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B2D" w:rsidRPr="00ED7680" w:rsidRDefault="00897B2D" w:rsidP="006F34FC">
      <w:pPr>
        <w:spacing w:after="0" w:line="240" w:lineRule="auto"/>
        <w:jc w:val="center"/>
        <w:rPr>
          <w:rFonts w:ascii="Times New Roman" w:hAnsi="Times New Roman" w:cs="Times New Roman"/>
          <w:sz w:val="36"/>
          <w:szCs w:val="36"/>
        </w:rPr>
      </w:pPr>
      <w:r w:rsidRPr="00ED7680">
        <w:rPr>
          <w:rFonts w:ascii="Times New Roman" w:hAnsi="Times New Roman" w:cs="Times New Roman"/>
          <w:sz w:val="36"/>
          <w:szCs w:val="36"/>
        </w:rPr>
        <w:t>РЕСПУБЛИКА МОРДОВИЯ</w:t>
      </w:r>
    </w:p>
    <w:p w:rsidR="00897B2D" w:rsidRPr="00ED7680" w:rsidRDefault="00897B2D" w:rsidP="006F34FC">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АДМИНИСТРАЦИЯ</w:t>
      </w:r>
      <w:r w:rsidRPr="00ED7680">
        <w:rPr>
          <w:rFonts w:ascii="Times New Roman" w:hAnsi="Times New Roman" w:cs="Times New Roman"/>
          <w:sz w:val="36"/>
          <w:szCs w:val="36"/>
        </w:rPr>
        <w:t xml:space="preserve"> ИНСАРСКОГО </w:t>
      </w:r>
    </w:p>
    <w:p w:rsidR="00897B2D" w:rsidRPr="00ED7680" w:rsidRDefault="00897B2D" w:rsidP="006F34FC">
      <w:pPr>
        <w:spacing w:after="0" w:line="240" w:lineRule="auto"/>
        <w:jc w:val="center"/>
        <w:rPr>
          <w:rFonts w:ascii="Times New Roman" w:hAnsi="Times New Roman" w:cs="Times New Roman"/>
          <w:sz w:val="36"/>
          <w:szCs w:val="36"/>
        </w:rPr>
      </w:pPr>
      <w:r w:rsidRPr="00ED7680">
        <w:rPr>
          <w:rFonts w:ascii="Times New Roman" w:hAnsi="Times New Roman" w:cs="Times New Roman"/>
          <w:sz w:val="36"/>
          <w:szCs w:val="36"/>
        </w:rPr>
        <w:t>МУНИЦИПАЛЬНОГО РАЙОНА</w:t>
      </w:r>
    </w:p>
    <w:p w:rsidR="00897B2D" w:rsidRPr="00ED7680" w:rsidRDefault="00897B2D" w:rsidP="00ED7680">
      <w:pPr>
        <w:spacing w:after="0" w:line="240" w:lineRule="auto"/>
        <w:jc w:val="center"/>
        <w:rPr>
          <w:rFonts w:ascii="Times New Roman" w:hAnsi="Times New Roman" w:cs="Times New Roman"/>
          <w:sz w:val="36"/>
          <w:szCs w:val="36"/>
        </w:rPr>
      </w:pPr>
      <w:r w:rsidRPr="00ED7680">
        <w:rPr>
          <w:rFonts w:ascii="Times New Roman" w:hAnsi="Times New Roman" w:cs="Times New Roman"/>
          <w:sz w:val="36"/>
          <w:szCs w:val="36"/>
        </w:rPr>
        <w:t>ПОСТАНОВЛЕНИЕ</w:t>
      </w:r>
    </w:p>
    <w:p w:rsidR="00897B2D" w:rsidRPr="006F34FC" w:rsidRDefault="00897B2D" w:rsidP="006100AF">
      <w:pPr>
        <w:spacing w:after="0" w:line="240" w:lineRule="auto"/>
        <w:rPr>
          <w:rFonts w:ascii="Times New Roman" w:hAnsi="Times New Roman" w:cs="Times New Roman"/>
          <w:sz w:val="28"/>
          <w:szCs w:val="28"/>
        </w:rPr>
      </w:pPr>
    </w:p>
    <w:p w:rsidR="00897B2D" w:rsidRPr="00ED7680" w:rsidRDefault="00897B2D" w:rsidP="00ED768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от 18 декабря </w:t>
      </w:r>
      <w:r w:rsidRPr="00ED7680">
        <w:rPr>
          <w:rFonts w:ascii="Times New Roman" w:hAnsi="Times New Roman" w:cs="Times New Roman"/>
          <w:sz w:val="28"/>
          <w:szCs w:val="28"/>
        </w:rPr>
        <w:t>2015 г. № 642</w:t>
      </w:r>
    </w:p>
    <w:p w:rsidR="00897B2D" w:rsidRPr="006F34FC" w:rsidRDefault="00897B2D" w:rsidP="00ED7680">
      <w:pPr>
        <w:spacing w:after="0" w:line="240" w:lineRule="auto"/>
        <w:jc w:val="center"/>
        <w:rPr>
          <w:rFonts w:ascii="Times New Roman" w:hAnsi="Times New Roman" w:cs="Times New Roman"/>
          <w:sz w:val="28"/>
          <w:szCs w:val="28"/>
        </w:rPr>
      </w:pPr>
    </w:p>
    <w:p w:rsidR="00897B2D" w:rsidRDefault="00897B2D" w:rsidP="00ED7680">
      <w:pPr>
        <w:spacing w:after="0" w:line="240" w:lineRule="auto"/>
        <w:jc w:val="center"/>
        <w:rPr>
          <w:rFonts w:ascii="Times New Roman" w:hAnsi="Times New Roman" w:cs="Times New Roman"/>
          <w:sz w:val="28"/>
          <w:szCs w:val="28"/>
        </w:rPr>
      </w:pPr>
      <w:r w:rsidRPr="006F34FC">
        <w:rPr>
          <w:rFonts w:ascii="Times New Roman" w:hAnsi="Times New Roman" w:cs="Times New Roman"/>
          <w:sz w:val="28"/>
          <w:szCs w:val="28"/>
        </w:rPr>
        <w:t>ОБ УТВЕРЖДЕНИИ МУНИЦИПАЛЬНОЙ ПРОГРАММЫ</w:t>
      </w:r>
    </w:p>
    <w:p w:rsidR="00897B2D" w:rsidRDefault="00897B2D" w:rsidP="00ED7680">
      <w:pPr>
        <w:spacing w:after="0" w:line="240" w:lineRule="auto"/>
        <w:jc w:val="center"/>
        <w:rPr>
          <w:rFonts w:ascii="Times New Roman" w:hAnsi="Times New Roman" w:cs="Times New Roman"/>
          <w:sz w:val="28"/>
          <w:szCs w:val="28"/>
        </w:rPr>
      </w:pPr>
      <w:r w:rsidRPr="006F34FC">
        <w:rPr>
          <w:rFonts w:ascii="Times New Roman" w:hAnsi="Times New Roman" w:cs="Times New Roman"/>
          <w:sz w:val="28"/>
          <w:szCs w:val="28"/>
        </w:rPr>
        <w:t>ИНСАРСКОГО МУНИЦИПАЛЬНОГО РАЙОНА «ОБЕСПЕЧЕНИЕ</w:t>
      </w:r>
    </w:p>
    <w:p w:rsidR="00897B2D" w:rsidRPr="006F34FC" w:rsidRDefault="00897B2D" w:rsidP="00ED7680">
      <w:pPr>
        <w:spacing w:after="0" w:line="240" w:lineRule="auto"/>
        <w:jc w:val="center"/>
        <w:rPr>
          <w:rFonts w:ascii="Times New Roman" w:hAnsi="Times New Roman" w:cs="Times New Roman"/>
          <w:sz w:val="28"/>
          <w:szCs w:val="28"/>
        </w:rPr>
      </w:pPr>
      <w:r w:rsidRPr="006F34FC">
        <w:rPr>
          <w:rFonts w:ascii="Times New Roman" w:hAnsi="Times New Roman" w:cs="Times New Roman"/>
          <w:sz w:val="28"/>
          <w:szCs w:val="28"/>
        </w:rPr>
        <w:t>ЖИЛЬЕМ МОЛОДЫХ СЕМЕЙ НА -2016-2019 ГОДЫ»</w:t>
      </w:r>
    </w:p>
    <w:p w:rsidR="00897B2D" w:rsidRPr="006F34FC" w:rsidRDefault="00897B2D" w:rsidP="006100AF">
      <w:pPr>
        <w:spacing w:after="0" w:line="240" w:lineRule="auto"/>
        <w:rPr>
          <w:rFonts w:ascii="Times New Roman" w:hAnsi="Times New Roman" w:cs="Times New Roman"/>
          <w:sz w:val="28"/>
          <w:szCs w:val="28"/>
        </w:rPr>
      </w:pPr>
    </w:p>
    <w:p w:rsidR="00897B2D" w:rsidRPr="006F34FC" w:rsidRDefault="00897B2D" w:rsidP="006100AF">
      <w:pPr>
        <w:spacing w:after="0" w:line="240" w:lineRule="auto"/>
        <w:rPr>
          <w:rFonts w:ascii="Times New Roman" w:hAnsi="Times New Roman" w:cs="Times New Roman"/>
          <w:sz w:val="28"/>
          <w:szCs w:val="28"/>
        </w:rPr>
      </w:pPr>
    </w:p>
    <w:p w:rsidR="00897B2D" w:rsidRPr="006F34FC" w:rsidRDefault="00897B2D" w:rsidP="006F34FC">
      <w:pPr>
        <w:spacing w:after="0" w:line="240" w:lineRule="auto"/>
        <w:ind w:firstLine="708"/>
        <w:jc w:val="both"/>
        <w:rPr>
          <w:rFonts w:ascii="Times New Roman" w:hAnsi="Times New Roman" w:cs="Times New Roman"/>
          <w:sz w:val="28"/>
          <w:szCs w:val="28"/>
        </w:rPr>
      </w:pPr>
      <w:r w:rsidRPr="006F34FC">
        <w:rPr>
          <w:rFonts w:ascii="Times New Roman" w:hAnsi="Times New Roman" w:cs="Times New Roman"/>
          <w:sz w:val="28"/>
          <w:szCs w:val="28"/>
        </w:rPr>
        <w:t>В соответствии с постановлением администрации Инсарского муниципального района от  16.10.2015г.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Инсасркого муниципального района»</w:t>
      </w:r>
    </w:p>
    <w:p w:rsidR="00897B2D" w:rsidRDefault="00897B2D" w:rsidP="00ED7680">
      <w:pPr>
        <w:spacing w:after="0" w:line="240" w:lineRule="auto"/>
        <w:rPr>
          <w:rFonts w:ascii="Times New Roman" w:hAnsi="Times New Roman" w:cs="Times New Roman"/>
          <w:sz w:val="28"/>
          <w:szCs w:val="28"/>
        </w:rPr>
      </w:pPr>
      <w:r w:rsidRPr="006F34FC">
        <w:rPr>
          <w:rFonts w:ascii="Times New Roman" w:hAnsi="Times New Roman" w:cs="Times New Roman"/>
          <w:sz w:val="28"/>
          <w:szCs w:val="28"/>
        </w:rPr>
        <w:t>ПОСТАНОВЛЯЮ:</w:t>
      </w:r>
    </w:p>
    <w:p w:rsidR="00897B2D" w:rsidRPr="006F34FC" w:rsidRDefault="00897B2D" w:rsidP="00ED7680">
      <w:pPr>
        <w:spacing w:after="0" w:line="240" w:lineRule="auto"/>
        <w:rPr>
          <w:rFonts w:ascii="Times New Roman" w:hAnsi="Times New Roman" w:cs="Times New Roman"/>
          <w:sz w:val="28"/>
          <w:szCs w:val="28"/>
        </w:rPr>
      </w:pPr>
    </w:p>
    <w:p w:rsidR="00897B2D" w:rsidRPr="006F34FC" w:rsidRDefault="00897B2D" w:rsidP="006F34FC">
      <w:pPr>
        <w:spacing w:after="0" w:line="240" w:lineRule="auto"/>
        <w:ind w:firstLine="708"/>
        <w:jc w:val="both"/>
        <w:rPr>
          <w:rFonts w:ascii="Times New Roman" w:hAnsi="Times New Roman" w:cs="Times New Roman"/>
          <w:sz w:val="28"/>
          <w:szCs w:val="28"/>
        </w:rPr>
      </w:pPr>
      <w:r w:rsidRPr="006F34FC">
        <w:rPr>
          <w:rFonts w:ascii="Times New Roman" w:hAnsi="Times New Roman" w:cs="Times New Roman"/>
          <w:sz w:val="28"/>
          <w:szCs w:val="28"/>
        </w:rPr>
        <w:t>1. Утвердить муниципальную программу Инсарского муниципального района «Обеспечение жильем молодых семей на 20016-2019 годы» (далее – программа) согласно приложению 1.</w:t>
      </w:r>
    </w:p>
    <w:p w:rsidR="00897B2D" w:rsidRPr="006F34FC" w:rsidRDefault="00897B2D" w:rsidP="006F34FC">
      <w:pPr>
        <w:spacing w:after="0" w:line="240" w:lineRule="auto"/>
        <w:ind w:firstLine="708"/>
        <w:jc w:val="both"/>
        <w:rPr>
          <w:rFonts w:ascii="Times New Roman" w:hAnsi="Times New Roman" w:cs="Times New Roman"/>
          <w:sz w:val="28"/>
          <w:szCs w:val="28"/>
        </w:rPr>
      </w:pPr>
      <w:r w:rsidRPr="006F34FC">
        <w:rPr>
          <w:rFonts w:ascii="Times New Roman" w:hAnsi="Times New Roman" w:cs="Times New Roman"/>
          <w:sz w:val="28"/>
          <w:szCs w:val="28"/>
        </w:rPr>
        <w:t>2. Установить, что финансирование отдельных мероприятий Программы подлежит ежегодному уточнению с учетом возможностей бюджета Инсарского муниципального района.</w:t>
      </w:r>
    </w:p>
    <w:p w:rsidR="00897B2D" w:rsidRPr="006F34FC" w:rsidRDefault="00897B2D" w:rsidP="006F34FC">
      <w:pPr>
        <w:spacing w:after="0" w:line="240" w:lineRule="auto"/>
        <w:ind w:firstLine="708"/>
        <w:jc w:val="both"/>
        <w:rPr>
          <w:rFonts w:ascii="Times New Roman" w:hAnsi="Times New Roman" w:cs="Times New Roman"/>
          <w:sz w:val="28"/>
          <w:szCs w:val="28"/>
        </w:rPr>
      </w:pPr>
      <w:r w:rsidRPr="006F34FC">
        <w:rPr>
          <w:rFonts w:ascii="Times New Roman" w:hAnsi="Times New Roman" w:cs="Times New Roman"/>
          <w:sz w:val="28"/>
          <w:szCs w:val="28"/>
        </w:rPr>
        <w:t>3. Финансовому управлению администрации Инсасркого муниципального предусматривать ежегодно, начиная с 2016 года, выделение средств на реализацию программы.</w:t>
      </w:r>
    </w:p>
    <w:p w:rsidR="00897B2D" w:rsidRPr="006F34FC" w:rsidRDefault="00897B2D" w:rsidP="006F34FC">
      <w:pPr>
        <w:spacing w:after="0" w:line="240" w:lineRule="auto"/>
        <w:ind w:firstLine="708"/>
        <w:jc w:val="both"/>
        <w:rPr>
          <w:rFonts w:ascii="Times New Roman" w:hAnsi="Times New Roman" w:cs="Times New Roman"/>
          <w:sz w:val="28"/>
          <w:szCs w:val="28"/>
        </w:rPr>
      </w:pPr>
      <w:r w:rsidRPr="006F34FC">
        <w:rPr>
          <w:rFonts w:ascii="Times New Roman" w:hAnsi="Times New Roman" w:cs="Times New Roman"/>
          <w:sz w:val="28"/>
          <w:szCs w:val="28"/>
        </w:rPr>
        <w:t>4. Контроль за исполнением настоящего постановления возложить на Вавилина Г.И. – заместителя главы администрации Инсарского муниципального района.</w:t>
      </w:r>
    </w:p>
    <w:p w:rsidR="00897B2D" w:rsidRPr="006F34FC" w:rsidRDefault="00897B2D" w:rsidP="003E1BB2">
      <w:pPr>
        <w:spacing w:after="0" w:line="240" w:lineRule="auto"/>
        <w:rPr>
          <w:rFonts w:ascii="Times New Roman" w:hAnsi="Times New Roman" w:cs="Times New Roman"/>
          <w:sz w:val="28"/>
          <w:szCs w:val="28"/>
        </w:rPr>
      </w:pPr>
    </w:p>
    <w:p w:rsidR="00897B2D" w:rsidRPr="006F34FC" w:rsidRDefault="00897B2D" w:rsidP="003E1BB2">
      <w:pPr>
        <w:spacing w:after="0" w:line="240" w:lineRule="auto"/>
        <w:rPr>
          <w:rFonts w:ascii="Times New Roman" w:hAnsi="Times New Roman" w:cs="Times New Roman"/>
          <w:sz w:val="28"/>
          <w:szCs w:val="28"/>
        </w:rPr>
      </w:pPr>
    </w:p>
    <w:p w:rsidR="00897B2D" w:rsidRPr="006F34FC" w:rsidRDefault="00897B2D" w:rsidP="003E1BB2">
      <w:pPr>
        <w:spacing w:after="0" w:line="240" w:lineRule="auto"/>
        <w:rPr>
          <w:rFonts w:ascii="Times New Roman" w:hAnsi="Times New Roman" w:cs="Times New Roman"/>
          <w:sz w:val="28"/>
          <w:szCs w:val="28"/>
        </w:rPr>
      </w:pPr>
      <w:r w:rsidRPr="006F34FC">
        <w:rPr>
          <w:rFonts w:ascii="Times New Roman" w:hAnsi="Times New Roman" w:cs="Times New Roman"/>
          <w:sz w:val="28"/>
          <w:szCs w:val="28"/>
        </w:rPr>
        <w:t>Первый заместитель главы</w:t>
      </w:r>
    </w:p>
    <w:p w:rsidR="00897B2D" w:rsidRPr="006F34FC" w:rsidRDefault="00897B2D" w:rsidP="003E1BB2">
      <w:pPr>
        <w:spacing w:after="0" w:line="240" w:lineRule="auto"/>
        <w:rPr>
          <w:rFonts w:ascii="Times New Roman" w:hAnsi="Times New Roman" w:cs="Times New Roman"/>
          <w:sz w:val="28"/>
          <w:szCs w:val="28"/>
        </w:rPr>
      </w:pPr>
      <w:r w:rsidRPr="006F34FC">
        <w:rPr>
          <w:rFonts w:ascii="Times New Roman" w:hAnsi="Times New Roman" w:cs="Times New Roman"/>
          <w:sz w:val="28"/>
          <w:szCs w:val="28"/>
        </w:rPr>
        <w:t xml:space="preserve">администрации Инсарского </w:t>
      </w:r>
    </w:p>
    <w:p w:rsidR="00897B2D" w:rsidRPr="006F34FC" w:rsidRDefault="00897B2D" w:rsidP="003E1BB2">
      <w:pPr>
        <w:spacing w:after="0" w:line="240" w:lineRule="auto"/>
        <w:rPr>
          <w:rFonts w:ascii="Times New Roman" w:hAnsi="Times New Roman" w:cs="Times New Roman"/>
          <w:sz w:val="28"/>
          <w:szCs w:val="28"/>
        </w:rPr>
      </w:pPr>
      <w:r w:rsidRPr="006F34FC">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6F34FC">
        <w:rPr>
          <w:rFonts w:ascii="Times New Roman" w:hAnsi="Times New Roman" w:cs="Times New Roman"/>
          <w:sz w:val="28"/>
          <w:szCs w:val="28"/>
        </w:rPr>
        <w:t xml:space="preserve">     А.Б.Пронин</w:t>
      </w:r>
    </w:p>
    <w:p w:rsidR="00897B2D" w:rsidRPr="006F34FC" w:rsidRDefault="00897B2D" w:rsidP="003E1BB2">
      <w:pPr>
        <w:spacing w:after="0" w:line="240" w:lineRule="auto"/>
        <w:rPr>
          <w:rFonts w:ascii="Times New Roman" w:hAnsi="Times New Roman" w:cs="Times New Roman"/>
          <w:sz w:val="28"/>
          <w:szCs w:val="28"/>
        </w:rPr>
      </w:pPr>
    </w:p>
    <w:p w:rsidR="00897B2D" w:rsidRPr="006F34FC" w:rsidRDefault="00897B2D" w:rsidP="003E1BB2">
      <w:pPr>
        <w:spacing w:after="0" w:line="240" w:lineRule="auto"/>
        <w:rPr>
          <w:rFonts w:ascii="Times New Roman" w:hAnsi="Times New Roman" w:cs="Times New Roman"/>
          <w:sz w:val="28"/>
          <w:szCs w:val="28"/>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ED7680">
      <w:pPr>
        <w:spacing w:line="240" w:lineRule="auto"/>
        <w:jc w:val="right"/>
        <w:rPr>
          <w:rFonts w:ascii="Times New Roman" w:hAnsi="Times New Roman" w:cs="Times New Roman"/>
          <w:sz w:val="28"/>
          <w:szCs w:val="28"/>
        </w:rPr>
      </w:pPr>
      <w:r>
        <w:t xml:space="preserve">                                                                                        </w:t>
      </w:r>
      <w:r w:rsidRPr="00ED7680">
        <w:rPr>
          <w:rFonts w:ascii="Times New Roman" w:hAnsi="Times New Roman" w:cs="Times New Roman"/>
          <w:sz w:val="28"/>
          <w:szCs w:val="28"/>
        </w:rPr>
        <w:t xml:space="preserve">ПРИЛОЖЕНИЕ                                                                                                                                                                                                            к  постановлению администрации </w:t>
      </w:r>
    </w:p>
    <w:p w:rsidR="00897B2D" w:rsidRPr="00ED7680" w:rsidRDefault="00897B2D" w:rsidP="00ED7680">
      <w:pPr>
        <w:spacing w:line="240" w:lineRule="auto"/>
        <w:jc w:val="right"/>
        <w:rPr>
          <w:rFonts w:ascii="Times New Roman" w:hAnsi="Times New Roman" w:cs="Times New Roman"/>
          <w:sz w:val="28"/>
          <w:szCs w:val="28"/>
        </w:rPr>
      </w:pPr>
      <w:r w:rsidRPr="00ED7680">
        <w:rPr>
          <w:rFonts w:ascii="Times New Roman" w:hAnsi="Times New Roman" w:cs="Times New Roman"/>
          <w:sz w:val="28"/>
          <w:szCs w:val="28"/>
        </w:rPr>
        <w:t>Инсарского   муниципального  района</w:t>
      </w:r>
    </w:p>
    <w:p w:rsidR="00897B2D" w:rsidRPr="00ED7680" w:rsidRDefault="00897B2D" w:rsidP="00ED7680">
      <w:pPr>
        <w:spacing w:line="240" w:lineRule="auto"/>
        <w:jc w:val="right"/>
        <w:rPr>
          <w:rFonts w:ascii="Times New Roman" w:hAnsi="Times New Roman" w:cs="Times New Roman"/>
          <w:sz w:val="28"/>
          <w:szCs w:val="28"/>
        </w:rPr>
      </w:pPr>
      <w:r w:rsidRPr="00ED7680">
        <w:rPr>
          <w:rFonts w:ascii="Times New Roman" w:hAnsi="Times New Roman" w:cs="Times New Roman"/>
          <w:sz w:val="28"/>
          <w:szCs w:val="28"/>
        </w:rPr>
        <w:t xml:space="preserve">                                                                                          от  18.12.2015 г. №642</w:t>
      </w:r>
    </w:p>
    <w:p w:rsidR="00897B2D" w:rsidRDefault="00897B2D" w:rsidP="007573A7">
      <w:pPr>
        <w:spacing w:after="0" w:line="240" w:lineRule="auto"/>
        <w:jc w:val="right"/>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Pr="00ED7680" w:rsidRDefault="00897B2D" w:rsidP="006F34FC">
      <w:pPr>
        <w:spacing w:after="0" w:line="240" w:lineRule="auto"/>
        <w:jc w:val="center"/>
        <w:rPr>
          <w:rFonts w:ascii="Times New Roman" w:hAnsi="Times New Roman" w:cs="Times New Roman"/>
          <w:sz w:val="40"/>
          <w:szCs w:val="40"/>
        </w:rPr>
      </w:pPr>
      <w:r w:rsidRPr="00ED7680">
        <w:rPr>
          <w:rFonts w:ascii="Times New Roman" w:hAnsi="Times New Roman" w:cs="Times New Roman"/>
          <w:sz w:val="40"/>
          <w:szCs w:val="40"/>
        </w:rPr>
        <w:t>МУНИЦИПАЛЬНАЯ ПРОГРАММА ИНСАРСКОГО МУНИЦИПАЛЬНОГО РАЙОНА «ОБЕСПЕЧЕНИЕ ЖИЛЬЕМ МОЛОДЫХ СЕМЕЙ НА  2016-2019 ГОДЫ»</w:t>
      </w:r>
    </w:p>
    <w:p w:rsidR="00897B2D" w:rsidRPr="006F34FC" w:rsidRDefault="00897B2D" w:rsidP="006F34FC">
      <w:pPr>
        <w:spacing w:after="0" w:line="240" w:lineRule="auto"/>
        <w:jc w:val="center"/>
        <w:rPr>
          <w:rFonts w:ascii="Times New Roman" w:hAnsi="Times New Roman" w:cs="Times New Roman"/>
          <w:b/>
          <w:bCs/>
          <w:sz w:val="40"/>
          <w:szCs w:val="40"/>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Default="00897B2D" w:rsidP="003E1BB2">
      <w:pPr>
        <w:spacing w:after="0" w:line="240" w:lineRule="auto"/>
        <w:rPr>
          <w:rFonts w:ascii="Times New Roman" w:hAnsi="Times New Roman" w:cs="Times New Roman"/>
        </w:rPr>
      </w:pPr>
    </w:p>
    <w:p w:rsidR="00897B2D" w:rsidRPr="00ED7680" w:rsidRDefault="00897B2D" w:rsidP="00ED768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г. Инсар</w:t>
      </w:r>
    </w:p>
    <w:p w:rsidR="00897B2D" w:rsidRPr="00ED7680" w:rsidRDefault="00897B2D" w:rsidP="00203E64">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 xml:space="preserve">ПАСПОРТ </w:t>
      </w:r>
    </w:p>
    <w:p w:rsidR="00897B2D" w:rsidRPr="00ED7680" w:rsidRDefault="00897B2D" w:rsidP="00203E64">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МУНИЦИПАЛЬНОЙ ПРОГРАММЫ ИНСАРСКОГО МУНИЦИПАЛЬНОГО РАЙОНА «ОБЕСПЕЧЕНИЕ ЖИЛЬЕМ МОЛОДЫХ СЕМЕЙ НА 2016-2019 ГОДЫ»</w:t>
      </w:r>
    </w:p>
    <w:p w:rsidR="00897B2D" w:rsidRDefault="00897B2D" w:rsidP="003E1BB2">
      <w:pPr>
        <w:spacing w:after="0" w:line="240" w:lineRule="auto"/>
        <w:rPr>
          <w:rFonts w:ascii="Times New Roman"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02"/>
        <w:gridCol w:w="6769"/>
      </w:tblGrid>
      <w:tr w:rsidR="00897B2D" w:rsidRPr="00ED206E">
        <w:tc>
          <w:tcPr>
            <w:tcW w:w="2802"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Наименование Программы</w:t>
            </w:r>
          </w:p>
        </w:tc>
        <w:tc>
          <w:tcPr>
            <w:tcW w:w="6769"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Муниципальная программа Инсасркого муниципального района «Обеспечение жильем молодых семей на 2016-2019 годы» (далее</w:t>
            </w:r>
            <w:r>
              <w:rPr>
                <w:rFonts w:ascii="Times New Roman" w:hAnsi="Times New Roman" w:cs="Times New Roman"/>
                <w:sz w:val="28"/>
                <w:szCs w:val="28"/>
              </w:rPr>
              <w:t xml:space="preserve"> </w:t>
            </w:r>
            <w:r w:rsidRPr="00203E64">
              <w:rPr>
                <w:rFonts w:ascii="Times New Roman" w:hAnsi="Times New Roman" w:cs="Times New Roman"/>
                <w:sz w:val="28"/>
                <w:szCs w:val="28"/>
              </w:rPr>
              <w:t>- Программа)</w:t>
            </w:r>
          </w:p>
        </w:tc>
      </w:tr>
      <w:tr w:rsidR="00897B2D" w:rsidRPr="00ED206E">
        <w:tc>
          <w:tcPr>
            <w:tcW w:w="2802"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Дата принятия решения о разработке Программы</w:t>
            </w:r>
          </w:p>
        </w:tc>
        <w:tc>
          <w:tcPr>
            <w:tcW w:w="6769"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Постановление администрации Инсарского муниципального района от 19.10.2015г.  №502  «Об утверждении перечня муниципальных программ Инсарского муниципального  района Республики Мордовия, планируемых к реализации с 1 января 2016 года»</w:t>
            </w:r>
          </w:p>
        </w:tc>
      </w:tr>
      <w:tr w:rsidR="00897B2D" w:rsidRPr="00ED206E">
        <w:tc>
          <w:tcPr>
            <w:tcW w:w="2802"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Основной разработчик Программы</w:t>
            </w:r>
          </w:p>
        </w:tc>
        <w:tc>
          <w:tcPr>
            <w:tcW w:w="6769"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Администрация Инсарского муниципального района Республики Мордовия</w:t>
            </w:r>
          </w:p>
        </w:tc>
      </w:tr>
      <w:tr w:rsidR="00897B2D" w:rsidRPr="00ED206E">
        <w:tc>
          <w:tcPr>
            <w:tcW w:w="2802"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Цель и задачи Программы</w:t>
            </w:r>
          </w:p>
        </w:tc>
        <w:tc>
          <w:tcPr>
            <w:tcW w:w="6769"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Цель Программы – 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Задачи Программы:</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 предоставление молодым семьям – участникам Программы социальных выплат на  приобретение жилья или строительство индивидуального жилого дома;</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кредитов для приобретения жилья или строительство индивидуального жилья</w:t>
            </w:r>
          </w:p>
        </w:tc>
      </w:tr>
      <w:tr w:rsidR="00897B2D" w:rsidRPr="00ED206E">
        <w:tc>
          <w:tcPr>
            <w:tcW w:w="2802"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Важнейшие целевые индикаторы и показатели Программы</w:t>
            </w:r>
          </w:p>
        </w:tc>
        <w:tc>
          <w:tcPr>
            <w:tcW w:w="6769"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Количество молодых семей, улучшивших жилищные условия (в том числе с использование заемных средств) при оказании содействия за счет средств федерального бюджет, бюджета Республики Мордовия и бюджета Инсарского муниципального района к 2019г. Составит 130 семей</w:t>
            </w:r>
          </w:p>
        </w:tc>
      </w:tr>
      <w:tr w:rsidR="00897B2D" w:rsidRPr="00ED206E">
        <w:tc>
          <w:tcPr>
            <w:tcW w:w="2802"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Срок реализации Программы</w:t>
            </w:r>
          </w:p>
        </w:tc>
        <w:tc>
          <w:tcPr>
            <w:tcW w:w="6769"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2016-2019 годы</w:t>
            </w:r>
          </w:p>
        </w:tc>
      </w:tr>
      <w:tr w:rsidR="00897B2D" w:rsidRPr="00ED206E">
        <w:tc>
          <w:tcPr>
            <w:tcW w:w="2802"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Объем и источники финансирования</w:t>
            </w:r>
          </w:p>
        </w:tc>
        <w:tc>
          <w:tcPr>
            <w:tcW w:w="6769"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Общий объем финансирования Программы в 2016-2019 годах составит 222249,2 тыс. рублей, из них:</w:t>
            </w:r>
          </w:p>
          <w:p w:rsidR="00897B2D" w:rsidRPr="00203E64" w:rsidRDefault="00897B2D" w:rsidP="00ED206E">
            <w:pPr>
              <w:spacing w:after="0" w:line="240" w:lineRule="auto"/>
              <w:jc w:val="center"/>
              <w:rPr>
                <w:rFonts w:ascii="Times New Roman" w:hAnsi="Times New Roman" w:cs="Times New Roman"/>
                <w:sz w:val="28"/>
                <w:szCs w:val="28"/>
              </w:rPr>
            </w:pPr>
            <w:r w:rsidRPr="00203E64">
              <w:rPr>
                <w:rFonts w:ascii="Times New Roman" w:hAnsi="Times New Roman" w:cs="Times New Roman"/>
                <w:sz w:val="28"/>
                <w:szCs w:val="28"/>
              </w:rPr>
              <w:t>2016 год – 181490,0 тыс. рублей,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в том числе за счет средств:</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федерального бюджета – 16334,1 тыс. рублей;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бюджета РМ – 45372,5 тыс.рубле;</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бюджета Инсарского муниципального района – 1814,9 тыс. рублей.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собственных и заемных  молодых семей – 117968,5 тыс. рублей.</w:t>
            </w:r>
          </w:p>
          <w:p w:rsidR="00897B2D" w:rsidRPr="00203E64" w:rsidRDefault="00897B2D" w:rsidP="00ED206E">
            <w:pPr>
              <w:spacing w:after="0" w:line="240" w:lineRule="auto"/>
              <w:jc w:val="center"/>
              <w:rPr>
                <w:rFonts w:ascii="Times New Roman" w:hAnsi="Times New Roman" w:cs="Times New Roman"/>
                <w:sz w:val="28"/>
                <w:szCs w:val="28"/>
              </w:rPr>
            </w:pPr>
            <w:r w:rsidRPr="00203E64">
              <w:rPr>
                <w:rFonts w:ascii="Times New Roman" w:hAnsi="Times New Roman" w:cs="Times New Roman"/>
                <w:sz w:val="28"/>
                <w:szCs w:val="28"/>
              </w:rPr>
              <w:t>2017 год – 23776,2 тыс. рублей,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в том числе за счет средств:</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федерального бюджета – 2139,8585 тыс. рублей;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бюджета РМ – 5944,050 тыс.рубле;</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бюджета Инсарского муниципального района – 237,762 тыс. рублей.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собственных и заемных  молодых семей – 15454,530 тыс. рублей.</w:t>
            </w:r>
          </w:p>
          <w:p w:rsidR="00897B2D" w:rsidRPr="00203E64" w:rsidRDefault="00897B2D" w:rsidP="00ED206E">
            <w:pPr>
              <w:spacing w:after="0" w:line="240" w:lineRule="auto"/>
              <w:jc w:val="center"/>
              <w:rPr>
                <w:rFonts w:ascii="Times New Roman" w:hAnsi="Times New Roman" w:cs="Times New Roman"/>
                <w:sz w:val="28"/>
                <w:szCs w:val="28"/>
              </w:rPr>
            </w:pPr>
            <w:r w:rsidRPr="00203E64">
              <w:rPr>
                <w:rFonts w:ascii="Times New Roman" w:hAnsi="Times New Roman" w:cs="Times New Roman"/>
                <w:sz w:val="28"/>
                <w:szCs w:val="28"/>
              </w:rPr>
              <w:t>2018 год  - 8491,5 тыс. рублей,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в том числе за счет средств:</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федерального бюджета –764,235 тыс. рублей;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бюджета РМ – 2122,875 тыс.рубле;</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бюджета Инсарского муниципального района – 84,915 тыс. рублей.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собственных и заемных  молодых семей – 5519,475 тыс. рублей.</w:t>
            </w:r>
          </w:p>
          <w:p w:rsidR="00897B2D" w:rsidRPr="00203E64" w:rsidRDefault="00897B2D" w:rsidP="00ED206E">
            <w:pPr>
              <w:spacing w:after="0" w:line="240" w:lineRule="auto"/>
              <w:jc w:val="center"/>
              <w:rPr>
                <w:rFonts w:ascii="Times New Roman" w:hAnsi="Times New Roman" w:cs="Times New Roman"/>
                <w:sz w:val="28"/>
                <w:szCs w:val="28"/>
              </w:rPr>
            </w:pPr>
            <w:r w:rsidRPr="00203E64">
              <w:rPr>
                <w:rFonts w:ascii="Times New Roman" w:hAnsi="Times New Roman" w:cs="Times New Roman"/>
                <w:sz w:val="28"/>
                <w:szCs w:val="28"/>
              </w:rPr>
              <w:t>2019 год – 8491,5 тыс.рублей,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в том числе за счет средств:</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федерального бюджета – 764,235 тыс. рублей;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бюджета РМ – 2122,875 тыс.рубле;</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бюджета Инсарского муниципального района – 84,915 тыс. рублей.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собственных и заемных  молодых семей – 5519,475 тыс. рублей.</w:t>
            </w:r>
          </w:p>
        </w:tc>
      </w:tr>
      <w:tr w:rsidR="00897B2D" w:rsidRPr="00ED206E">
        <w:tc>
          <w:tcPr>
            <w:tcW w:w="2802"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Ожидаемые конечные результаты реализации Программы</w:t>
            </w:r>
          </w:p>
        </w:tc>
        <w:tc>
          <w:tcPr>
            <w:tcW w:w="6769" w:type="dxa"/>
          </w:tcPr>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Успешное выполнение мероприятий Программы 2016-2019 годах позволит:</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Обеспечить жильем 130 молодых семей;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Создать условия для повышения уровня обеспеченности жильем молодых семей;</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Привлечь в жилищную сферу дополнительные финансовые средства кредитных и других организаций, предоставляющих жилищные кредиты и займы, в том числе ипотечные, а также собственные средства граждан;</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Укрепить семейные отношения и снизить социальную напряженность в обществе;</w:t>
            </w:r>
          </w:p>
          <w:p w:rsidR="00897B2D" w:rsidRPr="00203E64" w:rsidRDefault="00897B2D" w:rsidP="00ED206E">
            <w:pPr>
              <w:spacing w:after="0" w:line="240" w:lineRule="auto"/>
              <w:rPr>
                <w:rFonts w:ascii="Times New Roman" w:hAnsi="Times New Roman" w:cs="Times New Roman"/>
                <w:sz w:val="28"/>
                <w:szCs w:val="28"/>
              </w:rPr>
            </w:pPr>
            <w:r w:rsidRPr="00203E64">
              <w:rPr>
                <w:rFonts w:ascii="Times New Roman" w:hAnsi="Times New Roman" w:cs="Times New Roman"/>
                <w:sz w:val="28"/>
                <w:szCs w:val="28"/>
              </w:rPr>
              <w:t>Улучшить демографическую ситуацию в районе</w:t>
            </w:r>
          </w:p>
        </w:tc>
      </w:tr>
    </w:tbl>
    <w:p w:rsidR="00897B2D" w:rsidRDefault="00897B2D" w:rsidP="003E1BB2">
      <w:pPr>
        <w:spacing w:after="0" w:line="240" w:lineRule="auto"/>
        <w:rPr>
          <w:rFonts w:ascii="Times New Roman" w:hAnsi="Times New Roman" w:cs="Times New Roman"/>
        </w:rPr>
      </w:pPr>
    </w:p>
    <w:p w:rsidR="00897B2D" w:rsidRDefault="00897B2D" w:rsidP="00203E64">
      <w:pPr>
        <w:pStyle w:val="ListParagraph"/>
        <w:spacing w:after="0" w:line="240" w:lineRule="auto"/>
        <w:ind w:left="360"/>
        <w:rPr>
          <w:rFonts w:ascii="Times New Roman" w:hAnsi="Times New Roman" w:cs="Times New Roman"/>
          <w:b/>
          <w:bCs/>
          <w:sz w:val="28"/>
          <w:szCs w:val="28"/>
        </w:rPr>
      </w:pPr>
    </w:p>
    <w:p w:rsidR="00897B2D" w:rsidRPr="00ED7680" w:rsidRDefault="00897B2D" w:rsidP="000E7660">
      <w:pPr>
        <w:pStyle w:val="ListParagraph"/>
        <w:numPr>
          <w:ilvl w:val="0"/>
          <w:numId w:val="3"/>
        </w:num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ХАРАКТЕРИСТИКА ПРОБЛЕМЫ</w:t>
      </w:r>
    </w:p>
    <w:p w:rsidR="00897B2D" w:rsidRPr="000E7660" w:rsidRDefault="00897B2D" w:rsidP="006F34FC">
      <w:pPr>
        <w:spacing w:after="0" w:line="240" w:lineRule="auto"/>
        <w:ind w:firstLine="360"/>
        <w:jc w:val="both"/>
        <w:rPr>
          <w:rFonts w:ascii="Times New Roman" w:hAnsi="Times New Roman" w:cs="Times New Roman"/>
          <w:sz w:val="28"/>
          <w:szCs w:val="28"/>
        </w:rPr>
      </w:pPr>
      <w:r w:rsidRPr="000E7660">
        <w:rPr>
          <w:rFonts w:ascii="Times New Roman" w:hAnsi="Times New Roman" w:cs="Times New Roman"/>
          <w:sz w:val="28"/>
          <w:szCs w:val="28"/>
        </w:rPr>
        <w:t>На начало 2016 года в администрации Инсарского муниципального района на учете в качестве нуждающихся в улучшении жилищных условий в соответствии с законодательством Российской Федерации и Республики Мордовия состоят 106 семей.</w:t>
      </w:r>
    </w:p>
    <w:p w:rsidR="00897B2D" w:rsidRPr="000E7660" w:rsidRDefault="00897B2D" w:rsidP="006F34FC">
      <w:pPr>
        <w:spacing w:after="0" w:line="240" w:lineRule="auto"/>
        <w:ind w:firstLine="360"/>
        <w:jc w:val="both"/>
        <w:rPr>
          <w:rFonts w:ascii="Times New Roman" w:hAnsi="Times New Roman" w:cs="Times New Roman"/>
          <w:sz w:val="28"/>
          <w:szCs w:val="28"/>
        </w:rPr>
      </w:pPr>
      <w:r w:rsidRPr="000E7660">
        <w:rPr>
          <w:rFonts w:ascii="Times New Roman" w:hAnsi="Times New Roman" w:cs="Times New Roman"/>
          <w:sz w:val="28"/>
          <w:szCs w:val="28"/>
        </w:rPr>
        <w:t>Острота проблемы обеспечения жильем молодых семей определяется низкой доступностью  жилья и ипотечных жилищных кредитов для всего населения (лишь 10 процентов семей имели доход, который позволял приобрести жилье, соответствующее средним стандартам обеспеченности жилыми помещениями, с использованием собственных и заемных средств).</w:t>
      </w:r>
    </w:p>
    <w:p w:rsidR="00897B2D" w:rsidRPr="000E7660" w:rsidRDefault="00897B2D" w:rsidP="006F34FC">
      <w:pPr>
        <w:spacing w:after="0" w:line="240" w:lineRule="auto"/>
        <w:ind w:firstLine="360"/>
        <w:jc w:val="both"/>
        <w:rPr>
          <w:rFonts w:ascii="Times New Roman" w:hAnsi="Times New Roman" w:cs="Times New Roman"/>
          <w:sz w:val="28"/>
          <w:szCs w:val="28"/>
        </w:rPr>
      </w:pPr>
      <w:r w:rsidRPr="000E7660">
        <w:rPr>
          <w:rFonts w:ascii="Times New Roman" w:hAnsi="Times New Roman" w:cs="Times New Roman"/>
          <w:sz w:val="28"/>
          <w:szCs w:val="28"/>
        </w:rPr>
        <w:t>Как правило, молодые семья не могут получить доступ на рынок жилья без бюджетной поддержки. Даже имея достаточный уровень дохода для получения ипотечного кредита, они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897B2D" w:rsidRPr="000E7660" w:rsidRDefault="00897B2D" w:rsidP="006F34FC">
      <w:pPr>
        <w:spacing w:after="0" w:line="240" w:lineRule="auto"/>
        <w:ind w:firstLine="708"/>
        <w:jc w:val="both"/>
        <w:rPr>
          <w:rFonts w:ascii="Times New Roman" w:hAnsi="Times New Roman" w:cs="Times New Roman"/>
          <w:sz w:val="28"/>
          <w:szCs w:val="28"/>
        </w:rPr>
      </w:pPr>
      <w:r w:rsidRPr="000E7660">
        <w:rPr>
          <w:rFonts w:ascii="Times New Roman" w:hAnsi="Times New Roman" w:cs="Times New Roman"/>
          <w:sz w:val="28"/>
          <w:szCs w:val="28"/>
        </w:rPr>
        <w:t>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района.</w:t>
      </w:r>
    </w:p>
    <w:p w:rsidR="00897B2D" w:rsidRDefault="00897B2D" w:rsidP="00EB202A">
      <w:pPr>
        <w:spacing w:after="0" w:line="240" w:lineRule="auto"/>
        <w:rPr>
          <w:rFonts w:ascii="Times New Roman" w:hAnsi="Times New Roman" w:cs="Times New Roman"/>
        </w:rPr>
      </w:pPr>
    </w:p>
    <w:p w:rsidR="00897B2D" w:rsidRPr="000E7660" w:rsidRDefault="00897B2D" w:rsidP="000E7660">
      <w:pPr>
        <w:spacing w:after="0" w:line="240" w:lineRule="auto"/>
        <w:jc w:val="center"/>
        <w:rPr>
          <w:rFonts w:ascii="Times New Roman" w:hAnsi="Times New Roman" w:cs="Times New Roman"/>
          <w:b/>
          <w:bCs/>
          <w:sz w:val="28"/>
          <w:szCs w:val="28"/>
        </w:rPr>
      </w:pPr>
      <w:r w:rsidRPr="00ED7680">
        <w:rPr>
          <w:rFonts w:ascii="Times New Roman" w:hAnsi="Times New Roman" w:cs="Times New Roman"/>
          <w:sz w:val="28"/>
          <w:szCs w:val="28"/>
        </w:rPr>
        <w:t>2.</w:t>
      </w:r>
      <w:r>
        <w:rPr>
          <w:rFonts w:ascii="Times New Roman" w:hAnsi="Times New Roman" w:cs="Times New Roman"/>
          <w:b/>
          <w:bCs/>
          <w:sz w:val="28"/>
          <w:szCs w:val="28"/>
        </w:rPr>
        <w:t xml:space="preserve"> </w:t>
      </w:r>
      <w:r w:rsidRPr="00ED7680">
        <w:rPr>
          <w:rFonts w:ascii="Times New Roman" w:hAnsi="Times New Roman" w:cs="Times New Roman"/>
          <w:sz w:val="28"/>
          <w:szCs w:val="28"/>
        </w:rPr>
        <w:t>ОСНОВНЫЕ ЦЕЛЬ И ЗАДАЧИ ПРОГРАММЫ</w:t>
      </w:r>
    </w:p>
    <w:p w:rsidR="00897B2D" w:rsidRDefault="00897B2D" w:rsidP="006F34FC">
      <w:pPr>
        <w:spacing w:after="0" w:line="240" w:lineRule="auto"/>
        <w:ind w:firstLine="708"/>
        <w:jc w:val="both"/>
        <w:rPr>
          <w:rFonts w:ascii="Times New Roman" w:hAnsi="Times New Roman" w:cs="Times New Roman"/>
          <w:sz w:val="28"/>
          <w:szCs w:val="28"/>
        </w:rPr>
      </w:pPr>
      <w:r w:rsidRPr="000E7660">
        <w:rPr>
          <w:rFonts w:ascii="Times New Roman" w:hAnsi="Times New Roman" w:cs="Times New Roman"/>
          <w:sz w:val="28"/>
          <w:szCs w:val="28"/>
        </w:rPr>
        <w:t>Программа направлена на реализацию одного из приоритетных направлений национального проекта «Обеспечение доступным и комфортным жильем и коммунальными услугами граждан Российской Федерации», который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оплату первоначального взноса при получении ипотечного жилищного кредита или займа на приобретение жилья, или строительство индивидуального жилого дома.</w:t>
      </w:r>
    </w:p>
    <w:p w:rsidR="00897B2D" w:rsidRDefault="00897B2D" w:rsidP="006F34F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Целью программы является предоставление государственной поддержки в решении жилищной проблемы молодым семьям, признанным  в установленном порядке нуждающимися в улучшении жилищных условий.</w:t>
      </w:r>
    </w:p>
    <w:p w:rsidR="00897B2D" w:rsidRDefault="00897B2D" w:rsidP="006F34F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Участником Программы может быть молодая семя, возраст каждого из супругов в которой не превышает 35 лет, либо не полная семья, состоящая из одного молодого родителя, возраст которого не превышает 35 лет, и одного и более детей и нуждающаяся в жилом помещении, а  также имеющая доходы, позволяющие получить кредит, либо иные денежные средства, достаточные для оплаты расчетной (средней) стоимости жилья  в части, превышающей размер предоставляемой социальной выплаты.</w:t>
      </w:r>
    </w:p>
    <w:p w:rsidR="00897B2D" w:rsidRDefault="00897B2D" w:rsidP="006F34F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Под нуждающимися в жилых помещениях понимаются молодые семьи, поставленные на учет  в качестве нуждающихся до 1 марта 2005г., а также молодые семья, признанные администрацией Инсасркого муниципального района нуждающимися в улучшении жилищных условий после 1 марта 2005г. в соответствии с законодательством Российской Федерации и Республики Мордовия.</w:t>
      </w:r>
    </w:p>
    <w:p w:rsidR="00897B2D" w:rsidRDefault="00897B2D" w:rsidP="006F34F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Задачами Программы являются: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предоставление молодым семьям – участникам программы социальных выплат на приобретение жилья или строительство индивидуального жилого дома (далее - социальные выплаты);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Основными принципами реализации программы являются: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добровольность  участия в Программе молодых семей;</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возможность для молодой семьи реализовать свое право на получение поддержки за счет средств федерального бюджет, республиканского бюджета Республики Мордовия и районного бюджета на улучшении жилищных условий в рамках программы только 1 раз.</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Условиями прекращения реализации программы являются досрочное достижение цели и решения задач программы, а также изменение механизмов реализации государственной жилищной политики.</w:t>
      </w:r>
    </w:p>
    <w:p w:rsidR="00897B2D" w:rsidRPr="00203E64" w:rsidRDefault="00897B2D" w:rsidP="00203E64">
      <w:pPr>
        <w:spacing w:after="0" w:line="240" w:lineRule="auto"/>
        <w:ind w:firstLine="708"/>
        <w:jc w:val="center"/>
        <w:rPr>
          <w:rFonts w:ascii="Times New Roman" w:hAnsi="Times New Roman" w:cs="Times New Roman"/>
          <w:b/>
          <w:bCs/>
          <w:sz w:val="28"/>
          <w:szCs w:val="28"/>
        </w:rPr>
      </w:pPr>
    </w:p>
    <w:p w:rsidR="00897B2D" w:rsidRPr="00203E64" w:rsidRDefault="00897B2D" w:rsidP="00203E64">
      <w:pPr>
        <w:spacing w:after="0" w:line="240" w:lineRule="auto"/>
        <w:ind w:firstLine="708"/>
        <w:jc w:val="center"/>
        <w:rPr>
          <w:rFonts w:ascii="Times New Roman" w:hAnsi="Times New Roman" w:cs="Times New Roman"/>
          <w:b/>
          <w:bCs/>
          <w:sz w:val="28"/>
          <w:szCs w:val="28"/>
        </w:rPr>
      </w:pPr>
      <w:r w:rsidRPr="00ED7680">
        <w:rPr>
          <w:rFonts w:ascii="Times New Roman" w:hAnsi="Times New Roman" w:cs="Times New Roman"/>
          <w:sz w:val="28"/>
          <w:szCs w:val="28"/>
        </w:rPr>
        <w:t>3.</w:t>
      </w:r>
      <w:r>
        <w:rPr>
          <w:rFonts w:ascii="Times New Roman" w:hAnsi="Times New Roman" w:cs="Times New Roman"/>
          <w:b/>
          <w:bCs/>
          <w:sz w:val="28"/>
          <w:szCs w:val="28"/>
        </w:rPr>
        <w:t xml:space="preserve"> </w:t>
      </w:r>
      <w:r w:rsidRPr="00ED7680">
        <w:rPr>
          <w:rFonts w:ascii="Times New Roman" w:hAnsi="Times New Roman" w:cs="Times New Roman"/>
          <w:sz w:val="28"/>
          <w:szCs w:val="28"/>
        </w:rPr>
        <w:t>ПЕРЕЧЕНЬ МЕРОПРИЯТИЙ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Реализация мероприятий Программы осуществляется по следующим направлениям:</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нормативное правовое и методологическое обеспечение реализации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финансовое обеспечение реализации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организационное обеспечение реализации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Мероприятия по совершенствованию нормативной правовой базы включают в себя разработку нормативных правовых документов, связанных с механизмом реализации мероприятий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Перечень основных мероприятий по реализации программы приведен в приложении №1 к программе.</w:t>
      </w:r>
    </w:p>
    <w:p w:rsidR="00897B2D" w:rsidRDefault="00897B2D" w:rsidP="00FC1B3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Основными мероприятиями по финансовому обеспечению реализации программы являются разработка финансовых и экономических механизмов оказания государственной поддержки  молодым семьям в улучшении жилищных условий и подготовка необходимых технико-экономических обоснований и расчетов при разработке проекта бюджета Инсарского муниципального района на соответствующий финансовый год и плановый период.</w:t>
      </w:r>
    </w:p>
    <w:p w:rsidR="00897B2D" w:rsidRDefault="00897B2D" w:rsidP="00FC1B3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Организационные мероприятия на муниципальном уровне предусматривают:</w:t>
      </w:r>
    </w:p>
    <w:p w:rsidR="00897B2D" w:rsidRDefault="00897B2D" w:rsidP="00FC1B3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признание молодых семей, нуждающимися в улучшении жилищных условий в порядке, установленном законодательством Российской Федерации и Республики Мордовия;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формирование списка молодых семей для участие в подпрограмме;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определение ежегодного объема средств, выделяемых из бюджета Инсарского муниципального района на реализацию мероприятий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выдача молодым семьям в установленном порядке свидетельств на приобретение жилья исходя из объемов финансирования, предусмотренных на эти цели в районном бюджете, а также объемов софинансирования за счет средств республиканского бюджета Республики Мордовия и федерального бюджета.</w:t>
      </w:r>
    </w:p>
    <w:p w:rsidR="00897B2D" w:rsidRDefault="00897B2D" w:rsidP="006E37B2">
      <w:pPr>
        <w:spacing w:after="0" w:line="240" w:lineRule="auto"/>
        <w:ind w:firstLine="708"/>
        <w:jc w:val="both"/>
        <w:rPr>
          <w:rFonts w:ascii="Times New Roman" w:hAnsi="Times New Roman" w:cs="Times New Roman"/>
          <w:sz w:val="28"/>
          <w:szCs w:val="28"/>
        </w:rPr>
      </w:pPr>
    </w:p>
    <w:p w:rsidR="00897B2D" w:rsidRPr="00ED7680" w:rsidRDefault="00897B2D" w:rsidP="00AE04AE">
      <w:pPr>
        <w:spacing w:after="0" w:line="240" w:lineRule="auto"/>
        <w:ind w:firstLine="708"/>
        <w:jc w:val="center"/>
        <w:rPr>
          <w:rFonts w:ascii="Times New Roman" w:hAnsi="Times New Roman" w:cs="Times New Roman"/>
          <w:sz w:val="28"/>
          <w:szCs w:val="28"/>
        </w:rPr>
      </w:pPr>
      <w:r w:rsidRPr="00ED7680">
        <w:rPr>
          <w:rFonts w:ascii="Times New Roman" w:hAnsi="Times New Roman" w:cs="Times New Roman"/>
          <w:sz w:val="28"/>
          <w:szCs w:val="28"/>
        </w:rPr>
        <w:t>4. РЕСУРСНОЕ ОБЕСПЕЧЕНИЕ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Основными источниками финансирования программы являются: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средства федерального бюджета;</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средства республиканского бюджета Республики Мордовия и средства районного бюджета Инсарского муниципального района;</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средства банков и других кредитных организаций, предоставляющих ипотечные жилищные кредиты (займы), используемые для кредитования участников программы на цели приобретения жилья или строительства индивидуального жилья;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Прогнозируемый общий объем финансирования программы в 2016-2019 годах составит 222249,2 тыс. рублей, в том числе: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 счет средств федерального бюджета – 20002,42 тыс. рублей;</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 счет средств республиканского бюджета Республики Мордовия и районного бюджета – 57784,8 тыс. рублей;</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 счет собственных средств и заемных средств молодых семей – 144461,98 тыс. рублей.</w:t>
      </w:r>
    </w:p>
    <w:p w:rsidR="00897B2D" w:rsidRDefault="00897B2D" w:rsidP="006E37B2">
      <w:pPr>
        <w:spacing w:after="0" w:line="240" w:lineRule="auto"/>
        <w:ind w:firstLine="708"/>
        <w:jc w:val="both"/>
        <w:rPr>
          <w:rFonts w:ascii="Times New Roman" w:hAnsi="Times New Roman" w:cs="Times New Roman"/>
          <w:sz w:val="28"/>
          <w:szCs w:val="28"/>
        </w:rPr>
      </w:pPr>
    </w:p>
    <w:p w:rsidR="00897B2D" w:rsidRPr="00ED7680" w:rsidRDefault="00897B2D" w:rsidP="00580329">
      <w:pPr>
        <w:spacing w:after="0" w:line="240" w:lineRule="auto"/>
        <w:ind w:firstLine="708"/>
        <w:jc w:val="center"/>
        <w:rPr>
          <w:rFonts w:ascii="Times New Roman" w:hAnsi="Times New Roman" w:cs="Times New Roman"/>
          <w:sz w:val="28"/>
          <w:szCs w:val="28"/>
        </w:rPr>
      </w:pPr>
      <w:r w:rsidRPr="00ED7680">
        <w:rPr>
          <w:rFonts w:ascii="Times New Roman" w:hAnsi="Times New Roman" w:cs="Times New Roman"/>
          <w:sz w:val="28"/>
          <w:szCs w:val="28"/>
        </w:rPr>
        <w:t>5. МЕХАНИЗМ РЕАЛИЗАЦИИ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Механизм реализации программы предполагает оказание государственной поддержки молодым семьям – участникам программы в улучшении жилищных условий путем предоставления им социальных выплат.</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Социальная выплата предоставляется на приобретение жилого помещения или создание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 и может быть использована:</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экономкласса на первичном рынке жилья);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б) для оплаты цены договора строительного подряда на строительство жилого дома (далее – договор строительного подряда);</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д) для оплаты цены договора с уполномоченной организацией на приобретение в интересах молодой семьи жилого помещения экономкласса на первичном рынке жилья, в том чисел на оплату цены договора-купли продажи жилого помещения (в случаях, когда это предусмотрено договором с уполномоченной организацией) и (или) оплату указанной организации;</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полученным до 1 января 2011 г., за исключением иных процентов, штрафов, комиссий и пеней за просрочку исполнения обязательств по этим кредитам или займа.</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Расчет размера социальной выплаты производится исходя из нормы общей площади жилого помещения, установленной для семей разной численности , количества членов молодой семьи – участницы программы и норматива стоимости 1 кв.м. общей площади жилья, утвержденной Правительством Республики Мордовия.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Размер общей площади жилого помещения с учетом которой определяется размер социальной выплаты, составляет:</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а) для семьи, состоящей из 2 человек (молодые супруги или 1 молодой родитель и ребенок) – 42 кв. метра;</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б) для семьи, состоящей из 3 или более человек, включающей помимо молодых супругов, 1 или более детей (либо семьи, состоящей из 1 молодого родителя и 2 или более детей) – по 18 кв. метров на 1 человека.</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Средняя стоимость жилья, принимаемая при расчете размера социальной выплаты, определяется по формуле: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СтЖ = Н х РЖ, где: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Н – норматив стоимости 1 кв.метра общей площади жилья по муниципальному образованию, определяемый в соответствии с требованиями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РЖ – размер общей площади жилого помещения, определяемый в соответствии с требованиями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Размер социальной выплаты составляет не менее: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30 процентов средней стоимости жилья, определяемой в соответствии с требованиями программы – для молодых семей, не имеющих детей;</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35 процентов средней стоимости жилья, определяемой в соответствии с требованиями программы – для молодых семей, имеющих 1 ребенка или более, а также для неполных молодых семей, состоящих с 1 молодого родителя и 1 ребенка или более.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случае использования социальной выплаты на уплату последнего платежа в счет оплаты паевого взноса ее размер устанавливается в соответствии с условиями данной программы и ограничивается суммой остатка задолженности по выплате остатка пая.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Участником программы может быть молодая семья, в том числе неполная молодая семья, состоящая из одного молодого родителя и одного и более детей, соответствующая следующим условиям:</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а) возраст каждого из супругов либо одного родителя в неполной семье не превышает 35 лет;</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б) семья признана нуждающейся в улучшении жилищных условий в соответствии с законодательством Российской Федерации и Республики Мордовия;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наличие у семьи доходов, позволяющих получить кредит, либо иных денежных средств, достаточных для оплаты средней стоимости жилья в части, превышающей размер предоставленной социальной выплаты.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Под нуждающимися в жилых помещениях понимаются молодые семьи, поставленные на учет в качестве нуждающихся в улучшении жилищных условий до 1 марта 2005г., а также молодые семьи, признанные администрацией Инсарского муниципального района нуждающимися в улучшении жилищных условий после 1 марта 2005г. в соответствии с законодательством Российской Федерации и Республики Мордовия.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Право на улучшения жилищных условий с использованием социальной выплаты предоставляется молодой семье только 1 раз. Участие в программе является добровольным.</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Условием получения социальной выплаты является наличие у молодой семьи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приобретаемого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администрацией Инсарского муниципального района в целях принятия граждан на учет в качестве нуждающихся в улучшении жилищных условий.</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случае использования средств социальной выплаты на уплату первоначального взноса по ипотечному жилищному кредиту (займу) допускается оформление приобретенного  жилого помещения в собственность одного из супругов или обоих супругов. При этом лицо (лица), на чье имя оформлено право собственности на жилое помещение, представляет в администрации Инсарского муниципального района нотариально заверенное обязательство переоформить приобретенное с помощью социальной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Молодым семьям-участникам программы предоставляется дополнительная социальная выплата за счет средств республиканского бюджета Республики Мордовия в размере не менее 5 процентов средней стоимости жилья  при рождении (усыновлении) 1 ребенка для погашения части кредита или займа либо для компенсации затраченных собственных средств на приобретение жилья или на строительство индивидуального жилья.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Право молодой семьи-участницы программы на получение социальной выплаты удостоверяется именным документом – свидетельством о праве на получение социальной выплаты на приобретение жилого помещения или строительство индивидуального жилого дома (далее – свидетельство), которое не является ценной бумагой.</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Свидетельство не подлежит передаче другому лицу, кроме случаев, предусмотренных законодательством российской Федерации и Республики Мордовия.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Срок действия свидетельства составляет не более 7 месяцев с даты выдачи указанной в свидетельстве, для предоставления свидетельства молодой семьей в банк, участвующий в реализации программы – 1 месяц.</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Размер социальной выплаты рассчитывается на дату выдачи свидетельства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утвержденным Государственным комитетом Республики Мордовия по делам молодежи (далее – государственный заказчик).</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Администрация Инсарского муниципального района до 1 сентября года, предшествующего планируемому, формирует список молодых семей – участников программы, изъявивших желание получить социальную выплату в планируемом году, и представляет этот список государственному заказчику.</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первую очередь в указанный список включаются молодые семьи – участники программы, поставленные на учет в качестве нуждающихся в улучшении жилищных условий до 1 марта 2005г., а также молодые семьи, имеющие 3 и более детей.</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Владелец свидетельства в течение 1 месяца с даты его выдачи сдает свидетельство в банк, где на его имя открывается блокированный банковский счет, предназначенный для зачисления социальной выплаты.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Социальная выплата предоставляется владельцу свидетельства в безналичной форме путем зачисления соответствующих средств на его банковский счет, открытый в банке, отобранном для обслуживания средств, предоставляемых в качестве социальных выплат, выделяемых молодым семьям – участникам программы (далее – банк), на основании заявки банка на перечисление бюджетных средств.</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Молодая семья – владелец свидетельства заключает договор банковского счета с банком по месту приобретения жилья.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Молодая семья – владелец свидетельства в течение срока его действия предоставляет для оплаты в банк договор, который является основанием для государственной регистрации права на приобретаемое жилое помещение, и правоустанавливающие документы на жилое помещение, приобретаемое посредством реализации такого договора.</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Банк осуществляет проверку представленных документов и при соблюдении установленных условий принимает договор к оплате.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Перечисление средств с банковского счета лицу, участвующему в договоре,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Свидетельство, представленное в банк по истечении месячного срока с даты его выдачи, банком не принимается.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Возможными формами участия организаций в реализации программы, за исключением организаций, предоставляющих кредиты (займы) на приобретение или строительство жилья, в том числе ипотечные жилищные кредиты, могут являться участие в софинансировании предоставления социальных выплат, предоставления материально-технических ресурсов на строительство жилья для молодых семей -  участников программы, а также иные формы поддержки. Конкретные формы участия этих организаций в реализации программы определяются в соглашении, заключаемом между организациями и государственным заказчиком и (или) администрацией Инсарского муниципального района в порядке, устанавливаемом нормативными правовыми актами Республики Мордовия.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Существуют особенности использования социальной выплаты на уплату первоначального взноса при получении ипотечного жилищного кредита или займа на строительство индивидуального жилья. Условием перечисления средств, предоставляемых в качестве социальной выплаты, на банковский счет в банке является заключение молодой семьей кредитного договора с банком на кредитование строительства индивидуального жилья. Банк открывает кредитную линию и поэтапно кредитует строительство индивидуального жилья.</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После заключения договора купли-продажи жилья или кредитного договора с банком на кредитование строительства индивидуального жилья молодые семьи снимаются с учета в качестве нуждающихся в улучшении жилищных условий.</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Жилое помещение, приобретенное или построенное молодой семьей, должно находиться на территории Республики Мордовия.</w:t>
      </w:r>
    </w:p>
    <w:p w:rsidR="00897B2D" w:rsidRDefault="00897B2D" w:rsidP="00ED768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случае если владелец свидетельства по какой-либо причине нес мог решить свою жилищную проблему (приобрести жилое помещение в собственность, заключить договор кредитования индивидуального жилищного строительства) в установленный программой срок действия свидетельства и не воспользовался правом на получение выделенной ему социальной выплаты, он сдает свидетельство в администрацию Инсарского муниципального района, и сохраняет право на улучшение жилищных условий, в том числе на дальнейшее участие в программе на общих основаниях.</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  Оценка социально-экономической эффективности реализации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Методика оценки эффективности реализации Программы учитывает необходимость проведения оценок:</w:t>
      </w:r>
    </w:p>
    <w:p w:rsidR="00897B2D" w:rsidRDefault="00897B2D" w:rsidP="005E002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 степень реализации основных мероприятий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СРМ=МВ/М, где: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СРМ – степень реализации основных мероприятий;</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МВ – количество мероприятий, выполненных в полном объеме, из числа мероприятий,  запланированных к реализации в отчетном году;</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М – общее количество мероприятий, запланированных к реализации в отчетном году;</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 ССУЗ = ФФ/ФП, где: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ССУЗ – уровень финансирования реализации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ФФ – фактический объем финансовых ресурсов, направленных на реализацию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ФП – плановый объем финансовых ресурсов на соответствующий отчетный период;</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Оценка эффективности использования средств, направленных на реализацию программы, определяется по формуле: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ЭС=СРМ/ССУЗ</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 степени достижения целей и решения задач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СДЦ = (СДП1+СДП2+СДПп)/</w:t>
      </w:r>
      <w:r>
        <w:rPr>
          <w:rFonts w:ascii="Times New Roman" w:hAnsi="Times New Roman" w:cs="Times New Roman"/>
          <w:sz w:val="28"/>
          <w:szCs w:val="28"/>
          <w:lang w:val="en-US"/>
        </w:rPr>
        <w:t>n</w:t>
      </w:r>
      <w:r>
        <w:rPr>
          <w:rFonts w:ascii="Times New Roman" w:hAnsi="Times New Roman" w:cs="Times New Roman"/>
          <w:sz w:val="28"/>
          <w:szCs w:val="28"/>
        </w:rPr>
        <w:t>, где: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СДЦ – степень достижения целей (решения задач);</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СДП – степень достижения показателей (индикатора)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lang w:val="en-US"/>
        </w:rPr>
        <w:t>n</w:t>
      </w:r>
      <w:r>
        <w:rPr>
          <w:rFonts w:ascii="Times New Roman" w:hAnsi="Times New Roman" w:cs="Times New Roman"/>
          <w:sz w:val="28"/>
          <w:szCs w:val="28"/>
        </w:rPr>
        <w:t xml:space="preserve"> – количество показателей (индикаторов)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Степень достижения показателя (индикатора) программы (СДП) может рассчитываться по формуле: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СДП=ЗФ/ЗП, где: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ЗФ – фактическое значение показателя (индикатора) Программы;</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ЗП – плановое значение показателя (индикатора) Программы (для показателей (индикаторов), желаемой тенденцией развития которых является рост значений) или, </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СДП= ЗП/ЗФ (для целевых показателей (индикаторов), желаемой тенденцией развитие которых является снижение значений);</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 общей оценки эффективности реализации программы (ЭГП) рассчитываемой по следующей формуле:</w:t>
      </w:r>
    </w:p>
    <w:p w:rsidR="00897B2D" w:rsidRDefault="00897B2D" w:rsidP="006E37B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ЗГП=СДЦхЭС.</w:t>
      </w: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pPr>
    </w:p>
    <w:p w:rsidR="00897B2D" w:rsidRDefault="00897B2D" w:rsidP="006E37B2">
      <w:pPr>
        <w:spacing w:after="0" w:line="240" w:lineRule="auto"/>
        <w:ind w:firstLine="708"/>
        <w:jc w:val="both"/>
        <w:rPr>
          <w:rFonts w:ascii="Times New Roman" w:hAnsi="Times New Roman" w:cs="Times New Roman"/>
          <w:sz w:val="28"/>
          <w:szCs w:val="28"/>
        </w:rPr>
        <w:sectPr w:rsidR="00897B2D" w:rsidSect="006F34FC">
          <w:pgSz w:w="11906" w:h="16838"/>
          <w:pgMar w:top="1134" w:right="851" w:bottom="1134" w:left="1134" w:header="709" w:footer="709" w:gutter="0"/>
          <w:cols w:space="708"/>
          <w:docGrid w:linePitch="360"/>
        </w:sectPr>
      </w:pPr>
    </w:p>
    <w:p w:rsidR="00897B2D" w:rsidRDefault="00897B2D" w:rsidP="008E350C">
      <w:pPr>
        <w:spacing w:after="0" w:line="240" w:lineRule="auto"/>
        <w:ind w:left="8460"/>
        <w:jc w:val="both"/>
        <w:rPr>
          <w:rFonts w:ascii="Times New Roman" w:hAnsi="Times New Roman" w:cs="Times New Roman"/>
          <w:sz w:val="28"/>
          <w:szCs w:val="28"/>
        </w:rPr>
      </w:pPr>
      <w:r>
        <w:rPr>
          <w:rFonts w:ascii="Times New Roman" w:hAnsi="Times New Roman" w:cs="Times New Roman"/>
          <w:sz w:val="28"/>
          <w:szCs w:val="28"/>
        </w:rPr>
        <w:t>ПРИЛОЖЕНИЕ №1</w:t>
      </w:r>
    </w:p>
    <w:p w:rsidR="00897B2D" w:rsidRDefault="00897B2D" w:rsidP="008E350C">
      <w:pPr>
        <w:spacing w:after="0" w:line="240" w:lineRule="auto"/>
        <w:ind w:left="8460"/>
        <w:jc w:val="both"/>
        <w:rPr>
          <w:rFonts w:ascii="Times New Roman" w:hAnsi="Times New Roman" w:cs="Times New Roman"/>
          <w:sz w:val="28"/>
          <w:szCs w:val="28"/>
        </w:rPr>
      </w:pPr>
      <w:r>
        <w:rPr>
          <w:rFonts w:ascii="Times New Roman" w:hAnsi="Times New Roman" w:cs="Times New Roman"/>
          <w:sz w:val="28"/>
          <w:szCs w:val="28"/>
        </w:rPr>
        <w:t>к муниципальной программе Инсарского муниципального района «Обеспечение жильем молодых семей на 2016-2019 годы»</w:t>
      </w:r>
    </w:p>
    <w:p w:rsidR="00897B2D" w:rsidRDefault="00897B2D" w:rsidP="00F43027">
      <w:pPr>
        <w:spacing w:after="0" w:line="240" w:lineRule="auto"/>
        <w:jc w:val="both"/>
        <w:rPr>
          <w:rFonts w:ascii="Times New Roman" w:hAnsi="Times New Roman" w:cs="Times New Roman"/>
          <w:sz w:val="28"/>
          <w:szCs w:val="28"/>
        </w:rPr>
      </w:pPr>
    </w:p>
    <w:p w:rsidR="00897B2D" w:rsidRDefault="00897B2D" w:rsidP="00F43027">
      <w:pPr>
        <w:spacing w:after="0" w:line="240" w:lineRule="auto"/>
        <w:jc w:val="both"/>
        <w:rPr>
          <w:rFonts w:ascii="Times New Roman" w:hAnsi="Times New Roman" w:cs="Times New Roman"/>
          <w:sz w:val="28"/>
          <w:szCs w:val="28"/>
        </w:rPr>
      </w:pPr>
    </w:p>
    <w:p w:rsidR="00897B2D" w:rsidRPr="00ED7680" w:rsidRDefault="00897B2D" w:rsidP="008E350C">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ПЕРЕЧНЬ</w:t>
      </w:r>
    </w:p>
    <w:p w:rsidR="00897B2D" w:rsidRDefault="00897B2D" w:rsidP="00ED7680">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ОСНОВНЫХ МЕРОПРИЯТИЙ ПО РЕАЛИЗАЦИИ МУНИЦИПАЛЬНОЙ ПРОГРАММЫ ИНСАРСКОГО МУНИЦИПАЛЬНОГО РАЙОНА</w:t>
      </w:r>
      <w:r>
        <w:rPr>
          <w:rFonts w:ascii="Times New Roman" w:hAnsi="Times New Roman" w:cs="Times New Roman"/>
          <w:sz w:val="28"/>
          <w:szCs w:val="28"/>
        </w:rPr>
        <w:t xml:space="preserve"> </w:t>
      </w:r>
      <w:r w:rsidRPr="00ED7680">
        <w:rPr>
          <w:rFonts w:ascii="Times New Roman" w:hAnsi="Times New Roman" w:cs="Times New Roman"/>
          <w:sz w:val="28"/>
          <w:szCs w:val="28"/>
        </w:rPr>
        <w:t>«ОБЕСПЕЧЕНИЕ ЖИЛЬЕМ МОЛОДЫХ СЕМЕЙ НА 2016-2019 ГОДЫ»</w:t>
      </w:r>
    </w:p>
    <w:p w:rsidR="00897B2D" w:rsidRPr="00ED7680" w:rsidRDefault="00897B2D" w:rsidP="00ED7680">
      <w:pPr>
        <w:spacing w:after="0" w:line="240" w:lineRule="auto"/>
        <w:jc w:val="center"/>
        <w:rPr>
          <w:rFonts w:ascii="Times New Roman" w:hAnsi="Times New Roman" w:cs="Times New Roman"/>
          <w:sz w:val="28"/>
          <w:szCs w:val="28"/>
        </w:rPr>
      </w:pPr>
    </w:p>
    <w:p w:rsidR="00897B2D" w:rsidRDefault="00897B2D" w:rsidP="00F43027">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тыс.рублей, с учетом прогноза цен на соответствующие годы</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6"/>
        <w:gridCol w:w="6057"/>
        <w:gridCol w:w="1965"/>
        <w:gridCol w:w="1434"/>
        <w:gridCol w:w="1436"/>
        <w:gridCol w:w="1610"/>
        <w:gridCol w:w="1530"/>
      </w:tblGrid>
      <w:tr w:rsidR="00897B2D">
        <w:tc>
          <w:tcPr>
            <w:tcW w:w="648" w:type="dxa"/>
            <w:vMerge w:val="restart"/>
          </w:tcPr>
          <w:p w:rsidR="00897B2D" w:rsidRPr="00EF72F1" w:rsidRDefault="00897B2D" w:rsidP="00EF72F1">
            <w:pPr>
              <w:spacing w:after="0" w:line="240" w:lineRule="auto"/>
              <w:jc w:val="center"/>
              <w:rPr>
                <w:rFonts w:ascii="Times New Roman" w:hAnsi="Times New Roman" w:cs="Times New Roman"/>
                <w:b/>
                <w:bCs/>
                <w:sz w:val="24"/>
                <w:szCs w:val="24"/>
              </w:rPr>
            </w:pPr>
            <w:r w:rsidRPr="00EF72F1">
              <w:rPr>
                <w:rFonts w:ascii="Times New Roman" w:hAnsi="Times New Roman" w:cs="Times New Roman"/>
                <w:b/>
                <w:bCs/>
                <w:sz w:val="24"/>
                <w:szCs w:val="24"/>
              </w:rPr>
              <w:t>№ п/п</w:t>
            </w:r>
          </w:p>
        </w:tc>
        <w:tc>
          <w:tcPr>
            <w:tcW w:w="6120" w:type="dxa"/>
            <w:vMerge w:val="restart"/>
          </w:tcPr>
          <w:p w:rsidR="00897B2D" w:rsidRPr="00EF72F1" w:rsidRDefault="00897B2D" w:rsidP="00EF72F1">
            <w:pPr>
              <w:spacing w:after="0" w:line="240" w:lineRule="auto"/>
              <w:jc w:val="center"/>
              <w:rPr>
                <w:rFonts w:ascii="Times New Roman" w:hAnsi="Times New Roman" w:cs="Times New Roman"/>
                <w:b/>
                <w:bCs/>
                <w:sz w:val="24"/>
                <w:szCs w:val="24"/>
              </w:rPr>
            </w:pPr>
            <w:r w:rsidRPr="00EF72F1">
              <w:rPr>
                <w:rFonts w:ascii="Times New Roman" w:hAnsi="Times New Roman" w:cs="Times New Roman"/>
                <w:b/>
                <w:bCs/>
                <w:sz w:val="24"/>
                <w:szCs w:val="24"/>
              </w:rPr>
              <w:t>Наименование мероприятия/Источники финансирования</w:t>
            </w:r>
          </w:p>
        </w:tc>
        <w:tc>
          <w:tcPr>
            <w:tcW w:w="1980" w:type="dxa"/>
            <w:vMerge w:val="restart"/>
          </w:tcPr>
          <w:p w:rsidR="00897B2D" w:rsidRPr="00EF72F1" w:rsidRDefault="00897B2D" w:rsidP="00EF72F1">
            <w:pPr>
              <w:spacing w:after="0" w:line="240" w:lineRule="auto"/>
              <w:jc w:val="center"/>
              <w:rPr>
                <w:rFonts w:ascii="Times New Roman" w:hAnsi="Times New Roman" w:cs="Times New Roman"/>
                <w:b/>
                <w:bCs/>
                <w:sz w:val="24"/>
                <w:szCs w:val="24"/>
              </w:rPr>
            </w:pPr>
            <w:r w:rsidRPr="00EF72F1">
              <w:rPr>
                <w:rFonts w:ascii="Times New Roman" w:hAnsi="Times New Roman" w:cs="Times New Roman"/>
                <w:b/>
                <w:bCs/>
                <w:sz w:val="24"/>
                <w:szCs w:val="24"/>
              </w:rPr>
              <w:t>2016-2019 годы</w:t>
            </w:r>
          </w:p>
        </w:tc>
        <w:tc>
          <w:tcPr>
            <w:tcW w:w="6038" w:type="dxa"/>
            <w:gridSpan w:val="4"/>
          </w:tcPr>
          <w:p w:rsidR="00897B2D" w:rsidRPr="00EF72F1" w:rsidRDefault="00897B2D" w:rsidP="00EF72F1">
            <w:pPr>
              <w:spacing w:after="0" w:line="240" w:lineRule="auto"/>
              <w:jc w:val="center"/>
              <w:rPr>
                <w:rFonts w:ascii="Times New Roman" w:hAnsi="Times New Roman" w:cs="Times New Roman"/>
                <w:b/>
                <w:bCs/>
                <w:sz w:val="24"/>
                <w:szCs w:val="24"/>
              </w:rPr>
            </w:pPr>
            <w:r w:rsidRPr="00EF72F1">
              <w:rPr>
                <w:rFonts w:ascii="Times New Roman" w:hAnsi="Times New Roman" w:cs="Times New Roman"/>
                <w:b/>
                <w:bCs/>
                <w:sz w:val="24"/>
                <w:szCs w:val="24"/>
              </w:rPr>
              <w:t>в том числе</w:t>
            </w:r>
          </w:p>
        </w:tc>
      </w:tr>
      <w:tr w:rsidR="00897B2D">
        <w:tc>
          <w:tcPr>
            <w:tcW w:w="648" w:type="dxa"/>
            <w:vMerge/>
          </w:tcPr>
          <w:p w:rsidR="00897B2D" w:rsidRPr="00EF72F1" w:rsidRDefault="00897B2D" w:rsidP="00EF72F1">
            <w:pPr>
              <w:spacing w:after="0" w:line="240" w:lineRule="auto"/>
              <w:jc w:val="center"/>
              <w:rPr>
                <w:rFonts w:ascii="Times New Roman" w:hAnsi="Times New Roman" w:cs="Times New Roman"/>
                <w:b/>
                <w:bCs/>
                <w:sz w:val="24"/>
                <w:szCs w:val="24"/>
              </w:rPr>
            </w:pPr>
          </w:p>
        </w:tc>
        <w:tc>
          <w:tcPr>
            <w:tcW w:w="6120" w:type="dxa"/>
            <w:vMerge/>
          </w:tcPr>
          <w:p w:rsidR="00897B2D" w:rsidRPr="00EF72F1" w:rsidRDefault="00897B2D" w:rsidP="00EF72F1">
            <w:pPr>
              <w:spacing w:after="0" w:line="240" w:lineRule="auto"/>
              <w:jc w:val="center"/>
              <w:rPr>
                <w:rFonts w:ascii="Times New Roman" w:hAnsi="Times New Roman" w:cs="Times New Roman"/>
                <w:b/>
                <w:bCs/>
                <w:sz w:val="24"/>
                <w:szCs w:val="24"/>
              </w:rPr>
            </w:pPr>
          </w:p>
        </w:tc>
        <w:tc>
          <w:tcPr>
            <w:tcW w:w="1980" w:type="dxa"/>
            <w:vMerge/>
          </w:tcPr>
          <w:p w:rsidR="00897B2D" w:rsidRPr="00EF72F1" w:rsidRDefault="00897B2D" w:rsidP="00EF72F1">
            <w:pPr>
              <w:spacing w:after="0" w:line="240" w:lineRule="auto"/>
              <w:jc w:val="center"/>
              <w:rPr>
                <w:rFonts w:ascii="Times New Roman" w:hAnsi="Times New Roman" w:cs="Times New Roman"/>
                <w:b/>
                <w:bCs/>
                <w:sz w:val="24"/>
                <w:szCs w:val="24"/>
              </w:rPr>
            </w:pPr>
          </w:p>
        </w:tc>
        <w:tc>
          <w:tcPr>
            <w:tcW w:w="1440" w:type="dxa"/>
          </w:tcPr>
          <w:p w:rsidR="00897B2D" w:rsidRPr="00EF72F1" w:rsidRDefault="00897B2D" w:rsidP="00EF72F1">
            <w:pPr>
              <w:spacing w:after="0" w:line="240" w:lineRule="auto"/>
              <w:jc w:val="center"/>
              <w:rPr>
                <w:rFonts w:ascii="Times New Roman" w:hAnsi="Times New Roman" w:cs="Times New Roman"/>
                <w:b/>
                <w:bCs/>
                <w:sz w:val="24"/>
                <w:szCs w:val="24"/>
              </w:rPr>
            </w:pPr>
            <w:r w:rsidRPr="00EF72F1">
              <w:rPr>
                <w:rFonts w:ascii="Times New Roman" w:hAnsi="Times New Roman" w:cs="Times New Roman"/>
                <w:b/>
                <w:bCs/>
                <w:sz w:val="24"/>
                <w:szCs w:val="24"/>
              </w:rPr>
              <w:t>2016</w:t>
            </w:r>
          </w:p>
        </w:tc>
        <w:tc>
          <w:tcPr>
            <w:tcW w:w="1440" w:type="dxa"/>
          </w:tcPr>
          <w:p w:rsidR="00897B2D" w:rsidRPr="00EF72F1" w:rsidRDefault="00897B2D" w:rsidP="00EF72F1">
            <w:pPr>
              <w:spacing w:after="0" w:line="240" w:lineRule="auto"/>
              <w:jc w:val="center"/>
              <w:rPr>
                <w:rFonts w:ascii="Times New Roman" w:hAnsi="Times New Roman" w:cs="Times New Roman"/>
                <w:b/>
                <w:bCs/>
                <w:sz w:val="24"/>
                <w:szCs w:val="24"/>
              </w:rPr>
            </w:pPr>
            <w:r w:rsidRPr="00EF72F1">
              <w:rPr>
                <w:rFonts w:ascii="Times New Roman" w:hAnsi="Times New Roman" w:cs="Times New Roman"/>
                <w:b/>
                <w:bCs/>
                <w:sz w:val="24"/>
                <w:szCs w:val="24"/>
              </w:rPr>
              <w:t>2017</w:t>
            </w:r>
          </w:p>
        </w:tc>
        <w:tc>
          <w:tcPr>
            <w:tcW w:w="1620" w:type="dxa"/>
          </w:tcPr>
          <w:p w:rsidR="00897B2D" w:rsidRPr="00EF72F1" w:rsidRDefault="00897B2D" w:rsidP="00EF72F1">
            <w:pPr>
              <w:spacing w:after="0" w:line="240" w:lineRule="auto"/>
              <w:jc w:val="center"/>
              <w:rPr>
                <w:rFonts w:ascii="Times New Roman" w:hAnsi="Times New Roman" w:cs="Times New Roman"/>
                <w:b/>
                <w:bCs/>
                <w:sz w:val="24"/>
                <w:szCs w:val="24"/>
              </w:rPr>
            </w:pPr>
            <w:r w:rsidRPr="00EF72F1">
              <w:rPr>
                <w:rFonts w:ascii="Times New Roman" w:hAnsi="Times New Roman" w:cs="Times New Roman"/>
                <w:b/>
                <w:bCs/>
                <w:sz w:val="24"/>
                <w:szCs w:val="24"/>
              </w:rPr>
              <w:t>2018</w:t>
            </w:r>
          </w:p>
        </w:tc>
        <w:tc>
          <w:tcPr>
            <w:tcW w:w="1538" w:type="dxa"/>
          </w:tcPr>
          <w:p w:rsidR="00897B2D" w:rsidRPr="00EF72F1" w:rsidRDefault="00897B2D" w:rsidP="00EF72F1">
            <w:pPr>
              <w:spacing w:after="0" w:line="240" w:lineRule="auto"/>
              <w:jc w:val="center"/>
              <w:rPr>
                <w:rFonts w:ascii="Times New Roman" w:hAnsi="Times New Roman" w:cs="Times New Roman"/>
                <w:b/>
                <w:bCs/>
                <w:sz w:val="24"/>
                <w:szCs w:val="24"/>
              </w:rPr>
            </w:pPr>
            <w:r w:rsidRPr="00EF72F1">
              <w:rPr>
                <w:rFonts w:ascii="Times New Roman" w:hAnsi="Times New Roman" w:cs="Times New Roman"/>
                <w:b/>
                <w:bCs/>
                <w:sz w:val="24"/>
                <w:szCs w:val="24"/>
              </w:rPr>
              <w:t>2019</w:t>
            </w:r>
          </w:p>
        </w:tc>
      </w:tr>
      <w:tr w:rsidR="00897B2D">
        <w:tc>
          <w:tcPr>
            <w:tcW w:w="648" w:type="dxa"/>
            <w:vMerge w:val="restart"/>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1</w:t>
            </w:r>
          </w:p>
        </w:tc>
        <w:tc>
          <w:tcPr>
            <w:tcW w:w="14138" w:type="dxa"/>
            <w:gridSpan w:val="6"/>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Финансовое обеспечение реализации программы</w:t>
            </w:r>
          </w:p>
        </w:tc>
      </w:tr>
      <w:tr w:rsidR="00897B2D">
        <w:tc>
          <w:tcPr>
            <w:tcW w:w="648" w:type="dxa"/>
            <w:vMerge/>
          </w:tcPr>
          <w:p w:rsidR="00897B2D" w:rsidRPr="00EF72F1" w:rsidRDefault="00897B2D" w:rsidP="00EF72F1">
            <w:pPr>
              <w:spacing w:after="0" w:line="240" w:lineRule="auto"/>
              <w:jc w:val="both"/>
              <w:rPr>
                <w:rFonts w:ascii="Times New Roman" w:hAnsi="Times New Roman" w:cs="Times New Roman"/>
                <w:sz w:val="24"/>
                <w:szCs w:val="24"/>
              </w:rPr>
            </w:pPr>
          </w:p>
        </w:tc>
        <w:tc>
          <w:tcPr>
            <w:tcW w:w="61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Всего</w:t>
            </w:r>
          </w:p>
        </w:tc>
        <w:tc>
          <w:tcPr>
            <w:tcW w:w="198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427515,4</w:t>
            </w:r>
          </w:p>
        </w:tc>
        <w:tc>
          <w:tcPr>
            <w:tcW w:w="144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181490,0</w:t>
            </w:r>
          </w:p>
        </w:tc>
        <w:tc>
          <w:tcPr>
            <w:tcW w:w="144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23776,2</w:t>
            </w:r>
          </w:p>
        </w:tc>
        <w:tc>
          <w:tcPr>
            <w:tcW w:w="16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8491,5</w:t>
            </w:r>
          </w:p>
        </w:tc>
        <w:tc>
          <w:tcPr>
            <w:tcW w:w="1538"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8491,5</w:t>
            </w:r>
          </w:p>
        </w:tc>
      </w:tr>
      <w:tr w:rsidR="00897B2D">
        <w:tc>
          <w:tcPr>
            <w:tcW w:w="648" w:type="dxa"/>
            <w:vMerge/>
          </w:tcPr>
          <w:p w:rsidR="00897B2D" w:rsidRPr="00EF72F1" w:rsidRDefault="00897B2D" w:rsidP="00EF72F1">
            <w:pPr>
              <w:spacing w:after="0" w:line="240" w:lineRule="auto"/>
              <w:jc w:val="both"/>
              <w:rPr>
                <w:rFonts w:ascii="Times New Roman" w:hAnsi="Times New Roman" w:cs="Times New Roman"/>
                <w:sz w:val="24"/>
                <w:szCs w:val="24"/>
              </w:rPr>
            </w:pPr>
          </w:p>
        </w:tc>
        <w:tc>
          <w:tcPr>
            <w:tcW w:w="61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Средства федерального бюджета</w:t>
            </w:r>
          </w:p>
        </w:tc>
        <w:tc>
          <w:tcPr>
            <w:tcW w:w="198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20002,42</w:t>
            </w:r>
          </w:p>
        </w:tc>
        <w:tc>
          <w:tcPr>
            <w:tcW w:w="144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16334,1</w:t>
            </w:r>
          </w:p>
        </w:tc>
        <w:tc>
          <w:tcPr>
            <w:tcW w:w="144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2139,858</w:t>
            </w:r>
          </w:p>
        </w:tc>
        <w:tc>
          <w:tcPr>
            <w:tcW w:w="16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764,235</w:t>
            </w:r>
          </w:p>
        </w:tc>
        <w:tc>
          <w:tcPr>
            <w:tcW w:w="1538"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764,235</w:t>
            </w:r>
          </w:p>
        </w:tc>
      </w:tr>
      <w:tr w:rsidR="00897B2D">
        <w:tc>
          <w:tcPr>
            <w:tcW w:w="648" w:type="dxa"/>
            <w:vMerge/>
          </w:tcPr>
          <w:p w:rsidR="00897B2D" w:rsidRPr="00EF72F1" w:rsidRDefault="00897B2D" w:rsidP="00EF72F1">
            <w:pPr>
              <w:spacing w:after="0" w:line="240" w:lineRule="auto"/>
              <w:jc w:val="both"/>
              <w:rPr>
                <w:rFonts w:ascii="Times New Roman" w:hAnsi="Times New Roman" w:cs="Times New Roman"/>
                <w:sz w:val="24"/>
                <w:szCs w:val="24"/>
              </w:rPr>
            </w:pPr>
          </w:p>
        </w:tc>
        <w:tc>
          <w:tcPr>
            <w:tcW w:w="61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Средства республиканского бюджета Республики Мордовия</w:t>
            </w:r>
          </w:p>
        </w:tc>
        <w:tc>
          <w:tcPr>
            <w:tcW w:w="198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2222,49</w:t>
            </w:r>
          </w:p>
        </w:tc>
        <w:tc>
          <w:tcPr>
            <w:tcW w:w="144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1814,9</w:t>
            </w:r>
          </w:p>
        </w:tc>
        <w:tc>
          <w:tcPr>
            <w:tcW w:w="144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237,762</w:t>
            </w:r>
          </w:p>
        </w:tc>
        <w:tc>
          <w:tcPr>
            <w:tcW w:w="16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84,915</w:t>
            </w:r>
          </w:p>
        </w:tc>
        <w:tc>
          <w:tcPr>
            <w:tcW w:w="1538"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84,915</w:t>
            </w:r>
          </w:p>
        </w:tc>
      </w:tr>
      <w:tr w:rsidR="00897B2D">
        <w:tc>
          <w:tcPr>
            <w:tcW w:w="648" w:type="dxa"/>
            <w:vMerge/>
          </w:tcPr>
          <w:p w:rsidR="00897B2D" w:rsidRPr="00EF72F1" w:rsidRDefault="00897B2D" w:rsidP="00EF72F1">
            <w:pPr>
              <w:spacing w:after="0" w:line="240" w:lineRule="auto"/>
              <w:jc w:val="both"/>
              <w:rPr>
                <w:rFonts w:ascii="Times New Roman" w:hAnsi="Times New Roman" w:cs="Times New Roman"/>
                <w:sz w:val="24"/>
                <w:szCs w:val="24"/>
              </w:rPr>
            </w:pPr>
          </w:p>
        </w:tc>
        <w:tc>
          <w:tcPr>
            <w:tcW w:w="61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Средства собственных и заемных средств молодых семей</w:t>
            </w:r>
          </w:p>
        </w:tc>
        <w:tc>
          <w:tcPr>
            <w:tcW w:w="198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144462,25</w:t>
            </w:r>
          </w:p>
        </w:tc>
        <w:tc>
          <w:tcPr>
            <w:tcW w:w="144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117968,5</w:t>
            </w:r>
          </w:p>
        </w:tc>
        <w:tc>
          <w:tcPr>
            <w:tcW w:w="144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15454,530</w:t>
            </w:r>
          </w:p>
        </w:tc>
        <w:tc>
          <w:tcPr>
            <w:tcW w:w="16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5519,745</w:t>
            </w:r>
          </w:p>
        </w:tc>
        <w:tc>
          <w:tcPr>
            <w:tcW w:w="1538"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5519,475</w:t>
            </w:r>
          </w:p>
        </w:tc>
      </w:tr>
      <w:tr w:rsidR="00897B2D">
        <w:tc>
          <w:tcPr>
            <w:tcW w:w="648"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2</w:t>
            </w:r>
          </w:p>
        </w:tc>
        <w:tc>
          <w:tcPr>
            <w:tcW w:w="61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Организация учета молодых семей, участвующих в программе</w:t>
            </w:r>
          </w:p>
        </w:tc>
        <w:tc>
          <w:tcPr>
            <w:tcW w:w="8018" w:type="dxa"/>
            <w:gridSpan w:val="5"/>
          </w:tcPr>
          <w:p w:rsidR="00897B2D" w:rsidRPr="00EF72F1" w:rsidRDefault="00897B2D" w:rsidP="00EF72F1">
            <w:pPr>
              <w:spacing w:after="0" w:line="240" w:lineRule="auto"/>
              <w:jc w:val="center"/>
              <w:rPr>
                <w:rFonts w:ascii="Times New Roman" w:hAnsi="Times New Roman" w:cs="Times New Roman"/>
                <w:sz w:val="24"/>
                <w:szCs w:val="24"/>
              </w:rPr>
            </w:pPr>
            <w:r w:rsidRPr="00EF72F1">
              <w:rPr>
                <w:rFonts w:ascii="Times New Roman" w:hAnsi="Times New Roman" w:cs="Times New Roman"/>
                <w:sz w:val="24"/>
                <w:szCs w:val="24"/>
              </w:rPr>
              <w:t>не требует финансирования</w:t>
            </w:r>
          </w:p>
        </w:tc>
      </w:tr>
      <w:tr w:rsidR="00897B2D">
        <w:tc>
          <w:tcPr>
            <w:tcW w:w="648"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3</w:t>
            </w:r>
          </w:p>
        </w:tc>
        <w:tc>
          <w:tcPr>
            <w:tcW w:w="61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Участие в республиканском конкурсе районных программ обеспечения жильем молодых семей, проводимом Государственным комитетом Республики Мордовия по делам молодежи</w:t>
            </w:r>
          </w:p>
        </w:tc>
        <w:tc>
          <w:tcPr>
            <w:tcW w:w="8018" w:type="dxa"/>
            <w:gridSpan w:val="5"/>
          </w:tcPr>
          <w:p w:rsidR="00897B2D" w:rsidRPr="00EF72F1" w:rsidRDefault="00897B2D" w:rsidP="00EF72F1">
            <w:pPr>
              <w:spacing w:after="0" w:line="240" w:lineRule="auto"/>
              <w:jc w:val="center"/>
              <w:rPr>
                <w:rFonts w:ascii="Times New Roman" w:hAnsi="Times New Roman" w:cs="Times New Roman"/>
                <w:sz w:val="24"/>
                <w:szCs w:val="24"/>
              </w:rPr>
            </w:pPr>
            <w:r w:rsidRPr="00EF72F1">
              <w:rPr>
                <w:rFonts w:ascii="Times New Roman" w:hAnsi="Times New Roman" w:cs="Times New Roman"/>
                <w:sz w:val="24"/>
                <w:szCs w:val="24"/>
              </w:rPr>
              <w:t>Не требует финансирования</w:t>
            </w:r>
          </w:p>
        </w:tc>
      </w:tr>
      <w:tr w:rsidR="00897B2D">
        <w:tc>
          <w:tcPr>
            <w:tcW w:w="648"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4</w:t>
            </w:r>
          </w:p>
        </w:tc>
        <w:tc>
          <w:tcPr>
            <w:tcW w:w="61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Организация информационно-разъяснительной работы среди населения по освещению цели и задач программы и вопросов по ее реализации</w:t>
            </w:r>
          </w:p>
        </w:tc>
        <w:tc>
          <w:tcPr>
            <w:tcW w:w="8018" w:type="dxa"/>
            <w:gridSpan w:val="5"/>
          </w:tcPr>
          <w:p w:rsidR="00897B2D" w:rsidRPr="00EF72F1" w:rsidRDefault="00897B2D" w:rsidP="00EF72F1">
            <w:pPr>
              <w:spacing w:after="0" w:line="240" w:lineRule="auto"/>
              <w:jc w:val="center"/>
              <w:rPr>
                <w:rFonts w:ascii="Times New Roman" w:hAnsi="Times New Roman" w:cs="Times New Roman"/>
                <w:sz w:val="24"/>
                <w:szCs w:val="24"/>
              </w:rPr>
            </w:pPr>
            <w:r w:rsidRPr="00EF72F1">
              <w:rPr>
                <w:rFonts w:ascii="Times New Roman" w:hAnsi="Times New Roman" w:cs="Times New Roman"/>
                <w:sz w:val="24"/>
                <w:szCs w:val="24"/>
              </w:rPr>
              <w:t>Не требует финансирования</w:t>
            </w:r>
          </w:p>
        </w:tc>
      </w:tr>
      <w:tr w:rsidR="00897B2D">
        <w:tc>
          <w:tcPr>
            <w:tcW w:w="648"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5</w:t>
            </w:r>
          </w:p>
        </w:tc>
        <w:tc>
          <w:tcPr>
            <w:tcW w:w="61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Совершенствование и развитие созданных и апробированных механизмов реализации программы</w:t>
            </w:r>
          </w:p>
        </w:tc>
        <w:tc>
          <w:tcPr>
            <w:tcW w:w="8018" w:type="dxa"/>
            <w:gridSpan w:val="5"/>
          </w:tcPr>
          <w:p w:rsidR="00897B2D" w:rsidRPr="00EF72F1" w:rsidRDefault="00897B2D" w:rsidP="00EF72F1">
            <w:pPr>
              <w:spacing w:after="0" w:line="240" w:lineRule="auto"/>
              <w:jc w:val="center"/>
              <w:rPr>
                <w:rFonts w:ascii="Times New Roman" w:hAnsi="Times New Roman" w:cs="Times New Roman"/>
                <w:sz w:val="24"/>
                <w:szCs w:val="24"/>
              </w:rPr>
            </w:pPr>
            <w:r w:rsidRPr="00EF72F1">
              <w:rPr>
                <w:rFonts w:ascii="Times New Roman" w:hAnsi="Times New Roman" w:cs="Times New Roman"/>
                <w:sz w:val="24"/>
                <w:szCs w:val="24"/>
              </w:rPr>
              <w:t>Не требует финансирования</w:t>
            </w:r>
          </w:p>
        </w:tc>
      </w:tr>
      <w:tr w:rsidR="00897B2D">
        <w:tc>
          <w:tcPr>
            <w:tcW w:w="648"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6</w:t>
            </w:r>
          </w:p>
        </w:tc>
        <w:tc>
          <w:tcPr>
            <w:tcW w:w="6120" w:type="dxa"/>
          </w:tcPr>
          <w:p w:rsidR="00897B2D" w:rsidRPr="00EF72F1" w:rsidRDefault="00897B2D" w:rsidP="00EF72F1">
            <w:pPr>
              <w:spacing w:after="0" w:line="240" w:lineRule="auto"/>
              <w:jc w:val="both"/>
              <w:rPr>
                <w:rFonts w:ascii="Times New Roman" w:hAnsi="Times New Roman" w:cs="Times New Roman"/>
                <w:sz w:val="24"/>
                <w:szCs w:val="24"/>
              </w:rPr>
            </w:pPr>
            <w:r w:rsidRPr="00EF72F1">
              <w:rPr>
                <w:rFonts w:ascii="Times New Roman" w:hAnsi="Times New Roman" w:cs="Times New Roman"/>
                <w:sz w:val="24"/>
                <w:szCs w:val="24"/>
              </w:rPr>
              <w:t>Масштабное внедрение механизмов реализации программы</w:t>
            </w:r>
          </w:p>
        </w:tc>
        <w:tc>
          <w:tcPr>
            <w:tcW w:w="8018" w:type="dxa"/>
            <w:gridSpan w:val="5"/>
          </w:tcPr>
          <w:p w:rsidR="00897B2D" w:rsidRPr="00EF72F1" w:rsidRDefault="00897B2D" w:rsidP="00EF72F1">
            <w:pPr>
              <w:spacing w:after="0" w:line="240" w:lineRule="auto"/>
              <w:jc w:val="center"/>
              <w:rPr>
                <w:rFonts w:ascii="Times New Roman" w:hAnsi="Times New Roman" w:cs="Times New Roman"/>
                <w:sz w:val="24"/>
                <w:szCs w:val="24"/>
              </w:rPr>
            </w:pPr>
            <w:r w:rsidRPr="00EF72F1">
              <w:rPr>
                <w:rFonts w:ascii="Times New Roman" w:hAnsi="Times New Roman" w:cs="Times New Roman"/>
                <w:sz w:val="24"/>
                <w:szCs w:val="24"/>
              </w:rPr>
              <w:t>Не требует финансирования</w:t>
            </w:r>
          </w:p>
        </w:tc>
      </w:tr>
    </w:tbl>
    <w:p w:rsidR="00897B2D" w:rsidRDefault="00897B2D" w:rsidP="00F43027">
      <w:pPr>
        <w:spacing w:after="0" w:line="240" w:lineRule="auto"/>
        <w:jc w:val="both"/>
        <w:rPr>
          <w:rFonts w:ascii="Times New Roman" w:hAnsi="Times New Roman" w:cs="Times New Roman"/>
          <w:sz w:val="28"/>
          <w:szCs w:val="28"/>
        </w:rPr>
      </w:pPr>
    </w:p>
    <w:p w:rsidR="00897B2D" w:rsidRPr="00466557" w:rsidRDefault="00897B2D" w:rsidP="006E37B2">
      <w:pPr>
        <w:spacing w:after="0" w:line="240" w:lineRule="auto"/>
        <w:ind w:firstLine="708"/>
        <w:jc w:val="both"/>
        <w:rPr>
          <w:rFonts w:ascii="Times New Roman" w:hAnsi="Times New Roman" w:cs="Times New Roman"/>
          <w:sz w:val="28"/>
          <w:szCs w:val="28"/>
        </w:rPr>
      </w:pPr>
    </w:p>
    <w:p w:rsidR="00897B2D" w:rsidRDefault="00897B2D" w:rsidP="008E350C">
      <w:pPr>
        <w:spacing w:after="0" w:line="240" w:lineRule="auto"/>
        <w:ind w:left="8460"/>
        <w:jc w:val="both"/>
        <w:rPr>
          <w:rFonts w:ascii="Times New Roman" w:hAnsi="Times New Roman" w:cs="Times New Roman"/>
          <w:sz w:val="28"/>
          <w:szCs w:val="28"/>
        </w:rPr>
      </w:pPr>
      <w:r>
        <w:rPr>
          <w:rFonts w:ascii="Times New Roman" w:hAnsi="Times New Roman" w:cs="Times New Roman"/>
          <w:sz w:val="28"/>
          <w:szCs w:val="28"/>
        </w:rPr>
        <w:t>ПРИЛОЖЕНИЕ №2</w:t>
      </w:r>
    </w:p>
    <w:p w:rsidR="00897B2D" w:rsidRDefault="00897B2D" w:rsidP="008E350C">
      <w:pPr>
        <w:spacing w:after="0" w:line="240" w:lineRule="auto"/>
        <w:ind w:left="8460"/>
        <w:jc w:val="both"/>
        <w:rPr>
          <w:rFonts w:ascii="Times New Roman" w:hAnsi="Times New Roman" w:cs="Times New Roman"/>
          <w:sz w:val="28"/>
          <w:szCs w:val="28"/>
        </w:rPr>
      </w:pPr>
      <w:r>
        <w:rPr>
          <w:rFonts w:ascii="Times New Roman" w:hAnsi="Times New Roman" w:cs="Times New Roman"/>
          <w:sz w:val="28"/>
          <w:szCs w:val="28"/>
        </w:rPr>
        <w:t>к муниципальной программе Инсарского муниципального района «Обеспечение жильем молодых семей на 2016-2019 годы»</w:t>
      </w:r>
    </w:p>
    <w:p w:rsidR="00897B2D" w:rsidRDefault="00897B2D" w:rsidP="008E350C">
      <w:pPr>
        <w:spacing w:after="0" w:line="240" w:lineRule="auto"/>
        <w:jc w:val="both"/>
        <w:rPr>
          <w:rFonts w:ascii="Times New Roman" w:hAnsi="Times New Roman" w:cs="Times New Roman"/>
          <w:sz w:val="28"/>
          <w:szCs w:val="28"/>
        </w:rPr>
      </w:pPr>
    </w:p>
    <w:p w:rsidR="00897B2D" w:rsidRDefault="00897B2D" w:rsidP="000E7660">
      <w:pPr>
        <w:spacing w:after="0" w:line="240" w:lineRule="auto"/>
        <w:jc w:val="both"/>
        <w:rPr>
          <w:rFonts w:ascii="Times New Roman" w:hAnsi="Times New Roman" w:cs="Times New Roman"/>
          <w:sz w:val="28"/>
          <w:szCs w:val="28"/>
        </w:rPr>
      </w:pPr>
    </w:p>
    <w:p w:rsidR="00897B2D" w:rsidRDefault="00897B2D" w:rsidP="000E7660">
      <w:pPr>
        <w:spacing w:after="0" w:line="240" w:lineRule="auto"/>
        <w:jc w:val="both"/>
        <w:rPr>
          <w:rFonts w:ascii="Times New Roman" w:hAnsi="Times New Roman" w:cs="Times New Roman"/>
          <w:sz w:val="28"/>
          <w:szCs w:val="28"/>
        </w:rPr>
      </w:pPr>
    </w:p>
    <w:p w:rsidR="00897B2D" w:rsidRPr="00ED7680" w:rsidRDefault="00897B2D" w:rsidP="008E350C">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 xml:space="preserve">ОЖИДАЕМЫЕ РЕЗУЛЬТАТЫ </w:t>
      </w:r>
    </w:p>
    <w:p w:rsidR="00897B2D" w:rsidRPr="00ED7680" w:rsidRDefault="00897B2D" w:rsidP="008E350C">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 xml:space="preserve">ОБЕСПЕЧЕНИЯ ЖИЛЬЕМ МОЛОДЫХ СЕМЕЙ ЗА СЧЕТ ВСЕХ ИСТОЧНИКОВ </w:t>
      </w:r>
    </w:p>
    <w:p w:rsidR="00897B2D" w:rsidRPr="00ED7680" w:rsidRDefault="00897B2D" w:rsidP="008E350C">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ФИНАНСИРОВАНИЯ (КОЛИЧЕСТВО МОЛОДЫХ СЕМЕЙ)</w:t>
      </w:r>
    </w:p>
    <w:p w:rsidR="00897B2D" w:rsidRPr="0081612B" w:rsidRDefault="00897B2D" w:rsidP="008E350C">
      <w:pPr>
        <w:spacing w:after="0" w:line="240" w:lineRule="auto"/>
        <w:jc w:val="center"/>
        <w:rPr>
          <w:rFonts w:ascii="Times New Roman" w:hAnsi="Times New Roman" w:cs="Times New Roman"/>
          <w:b/>
          <w:bCs/>
          <w:sz w:val="28"/>
          <w:szCs w:val="28"/>
        </w:rPr>
      </w:pPr>
    </w:p>
    <w:p w:rsidR="00897B2D" w:rsidRDefault="00897B2D" w:rsidP="008E350C">
      <w:pPr>
        <w:spacing w:after="0" w:line="240" w:lineRule="auto"/>
        <w:jc w:val="center"/>
        <w:rPr>
          <w:rFonts w:ascii="Times New Roman" w:hAnsi="Times New Roman" w:cs="Times New Roman"/>
          <w:sz w:val="28"/>
          <w:szCs w:val="28"/>
        </w:rPr>
      </w:pPr>
    </w:p>
    <w:p w:rsidR="00897B2D" w:rsidRDefault="00897B2D" w:rsidP="008E350C">
      <w:pPr>
        <w:spacing w:after="0" w:line="240" w:lineRule="auto"/>
        <w:jc w:val="center"/>
        <w:rPr>
          <w:rFonts w:ascii="Times New Roman" w:hAnsi="Times New Roman" w:cs="Times New Roman"/>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96"/>
        <w:gridCol w:w="2145"/>
        <w:gridCol w:w="2143"/>
        <w:gridCol w:w="2143"/>
        <w:gridCol w:w="1966"/>
        <w:gridCol w:w="1885"/>
      </w:tblGrid>
      <w:tr w:rsidR="00897B2D">
        <w:tc>
          <w:tcPr>
            <w:tcW w:w="4428" w:type="dxa"/>
            <w:vMerge w:val="restart"/>
          </w:tcPr>
          <w:p w:rsidR="00897B2D" w:rsidRPr="00ED7680" w:rsidRDefault="00897B2D" w:rsidP="00EF72F1">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Категория граждан</w:t>
            </w:r>
          </w:p>
        </w:tc>
        <w:tc>
          <w:tcPr>
            <w:tcW w:w="2160" w:type="dxa"/>
            <w:vMerge w:val="restart"/>
          </w:tcPr>
          <w:p w:rsidR="00897B2D" w:rsidRPr="00ED7680" w:rsidRDefault="00897B2D" w:rsidP="00EF72F1">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2016-2019 годы, всего</w:t>
            </w:r>
          </w:p>
        </w:tc>
        <w:tc>
          <w:tcPr>
            <w:tcW w:w="8198" w:type="dxa"/>
            <w:gridSpan w:val="4"/>
          </w:tcPr>
          <w:p w:rsidR="00897B2D" w:rsidRPr="00ED7680" w:rsidRDefault="00897B2D" w:rsidP="00EF72F1">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в том числе по годам:</w:t>
            </w:r>
          </w:p>
        </w:tc>
      </w:tr>
      <w:tr w:rsidR="00897B2D">
        <w:trPr>
          <w:trHeight w:val="550"/>
        </w:trPr>
        <w:tc>
          <w:tcPr>
            <w:tcW w:w="4428" w:type="dxa"/>
            <w:vMerge/>
          </w:tcPr>
          <w:p w:rsidR="00897B2D" w:rsidRPr="00ED7680" w:rsidRDefault="00897B2D" w:rsidP="00EF72F1">
            <w:pPr>
              <w:spacing w:after="0" w:line="240" w:lineRule="auto"/>
              <w:rPr>
                <w:rFonts w:ascii="Times New Roman" w:hAnsi="Times New Roman" w:cs="Times New Roman"/>
                <w:sz w:val="28"/>
                <w:szCs w:val="28"/>
              </w:rPr>
            </w:pPr>
          </w:p>
        </w:tc>
        <w:tc>
          <w:tcPr>
            <w:tcW w:w="2160" w:type="dxa"/>
            <w:vMerge/>
          </w:tcPr>
          <w:p w:rsidR="00897B2D" w:rsidRPr="00ED7680" w:rsidRDefault="00897B2D" w:rsidP="00EF72F1">
            <w:pPr>
              <w:spacing w:after="0" w:line="240" w:lineRule="auto"/>
              <w:jc w:val="center"/>
              <w:rPr>
                <w:rFonts w:ascii="Times New Roman" w:hAnsi="Times New Roman" w:cs="Times New Roman"/>
                <w:sz w:val="28"/>
                <w:szCs w:val="28"/>
              </w:rPr>
            </w:pPr>
          </w:p>
        </w:tc>
        <w:tc>
          <w:tcPr>
            <w:tcW w:w="2160" w:type="dxa"/>
          </w:tcPr>
          <w:p w:rsidR="00897B2D" w:rsidRPr="00ED7680" w:rsidRDefault="00897B2D" w:rsidP="00EF72F1">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2016</w:t>
            </w:r>
          </w:p>
        </w:tc>
        <w:tc>
          <w:tcPr>
            <w:tcW w:w="2160" w:type="dxa"/>
          </w:tcPr>
          <w:p w:rsidR="00897B2D" w:rsidRPr="00ED7680" w:rsidRDefault="00897B2D" w:rsidP="00EF72F1">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2017</w:t>
            </w:r>
          </w:p>
        </w:tc>
        <w:tc>
          <w:tcPr>
            <w:tcW w:w="1980" w:type="dxa"/>
          </w:tcPr>
          <w:p w:rsidR="00897B2D" w:rsidRPr="00ED7680" w:rsidRDefault="00897B2D" w:rsidP="00EF72F1">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2018</w:t>
            </w:r>
          </w:p>
        </w:tc>
        <w:tc>
          <w:tcPr>
            <w:tcW w:w="1898" w:type="dxa"/>
          </w:tcPr>
          <w:p w:rsidR="00897B2D" w:rsidRPr="00ED7680" w:rsidRDefault="00897B2D" w:rsidP="00EF72F1">
            <w:pPr>
              <w:spacing w:after="0" w:line="240" w:lineRule="auto"/>
              <w:jc w:val="center"/>
              <w:rPr>
                <w:rFonts w:ascii="Times New Roman" w:hAnsi="Times New Roman" w:cs="Times New Roman"/>
                <w:sz w:val="28"/>
                <w:szCs w:val="28"/>
              </w:rPr>
            </w:pPr>
            <w:r w:rsidRPr="00ED7680">
              <w:rPr>
                <w:rFonts w:ascii="Times New Roman" w:hAnsi="Times New Roman" w:cs="Times New Roman"/>
                <w:sz w:val="28"/>
                <w:szCs w:val="28"/>
              </w:rPr>
              <w:t>2019</w:t>
            </w:r>
          </w:p>
        </w:tc>
      </w:tr>
      <w:tr w:rsidR="00897B2D">
        <w:tc>
          <w:tcPr>
            <w:tcW w:w="4428" w:type="dxa"/>
          </w:tcPr>
          <w:p w:rsidR="00897B2D" w:rsidRPr="00EF72F1" w:rsidRDefault="00897B2D" w:rsidP="00EF72F1">
            <w:pPr>
              <w:spacing w:after="0" w:line="240" w:lineRule="auto"/>
              <w:rPr>
                <w:rFonts w:ascii="Times New Roman" w:hAnsi="Times New Roman" w:cs="Times New Roman"/>
                <w:sz w:val="28"/>
                <w:szCs w:val="28"/>
              </w:rPr>
            </w:pPr>
            <w:r w:rsidRPr="00EF72F1">
              <w:rPr>
                <w:rFonts w:ascii="Times New Roman" w:hAnsi="Times New Roman" w:cs="Times New Roman"/>
                <w:sz w:val="28"/>
                <w:szCs w:val="28"/>
              </w:rPr>
              <w:t>Молодые семьи, улучшившие жилищные условия с помощь социальной выплаты</w:t>
            </w:r>
          </w:p>
        </w:tc>
        <w:tc>
          <w:tcPr>
            <w:tcW w:w="2160" w:type="dxa"/>
          </w:tcPr>
          <w:p w:rsidR="00897B2D" w:rsidRPr="00EF72F1" w:rsidRDefault="00897B2D" w:rsidP="00EF72F1">
            <w:pPr>
              <w:spacing w:after="0" w:line="240" w:lineRule="auto"/>
              <w:jc w:val="center"/>
              <w:rPr>
                <w:rFonts w:ascii="Times New Roman" w:hAnsi="Times New Roman" w:cs="Times New Roman"/>
                <w:sz w:val="28"/>
                <w:szCs w:val="28"/>
              </w:rPr>
            </w:pPr>
            <w:r w:rsidRPr="00EF72F1">
              <w:rPr>
                <w:rFonts w:ascii="Times New Roman" w:hAnsi="Times New Roman" w:cs="Times New Roman"/>
                <w:sz w:val="28"/>
                <w:szCs w:val="28"/>
              </w:rPr>
              <w:t>130</w:t>
            </w:r>
          </w:p>
        </w:tc>
        <w:tc>
          <w:tcPr>
            <w:tcW w:w="2160" w:type="dxa"/>
          </w:tcPr>
          <w:p w:rsidR="00897B2D" w:rsidRPr="00EF72F1" w:rsidRDefault="00897B2D" w:rsidP="00EF72F1">
            <w:pPr>
              <w:spacing w:after="0" w:line="240" w:lineRule="auto"/>
              <w:jc w:val="center"/>
              <w:rPr>
                <w:rFonts w:ascii="Times New Roman" w:hAnsi="Times New Roman" w:cs="Times New Roman"/>
                <w:sz w:val="28"/>
                <w:szCs w:val="28"/>
              </w:rPr>
            </w:pPr>
            <w:r w:rsidRPr="00EF72F1">
              <w:rPr>
                <w:rFonts w:ascii="Times New Roman" w:hAnsi="Times New Roman" w:cs="Times New Roman"/>
                <w:sz w:val="28"/>
                <w:szCs w:val="28"/>
              </w:rPr>
              <w:t>106</w:t>
            </w:r>
          </w:p>
        </w:tc>
        <w:tc>
          <w:tcPr>
            <w:tcW w:w="2160" w:type="dxa"/>
          </w:tcPr>
          <w:p w:rsidR="00897B2D" w:rsidRPr="00EF72F1" w:rsidRDefault="00897B2D" w:rsidP="00EF72F1">
            <w:pPr>
              <w:spacing w:after="0" w:line="240" w:lineRule="auto"/>
              <w:jc w:val="center"/>
              <w:rPr>
                <w:rFonts w:ascii="Times New Roman" w:hAnsi="Times New Roman" w:cs="Times New Roman"/>
                <w:sz w:val="28"/>
                <w:szCs w:val="28"/>
              </w:rPr>
            </w:pPr>
            <w:r w:rsidRPr="00EF72F1">
              <w:rPr>
                <w:rFonts w:ascii="Times New Roman" w:hAnsi="Times New Roman" w:cs="Times New Roman"/>
                <w:sz w:val="28"/>
                <w:szCs w:val="28"/>
              </w:rPr>
              <w:t>14</w:t>
            </w:r>
          </w:p>
        </w:tc>
        <w:tc>
          <w:tcPr>
            <w:tcW w:w="1980" w:type="dxa"/>
          </w:tcPr>
          <w:p w:rsidR="00897B2D" w:rsidRPr="00EF72F1" w:rsidRDefault="00897B2D" w:rsidP="00EF72F1">
            <w:pPr>
              <w:spacing w:after="0" w:line="240" w:lineRule="auto"/>
              <w:jc w:val="center"/>
              <w:rPr>
                <w:rFonts w:ascii="Times New Roman" w:hAnsi="Times New Roman" w:cs="Times New Roman"/>
                <w:sz w:val="28"/>
                <w:szCs w:val="28"/>
              </w:rPr>
            </w:pPr>
            <w:r w:rsidRPr="00EF72F1">
              <w:rPr>
                <w:rFonts w:ascii="Times New Roman" w:hAnsi="Times New Roman" w:cs="Times New Roman"/>
                <w:sz w:val="28"/>
                <w:szCs w:val="28"/>
              </w:rPr>
              <w:t>5</w:t>
            </w:r>
          </w:p>
        </w:tc>
        <w:tc>
          <w:tcPr>
            <w:tcW w:w="1898" w:type="dxa"/>
          </w:tcPr>
          <w:p w:rsidR="00897B2D" w:rsidRPr="00EF72F1" w:rsidRDefault="00897B2D" w:rsidP="00EF72F1">
            <w:pPr>
              <w:spacing w:after="0" w:line="240" w:lineRule="auto"/>
              <w:jc w:val="center"/>
              <w:rPr>
                <w:rFonts w:ascii="Times New Roman" w:hAnsi="Times New Roman" w:cs="Times New Roman"/>
                <w:sz w:val="28"/>
                <w:szCs w:val="28"/>
              </w:rPr>
            </w:pPr>
            <w:r w:rsidRPr="00EF72F1">
              <w:rPr>
                <w:rFonts w:ascii="Times New Roman" w:hAnsi="Times New Roman" w:cs="Times New Roman"/>
                <w:sz w:val="28"/>
                <w:szCs w:val="28"/>
              </w:rPr>
              <w:t>5</w:t>
            </w:r>
          </w:p>
        </w:tc>
      </w:tr>
    </w:tbl>
    <w:p w:rsidR="00897B2D" w:rsidRDefault="00897B2D" w:rsidP="0081612B">
      <w:pPr>
        <w:spacing w:after="0" w:line="240" w:lineRule="auto"/>
        <w:rPr>
          <w:rFonts w:ascii="Times New Roman" w:hAnsi="Times New Roman" w:cs="Times New Roman"/>
          <w:sz w:val="28"/>
          <w:szCs w:val="28"/>
        </w:rPr>
        <w:sectPr w:rsidR="00897B2D" w:rsidSect="00340DA9">
          <w:pgSz w:w="16838" w:h="11906" w:orient="landscape"/>
          <w:pgMar w:top="1134" w:right="1134" w:bottom="851" w:left="1134" w:header="709" w:footer="709" w:gutter="0"/>
          <w:cols w:space="708"/>
          <w:docGrid w:linePitch="360"/>
        </w:sectPr>
      </w:pPr>
    </w:p>
    <w:p w:rsidR="00897B2D" w:rsidRPr="000E7660" w:rsidRDefault="00897B2D" w:rsidP="000E7660">
      <w:pPr>
        <w:spacing w:after="0" w:line="240" w:lineRule="auto"/>
        <w:jc w:val="both"/>
        <w:rPr>
          <w:rFonts w:ascii="Times New Roman" w:hAnsi="Times New Roman" w:cs="Times New Roman"/>
          <w:sz w:val="28"/>
          <w:szCs w:val="28"/>
        </w:rPr>
      </w:pPr>
    </w:p>
    <w:sectPr w:rsidR="00897B2D" w:rsidRPr="000E7660" w:rsidSect="008E350C">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E04E9"/>
    <w:multiLevelType w:val="hybridMultilevel"/>
    <w:tmpl w:val="E36AE1A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9FF4AD3"/>
    <w:multiLevelType w:val="hybridMultilevel"/>
    <w:tmpl w:val="C740554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A4A371F"/>
    <w:multiLevelType w:val="hybridMultilevel"/>
    <w:tmpl w:val="10F85FAC"/>
    <w:lvl w:ilvl="0" w:tplc="4DA64504">
      <w:start w:val="1"/>
      <w:numFmt w:val="decimal"/>
      <w:lvlText w:val="%1)"/>
      <w:lvlJc w:val="left"/>
      <w:pPr>
        <w:tabs>
          <w:tab w:val="num" w:pos="1833"/>
        </w:tabs>
        <w:ind w:left="1833" w:hanging="1125"/>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3">
    <w:nsid w:val="692D3EBE"/>
    <w:multiLevelType w:val="hybridMultilevel"/>
    <w:tmpl w:val="C03A1E0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100AF"/>
    <w:rsid w:val="0002109F"/>
    <w:rsid w:val="00092C7F"/>
    <w:rsid w:val="000B78B1"/>
    <w:rsid w:val="000C23DF"/>
    <w:rsid w:val="000E7660"/>
    <w:rsid w:val="00145E52"/>
    <w:rsid w:val="00163152"/>
    <w:rsid w:val="001A7325"/>
    <w:rsid w:val="001C57F7"/>
    <w:rsid w:val="001F1539"/>
    <w:rsid w:val="00200F87"/>
    <w:rsid w:val="002037BE"/>
    <w:rsid w:val="00203E64"/>
    <w:rsid w:val="00207527"/>
    <w:rsid w:val="002346CF"/>
    <w:rsid w:val="00292727"/>
    <w:rsid w:val="002A2293"/>
    <w:rsid w:val="00306984"/>
    <w:rsid w:val="0032375F"/>
    <w:rsid w:val="00325D59"/>
    <w:rsid w:val="00340DA9"/>
    <w:rsid w:val="003A60B0"/>
    <w:rsid w:val="003D6C03"/>
    <w:rsid w:val="003D7DA1"/>
    <w:rsid w:val="003E1BB2"/>
    <w:rsid w:val="00402137"/>
    <w:rsid w:val="004206C3"/>
    <w:rsid w:val="00466557"/>
    <w:rsid w:val="004C0EAF"/>
    <w:rsid w:val="004C274C"/>
    <w:rsid w:val="00524792"/>
    <w:rsid w:val="0052592A"/>
    <w:rsid w:val="00552B63"/>
    <w:rsid w:val="00575391"/>
    <w:rsid w:val="00580329"/>
    <w:rsid w:val="0058117B"/>
    <w:rsid w:val="005E0022"/>
    <w:rsid w:val="005F2BBD"/>
    <w:rsid w:val="006100AF"/>
    <w:rsid w:val="00615897"/>
    <w:rsid w:val="00617D21"/>
    <w:rsid w:val="0063056D"/>
    <w:rsid w:val="006379CA"/>
    <w:rsid w:val="00651E31"/>
    <w:rsid w:val="00651F2C"/>
    <w:rsid w:val="00673B71"/>
    <w:rsid w:val="00676140"/>
    <w:rsid w:val="006E37B2"/>
    <w:rsid w:val="006F34FC"/>
    <w:rsid w:val="00701253"/>
    <w:rsid w:val="007367A7"/>
    <w:rsid w:val="007573A7"/>
    <w:rsid w:val="007E4071"/>
    <w:rsid w:val="0081612B"/>
    <w:rsid w:val="00864D37"/>
    <w:rsid w:val="00886534"/>
    <w:rsid w:val="00894027"/>
    <w:rsid w:val="00897B2D"/>
    <w:rsid w:val="008D0D56"/>
    <w:rsid w:val="008D1A08"/>
    <w:rsid w:val="008E350C"/>
    <w:rsid w:val="008E3DDA"/>
    <w:rsid w:val="009224FA"/>
    <w:rsid w:val="00974736"/>
    <w:rsid w:val="009763CD"/>
    <w:rsid w:val="00A042A1"/>
    <w:rsid w:val="00A40B37"/>
    <w:rsid w:val="00A72F96"/>
    <w:rsid w:val="00AE04AE"/>
    <w:rsid w:val="00B052FB"/>
    <w:rsid w:val="00B57B85"/>
    <w:rsid w:val="00BB5F37"/>
    <w:rsid w:val="00C058AD"/>
    <w:rsid w:val="00C22F6E"/>
    <w:rsid w:val="00CA29FA"/>
    <w:rsid w:val="00CB6401"/>
    <w:rsid w:val="00CD1C30"/>
    <w:rsid w:val="00D83BF8"/>
    <w:rsid w:val="00DD712B"/>
    <w:rsid w:val="00DF1244"/>
    <w:rsid w:val="00E06FED"/>
    <w:rsid w:val="00E72C4B"/>
    <w:rsid w:val="00E83C56"/>
    <w:rsid w:val="00E91B7A"/>
    <w:rsid w:val="00EB202A"/>
    <w:rsid w:val="00ED0A75"/>
    <w:rsid w:val="00ED206E"/>
    <w:rsid w:val="00ED7680"/>
    <w:rsid w:val="00EF161F"/>
    <w:rsid w:val="00EF2B1F"/>
    <w:rsid w:val="00EF72F1"/>
    <w:rsid w:val="00F43027"/>
    <w:rsid w:val="00F83DE3"/>
    <w:rsid w:val="00F85F35"/>
    <w:rsid w:val="00FA227E"/>
    <w:rsid w:val="00FB4F82"/>
    <w:rsid w:val="00FC1B3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1"/>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100AF"/>
    <w:pPr>
      <w:ind w:left="720"/>
    </w:pPr>
  </w:style>
  <w:style w:type="table" w:styleId="TableGrid">
    <w:name w:val="Table Grid"/>
    <w:basedOn w:val="TableNormal"/>
    <w:uiPriority w:val="99"/>
    <w:rsid w:val="003E1BB2"/>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1019</TotalTime>
  <Pages>16</Pages>
  <Words>4352</Words>
  <Characters>24809</Characters>
  <Application>Microsoft Office Outlook</Application>
  <DocSecurity>0</DocSecurity>
  <Lines>0</Lines>
  <Paragraphs>0</Paragraphs>
  <ScaleCrop>false</ScaleCrop>
  <Company>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ип5</dc:creator>
  <cp:keywords/>
  <dc:description/>
  <cp:lastModifiedBy>1</cp:lastModifiedBy>
  <cp:revision>43</cp:revision>
  <dcterms:created xsi:type="dcterms:W3CDTF">2016-02-05T03:14:00Z</dcterms:created>
  <dcterms:modified xsi:type="dcterms:W3CDTF">2016-02-09T13:34:00Z</dcterms:modified>
</cp:coreProperties>
</file>