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03E2" w:rsidRPr="00F23687" w:rsidRDefault="00F23687" w:rsidP="00F23687">
      <w:pPr>
        <w:jc w:val="center"/>
        <w:rPr>
          <w:b/>
          <w:color w:val="632423" w:themeColor="accent2" w:themeShade="80"/>
          <w:sz w:val="28"/>
          <w:szCs w:val="28"/>
        </w:rPr>
      </w:pPr>
      <w:r w:rsidRPr="00F23687">
        <w:rPr>
          <w:b/>
          <w:color w:val="632423" w:themeColor="accent2" w:themeShade="80"/>
          <w:sz w:val="28"/>
          <w:szCs w:val="28"/>
        </w:rPr>
        <w:t xml:space="preserve">УВАЖАЕМЫЕ </w:t>
      </w:r>
      <w:r w:rsidR="00971F6A">
        <w:rPr>
          <w:b/>
          <w:color w:val="632423" w:themeColor="accent2" w:themeShade="80"/>
          <w:sz w:val="28"/>
          <w:szCs w:val="28"/>
        </w:rPr>
        <w:t xml:space="preserve"> </w:t>
      </w:r>
      <w:r w:rsidRPr="00F23687">
        <w:rPr>
          <w:b/>
          <w:color w:val="632423" w:themeColor="accent2" w:themeShade="80"/>
          <w:sz w:val="28"/>
          <w:szCs w:val="28"/>
        </w:rPr>
        <w:t>ЗАЯВИТЕЛИ!</w:t>
      </w:r>
    </w:p>
    <w:p w:rsidR="0073703C" w:rsidRPr="00ED59F9" w:rsidRDefault="00F803E2" w:rsidP="00F803E2">
      <w:pPr>
        <w:tabs>
          <w:tab w:val="left" w:pos="993"/>
        </w:tabs>
        <w:jc w:val="both"/>
        <w:rPr>
          <w:b/>
          <w:color w:val="632423" w:themeColor="accent2" w:themeShade="80"/>
          <w:sz w:val="28"/>
          <w:szCs w:val="28"/>
        </w:rPr>
      </w:pPr>
      <w:r>
        <w:rPr>
          <w:color w:val="632423" w:themeColor="accent2" w:themeShade="80"/>
          <w:sz w:val="28"/>
          <w:szCs w:val="28"/>
        </w:rPr>
        <w:t xml:space="preserve">                </w:t>
      </w:r>
      <w:r w:rsidR="0073703C" w:rsidRPr="00ED59F9">
        <w:rPr>
          <w:b/>
          <w:color w:val="632423" w:themeColor="accent2" w:themeShade="80"/>
          <w:sz w:val="28"/>
          <w:szCs w:val="28"/>
        </w:rPr>
        <w:t>Управление Федеральной службы государственной регистрации, кадастра и картографии по Республике Мордовия информирует, что с 07.09.2015 г. по 18.09.2015 г. в Республике Мордовия будут проводиться технические работы по переводу Информационной системы ведения Единого государственного  реестра прав на недвижимое имущество и сделок с ним на централизованную схему работы. В связи с этим возможны сбои в работе оборудования, обеспечивающего технологические процессы осуществления процедуры государственной регистрации прав на недвижимое имущество и сделок с ним.</w:t>
      </w:r>
    </w:p>
    <w:p w:rsidR="00A005F3" w:rsidRDefault="0073703C" w:rsidP="006B341A">
      <w:pPr>
        <w:tabs>
          <w:tab w:val="left" w:pos="993"/>
        </w:tabs>
        <w:jc w:val="both"/>
        <w:rPr>
          <w:b/>
          <w:color w:val="632423" w:themeColor="accent2" w:themeShade="80"/>
          <w:sz w:val="28"/>
          <w:szCs w:val="28"/>
        </w:rPr>
      </w:pPr>
      <w:r w:rsidRPr="00ED59F9">
        <w:rPr>
          <w:b/>
          <w:color w:val="632423" w:themeColor="accent2" w:themeShade="80"/>
          <w:sz w:val="28"/>
          <w:szCs w:val="28"/>
        </w:rPr>
        <w:t xml:space="preserve">         </w:t>
      </w:r>
      <w:r w:rsidR="00F803E2">
        <w:rPr>
          <w:b/>
          <w:color w:val="632423" w:themeColor="accent2" w:themeShade="80"/>
          <w:sz w:val="28"/>
          <w:szCs w:val="28"/>
        </w:rPr>
        <w:t xml:space="preserve"> </w:t>
      </w:r>
      <w:r w:rsidRPr="00ED59F9">
        <w:rPr>
          <w:b/>
          <w:color w:val="632423" w:themeColor="accent2" w:themeShade="80"/>
          <w:sz w:val="28"/>
          <w:szCs w:val="28"/>
        </w:rPr>
        <w:t xml:space="preserve">     Управление </w:t>
      </w:r>
      <w:r w:rsidRPr="00ED59F9">
        <w:rPr>
          <w:b/>
          <w:color w:val="632423" w:themeColor="accent2" w:themeShade="80"/>
          <w:sz w:val="28"/>
          <w:szCs w:val="28"/>
        </w:rPr>
        <w:t>Федеральной службы государственной регистрации, кадастра и картографии по Республике Мордовия</w:t>
      </w:r>
      <w:r w:rsidRPr="00ED59F9">
        <w:rPr>
          <w:b/>
          <w:color w:val="632423" w:themeColor="accent2" w:themeShade="80"/>
          <w:sz w:val="28"/>
          <w:szCs w:val="28"/>
        </w:rPr>
        <w:t xml:space="preserve"> убедительно просит заявителей и заинтересованных лиц</w:t>
      </w:r>
      <w:r w:rsidR="006B341A" w:rsidRPr="00ED59F9">
        <w:rPr>
          <w:b/>
          <w:color w:val="632423" w:themeColor="accent2" w:themeShade="80"/>
          <w:sz w:val="28"/>
          <w:szCs w:val="28"/>
        </w:rPr>
        <w:t xml:space="preserve"> учесть возникающие сложности при проведении государственной регистрации прав на объекты недвижимого имущества и, по возможности, воздержаться от обращений в федеральный орган в области государственной регистрации в течение вышеуказанного периода. </w:t>
      </w:r>
      <w:r w:rsidR="006B341A" w:rsidRPr="00ED59F9">
        <w:rPr>
          <w:b/>
          <w:color w:val="632423" w:themeColor="accent2" w:themeShade="80"/>
          <w:sz w:val="28"/>
          <w:szCs w:val="28"/>
        </w:rPr>
        <w:t>Управление Федеральной службы государственной регистрации, кадастра и картографии по Республике Мордовия</w:t>
      </w:r>
      <w:r w:rsidR="006B341A" w:rsidRPr="00ED59F9">
        <w:rPr>
          <w:b/>
          <w:color w:val="632423" w:themeColor="accent2" w:themeShade="80"/>
          <w:sz w:val="28"/>
          <w:szCs w:val="28"/>
        </w:rPr>
        <w:t xml:space="preserve"> приносит свои извинения за возможные неудобства при оказании государственных услуг.</w:t>
      </w:r>
    </w:p>
    <w:p w:rsidR="00337DEB" w:rsidRPr="00ED59F9" w:rsidRDefault="00337DEB" w:rsidP="006B341A">
      <w:pPr>
        <w:tabs>
          <w:tab w:val="left" w:pos="993"/>
        </w:tabs>
        <w:jc w:val="both"/>
        <w:rPr>
          <w:b/>
          <w:color w:val="632423" w:themeColor="accent2" w:themeShade="80"/>
          <w:sz w:val="28"/>
          <w:szCs w:val="28"/>
        </w:rPr>
      </w:pPr>
      <w:r>
        <w:rPr>
          <w:b/>
          <w:color w:val="632423" w:themeColor="accent2" w:themeShade="80"/>
          <w:sz w:val="28"/>
          <w:szCs w:val="28"/>
        </w:rPr>
        <w:t xml:space="preserve">                                                                                </w:t>
      </w:r>
      <w:r w:rsidR="00932663">
        <w:rPr>
          <w:b/>
          <w:color w:val="632423" w:themeColor="accent2" w:themeShade="80"/>
          <w:sz w:val="28"/>
          <w:szCs w:val="28"/>
        </w:rPr>
        <w:t xml:space="preserve">                        </w:t>
      </w:r>
      <w:bookmarkStart w:id="0" w:name="_GoBack"/>
      <w:bookmarkEnd w:id="0"/>
      <w:r>
        <w:rPr>
          <w:b/>
          <w:color w:val="632423" w:themeColor="accent2" w:themeShade="80"/>
          <w:sz w:val="28"/>
          <w:szCs w:val="28"/>
        </w:rPr>
        <w:t xml:space="preserve">    01.09.2015 г.</w:t>
      </w:r>
    </w:p>
    <w:sectPr w:rsidR="00337DEB" w:rsidRPr="00ED59F9" w:rsidSect="00051700">
      <w:pgSz w:w="11906" w:h="16838"/>
      <w:pgMar w:top="1134" w:right="170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703C"/>
    <w:rsid w:val="00051700"/>
    <w:rsid w:val="00337DEB"/>
    <w:rsid w:val="006B341A"/>
    <w:rsid w:val="0073703C"/>
    <w:rsid w:val="00932663"/>
    <w:rsid w:val="00971F6A"/>
    <w:rsid w:val="00A005F3"/>
    <w:rsid w:val="00ED59F9"/>
    <w:rsid w:val="00F23687"/>
    <w:rsid w:val="00F80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198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9</cp:revision>
  <dcterms:created xsi:type="dcterms:W3CDTF">2015-09-01T07:35:00Z</dcterms:created>
  <dcterms:modified xsi:type="dcterms:W3CDTF">2015-09-01T08:43:00Z</dcterms:modified>
</cp:coreProperties>
</file>