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BE5" w:rsidRDefault="00BE4B82" w:rsidP="00BE4B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82">
        <w:rPr>
          <w:rFonts w:ascii="Times New Roman" w:hAnsi="Times New Roman" w:cs="Times New Roman"/>
          <w:b/>
          <w:sz w:val="28"/>
          <w:szCs w:val="28"/>
        </w:rPr>
        <w:t>Нетрудовые периоды будут засчитываться в стаж</w:t>
      </w:r>
    </w:p>
    <w:p w:rsidR="00BE4B82" w:rsidRPr="00820DAD" w:rsidRDefault="00A038B3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2015 года вступают в силу 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новы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правила расчета трудовой пенсии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 1 января следующего года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стаж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будут засчитываться</w:t>
      </w:r>
      <w:r w:rsidR="00BE4B82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следующие социально значимые периоды жизни человека: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прохождения военной службы</w:t>
      </w:r>
    </w:p>
    <w:p w:rsidR="006C7AE4" w:rsidRPr="00820DAD" w:rsidRDefault="006C7AE4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ухода одного из родителей за каждым ребенком до достижения им возраста полутора лет, но не более 4,5 лет в общей сложности;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BE4B82" w:rsidRPr="00820DAD" w:rsidRDefault="00BE4B82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проживания за границей супругов дипломатов и консулов, но не более пя</w:t>
      </w:r>
      <w:r w:rsidR="00395AD6"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 лет в общей сложности;</w:t>
      </w:r>
    </w:p>
    <w:p w:rsidR="00395AD6" w:rsidRPr="00820DAD" w:rsidRDefault="00395AD6" w:rsidP="0082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ссылке.</w:t>
      </w:r>
    </w:p>
    <w:p w:rsidR="00CD3259" w:rsidRPr="00820DAD" w:rsidRDefault="00CD3259" w:rsidP="00820DAD">
      <w:pPr>
        <w:pStyle w:val="a3"/>
        <w:ind w:firstLine="567"/>
        <w:jc w:val="both"/>
        <w:rPr>
          <w:color w:val="000000"/>
          <w:sz w:val="26"/>
          <w:szCs w:val="26"/>
        </w:rPr>
      </w:pPr>
      <w:r w:rsidRPr="00820DAD">
        <w:rPr>
          <w:color w:val="000000"/>
          <w:sz w:val="26"/>
          <w:szCs w:val="26"/>
        </w:rPr>
        <w:t>За все эти</w:t>
      </w:r>
      <w:r w:rsidRPr="00820DAD">
        <w:rPr>
          <w:color w:val="000000"/>
          <w:sz w:val="26"/>
          <w:szCs w:val="26"/>
          <w:shd w:val="clear" w:color="auto" w:fill="FFFFFF"/>
        </w:rPr>
        <w:t xml:space="preserve"> так называемые нетрудовые страховые периоды жизни присваиваются особые годовые коэффициенты.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Так, за период срочной воинской службы</w:t>
      </w:r>
      <w:r w:rsidRPr="00820D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по призыву</w:t>
      </w: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начисляются пенсионные коэффициенты, исходя из 1,8 балла за один год. Периоды ухода за детьми (до 1,5 лет на каждого ребенка) также засчитываются в стаж, и за каждого ребенка начисляются: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– 1,8 пенсионного коэффициента за год отпуска – за первого ребенка;</w:t>
      </w:r>
    </w:p>
    <w:p w:rsidR="00CD3259" w:rsidRPr="00CD3259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– 3,6 пенсионного коэффициента за год отпуска – за второго ребенка;</w:t>
      </w:r>
    </w:p>
    <w:p w:rsidR="00BE4B82" w:rsidRPr="00820DAD" w:rsidRDefault="00CD3259" w:rsidP="00820DAD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D325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– 5,4 пенсионного коэффициента за год отпуска – за </w:t>
      </w:r>
      <w:r w:rsidR="00820D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третьего или четвертого ребенка.</w:t>
      </w:r>
      <w:bookmarkStart w:id="0" w:name="_GoBack"/>
      <w:bookmarkEnd w:id="0"/>
    </w:p>
    <w:sectPr w:rsidR="00BE4B82" w:rsidRPr="00820DAD" w:rsidSect="00282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6E16"/>
    <w:rsid w:val="0028299E"/>
    <w:rsid w:val="003510A4"/>
    <w:rsid w:val="00395AD6"/>
    <w:rsid w:val="0068655A"/>
    <w:rsid w:val="00696B4F"/>
    <w:rsid w:val="006C7AE4"/>
    <w:rsid w:val="00820DAD"/>
    <w:rsid w:val="00A038B3"/>
    <w:rsid w:val="00A97E94"/>
    <w:rsid w:val="00AD3B9A"/>
    <w:rsid w:val="00BE4B82"/>
    <w:rsid w:val="00CD3259"/>
    <w:rsid w:val="00D3756E"/>
    <w:rsid w:val="00DC7BE5"/>
    <w:rsid w:val="00F6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4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2014-09-09T13:13:00Z</dcterms:created>
  <dcterms:modified xsi:type="dcterms:W3CDTF">2014-09-09T13:13:00Z</dcterms:modified>
</cp:coreProperties>
</file>