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0F20ED">
        <w:rPr>
          <w:rFonts w:ascii="Times New Roman" w:hAnsi="Times New Roman" w:cs="Times New Roman"/>
          <w:b/>
          <w:sz w:val="44"/>
          <w:szCs w:val="44"/>
        </w:rPr>
        <w:t>4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F20ED">
        <w:rPr>
          <w:rFonts w:ascii="Times New Roman" w:hAnsi="Times New Roman" w:cs="Times New Roman"/>
          <w:b/>
          <w:sz w:val="44"/>
          <w:szCs w:val="44"/>
        </w:rPr>
        <w:t>1</w:t>
      </w:r>
      <w:r w:rsidR="001A1A01">
        <w:rPr>
          <w:rFonts w:ascii="Times New Roman" w:hAnsi="Times New Roman" w:cs="Times New Roman"/>
          <w:b/>
          <w:sz w:val="44"/>
          <w:szCs w:val="44"/>
        </w:rPr>
        <w:t>2</w:t>
      </w:r>
      <w:r w:rsidR="000F20ED">
        <w:rPr>
          <w:rFonts w:ascii="Times New Roman" w:hAnsi="Times New Roman" w:cs="Times New Roman"/>
          <w:b/>
          <w:sz w:val="44"/>
          <w:szCs w:val="44"/>
        </w:rPr>
        <w:t xml:space="preserve"> мая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Tr="001517FD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F260FB" w:rsidRPr="00F260FB" w:rsidRDefault="00F260FB" w:rsidP="00F260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60FB">
              <w:rPr>
                <w:rFonts w:ascii="Times New Roman" w:hAnsi="Times New Roman" w:cs="Times New Roman"/>
                <w:sz w:val="28"/>
                <w:szCs w:val="28"/>
              </w:rPr>
              <w:t>Постановление  администрации городского поселения Инсар от 10.05.2023г. № 45 «Об  определении гарантирующей организации в сфере холодного водоснабжения  и водоотведения»</w:t>
            </w:r>
          </w:p>
          <w:p w:rsidR="00A56CC4" w:rsidRPr="00420B05" w:rsidRDefault="00A56CC4" w:rsidP="000F20E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4BED" w:rsidRPr="00A32126" w:rsidRDefault="00A32126" w:rsidP="000F20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B255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B25534" w:rsidRDefault="00B2553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60FB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60FB" w:rsidRPr="00F260FB" w:rsidRDefault="00F260FB" w:rsidP="00F260FB">
      <w:pPr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от  10 мая  2023 г.                                                                                              №  45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г. Инсар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60FB" w:rsidRPr="00F260FB" w:rsidRDefault="00F260FB" w:rsidP="00F260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60FB">
        <w:rPr>
          <w:rFonts w:ascii="Times New Roman" w:hAnsi="Times New Roman" w:cs="Times New Roman"/>
          <w:b/>
          <w:sz w:val="28"/>
          <w:szCs w:val="28"/>
        </w:rPr>
        <w:t>Об  определении гарантирующей организации в сфере холодного водоснабжения  и водоотведения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spacing w:line="320" w:lineRule="atLeast"/>
        <w:ind w:firstLine="709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260FB">
        <w:rPr>
          <w:rFonts w:ascii="Times New Roman" w:hAnsi="Times New Roman" w:cs="Times New Roman"/>
          <w:b/>
          <w:bCs/>
          <w:caps/>
          <w:sz w:val="28"/>
          <w:szCs w:val="28"/>
        </w:rPr>
        <w:t> 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Во исполнение ст.12 Федерального закона от 7 декабря 2011 года №416-ФЗ «О водоснабжении и водоотведении»  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0FB">
        <w:rPr>
          <w:rFonts w:ascii="Times New Roman" w:hAnsi="Times New Roman" w:cs="Times New Roman"/>
          <w:b/>
          <w:sz w:val="28"/>
          <w:szCs w:val="28"/>
        </w:rPr>
        <w:t xml:space="preserve">     Администрация городского поселения Инсар постановляет:</w:t>
      </w:r>
    </w:p>
    <w:p w:rsidR="00F260FB" w:rsidRPr="00F260FB" w:rsidRDefault="00F260FB" w:rsidP="00F260F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 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1.Наделить МУП Инсарского муниципального района «Энергосервис» статусом гарантирующей организации в сфере холодного водоснабжения и  водоотведения на территории  городского поселения Инсар.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2.Зоной деятельности гарантирующей организаций определить территорию  города Инсар.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3. Гарантирующей организации обеспечить: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холодное водоснабжение и водоотведение в случае, если объекты капитального строительства абонентов присоединены в установленном порядке к централизованной системе холодного водоснабжения и водоотведения в пределах зоны деятельности, установленной пунктом 1 настоящего постановления. 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Заключить с абонентами договоры, необходимые для обеспечения надежного и бесперебойного холодного водоснабжения и водоотведения в соответствии с требованиями действующего законодательства.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момента его подписания и распространяет свое действие на правоотношения, возникшие с  7 апреля 2023 года.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Настоящее Постановление  подлежит официальному опубликованию.</w:t>
      </w:r>
    </w:p>
    <w:p w:rsidR="00F260FB" w:rsidRPr="00F260FB" w:rsidRDefault="00F260FB" w:rsidP="00F260FB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заместителя главы администрации городского поселения Инсар Кашаеву Е.Н. </w:t>
      </w:r>
    </w:p>
    <w:p w:rsidR="00F260FB" w:rsidRPr="00F260FB" w:rsidRDefault="00F260FB" w:rsidP="00F260FB">
      <w:pPr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 xml:space="preserve">          6. Постановление № 68 от 17 сентября 2013 года  «Об  определении </w:t>
      </w:r>
    </w:p>
    <w:p w:rsidR="00F260FB" w:rsidRPr="00F260FB" w:rsidRDefault="00F260FB" w:rsidP="00F260FB">
      <w:pPr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гарантирующей организации в сфере  холодного водоснабжения  и водоотведения » считать утратившим силу.</w:t>
      </w:r>
    </w:p>
    <w:p w:rsidR="00F260FB" w:rsidRPr="00F260FB" w:rsidRDefault="00F260FB" w:rsidP="00F260FB">
      <w:pPr>
        <w:widowControl/>
        <w:autoSpaceDE/>
        <w:autoSpaceDN/>
        <w:adjustRightInd/>
        <w:spacing w:after="20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260FB" w:rsidRPr="00F260FB" w:rsidRDefault="00F260FB" w:rsidP="00F260FB">
      <w:pPr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260FB" w:rsidRPr="00F260FB" w:rsidRDefault="00F260FB" w:rsidP="00F260FB">
      <w:pPr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городского поселения  Инсар</w:t>
      </w:r>
    </w:p>
    <w:p w:rsidR="00F260FB" w:rsidRPr="00F260FB" w:rsidRDefault="00F260FB" w:rsidP="00F260FB">
      <w:pPr>
        <w:jc w:val="both"/>
        <w:rPr>
          <w:rFonts w:ascii="Times New Roman" w:hAnsi="Times New Roman" w:cs="Times New Roman"/>
          <w:sz w:val="28"/>
          <w:szCs w:val="28"/>
        </w:rPr>
      </w:pPr>
      <w:r w:rsidRPr="00F260F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F260FB" w:rsidRPr="00F260FB" w:rsidRDefault="00F260FB" w:rsidP="00F260FB">
      <w:pPr>
        <w:jc w:val="both"/>
        <w:rPr>
          <w:rFonts w:ascii="Times New Roman" w:hAnsi="Times New Roman" w:cs="Times New Roman"/>
        </w:rPr>
      </w:pPr>
      <w:r w:rsidRPr="00F260F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Ю.Н. БУЛЫЧЕВ</w:t>
      </w:r>
    </w:p>
    <w:p w:rsidR="009E0EE3" w:rsidRPr="00F260FB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0EE3" w:rsidRPr="00F260FB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F260FB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Pr="00F260FB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420B05" w:rsidRPr="00F260FB" w:rsidSect="001517FD">
      <w:headerReference w:type="default" r:id="rId8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0CA" w:rsidRDefault="007400CA" w:rsidP="00F26C5E">
      <w:r>
        <w:separator/>
      </w:r>
    </w:p>
  </w:endnote>
  <w:endnote w:type="continuationSeparator" w:id="0">
    <w:p w:rsidR="007400CA" w:rsidRDefault="007400CA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0CA" w:rsidRDefault="007400CA" w:rsidP="00F26C5E">
      <w:r>
        <w:separator/>
      </w:r>
    </w:p>
  </w:footnote>
  <w:footnote w:type="continuationSeparator" w:id="0">
    <w:p w:rsidR="007400CA" w:rsidRDefault="007400CA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5B35D4">
        <w:pPr>
          <w:pStyle w:val="a3"/>
          <w:jc w:val="right"/>
        </w:pPr>
        <w:fldSimple w:instr=" PAGE   \* MERGEFORMAT ">
          <w:r w:rsidR="00B25534">
            <w:rPr>
              <w:noProof/>
            </w:rPr>
            <w:t>2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3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5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7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3"/>
  </w:num>
  <w:num w:numId="9">
    <w:abstractNumId w:val="10"/>
  </w:num>
  <w:num w:numId="10">
    <w:abstractNumId w:val="32"/>
  </w:num>
  <w:num w:numId="11">
    <w:abstractNumId w:val="34"/>
  </w:num>
  <w:num w:numId="12">
    <w:abstractNumId w:val="29"/>
  </w:num>
  <w:num w:numId="13">
    <w:abstractNumId w:val="13"/>
  </w:num>
  <w:num w:numId="14">
    <w:abstractNumId w:val="5"/>
  </w:num>
  <w:num w:numId="15">
    <w:abstractNumId w:val="36"/>
  </w:num>
  <w:num w:numId="16">
    <w:abstractNumId w:val="37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38"/>
  </w:num>
  <w:num w:numId="33">
    <w:abstractNumId w:val="14"/>
  </w:num>
  <w:num w:numId="34">
    <w:abstractNumId w:val="35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0ED"/>
    <w:rsid w:val="000F225F"/>
    <w:rsid w:val="000F2D6D"/>
    <w:rsid w:val="000F6035"/>
    <w:rsid w:val="00100601"/>
    <w:rsid w:val="0010628F"/>
    <w:rsid w:val="00112ADE"/>
    <w:rsid w:val="00116F9C"/>
    <w:rsid w:val="00130DD5"/>
    <w:rsid w:val="001400E3"/>
    <w:rsid w:val="00150997"/>
    <w:rsid w:val="001517FD"/>
    <w:rsid w:val="00157264"/>
    <w:rsid w:val="00171EAE"/>
    <w:rsid w:val="00173A01"/>
    <w:rsid w:val="001A1A01"/>
    <w:rsid w:val="001C6509"/>
    <w:rsid w:val="001C718C"/>
    <w:rsid w:val="001D138B"/>
    <w:rsid w:val="001D4A01"/>
    <w:rsid w:val="001D605D"/>
    <w:rsid w:val="001E24AF"/>
    <w:rsid w:val="001F1D48"/>
    <w:rsid w:val="00213FFD"/>
    <w:rsid w:val="002264CD"/>
    <w:rsid w:val="00232479"/>
    <w:rsid w:val="002377AD"/>
    <w:rsid w:val="002423FE"/>
    <w:rsid w:val="00265152"/>
    <w:rsid w:val="0026694E"/>
    <w:rsid w:val="002819F7"/>
    <w:rsid w:val="00282CEC"/>
    <w:rsid w:val="00287A19"/>
    <w:rsid w:val="0029037E"/>
    <w:rsid w:val="002C1F52"/>
    <w:rsid w:val="002D1655"/>
    <w:rsid w:val="002E3B5C"/>
    <w:rsid w:val="002E6E8A"/>
    <w:rsid w:val="002F13FD"/>
    <w:rsid w:val="002F1715"/>
    <w:rsid w:val="00300D28"/>
    <w:rsid w:val="003161A9"/>
    <w:rsid w:val="00333D9B"/>
    <w:rsid w:val="00337383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6261E"/>
    <w:rsid w:val="004628C4"/>
    <w:rsid w:val="004631A2"/>
    <w:rsid w:val="00475AA8"/>
    <w:rsid w:val="00495BE0"/>
    <w:rsid w:val="00496434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35D4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00CA"/>
    <w:rsid w:val="00744E8F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75158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F047E"/>
    <w:rsid w:val="009F1C9F"/>
    <w:rsid w:val="009F65CA"/>
    <w:rsid w:val="00A04F0A"/>
    <w:rsid w:val="00A06187"/>
    <w:rsid w:val="00A2626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25534"/>
    <w:rsid w:val="00B353D1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0FB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1CA9E-CE3E-414B-9B0D-512362E39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2022-02-03T13:45:00Z</cp:lastPrinted>
  <dcterms:created xsi:type="dcterms:W3CDTF">2023-09-11T12:24:00Z</dcterms:created>
  <dcterms:modified xsi:type="dcterms:W3CDTF">2023-09-12T06:32:00Z</dcterms:modified>
</cp:coreProperties>
</file>