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F276F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7F276F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276F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7F276F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Default="008C6950" w:rsidP="00036FAE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43720F">
        <w:rPr>
          <w:sz w:val="28"/>
          <w:szCs w:val="28"/>
        </w:rPr>
        <w:t>12</w:t>
      </w:r>
      <w:r>
        <w:rPr>
          <w:sz w:val="28"/>
          <w:szCs w:val="28"/>
        </w:rPr>
        <w:t>.0</w:t>
      </w:r>
      <w:r w:rsidR="00BE734F">
        <w:rPr>
          <w:sz w:val="28"/>
          <w:szCs w:val="28"/>
        </w:rPr>
        <w:t>4</w:t>
      </w:r>
      <w:r>
        <w:rPr>
          <w:sz w:val="28"/>
          <w:szCs w:val="28"/>
        </w:rPr>
        <w:t>.2023 г.                                                                       №</w:t>
      </w:r>
      <w:r w:rsidR="00536E9A">
        <w:rPr>
          <w:sz w:val="28"/>
          <w:szCs w:val="28"/>
        </w:rPr>
        <w:t>9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6FAE">
        <w:rPr>
          <w:rFonts w:ascii="Times New Roman" w:hAnsi="Times New Roman" w:cs="Times New Roman"/>
          <w:b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6FA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36FAE">
        <w:rPr>
          <w:rFonts w:ascii="Times New Roman" w:hAnsi="Times New Roman" w:cs="Times New Roman"/>
          <w:b/>
          <w:sz w:val="20"/>
          <w:szCs w:val="20"/>
        </w:rPr>
        <w:t>П</w:t>
      </w:r>
      <w:proofErr w:type="gramEnd"/>
      <w:r w:rsidRPr="00036FAE">
        <w:rPr>
          <w:rFonts w:ascii="Times New Roman" w:hAnsi="Times New Roman" w:cs="Times New Roman"/>
          <w:b/>
          <w:sz w:val="20"/>
          <w:szCs w:val="20"/>
        </w:rPr>
        <w:t xml:space="preserve"> О С Т А Н О В Л Е Н И Е</w:t>
      </w: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Пятина</w:t>
      </w: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>от 12 апреля  2023 г.                                                                     № 35</w:t>
      </w: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6FAE">
        <w:rPr>
          <w:rFonts w:ascii="Times New Roman" w:hAnsi="Times New Roman" w:cs="Times New Roman"/>
          <w:b/>
          <w:sz w:val="20"/>
          <w:szCs w:val="20"/>
        </w:rPr>
        <w:t xml:space="preserve">Об утверждении Плана мероприятий по реализации Послания Главы Республики Мордовия Государственному Собранию Республики Мордовия на территории </w:t>
      </w:r>
      <w:proofErr w:type="spellStart"/>
      <w:r w:rsidRPr="00036FAE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на 2023 год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036FAE"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proofErr w:type="gramStart"/>
      <w:r w:rsidRPr="00036FAE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от 22 февраля 2023г. №2 «Об отчете, о результатах деятельности главы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  и администрации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 за 2022 год», Уставом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</w:t>
      </w:r>
      <w:proofErr w:type="gramEnd"/>
      <w:r w:rsidRPr="00036FAE">
        <w:rPr>
          <w:rFonts w:ascii="Times New Roman" w:hAnsi="Times New Roman" w:cs="Times New Roman"/>
          <w:sz w:val="20"/>
          <w:szCs w:val="20"/>
        </w:rPr>
        <w:t xml:space="preserve"> Мордовия, </w:t>
      </w:r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администрация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                           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</w:t>
      </w:r>
      <w:proofErr w:type="spellStart"/>
      <w:proofErr w:type="gramStart"/>
      <w:r w:rsidRPr="00036FAE">
        <w:rPr>
          <w:rFonts w:ascii="Times New Roman" w:hAnsi="Times New Roman" w:cs="Times New Roman"/>
          <w:b/>
          <w:color w:val="000000"/>
          <w:sz w:val="20"/>
          <w:szCs w:val="20"/>
        </w:rPr>
        <w:t>п</w:t>
      </w:r>
      <w:proofErr w:type="spellEnd"/>
      <w:proofErr w:type="gramEnd"/>
      <w:r w:rsidRPr="00036FA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о с т а </w:t>
      </w:r>
      <w:proofErr w:type="spellStart"/>
      <w:r w:rsidRPr="00036FAE">
        <w:rPr>
          <w:rFonts w:ascii="Times New Roman" w:hAnsi="Times New Roman" w:cs="Times New Roman"/>
          <w:b/>
          <w:color w:val="000000"/>
          <w:sz w:val="20"/>
          <w:szCs w:val="20"/>
        </w:rPr>
        <w:t>н</w:t>
      </w:r>
      <w:proofErr w:type="spellEnd"/>
      <w:r w:rsidRPr="00036FA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о в л я е т: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  <w:bookmarkStart w:id="0" w:name="sub_1"/>
      <w:r w:rsidRPr="00036FAE">
        <w:rPr>
          <w:rFonts w:ascii="Times New Roman" w:hAnsi="Times New Roman" w:cs="Times New Roman"/>
          <w:sz w:val="20"/>
          <w:szCs w:val="20"/>
        </w:rPr>
        <w:t xml:space="preserve">1. Утвердить </w:t>
      </w:r>
      <w:bookmarkEnd w:id="0"/>
      <w:r w:rsidRPr="00036FAE">
        <w:rPr>
          <w:rFonts w:ascii="Times New Roman" w:hAnsi="Times New Roman" w:cs="Times New Roman"/>
          <w:sz w:val="20"/>
          <w:szCs w:val="20"/>
        </w:rPr>
        <w:t>План мероприятий по реализации Послания Главы Республики Мордовия Государственному Собранию Республики Мордовия на территории</w:t>
      </w:r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сельского</w:t>
      </w:r>
      <w:proofErr w:type="spellEnd"/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поселения</w:t>
      </w:r>
      <w:proofErr w:type="spellEnd"/>
      <w:r w:rsidRPr="00036FA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36FAE">
        <w:rPr>
          <w:rFonts w:ascii="Times New Roman" w:hAnsi="Times New Roman" w:cs="Times New Roman"/>
          <w:color w:val="000000"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муниципального района на территории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год, согласно приложению к настоящему постановлению.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pacing w:val="-2"/>
          <w:sz w:val="20"/>
          <w:szCs w:val="20"/>
        </w:rPr>
      </w:pPr>
      <w:r w:rsidRPr="00036FAE">
        <w:rPr>
          <w:rFonts w:ascii="Times New Roman" w:hAnsi="Times New Roman" w:cs="Times New Roman"/>
          <w:spacing w:val="-2"/>
          <w:sz w:val="20"/>
          <w:szCs w:val="20"/>
        </w:rPr>
        <w:t xml:space="preserve">2. </w:t>
      </w:r>
      <w:proofErr w:type="gramStart"/>
      <w:r w:rsidRPr="00036FAE">
        <w:rPr>
          <w:rFonts w:ascii="Times New Roman" w:hAnsi="Times New Roman" w:cs="Times New Roman"/>
          <w:spacing w:val="-2"/>
          <w:sz w:val="20"/>
          <w:szCs w:val="20"/>
        </w:rPr>
        <w:t>Контроль за</w:t>
      </w:r>
      <w:proofErr w:type="gramEnd"/>
      <w:r w:rsidRPr="00036FAE">
        <w:rPr>
          <w:rFonts w:ascii="Times New Roman" w:hAnsi="Times New Roman" w:cs="Times New Roman"/>
          <w:spacing w:val="-2"/>
          <w:sz w:val="20"/>
          <w:szCs w:val="20"/>
        </w:rPr>
        <w:t xml:space="preserve"> ходом исполнения настоящего постановления оставляю за собой.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bCs/>
          <w:sz w:val="20"/>
          <w:szCs w:val="20"/>
        </w:rPr>
      </w:pPr>
      <w:r w:rsidRPr="00036FAE">
        <w:rPr>
          <w:rFonts w:ascii="Times New Roman" w:hAnsi="Times New Roman" w:cs="Times New Roman"/>
          <w:spacing w:val="-2"/>
          <w:sz w:val="20"/>
          <w:szCs w:val="20"/>
        </w:rPr>
        <w:t xml:space="preserve">3. </w:t>
      </w:r>
      <w:r w:rsidRPr="00036FAE">
        <w:rPr>
          <w:rFonts w:ascii="Times New Roman" w:hAnsi="Times New Roman" w:cs="Times New Roman"/>
          <w:bCs/>
          <w:sz w:val="20"/>
          <w:szCs w:val="20"/>
        </w:rPr>
        <w:t xml:space="preserve">Настоящее Постановление вступает в силу со дня официального опубликования в информационном бюллетене. 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bCs/>
          <w:sz w:val="20"/>
          <w:szCs w:val="20"/>
        </w:rPr>
      </w:pPr>
      <w:r w:rsidRPr="00036FAE">
        <w:rPr>
          <w:rFonts w:ascii="Times New Roman" w:hAnsi="Times New Roman" w:cs="Times New Roman"/>
          <w:bCs/>
          <w:sz w:val="20"/>
          <w:szCs w:val="20"/>
        </w:rPr>
        <w:t xml:space="preserve">Глава </w:t>
      </w:r>
      <w:proofErr w:type="spellStart"/>
      <w:r w:rsidRPr="00036FAE">
        <w:rPr>
          <w:rFonts w:ascii="Times New Roman" w:hAnsi="Times New Roman" w:cs="Times New Roman"/>
          <w:bCs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bCs/>
          <w:sz w:val="20"/>
          <w:szCs w:val="20"/>
        </w:rPr>
      </w:pPr>
      <w:r w:rsidRPr="00036FAE">
        <w:rPr>
          <w:rFonts w:ascii="Times New Roman" w:hAnsi="Times New Roman" w:cs="Times New Roman"/>
          <w:bCs/>
          <w:sz w:val="20"/>
          <w:szCs w:val="20"/>
        </w:rPr>
        <w:t xml:space="preserve">сельского поселения                                                                           </w:t>
      </w:r>
      <w:proofErr w:type="spellStart"/>
      <w:r w:rsidRPr="00036FAE">
        <w:rPr>
          <w:rFonts w:ascii="Times New Roman" w:hAnsi="Times New Roman" w:cs="Times New Roman"/>
          <w:bCs/>
          <w:sz w:val="20"/>
          <w:szCs w:val="20"/>
        </w:rPr>
        <w:t>В.Д.Пиксаев</w:t>
      </w:r>
      <w:proofErr w:type="spellEnd"/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36FAE" w:rsidRPr="00036FAE" w:rsidRDefault="00036FAE" w:rsidP="00036FAE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>Приложение</w:t>
      </w:r>
    </w:p>
    <w:p w:rsidR="00036FAE" w:rsidRPr="00036FAE" w:rsidRDefault="00036FAE" w:rsidP="00036FAE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036FAE" w:rsidRPr="00036FAE" w:rsidRDefault="00036FAE" w:rsidP="00036FAE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036FA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036FAE" w:rsidRPr="00036FAE" w:rsidRDefault="00036FAE" w:rsidP="00036FAE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036FA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от 12.04.2023 г  №35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:rsidR="00036FAE" w:rsidRPr="00036FAE" w:rsidRDefault="00036FAE" w:rsidP="00036FAE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План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мероприятий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по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реализации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Послания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Главы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Республики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Мордовия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А.А.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Здунова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Государственному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Собранию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Республики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>Мордовия</w:t>
      </w:r>
      <w:proofErr w:type="spellEnd"/>
      <w:r w:rsidRPr="00036F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036FAE">
        <w:rPr>
          <w:rFonts w:ascii="Times New Roman" w:hAnsi="Times New Roman" w:cs="Times New Roman"/>
          <w:b/>
          <w:sz w:val="20"/>
          <w:szCs w:val="20"/>
        </w:rPr>
        <w:t xml:space="preserve">на территории </w:t>
      </w:r>
      <w:proofErr w:type="spellStart"/>
      <w:r w:rsidRPr="00036FAE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036FAE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proofErr w:type="spellStart"/>
      <w:r w:rsidRPr="00036FAE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036FAE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на 2023 год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Ind w:w="-1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8"/>
        <w:gridCol w:w="4604"/>
        <w:gridCol w:w="1843"/>
        <w:gridCol w:w="2647"/>
      </w:tblGrid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роки исполнения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за выполнение</w:t>
            </w: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 </w:t>
            </w:r>
            <w:r w:rsidRPr="00036FAE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Финансово-экономическая деятельность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36FAE" w:rsidRPr="00036FAE" w:rsidTr="002B2AAE">
        <w:trPr>
          <w:trHeight w:val="983"/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36FAE">
              <w:rPr>
                <w:rFonts w:ascii="Times New Roman" w:eastAsia="Calibri" w:hAnsi="Times New Roman" w:cs="Times New Roman"/>
                <w:sz w:val="20"/>
                <w:szCs w:val="20"/>
              </w:rPr>
              <w:t>беспечить выполнение прогноза поступления налоговых и неналоговых доходов в 2023 году бюджета сельского поселения  в сумме 1614,7 тыс</w:t>
            </w:r>
            <w:proofErr w:type="gramStart"/>
            <w:r w:rsidRPr="00036FA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 1 квартал - 122,2 тыс. руб.  в.т.ч.: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1) НДФЛ – 15,8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 Земельный налог - 100,2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3) Имущественный налог - 0,7 тыс. руб.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4) Аренда имущества - 4,8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5) Аренда земли - 0,7 тыс. руб.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январь-март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 квартал - 134,5 тыс. руб.    в.т.ч.: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1) НДФЛ - 25,6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2)  Земельный налог - 103,6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3) Имущественный налог - 0,5 тыс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4) Аренда имущества - 4,8 тыс. руб. руб.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апрель-июнь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 квартал - 323,5 тыс. руб.  в.т.ч.: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1) НДФЛ - 34,8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2)  Земельный налог - 277,1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3) Имущественный налог - 6,8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4) Аренда имущества - 4,8 тыс. руб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.. 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июль-сентябрь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 квартал - 1055,3 тыс. руб.  в.т.ч.: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1) НДФЛ - 46,0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2)  Земельный налог - 928,6 тыс. руб.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3) Имущественный налог - 75,0 тыс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4) Аренда имущества - 5,7 тыс. руб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.. 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средств самообложения граждан: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ижняя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Вязера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(приобретение строительного материала для установки изгороди вокруг кладбища)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адымо-Рыскино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(ремонт ограждения кладбища)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март-май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июль-октябрь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, заместители главы администрации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Ускорить работу по продаже земельных участков, оформленных в муниципальную собственность из невостребованных земельных  долей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первое полугодие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2. В области  ЖКХ и благоустройства территории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2.1 ЖКХ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Дорожная деятельность: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-Обеспечить ремонт (засыпать щебнем) участка дороги местного значения в 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 ул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оммунистическая -300 м. ,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-Засыпать щебнем участок дороги  в 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Шадымо-Рыскино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-300 м.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май- август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trHeight w:val="836"/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Водоснабжение: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-Провести частичный ремонт  водонапорной башни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Рожновского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 Языкова Пятина (сварочные работы башни)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Постановка на кадастровый учет и оформление бесхозяйного объекта, памятника погибшим воинам в годы ВОВ   с. 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Языкова-Пятина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,  в муниципальную собственность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-и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юль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бесхозяйного объекта, водонапорной башни 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  в муниципальную собственность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кладбищ в муниципальную собственность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Пятина,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Языкова-Пятина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март-сентябрь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Заместители главы</w:t>
            </w:r>
          </w:p>
        </w:tc>
      </w:tr>
      <w:tr w:rsidR="00036FAE" w:rsidRPr="00036FAE" w:rsidTr="002B2AAE">
        <w:trPr>
          <w:trHeight w:val="602"/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Вести постоянную работу с населением по оформлению жилых домов и земельных участков в собственность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2.2  Благоустройство территории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Увеличить количество ламп уличного освещения за счет замены ламп ДРЛ на светодиодные по 100 Вт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 до 20 шт.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адымо-Рыскино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до 4 шт.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декадник по уборке территории улиц населенных пунктов, производственных помещений, зданий, учреждений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Администрация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, СДК,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текущий ремонт памятников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Пятина,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ижняя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Вязера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, д. Семеновка,     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с. Языкова Пятина,              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Шадымо-Рыскино</w:t>
            </w:r>
            <w:proofErr w:type="spellEnd"/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Заместители главы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 Привести в надлежащее состояние места захоронения  во всех населенных пунктах: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- установить контейнеры  для сбора мусора на кладбище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Пятина- 1 шт.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  заключить договор с ООО «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» на оказание услуг по обращению с ТКО.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апрель - сентябрь 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контейнерных площадок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Май-июль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Продолжить работы по благоустройству  детской игровой площадки в 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ижняя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Вязера</w:t>
            </w:r>
            <w:proofErr w:type="spellEnd"/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работы по  благоустройству улиц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спил сухих деревьев)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Июнь-август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работу по благоустройству родника в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зыкова-Пятина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сентябрь-октябрь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3. В области социальной сферы</w:t>
            </w: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3.1   Образование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Обеспечение работы по сетевому взаимодействию образовательных учреждений центра «Точка роста» в рамках национального проекта «Образование»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Рекомендовать директору школы,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преподавателям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согласованию),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Укрепление и совершенствование материально-технической базы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Рекомендовать директору школы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мер, направленных на энергосбережение в учреждении образования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июнь-август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Рекомендовать директору школы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Вести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профориентационную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работу и пропагандировать новые условия труда и быта на селе.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Рекомендовать директору школы,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руководителю с/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предприятия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(по согласованию), преподаватели </w:t>
            </w: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3.2 Здравоохранение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 Проведение регулярных подворных обходов пожилых граждан сельского поселения,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- Проведение разъяснительной работы </w:t>
            </w: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с населением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по иммунизации населения в рамках национального календаря прививок, а также гриппа, своевременно проводить программу диспансеризации населения</w:t>
            </w: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Март-май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Мобильная группа, заместители главы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sz w:val="20"/>
                <w:szCs w:val="20"/>
              </w:rPr>
              <w:t>3.3 Культура и спорт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охранение, развитие, внедрение  в жизнь праздников, традиций, обычаев, возрождение и поддержка народного творчества и культурного наследия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(продолжить работу  по обновлению школьного краеведческого музея «Память», мини-музеев в СДК)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мероприятий, посвященных 78-годовщине Великой Победы.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сбор информации об участниках Великой Отечественной войны – уроженцах сельского поселения для «Книги </w:t>
            </w:r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амяти»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май-июнь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Администрация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СОШ, Структурные 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Вовлечение различных социальных групп 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населения в деятельность клубных формирований, в коллективы художественной самодеятельности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и  клубы по интересам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Принимать активное участие</w:t>
            </w:r>
            <w:r w:rsidRPr="00036FAE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 в общереспубликанских акциях,</w:t>
            </w:r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концертных программах не только на территории сельского поселения, а также на районном, республиканском уровнях как в </w:t>
            </w:r>
            <w:proofErr w:type="spellStart"/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офлайн</w:t>
            </w:r>
            <w:proofErr w:type="spellEnd"/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так и в </w:t>
            </w:r>
            <w:proofErr w:type="spellStart"/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>онлайн</w:t>
            </w:r>
            <w:proofErr w:type="spellEnd"/>
            <w:r w:rsidRPr="00036FA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режиме.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выполнение мероприятий по месячнику пожилых людей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Администрация с/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, Структурные 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Сиалеевско-Пятинская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trHeight w:val="519"/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iCs/>
                <w:sz w:val="20"/>
                <w:szCs w:val="20"/>
              </w:rPr>
              <w:t>Усилить работу библиотеки по  о</w:t>
            </w: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бслуживанию читателей на дому и на рабочих местах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Организовывать и принимать активное участие в проведении на территории сельского поселения спортивно-массовых оздоровительных мероприятий с жителями сел на открытом воздухе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подразделения: </w:t>
            </w:r>
            <w:proofErr w:type="spell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Сиалеевско-Пятинский</w:t>
            </w:r>
            <w:proofErr w:type="spellEnd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 СДК, библиотека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036FAE" w:rsidRPr="00036FAE" w:rsidTr="007B01FC">
        <w:trPr>
          <w:jc w:val="center"/>
        </w:trPr>
        <w:tc>
          <w:tcPr>
            <w:tcW w:w="9832" w:type="dxa"/>
            <w:gridSpan w:val="4"/>
          </w:tcPr>
          <w:p w:rsidR="00036FAE" w:rsidRPr="00036FAE" w:rsidRDefault="00036FAE" w:rsidP="00036FAE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4.  ДЕЯТЕЛЬНОСТЬ АДМИНИСТРАЦИИ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- обеспечить выполнение мероприятий по реализации муниципальных программ;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мероприятий по противопожарной безопасности на территории сельского поселения;</w:t>
            </w:r>
            <w:r w:rsidRPr="00036F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мерах безопасности людей на водных объектах;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 обеспечение качественного предоставления  муниципальных услуг;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-осуществлять муниципальный  контроль на территории поселения, 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- обеспечение повышения квалификации муниципальных служащих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Администрация с</w:t>
            </w:r>
            <w:r w:rsidRPr="00036F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proofErr w:type="gramStart"/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Качественно готовить принимаемые нормативные правовые акты, с целью недопущения актов имеющих  коррупционный характер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поселения, Заместители главы администрации</w:t>
            </w:r>
          </w:p>
        </w:tc>
      </w:tr>
      <w:tr w:rsidR="00036FAE" w:rsidRPr="00036FAE" w:rsidTr="002B2AAE">
        <w:trPr>
          <w:jc w:val="center"/>
        </w:trPr>
        <w:tc>
          <w:tcPr>
            <w:tcW w:w="738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4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 повышать роль органов местного самоуправления  в решении вопросов села, подходить к каждому жителю своевременно, помогая в решении вопросов связанных с жизненными обстоятельствами. </w:t>
            </w:r>
          </w:p>
        </w:tc>
        <w:tc>
          <w:tcPr>
            <w:tcW w:w="1843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47" w:type="dxa"/>
          </w:tcPr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поселения, депутаты Совета депутатов,</w:t>
            </w:r>
          </w:p>
          <w:p w:rsidR="00036FAE" w:rsidRPr="00036FAE" w:rsidRDefault="00036FAE" w:rsidP="00036FA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036FAE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</w:tbl>
    <w:p w:rsidR="00036FAE" w:rsidRDefault="00036FAE" w:rsidP="00036FAE"/>
    <w:p w:rsidR="00036FAE" w:rsidRDefault="00036FAE" w:rsidP="00036FAE">
      <w:pPr>
        <w:jc w:val="right"/>
        <w:rPr>
          <w:szCs w:val="28"/>
        </w:rPr>
      </w:pPr>
    </w:p>
    <w:p w:rsidR="005806CE" w:rsidRPr="00BE734F" w:rsidRDefault="005806CE" w:rsidP="00F236E0">
      <w:pPr>
        <w:rPr>
          <w:sz w:val="28"/>
          <w:szCs w:val="28"/>
        </w:rPr>
      </w:pPr>
    </w:p>
    <w:p w:rsidR="00E60866" w:rsidRPr="00BE734F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536E9A">
        <w:rPr>
          <w:rFonts w:ascii="Times New Roman" w:hAnsi="Times New Roman"/>
          <w:sz w:val="28"/>
          <w:szCs w:val="28"/>
        </w:rPr>
        <w:t>9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BE734F">
        <w:rPr>
          <w:rFonts w:ascii="Times New Roman" w:hAnsi="Times New Roman"/>
          <w:sz w:val="28"/>
          <w:szCs w:val="28"/>
        </w:rPr>
        <w:t>1</w:t>
      </w:r>
      <w:r w:rsidR="00536E9A">
        <w:rPr>
          <w:rFonts w:ascii="Times New Roman" w:hAnsi="Times New Roman"/>
          <w:sz w:val="28"/>
          <w:szCs w:val="28"/>
        </w:rPr>
        <w:t>2</w:t>
      </w:r>
      <w:r w:rsidRPr="00BE734F">
        <w:rPr>
          <w:rFonts w:ascii="Times New Roman" w:hAnsi="Times New Roman"/>
          <w:sz w:val="28"/>
          <w:szCs w:val="28"/>
        </w:rPr>
        <w:t>.0</w:t>
      </w:r>
      <w:r w:rsidR="00BE734F">
        <w:rPr>
          <w:rFonts w:ascii="Times New Roman" w:hAnsi="Times New Roman"/>
          <w:sz w:val="28"/>
          <w:szCs w:val="28"/>
        </w:rPr>
        <w:t>4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036FAE"/>
    <w:rsid w:val="00162BBA"/>
    <w:rsid w:val="0025201F"/>
    <w:rsid w:val="002B2AAE"/>
    <w:rsid w:val="002D5101"/>
    <w:rsid w:val="0039749F"/>
    <w:rsid w:val="0043720F"/>
    <w:rsid w:val="00536E9A"/>
    <w:rsid w:val="00537C54"/>
    <w:rsid w:val="005806CE"/>
    <w:rsid w:val="00593BE3"/>
    <w:rsid w:val="005F1AD7"/>
    <w:rsid w:val="00641969"/>
    <w:rsid w:val="006E207C"/>
    <w:rsid w:val="0072580E"/>
    <w:rsid w:val="00796672"/>
    <w:rsid w:val="007F276F"/>
    <w:rsid w:val="00800942"/>
    <w:rsid w:val="008C6950"/>
    <w:rsid w:val="00991770"/>
    <w:rsid w:val="009E23D0"/>
    <w:rsid w:val="00A47B82"/>
    <w:rsid w:val="00B95884"/>
    <w:rsid w:val="00B95F76"/>
    <w:rsid w:val="00BB4494"/>
    <w:rsid w:val="00BE734F"/>
    <w:rsid w:val="00C22A11"/>
    <w:rsid w:val="00C5310B"/>
    <w:rsid w:val="00C609D8"/>
    <w:rsid w:val="00D05E68"/>
    <w:rsid w:val="00E60866"/>
    <w:rsid w:val="00E90C61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link w:val="a8"/>
    <w:uiPriority w:val="1"/>
    <w:qFormat/>
    <w:rsid w:val="007F276F"/>
    <w:pPr>
      <w:spacing w:after="0" w:line="240" w:lineRule="auto"/>
    </w:pPr>
  </w:style>
  <w:style w:type="character" w:customStyle="1" w:styleId="a9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a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link w:val="ac"/>
    <w:uiPriority w:val="99"/>
    <w:unhideWhenUsed/>
    <w:qFormat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3720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  <w:style w:type="paragraph" w:styleId="2">
    <w:name w:val="Body Text 2"/>
    <w:basedOn w:val="a"/>
    <w:link w:val="20"/>
    <w:uiPriority w:val="99"/>
    <w:semiHidden/>
    <w:unhideWhenUsed/>
    <w:rsid w:val="00036F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36FAE"/>
  </w:style>
  <w:style w:type="paragraph" w:customStyle="1" w:styleId="ConsNormal">
    <w:name w:val="ConsNormal"/>
    <w:rsid w:val="0003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c">
    <w:name w:val="Обычный (веб) Знак"/>
    <w:link w:val="ab"/>
    <w:uiPriority w:val="99"/>
    <w:locked/>
    <w:rsid w:val="00036FAE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36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2E529-32AE-490A-8856-F1058B60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25</cp:revision>
  <cp:lastPrinted>2022-12-02T05:18:00Z</cp:lastPrinted>
  <dcterms:created xsi:type="dcterms:W3CDTF">2022-12-02T05:12:00Z</dcterms:created>
  <dcterms:modified xsi:type="dcterms:W3CDTF">2023-04-14T08:17:00Z</dcterms:modified>
</cp:coreProperties>
</file>