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381" w:rsidRPr="00A32438" w:rsidRDefault="00A530F6" w:rsidP="00B537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</w:t>
      </w:r>
      <w:r w:rsidR="00EB4FC1">
        <w:rPr>
          <w:rFonts w:ascii="Times New Roman" w:hAnsi="Times New Roman" w:cs="Times New Roman"/>
          <w:sz w:val="28"/>
          <w:szCs w:val="28"/>
        </w:rPr>
        <w:t>тва Российской Федерации от 31 м</w:t>
      </w:r>
      <w:r>
        <w:rPr>
          <w:rFonts w:ascii="Times New Roman" w:hAnsi="Times New Roman" w:cs="Times New Roman"/>
          <w:sz w:val="28"/>
          <w:szCs w:val="28"/>
        </w:rPr>
        <w:t xml:space="preserve">ая 2021 г. № 841 «Об утверждении Правил маркировки упакованной воды средствами идентификации и особенностях внедрения государственной информационной системы мониторнига за оборотом товаров, подлежащих обязательной маркировке средствами идентификации, в отношении упакованной воды» </w:t>
      </w:r>
      <w:r w:rsidRPr="00A530F6">
        <w:rPr>
          <w:rFonts w:ascii="Times New Roman" w:hAnsi="Times New Roman" w:cs="Times New Roman"/>
          <w:b/>
          <w:sz w:val="28"/>
          <w:szCs w:val="28"/>
        </w:rPr>
        <w:t xml:space="preserve">с 1 ноября 2022 г. </w:t>
      </w:r>
      <w:r w:rsidR="00A32438">
        <w:rPr>
          <w:rFonts w:ascii="Times New Roman" w:hAnsi="Times New Roman" w:cs="Times New Roman"/>
          <w:b/>
          <w:sz w:val="28"/>
          <w:szCs w:val="28"/>
        </w:rPr>
        <w:t>наступила обязанность по</w:t>
      </w:r>
      <w:r w:rsidRPr="00A530F6">
        <w:rPr>
          <w:rFonts w:ascii="Times New Roman" w:hAnsi="Times New Roman" w:cs="Times New Roman"/>
          <w:b/>
          <w:sz w:val="28"/>
          <w:szCs w:val="28"/>
        </w:rPr>
        <w:t xml:space="preserve"> передаче в государственную информационную систему</w:t>
      </w:r>
      <w:r w:rsidR="00A32438">
        <w:rPr>
          <w:rFonts w:ascii="Times New Roman" w:hAnsi="Times New Roman" w:cs="Times New Roman"/>
          <w:b/>
          <w:sz w:val="28"/>
          <w:szCs w:val="28"/>
        </w:rPr>
        <w:t xml:space="preserve"> мониторинга за оборотом товаров подлежащих обязательной маркировке средствами идентификации </w:t>
      </w:r>
      <w:r w:rsidR="00A32438" w:rsidRPr="00A32438">
        <w:rPr>
          <w:rFonts w:ascii="Times New Roman" w:hAnsi="Times New Roman" w:cs="Times New Roman"/>
          <w:sz w:val="28"/>
          <w:szCs w:val="28"/>
        </w:rPr>
        <w:t>(далее-информационная система маркировки)</w:t>
      </w:r>
      <w:r w:rsidRPr="00A32438">
        <w:rPr>
          <w:rFonts w:ascii="Times New Roman" w:hAnsi="Times New Roman" w:cs="Times New Roman"/>
          <w:sz w:val="28"/>
          <w:szCs w:val="28"/>
        </w:rPr>
        <w:t xml:space="preserve"> </w:t>
      </w:r>
      <w:r w:rsidRPr="00A32438">
        <w:rPr>
          <w:rFonts w:ascii="Times New Roman" w:hAnsi="Times New Roman" w:cs="Times New Roman"/>
          <w:b/>
          <w:sz w:val="28"/>
          <w:szCs w:val="28"/>
        </w:rPr>
        <w:t>сведений об обороте маркированной упакованной воды</w:t>
      </w:r>
      <w:r w:rsidR="00A32438" w:rsidRPr="00A32438">
        <w:rPr>
          <w:rFonts w:ascii="Times New Roman" w:hAnsi="Times New Roman" w:cs="Times New Roman"/>
          <w:sz w:val="28"/>
          <w:szCs w:val="28"/>
        </w:rPr>
        <w:t xml:space="preserve"> в разрезе количества и кода товара,</w:t>
      </w:r>
      <w:r w:rsidR="00A5325F">
        <w:rPr>
          <w:rFonts w:ascii="Times New Roman" w:hAnsi="Times New Roman" w:cs="Times New Roman"/>
          <w:sz w:val="28"/>
          <w:szCs w:val="28"/>
        </w:rPr>
        <w:t xml:space="preserve"> </w:t>
      </w:r>
      <w:r w:rsidR="00A32438" w:rsidRPr="00A32438">
        <w:rPr>
          <w:rFonts w:ascii="Times New Roman" w:hAnsi="Times New Roman" w:cs="Times New Roman"/>
          <w:sz w:val="28"/>
          <w:szCs w:val="28"/>
        </w:rPr>
        <w:t>передаваемых в составе универсального передаточного документа посредством электронного документооборота, а также сведений о выводе маркированной упакованной воды из оборота путем, не являющимся продажей в розницу. Оператором информационной системы маркировки является ООО «Оператор-ЦРПТ» (далее-Оператор).</w:t>
      </w:r>
    </w:p>
    <w:p w:rsidR="00B5379D" w:rsidRPr="009338A0" w:rsidRDefault="00A32438" w:rsidP="009003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вопросам работы в системе необходимо обращаться на электронный адрес товарной группы «Вода» Оператора </w:t>
      </w:r>
      <w:hyperlink r:id="rId4" w:history="1">
        <w:r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water</w:t>
        </w:r>
        <w:r w:rsidRPr="001B4080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1B408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3243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2438" w:rsidRDefault="00A32438" w:rsidP="009003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 сообщаем, что в целях оказания оперативной адресной помощи участникам оборота маркированной продукции для обеспечения исполнения ими соответствующих </w:t>
      </w:r>
      <w:r w:rsidR="00A5325F">
        <w:rPr>
          <w:rFonts w:ascii="Times New Roman" w:hAnsi="Times New Roman" w:cs="Times New Roman"/>
          <w:sz w:val="28"/>
          <w:szCs w:val="28"/>
        </w:rPr>
        <w:t>требований, в том числе по вопросам подключения к сервисам электронного документооборота, на площадке Минпромторга России проводятся еженедельные совещания в режиме видеоконференцсвязи с участием Оператора. Ссылка и детали для подключения размещены на официальном сайте Оператора в информационно-телекоммуникационной сети «Интернет» по адресу:</w:t>
      </w:r>
    </w:p>
    <w:p w:rsidR="00A5325F" w:rsidRPr="00A5325F" w:rsidRDefault="00B77CDD" w:rsidP="009003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://честныйзнак.рф/</w:t>
        </w:r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news</w:t>
        </w:r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priglashaem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uchastnikov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oborota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upakovannoy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vody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ezhednevnye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vstrechi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tekushchemu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statusu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podg</w:t>
        </w:r>
        <w:proofErr w:type="spellEnd"/>
        <w:r w:rsidR="00EA5BF1" w:rsidRPr="001B4080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="00A5325F" w:rsidRPr="00A5325F">
        <w:rPr>
          <w:rFonts w:ascii="Times New Roman" w:hAnsi="Times New Roman" w:cs="Times New Roman"/>
          <w:sz w:val="28"/>
          <w:szCs w:val="28"/>
        </w:rPr>
        <w:t>.</w:t>
      </w:r>
    </w:p>
    <w:p w:rsidR="00A5325F" w:rsidRPr="00A5325F" w:rsidRDefault="00A5325F" w:rsidP="009003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30F6" w:rsidRPr="00A530F6" w:rsidRDefault="00A530F6" w:rsidP="00B537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530F6" w:rsidRPr="00A530F6" w:rsidSect="00783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530F6"/>
    <w:rsid w:val="00140A6E"/>
    <w:rsid w:val="00142ED7"/>
    <w:rsid w:val="003300EA"/>
    <w:rsid w:val="00513A22"/>
    <w:rsid w:val="00641CF5"/>
    <w:rsid w:val="006967AA"/>
    <w:rsid w:val="00783381"/>
    <w:rsid w:val="008A6986"/>
    <w:rsid w:val="008C4485"/>
    <w:rsid w:val="0090036B"/>
    <w:rsid w:val="009338A0"/>
    <w:rsid w:val="00A32438"/>
    <w:rsid w:val="00A530F6"/>
    <w:rsid w:val="00A5325F"/>
    <w:rsid w:val="00B5379D"/>
    <w:rsid w:val="00B77CDD"/>
    <w:rsid w:val="00E27CB3"/>
    <w:rsid w:val="00EA5BF1"/>
    <w:rsid w:val="00EB4FC1"/>
    <w:rsid w:val="00ED14DE"/>
    <w:rsid w:val="00F84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243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5325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95;&#1077;&#1089;&#1090;&#1085;&#1099;&#1081;&#1079;&#1085;&#1072;&#1082;.&#1088;&#1092;/info/news/priglashaem-uchastnikov-oborota-upakovannoy-vody-na-ezhednevnye-vstrechi-po-tekushchemu-statusu-podg/" TargetMode="External"/><Relationship Id="rId4" Type="http://schemas.openxmlformats.org/officeDocument/2006/relationships/hyperlink" Target="mailto:water@crp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4</cp:revision>
  <dcterms:created xsi:type="dcterms:W3CDTF">2022-12-28T12:06:00Z</dcterms:created>
  <dcterms:modified xsi:type="dcterms:W3CDTF">2022-12-28T12:59:00Z</dcterms:modified>
</cp:coreProperties>
</file>