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2564" w:rsidRDefault="00A42564" w:rsidP="00A9704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 КОЧЕТОВСКОГО СЕЛЬСКОГО ПОСЕЛЕНИЯ ИНСАРСКОГО МУНИЦИПАЛЬНОГО РАЙОНА</w:t>
      </w:r>
    </w:p>
    <w:p w:rsidR="00A42564" w:rsidRDefault="00A42564" w:rsidP="00A97048">
      <w:pPr>
        <w:jc w:val="center"/>
        <w:rPr>
          <w:rFonts w:eastAsia="Arial Unicode MS"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РЕСПУБЛИКИ МОРДОВИЯ</w:t>
      </w:r>
    </w:p>
    <w:p w:rsidR="00A42564" w:rsidRDefault="00A42564" w:rsidP="00A97048">
      <w:pPr>
        <w:rPr>
          <w:sz w:val="28"/>
          <w:szCs w:val="28"/>
        </w:rPr>
      </w:pPr>
    </w:p>
    <w:p w:rsidR="00A42564" w:rsidRDefault="00A42564" w:rsidP="00A97048">
      <w:pPr>
        <w:jc w:val="center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П О С Т А Н О В Л Е Н И Е</w:t>
      </w:r>
    </w:p>
    <w:p w:rsidR="00A42564" w:rsidRDefault="00A42564" w:rsidP="00A97048">
      <w:pPr>
        <w:jc w:val="center"/>
        <w:rPr>
          <w:sz w:val="28"/>
          <w:szCs w:val="28"/>
        </w:rPr>
      </w:pPr>
    </w:p>
    <w:p w:rsidR="00A42564" w:rsidRDefault="00A42564" w:rsidP="00A97048">
      <w:pPr>
        <w:jc w:val="center"/>
        <w:rPr>
          <w:sz w:val="28"/>
          <w:szCs w:val="28"/>
        </w:rPr>
      </w:pPr>
      <w:r>
        <w:rPr>
          <w:sz w:val="28"/>
          <w:szCs w:val="28"/>
        </w:rPr>
        <w:t>с. Кочетовка</w:t>
      </w:r>
    </w:p>
    <w:p w:rsidR="00A42564" w:rsidRDefault="00A42564" w:rsidP="00A97048">
      <w:pPr>
        <w:rPr>
          <w:sz w:val="28"/>
          <w:szCs w:val="28"/>
        </w:rPr>
      </w:pPr>
    </w:p>
    <w:p w:rsidR="00A42564" w:rsidRDefault="00A42564" w:rsidP="00A97048">
      <w:pPr>
        <w:jc w:val="left"/>
        <w:rPr>
          <w:sz w:val="28"/>
          <w:szCs w:val="28"/>
        </w:rPr>
      </w:pPr>
      <w:r>
        <w:rPr>
          <w:sz w:val="28"/>
          <w:szCs w:val="28"/>
        </w:rPr>
        <w:t>от   11  ноября  2022 года                                                                 № 96</w:t>
      </w:r>
    </w:p>
    <w:p w:rsidR="00A42564" w:rsidRDefault="00A42564" w:rsidP="00FC2E44"/>
    <w:p w:rsidR="00A42564" w:rsidRPr="00473B64" w:rsidRDefault="00A42564" w:rsidP="00A97048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73B64">
        <w:rPr>
          <w:rFonts w:ascii="Times New Roman" w:hAnsi="Times New Roman" w:cs="Times New Roman"/>
          <w:sz w:val="28"/>
          <w:szCs w:val="28"/>
        </w:rPr>
        <w:t>Об основных направлениях бюджетной</w:t>
      </w:r>
    </w:p>
    <w:p w:rsidR="00A42564" w:rsidRDefault="00A42564" w:rsidP="00A97048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3B64">
        <w:rPr>
          <w:rFonts w:ascii="Times New Roman" w:hAnsi="Times New Roman" w:cs="Times New Roman"/>
          <w:sz w:val="28"/>
          <w:szCs w:val="28"/>
        </w:rPr>
        <w:t xml:space="preserve">и налоговой политики </w:t>
      </w:r>
      <w:r>
        <w:rPr>
          <w:rFonts w:ascii="Times New Roman" w:hAnsi="Times New Roman" w:cs="Times New Roman"/>
          <w:sz w:val="28"/>
          <w:szCs w:val="28"/>
        </w:rPr>
        <w:t xml:space="preserve">Кочетовского сельского поселения </w:t>
      </w:r>
    </w:p>
    <w:p w:rsidR="00A42564" w:rsidRDefault="00A42564" w:rsidP="00A97048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73B64">
        <w:rPr>
          <w:rFonts w:ascii="Times New Roman" w:hAnsi="Times New Roman" w:cs="Times New Roman"/>
          <w:sz w:val="28"/>
          <w:szCs w:val="28"/>
        </w:rPr>
        <w:t>Инсарского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473B64"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:rsidR="00A42564" w:rsidRPr="00473B64" w:rsidRDefault="00A42564" w:rsidP="00A97048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73B64">
        <w:rPr>
          <w:rFonts w:ascii="Times New Roman" w:hAnsi="Times New Roman" w:cs="Times New Roman"/>
          <w:sz w:val="28"/>
          <w:szCs w:val="28"/>
        </w:rPr>
        <w:t xml:space="preserve"> на 20</w:t>
      </w:r>
      <w:r>
        <w:rPr>
          <w:rFonts w:ascii="Times New Roman" w:hAnsi="Times New Roman" w:cs="Times New Roman"/>
          <w:sz w:val="28"/>
          <w:szCs w:val="28"/>
        </w:rPr>
        <w:t xml:space="preserve">22 год и </w:t>
      </w:r>
      <w:r w:rsidRPr="00473B64">
        <w:rPr>
          <w:rFonts w:ascii="Times New Roman" w:hAnsi="Times New Roman" w:cs="Times New Roman"/>
          <w:sz w:val="28"/>
          <w:szCs w:val="28"/>
        </w:rPr>
        <w:t>на плановый период 20</w:t>
      </w:r>
      <w:r>
        <w:rPr>
          <w:rFonts w:ascii="Times New Roman" w:hAnsi="Times New Roman" w:cs="Times New Roman"/>
          <w:sz w:val="28"/>
          <w:szCs w:val="28"/>
        </w:rPr>
        <w:t>23</w:t>
      </w:r>
      <w:r w:rsidRPr="00473B64">
        <w:rPr>
          <w:rFonts w:ascii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473B64">
        <w:rPr>
          <w:rFonts w:ascii="Times New Roman" w:hAnsi="Times New Roman" w:cs="Times New Roman"/>
          <w:sz w:val="28"/>
          <w:szCs w:val="28"/>
        </w:rPr>
        <w:t xml:space="preserve"> годов</w:t>
      </w:r>
    </w:p>
    <w:p w:rsidR="00A42564" w:rsidRPr="00473B64" w:rsidRDefault="00A42564" w:rsidP="00A97048">
      <w:pPr>
        <w:rPr>
          <w:rFonts w:ascii="Times New Roman" w:hAnsi="Times New Roman" w:cs="Times New Roman"/>
          <w:sz w:val="28"/>
          <w:szCs w:val="28"/>
        </w:rPr>
      </w:pPr>
    </w:p>
    <w:p w:rsidR="00A42564" w:rsidRPr="00473B64" w:rsidRDefault="00A42564" w:rsidP="00A97048">
      <w:pPr>
        <w:rPr>
          <w:rFonts w:ascii="Times New Roman" w:hAnsi="Times New Roman" w:cs="Times New Roman"/>
          <w:sz w:val="28"/>
          <w:szCs w:val="28"/>
        </w:rPr>
      </w:pPr>
    </w:p>
    <w:p w:rsidR="00A42564" w:rsidRDefault="00A42564" w:rsidP="00A97048">
      <w:pPr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473B64">
        <w:rPr>
          <w:rFonts w:ascii="Times New Roman" w:hAnsi="Times New Roman" w:cs="Times New Roman"/>
          <w:sz w:val="28"/>
          <w:szCs w:val="28"/>
        </w:rPr>
        <w:t xml:space="preserve"> соответствии со </w:t>
      </w:r>
      <w:r w:rsidRPr="00C07404">
        <w:rPr>
          <w:rStyle w:val="a0"/>
          <w:rFonts w:ascii="Times New Roman" w:hAnsi="Times New Roman" w:cs="Times New Roman"/>
          <w:b w:val="0"/>
          <w:bCs w:val="0"/>
          <w:sz w:val="28"/>
          <w:szCs w:val="28"/>
        </w:rPr>
        <w:t>статьей 172</w:t>
      </w:r>
      <w:r w:rsidRPr="00473B64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 и Уставом Инсарского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73B64">
        <w:rPr>
          <w:rFonts w:ascii="Times New Roman" w:hAnsi="Times New Roman" w:cs="Times New Roman"/>
          <w:sz w:val="28"/>
          <w:szCs w:val="28"/>
        </w:rPr>
        <w:t xml:space="preserve"> </w:t>
      </w:r>
      <w:r w:rsidRPr="00261780">
        <w:rPr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Кочетовского сельского поселения </w:t>
      </w:r>
      <w:r w:rsidRPr="00261780">
        <w:rPr>
          <w:sz w:val="28"/>
          <w:szCs w:val="28"/>
        </w:rPr>
        <w:t xml:space="preserve">Инсарского муниципального района </w:t>
      </w:r>
      <w:r>
        <w:rPr>
          <w:sz w:val="28"/>
          <w:szCs w:val="28"/>
        </w:rPr>
        <w:t>ПОСТАНОВЛЯЕТ</w:t>
      </w:r>
      <w:r w:rsidRPr="00261780">
        <w:rPr>
          <w:sz w:val="28"/>
          <w:szCs w:val="28"/>
        </w:rPr>
        <w:t>:</w:t>
      </w:r>
    </w:p>
    <w:p w:rsidR="00A42564" w:rsidRDefault="00A42564" w:rsidP="00A97048">
      <w:pPr>
        <w:rPr>
          <w:sz w:val="28"/>
          <w:szCs w:val="28"/>
        </w:rPr>
      </w:pPr>
    </w:p>
    <w:p w:rsidR="00A42564" w:rsidRDefault="00A42564" w:rsidP="00A970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473B64">
        <w:rPr>
          <w:rFonts w:ascii="Times New Roman" w:hAnsi="Times New Roman" w:cs="Times New Roman"/>
          <w:sz w:val="28"/>
          <w:szCs w:val="28"/>
        </w:rPr>
        <w:t xml:space="preserve">Утвердить </w:t>
      </w:r>
      <w:hyperlink w:anchor="sub_1000" w:history="1">
        <w:r w:rsidRPr="00FC2E44">
          <w:rPr>
            <w:rStyle w:val="a0"/>
            <w:rFonts w:ascii="Times New Roman" w:hAnsi="Times New Roman" w:cs="Times New Roman"/>
            <w:sz w:val="28"/>
            <w:szCs w:val="28"/>
          </w:rPr>
          <w:t>Основные направления</w:t>
        </w:r>
      </w:hyperlink>
      <w:r w:rsidRPr="00473B64">
        <w:rPr>
          <w:rFonts w:ascii="Times New Roman" w:hAnsi="Times New Roman" w:cs="Times New Roman"/>
          <w:sz w:val="28"/>
          <w:szCs w:val="28"/>
        </w:rPr>
        <w:t xml:space="preserve"> бюджетной и налоговой политики </w:t>
      </w:r>
      <w:r>
        <w:rPr>
          <w:rFonts w:ascii="Times New Roman" w:hAnsi="Times New Roman" w:cs="Times New Roman"/>
          <w:sz w:val="28"/>
          <w:szCs w:val="28"/>
        </w:rPr>
        <w:t xml:space="preserve">Кочетовского сельского поселения </w:t>
      </w:r>
      <w:r w:rsidRPr="00473B64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 </w:t>
      </w:r>
      <w:r w:rsidRPr="00473B64">
        <w:rPr>
          <w:rFonts w:ascii="Times New Roman" w:hAnsi="Times New Roman" w:cs="Times New Roman"/>
          <w:sz w:val="28"/>
          <w:szCs w:val="28"/>
        </w:rPr>
        <w:t>на 20</w:t>
      </w:r>
      <w:r>
        <w:rPr>
          <w:rFonts w:ascii="Times New Roman" w:hAnsi="Times New Roman" w:cs="Times New Roman"/>
          <w:sz w:val="28"/>
          <w:szCs w:val="28"/>
        </w:rPr>
        <w:t>23</w:t>
      </w:r>
      <w:r w:rsidRPr="00473B64">
        <w:rPr>
          <w:rFonts w:ascii="Times New Roman" w:hAnsi="Times New Roman" w:cs="Times New Roman"/>
          <w:sz w:val="28"/>
          <w:szCs w:val="28"/>
        </w:rPr>
        <w:t xml:space="preserve"> год и на плановый период 20</w:t>
      </w:r>
      <w:r>
        <w:rPr>
          <w:rFonts w:ascii="Times New Roman" w:hAnsi="Times New Roman" w:cs="Times New Roman"/>
          <w:sz w:val="28"/>
          <w:szCs w:val="28"/>
        </w:rPr>
        <w:t>24</w:t>
      </w:r>
      <w:r w:rsidRPr="00473B64">
        <w:rPr>
          <w:rFonts w:ascii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sz w:val="28"/>
          <w:szCs w:val="28"/>
        </w:rPr>
        <w:t xml:space="preserve">5 </w:t>
      </w:r>
      <w:r w:rsidRPr="00473B64">
        <w:rPr>
          <w:rFonts w:ascii="Times New Roman" w:hAnsi="Times New Roman" w:cs="Times New Roman"/>
          <w:sz w:val="28"/>
          <w:szCs w:val="28"/>
        </w:rPr>
        <w:t>годов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73B64">
        <w:rPr>
          <w:rFonts w:ascii="Times New Roman" w:hAnsi="Times New Roman" w:cs="Times New Roman"/>
          <w:sz w:val="28"/>
          <w:szCs w:val="28"/>
        </w:rPr>
        <w:t xml:space="preserve"> согласно приложению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42564" w:rsidRPr="00473B64" w:rsidRDefault="00A42564" w:rsidP="00A97048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оставляю за собой.</w:t>
      </w:r>
    </w:p>
    <w:p w:rsidR="00A42564" w:rsidRPr="00617388" w:rsidRDefault="00A42564" w:rsidP="00A97048">
      <w:pPr>
        <w:ind w:firstLine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3</w:t>
      </w:r>
      <w:r w:rsidRPr="00473B6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7388">
        <w:rPr>
          <w:color w:val="000000"/>
          <w:sz w:val="28"/>
          <w:szCs w:val="28"/>
        </w:rPr>
        <w:t>Настоящее постановление</w:t>
      </w:r>
      <w:r>
        <w:rPr>
          <w:color w:val="000000"/>
          <w:sz w:val="28"/>
          <w:szCs w:val="28"/>
        </w:rPr>
        <w:t xml:space="preserve"> подлежит официальному опубликованию</w:t>
      </w:r>
      <w:r w:rsidRPr="0061738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и </w:t>
      </w:r>
      <w:r w:rsidRPr="00617388">
        <w:rPr>
          <w:color w:val="000000"/>
          <w:sz w:val="28"/>
          <w:szCs w:val="28"/>
        </w:rPr>
        <w:t>вступает в</w:t>
      </w:r>
      <w:r>
        <w:rPr>
          <w:color w:val="000000"/>
          <w:sz w:val="28"/>
          <w:szCs w:val="28"/>
        </w:rPr>
        <w:t xml:space="preserve"> законную</w:t>
      </w:r>
      <w:r w:rsidRPr="00617388">
        <w:rPr>
          <w:color w:val="000000"/>
          <w:sz w:val="28"/>
          <w:szCs w:val="28"/>
        </w:rPr>
        <w:t xml:space="preserve"> силу </w:t>
      </w:r>
      <w:r w:rsidRPr="00617388">
        <w:rPr>
          <w:rStyle w:val="a0"/>
          <w:color w:val="000000"/>
          <w:sz w:val="28"/>
          <w:szCs w:val="28"/>
        </w:rPr>
        <w:t>с 1 января 202</w:t>
      </w:r>
      <w:r>
        <w:rPr>
          <w:rStyle w:val="a0"/>
          <w:color w:val="000000"/>
          <w:sz w:val="28"/>
          <w:szCs w:val="28"/>
        </w:rPr>
        <w:t>3</w:t>
      </w:r>
      <w:r w:rsidRPr="00617388">
        <w:rPr>
          <w:rStyle w:val="a0"/>
          <w:color w:val="000000"/>
          <w:sz w:val="28"/>
          <w:szCs w:val="28"/>
        </w:rPr>
        <w:t xml:space="preserve"> г</w:t>
      </w:r>
      <w:r w:rsidRPr="00617388">
        <w:rPr>
          <w:color w:val="000000"/>
          <w:sz w:val="28"/>
          <w:szCs w:val="28"/>
        </w:rPr>
        <w:t>.</w:t>
      </w:r>
    </w:p>
    <w:p w:rsidR="00A42564" w:rsidRDefault="00A42564" w:rsidP="00FC2E44"/>
    <w:p w:rsidR="00A42564" w:rsidRPr="00655750" w:rsidRDefault="00A42564" w:rsidP="00A97048">
      <w:pPr>
        <w:ind w:firstLine="0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2564" w:rsidRDefault="00A42564" w:rsidP="00A97048">
      <w:pPr>
        <w:pStyle w:val="a4"/>
        <w:ind w:right="-3507"/>
        <w:rPr>
          <w:rFonts w:ascii="Times New Roman" w:hAnsi="Times New Roman" w:cs="Times New Roman"/>
          <w:sz w:val="28"/>
          <w:szCs w:val="28"/>
        </w:rPr>
      </w:pPr>
    </w:p>
    <w:p w:rsidR="00A42564" w:rsidRDefault="00A42564" w:rsidP="00A97048">
      <w:pPr>
        <w:pStyle w:val="a4"/>
        <w:ind w:right="-3507"/>
        <w:rPr>
          <w:rFonts w:ascii="Times New Roman" w:hAnsi="Times New Roman" w:cs="Times New Roman"/>
          <w:sz w:val="28"/>
          <w:szCs w:val="28"/>
        </w:rPr>
      </w:pPr>
    </w:p>
    <w:p w:rsidR="00A42564" w:rsidRDefault="00A42564" w:rsidP="00A97048">
      <w:pPr>
        <w:pStyle w:val="a4"/>
        <w:ind w:right="-350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Кочетовского</w:t>
      </w:r>
    </w:p>
    <w:p w:rsidR="00A42564" w:rsidRPr="00473B64" w:rsidRDefault="00A42564" w:rsidP="00A97048">
      <w:pPr>
        <w:pStyle w:val="a4"/>
        <w:ind w:right="-350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Т.В. Бакулина</w:t>
      </w:r>
      <w:r w:rsidRPr="00473B64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A42564" w:rsidRPr="00473B64" w:rsidRDefault="00A42564" w:rsidP="00A97048">
      <w:pPr>
        <w:pStyle w:val="a4"/>
        <w:ind w:right="-350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</w:p>
    <w:p w:rsidR="00A42564" w:rsidRDefault="00A42564" w:rsidP="00A97048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A42564" w:rsidRPr="00893909" w:rsidRDefault="00A42564" w:rsidP="003719EF">
      <w:pPr>
        <w:ind w:firstLine="0"/>
        <w:jc w:val="left"/>
        <w:rPr>
          <w:rFonts w:ascii="Times New Roman" w:hAnsi="Times New Roman" w:cs="Times New Roman"/>
        </w:rPr>
      </w:pPr>
    </w:p>
    <w:p w:rsidR="00A42564" w:rsidRDefault="00A42564" w:rsidP="00631527">
      <w:pPr>
        <w:ind w:left="5040"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A42564" w:rsidRDefault="00A42564" w:rsidP="00631527">
      <w:pPr>
        <w:ind w:left="5040"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A42564" w:rsidRDefault="00A42564" w:rsidP="00631527">
      <w:pPr>
        <w:ind w:left="5040"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A42564" w:rsidRDefault="00A42564" w:rsidP="00631527">
      <w:pPr>
        <w:ind w:left="5040"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A42564" w:rsidRDefault="00A42564" w:rsidP="00631527">
      <w:pPr>
        <w:ind w:left="5040"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A42564" w:rsidRDefault="00A42564" w:rsidP="00631527">
      <w:pPr>
        <w:ind w:left="5040"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A42564" w:rsidRDefault="00A42564" w:rsidP="00631527">
      <w:pPr>
        <w:ind w:left="5040"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A42564" w:rsidRDefault="00A42564" w:rsidP="00631527">
      <w:pPr>
        <w:ind w:left="5040"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A42564" w:rsidRDefault="00A42564" w:rsidP="00C07404">
      <w:pPr>
        <w:ind w:left="5040"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A42564" w:rsidRPr="00473B64" w:rsidRDefault="00A42564" w:rsidP="00C07404">
      <w:pPr>
        <w:ind w:left="5040"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                                                                                       к постановлению администрации                                                                            Кочетовского сельского поселения                                                                           Инсарского муниципального района</w:t>
      </w:r>
    </w:p>
    <w:p w:rsidR="00A42564" w:rsidRDefault="00A42564" w:rsidP="00C07404">
      <w:pPr>
        <w:ind w:left="504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11 .11.2022 г. № 96 </w:t>
      </w:r>
    </w:p>
    <w:p w:rsidR="00A42564" w:rsidRDefault="00A42564" w:rsidP="00C07404">
      <w:pPr>
        <w:ind w:left="5040"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A42564" w:rsidRDefault="00A42564" w:rsidP="00C07404">
      <w:pPr>
        <w:ind w:left="5040"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A42564" w:rsidRDefault="00A42564" w:rsidP="00C07404">
      <w:pPr>
        <w:ind w:left="5040" w:firstLine="0"/>
        <w:rPr>
          <w:rFonts w:ascii="Times New Roman" w:hAnsi="Times New Roman" w:cs="Times New Roman"/>
          <w:sz w:val="28"/>
          <w:szCs w:val="28"/>
        </w:rPr>
      </w:pPr>
    </w:p>
    <w:p w:rsidR="00A42564" w:rsidRDefault="00A42564"/>
    <w:p w:rsidR="00A42564" w:rsidRPr="00AE43B4" w:rsidRDefault="00A42564" w:rsidP="00B36E97">
      <w:pPr>
        <w:pStyle w:val="Heading1"/>
        <w:rPr>
          <w:rFonts w:ascii="Times New Roman" w:hAnsi="Times New Roman" w:cs="Times New Roman"/>
          <w:sz w:val="28"/>
          <w:szCs w:val="28"/>
        </w:rPr>
      </w:pPr>
      <w:r w:rsidRPr="00AE43B4">
        <w:rPr>
          <w:rFonts w:ascii="Times New Roman" w:hAnsi="Times New Roman" w:cs="Times New Roman"/>
          <w:sz w:val="28"/>
          <w:szCs w:val="28"/>
        </w:rPr>
        <w:t>Основные направления</w:t>
      </w:r>
      <w:r w:rsidRPr="00AE43B4">
        <w:rPr>
          <w:rFonts w:ascii="Times New Roman" w:hAnsi="Times New Roman" w:cs="Times New Roman"/>
          <w:sz w:val="28"/>
          <w:szCs w:val="28"/>
        </w:rPr>
        <w:br/>
        <w:t>бюджетной и налоговой политики</w:t>
      </w:r>
      <w:r w:rsidRPr="00C074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Кочетовского сельского поселения</w:t>
      </w:r>
      <w:r w:rsidRPr="00AE43B4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AE43B4">
        <w:rPr>
          <w:rFonts w:ascii="Times New Roman" w:hAnsi="Times New Roman" w:cs="Times New Roman"/>
          <w:sz w:val="28"/>
          <w:szCs w:val="28"/>
        </w:rPr>
        <w:t xml:space="preserve"> на 20</w:t>
      </w:r>
      <w:r>
        <w:rPr>
          <w:rFonts w:ascii="Times New Roman" w:hAnsi="Times New Roman" w:cs="Times New Roman"/>
          <w:sz w:val="28"/>
          <w:szCs w:val="28"/>
        </w:rPr>
        <w:t>23</w:t>
      </w:r>
      <w:r w:rsidRPr="00AE43B4">
        <w:rPr>
          <w:rFonts w:ascii="Times New Roman" w:hAnsi="Times New Roman" w:cs="Times New Roman"/>
          <w:sz w:val="28"/>
          <w:szCs w:val="28"/>
        </w:rPr>
        <w:t xml:space="preserve"> год и на плановый период 20</w:t>
      </w:r>
      <w:r>
        <w:rPr>
          <w:rFonts w:ascii="Times New Roman" w:hAnsi="Times New Roman" w:cs="Times New Roman"/>
          <w:sz w:val="28"/>
          <w:szCs w:val="28"/>
        </w:rPr>
        <w:t>24</w:t>
      </w:r>
      <w:r w:rsidRPr="00AE43B4">
        <w:rPr>
          <w:rFonts w:ascii="Times New Roman" w:hAnsi="Times New Roman" w:cs="Times New Roman"/>
          <w:sz w:val="28"/>
          <w:szCs w:val="28"/>
        </w:rPr>
        <w:t xml:space="preserve"> и 20</w:t>
      </w:r>
      <w:r>
        <w:rPr>
          <w:rFonts w:ascii="Times New Roman" w:hAnsi="Times New Roman" w:cs="Times New Roman"/>
          <w:sz w:val="28"/>
          <w:szCs w:val="28"/>
        </w:rPr>
        <w:t>25</w:t>
      </w:r>
      <w:r w:rsidRPr="00AE43B4">
        <w:rPr>
          <w:rFonts w:ascii="Times New Roman" w:hAnsi="Times New Roman" w:cs="Times New Roman"/>
          <w:sz w:val="28"/>
          <w:szCs w:val="28"/>
        </w:rPr>
        <w:t xml:space="preserve"> годов</w:t>
      </w:r>
    </w:p>
    <w:p w:rsidR="00A42564" w:rsidRDefault="00A42564"/>
    <w:p w:rsidR="00A42564" w:rsidRPr="00B507A7" w:rsidRDefault="00A42564" w:rsidP="00607FB4">
      <w:pPr>
        <w:ind w:firstLine="709"/>
        <w:rPr>
          <w:sz w:val="28"/>
          <w:szCs w:val="28"/>
        </w:rPr>
      </w:pPr>
      <w:r w:rsidRPr="00B507A7">
        <w:rPr>
          <w:sz w:val="28"/>
          <w:szCs w:val="28"/>
        </w:rPr>
        <w:t>Основные направления бюджетной</w:t>
      </w:r>
      <w:r>
        <w:rPr>
          <w:sz w:val="28"/>
          <w:szCs w:val="28"/>
        </w:rPr>
        <w:t xml:space="preserve"> и</w:t>
      </w:r>
      <w:r w:rsidRPr="00B507A7">
        <w:rPr>
          <w:sz w:val="28"/>
          <w:szCs w:val="28"/>
        </w:rPr>
        <w:t xml:space="preserve"> налоговой политики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Кочетовского сельского поселения </w:t>
      </w:r>
      <w:r>
        <w:rPr>
          <w:sz w:val="28"/>
          <w:szCs w:val="28"/>
        </w:rPr>
        <w:t xml:space="preserve">Инсарского муниципального района Республики Мордовия </w:t>
      </w:r>
      <w:r w:rsidRPr="00B507A7">
        <w:rPr>
          <w:sz w:val="28"/>
          <w:szCs w:val="28"/>
        </w:rPr>
        <w:t>на 202</w:t>
      </w:r>
      <w:r>
        <w:rPr>
          <w:sz w:val="28"/>
          <w:szCs w:val="28"/>
        </w:rPr>
        <w:t>3 год и на плановый период 2024</w:t>
      </w:r>
      <w:r w:rsidRPr="00B507A7">
        <w:rPr>
          <w:sz w:val="28"/>
          <w:szCs w:val="28"/>
        </w:rPr>
        <w:t xml:space="preserve"> и 202</w:t>
      </w:r>
      <w:r>
        <w:rPr>
          <w:sz w:val="28"/>
          <w:szCs w:val="28"/>
        </w:rPr>
        <w:t>5</w:t>
      </w:r>
      <w:r w:rsidRPr="00B507A7">
        <w:rPr>
          <w:sz w:val="28"/>
          <w:szCs w:val="28"/>
        </w:rPr>
        <w:t xml:space="preserve"> годов разработаны в соответствии со статьей </w:t>
      </w:r>
      <w:r>
        <w:rPr>
          <w:sz w:val="28"/>
          <w:szCs w:val="28"/>
        </w:rPr>
        <w:t>172</w:t>
      </w:r>
      <w:r w:rsidRPr="00B507A7">
        <w:rPr>
          <w:sz w:val="28"/>
          <w:szCs w:val="28"/>
        </w:rPr>
        <w:t xml:space="preserve"> Бюджетного кодекса Российской Федерации с учетом итогов реализации бюджетной</w:t>
      </w:r>
      <w:r>
        <w:rPr>
          <w:sz w:val="28"/>
          <w:szCs w:val="28"/>
        </w:rPr>
        <w:t xml:space="preserve"> и</w:t>
      </w:r>
      <w:r w:rsidRPr="00B507A7">
        <w:rPr>
          <w:sz w:val="28"/>
          <w:szCs w:val="28"/>
        </w:rPr>
        <w:t xml:space="preserve"> налоговой </w:t>
      </w:r>
      <w:r>
        <w:rPr>
          <w:sz w:val="28"/>
          <w:szCs w:val="28"/>
        </w:rPr>
        <w:t>полит</w:t>
      </w:r>
      <w:r w:rsidRPr="00B507A7">
        <w:rPr>
          <w:sz w:val="28"/>
          <w:szCs w:val="28"/>
        </w:rPr>
        <w:t xml:space="preserve">ики </w:t>
      </w:r>
      <w:r>
        <w:rPr>
          <w:rFonts w:ascii="Times New Roman" w:hAnsi="Times New Roman" w:cs="Times New Roman"/>
          <w:sz w:val="28"/>
          <w:szCs w:val="28"/>
        </w:rPr>
        <w:t xml:space="preserve">Кочетовского сельского поселения </w:t>
      </w:r>
      <w:r>
        <w:rPr>
          <w:sz w:val="28"/>
          <w:szCs w:val="28"/>
        </w:rPr>
        <w:t xml:space="preserve">Инсарского муниципального района Республики </w:t>
      </w:r>
      <w:r w:rsidRPr="006B41BE">
        <w:rPr>
          <w:sz w:val="28"/>
          <w:szCs w:val="28"/>
        </w:rPr>
        <w:t xml:space="preserve">Мордовия </w:t>
      </w:r>
      <w:r>
        <w:rPr>
          <w:sz w:val="28"/>
          <w:szCs w:val="28"/>
        </w:rPr>
        <w:t>в предшествующий период</w:t>
      </w:r>
      <w:r w:rsidRPr="006B41BE">
        <w:rPr>
          <w:sz w:val="28"/>
          <w:szCs w:val="28"/>
        </w:rPr>
        <w:t>.</w:t>
      </w:r>
      <w:r w:rsidRPr="00B507A7">
        <w:rPr>
          <w:sz w:val="28"/>
          <w:szCs w:val="28"/>
        </w:rPr>
        <w:t xml:space="preserve"> </w:t>
      </w:r>
    </w:p>
    <w:p w:rsidR="00A42564" w:rsidRPr="00B507A7" w:rsidRDefault="00A42564" w:rsidP="00607FB4">
      <w:pPr>
        <w:ind w:firstLine="709"/>
        <w:rPr>
          <w:sz w:val="28"/>
          <w:szCs w:val="28"/>
          <w:highlight w:val="yellow"/>
        </w:rPr>
      </w:pPr>
      <w:r w:rsidRPr="00B507A7">
        <w:rPr>
          <w:sz w:val="28"/>
          <w:szCs w:val="28"/>
        </w:rPr>
        <w:t>Целью Основных направлений бюджетной</w:t>
      </w:r>
      <w:r>
        <w:rPr>
          <w:sz w:val="28"/>
          <w:szCs w:val="28"/>
        </w:rPr>
        <w:t xml:space="preserve"> и</w:t>
      </w:r>
      <w:r w:rsidRPr="00B507A7">
        <w:rPr>
          <w:sz w:val="28"/>
          <w:szCs w:val="28"/>
        </w:rPr>
        <w:t xml:space="preserve"> налоговой политики </w:t>
      </w:r>
      <w:r>
        <w:rPr>
          <w:rFonts w:ascii="Times New Roman" w:hAnsi="Times New Roman" w:cs="Times New Roman"/>
          <w:sz w:val="28"/>
          <w:szCs w:val="28"/>
        </w:rPr>
        <w:t xml:space="preserve">Кочетовского сельского поселения </w:t>
      </w:r>
      <w:r>
        <w:rPr>
          <w:sz w:val="28"/>
          <w:szCs w:val="28"/>
        </w:rPr>
        <w:t xml:space="preserve">Инсарского муниципального района Республики Мордовия на </w:t>
      </w:r>
      <w:r w:rsidRPr="002F3C65">
        <w:rPr>
          <w:sz w:val="28"/>
          <w:szCs w:val="28"/>
        </w:rPr>
        <w:t>2023 год и на плановый период 2024 и 2025 годов</w:t>
      </w:r>
      <w:r>
        <w:rPr>
          <w:sz w:val="28"/>
          <w:szCs w:val="28"/>
        </w:rPr>
        <w:t xml:space="preserve"> </w:t>
      </w:r>
      <w:r w:rsidRPr="00B507A7">
        <w:rPr>
          <w:sz w:val="28"/>
          <w:szCs w:val="28"/>
        </w:rPr>
        <w:t xml:space="preserve">является определение условий, используемых при составлении проекта </w:t>
      </w:r>
      <w:r>
        <w:rPr>
          <w:sz w:val="28"/>
          <w:szCs w:val="28"/>
        </w:rPr>
        <w:t>бюджета поселения</w:t>
      </w:r>
      <w:r w:rsidRPr="00B507A7">
        <w:rPr>
          <w:sz w:val="28"/>
          <w:szCs w:val="28"/>
        </w:rPr>
        <w:t xml:space="preserve">а </w:t>
      </w:r>
      <w:r>
        <w:rPr>
          <w:rFonts w:ascii="Times New Roman" w:hAnsi="Times New Roman" w:cs="Times New Roman"/>
          <w:sz w:val="28"/>
          <w:szCs w:val="28"/>
        </w:rPr>
        <w:t xml:space="preserve">Кочетовского сельского поселения </w:t>
      </w:r>
      <w:r>
        <w:rPr>
          <w:sz w:val="28"/>
          <w:szCs w:val="28"/>
        </w:rPr>
        <w:t xml:space="preserve">Инсарского муниципального района Республики Мордовия </w:t>
      </w:r>
      <w:r w:rsidRPr="00B507A7">
        <w:rPr>
          <w:sz w:val="28"/>
          <w:szCs w:val="28"/>
        </w:rPr>
        <w:t>на 202</w:t>
      </w:r>
      <w:r>
        <w:rPr>
          <w:sz w:val="28"/>
          <w:szCs w:val="28"/>
        </w:rPr>
        <w:t>3</w:t>
      </w:r>
      <w:r w:rsidRPr="00B507A7">
        <w:rPr>
          <w:sz w:val="28"/>
          <w:szCs w:val="28"/>
        </w:rPr>
        <w:t xml:space="preserve"> год и на плановый период 202</w:t>
      </w:r>
      <w:r>
        <w:rPr>
          <w:sz w:val="28"/>
          <w:szCs w:val="28"/>
        </w:rPr>
        <w:t>4</w:t>
      </w:r>
      <w:r w:rsidRPr="00B507A7">
        <w:rPr>
          <w:sz w:val="28"/>
          <w:szCs w:val="28"/>
        </w:rPr>
        <w:t xml:space="preserve"> и 202</w:t>
      </w:r>
      <w:r>
        <w:rPr>
          <w:sz w:val="28"/>
          <w:szCs w:val="28"/>
        </w:rPr>
        <w:t>5</w:t>
      </w:r>
      <w:r w:rsidRPr="00B507A7">
        <w:rPr>
          <w:sz w:val="28"/>
          <w:szCs w:val="28"/>
        </w:rPr>
        <w:t xml:space="preserve"> годов, подходов к его формированию, основных характеристик и прогнозируемых параметров </w:t>
      </w:r>
      <w:r>
        <w:rPr>
          <w:sz w:val="28"/>
          <w:szCs w:val="28"/>
        </w:rPr>
        <w:t xml:space="preserve"> бюджета </w:t>
      </w:r>
      <w:r>
        <w:rPr>
          <w:rFonts w:ascii="Times New Roman" w:hAnsi="Times New Roman" w:cs="Times New Roman"/>
          <w:sz w:val="28"/>
          <w:szCs w:val="28"/>
        </w:rPr>
        <w:t xml:space="preserve">Кочетовского сельского поселения </w:t>
      </w:r>
      <w:r>
        <w:rPr>
          <w:sz w:val="28"/>
          <w:szCs w:val="28"/>
        </w:rPr>
        <w:t>Инсарского муниципального района</w:t>
      </w:r>
      <w:r w:rsidRPr="00B507A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Республики Мордовия </w:t>
      </w:r>
      <w:r w:rsidRPr="00B507A7">
        <w:rPr>
          <w:sz w:val="28"/>
          <w:szCs w:val="28"/>
        </w:rPr>
        <w:t>на 202</w:t>
      </w:r>
      <w:r>
        <w:rPr>
          <w:sz w:val="28"/>
          <w:szCs w:val="28"/>
        </w:rPr>
        <w:t>3</w:t>
      </w:r>
      <w:r w:rsidRPr="00B507A7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B507A7">
        <w:rPr>
          <w:sz w:val="28"/>
          <w:szCs w:val="28"/>
        </w:rPr>
        <w:t xml:space="preserve"> 202</w:t>
      </w:r>
      <w:r>
        <w:rPr>
          <w:sz w:val="28"/>
          <w:szCs w:val="28"/>
        </w:rPr>
        <w:t>5</w:t>
      </w:r>
      <w:r w:rsidRPr="00B507A7">
        <w:rPr>
          <w:sz w:val="28"/>
          <w:szCs w:val="28"/>
        </w:rPr>
        <w:t xml:space="preserve"> годы.</w:t>
      </w:r>
    </w:p>
    <w:p w:rsidR="00A42564" w:rsidRDefault="00A42564" w:rsidP="00607FB4">
      <w:pPr>
        <w:jc w:val="center"/>
        <w:rPr>
          <w:b/>
          <w:bCs/>
          <w:sz w:val="28"/>
          <w:szCs w:val="28"/>
          <w:highlight w:val="yellow"/>
        </w:rPr>
      </w:pPr>
    </w:p>
    <w:p w:rsidR="00A42564" w:rsidRPr="002F3C65" w:rsidRDefault="00A42564" w:rsidP="00607FB4">
      <w:pPr>
        <w:jc w:val="center"/>
        <w:rPr>
          <w:b/>
          <w:bCs/>
          <w:sz w:val="28"/>
          <w:szCs w:val="28"/>
        </w:rPr>
      </w:pPr>
      <w:r w:rsidRPr="002F3C65">
        <w:rPr>
          <w:b/>
          <w:bCs/>
          <w:sz w:val="28"/>
          <w:szCs w:val="28"/>
        </w:rPr>
        <w:t xml:space="preserve">Основные направления </w:t>
      </w:r>
    </w:p>
    <w:p w:rsidR="00A42564" w:rsidRPr="002F3C65" w:rsidRDefault="00A42564" w:rsidP="00607FB4">
      <w:pPr>
        <w:jc w:val="center"/>
        <w:rPr>
          <w:b/>
          <w:bCs/>
          <w:sz w:val="28"/>
          <w:szCs w:val="28"/>
        </w:rPr>
      </w:pPr>
      <w:r w:rsidRPr="002F3C65">
        <w:rPr>
          <w:b/>
          <w:bCs/>
          <w:sz w:val="28"/>
          <w:szCs w:val="28"/>
        </w:rPr>
        <w:t xml:space="preserve">бюджетной политики </w:t>
      </w:r>
      <w:r>
        <w:rPr>
          <w:b/>
          <w:bCs/>
          <w:sz w:val="28"/>
          <w:szCs w:val="28"/>
        </w:rPr>
        <w:t xml:space="preserve">Инсарского муниципального района </w:t>
      </w:r>
      <w:r w:rsidRPr="002F3C65">
        <w:rPr>
          <w:b/>
          <w:bCs/>
          <w:sz w:val="28"/>
          <w:szCs w:val="28"/>
        </w:rPr>
        <w:t xml:space="preserve">Республики Мордовия </w:t>
      </w:r>
    </w:p>
    <w:p w:rsidR="00A42564" w:rsidRPr="002F3C65" w:rsidRDefault="00A42564" w:rsidP="00607FB4">
      <w:pPr>
        <w:jc w:val="center"/>
        <w:rPr>
          <w:b/>
          <w:bCs/>
          <w:sz w:val="28"/>
          <w:szCs w:val="28"/>
        </w:rPr>
      </w:pPr>
      <w:r w:rsidRPr="002F3C65">
        <w:rPr>
          <w:b/>
          <w:bCs/>
          <w:sz w:val="28"/>
          <w:szCs w:val="28"/>
        </w:rPr>
        <w:t>на 202</w:t>
      </w:r>
      <w:r>
        <w:rPr>
          <w:b/>
          <w:bCs/>
          <w:sz w:val="28"/>
          <w:szCs w:val="28"/>
        </w:rPr>
        <w:t>3</w:t>
      </w:r>
      <w:r w:rsidRPr="002F3C65">
        <w:rPr>
          <w:b/>
          <w:bCs/>
          <w:sz w:val="28"/>
          <w:szCs w:val="28"/>
        </w:rPr>
        <w:t xml:space="preserve"> год и на плановый период 202</w:t>
      </w:r>
      <w:r>
        <w:rPr>
          <w:b/>
          <w:bCs/>
          <w:sz w:val="28"/>
          <w:szCs w:val="28"/>
        </w:rPr>
        <w:t>4</w:t>
      </w:r>
      <w:r w:rsidRPr="002F3C65">
        <w:rPr>
          <w:b/>
          <w:bCs/>
          <w:sz w:val="28"/>
          <w:szCs w:val="28"/>
        </w:rPr>
        <w:t xml:space="preserve"> и 202</w:t>
      </w:r>
      <w:r>
        <w:rPr>
          <w:b/>
          <w:bCs/>
          <w:sz w:val="28"/>
          <w:szCs w:val="28"/>
        </w:rPr>
        <w:t>5</w:t>
      </w:r>
      <w:r w:rsidRPr="002F3C65">
        <w:rPr>
          <w:b/>
          <w:bCs/>
          <w:sz w:val="28"/>
          <w:szCs w:val="28"/>
        </w:rPr>
        <w:t xml:space="preserve"> годов</w:t>
      </w:r>
    </w:p>
    <w:p w:rsidR="00A42564" w:rsidRPr="00F72674" w:rsidRDefault="00A42564" w:rsidP="00607FB4">
      <w:pPr>
        <w:jc w:val="center"/>
        <w:rPr>
          <w:b/>
          <w:bCs/>
          <w:sz w:val="28"/>
          <w:szCs w:val="28"/>
          <w:highlight w:val="yellow"/>
        </w:rPr>
      </w:pPr>
    </w:p>
    <w:p w:rsidR="00A42564" w:rsidRDefault="00A42564" w:rsidP="00607FB4">
      <w:pPr>
        <w:ind w:firstLine="709"/>
        <w:rPr>
          <w:sz w:val="28"/>
          <w:szCs w:val="28"/>
        </w:rPr>
      </w:pPr>
      <w:r w:rsidRPr="00DA4A12">
        <w:rPr>
          <w:sz w:val="28"/>
          <w:szCs w:val="28"/>
        </w:rPr>
        <w:t>Основные направления бюджетной политики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Кочетовского сельского поселения </w:t>
      </w:r>
      <w:r>
        <w:rPr>
          <w:sz w:val="28"/>
          <w:szCs w:val="28"/>
        </w:rPr>
        <w:t xml:space="preserve">Инсарского муниципального района </w:t>
      </w:r>
      <w:r w:rsidRPr="00DA4A12">
        <w:rPr>
          <w:sz w:val="28"/>
          <w:szCs w:val="28"/>
        </w:rPr>
        <w:t xml:space="preserve">Республики </w:t>
      </w:r>
      <w:r>
        <w:rPr>
          <w:sz w:val="28"/>
          <w:szCs w:val="28"/>
        </w:rPr>
        <w:t>Мордовия</w:t>
      </w:r>
      <w:r w:rsidRPr="00DA4A12">
        <w:rPr>
          <w:sz w:val="28"/>
          <w:szCs w:val="28"/>
        </w:rPr>
        <w:t xml:space="preserve"> на 202</w:t>
      </w:r>
      <w:r>
        <w:rPr>
          <w:sz w:val="28"/>
          <w:szCs w:val="28"/>
        </w:rPr>
        <w:t xml:space="preserve">3 год и на плановый период 2024 и 2025 годов </w:t>
      </w:r>
      <w:r w:rsidRPr="00DA4A12">
        <w:rPr>
          <w:sz w:val="28"/>
          <w:szCs w:val="28"/>
        </w:rPr>
        <w:t xml:space="preserve">предусматривают дальнейшую реализацию мер по обеспечению устойчивости и сбалансированности бюджетной системы </w:t>
      </w:r>
      <w:r>
        <w:rPr>
          <w:rFonts w:ascii="Times New Roman" w:hAnsi="Times New Roman" w:cs="Times New Roman"/>
          <w:sz w:val="28"/>
          <w:szCs w:val="28"/>
        </w:rPr>
        <w:t>Кочетовского сельского поселения</w:t>
      </w:r>
      <w:r w:rsidRPr="00DA4A12">
        <w:rPr>
          <w:sz w:val="28"/>
          <w:szCs w:val="28"/>
        </w:rPr>
        <w:t>, стратегической приоритизации расходов бюджета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Кочетовского сельского поселения </w:t>
      </w:r>
      <w:r>
        <w:rPr>
          <w:sz w:val="28"/>
          <w:szCs w:val="28"/>
        </w:rPr>
        <w:t>Инсарского муниципального района Республики Мордовия (далее – бюджет поселения)</w:t>
      </w:r>
      <w:r w:rsidRPr="00DA4A12">
        <w:rPr>
          <w:sz w:val="28"/>
          <w:szCs w:val="28"/>
        </w:rPr>
        <w:t>, повышению обоснованности и эффективности бюджетных расходов.</w:t>
      </w:r>
    </w:p>
    <w:p w:rsidR="00A42564" w:rsidRDefault="00A42564" w:rsidP="00607FB4">
      <w:pPr>
        <w:ind w:firstLine="709"/>
        <w:rPr>
          <w:sz w:val="28"/>
          <w:szCs w:val="28"/>
        </w:rPr>
      </w:pPr>
      <w:r w:rsidRPr="005E2B4F">
        <w:rPr>
          <w:sz w:val="28"/>
          <w:szCs w:val="28"/>
        </w:rPr>
        <w:t xml:space="preserve">Исходя из поставленной цели и учитывая нестабильную экономическую ситуацию, связанную с внешними санкциями, а также с </w:t>
      </w:r>
      <w:r w:rsidRPr="006274E4">
        <w:rPr>
          <w:sz w:val="28"/>
          <w:szCs w:val="28"/>
        </w:rPr>
        <w:t>сохраняющейся непредсказуемост</w:t>
      </w:r>
      <w:r>
        <w:rPr>
          <w:sz w:val="28"/>
          <w:szCs w:val="28"/>
        </w:rPr>
        <w:t>ью</w:t>
      </w:r>
      <w:r w:rsidRPr="006274E4">
        <w:rPr>
          <w:sz w:val="28"/>
          <w:szCs w:val="28"/>
        </w:rPr>
        <w:t xml:space="preserve"> ситуации с распространением коронавирусной инфекции</w:t>
      </w:r>
      <w:r>
        <w:rPr>
          <w:sz w:val="28"/>
          <w:szCs w:val="28"/>
        </w:rPr>
        <w:t xml:space="preserve">, бюджетная политика </w:t>
      </w:r>
      <w:r>
        <w:rPr>
          <w:rFonts w:ascii="Times New Roman" w:hAnsi="Times New Roman" w:cs="Times New Roman"/>
          <w:sz w:val="28"/>
          <w:szCs w:val="28"/>
        </w:rPr>
        <w:t xml:space="preserve">Кочетовского сельского поселения </w:t>
      </w:r>
      <w:r>
        <w:rPr>
          <w:sz w:val="28"/>
          <w:szCs w:val="28"/>
        </w:rPr>
        <w:t>Инсарского муниципального района Республики Мордовия будет направлена на решение следующих задач:</w:t>
      </w:r>
    </w:p>
    <w:p w:rsidR="00A42564" w:rsidRDefault="00A42564" w:rsidP="00607FB4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Pr="007E306A">
        <w:rPr>
          <w:sz w:val="28"/>
          <w:szCs w:val="28"/>
        </w:rPr>
        <w:t>формировани</w:t>
      </w:r>
      <w:r>
        <w:rPr>
          <w:sz w:val="28"/>
          <w:szCs w:val="28"/>
        </w:rPr>
        <w:t>е</w:t>
      </w:r>
      <w:r w:rsidRPr="007E306A">
        <w:rPr>
          <w:sz w:val="28"/>
          <w:szCs w:val="28"/>
        </w:rPr>
        <w:t xml:space="preserve"> реалистичного прогноза поступления доходов</w:t>
      </w:r>
      <w:r>
        <w:rPr>
          <w:sz w:val="28"/>
          <w:szCs w:val="28"/>
        </w:rPr>
        <w:t xml:space="preserve"> в бюджет поселения</w:t>
      </w:r>
      <w:r w:rsidRPr="007E306A">
        <w:rPr>
          <w:sz w:val="28"/>
          <w:szCs w:val="28"/>
        </w:rPr>
        <w:t>;</w:t>
      </w:r>
    </w:p>
    <w:p w:rsidR="00A42564" w:rsidRPr="00A341FC" w:rsidRDefault="00A42564" w:rsidP="00607FB4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Pr="00A341FC">
        <w:rPr>
          <w:sz w:val="28"/>
          <w:szCs w:val="28"/>
        </w:rPr>
        <w:t xml:space="preserve">определение четких приоритетов использования бюджетных средств с учетом текущей экономической ситуации: при планировании бюджетных ассигнований подлежит детальной оценке содержание </w:t>
      </w:r>
      <w:r>
        <w:rPr>
          <w:sz w:val="28"/>
          <w:szCs w:val="28"/>
        </w:rPr>
        <w:t>муниципальных</w:t>
      </w:r>
      <w:r w:rsidRPr="00A341FC">
        <w:rPr>
          <w:sz w:val="28"/>
          <w:szCs w:val="28"/>
        </w:rPr>
        <w:t xml:space="preserve"> программ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Кочетовского сельского поселения </w:t>
      </w:r>
      <w:r>
        <w:rPr>
          <w:sz w:val="28"/>
          <w:szCs w:val="28"/>
        </w:rPr>
        <w:t>Инсарского муниципального района Республики Мордовия</w:t>
      </w:r>
      <w:r w:rsidRPr="00A341FC">
        <w:rPr>
          <w:sz w:val="28"/>
          <w:szCs w:val="28"/>
        </w:rPr>
        <w:t xml:space="preserve">, соразмерение объемов их финансового обеспечения с реальными возможностями. </w:t>
      </w:r>
      <w:r w:rsidRPr="00061A65">
        <w:rPr>
          <w:sz w:val="28"/>
          <w:szCs w:val="28"/>
        </w:rPr>
        <w:t xml:space="preserve">Принятие новых расходных обязательств с учетом их эффективности и </w:t>
      </w:r>
      <w:r>
        <w:rPr>
          <w:sz w:val="28"/>
          <w:szCs w:val="28"/>
        </w:rPr>
        <w:t>бюджета поселения</w:t>
      </w:r>
      <w:r w:rsidRPr="00061A65">
        <w:rPr>
          <w:sz w:val="28"/>
          <w:szCs w:val="28"/>
        </w:rPr>
        <w:t xml:space="preserve"> возможных сроков и механизмов реализации исключительно при наличии дополнительных доходов </w:t>
      </w:r>
      <w:r>
        <w:rPr>
          <w:sz w:val="28"/>
          <w:szCs w:val="28"/>
        </w:rPr>
        <w:t>бюджета поселения</w:t>
      </w:r>
      <w:r w:rsidRPr="00061A65">
        <w:rPr>
          <w:sz w:val="28"/>
          <w:szCs w:val="28"/>
        </w:rPr>
        <w:t xml:space="preserve"> для их гарантированного исполнения в целях снижения риска неисполнения (либо исполнения </w:t>
      </w:r>
      <w:r w:rsidRPr="007C1A64">
        <w:rPr>
          <w:sz w:val="28"/>
          <w:szCs w:val="28"/>
        </w:rPr>
        <w:t xml:space="preserve">в неполном объеме) действующих расходных обязательств, а также недопущение установления расходных обязательств, не связанных с решением вопросов, отнесенных Конституцией Российской Федерации и федеральными законами к полномочиям органов </w:t>
      </w:r>
      <w:r>
        <w:rPr>
          <w:sz w:val="28"/>
          <w:szCs w:val="28"/>
        </w:rPr>
        <w:t>муниципальной</w:t>
      </w:r>
      <w:r w:rsidRPr="007C1A64">
        <w:rPr>
          <w:sz w:val="28"/>
          <w:szCs w:val="28"/>
        </w:rPr>
        <w:t xml:space="preserve"> власти субъектов Российской Федерации;</w:t>
      </w:r>
    </w:p>
    <w:p w:rsidR="00A42564" w:rsidRDefault="00A42564" w:rsidP="00607FB4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Pr="00A92704">
        <w:rPr>
          <w:sz w:val="28"/>
          <w:szCs w:val="28"/>
        </w:rPr>
        <w:t>концентрация финансовых ресурсов на достижении целей, показателей и результатов региональных проектов, направленных на достижение соответствующих целей, показателей и результатов реализации федеральных проектов, входящих в состав национальных про</w:t>
      </w:r>
      <w:r>
        <w:rPr>
          <w:sz w:val="28"/>
          <w:szCs w:val="28"/>
        </w:rPr>
        <w:t>ектов (программ) (далее – региональный проект);</w:t>
      </w:r>
    </w:p>
    <w:p w:rsidR="00A42564" w:rsidRPr="00A341FC" w:rsidRDefault="00A42564" w:rsidP="00607FB4">
      <w:pPr>
        <w:ind w:firstLine="709"/>
        <w:rPr>
          <w:sz w:val="28"/>
          <w:szCs w:val="28"/>
        </w:rPr>
      </w:pPr>
      <w:r>
        <w:rPr>
          <w:sz w:val="28"/>
          <w:szCs w:val="28"/>
        </w:rPr>
        <w:t>4) п</w:t>
      </w:r>
      <w:r w:rsidRPr="00A341FC">
        <w:rPr>
          <w:sz w:val="28"/>
          <w:szCs w:val="28"/>
        </w:rPr>
        <w:t>овышение эффективности и результативности бюджетных расходов</w:t>
      </w:r>
      <w:r>
        <w:rPr>
          <w:sz w:val="28"/>
          <w:szCs w:val="28"/>
        </w:rPr>
        <w:t xml:space="preserve"> за счет:</w:t>
      </w:r>
    </w:p>
    <w:p w:rsidR="00A42564" w:rsidRDefault="00A42564" w:rsidP="00607FB4">
      <w:pPr>
        <w:ind w:firstLine="709"/>
        <w:rPr>
          <w:sz w:val="28"/>
          <w:szCs w:val="28"/>
        </w:rPr>
      </w:pPr>
      <w:r w:rsidRPr="00A341FC">
        <w:rPr>
          <w:sz w:val="28"/>
          <w:szCs w:val="28"/>
        </w:rPr>
        <w:t>безусловно</w:t>
      </w:r>
      <w:r>
        <w:rPr>
          <w:sz w:val="28"/>
          <w:szCs w:val="28"/>
        </w:rPr>
        <w:t>го</w:t>
      </w:r>
      <w:r w:rsidRPr="00A341FC">
        <w:rPr>
          <w:sz w:val="28"/>
          <w:szCs w:val="28"/>
        </w:rPr>
        <w:t xml:space="preserve"> </w:t>
      </w:r>
      <w:r w:rsidRPr="0098683E">
        <w:rPr>
          <w:sz w:val="28"/>
          <w:szCs w:val="28"/>
        </w:rPr>
        <w:t>исполнения принятых бюджетных обязательств</w:t>
      </w:r>
      <w:r w:rsidRPr="00A341FC">
        <w:rPr>
          <w:sz w:val="28"/>
          <w:szCs w:val="28"/>
        </w:rPr>
        <w:t>;</w:t>
      </w:r>
    </w:p>
    <w:p w:rsidR="00A42564" w:rsidRDefault="00A42564" w:rsidP="00607FB4">
      <w:pPr>
        <w:ind w:firstLine="709"/>
        <w:rPr>
          <w:sz w:val="28"/>
          <w:szCs w:val="28"/>
        </w:rPr>
      </w:pPr>
      <w:r w:rsidRPr="00667239">
        <w:rPr>
          <w:sz w:val="28"/>
          <w:szCs w:val="28"/>
        </w:rPr>
        <w:t>реализации мероприятий, направленных на обеспечение соблюдения условий и целей предоставления межбюджетных трансфертов</w:t>
      </w:r>
      <w:r>
        <w:rPr>
          <w:sz w:val="28"/>
          <w:szCs w:val="28"/>
        </w:rPr>
        <w:t xml:space="preserve"> из федерального бюджета</w:t>
      </w:r>
      <w:r w:rsidRPr="00667239">
        <w:rPr>
          <w:sz w:val="28"/>
          <w:szCs w:val="28"/>
        </w:rPr>
        <w:t>,</w:t>
      </w:r>
      <w:r>
        <w:rPr>
          <w:sz w:val="28"/>
          <w:szCs w:val="28"/>
        </w:rPr>
        <w:t xml:space="preserve"> республиканского бюджета,</w:t>
      </w:r>
      <w:r w:rsidRPr="0066723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r w:rsidRPr="00667239">
        <w:rPr>
          <w:sz w:val="28"/>
          <w:szCs w:val="28"/>
        </w:rPr>
        <w:t>своевременности и полноты их освоения;</w:t>
      </w:r>
    </w:p>
    <w:p w:rsidR="00A42564" w:rsidRPr="0096086D" w:rsidRDefault="00A42564" w:rsidP="00607FB4">
      <w:pPr>
        <w:ind w:firstLine="709"/>
        <w:rPr>
          <w:sz w:val="28"/>
          <w:szCs w:val="28"/>
        </w:rPr>
      </w:pPr>
      <w:r w:rsidRPr="0096086D">
        <w:rPr>
          <w:sz w:val="28"/>
          <w:szCs w:val="28"/>
        </w:rPr>
        <w:t>обеспечения гибкости бюджетных процедур в случае изменения экономических условий или тактических приоритетов за счет повышения оперативности принятия решений в бюджетной сфере;</w:t>
      </w:r>
    </w:p>
    <w:p w:rsidR="00A42564" w:rsidRPr="00A341FC" w:rsidRDefault="00A42564" w:rsidP="00607FB4">
      <w:pPr>
        <w:ind w:firstLine="709"/>
        <w:rPr>
          <w:sz w:val="28"/>
          <w:szCs w:val="28"/>
        </w:rPr>
      </w:pPr>
      <w:r w:rsidRPr="0096086D">
        <w:rPr>
          <w:sz w:val="28"/>
          <w:szCs w:val="28"/>
        </w:rPr>
        <w:t>повышения операционной эффективности использования бюджетных средств с расширением практики использования механизмов казначейского сопровождения в соответствии с бюджетным законодательством;</w:t>
      </w:r>
    </w:p>
    <w:p w:rsidR="00A42564" w:rsidRDefault="00A42564" w:rsidP="00607FB4">
      <w:pPr>
        <w:ind w:firstLine="709"/>
        <w:rPr>
          <w:sz w:val="28"/>
          <w:szCs w:val="28"/>
        </w:rPr>
      </w:pPr>
      <w:r w:rsidRPr="00667239">
        <w:rPr>
          <w:sz w:val="28"/>
          <w:szCs w:val="28"/>
        </w:rPr>
        <w:t xml:space="preserve">применения предусмотренных федеральным законодательством конкурентных способов осуществления закупок товаров, работ и услуг для обеспечения </w:t>
      </w:r>
      <w:r>
        <w:rPr>
          <w:sz w:val="28"/>
          <w:szCs w:val="28"/>
        </w:rPr>
        <w:t xml:space="preserve">муниципальных нужд </w:t>
      </w:r>
      <w:r>
        <w:rPr>
          <w:rFonts w:ascii="Times New Roman" w:hAnsi="Times New Roman" w:cs="Times New Roman"/>
          <w:sz w:val="28"/>
          <w:szCs w:val="28"/>
        </w:rPr>
        <w:t xml:space="preserve">Кочетовского сельского поселения </w:t>
      </w:r>
      <w:r>
        <w:rPr>
          <w:sz w:val="28"/>
          <w:szCs w:val="28"/>
        </w:rPr>
        <w:t>Инсарского муниципального района Республики Мордовия</w:t>
      </w:r>
      <w:r w:rsidRPr="00667239">
        <w:rPr>
          <w:sz w:val="28"/>
          <w:szCs w:val="28"/>
        </w:rPr>
        <w:t>, образующих экономию бюджетных средств при сохранении качественных характеристик приобретаемых товаров, работ и услуг;</w:t>
      </w:r>
    </w:p>
    <w:p w:rsidR="00A42564" w:rsidRPr="00A341FC" w:rsidRDefault="00A42564" w:rsidP="00607FB4">
      <w:pPr>
        <w:ind w:firstLine="709"/>
        <w:rPr>
          <w:sz w:val="28"/>
          <w:szCs w:val="28"/>
        </w:rPr>
      </w:pPr>
      <w:r w:rsidRPr="00A341FC">
        <w:rPr>
          <w:sz w:val="28"/>
          <w:szCs w:val="28"/>
        </w:rPr>
        <w:t>обязательно</w:t>
      </w:r>
      <w:r>
        <w:rPr>
          <w:sz w:val="28"/>
          <w:szCs w:val="28"/>
        </w:rPr>
        <w:t>го</w:t>
      </w:r>
      <w:r w:rsidRPr="00A341FC">
        <w:rPr>
          <w:sz w:val="28"/>
          <w:szCs w:val="28"/>
        </w:rPr>
        <w:t xml:space="preserve"> применени</w:t>
      </w:r>
      <w:r>
        <w:rPr>
          <w:sz w:val="28"/>
          <w:szCs w:val="28"/>
        </w:rPr>
        <w:t>я</w:t>
      </w:r>
      <w:r w:rsidRPr="00A341FC">
        <w:rPr>
          <w:sz w:val="28"/>
          <w:szCs w:val="28"/>
        </w:rPr>
        <w:t xml:space="preserve"> единых федеральных стандартов внутреннего финансового аудита;</w:t>
      </w:r>
    </w:p>
    <w:p w:rsidR="00A42564" w:rsidRPr="00A341FC" w:rsidRDefault="00A42564" w:rsidP="00607FB4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соблюдения </w:t>
      </w:r>
      <w:r w:rsidRPr="00A341FC">
        <w:rPr>
          <w:sz w:val="28"/>
          <w:szCs w:val="28"/>
        </w:rPr>
        <w:t xml:space="preserve">финансовой дисциплины всеми главными распорядителями и получателями средств </w:t>
      </w:r>
      <w:r>
        <w:rPr>
          <w:sz w:val="28"/>
          <w:szCs w:val="28"/>
        </w:rPr>
        <w:t>бюджета поселения</w:t>
      </w:r>
      <w:r w:rsidRPr="00A341FC">
        <w:rPr>
          <w:sz w:val="28"/>
          <w:szCs w:val="28"/>
        </w:rPr>
        <w:t>;</w:t>
      </w:r>
    </w:p>
    <w:p w:rsidR="00A42564" w:rsidRPr="006274E4" w:rsidRDefault="00A42564" w:rsidP="00607FB4">
      <w:pPr>
        <w:ind w:firstLine="709"/>
        <w:rPr>
          <w:sz w:val="28"/>
          <w:szCs w:val="28"/>
        </w:rPr>
      </w:pPr>
      <w:r w:rsidRPr="006274E4">
        <w:rPr>
          <w:sz w:val="28"/>
          <w:szCs w:val="28"/>
        </w:rPr>
        <w:t xml:space="preserve">недопущения роста кредиторской и дебиторской задолженности </w:t>
      </w:r>
      <w:r>
        <w:rPr>
          <w:sz w:val="28"/>
          <w:szCs w:val="28"/>
        </w:rPr>
        <w:t>бюджета поселения</w:t>
      </w:r>
      <w:r w:rsidRPr="006274E4">
        <w:rPr>
          <w:sz w:val="28"/>
          <w:szCs w:val="28"/>
        </w:rPr>
        <w:t xml:space="preserve">, принятия мер по ликвидации сложившейся кредиторской и дебиторской задолженности </w:t>
      </w:r>
      <w:r>
        <w:rPr>
          <w:sz w:val="28"/>
          <w:szCs w:val="28"/>
        </w:rPr>
        <w:t>бюджета поселения</w:t>
      </w:r>
      <w:r w:rsidRPr="006274E4">
        <w:rPr>
          <w:sz w:val="28"/>
          <w:szCs w:val="28"/>
        </w:rPr>
        <w:t>;</w:t>
      </w:r>
    </w:p>
    <w:p w:rsidR="00A42564" w:rsidRPr="0096086D" w:rsidRDefault="00A42564" w:rsidP="00607FB4">
      <w:pPr>
        <w:ind w:firstLine="709"/>
        <w:rPr>
          <w:sz w:val="28"/>
          <w:szCs w:val="28"/>
        </w:rPr>
      </w:pPr>
      <w:r>
        <w:rPr>
          <w:sz w:val="28"/>
          <w:szCs w:val="28"/>
        </w:rPr>
        <w:t>5</w:t>
      </w:r>
      <w:r w:rsidRPr="005E2B4F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Pr="00110D97">
        <w:rPr>
          <w:sz w:val="28"/>
          <w:szCs w:val="28"/>
        </w:rPr>
        <w:t>обеспечение открытости и прозрачности бюджетного процесса</w:t>
      </w:r>
      <w:r w:rsidRPr="000B42E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Кочетовского сельского поселения</w:t>
      </w:r>
      <w:r>
        <w:rPr>
          <w:sz w:val="28"/>
          <w:szCs w:val="28"/>
        </w:rPr>
        <w:t xml:space="preserve"> Инсарского муниципального района Республики </w:t>
      </w:r>
      <w:r w:rsidRPr="0096086D">
        <w:rPr>
          <w:sz w:val="28"/>
          <w:szCs w:val="28"/>
        </w:rPr>
        <w:t>Мордовия;</w:t>
      </w:r>
    </w:p>
    <w:p w:rsidR="00A42564" w:rsidRDefault="00A42564" w:rsidP="00607FB4">
      <w:pPr>
        <w:ind w:firstLine="709"/>
        <w:rPr>
          <w:sz w:val="28"/>
          <w:szCs w:val="28"/>
          <w:highlight w:val="yellow"/>
        </w:rPr>
      </w:pPr>
      <w:r>
        <w:rPr>
          <w:sz w:val="28"/>
          <w:szCs w:val="28"/>
        </w:rPr>
        <w:t xml:space="preserve">6) </w:t>
      </w:r>
      <w:r w:rsidRPr="00110D97">
        <w:rPr>
          <w:sz w:val="28"/>
          <w:szCs w:val="28"/>
        </w:rPr>
        <w:t>повышение уровня финансовой грамотности населения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Кочетовского сельского поселения </w:t>
      </w:r>
      <w:r>
        <w:rPr>
          <w:sz w:val="28"/>
          <w:szCs w:val="28"/>
        </w:rPr>
        <w:t>Инсарского муниципального района</w:t>
      </w:r>
      <w:r w:rsidRPr="00110D97">
        <w:rPr>
          <w:sz w:val="28"/>
          <w:szCs w:val="28"/>
        </w:rPr>
        <w:t xml:space="preserve"> Республики </w:t>
      </w:r>
      <w:r>
        <w:rPr>
          <w:sz w:val="28"/>
          <w:szCs w:val="28"/>
        </w:rPr>
        <w:t>Мордовия</w:t>
      </w:r>
      <w:r w:rsidRPr="00110D97">
        <w:rPr>
          <w:sz w:val="28"/>
          <w:szCs w:val="28"/>
        </w:rPr>
        <w:t>;</w:t>
      </w:r>
    </w:p>
    <w:p w:rsidR="00A42564" w:rsidRDefault="00A42564" w:rsidP="00607FB4">
      <w:pPr>
        <w:ind w:firstLine="709"/>
        <w:rPr>
          <w:sz w:val="28"/>
          <w:szCs w:val="28"/>
        </w:rPr>
      </w:pPr>
      <w:r>
        <w:rPr>
          <w:sz w:val="28"/>
          <w:szCs w:val="28"/>
        </w:rPr>
        <w:t>7) о</w:t>
      </w:r>
      <w:r w:rsidRPr="007E306A">
        <w:rPr>
          <w:sz w:val="28"/>
          <w:szCs w:val="28"/>
        </w:rPr>
        <w:t>существление мониторинга и контроля за эффективным и</w:t>
      </w:r>
      <w:r>
        <w:rPr>
          <w:sz w:val="28"/>
          <w:szCs w:val="28"/>
        </w:rPr>
        <w:t>спользованием бюджетных средств;</w:t>
      </w:r>
    </w:p>
    <w:p w:rsidR="00A42564" w:rsidRDefault="00A42564" w:rsidP="00607FB4">
      <w:pPr>
        <w:ind w:firstLine="709"/>
        <w:rPr>
          <w:sz w:val="28"/>
          <w:szCs w:val="28"/>
        </w:rPr>
      </w:pPr>
      <w:r>
        <w:rPr>
          <w:sz w:val="28"/>
          <w:szCs w:val="28"/>
        </w:rPr>
        <w:t>8</w:t>
      </w:r>
      <w:r w:rsidRPr="00110D97">
        <w:rPr>
          <w:sz w:val="28"/>
          <w:szCs w:val="28"/>
        </w:rPr>
        <w:t>) обеспечение контроля за законностью, своевременностью, достижением ц</w:t>
      </w:r>
      <w:r>
        <w:rPr>
          <w:sz w:val="28"/>
          <w:szCs w:val="28"/>
        </w:rPr>
        <w:t xml:space="preserve">елей, показателей и результатов </w:t>
      </w:r>
      <w:r w:rsidRPr="00110D97">
        <w:rPr>
          <w:sz w:val="28"/>
          <w:szCs w:val="28"/>
        </w:rPr>
        <w:t xml:space="preserve">реализации </w:t>
      </w:r>
      <w:r>
        <w:rPr>
          <w:sz w:val="28"/>
          <w:szCs w:val="28"/>
        </w:rPr>
        <w:t xml:space="preserve">региональных проектов и муниципальных программ </w:t>
      </w:r>
      <w:r>
        <w:rPr>
          <w:rFonts w:ascii="Times New Roman" w:hAnsi="Times New Roman" w:cs="Times New Roman"/>
          <w:sz w:val="28"/>
          <w:szCs w:val="28"/>
        </w:rPr>
        <w:t xml:space="preserve">Кочетовского сельского поселения </w:t>
      </w:r>
      <w:r>
        <w:rPr>
          <w:sz w:val="28"/>
          <w:szCs w:val="28"/>
        </w:rPr>
        <w:t>Инсарского муниципального района Республики Мордовия;</w:t>
      </w:r>
    </w:p>
    <w:p w:rsidR="00A42564" w:rsidRDefault="00A42564" w:rsidP="00607FB4">
      <w:pPr>
        <w:jc w:val="center"/>
        <w:rPr>
          <w:b/>
          <w:bCs/>
          <w:sz w:val="28"/>
          <w:szCs w:val="28"/>
        </w:rPr>
      </w:pPr>
    </w:p>
    <w:p w:rsidR="00A42564" w:rsidRPr="002F3C65" w:rsidRDefault="00A42564" w:rsidP="00607FB4">
      <w:pPr>
        <w:jc w:val="center"/>
        <w:rPr>
          <w:b/>
          <w:bCs/>
          <w:sz w:val="28"/>
          <w:szCs w:val="28"/>
        </w:rPr>
      </w:pPr>
      <w:r w:rsidRPr="002F3C65">
        <w:rPr>
          <w:b/>
          <w:bCs/>
          <w:sz w:val="28"/>
          <w:szCs w:val="28"/>
        </w:rPr>
        <w:t xml:space="preserve">Основные направления </w:t>
      </w:r>
    </w:p>
    <w:p w:rsidR="00A42564" w:rsidRPr="002F3C65" w:rsidRDefault="00A42564" w:rsidP="00607FB4">
      <w:pPr>
        <w:jc w:val="center"/>
        <w:rPr>
          <w:b/>
          <w:bCs/>
          <w:sz w:val="28"/>
          <w:szCs w:val="28"/>
        </w:rPr>
      </w:pPr>
      <w:r w:rsidRPr="002F3C65">
        <w:rPr>
          <w:b/>
          <w:bCs/>
          <w:sz w:val="28"/>
          <w:szCs w:val="28"/>
        </w:rPr>
        <w:t xml:space="preserve">налоговой политики </w:t>
      </w:r>
      <w:r>
        <w:rPr>
          <w:b/>
          <w:bCs/>
          <w:sz w:val="28"/>
          <w:szCs w:val="28"/>
        </w:rPr>
        <w:t xml:space="preserve">Инсарского муниципального района </w:t>
      </w:r>
      <w:r w:rsidRPr="002F3C65">
        <w:rPr>
          <w:b/>
          <w:bCs/>
          <w:sz w:val="28"/>
          <w:szCs w:val="28"/>
        </w:rPr>
        <w:t xml:space="preserve">Республики Мордовия </w:t>
      </w:r>
    </w:p>
    <w:p w:rsidR="00A42564" w:rsidRPr="002F3C65" w:rsidRDefault="00A42564" w:rsidP="00607FB4">
      <w:pPr>
        <w:jc w:val="center"/>
        <w:rPr>
          <w:b/>
          <w:bCs/>
          <w:sz w:val="28"/>
          <w:szCs w:val="28"/>
        </w:rPr>
      </w:pPr>
      <w:r w:rsidRPr="002F3C65">
        <w:rPr>
          <w:b/>
          <w:bCs/>
          <w:sz w:val="28"/>
          <w:szCs w:val="28"/>
        </w:rPr>
        <w:t>на 202</w:t>
      </w:r>
      <w:r>
        <w:rPr>
          <w:b/>
          <w:bCs/>
          <w:sz w:val="28"/>
          <w:szCs w:val="28"/>
        </w:rPr>
        <w:t>3</w:t>
      </w:r>
      <w:r w:rsidRPr="002F3C65">
        <w:rPr>
          <w:b/>
          <w:bCs/>
          <w:sz w:val="28"/>
          <w:szCs w:val="28"/>
        </w:rPr>
        <w:t xml:space="preserve"> год и на плановый период 202</w:t>
      </w:r>
      <w:r>
        <w:rPr>
          <w:b/>
          <w:bCs/>
          <w:sz w:val="28"/>
          <w:szCs w:val="28"/>
        </w:rPr>
        <w:t>4</w:t>
      </w:r>
      <w:r w:rsidRPr="002F3C65">
        <w:rPr>
          <w:b/>
          <w:bCs/>
          <w:sz w:val="28"/>
          <w:szCs w:val="28"/>
        </w:rPr>
        <w:t xml:space="preserve"> и 202</w:t>
      </w:r>
      <w:r>
        <w:rPr>
          <w:b/>
          <w:bCs/>
          <w:sz w:val="28"/>
          <w:szCs w:val="28"/>
        </w:rPr>
        <w:t>5</w:t>
      </w:r>
      <w:r w:rsidRPr="002F3C65">
        <w:rPr>
          <w:b/>
          <w:bCs/>
          <w:sz w:val="28"/>
          <w:szCs w:val="28"/>
        </w:rPr>
        <w:t xml:space="preserve"> годов</w:t>
      </w:r>
    </w:p>
    <w:p w:rsidR="00A42564" w:rsidRPr="00F72674" w:rsidRDefault="00A42564" w:rsidP="00607FB4">
      <w:pPr>
        <w:jc w:val="center"/>
        <w:rPr>
          <w:b/>
          <w:bCs/>
          <w:sz w:val="28"/>
          <w:szCs w:val="28"/>
          <w:highlight w:val="yellow"/>
        </w:rPr>
      </w:pPr>
    </w:p>
    <w:p w:rsidR="00A42564" w:rsidRPr="00B32550" w:rsidRDefault="00A42564" w:rsidP="00607FB4">
      <w:pPr>
        <w:ind w:firstLine="709"/>
        <w:rPr>
          <w:sz w:val="28"/>
          <w:szCs w:val="28"/>
        </w:rPr>
      </w:pPr>
      <w:r w:rsidRPr="00B32550">
        <w:rPr>
          <w:sz w:val="28"/>
          <w:szCs w:val="28"/>
        </w:rPr>
        <w:t xml:space="preserve">Основные направления налоговой политики </w:t>
      </w:r>
      <w:r>
        <w:rPr>
          <w:rFonts w:ascii="Times New Roman" w:hAnsi="Times New Roman" w:cs="Times New Roman"/>
          <w:sz w:val="28"/>
          <w:szCs w:val="28"/>
        </w:rPr>
        <w:t xml:space="preserve">Кочетовского сельского поселения </w:t>
      </w:r>
      <w:r>
        <w:rPr>
          <w:sz w:val="28"/>
          <w:szCs w:val="28"/>
        </w:rPr>
        <w:t xml:space="preserve">Инсарского муниципального района </w:t>
      </w:r>
      <w:r w:rsidRPr="00B32550">
        <w:rPr>
          <w:sz w:val="28"/>
          <w:szCs w:val="28"/>
        </w:rPr>
        <w:t>Республики Мордовия на 2023 год и на плановый период 2024 и 2025 годов формируются в условиях изменения геополитической обстановки и реализации плана первоочередных действий по обеспечению развития российской экономики в условиях внешнего санкционного давления, разработанного Правительством Российской Федерации.</w:t>
      </w:r>
    </w:p>
    <w:p w:rsidR="00A42564" w:rsidRPr="00B32550" w:rsidRDefault="00A42564" w:rsidP="00607FB4">
      <w:pPr>
        <w:ind w:firstLine="709"/>
        <w:rPr>
          <w:sz w:val="28"/>
          <w:szCs w:val="28"/>
        </w:rPr>
      </w:pPr>
      <w:r w:rsidRPr="00B32550">
        <w:rPr>
          <w:sz w:val="28"/>
          <w:szCs w:val="28"/>
        </w:rPr>
        <w:t xml:space="preserve">Приоритетом налоговой политики </w:t>
      </w:r>
      <w:r>
        <w:rPr>
          <w:rFonts w:ascii="Times New Roman" w:hAnsi="Times New Roman" w:cs="Times New Roman"/>
          <w:sz w:val="28"/>
          <w:szCs w:val="28"/>
        </w:rPr>
        <w:t xml:space="preserve">Кочетовского сельского поселения </w:t>
      </w:r>
      <w:r>
        <w:rPr>
          <w:sz w:val="28"/>
          <w:szCs w:val="28"/>
        </w:rPr>
        <w:t>Инсарского муниципального района Республики Мордовия</w:t>
      </w:r>
      <w:r w:rsidRPr="00B32550">
        <w:rPr>
          <w:sz w:val="28"/>
          <w:szCs w:val="28"/>
        </w:rPr>
        <w:t xml:space="preserve"> в среднесрочной перспективе является предотвращение влияния ухудшения экономической ситуации на развитие отраслей экономики, обеспечение стабильных налоговых условий для хозяйствующих субъектов, а также продолжение работы по укреплению доходной базы </w:t>
      </w:r>
      <w:r>
        <w:rPr>
          <w:sz w:val="28"/>
          <w:szCs w:val="28"/>
        </w:rPr>
        <w:t>бюджета поселения</w:t>
      </w:r>
      <w:r w:rsidRPr="00B32550">
        <w:rPr>
          <w:sz w:val="28"/>
          <w:szCs w:val="28"/>
        </w:rPr>
        <w:t xml:space="preserve"> за счет наращивания стабильных доходных источников и мобилизации в бюджет имеющихся резервов, повышение эффективности стимулирующей функции налоговой системы и улучшение качества администрирования. </w:t>
      </w:r>
    </w:p>
    <w:p w:rsidR="00A42564" w:rsidRPr="00B32550" w:rsidRDefault="00A42564" w:rsidP="00607FB4">
      <w:pPr>
        <w:ind w:firstLine="709"/>
        <w:rPr>
          <w:sz w:val="28"/>
          <w:szCs w:val="28"/>
        </w:rPr>
      </w:pPr>
      <w:r w:rsidRPr="00B32550">
        <w:rPr>
          <w:sz w:val="28"/>
          <w:szCs w:val="28"/>
        </w:rPr>
        <w:t xml:space="preserve">Основными направлениями налоговой политики </w:t>
      </w:r>
      <w:r>
        <w:rPr>
          <w:rFonts w:ascii="Times New Roman" w:hAnsi="Times New Roman" w:cs="Times New Roman"/>
          <w:sz w:val="28"/>
          <w:szCs w:val="28"/>
        </w:rPr>
        <w:t xml:space="preserve">Кочетовского сельского поселения </w:t>
      </w:r>
      <w:r>
        <w:rPr>
          <w:sz w:val="28"/>
          <w:szCs w:val="28"/>
        </w:rPr>
        <w:t xml:space="preserve">Инсарского муниципального </w:t>
      </w:r>
      <w:r w:rsidRPr="00B32550">
        <w:rPr>
          <w:sz w:val="28"/>
          <w:szCs w:val="28"/>
        </w:rPr>
        <w:t>Республики Мордовия в трехлетней перспективе являются:</w:t>
      </w:r>
    </w:p>
    <w:p w:rsidR="00A42564" w:rsidRPr="00B32550" w:rsidRDefault="00A42564" w:rsidP="00607FB4">
      <w:pPr>
        <w:ind w:firstLine="709"/>
        <w:rPr>
          <w:sz w:val="28"/>
          <w:szCs w:val="28"/>
        </w:rPr>
      </w:pPr>
      <w:r w:rsidRPr="00B32550">
        <w:rPr>
          <w:sz w:val="28"/>
          <w:szCs w:val="28"/>
        </w:rPr>
        <w:t xml:space="preserve">совершенствование налогового законодательства </w:t>
      </w:r>
      <w:r>
        <w:rPr>
          <w:sz w:val="28"/>
          <w:szCs w:val="28"/>
        </w:rPr>
        <w:t xml:space="preserve">на уровне </w:t>
      </w:r>
      <w:r w:rsidRPr="00B32550">
        <w:rPr>
          <w:sz w:val="28"/>
          <w:szCs w:val="28"/>
        </w:rPr>
        <w:t>республики с учетом изменений в налоговом законодательстве Российской Федерации;</w:t>
      </w:r>
    </w:p>
    <w:p w:rsidR="00A42564" w:rsidRPr="00B32550" w:rsidRDefault="00A42564" w:rsidP="00607FB4">
      <w:pPr>
        <w:ind w:firstLine="709"/>
        <w:rPr>
          <w:sz w:val="28"/>
          <w:szCs w:val="28"/>
        </w:rPr>
      </w:pPr>
      <w:r w:rsidRPr="00B32550">
        <w:rPr>
          <w:sz w:val="28"/>
          <w:szCs w:val="28"/>
        </w:rPr>
        <w:t>оказание содействия среднему и малому бизнесу для развития предпринимательской деятельности;</w:t>
      </w:r>
    </w:p>
    <w:p w:rsidR="00A42564" w:rsidRPr="00B32550" w:rsidRDefault="00A42564" w:rsidP="00607FB4">
      <w:pPr>
        <w:ind w:firstLine="709"/>
        <w:rPr>
          <w:sz w:val="28"/>
          <w:szCs w:val="28"/>
        </w:rPr>
      </w:pPr>
      <w:r w:rsidRPr="00B32550">
        <w:rPr>
          <w:sz w:val="28"/>
          <w:szCs w:val="28"/>
        </w:rPr>
        <w:t>обеспечение бюджетной, экономической и социальной эффективности налоговых расходов;</w:t>
      </w:r>
    </w:p>
    <w:p w:rsidR="00A42564" w:rsidRPr="00B32550" w:rsidRDefault="00A42564" w:rsidP="00607FB4">
      <w:pPr>
        <w:ind w:firstLine="709"/>
        <w:rPr>
          <w:sz w:val="28"/>
          <w:szCs w:val="28"/>
        </w:rPr>
      </w:pPr>
      <w:r w:rsidRPr="00B32550">
        <w:rPr>
          <w:sz w:val="28"/>
          <w:szCs w:val="28"/>
        </w:rPr>
        <w:t>усиление мер по укреплению налоговой дисциплины налогоплательщиков;</w:t>
      </w:r>
    </w:p>
    <w:p w:rsidR="00A42564" w:rsidRPr="00B32550" w:rsidRDefault="00A42564" w:rsidP="00607FB4">
      <w:pPr>
        <w:ind w:firstLine="709"/>
        <w:rPr>
          <w:sz w:val="28"/>
          <w:szCs w:val="28"/>
        </w:rPr>
      </w:pPr>
      <w:r w:rsidRPr="00B32550">
        <w:rPr>
          <w:sz w:val="28"/>
          <w:szCs w:val="28"/>
        </w:rPr>
        <w:t>расширения налоговой базы по имущественным налогам путем выявления и включения в налогооблагаемую базу недвижимого имущества и земельных участков, которые до настоящего времени не зарегистрированы.</w:t>
      </w:r>
    </w:p>
    <w:p w:rsidR="00A42564" w:rsidRPr="00B32550" w:rsidRDefault="00A42564" w:rsidP="00607FB4">
      <w:pPr>
        <w:ind w:firstLine="709"/>
        <w:rPr>
          <w:sz w:val="28"/>
          <w:szCs w:val="28"/>
        </w:rPr>
      </w:pPr>
      <w:r w:rsidRPr="00B32550">
        <w:rPr>
          <w:sz w:val="28"/>
          <w:szCs w:val="28"/>
        </w:rPr>
        <w:t xml:space="preserve">При формировании основных направлений налоговой политики </w:t>
      </w:r>
      <w:r>
        <w:rPr>
          <w:rFonts w:ascii="Times New Roman" w:hAnsi="Times New Roman" w:cs="Times New Roman"/>
          <w:sz w:val="28"/>
          <w:szCs w:val="28"/>
        </w:rPr>
        <w:t xml:space="preserve">Кочетовского сельского поселения </w:t>
      </w:r>
      <w:r>
        <w:rPr>
          <w:sz w:val="28"/>
          <w:szCs w:val="28"/>
        </w:rPr>
        <w:t>Инсарского муниципального района</w:t>
      </w:r>
      <w:r w:rsidRPr="00B32550">
        <w:rPr>
          <w:sz w:val="28"/>
          <w:szCs w:val="28"/>
        </w:rPr>
        <w:t xml:space="preserve"> учтены внесенные изменения в</w:t>
      </w:r>
      <w:r>
        <w:rPr>
          <w:sz w:val="28"/>
          <w:szCs w:val="28"/>
        </w:rPr>
        <w:t xml:space="preserve"> республиканское и</w:t>
      </w:r>
      <w:r w:rsidRPr="00B32550">
        <w:rPr>
          <w:sz w:val="28"/>
          <w:szCs w:val="28"/>
        </w:rPr>
        <w:t xml:space="preserve"> федеральное налоговое законодательство, которые были приняты для создания стабильных условий осуществления деятельности налогоплательщиков в период сложной экономической ситуации, связанной с введением санкций в отношении Российской Федерации.</w:t>
      </w:r>
    </w:p>
    <w:p w:rsidR="00A42564" w:rsidRPr="00B32550" w:rsidRDefault="00A42564" w:rsidP="00607FB4">
      <w:pPr>
        <w:ind w:firstLine="709"/>
        <w:rPr>
          <w:sz w:val="28"/>
          <w:szCs w:val="28"/>
        </w:rPr>
      </w:pPr>
      <w:r w:rsidRPr="00B32550">
        <w:rPr>
          <w:sz w:val="28"/>
          <w:szCs w:val="28"/>
        </w:rPr>
        <w:t>1. Изменения, внесенные на федеральном уровне</w:t>
      </w:r>
      <w:r>
        <w:rPr>
          <w:sz w:val="28"/>
          <w:szCs w:val="28"/>
        </w:rPr>
        <w:t>:</w:t>
      </w:r>
    </w:p>
    <w:p w:rsidR="00A42564" w:rsidRPr="00B32550" w:rsidRDefault="00A42564" w:rsidP="00607FB4">
      <w:pPr>
        <w:ind w:firstLine="709"/>
        <w:rPr>
          <w:sz w:val="28"/>
          <w:szCs w:val="28"/>
        </w:rPr>
      </w:pPr>
      <w:r>
        <w:rPr>
          <w:sz w:val="28"/>
          <w:szCs w:val="28"/>
        </w:rPr>
        <w:t>1</w:t>
      </w:r>
      <w:r w:rsidRPr="00B32550">
        <w:rPr>
          <w:sz w:val="28"/>
          <w:szCs w:val="28"/>
        </w:rPr>
        <w:t xml:space="preserve">) </w:t>
      </w:r>
      <w:r>
        <w:rPr>
          <w:sz w:val="28"/>
          <w:szCs w:val="28"/>
        </w:rPr>
        <w:t>о</w:t>
      </w:r>
      <w:r w:rsidRPr="00B32550">
        <w:rPr>
          <w:sz w:val="28"/>
          <w:szCs w:val="28"/>
        </w:rPr>
        <w:t>свобождение от уплаты налога на прибыль сельских домов и дворцов культуры, клубов, учредителями которых являются муниципальные образования</w:t>
      </w:r>
      <w:r>
        <w:rPr>
          <w:sz w:val="28"/>
          <w:szCs w:val="28"/>
        </w:rPr>
        <w:t>;</w:t>
      </w:r>
    </w:p>
    <w:p w:rsidR="00A42564" w:rsidRPr="00D14568" w:rsidRDefault="00A42564" w:rsidP="00607FB4">
      <w:pPr>
        <w:ind w:firstLine="709"/>
        <w:rPr>
          <w:sz w:val="28"/>
          <w:szCs w:val="28"/>
        </w:rPr>
      </w:pPr>
      <w:r w:rsidRPr="00D14568">
        <w:rPr>
          <w:sz w:val="28"/>
          <w:szCs w:val="28"/>
        </w:rPr>
        <w:t>2) освобождение от уплаты налога на доходы физических лиц с доходов по вкладам (остатков на счетах) банков, полученных в 2021 и 2022 годах, а также материальной выгоды, полученной в 2022 и 2023 годах от экономии на процентах за пользование заемными (кредитными) средствами;</w:t>
      </w:r>
    </w:p>
    <w:p w:rsidR="00A42564" w:rsidRPr="00D14568" w:rsidRDefault="00A42564" w:rsidP="00607FB4">
      <w:pPr>
        <w:ind w:firstLine="709"/>
        <w:rPr>
          <w:sz w:val="28"/>
          <w:szCs w:val="28"/>
        </w:rPr>
      </w:pPr>
      <w:r w:rsidRPr="00D14568">
        <w:rPr>
          <w:sz w:val="28"/>
          <w:szCs w:val="28"/>
        </w:rPr>
        <w:t>3) расчет налога на имущество и земельного налога за налоговый период 2023 года исходя из кадастровой стоимости по состоянию на 1 января 2022 года;</w:t>
      </w:r>
    </w:p>
    <w:p w:rsidR="00A42564" w:rsidRPr="00D14568" w:rsidRDefault="00A42564" w:rsidP="00607FB4">
      <w:pPr>
        <w:ind w:firstLine="709"/>
        <w:rPr>
          <w:sz w:val="28"/>
          <w:szCs w:val="28"/>
        </w:rPr>
      </w:pPr>
      <w:r w:rsidRPr="00D14568">
        <w:rPr>
          <w:sz w:val="28"/>
          <w:szCs w:val="28"/>
        </w:rPr>
        <w:t>4) переход с 1 января 2023 г. на новый механизм уплаты налогов «единый налоговый счет». Суть механизма заключается в формировании единого сальдо расчетов между налогоплательщиком и государством. Предусмотрены единые сроки сдачи отчетности и уплаты налога. Предполагается, что данный подход исключит наличие у налогоплательщиков одновременно задолженности и переплаты по разным видам налогов. Новый способ расчета с государством коснется практически всех налогов, за исключением налога на доходы физических лиц для иностранцев, налога на профессиональный доход, государственной пошлины, сборов за пользование объектами животного мира и за пользование объекктами водных биологических ресурсов;</w:t>
      </w:r>
    </w:p>
    <w:p w:rsidR="00A42564" w:rsidRPr="00D14568" w:rsidRDefault="00A42564" w:rsidP="00607FB4">
      <w:pPr>
        <w:ind w:firstLine="709"/>
        <w:rPr>
          <w:sz w:val="28"/>
          <w:szCs w:val="28"/>
        </w:rPr>
      </w:pPr>
      <w:r w:rsidRPr="00D14568">
        <w:rPr>
          <w:sz w:val="28"/>
          <w:szCs w:val="28"/>
        </w:rPr>
        <w:t>5) продление до 1 января 2025 г. действия налоговых каникул в виде налоговой ставки в размере 0 процентов для физических лиц, впервые зарегистрированных в качестве индивидуальных предпринимателей, перешедших в течение двух лет со дня регистрации на упрощенную или патентную систему налогообложения;</w:t>
      </w:r>
    </w:p>
    <w:p w:rsidR="00A42564" w:rsidRPr="00B32550" w:rsidRDefault="00A42564" w:rsidP="00607FB4">
      <w:pPr>
        <w:ind w:firstLine="709"/>
        <w:rPr>
          <w:sz w:val="28"/>
          <w:szCs w:val="28"/>
        </w:rPr>
      </w:pPr>
      <w:r w:rsidRPr="00B32550">
        <w:rPr>
          <w:sz w:val="28"/>
          <w:szCs w:val="28"/>
        </w:rPr>
        <w:t>2. В 2022 году для поддержки экономики наряду с федеральными мерами внесены изменения на региональном уровне.</w:t>
      </w:r>
    </w:p>
    <w:p w:rsidR="00A42564" w:rsidRPr="00B32550" w:rsidRDefault="00A42564" w:rsidP="00607FB4">
      <w:pPr>
        <w:ind w:firstLine="709"/>
        <w:rPr>
          <w:sz w:val="28"/>
          <w:szCs w:val="28"/>
        </w:rPr>
      </w:pPr>
      <w:r w:rsidRPr="00B32550">
        <w:rPr>
          <w:sz w:val="28"/>
          <w:szCs w:val="28"/>
        </w:rPr>
        <w:t>В целях недопущения сокращения хозяйственной деятельности субъектов предпринимательской деятельности в условиях санкционного давления со стороны зарубежных государств, в том числе малого и среднего бизнеса максимально расширен перечень видов предпринимательской деятельности в производственной, социальной, научной сферах, а также в сфере бытовых услуг на</w:t>
      </w:r>
      <w:r>
        <w:rPr>
          <w:sz w:val="28"/>
          <w:szCs w:val="28"/>
        </w:rPr>
        <w:t>селению, в отношении которых в Республике Мордовия</w:t>
      </w:r>
      <w:r w:rsidRPr="00B32550">
        <w:rPr>
          <w:sz w:val="28"/>
          <w:szCs w:val="28"/>
        </w:rPr>
        <w:t xml:space="preserve"> устанавливается налоговая ставка в размере 0 процентов, для впервые зарегистрированных налогоплательщиков в течение двух налоговых периодов со дня их регистрации. При этом применение льготы для вновь предусмотренных видов деятельности распространяется в отношении индивидуальных предпринимателей, осуществляющих данные виды деятельности, и зарегистрированных в период с 1 января по 31 декабря </w:t>
      </w:r>
      <w:r>
        <w:rPr>
          <w:sz w:val="28"/>
          <w:szCs w:val="28"/>
        </w:rPr>
        <w:t xml:space="preserve">                 </w:t>
      </w:r>
      <w:r w:rsidRPr="00B32550">
        <w:rPr>
          <w:sz w:val="28"/>
          <w:szCs w:val="28"/>
        </w:rPr>
        <w:t>2022 г</w:t>
      </w:r>
      <w:r>
        <w:rPr>
          <w:sz w:val="28"/>
          <w:szCs w:val="28"/>
        </w:rPr>
        <w:t>.</w:t>
      </w:r>
      <w:r w:rsidRPr="00B32550">
        <w:rPr>
          <w:sz w:val="28"/>
          <w:szCs w:val="28"/>
        </w:rPr>
        <w:t xml:space="preserve"> включительно.</w:t>
      </w:r>
    </w:p>
    <w:p w:rsidR="00A42564" w:rsidRPr="00B32550" w:rsidRDefault="00A42564" w:rsidP="00607FB4">
      <w:pPr>
        <w:ind w:firstLine="709"/>
        <w:rPr>
          <w:sz w:val="28"/>
          <w:szCs w:val="28"/>
        </w:rPr>
      </w:pPr>
      <w:r w:rsidRPr="00B32550">
        <w:rPr>
          <w:sz w:val="28"/>
          <w:szCs w:val="28"/>
        </w:rPr>
        <w:t>В целях увеличения налогового потенциала республики</w:t>
      </w:r>
      <w:r>
        <w:rPr>
          <w:sz w:val="28"/>
          <w:szCs w:val="28"/>
        </w:rPr>
        <w:t xml:space="preserve"> и муниципальных образований</w:t>
      </w:r>
      <w:r w:rsidRPr="00B32550">
        <w:rPr>
          <w:sz w:val="28"/>
          <w:szCs w:val="28"/>
        </w:rPr>
        <w:t xml:space="preserve"> за счет привлечения организаций и индивидуальных предпринимателей, впервые зарегистрированных на территории Республики Мордовия в связи с переменой ими места нахождения (места жительства)</w:t>
      </w:r>
      <w:r>
        <w:rPr>
          <w:sz w:val="28"/>
          <w:szCs w:val="28"/>
        </w:rPr>
        <w:t>,</w:t>
      </w:r>
      <w:r w:rsidRPr="00B32550">
        <w:rPr>
          <w:sz w:val="28"/>
          <w:szCs w:val="28"/>
        </w:rPr>
        <w:t xml:space="preserve"> предусмотрено продление срока действия минимальных налоговых ставок по упрощ</w:t>
      </w:r>
      <w:r>
        <w:rPr>
          <w:sz w:val="28"/>
          <w:szCs w:val="28"/>
        </w:rPr>
        <w:t>е</w:t>
      </w:r>
      <w:r w:rsidRPr="00B32550">
        <w:rPr>
          <w:sz w:val="28"/>
          <w:szCs w:val="28"/>
        </w:rPr>
        <w:t>нной системе налогообложения (5</w:t>
      </w:r>
      <w:r>
        <w:rPr>
          <w:sz w:val="28"/>
          <w:szCs w:val="28"/>
        </w:rPr>
        <w:t xml:space="preserve"> процентов</w:t>
      </w:r>
      <w:r w:rsidRPr="00B32550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B32550">
        <w:rPr>
          <w:sz w:val="28"/>
          <w:szCs w:val="28"/>
        </w:rPr>
        <w:t xml:space="preserve"> если объектом налогообложения являются доходы, уменьшенные на величину расходов, и 1</w:t>
      </w:r>
      <w:r>
        <w:rPr>
          <w:sz w:val="28"/>
          <w:szCs w:val="28"/>
        </w:rPr>
        <w:t xml:space="preserve"> процент</w:t>
      </w:r>
      <w:r w:rsidRPr="00B32550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B32550">
        <w:rPr>
          <w:sz w:val="28"/>
          <w:szCs w:val="28"/>
        </w:rPr>
        <w:t xml:space="preserve"> если объектом налогообложения являются доходы) для указанной категории налогоплательщиков до 2024 года включительно. Кроме того, отменена основная часть условий предоставления налоговой льготы для налогоплательщиков – «мигрантов» (условия по уровню заработной платы и численности работников), условие по отсутствию недоимки по налогам в консолидированный бюджет Республики Мордовия и страховым взносам сохранено.</w:t>
      </w:r>
    </w:p>
    <w:p w:rsidR="00A42564" w:rsidRPr="00B32550" w:rsidRDefault="00A42564" w:rsidP="00607FB4">
      <w:pPr>
        <w:ind w:firstLine="709"/>
        <w:rPr>
          <w:sz w:val="28"/>
          <w:szCs w:val="28"/>
        </w:rPr>
      </w:pPr>
      <w:r w:rsidRPr="00B32550">
        <w:rPr>
          <w:sz w:val="28"/>
          <w:szCs w:val="28"/>
        </w:rPr>
        <w:t xml:space="preserve">Налоговая политика </w:t>
      </w:r>
      <w:r>
        <w:rPr>
          <w:sz w:val="28"/>
          <w:szCs w:val="28"/>
        </w:rPr>
        <w:t>района</w:t>
      </w:r>
      <w:r w:rsidRPr="00B32550">
        <w:rPr>
          <w:sz w:val="28"/>
          <w:szCs w:val="28"/>
        </w:rPr>
        <w:t xml:space="preserve"> ориентирована на создание благоприятного режима налогообложения не только для субъектов предпринимательской деятельности и отраслей экономики, но и для отдельных категорий населения, нуждающихся в государственной поддержке.</w:t>
      </w:r>
    </w:p>
    <w:p w:rsidR="00A42564" w:rsidRPr="00B32550" w:rsidRDefault="00A42564" w:rsidP="00607FB4">
      <w:pPr>
        <w:ind w:firstLine="709"/>
        <w:rPr>
          <w:sz w:val="28"/>
          <w:szCs w:val="28"/>
        </w:rPr>
      </w:pPr>
      <w:r>
        <w:rPr>
          <w:sz w:val="28"/>
          <w:szCs w:val="28"/>
        </w:rPr>
        <w:t>3</w:t>
      </w:r>
      <w:r w:rsidRPr="00B32550">
        <w:rPr>
          <w:sz w:val="28"/>
          <w:szCs w:val="28"/>
        </w:rPr>
        <w:t>. Главной целью реализации налоговой политики</w:t>
      </w:r>
      <w:r w:rsidRPr="000B42E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Кочетовского сельского поселения</w:t>
      </w:r>
      <w:r w:rsidRPr="00B3255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Инсарского муниципального района </w:t>
      </w:r>
      <w:r w:rsidRPr="00B32550">
        <w:rPr>
          <w:sz w:val="28"/>
          <w:szCs w:val="28"/>
        </w:rPr>
        <w:t xml:space="preserve">Республики Мордовия является, с одной стороны, сохранение условий для постоянного роста экономики </w:t>
      </w:r>
      <w:r>
        <w:rPr>
          <w:sz w:val="28"/>
          <w:szCs w:val="28"/>
        </w:rPr>
        <w:t>поселения</w:t>
      </w:r>
      <w:r w:rsidRPr="00B32550">
        <w:rPr>
          <w:sz w:val="28"/>
          <w:szCs w:val="28"/>
        </w:rPr>
        <w:t>, поддержка предпринимательской активности, с другой стороны, сохранение бюджетной устойчивости, получение необходимого объема доходов</w:t>
      </w:r>
      <w:r>
        <w:rPr>
          <w:sz w:val="28"/>
          <w:szCs w:val="28"/>
        </w:rPr>
        <w:t xml:space="preserve"> бюджета поселения </w:t>
      </w:r>
      <w:r w:rsidRPr="00B32550">
        <w:rPr>
          <w:sz w:val="28"/>
          <w:szCs w:val="28"/>
        </w:rPr>
        <w:t>и обеспечение сбалансированности бюджета.</w:t>
      </w:r>
    </w:p>
    <w:p w:rsidR="00A42564" w:rsidRPr="00B32550" w:rsidRDefault="00A42564" w:rsidP="00607FB4">
      <w:pPr>
        <w:ind w:firstLine="709"/>
        <w:rPr>
          <w:sz w:val="28"/>
          <w:szCs w:val="28"/>
        </w:rPr>
      </w:pPr>
      <w:r w:rsidRPr="00B32550">
        <w:rPr>
          <w:sz w:val="28"/>
          <w:szCs w:val="28"/>
        </w:rPr>
        <w:t>Для достижения поставленных целей в среднесрочной перспективе будет про</w:t>
      </w:r>
      <w:r>
        <w:rPr>
          <w:sz w:val="28"/>
          <w:szCs w:val="28"/>
        </w:rPr>
        <w:t>дол</w:t>
      </w:r>
      <w:r w:rsidRPr="00B32550">
        <w:rPr>
          <w:sz w:val="28"/>
          <w:szCs w:val="28"/>
        </w:rPr>
        <w:t xml:space="preserve">жена работа по совершенствованию механизмов взаимодействия органов местного самоуправления и территориальных органов федеральных органов исполнительной власти в части качественного администрирования доходных источников бюджетов и повышения уровня их собираемости, легализации налоговой базы, сокращения недоимки; организации работы с кураторами налоговых расходов </w:t>
      </w:r>
      <w:r>
        <w:rPr>
          <w:rFonts w:ascii="Times New Roman" w:hAnsi="Times New Roman" w:cs="Times New Roman"/>
          <w:sz w:val="28"/>
          <w:szCs w:val="28"/>
        </w:rPr>
        <w:t xml:space="preserve">Кочетовского сельского поселения </w:t>
      </w:r>
      <w:r>
        <w:rPr>
          <w:sz w:val="28"/>
          <w:szCs w:val="28"/>
        </w:rPr>
        <w:t xml:space="preserve">Инсарского муниципального района </w:t>
      </w:r>
      <w:r w:rsidRPr="00B32550">
        <w:rPr>
          <w:sz w:val="28"/>
          <w:szCs w:val="28"/>
        </w:rPr>
        <w:t>Республики Мордовия.</w:t>
      </w:r>
    </w:p>
    <w:p w:rsidR="00A42564" w:rsidRPr="00B36E97" w:rsidRDefault="00A42564" w:rsidP="00607FB4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B32550">
        <w:rPr>
          <w:sz w:val="28"/>
          <w:szCs w:val="28"/>
        </w:rPr>
        <w:t xml:space="preserve">Налоговая политика </w:t>
      </w:r>
      <w:r>
        <w:rPr>
          <w:rFonts w:ascii="Times New Roman" w:hAnsi="Times New Roman" w:cs="Times New Roman"/>
          <w:sz w:val="28"/>
          <w:szCs w:val="28"/>
        </w:rPr>
        <w:t xml:space="preserve">Кочетовского сельского поселения </w:t>
      </w:r>
      <w:r>
        <w:rPr>
          <w:sz w:val="28"/>
          <w:szCs w:val="28"/>
        </w:rPr>
        <w:t xml:space="preserve">Инсарского муниципального района </w:t>
      </w:r>
      <w:r w:rsidRPr="00B32550">
        <w:rPr>
          <w:sz w:val="28"/>
          <w:szCs w:val="28"/>
        </w:rPr>
        <w:t xml:space="preserve">Республики Мордовия на 2023 </w:t>
      </w:r>
      <w:r>
        <w:rPr>
          <w:sz w:val="28"/>
          <w:szCs w:val="28"/>
        </w:rPr>
        <w:t>–</w:t>
      </w:r>
      <w:r w:rsidRPr="00B32550">
        <w:rPr>
          <w:sz w:val="28"/>
          <w:szCs w:val="28"/>
        </w:rPr>
        <w:t xml:space="preserve"> 2025 годы должна сохранить устойчивость бюджетной системы </w:t>
      </w:r>
      <w:r>
        <w:rPr>
          <w:sz w:val="28"/>
          <w:szCs w:val="28"/>
        </w:rPr>
        <w:t>поселения</w:t>
      </w:r>
      <w:r w:rsidRPr="00B32550">
        <w:rPr>
          <w:sz w:val="28"/>
          <w:szCs w:val="28"/>
        </w:rPr>
        <w:t xml:space="preserve"> при привлечении всех возможных источников и инструментов финансового обеспечения задач, поставленных Правительством Республики М</w:t>
      </w:r>
      <w:r>
        <w:rPr>
          <w:sz w:val="28"/>
          <w:szCs w:val="28"/>
        </w:rPr>
        <w:t>ордовия и органом местного самоуправления.</w:t>
      </w:r>
    </w:p>
    <w:sectPr w:rsidR="00A42564" w:rsidRPr="00B36E97" w:rsidSect="00631527">
      <w:footerReference w:type="default" r:id="rId7"/>
      <w:pgSz w:w="11900" w:h="16800"/>
      <w:pgMar w:top="1134" w:right="567" w:bottom="1134" w:left="1134" w:header="720" w:footer="720" w:gutter="0"/>
      <w:cols w:space="72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2564" w:rsidRDefault="00A42564">
      <w:r>
        <w:separator/>
      </w:r>
    </w:p>
  </w:endnote>
  <w:endnote w:type="continuationSeparator" w:id="0">
    <w:p w:rsidR="00A42564" w:rsidRDefault="00A425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Segoe UI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3403"/>
      <w:gridCol w:w="3398"/>
      <w:gridCol w:w="3398"/>
    </w:tblGrid>
    <w:tr w:rsidR="00A42564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A42564" w:rsidRDefault="00A42564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A42564" w:rsidRDefault="00A42564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A42564" w:rsidRDefault="00A42564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2564" w:rsidRDefault="00A42564">
      <w:r>
        <w:separator/>
      </w:r>
    </w:p>
  </w:footnote>
  <w:footnote w:type="continuationSeparator" w:id="0">
    <w:p w:rsidR="00A42564" w:rsidRDefault="00A4256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E966A0"/>
    <w:multiLevelType w:val="hybridMultilevel"/>
    <w:tmpl w:val="B000A4C8"/>
    <w:lvl w:ilvl="0" w:tplc="8FBEE9F2">
      <w:start w:val="1"/>
      <w:numFmt w:val="decimal"/>
      <w:lvlText w:val="%1."/>
      <w:lvlJc w:val="left"/>
      <w:pPr>
        <w:ind w:left="1140" w:hanging="4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70CC2353"/>
    <w:multiLevelType w:val="hybridMultilevel"/>
    <w:tmpl w:val="E6F83D38"/>
    <w:lvl w:ilvl="0" w:tplc="EE2A8A3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06EA5"/>
    <w:rsid w:val="00014592"/>
    <w:rsid w:val="00014CC7"/>
    <w:rsid w:val="00061A65"/>
    <w:rsid w:val="000626BB"/>
    <w:rsid w:val="000770F4"/>
    <w:rsid w:val="000B0C2D"/>
    <w:rsid w:val="000B41AA"/>
    <w:rsid w:val="000B42ED"/>
    <w:rsid w:val="000B4F67"/>
    <w:rsid w:val="000B5153"/>
    <w:rsid w:val="000C50A5"/>
    <w:rsid w:val="000D080C"/>
    <w:rsid w:val="000D49C0"/>
    <w:rsid w:val="000E05D6"/>
    <w:rsid w:val="000E1D0B"/>
    <w:rsid w:val="000F51C9"/>
    <w:rsid w:val="001031F5"/>
    <w:rsid w:val="00103FE5"/>
    <w:rsid w:val="00110D97"/>
    <w:rsid w:val="00143289"/>
    <w:rsid w:val="00143981"/>
    <w:rsid w:val="001635E4"/>
    <w:rsid w:val="0016730E"/>
    <w:rsid w:val="00172F95"/>
    <w:rsid w:val="001821AF"/>
    <w:rsid w:val="001A4A1E"/>
    <w:rsid w:val="001A574C"/>
    <w:rsid w:val="001B35C6"/>
    <w:rsid w:val="001C48F1"/>
    <w:rsid w:val="001D10AD"/>
    <w:rsid w:val="002232F6"/>
    <w:rsid w:val="00235202"/>
    <w:rsid w:val="00240008"/>
    <w:rsid w:val="0024739B"/>
    <w:rsid w:val="002507C9"/>
    <w:rsid w:val="00257E09"/>
    <w:rsid w:val="00261780"/>
    <w:rsid w:val="002A11C1"/>
    <w:rsid w:val="002B71CD"/>
    <w:rsid w:val="002F2163"/>
    <w:rsid w:val="002F3C65"/>
    <w:rsid w:val="00302E88"/>
    <w:rsid w:val="00313D13"/>
    <w:rsid w:val="003719EF"/>
    <w:rsid w:val="003C20AB"/>
    <w:rsid w:val="003D4D58"/>
    <w:rsid w:val="003E5E48"/>
    <w:rsid w:val="00407B28"/>
    <w:rsid w:val="004419DE"/>
    <w:rsid w:val="004538B8"/>
    <w:rsid w:val="00473B64"/>
    <w:rsid w:val="004B719E"/>
    <w:rsid w:val="004C3048"/>
    <w:rsid w:val="004C4A0A"/>
    <w:rsid w:val="005154F7"/>
    <w:rsid w:val="005269B4"/>
    <w:rsid w:val="00532BB4"/>
    <w:rsid w:val="00543F3B"/>
    <w:rsid w:val="00585508"/>
    <w:rsid w:val="0058575F"/>
    <w:rsid w:val="00596B4C"/>
    <w:rsid w:val="005A5355"/>
    <w:rsid w:val="005A61A3"/>
    <w:rsid w:val="005D2619"/>
    <w:rsid w:val="005E2B4F"/>
    <w:rsid w:val="00607FB4"/>
    <w:rsid w:val="006134F8"/>
    <w:rsid w:val="00617388"/>
    <w:rsid w:val="006274E4"/>
    <w:rsid w:val="00631052"/>
    <w:rsid w:val="00631527"/>
    <w:rsid w:val="00655750"/>
    <w:rsid w:val="00667239"/>
    <w:rsid w:val="00675203"/>
    <w:rsid w:val="00695CEC"/>
    <w:rsid w:val="006B41BE"/>
    <w:rsid w:val="006C7B87"/>
    <w:rsid w:val="006D1467"/>
    <w:rsid w:val="006E5A78"/>
    <w:rsid w:val="006F5B9E"/>
    <w:rsid w:val="00705D80"/>
    <w:rsid w:val="007069D2"/>
    <w:rsid w:val="0078504E"/>
    <w:rsid w:val="007A3A44"/>
    <w:rsid w:val="007A5708"/>
    <w:rsid w:val="007B1503"/>
    <w:rsid w:val="007C1A64"/>
    <w:rsid w:val="007D2999"/>
    <w:rsid w:val="007E306A"/>
    <w:rsid w:val="007E47B8"/>
    <w:rsid w:val="0080103C"/>
    <w:rsid w:val="00810B5F"/>
    <w:rsid w:val="008746F9"/>
    <w:rsid w:val="008751D6"/>
    <w:rsid w:val="00893909"/>
    <w:rsid w:val="008B504B"/>
    <w:rsid w:val="008C40E3"/>
    <w:rsid w:val="008C4250"/>
    <w:rsid w:val="008F02C6"/>
    <w:rsid w:val="009251CA"/>
    <w:rsid w:val="00932424"/>
    <w:rsid w:val="00945D44"/>
    <w:rsid w:val="009574B1"/>
    <w:rsid w:val="0096086D"/>
    <w:rsid w:val="00962848"/>
    <w:rsid w:val="009746D1"/>
    <w:rsid w:val="0098683E"/>
    <w:rsid w:val="00992067"/>
    <w:rsid w:val="009A3B57"/>
    <w:rsid w:val="009A3F8B"/>
    <w:rsid w:val="009D1EC0"/>
    <w:rsid w:val="009E28C9"/>
    <w:rsid w:val="009E5FAC"/>
    <w:rsid w:val="009F71E8"/>
    <w:rsid w:val="00A31AED"/>
    <w:rsid w:val="00A32FCC"/>
    <w:rsid w:val="00A341FC"/>
    <w:rsid w:val="00A42564"/>
    <w:rsid w:val="00A92704"/>
    <w:rsid w:val="00A934F3"/>
    <w:rsid w:val="00A97048"/>
    <w:rsid w:val="00AB22BB"/>
    <w:rsid w:val="00AD3CFC"/>
    <w:rsid w:val="00AE43B4"/>
    <w:rsid w:val="00AE76CD"/>
    <w:rsid w:val="00B0231D"/>
    <w:rsid w:val="00B134F4"/>
    <w:rsid w:val="00B15161"/>
    <w:rsid w:val="00B30A96"/>
    <w:rsid w:val="00B32550"/>
    <w:rsid w:val="00B36E97"/>
    <w:rsid w:val="00B507A7"/>
    <w:rsid w:val="00B70F4B"/>
    <w:rsid w:val="00BB7A15"/>
    <w:rsid w:val="00BF2E33"/>
    <w:rsid w:val="00C05B6E"/>
    <w:rsid w:val="00C063F2"/>
    <w:rsid w:val="00C07404"/>
    <w:rsid w:val="00C56C45"/>
    <w:rsid w:val="00C640D3"/>
    <w:rsid w:val="00C653E5"/>
    <w:rsid w:val="00CB39DC"/>
    <w:rsid w:val="00CB5D63"/>
    <w:rsid w:val="00CD0E39"/>
    <w:rsid w:val="00CE7E07"/>
    <w:rsid w:val="00CF30BC"/>
    <w:rsid w:val="00D14568"/>
    <w:rsid w:val="00D34858"/>
    <w:rsid w:val="00D55BF5"/>
    <w:rsid w:val="00D76C11"/>
    <w:rsid w:val="00DA4A12"/>
    <w:rsid w:val="00E1593B"/>
    <w:rsid w:val="00E27EF1"/>
    <w:rsid w:val="00E476C0"/>
    <w:rsid w:val="00E725AF"/>
    <w:rsid w:val="00E906CD"/>
    <w:rsid w:val="00E9403F"/>
    <w:rsid w:val="00EC6E3E"/>
    <w:rsid w:val="00EC7A47"/>
    <w:rsid w:val="00ED0674"/>
    <w:rsid w:val="00ED5FF4"/>
    <w:rsid w:val="00EE192A"/>
    <w:rsid w:val="00EF2B0B"/>
    <w:rsid w:val="00F00A30"/>
    <w:rsid w:val="00F06EA5"/>
    <w:rsid w:val="00F1796D"/>
    <w:rsid w:val="00F414D1"/>
    <w:rsid w:val="00F623AB"/>
    <w:rsid w:val="00F67E85"/>
    <w:rsid w:val="00F72674"/>
    <w:rsid w:val="00F81294"/>
    <w:rsid w:val="00F90594"/>
    <w:rsid w:val="00FA507C"/>
    <w:rsid w:val="00FA5504"/>
    <w:rsid w:val="00FC0038"/>
    <w:rsid w:val="00FC1778"/>
    <w:rsid w:val="00FC2E44"/>
    <w:rsid w:val="00FF3E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uiPriority="0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locked="1" w:semiHidden="1" w:unhideWhenUsed="1"/>
    <w:lsdException w:name="Table Grid" w:locked="1" w:uiPriority="59"/>
    <w:lsdException w:name="Table Theme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Heading1">
    <w:name w:val="heading 1"/>
    <w:basedOn w:val="Normal"/>
    <w:next w:val="Normal"/>
    <w:link w:val="Heading1Char1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F764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1Char1">
    <w:name w:val="Heading 1 Char1"/>
    <w:basedOn w:val="DefaultParagraphFont"/>
    <w:link w:val="Heading1"/>
    <w:uiPriority w:val="99"/>
    <w:locked/>
    <w:rPr>
      <w:rFonts w:ascii="Calibri Light" w:eastAsia="Times New Roman" w:hAnsi="Calibri Light" w:cs="Calibri Light"/>
      <w:b/>
      <w:bCs/>
      <w:kern w:val="32"/>
      <w:sz w:val="32"/>
      <w:szCs w:val="32"/>
    </w:rPr>
  </w:style>
  <w:style w:type="character" w:customStyle="1" w:styleId="a">
    <w:name w:val="Цветовое выделение"/>
    <w:uiPriority w:val="99"/>
    <w:rPr>
      <w:b/>
      <w:bCs/>
      <w:color w:val="26282F"/>
    </w:rPr>
  </w:style>
  <w:style w:type="character" w:customStyle="1" w:styleId="a0">
    <w:name w:val="Гипертекстовая ссылка"/>
    <w:basedOn w:val="a"/>
    <w:uiPriority w:val="99"/>
    <w:rPr>
      <w:color w:val="auto"/>
    </w:rPr>
  </w:style>
  <w:style w:type="paragraph" w:customStyle="1" w:styleId="a1">
    <w:name w:val="Текст (справка)"/>
    <w:basedOn w:val="Normal"/>
    <w:next w:val="Normal"/>
    <w:uiPriority w:val="99"/>
    <w:pPr>
      <w:ind w:left="170" w:right="170" w:firstLine="0"/>
      <w:jc w:val="left"/>
    </w:pPr>
  </w:style>
  <w:style w:type="paragraph" w:customStyle="1" w:styleId="a2">
    <w:name w:val="Комментарий"/>
    <w:basedOn w:val="a1"/>
    <w:next w:val="Normal"/>
    <w:uiPriority w:val="99"/>
    <w:pPr>
      <w:spacing w:before="75"/>
      <w:ind w:right="0"/>
      <w:jc w:val="both"/>
    </w:pPr>
    <w:rPr>
      <w:color w:val="353842"/>
    </w:rPr>
  </w:style>
  <w:style w:type="paragraph" w:customStyle="1" w:styleId="a3">
    <w:name w:val="Нормальный (таблица)"/>
    <w:basedOn w:val="Normal"/>
    <w:next w:val="Normal"/>
    <w:uiPriority w:val="99"/>
    <w:pPr>
      <w:ind w:firstLine="0"/>
    </w:pPr>
  </w:style>
  <w:style w:type="paragraph" w:customStyle="1" w:styleId="a4">
    <w:name w:val="Прижатый влево"/>
    <w:basedOn w:val="Normal"/>
    <w:next w:val="Normal"/>
    <w:uiPriority w:val="99"/>
    <w:pPr>
      <w:ind w:firstLine="0"/>
      <w:jc w:val="left"/>
    </w:pPr>
  </w:style>
  <w:style w:type="character" w:customStyle="1" w:styleId="a5">
    <w:name w:val="Цветовое выделение для Текст"/>
    <w:uiPriority w:val="99"/>
    <w:rPr>
      <w:rFonts w:ascii="Times New Roman CYR" w:hAnsi="Times New Roman CYR" w:cs="Times New Roman CYR"/>
    </w:rPr>
  </w:style>
  <w:style w:type="paragraph" w:styleId="Header">
    <w:name w:val="header"/>
    <w:basedOn w:val="Normal"/>
    <w:link w:val="HeaderChar1"/>
    <w:uiPriority w:val="9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F7642"/>
    <w:rPr>
      <w:rFonts w:ascii="Times New Roman CYR" w:hAnsi="Times New Roman CYR" w:cs="Times New Roman CYR"/>
      <w:sz w:val="24"/>
      <w:szCs w:val="24"/>
    </w:rPr>
  </w:style>
  <w:style w:type="character" w:customStyle="1" w:styleId="HeaderChar1">
    <w:name w:val="Header Char1"/>
    <w:basedOn w:val="DefaultParagraphFont"/>
    <w:link w:val="Header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Footer">
    <w:name w:val="footer"/>
    <w:basedOn w:val="Normal"/>
    <w:link w:val="FooterChar1"/>
    <w:uiPriority w:val="9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F7642"/>
    <w:rPr>
      <w:rFonts w:ascii="Times New Roman CYR" w:hAnsi="Times New Roman CYR" w:cs="Times New Roman CYR"/>
      <w:sz w:val="24"/>
      <w:szCs w:val="24"/>
    </w:rPr>
  </w:style>
  <w:style w:type="character" w:customStyle="1" w:styleId="FooterChar1">
    <w:name w:val="Footer Char1"/>
    <w:basedOn w:val="DefaultParagraphFont"/>
    <w:link w:val="Footer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BalloonText">
    <w:name w:val="Balloon Text"/>
    <w:basedOn w:val="Normal"/>
    <w:link w:val="BalloonTextChar1"/>
    <w:uiPriority w:val="99"/>
    <w:semiHidden/>
    <w:rsid w:val="00F06EA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7642"/>
    <w:rPr>
      <w:rFonts w:ascii="Times New Roman" w:hAnsi="Times New Roman"/>
      <w:sz w:val="0"/>
      <w:szCs w:val="0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locked/>
    <w:rsid w:val="00F06EA5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uiPriority w:val="99"/>
    <w:rsid w:val="00607FB4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styleId="ListParagraph">
    <w:name w:val="List Paragraph"/>
    <w:basedOn w:val="Normal"/>
    <w:uiPriority w:val="99"/>
    <w:qFormat/>
    <w:rsid w:val="00A97048"/>
    <w:pPr>
      <w:widowControl/>
      <w:autoSpaceDE/>
      <w:autoSpaceDN/>
      <w:adjustRightInd/>
      <w:spacing w:after="200" w:line="276" w:lineRule="auto"/>
      <w:ind w:left="720" w:firstLine="0"/>
      <w:jc w:val="left"/>
    </w:pPr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6</Pages>
  <Words>2189</Words>
  <Characters>12481</Characters>
  <Application>Microsoft Office Outlook</Application>
  <DocSecurity>0</DocSecurity>
  <Lines>0</Lines>
  <Paragraphs>0</Paragraphs>
  <ScaleCrop>false</ScaleCrop>
  <Company>НПП "Гарант-Сервис"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КОЧЕТОВСКОГО СЕЛЬСКОГО ПОСЕЛЕНИЯ ИНСАРСКОГО МУНИЦИПАЛЬНОГО РАЙОНА</dc:title>
  <dc:subject/>
  <dc:creator>НПП "Гарант-Сервис"</dc:creator>
  <cp:keywords/>
  <dc:description>Документ экспортирован из системы ГАРАНТ</dc:description>
  <cp:lastModifiedBy>User</cp:lastModifiedBy>
  <cp:revision>2</cp:revision>
  <cp:lastPrinted>2022-10-13T08:15:00Z</cp:lastPrinted>
  <dcterms:created xsi:type="dcterms:W3CDTF">2022-11-17T09:11:00Z</dcterms:created>
  <dcterms:modified xsi:type="dcterms:W3CDTF">2022-11-17T09:11:00Z</dcterms:modified>
</cp:coreProperties>
</file>