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B52213" w14:textId="4CDB945D" w:rsidR="00FA01BA" w:rsidRDefault="00787346" w:rsidP="00444B81">
      <w:pPr>
        <w:jc w:val="center"/>
        <w:rPr>
          <w:rFonts w:ascii="Times New Roman" w:hAnsi="Times New Roman" w:cs="Times New Roman"/>
          <w:b/>
          <w:sz w:val="32"/>
          <w:szCs w:val="28"/>
        </w:rPr>
      </w:pPr>
      <w:r>
        <w:rPr>
          <w:rFonts w:ascii="Times New Roman" w:hAnsi="Times New Roman" w:cs="Times New Roman"/>
          <w:b/>
          <w:sz w:val="32"/>
          <w:szCs w:val="28"/>
        </w:rPr>
        <w:t>Справочная и</w:t>
      </w:r>
      <w:r w:rsidR="00F445AF" w:rsidRPr="003F1681">
        <w:rPr>
          <w:rFonts w:ascii="Times New Roman" w:hAnsi="Times New Roman" w:cs="Times New Roman"/>
          <w:b/>
          <w:sz w:val="32"/>
          <w:szCs w:val="28"/>
        </w:rPr>
        <w:t>нформация</w:t>
      </w:r>
      <w:r w:rsidR="001708E7" w:rsidRPr="003F1681">
        <w:rPr>
          <w:rFonts w:ascii="Times New Roman" w:hAnsi="Times New Roman" w:cs="Times New Roman"/>
          <w:b/>
          <w:sz w:val="32"/>
          <w:szCs w:val="28"/>
        </w:rPr>
        <w:t xml:space="preserve"> </w:t>
      </w:r>
      <w:r w:rsidR="00E1333F">
        <w:rPr>
          <w:rFonts w:ascii="Times New Roman" w:hAnsi="Times New Roman" w:cs="Times New Roman"/>
          <w:b/>
          <w:sz w:val="32"/>
          <w:szCs w:val="28"/>
        </w:rPr>
        <w:br/>
        <w:t xml:space="preserve">о </w:t>
      </w:r>
      <w:r w:rsidR="00444B81" w:rsidRPr="00444B81">
        <w:rPr>
          <w:rFonts w:ascii="Times New Roman" w:hAnsi="Times New Roman" w:cs="Times New Roman"/>
          <w:b/>
          <w:sz w:val="32"/>
          <w:szCs w:val="28"/>
        </w:rPr>
        <w:t xml:space="preserve">Всероссийском конкурсе лучших практик </w:t>
      </w:r>
      <w:r w:rsidR="00E1333F">
        <w:rPr>
          <w:rFonts w:ascii="Times New Roman" w:hAnsi="Times New Roman" w:cs="Times New Roman"/>
          <w:b/>
          <w:sz w:val="32"/>
          <w:szCs w:val="28"/>
        </w:rPr>
        <w:br/>
      </w:r>
      <w:r w:rsidR="00444B81" w:rsidRPr="00444B81">
        <w:rPr>
          <w:rFonts w:ascii="Times New Roman" w:hAnsi="Times New Roman" w:cs="Times New Roman"/>
          <w:b/>
          <w:sz w:val="32"/>
          <w:szCs w:val="28"/>
        </w:rPr>
        <w:t>трудоустройства молодежи</w:t>
      </w:r>
    </w:p>
    <w:p w14:paraId="72722C31" w14:textId="77777777" w:rsidR="00444B81" w:rsidRPr="003F1681" w:rsidRDefault="00444B81" w:rsidP="00444B81">
      <w:pPr>
        <w:jc w:val="center"/>
        <w:rPr>
          <w:rFonts w:ascii="Times New Roman" w:hAnsi="Times New Roman" w:cs="Times New Roman"/>
          <w:sz w:val="28"/>
          <w:szCs w:val="28"/>
        </w:rPr>
      </w:pPr>
    </w:p>
    <w:p w14:paraId="5AE928EA" w14:textId="5A352C73" w:rsidR="001708E7" w:rsidRPr="003F1681" w:rsidRDefault="00E2776C" w:rsidP="00B80D3A">
      <w:pPr>
        <w:shd w:val="clear" w:color="auto" w:fill="FFFFFF" w:themeFill="background1"/>
        <w:spacing w:afterLines="160" w:after="384"/>
        <w:ind w:firstLine="708"/>
        <w:jc w:val="both"/>
        <w:rPr>
          <w:rFonts w:ascii="Times New Roman" w:hAnsi="Times New Roman" w:cs="Times New Roman"/>
          <w:b/>
          <w:sz w:val="28"/>
          <w:szCs w:val="28"/>
        </w:rPr>
      </w:pPr>
      <w:r w:rsidRPr="003F1681">
        <w:rPr>
          <w:rFonts w:ascii="Times New Roman" w:hAnsi="Times New Roman" w:cs="Times New Roman"/>
          <w:b/>
          <w:sz w:val="28"/>
          <w:szCs w:val="28"/>
        </w:rPr>
        <w:t>ОБЩАЯ ИНФОРМАЦИЯ</w:t>
      </w:r>
    </w:p>
    <w:p w14:paraId="79403FA8" w14:textId="1321FC4A" w:rsidR="00444B81" w:rsidRDefault="00444B81" w:rsidP="00B80D3A">
      <w:pPr>
        <w:ind w:firstLine="567"/>
        <w:jc w:val="both"/>
        <w:rPr>
          <w:rFonts w:ascii="Times New Roman" w:eastAsia="FreeSerif" w:hAnsi="Times New Roman" w:cs="Times New Roman"/>
          <w:sz w:val="28"/>
          <w:szCs w:val="28"/>
        </w:rPr>
      </w:pPr>
      <w:r w:rsidRPr="00444B81">
        <w:rPr>
          <w:rFonts w:ascii="Times New Roman" w:eastAsia="FreeSerif" w:hAnsi="Times New Roman" w:cs="Times New Roman"/>
          <w:sz w:val="28"/>
          <w:szCs w:val="28"/>
        </w:rPr>
        <w:t>Всероссийск</w:t>
      </w:r>
      <w:r>
        <w:rPr>
          <w:rFonts w:ascii="Times New Roman" w:eastAsia="FreeSerif" w:hAnsi="Times New Roman" w:cs="Times New Roman"/>
          <w:sz w:val="28"/>
          <w:szCs w:val="28"/>
        </w:rPr>
        <w:t>ий</w:t>
      </w:r>
      <w:r w:rsidRPr="00444B81">
        <w:rPr>
          <w:rFonts w:ascii="Times New Roman" w:eastAsia="FreeSerif" w:hAnsi="Times New Roman" w:cs="Times New Roman"/>
          <w:sz w:val="28"/>
          <w:szCs w:val="28"/>
        </w:rPr>
        <w:t xml:space="preserve"> конкурс лучших практик трудоустройства молодежи </w:t>
      </w:r>
      <w:r>
        <w:rPr>
          <w:rFonts w:ascii="Times New Roman" w:eastAsia="FreeSerif" w:hAnsi="Times New Roman" w:cs="Times New Roman"/>
          <w:sz w:val="28"/>
          <w:szCs w:val="28"/>
        </w:rPr>
        <w:t xml:space="preserve">(далее – Конкурс) </w:t>
      </w:r>
      <w:r w:rsidRPr="00C13ED4">
        <w:rPr>
          <w:rFonts w:ascii="Times New Roman" w:eastAsia="FreeSerif" w:hAnsi="Times New Roman" w:cs="Times New Roman"/>
          <w:sz w:val="28"/>
          <w:szCs w:val="28"/>
        </w:rPr>
        <w:t xml:space="preserve">организуется во исполнение </w:t>
      </w:r>
      <w:r w:rsidRPr="00C13ED4">
        <w:rPr>
          <w:rFonts w:ascii="Times New Roman" w:eastAsia="FreeSerif" w:hAnsi="Times New Roman" w:cs="Times New Roman"/>
          <w:sz w:val="28"/>
          <w:szCs w:val="28"/>
          <w:highlight w:val="white"/>
        </w:rPr>
        <w:t xml:space="preserve">пункта 30 </w:t>
      </w:r>
      <w:r w:rsidRPr="00C13ED4">
        <w:rPr>
          <w:rFonts w:ascii="Times New Roman" w:eastAsia="FreeSerif" w:hAnsi="Times New Roman" w:cs="Times New Roman"/>
          <w:sz w:val="28"/>
          <w:szCs w:val="28"/>
        </w:rPr>
        <w:t xml:space="preserve">Плана мероприятий </w:t>
      </w:r>
      <w:r>
        <w:rPr>
          <w:rFonts w:ascii="Times New Roman" w:eastAsia="FreeSerif" w:hAnsi="Times New Roman" w:cs="Times New Roman"/>
          <w:sz w:val="28"/>
          <w:szCs w:val="28"/>
        </w:rPr>
        <w:br/>
      </w:r>
      <w:r w:rsidRPr="00C13ED4">
        <w:rPr>
          <w:rFonts w:ascii="Times New Roman" w:eastAsia="FreeSerif" w:hAnsi="Times New Roman" w:cs="Times New Roman"/>
          <w:sz w:val="28"/>
          <w:szCs w:val="28"/>
        </w:rPr>
        <w:t>по реализации Долгосрочной программы содействия занятости молодежи на п</w:t>
      </w:r>
      <w:r>
        <w:rPr>
          <w:rFonts w:ascii="Times New Roman" w:eastAsia="FreeSerif" w:hAnsi="Times New Roman" w:cs="Times New Roman"/>
          <w:sz w:val="28"/>
          <w:szCs w:val="28"/>
        </w:rPr>
        <w:t>ериод до 2030 года, утвержденно</w:t>
      </w:r>
      <w:r w:rsidRPr="00393846">
        <w:rPr>
          <w:rFonts w:ascii="Times New Roman" w:eastAsia="FreeSerif" w:hAnsi="Times New Roman" w:cs="Times New Roman"/>
          <w:sz w:val="28"/>
          <w:szCs w:val="28"/>
        </w:rPr>
        <w:t>го</w:t>
      </w:r>
      <w:r w:rsidRPr="00C13ED4">
        <w:rPr>
          <w:rFonts w:ascii="Times New Roman" w:eastAsia="FreeSerif" w:hAnsi="Times New Roman" w:cs="Times New Roman"/>
          <w:sz w:val="28"/>
          <w:szCs w:val="28"/>
        </w:rPr>
        <w:t xml:space="preserve"> распоряжением Правительства Российской Федерации от 14 декабря 2021 года № 3581-р</w:t>
      </w:r>
      <w:r>
        <w:rPr>
          <w:rFonts w:ascii="Times New Roman" w:eastAsia="FreeSerif" w:hAnsi="Times New Roman" w:cs="Times New Roman"/>
          <w:sz w:val="28"/>
          <w:szCs w:val="28"/>
        </w:rPr>
        <w:t>.</w:t>
      </w:r>
    </w:p>
    <w:p w14:paraId="754858CB" w14:textId="228BA1D6" w:rsidR="00444B81" w:rsidRDefault="00444B81" w:rsidP="00B80D3A">
      <w:pPr>
        <w:ind w:firstLine="567"/>
        <w:jc w:val="both"/>
        <w:rPr>
          <w:rFonts w:ascii="Times New Roman" w:eastAsia="FreeSerif" w:hAnsi="Times New Roman" w:cs="Times New Roman"/>
          <w:sz w:val="28"/>
          <w:szCs w:val="28"/>
        </w:rPr>
      </w:pPr>
      <w:r>
        <w:rPr>
          <w:rFonts w:ascii="Times New Roman" w:eastAsia="FreeSerif" w:hAnsi="Times New Roman" w:cs="Times New Roman"/>
          <w:sz w:val="28"/>
          <w:szCs w:val="28"/>
        </w:rPr>
        <w:t>В 2022 году Конкурс проводится впервые и будет реализован в несколько этапов.</w:t>
      </w:r>
    </w:p>
    <w:p w14:paraId="505CD5A0" w14:textId="77777777" w:rsidR="00BD4893" w:rsidRPr="00BD4893" w:rsidRDefault="00BD4893" w:rsidP="00B80D3A">
      <w:pPr>
        <w:ind w:firstLine="567"/>
        <w:jc w:val="both"/>
        <w:rPr>
          <w:rFonts w:ascii="Times New Roman" w:eastAsia="FreeSerif" w:hAnsi="Times New Roman" w:cs="Times New Roman"/>
          <w:sz w:val="28"/>
          <w:szCs w:val="28"/>
        </w:rPr>
      </w:pPr>
      <w:r w:rsidRPr="00BD4893">
        <w:rPr>
          <w:rFonts w:ascii="Times New Roman" w:eastAsia="FreeSerif" w:hAnsi="Times New Roman" w:cs="Times New Roman"/>
          <w:sz w:val="28"/>
          <w:szCs w:val="28"/>
        </w:rPr>
        <w:t>Конкурс призван стать площадкой для обмена опытом практик трудоустройства, которые в дальнейшем могут быть применены на разных уровнях.</w:t>
      </w:r>
    </w:p>
    <w:p w14:paraId="2F5E7BC7" w14:textId="77777777" w:rsidR="0015314A" w:rsidRDefault="00BD4893" w:rsidP="00B80D3A">
      <w:pPr>
        <w:ind w:firstLine="567"/>
        <w:jc w:val="both"/>
        <w:rPr>
          <w:rFonts w:ascii="Times New Roman" w:eastAsia="FreeSerif" w:hAnsi="Times New Roman" w:cs="Times New Roman"/>
          <w:sz w:val="28"/>
          <w:szCs w:val="28"/>
        </w:rPr>
      </w:pPr>
      <w:r w:rsidRPr="00BD4893">
        <w:rPr>
          <w:rFonts w:ascii="Times New Roman" w:eastAsia="FreeSerif" w:hAnsi="Times New Roman" w:cs="Times New Roman"/>
          <w:sz w:val="28"/>
          <w:szCs w:val="28"/>
        </w:rPr>
        <w:t>Организатором Конкурса выступает Министерство труда и социальной защиты Российской Федерации. Соорганизатором Конкурса явля</w:t>
      </w:r>
      <w:r>
        <w:rPr>
          <w:rFonts w:ascii="Times New Roman" w:eastAsia="FreeSerif" w:hAnsi="Times New Roman" w:cs="Times New Roman"/>
          <w:sz w:val="28"/>
          <w:szCs w:val="28"/>
        </w:rPr>
        <w:t>ю</w:t>
      </w:r>
      <w:r w:rsidRPr="00BD4893">
        <w:rPr>
          <w:rFonts w:ascii="Times New Roman" w:eastAsia="FreeSerif" w:hAnsi="Times New Roman" w:cs="Times New Roman"/>
          <w:sz w:val="28"/>
          <w:szCs w:val="28"/>
        </w:rPr>
        <w:t>тся автономная некоммерческая организация «Агентство развития профессионального мастерства (Ворлдскиллс Россия)», Министерство просвещения Российской Федерации, автономная некоммерческая организация «Национальное агентство развития квалификаций», автономная некоммерческая организация «Агентство стратегических инициатив по продвижению новых проектов».</w:t>
      </w:r>
    </w:p>
    <w:p w14:paraId="114ACE21" w14:textId="77777777" w:rsidR="0015314A" w:rsidRDefault="0015314A" w:rsidP="00B80D3A">
      <w:pPr>
        <w:ind w:firstLine="567"/>
        <w:jc w:val="both"/>
        <w:rPr>
          <w:rFonts w:ascii="Times New Roman" w:eastAsia="FreeSerif" w:hAnsi="Times New Roman" w:cs="Times New Roman"/>
          <w:sz w:val="28"/>
          <w:szCs w:val="28"/>
        </w:rPr>
      </w:pPr>
      <w:r w:rsidRPr="00E1333F">
        <w:rPr>
          <w:rFonts w:ascii="Times New Roman" w:eastAsia="FreeSerif" w:hAnsi="Times New Roman" w:cs="Times New Roman"/>
          <w:sz w:val="28"/>
          <w:szCs w:val="28"/>
          <w:u w:val="single"/>
        </w:rPr>
        <w:t>Цель Конкурса</w:t>
      </w:r>
      <w:r w:rsidRPr="0015314A">
        <w:rPr>
          <w:rFonts w:ascii="Times New Roman" w:eastAsia="FreeSerif" w:hAnsi="Times New Roman" w:cs="Times New Roman"/>
          <w:sz w:val="28"/>
          <w:szCs w:val="28"/>
        </w:rPr>
        <w:t xml:space="preserve"> – выявление лучших практик в сфере трудоустройства молодежи.</w:t>
      </w:r>
    </w:p>
    <w:p w14:paraId="153D90C5" w14:textId="7DD27DB5" w:rsidR="0015314A" w:rsidRPr="0015314A" w:rsidRDefault="0015314A" w:rsidP="00B80D3A">
      <w:pPr>
        <w:ind w:firstLine="567"/>
        <w:jc w:val="both"/>
        <w:rPr>
          <w:rFonts w:ascii="Times New Roman" w:eastAsia="FreeSerif" w:hAnsi="Times New Roman" w:cs="Times New Roman"/>
          <w:sz w:val="28"/>
          <w:szCs w:val="28"/>
        </w:rPr>
      </w:pPr>
      <w:r w:rsidRPr="00E1333F">
        <w:rPr>
          <w:rFonts w:ascii="Times New Roman" w:eastAsia="FreeSerif" w:hAnsi="Times New Roman" w:cs="Times New Roman"/>
          <w:sz w:val="28"/>
          <w:szCs w:val="28"/>
          <w:u w:val="single"/>
        </w:rPr>
        <w:t>Задачи Конкурса</w:t>
      </w:r>
      <w:r w:rsidRPr="0015314A">
        <w:rPr>
          <w:rFonts w:ascii="Times New Roman" w:eastAsia="FreeSerif" w:hAnsi="Times New Roman" w:cs="Times New Roman"/>
          <w:sz w:val="28"/>
          <w:szCs w:val="28"/>
        </w:rPr>
        <w:t>:</w:t>
      </w:r>
    </w:p>
    <w:p w14:paraId="75E79B8C" w14:textId="77777777" w:rsidR="0015314A" w:rsidRPr="00C13ED4" w:rsidRDefault="0015314A" w:rsidP="00B80D3A">
      <w:pPr>
        <w:pBdr>
          <w:top w:val="none" w:sz="4" w:space="0" w:color="000000"/>
          <w:left w:val="none" w:sz="4" w:space="0" w:color="000000"/>
          <w:bottom w:val="none" w:sz="4" w:space="0" w:color="000000"/>
          <w:right w:val="none" w:sz="4" w:space="0" w:color="000000"/>
        </w:pBdr>
        <w:tabs>
          <w:tab w:val="left" w:pos="1134"/>
        </w:tabs>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а) выявление лучших п</w:t>
      </w:r>
      <w:r>
        <w:rPr>
          <w:rFonts w:ascii="Times New Roman" w:eastAsia="FreeSerif" w:hAnsi="Times New Roman" w:cs="Times New Roman"/>
          <w:sz w:val="28"/>
          <w:szCs w:val="28"/>
        </w:rPr>
        <w:t>рактик трудоустройства молодежи;</w:t>
      </w:r>
    </w:p>
    <w:p w14:paraId="514753BA" w14:textId="77777777" w:rsidR="0015314A" w:rsidRPr="00C13ED4" w:rsidRDefault="0015314A" w:rsidP="00B80D3A">
      <w:pPr>
        <w:pBdr>
          <w:top w:val="none" w:sz="4" w:space="0" w:color="000000"/>
          <w:left w:val="none" w:sz="4" w:space="0" w:color="000000"/>
          <w:bottom w:val="none" w:sz="4" w:space="0" w:color="000000"/>
          <w:right w:val="none" w:sz="4" w:space="0" w:color="000000"/>
        </w:pBdr>
        <w:tabs>
          <w:tab w:val="left" w:pos="1134"/>
        </w:tabs>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б) размещение отобранных практик на</w:t>
      </w:r>
      <w:r>
        <w:rPr>
          <w:rFonts w:ascii="Times New Roman" w:eastAsia="FreeSerif" w:hAnsi="Times New Roman" w:cs="Times New Roman"/>
          <w:sz w:val="28"/>
          <w:szCs w:val="28"/>
        </w:rPr>
        <w:t xml:space="preserve"> общедоступном интернет-ресурсе;</w:t>
      </w:r>
    </w:p>
    <w:p w14:paraId="6F614890" w14:textId="3863E8CD" w:rsidR="0015314A" w:rsidRDefault="0015314A"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в) обмен существующим опытом и тиражирование практик трудоустройства молодежи на муниципальном, региональном и федеральном уровне.</w:t>
      </w:r>
    </w:p>
    <w:p w14:paraId="6B3A46C2" w14:textId="77777777" w:rsidR="005036D5" w:rsidRPr="003F1681" w:rsidRDefault="005036D5" w:rsidP="00B80D3A">
      <w:pPr>
        <w:jc w:val="both"/>
        <w:rPr>
          <w:rFonts w:ascii="Times New Roman" w:hAnsi="Times New Roman" w:cs="Times New Roman"/>
          <w:color w:val="000000" w:themeColor="text1"/>
          <w:sz w:val="28"/>
          <w:szCs w:val="28"/>
        </w:rPr>
      </w:pPr>
    </w:p>
    <w:p w14:paraId="27E96C34" w14:textId="498BDABA" w:rsidR="005036D5" w:rsidRPr="003F1681" w:rsidRDefault="00BD4893" w:rsidP="00B80D3A">
      <w:pPr>
        <w:shd w:val="clear" w:color="auto" w:fill="FFFFFF" w:themeFill="background1"/>
        <w:spacing w:afterLines="160" w:after="384"/>
        <w:ind w:firstLine="708"/>
        <w:jc w:val="both"/>
        <w:rPr>
          <w:rFonts w:ascii="Times New Roman" w:hAnsi="Times New Roman" w:cs="Times New Roman"/>
          <w:b/>
          <w:sz w:val="28"/>
          <w:szCs w:val="28"/>
        </w:rPr>
      </w:pPr>
      <w:r>
        <w:rPr>
          <w:rFonts w:ascii="Times New Roman" w:hAnsi="Times New Roman" w:cs="Times New Roman"/>
          <w:b/>
          <w:sz w:val="28"/>
          <w:szCs w:val="28"/>
        </w:rPr>
        <w:t>УЧАСТНИКИ КОНКУРСА</w:t>
      </w:r>
    </w:p>
    <w:p w14:paraId="65303625" w14:textId="552C06F9" w:rsidR="00BD4893" w:rsidRPr="00C13ED4" w:rsidRDefault="00ED05AF" w:rsidP="00B80D3A">
      <w:pPr>
        <w:ind w:firstLine="567"/>
        <w:jc w:val="both"/>
        <w:rPr>
          <w:rFonts w:ascii="Times New Roman" w:eastAsia="FreeSerif" w:hAnsi="Times New Roman" w:cs="Times New Roman"/>
          <w:sz w:val="28"/>
          <w:szCs w:val="28"/>
        </w:rPr>
      </w:pPr>
      <w:r w:rsidRPr="00ED05AF">
        <w:rPr>
          <w:rFonts w:ascii="Times New Roman" w:eastAsia="FreeSerif" w:hAnsi="Times New Roman" w:cs="Times New Roman"/>
          <w:sz w:val="28"/>
          <w:szCs w:val="28"/>
        </w:rPr>
        <w:t xml:space="preserve">Принять участие в </w:t>
      </w:r>
      <w:r>
        <w:rPr>
          <w:rFonts w:ascii="Times New Roman" w:eastAsia="FreeSerif" w:hAnsi="Times New Roman" w:cs="Times New Roman"/>
          <w:sz w:val="28"/>
          <w:szCs w:val="28"/>
        </w:rPr>
        <w:t>К</w:t>
      </w:r>
      <w:r w:rsidRPr="00ED05AF">
        <w:rPr>
          <w:rFonts w:ascii="Times New Roman" w:eastAsia="FreeSerif" w:hAnsi="Times New Roman" w:cs="Times New Roman"/>
          <w:sz w:val="28"/>
          <w:szCs w:val="28"/>
        </w:rPr>
        <w:t>онкурсе могут</w:t>
      </w:r>
      <w:r>
        <w:rPr>
          <w:rFonts w:ascii="Times New Roman" w:eastAsia="FreeSerif" w:hAnsi="Times New Roman" w:cs="Times New Roman"/>
          <w:sz w:val="28"/>
          <w:szCs w:val="28"/>
        </w:rPr>
        <w:t xml:space="preserve"> </w:t>
      </w:r>
      <w:r w:rsidR="00BD4893" w:rsidRPr="00524B06">
        <w:rPr>
          <w:rFonts w:ascii="Times New Roman" w:eastAsia="FreeSerif" w:hAnsi="Times New Roman" w:cs="Times New Roman"/>
          <w:sz w:val="28"/>
          <w:szCs w:val="28"/>
        </w:rPr>
        <w:t>команды и индивидуальные участники, осуществляющие реализацию практик трудоустройства молодеж</w:t>
      </w:r>
      <w:r w:rsidR="00BD4893">
        <w:rPr>
          <w:rFonts w:ascii="Times New Roman" w:eastAsia="FreeSerif" w:hAnsi="Times New Roman" w:cs="Times New Roman"/>
          <w:sz w:val="28"/>
          <w:szCs w:val="28"/>
        </w:rPr>
        <w:t>и в различных сферах экономики,</w:t>
      </w:r>
      <w:r w:rsidR="00BD4893" w:rsidRPr="00524B06">
        <w:rPr>
          <w:rFonts w:ascii="Times New Roman" w:eastAsia="FreeSerif" w:hAnsi="Times New Roman" w:cs="Times New Roman"/>
          <w:sz w:val="28"/>
          <w:szCs w:val="28"/>
        </w:rPr>
        <w:t xml:space="preserve"> осуществляющие деятельность на т</w:t>
      </w:r>
      <w:r w:rsidR="00BD4893">
        <w:rPr>
          <w:rFonts w:ascii="Times New Roman" w:eastAsia="FreeSerif" w:hAnsi="Times New Roman" w:cs="Times New Roman"/>
          <w:sz w:val="28"/>
          <w:szCs w:val="28"/>
        </w:rPr>
        <w:t>ерритории Российской Федерации</w:t>
      </w:r>
      <w:r>
        <w:rPr>
          <w:rFonts w:ascii="Times New Roman" w:eastAsia="FreeSerif" w:hAnsi="Times New Roman" w:cs="Times New Roman"/>
          <w:sz w:val="28"/>
          <w:szCs w:val="28"/>
        </w:rPr>
        <w:t>:</w:t>
      </w:r>
    </w:p>
    <w:p w14:paraId="059A1917" w14:textId="77777777" w:rsidR="00BD4893" w:rsidRPr="00C13ED4"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а) федеральные органы государственной власти;</w:t>
      </w:r>
    </w:p>
    <w:p w14:paraId="03C12D33" w14:textId="77777777" w:rsidR="00BD4893" w:rsidRPr="00C13ED4"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б) органы государственной власти субъектов Российской Федерации;</w:t>
      </w:r>
    </w:p>
    <w:p w14:paraId="24EFA697" w14:textId="77777777" w:rsidR="00BD4893" w:rsidRPr="00C13ED4"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в) органы местного самоуправления;</w:t>
      </w:r>
    </w:p>
    <w:p w14:paraId="18D6B704" w14:textId="77777777" w:rsidR="00BD4893" w:rsidRPr="00C13ED4"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г) государственные корпорации;</w:t>
      </w:r>
    </w:p>
    <w:p w14:paraId="0037C4DC" w14:textId="77777777" w:rsidR="00BD4893" w:rsidRPr="00524B06"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д</w:t>
      </w:r>
      <w:r w:rsidRPr="00C0177D">
        <w:rPr>
          <w:rFonts w:ascii="Times New Roman" w:eastAsia="FreeSerif" w:hAnsi="Times New Roman" w:cs="Times New Roman"/>
          <w:sz w:val="28"/>
          <w:szCs w:val="28"/>
        </w:rPr>
        <w:t xml:space="preserve">) </w:t>
      </w:r>
      <w:r w:rsidRPr="00524B06">
        <w:rPr>
          <w:rFonts w:ascii="Times New Roman" w:eastAsia="FreeSerif" w:hAnsi="Times New Roman" w:cs="Times New Roman"/>
          <w:sz w:val="28"/>
          <w:szCs w:val="28"/>
        </w:rPr>
        <w:t>государственные и муниципальные учреждения;</w:t>
      </w:r>
    </w:p>
    <w:p w14:paraId="7687EC6F" w14:textId="77777777" w:rsidR="00BD4893" w:rsidRPr="00C13ED4"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е) образовательные организации;</w:t>
      </w:r>
    </w:p>
    <w:p w14:paraId="57864739" w14:textId="77777777" w:rsidR="00BD4893" w:rsidRPr="00C13ED4"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ж) индивидуальные предприниматели;</w:t>
      </w:r>
    </w:p>
    <w:p w14:paraId="55674952" w14:textId="77777777" w:rsidR="00BD4893" w:rsidRPr="00524B06"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lastRenderedPageBreak/>
        <w:t xml:space="preserve">з) </w:t>
      </w:r>
      <w:r w:rsidRPr="00524B06">
        <w:rPr>
          <w:rFonts w:ascii="Times New Roman" w:eastAsia="FreeSerif" w:hAnsi="Times New Roman" w:cs="Times New Roman"/>
          <w:sz w:val="28"/>
          <w:szCs w:val="28"/>
        </w:rPr>
        <w:t xml:space="preserve">коммерческие </w:t>
      </w:r>
      <w:r w:rsidRPr="00C0177D">
        <w:rPr>
          <w:rFonts w:ascii="Times New Roman" w:eastAsia="FreeSerif" w:hAnsi="Times New Roman" w:cs="Times New Roman"/>
          <w:sz w:val="28"/>
          <w:szCs w:val="28"/>
        </w:rPr>
        <w:t>организации</w:t>
      </w:r>
      <w:r w:rsidRPr="00524B06">
        <w:rPr>
          <w:rFonts w:ascii="Times New Roman" w:eastAsia="FreeSerif" w:hAnsi="Times New Roman" w:cs="Times New Roman"/>
          <w:sz w:val="28"/>
          <w:szCs w:val="28"/>
        </w:rPr>
        <w:t>;</w:t>
      </w:r>
    </w:p>
    <w:p w14:paraId="7674B30A" w14:textId="77777777" w:rsidR="00BD4893" w:rsidRDefault="00BD4893" w:rsidP="00B80D3A">
      <w:pPr>
        <w:ind w:firstLine="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и) некоммерческие организации.</w:t>
      </w:r>
    </w:p>
    <w:p w14:paraId="35D5F6FD" w14:textId="77777777" w:rsidR="003F1681" w:rsidRPr="003F1681" w:rsidRDefault="003F1681" w:rsidP="00B80D3A">
      <w:pPr>
        <w:jc w:val="both"/>
        <w:rPr>
          <w:rFonts w:ascii="Times New Roman" w:hAnsi="Times New Roman" w:cs="Times New Roman"/>
          <w:color w:val="000000" w:themeColor="text1"/>
          <w:sz w:val="28"/>
          <w:szCs w:val="28"/>
        </w:rPr>
      </w:pPr>
    </w:p>
    <w:p w14:paraId="5188818C" w14:textId="661B7D81" w:rsidR="005036D5" w:rsidRPr="003F1681" w:rsidRDefault="00C0177D" w:rsidP="00B80D3A">
      <w:pPr>
        <w:shd w:val="clear" w:color="auto" w:fill="FFFFFF" w:themeFill="background1"/>
        <w:spacing w:afterLines="160" w:after="384"/>
        <w:ind w:firstLine="708"/>
        <w:jc w:val="both"/>
        <w:rPr>
          <w:rFonts w:ascii="Times New Roman" w:hAnsi="Times New Roman" w:cs="Times New Roman"/>
          <w:b/>
          <w:sz w:val="28"/>
          <w:szCs w:val="28"/>
        </w:rPr>
      </w:pPr>
      <w:r>
        <w:rPr>
          <w:rFonts w:ascii="Times New Roman" w:hAnsi="Times New Roman" w:cs="Times New Roman"/>
          <w:b/>
          <w:sz w:val="28"/>
          <w:szCs w:val="28"/>
        </w:rPr>
        <w:t>НОМИНАЦИИ КОНКУРСА</w:t>
      </w:r>
    </w:p>
    <w:p w14:paraId="029C3D29" w14:textId="6CBF55FF" w:rsidR="00ED05AF" w:rsidRDefault="00ED05AF" w:rsidP="00B80D3A">
      <w:pPr>
        <w:ind w:firstLine="567"/>
        <w:jc w:val="both"/>
        <w:rPr>
          <w:rFonts w:ascii="Times New Roman" w:eastAsia="FreeSerif" w:hAnsi="Times New Roman" w:cs="Times New Roman"/>
          <w:sz w:val="28"/>
          <w:szCs w:val="28"/>
        </w:rPr>
      </w:pPr>
      <w:r w:rsidRPr="00ED05AF">
        <w:rPr>
          <w:rFonts w:ascii="Times New Roman" w:hAnsi="Times New Roman" w:cs="Times New Roman"/>
          <w:color w:val="000000" w:themeColor="text1"/>
          <w:sz w:val="28"/>
          <w:szCs w:val="28"/>
        </w:rPr>
        <w:t>Номинации Конкурса</w:t>
      </w:r>
      <w:r>
        <w:rPr>
          <w:rFonts w:ascii="Times New Roman" w:hAnsi="Times New Roman" w:cs="Times New Roman"/>
          <w:color w:val="000000" w:themeColor="text1"/>
          <w:sz w:val="28"/>
          <w:szCs w:val="28"/>
        </w:rPr>
        <w:t xml:space="preserve"> разделены </w:t>
      </w:r>
      <w:r w:rsidR="00037223">
        <w:rPr>
          <w:rFonts w:ascii="Times New Roman" w:hAnsi="Times New Roman" w:cs="Times New Roman"/>
          <w:color w:val="000000" w:themeColor="text1"/>
          <w:sz w:val="28"/>
          <w:szCs w:val="28"/>
        </w:rPr>
        <w:t>по</w:t>
      </w:r>
      <w:r>
        <w:rPr>
          <w:rFonts w:ascii="Times New Roman" w:hAnsi="Times New Roman" w:cs="Times New Roman"/>
          <w:color w:val="000000" w:themeColor="text1"/>
          <w:sz w:val="28"/>
          <w:szCs w:val="28"/>
        </w:rPr>
        <w:t xml:space="preserve"> уровн</w:t>
      </w:r>
      <w:r w:rsidR="00037223">
        <w:rPr>
          <w:rFonts w:ascii="Times New Roman" w:hAnsi="Times New Roman" w:cs="Times New Roman"/>
          <w:color w:val="000000" w:themeColor="text1"/>
          <w:sz w:val="28"/>
          <w:szCs w:val="28"/>
        </w:rPr>
        <w:t>ям:</w:t>
      </w:r>
      <w:r w:rsidR="00037223" w:rsidRPr="00037223">
        <w:t xml:space="preserve"> </w:t>
      </w:r>
      <w:r w:rsidR="00037223" w:rsidRPr="00037223">
        <w:rPr>
          <w:rFonts w:ascii="Times New Roman" w:hAnsi="Times New Roman" w:cs="Times New Roman"/>
          <w:color w:val="000000" w:themeColor="text1"/>
          <w:sz w:val="28"/>
          <w:szCs w:val="28"/>
        </w:rPr>
        <w:t xml:space="preserve">отдельно </w:t>
      </w:r>
      <w:r w:rsidR="00037223">
        <w:rPr>
          <w:rFonts w:ascii="Times New Roman" w:hAnsi="Times New Roman" w:cs="Times New Roman"/>
          <w:color w:val="000000" w:themeColor="text1"/>
          <w:sz w:val="28"/>
          <w:szCs w:val="28"/>
        </w:rPr>
        <w:t>будут оценены</w:t>
      </w:r>
      <w:r w:rsidR="00037223" w:rsidRPr="00037223">
        <w:rPr>
          <w:rFonts w:ascii="Times New Roman" w:hAnsi="Times New Roman" w:cs="Times New Roman"/>
          <w:color w:val="000000" w:themeColor="text1"/>
          <w:sz w:val="28"/>
          <w:szCs w:val="28"/>
        </w:rPr>
        <w:t xml:space="preserve"> практики организаций, крупных корпораций, муниципальных, региональных и федеральных уровней</w:t>
      </w:r>
      <w:r w:rsidR="00037223">
        <w:rPr>
          <w:rFonts w:ascii="Times New Roman" w:eastAsia="FreeSerif" w:hAnsi="Times New Roman" w:cs="Times New Roman"/>
          <w:sz w:val="28"/>
          <w:szCs w:val="28"/>
        </w:rPr>
        <w:t>.</w:t>
      </w:r>
      <w:r w:rsidRPr="00C13ED4">
        <w:rPr>
          <w:rFonts w:ascii="Times New Roman" w:eastAsia="FreeSerif" w:hAnsi="Times New Roman" w:cs="Times New Roman"/>
          <w:sz w:val="28"/>
          <w:szCs w:val="28"/>
        </w:rPr>
        <w:t xml:space="preserve"> </w:t>
      </w:r>
    </w:p>
    <w:p w14:paraId="3EE3038B" w14:textId="2C309F11" w:rsidR="00ED05AF" w:rsidRDefault="00ED05AF" w:rsidP="00B80D3A">
      <w:pPr>
        <w:ind w:firstLine="567"/>
        <w:jc w:val="both"/>
        <w:rPr>
          <w:rFonts w:ascii="Times New Roman" w:eastAsia="FreeSerif" w:hAnsi="Times New Roman" w:cs="Times New Roman"/>
          <w:sz w:val="28"/>
          <w:szCs w:val="28"/>
        </w:rPr>
      </w:pPr>
      <w:r>
        <w:rPr>
          <w:rFonts w:ascii="Times New Roman" w:eastAsia="FreeSerif" w:hAnsi="Times New Roman" w:cs="Times New Roman"/>
          <w:sz w:val="28"/>
          <w:szCs w:val="28"/>
        </w:rPr>
        <w:t>Перечень номинаций отображен в приложении 1.</w:t>
      </w:r>
    </w:p>
    <w:p w14:paraId="605315FB" w14:textId="77777777" w:rsidR="00ED05AF" w:rsidRPr="00C13ED4" w:rsidRDefault="00ED05AF" w:rsidP="00B80D3A">
      <w:pPr>
        <w:pBdr>
          <w:top w:val="none" w:sz="4" w:space="0" w:color="000000"/>
          <w:left w:val="none" w:sz="4" w:space="0" w:color="000000"/>
          <w:bottom w:val="none" w:sz="4" w:space="0" w:color="000000"/>
          <w:right w:val="none" w:sz="4" w:space="0" w:color="000000"/>
        </w:pBdr>
        <w:tabs>
          <w:tab w:val="left" w:pos="1134"/>
        </w:tabs>
        <w:ind w:left="567"/>
        <w:jc w:val="both"/>
        <w:rPr>
          <w:rFonts w:ascii="Times New Roman" w:eastAsia="FreeSerif" w:hAnsi="Times New Roman" w:cs="Times New Roman"/>
          <w:sz w:val="28"/>
          <w:szCs w:val="28"/>
        </w:rPr>
      </w:pPr>
    </w:p>
    <w:p w14:paraId="06CBD76E" w14:textId="3F7C4F4D" w:rsidR="00782E88" w:rsidRPr="003F1681" w:rsidRDefault="00037223" w:rsidP="00B80D3A">
      <w:pPr>
        <w:shd w:val="clear" w:color="auto" w:fill="FFFFFF" w:themeFill="background1"/>
        <w:spacing w:afterLines="160" w:after="384"/>
        <w:ind w:firstLine="708"/>
        <w:jc w:val="both"/>
        <w:rPr>
          <w:rFonts w:ascii="Times New Roman" w:hAnsi="Times New Roman" w:cs="Times New Roman"/>
          <w:b/>
          <w:sz w:val="28"/>
          <w:szCs w:val="28"/>
        </w:rPr>
      </w:pPr>
      <w:r>
        <w:rPr>
          <w:rFonts w:ascii="Times New Roman" w:hAnsi="Times New Roman" w:cs="Times New Roman"/>
          <w:b/>
          <w:sz w:val="28"/>
          <w:szCs w:val="28"/>
        </w:rPr>
        <w:t>ЭТАПЫ КОНКУРСА</w:t>
      </w:r>
    </w:p>
    <w:p w14:paraId="70F1F169" w14:textId="77777777" w:rsidR="00037223" w:rsidRDefault="00037223" w:rsidP="00B80D3A">
      <w:pPr>
        <w:pStyle w:val="ac"/>
        <w:pBdr>
          <w:top w:val="none" w:sz="4" w:space="0" w:color="000000"/>
          <w:left w:val="none" w:sz="4" w:space="0" w:color="000000"/>
          <w:bottom w:val="none" w:sz="4" w:space="0" w:color="000000"/>
          <w:right w:val="none" w:sz="4" w:space="0" w:color="000000"/>
        </w:pBdr>
        <w:tabs>
          <w:tab w:val="left" w:pos="1134"/>
        </w:tabs>
        <w:ind w:left="567"/>
        <w:jc w:val="both"/>
        <w:rPr>
          <w:rFonts w:ascii="Times New Roman" w:eastAsia="FreeSerif" w:hAnsi="Times New Roman" w:cs="Times New Roman"/>
          <w:sz w:val="28"/>
          <w:szCs w:val="28"/>
        </w:rPr>
      </w:pPr>
      <w:r w:rsidRPr="00E1333F">
        <w:rPr>
          <w:rFonts w:ascii="Times New Roman" w:eastAsia="FreeSerif" w:hAnsi="Times New Roman" w:cs="Times New Roman"/>
          <w:sz w:val="28"/>
          <w:szCs w:val="28"/>
          <w:u w:val="single"/>
        </w:rPr>
        <w:t>Конкурс проводится в четыре этапа</w:t>
      </w:r>
      <w:r>
        <w:rPr>
          <w:rFonts w:ascii="Times New Roman" w:eastAsia="FreeSerif" w:hAnsi="Times New Roman" w:cs="Times New Roman"/>
          <w:sz w:val="28"/>
          <w:szCs w:val="28"/>
        </w:rPr>
        <w:t>:</w:t>
      </w:r>
    </w:p>
    <w:p w14:paraId="17C59C58" w14:textId="24F4E307" w:rsidR="00037223" w:rsidRPr="00037223" w:rsidRDefault="00037223" w:rsidP="00B80D3A">
      <w:pPr>
        <w:pStyle w:val="ac"/>
        <w:numPr>
          <w:ilvl w:val="0"/>
          <w:numId w:val="28"/>
        </w:numPr>
        <w:tabs>
          <w:tab w:val="left" w:pos="284"/>
        </w:tabs>
        <w:ind w:left="0" w:firstLine="0"/>
        <w:jc w:val="both"/>
        <w:rPr>
          <w:rFonts w:ascii="Times New Roman" w:eastAsia="FreeSerif" w:hAnsi="Times New Roman" w:cs="Times New Roman"/>
          <w:sz w:val="28"/>
          <w:szCs w:val="28"/>
        </w:rPr>
      </w:pPr>
      <w:r w:rsidRPr="00037223">
        <w:rPr>
          <w:rFonts w:ascii="Times New Roman" w:eastAsia="FreeSerif" w:hAnsi="Times New Roman" w:cs="Times New Roman"/>
          <w:sz w:val="28"/>
          <w:szCs w:val="28"/>
        </w:rPr>
        <w:t xml:space="preserve">Подача заявок на участие в </w:t>
      </w:r>
      <w:r>
        <w:rPr>
          <w:rFonts w:ascii="Times New Roman" w:eastAsia="FreeSerif" w:hAnsi="Times New Roman" w:cs="Times New Roman"/>
          <w:sz w:val="28"/>
          <w:szCs w:val="28"/>
        </w:rPr>
        <w:t>К</w:t>
      </w:r>
      <w:r w:rsidRPr="00037223">
        <w:rPr>
          <w:rFonts w:ascii="Times New Roman" w:eastAsia="FreeSerif" w:hAnsi="Times New Roman" w:cs="Times New Roman"/>
          <w:sz w:val="28"/>
          <w:szCs w:val="28"/>
        </w:rPr>
        <w:t xml:space="preserve">онкурсе </w:t>
      </w:r>
      <w:r>
        <w:rPr>
          <w:rFonts w:ascii="Times New Roman" w:eastAsia="FreeSerif" w:hAnsi="Times New Roman" w:cs="Times New Roman"/>
          <w:sz w:val="28"/>
          <w:szCs w:val="28"/>
        </w:rPr>
        <w:t xml:space="preserve">будет осуществляться </w:t>
      </w:r>
      <w:r w:rsidRPr="00037223">
        <w:rPr>
          <w:rFonts w:ascii="Times New Roman" w:eastAsia="FreeSerif" w:hAnsi="Times New Roman" w:cs="Times New Roman"/>
          <w:sz w:val="28"/>
          <w:szCs w:val="28"/>
        </w:rPr>
        <w:t>в период с 12 сентября по 11 октября 2022 г</w:t>
      </w:r>
      <w:r>
        <w:rPr>
          <w:rFonts w:ascii="Times New Roman" w:eastAsia="FreeSerif" w:hAnsi="Times New Roman" w:cs="Times New Roman"/>
          <w:sz w:val="28"/>
          <w:szCs w:val="28"/>
        </w:rPr>
        <w:t>ода</w:t>
      </w:r>
      <w:r w:rsidRPr="00037223">
        <w:rPr>
          <w:rFonts w:ascii="Times New Roman" w:eastAsia="FreeSerif" w:hAnsi="Times New Roman" w:cs="Times New Roman"/>
          <w:sz w:val="28"/>
          <w:szCs w:val="28"/>
        </w:rPr>
        <w:t xml:space="preserve"> путем заполнения соответствующей формы заявки через </w:t>
      </w:r>
      <w:r>
        <w:rPr>
          <w:rFonts w:ascii="Times New Roman" w:eastAsia="FreeSerif" w:hAnsi="Times New Roman" w:cs="Times New Roman"/>
          <w:sz w:val="28"/>
          <w:szCs w:val="28"/>
        </w:rPr>
        <w:t>https://leader-id.ru.</w:t>
      </w:r>
    </w:p>
    <w:p w14:paraId="130B9538" w14:textId="4BD9E9CD" w:rsidR="00037223" w:rsidRPr="00037223" w:rsidRDefault="00037223" w:rsidP="00B80D3A">
      <w:pPr>
        <w:pStyle w:val="ac"/>
        <w:numPr>
          <w:ilvl w:val="0"/>
          <w:numId w:val="28"/>
        </w:numPr>
        <w:tabs>
          <w:tab w:val="left" w:pos="284"/>
        </w:tabs>
        <w:ind w:left="0" w:firstLine="0"/>
        <w:jc w:val="both"/>
        <w:rPr>
          <w:rFonts w:ascii="Times New Roman" w:eastAsia="FreeSerif" w:hAnsi="Times New Roman" w:cs="Times New Roman"/>
          <w:sz w:val="28"/>
          <w:szCs w:val="28"/>
        </w:rPr>
      </w:pPr>
      <w:r w:rsidRPr="00037223">
        <w:rPr>
          <w:rFonts w:ascii="Times New Roman" w:eastAsia="FreeSerif" w:hAnsi="Times New Roman" w:cs="Times New Roman"/>
          <w:sz w:val="28"/>
          <w:szCs w:val="28"/>
        </w:rPr>
        <w:t xml:space="preserve">Оценка заявленных практик </w:t>
      </w:r>
      <w:r>
        <w:rPr>
          <w:rFonts w:ascii="Times New Roman" w:eastAsia="FreeSerif" w:hAnsi="Times New Roman" w:cs="Times New Roman"/>
          <w:sz w:val="28"/>
          <w:szCs w:val="28"/>
        </w:rPr>
        <w:t>Э</w:t>
      </w:r>
      <w:r w:rsidRPr="00037223">
        <w:rPr>
          <w:rFonts w:ascii="Times New Roman" w:eastAsia="FreeSerif" w:hAnsi="Times New Roman" w:cs="Times New Roman"/>
          <w:sz w:val="28"/>
          <w:szCs w:val="28"/>
        </w:rPr>
        <w:t xml:space="preserve">кспертным советом </w:t>
      </w:r>
      <w:r>
        <w:rPr>
          <w:rFonts w:ascii="Times New Roman" w:eastAsia="FreeSerif" w:hAnsi="Times New Roman" w:cs="Times New Roman"/>
          <w:sz w:val="28"/>
          <w:szCs w:val="28"/>
        </w:rPr>
        <w:t xml:space="preserve">пройдет </w:t>
      </w:r>
      <w:r w:rsidRPr="00037223">
        <w:rPr>
          <w:rFonts w:ascii="Times New Roman" w:eastAsia="FreeSerif" w:hAnsi="Times New Roman" w:cs="Times New Roman"/>
          <w:sz w:val="28"/>
          <w:szCs w:val="28"/>
        </w:rPr>
        <w:t>в период с 17 по 30 октября 2022 г</w:t>
      </w:r>
      <w:r>
        <w:rPr>
          <w:rFonts w:ascii="Times New Roman" w:eastAsia="FreeSerif" w:hAnsi="Times New Roman" w:cs="Times New Roman"/>
          <w:sz w:val="28"/>
          <w:szCs w:val="28"/>
        </w:rPr>
        <w:t>ода.</w:t>
      </w:r>
    </w:p>
    <w:p w14:paraId="3E683021" w14:textId="39901465" w:rsidR="00037223" w:rsidRPr="00037223" w:rsidRDefault="00037223" w:rsidP="00B80D3A">
      <w:pPr>
        <w:pStyle w:val="ac"/>
        <w:numPr>
          <w:ilvl w:val="0"/>
          <w:numId w:val="28"/>
        </w:numPr>
        <w:tabs>
          <w:tab w:val="left" w:pos="284"/>
        </w:tabs>
        <w:ind w:left="0" w:firstLine="0"/>
        <w:jc w:val="both"/>
        <w:rPr>
          <w:rFonts w:ascii="Times New Roman" w:eastAsia="FreeSerif" w:hAnsi="Times New Roman" w:cs="Times New Roman"/>
          <w:sz w:val="28"/>
          <w:szCs w:val="28"/>
        </w:rPr>
      </w:pPr>
      <w:r w:rsidRPr="00037223">
        <w:rPr>
          <w:rFonts w:ascii="Times New Roman" w:eastAsia="FreeSerif" w:hAnsi="Times New Roman" w:cs="Times New Roman"/>
          <w:sz w:val="28"/>
          <w:szCs w:val="28"/>
        </w:rPr>
        <w:t>О</w:t>
      </w:r>
      <w:r>
        <w:rPr>
          <w:rFonts w:ascii="Times New Roman" w:eastAsia="FreeSerif" w:hAnsi="Times New Roman" w:cs="Times New Roman"/>
          <w:sz w:val="28"/>
          <w:szCs w:val="28"/>
        </w:rPr>
        <w:t>чный (финальный) этап Конкурса состоится</w:t>
      </w:r>
      <w:r w:rsidRPr="00037223">
        <w:rPr>
          <w:rFonts w:ascii="Times New Roman" w:eastAsia="FreeSerif" w:hAnsi="Times New Roman" w:cs="Times New Roman"/>
          <w:sz w:val="28"/>
          <w:szCs w:val="28"/>
        </w:rPr>
        <w:t xml:space="preserve"> </w:t>
      </w:r>
      <w:r>
        <w:rPr>
          <w:rFonts w:ascii="Times New Roman" w:eastAsia="FreeSerif" w:hAnsi="Times New Roman" w:cs="Times New Roman"/>
          <w:sz w:val="28"/>
          <w:szCs w:val="28"/>
        </w:rPr>
        <w:t>0</w:t>
      </w:r>
      <w:r w:rsidRPr="00037223">
        <w:rPr>
          <w:rFonts w:ascii="Times New Roman" w:eastAsia="FreeSerif" w:hAnsi="Times New Roman" w:cs="Times New Roman"/>
          <w:sz w:val="28"/>
          <w:szCs w:val="28"/>
        </w:rPr>
        <w:t>8 декабря 2022 г</w:t>
      </w:r>
      <w:r>
        <w:rPr>
          <w:rFonts w:ascii="Times New Roman" w:eastAsia="FreeSerif" w:hAnsi="Times New Roman" w:cs="Times New Roman"/>
          <w:sz w:val="28"/>
          <w:szCs w:val="28"/>
        </w:rPr>
        <w:t>ода</w:t>
      </w:r>
      <w:r w:rsidRPr="00037223">
        <w:rPr>
          <w:rFonts w:ascii="Times New Roman" w:eastAsia="FreeSerif" w:hAnsi="Times New Roman" w:cs="Times New Roman"/>
          <w:sz w:val="28"/>
          <w:szCs w:val="28"/>
        </w:rPr>
        <w:t>, конкурсанты в очном формате презентуют заявленные практики.</w:t>
      </w:r>
    </w:p>
    <w:p w14:paraId="5FECADB1" w14:textId="1A1B98A0" w:rsidR="00037223" w:rsidRDefault="00037223" w:rsidP="00B80D3A">
      <w:pPr>
        <w:pStyle w:val="ac"/>
        <w:numPr>
          <w:ilvl w:val="0"/>
          <w:numId w:val="28"/>
        </w:numPr>
        <w:tabs>
          <w:tab w:val="left" w:pos="284"/>
        </w:tabs>
        <w:ind w:left="0" w:firstLine="0"/>
        <w:jc w:val="both"/>
        <w:rPr>
          <w:rFonts w:ascii="Times New Roman" w:eastAsia="FreeSerif" w:hAnsi="Times New Roman" w:cs="Times New Roman"/>
          <w:sz w:val="28"/>
          <w:szCs w:val="28"/>
        </w:rPr>
      </w:pPr>
      <w:r>
        <w:rPr>
          <w:rFonts w:ascii="Times New Roman" w:eastAsia="FreeSerif" w:hAnsi="Times New Roman" w:cs="Times New Roman"/>
          <w:sz w:val="28"/>
          <w:szCs w:val="28"/>
        </w:rPr>
        <w:t>Церемония закрытия Конкурса с</w:t>
      </w:r>
      <w:r w:rsidRPr="00037223">
        <w:rPr>
          <w:rFonts w:ascii="Times New Roman" w:eastAsia="FreeSerif" w:hAnsi="Times New Roman" w:cs="Times New Roman"/>
          <w:sz w:val="28"/>
          <w:szCs w:val="28"/>
        </w:rPr>
        <w:t xml:space="preserve">остоится </w:t>
      </w:r>
      <w:r>
        <w:rPr>
          <w:rFonts w:ascii="Times New Roman" w:eastAsia="FreeSerif" w:hAnsi="Times New Roman" w:cs="Times New Roman"/>
          <w:sz w:val="28"/>
          <w:szCs w:val="28"/>
        </w:rPr>
        <w:t>0</w:t>
      </w:r>
      <w:r w:rsidRPr="00037223">
        <w:rPr>
          <w:rFonts w:ascii="Times New Roman" w:eastAsia="FreeSerif" w:hAnsi="Times New Roman" w:cs="Times New Roman"/>
          <w:sz w:val="28"/>
          <w:szCs w:val="28"/>
        </w:rPr>
        <w:t>9 декабря 2022 г</w:t>
      </w:r>
      <w:r>
        <w:rPr>
          <w:rFonts w:ascii="Times New Roman" w:eastAsia="FreeSerif" w:hAnsi="Times New Roman" w:cs="Times New Roman"/>
          <w:sz w:val="28"/>
          <w:szCs w:val="28"/>
        </w:rPr>
        <w:t>ода</w:t>
      </w:r>
      <w:r w:rsidRPr="00037223">
        <w:rPr>
          <w:rFonts w:ascii="Times New Roman" w:eastAsia="FreeSerif" w:hAnsi="Times New Roman" w:cs="Times New Roman"/>
          <w:sz w:val="28"/>
          <w:szCs w:val="28"/>
        </w:rPr>
        <w:t xml:space="preserve"> в очном формате, на которой будет организовано награждение победителей и призеров </w:t>
      </w:r>
      <w:r>
        <w:rPr>
          <w:rFonts w:ascii="Times New Roman" w:eastAsia="FreeSerif" w:hAnsi="Times New Roman" w:cs="Times New Roman"/>
          <w:sz w:val="28"/>
          <w:szCs w:val="28"/>
        </w:rPr>
        <w:t>К</w:t>
      </w:r>
      <w:r w:rsidRPr="00037223">
        <w:rPr>
          <w:rFonts w:ascii="Times New Roman" w:eastAsia="FreeSerif" w:hAnsi="Times New Roman" w:cs="Times New Roman"/>
          <w:sz w:val="28"/>
          <w:szCs w:val="28"/>
        </w:rPr>
        <w:t xml:space="preserve">онкурса. </w:t>
      </w:r>
    </w:p>
    <w:p w14:paraId="741AFE7C" w14:textId="77777777" w:rsidR="00037223" w:rsidRDefault="00037223" w:rsidP="00B80D3A">
      <w:pPr>
        <w:pStyle w:val="ac"/>
        <w:ind w:left="567"/>
        <w:jc w:val="both"/>
        <w:rPr>
          <w:rFonts w:ascii="Times New Roman" w:eastAsia="FreeSerif" w:hAnsi="Times New Roman" w:cs="Times New Roman"/>
          <w:sz w:val="28"/>
          <w:szCs w:val="28"/>
        </w:rPr>
      </w:pPr>
    </w:p>
    <w:p w14:paraId="4D791C52" w14:textId="606699E1" w:rsidR="00037223" w:rsidRPr="00037223" w:rsidRDefault="00037223" w:rsidP="00B80D3A">
      <w:pPr>
        <w:ind w:firstLine="567"/>
        <w:jc w:val="both"/>
        <w:rPr>
          <w:rFonts w:ascii="Times New Roman" w:hAnsi="Times New Roman" w:cs="Times New Roman"/>
          <w:color w:val="000000" w:themeColor="text1"/>
          <w:sz w:val="28"/>
          <w:szCs w:val="28"/>
        </w:rPr>
      </w:pPr>
      <w:r w:rsidRPr="00037223">
        <w:rPr>
          <w:rFonts w:ascii="Times New Roman" w:hAnsi="Times New Roman" w:cs="Times New Roman"/>
          <w:color w:val="000000" w:themeColor="text1"/>
          <w:sz w:val="28"/>
          <w:szCs w:val="28"/>
        </w:rPr>
        <w:t>Информация о победителях и призерах будет опубликована на интернет-ресурсе </w:t>
      </w:r>
      <w:hyperlink r:id="rId8" w:history="1">
        <w:r w:rsidRPr="00037223">
          <w:rPr>
            <w:rFonts w:ascii="Times New Roman" w:hAnsi="Times New Roman" w:cs="Times New Roman"/>
            <w:color w:val="000000" w:themeColor="text1"/>
            <w:sz w:val="28"/>
            <w:szCs w:val="28"/>
          </w:rPr>
          <w:t>www.worldskills.ru</w:t>
        </w:r>
      </w:hyperlink>
      <w:r w:rsidR="00E1333F">
        <w:rPr>
          <w:rFonts w:ascii="Times New Roman" w:hAnsi="Times New Roman" w:cs="Times New Roman"/>
          <w:color w:val="000000" w:themeColor="text1"/>
          <w:sz w:val="28"/>
          <w:szCs w:val="28"/>
        </w:rPr>
        <w:t xml:space="preserve">. </w:t>
      </w:r>
    </w:p>
    <w:p w14:paraId="5DCE003F" w14:textId="77777777" w:rsidR="007008E1" w:rsidRPr="003F1681" w:rsidRDefault="007008E1" w:rsidP="00B80D3A">
      <w:pPr>
        <w:ind w:firstLine="567"/>
        <w:jc w:val="both"/>
        <w:rPr>
          <w:rFonts w:ascii="Times New Roman" w:hAnsi="Times New Roman" w:cs="Times New Roman"/>
          <w:color w:val="000000" w:themeColor="text1"/>
          <w:sz w:val="28"/>
          <w:szCs w:val="28"/>
        </w:rPr>
      </w:pPr>
    </w:p>
    <w:p w14:paraId="0BE0771F" w14:textId="743C4334" w:rsidR="00037223" w:rsidRDefault="00037223" w:rsidP="00B80D3A">
      <w:pPr>
        <w:shd w:val="clear" w:color="auto" w:fill="FFFFFF" w:themeFill="background1"/>
        <w:spacing w:afterLines="160" w:after="384"/>
        <w:ind w:firstLine="708"/>
        <w:jc w:val="both"/>
        <w:rPr>
          <w:rFonts w:ascii="Times New Roman" w:hAnsi="Times New Roman" w:cs="Times New Roman"/>
          <w:b/>
          <w:sz w:val="28"/>
          <w:szCs w:val="28"/>
        </w:rPr>
      </w:pPr>
      <w:r>
        <w:rPr>
          <w:rFonts w:ascii="Times New Roman" w:hAnsi="Times New Roman" w:cs="Times New Roman"/>
          <w:b/>
          <w:sz w:val="28"/>
          <w:szCs w:val="28"/>
        </w:rPr>
        <w:t>ЭКСПЕРТНЫЙ СОВЕТ</w:t>
      </w:r>
    </w:p>
    <w:p w14:paraId="0819CB10" w14:textId="4E8289BF" w:rsidR="00037223" w:rsidRPr="00787346" w:rsidRDefault="00037223" w:rsidP="00B80D3A">
      <w:pPr>
        <w:ind w:firstLine="567"/>
        <w:jc w:val="both"/>
        <w:rPr>
          <w:rFonts w:ascii="Times New Roman" w:hAnsi="Times New Roman" w:cs="Times New Roman"/>
          <w:color w:val="000000" w:themeColor="text1"/>
          <w:sz w:val="28"/>
          <w:szCs w:val="28"/>
        </w:rPr>
      </w:pPr>
      <w:r w:rsidRPr="00787346">
        <w:rPr>
          <w:rFonts w:ascii="Times New Roman" w:hAnsi="Times New Roman" w:cs="Times New Roman"/>
          <w:color w:val="000000" w:themeColor="text1"/>
          <w:sz w:val="28"/>
          <w:szCs w:val="28"/>
        </w:rPr>
        <w:t>Экспертный совет сформирован из числа опытных и авторитетных специалистов и экспертов.</w:t>
      </w:r>
    </w:p>
    <w:p w14:paraId="730BDC67" w14:textId="09073618" w:rsidR="00E1333F" w:rsidRPr="00787346" w:rsidRDefault="00037223" w:rsidP="00B80D3A">
      <w:pPr>
        <w:ind w:firstLine="567"/>
        <w:jc w:val="both"/>
        <w:rPr>
          <w:rFonts w:ascii="Times New Roman" w:hAnsi="Times New Roman" w:cs="Times New Roman"/>
          <w:color w:val="000000" w:themeColor="text1"/>
          <w:sz w:val="28"/>
          <w:szCs w:val="28"/>
        </w:rPr>
      </w:pPr>
      <w:r w:rsidRPr="00787346">
        <w:rPr>
          <w:rFonts w:ascii="Times New Roman" w:hAnsi="Times New Roman" w:cs="Times New Roman"/>
          <w:color w:val="000000" w:themeColor="text1"/>
          <w:sz w:val="28"/>
          <w:szCs w:val="28"/>
        </w:rPr>
        <w:t>Состав Экспертного совета, а также кандидатура главного эксперта Конкурса будут утверждены решением Организационного комитета по подготовке и проведению Конкурса.</w:t>
      </w:r>
    </w:p>
    <w:p w14:paraId="351391D5" w14:textId="77777777" w:rsidR="000A33EF" w:rsidRDefault="000A33EF" w:rsidP="00B80D3A">
      <w:pPr>
        <w:ind w:firstLine="567"/>
        <w:jc w:val="both"/>
        <w:rPr>
          <w:rFonts w:ascii="Times New Roman" w:hAnsi="Times New Roman" w:cs="Times New Roman"/>
          <w:color w:val="000000" w:themeColor="text1"/>
          <w:sz w:val="28"/>
          <w:szCs w:val="28"/>
        </w:rPr>
      </w:pPr>
    </w:p>
    <w:p w14:paraId="249A0715" w14:textId="7B9EC615" w:rsidR="000A33EF" w:rsidRDefault="000A33EF" w:rsidP="00B80D3A">
      <w:pPr>
        <w:shd w:val="clear" w:color="auto" w:fill="FFFFFF" w:themeFill="background1"/>
        <w:spacing w:afterLines="160" w:after="384"/>
        <w:ind w:firstLine="708"/>
        <w:jc w:val="both"/>
        <w:rPr>
          <w:rFonts w:ascii="Times New Roman" w:hAnsi="Times New Roman" w:cs="Times New Roman"/>
          <w:b/>
          <w:sz w:val="28"/>
          <w:szCs w:val="28"/>
        </w:rPr>
      </w:pPr>
      <w:r>
        <w:rPr>
          <w:rFonts w:ascii="Times New Roman" w:hAnsi="Times New Roman" w:cs="Times New Roman"/>
          <w:b/>
          <w:sz w:val="28"/>
          <w:szCs w:val="28"/>
        </w:rPr>
        <w:t>КРИТЕРИИ ОЦЕНКИ</w:t>
      </w:r>
    </w:p>
    <w:p w14:paraId="0EE22ED5" w14:textId="77777777" w:rsidR="000A33EF" w:rsidRPr="00C13ED4" w:rsidRDefault="000A33EF" w:rsidP="00B80D3A">
      <w:pPr>
        <w:pStyle w:val="ac"/>
        <w:pBdr>
          <w:top w:val="none" w:sz="4" w:space="0" w:color="000000"/>
          <w:left w:val="none" w:sz="4" w:space="0" w:color="000000"/>
          <w:bottom w:val="none" w:sz="4" w:space="0" w:color="000000"/>
          <w:right w:val="none" w:sz="4" w:space="0" w:color="000000"/>
        </w:pBdr>
        <w:tabs>
          <w:tab w:val="left" w:pos="1134"/>
        </w:tabs>
        <w:ind w:left="567"/>
        <w:jc w:val="both"/>
        <w:rPr>
          <w:rFonts w:ascii="Times New Roman" w:eastAsia="FreeSerif" w:hAnsi="Times New Roman" w:cs="Times New Roman"/>
          <w:sz w:val="28"/>
          <w:szCs w:val="28"/>
        </w:rPr>
      </w:pPr>
      <w:r w:rsidRPr="00C13ED4">
        <w:rPr>
          <w:rFonts w:ascii="Times New Roman" w:eastAsia="FreeSerif" w:hAnsi="Times New Roman" w:cs="Times New Roman"/>
          <w:sz w:val="28"/>
          <w:szCs w:val="28"/>
        </w:rPr>
        <w:t>Оценка практик осуществляется в соответствии со следующими критериями:</w:t>
      </w:r>
    </w:p>
    <w:p w14:paraId="162B5D40"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 xml:space="preserve">«Уникальность и новизна» – предполагает оценивание практики на основе </w:t>
      </w:r>
      <w:r w:rsidRPr="000A33EF">
        <w:rPr>
          <w:rFonts w:ascii="Times New Roman" w:eastAsia="FreeSerif" w:hAnsi="Times New Roman" w:cs="Times New Roman"/>
          <w:sz w:val="28"/>
          <w:szCs w:val="28"/>
        </w:rPr>
        <w:br/>
        <w:t>не изученных полностью вопросов и путей их разрешения или предложений новаторского способа решения каких-либо проблем;</w:t>
      </w:r>
    </w:p>
    <w:p w14:paraId="18A518C0"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 xml:space="preserve">«Соответствие практики интересам целевой аудитории» – предполагает оценивание практики на основании интересов целевой аудитории указанной </w:t>
      </w:r>
      <w:r w:rsidRPr="000A33EF">
        <w:rPr>
          <w:rFonts w:ascii="Times New Roman" w:eastAsia="FreeSerif" w:hAnsi="Times New Roman" w:cs="Times New Roman"/>
          <w:sz w:val="28"/>
          <w:szCs w:val="28"/>
        </w:rPr>
        <w:br/>
        <w:t>в поданной заявке. Её необходимость должна быть обоснована предварительными исследованиями;</w:t>
      </w:r>
    </w:p>
    <w:p w14:paraId="10B32F95"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lastRenderedPageBreak/>
        <w:t>«Опыт реализации практики» – предполагает оценивание практики на основании продолжительности реализации практики;</w:t>
      </w:r>
    </w:p>
    <w:p w14:paraId="45351296"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 xml:space="preserve">«Практические результаты практики» – предполагает оценивание практики </w:t>
      </w:r>
      <w:r w:rsidRPr="000A33EF">
        <w:rPr>
          <w:rFonts w:ascii="Times New Roman" w:eastAsia="FreeSerif" w:hAnsi="Times New Roman" w:cs="Times New Roman"/>
          <w:sz w:val="28"/>
          <w:szCs w:val="28"/>
        </w:rPr>
        <w:br/>
        <w:t>на основании реальных абсолютных и относительных результатов практики;</w:t>
      </w:r>
    </w:p>
    <w:p w14:paraId="2016EBD2"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«Возможность тиражирования практики» – предполагает оценивание практики на основании возможности рассмотрения технологии практики как самостоятельного продукта для распространения в других организациях на муниципальном, региональном и федеральном уровнях;</w:t>
      </w:r>
    </w:p>
    <w:p w14:paraId="2A619D46"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«Соответствие практики реальным потребностям экономики» – предполагает оценивание практики на основании соответствия наиболее актуальным потребностям экономики Российской Федерации;</w:t>
      </w:r>
    </w:p>
    <w:p w14:paraId="7DDB52EE" w14:textId="13C206DE"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«Соотношение количества участников практики и общей численности целевой аудитории соответствующего уровня» – предполагает оценивание практики</w:t>
      </w:r>
      <w:r w:rsidR="00E1333F">
        <w:rPr>
          <w:rFonts w:ascii="Times New Roman" w:eastAsia="FreeSerif" w:hAnsi="Times New Roman" w:cs="Times New Roman"/>
          <w:sz w:val="28"/>
          <w:szCs w:val="28"/>
        </w:rPr>
        <w:t>;</w:t>
      </w:r>
      <w:r w:rsidRPr="000A33EF">
        <w:rPr>
          <w:rFonts w:ascii="Times New Roman" w:eastAsia="FreeSerif" w:hAnsi="Times New Roman" w:cs="Times New Roman"/>
          <w:sz w:val="28"/>
          <w:szCs w:val="28"/>
        </w:rPr>
        <w:t xml:space="preserve"> </w:t>
      </w:r>
      <w:r w:rsidRPr="000A33EF">
        <w:rPr>
          <w:rFonts w:ascii="Times New Roman" w:eastAsia="FreeSerif" w:hAnsi="Times New Roman" w:cs="Times New Roman"/>
          <w:sz w:val="28"/>
          <w:szCs w:val="28"/>
        </w:rPr>
        <w:br/>
        <w:t>на основании доли участия молодежи в практике от общего количества целевой аудитории соответствующего уровня;</w:t>
      </w:r>
    </w:p>
    <w:p w14:paraId="62095FC2"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«Наличие собственной образовательной программы либо разработанной методики работы» – предполагает оценивание практики на основании представленной образовательной программы, либо разработанной методики работы;</w:t>
      </w:r>
    </w:p>
    <w:p w14:paraId="1CAB7384" w14:textId="77777777" w:rsidR="000A33EF" w:rsidRPr="000A33EF"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 xml:space="preserve">«Популяризация практики в публичном пространстве» – предполагает оценивание практики на основании распространения практики в современной </w:t>
      </w:r>
      <w:r w:rsidRPr="000A33EF">
        <w:rPr>
          <w:rFonts w:ascii="Times New Roman" w:eastAsia="FreeSerif" w:hAnsi="Times New Roman" w:cs="Times New Roman"/>
          <w:sz w:val="28"/>
          <w:szCs w:val="28"/>
        </w:rPr>
        <w:br/>
        <w:t>и доступной форме для широкого круга заинтересованных лиц;</w:t>
      </w:r>
    </w:p>
    <w:p w14:paraId="1B307A96" w14:textId="5EE57131" w:rsidR="000A33EF" w:rsidRPr="0044249E" w:rsidRDefault="000A33EF" w:rsidP="00B80D3A">
      <w:pPr>
        <w:pStyle w:val="ac"/>
        <w:numPr>
          <w:ilvl w:val="0"/>
          <w:numId w:val="34"/>
        </w:numPr>
        <w:pBdr>
          <w:top w:val="none" w:sz="4" w:space="0" w:color="000000"/>
          <w:left w:val="none" w:sz="4" w:space="0" w:color="000000"/>
          <w:bottom w:val="none" w:sz="4" w:space="0" w:color="000000"/>
          <w:right w:val="none" w:sz="4" w:space="0" w:color="000000"/>
        </w:pBdr>
        <w:tabs>
          <w:tab w:val="left" w:pos="567"/>
        </w:tabs>
        <w:ind w:left="0" w:firstLine="0"/>
        <w:jc w:val="both"/>
        <w:rPr>
          <w:rFonts w:ascii="Times New Roman" w:eastAsia="FreeSerif" w:hAnsi="Times New Roman" w:cs="Times New Roman"/>
          <w:sz w:val="28"/>
          <w:szCs w:val="28"/>
        </w:rPr>
      </w:pPr>
      <w:r w:rsidRPr="000A33EF">
        <w:rPr>
          <w:rFonts w:ascii="Times New Roman" w:eastAsia="FreeSerif" w:hAnsi="Times New Roman" w:cs="Times New Roman"/>
          <w:sz w:val="28"/>
          <w:szCs w:val="28"/>
        </w:rPr>
        <w:t xml:space="preserve">«Соотношение численности команды и финансовых затрат на реализацию практики с ее результатами» – предполагает оценивание практики на основании информации о </w:t>
      </w:r>
      <w:r w:rsidRPr="000A33EF">
        <w:rPr>
          <w:rFonts w:ascii="Times New Roman" w:eastAsia="FreeSerif" w:hAnsi="Times New Roman" w:cs="Times New Roman"/>
          <w:sz w:val="28"/>
        </w:rPr>
        <w:t>количестве участников команды организаторов и бюджета, предусмотренного на реализацию мероприятий в рамках практики, с полученными количественными и качественными результатами.</w:t>
      </w:r>
    </w:p>
    <w:p w14:paraId="7905733B" w14:textId="6122A6CD" w:rsidR="0044249E" w:rsidRPr="00D0512A" w:rsidRDefault="0044249E" w:rsidP="00B80D3A">
      <w:pPr>
        <w:jc w:val="both"/>
        <w:rPr>
          <w:rFonts w:ascii="Times New Roman" w:eastAsia="FreeSerif" w:hAnsi="Times New Roman" w:cs="Times New Roman"/>
          <w:sz w:val="28"/>
          <w:szCs w:val="24"/>
        </w:rPr>
      </w:pPr>
    </w:p>
    <w:p w14:paraId="0965F6CB" w14:textId="27B987F0" w:rsidR="0044249E" w:rsidRPr="00D0512A" w:rsidRDefault="0044249E" w:rsidP="00B80D3A">
      <w:pPr>
        <w:jc w:val="both"/>
        <w:rPr>
          <w:rFonts w:ascii="Times New Roman" w:eastAsia="FreeSerif" w:hAnsi="Times New Roman" w:cs="Times New Roman"/>
          <w:sz w:val="28"/>
          <w:szCs w:val="24"/>
        </w:rPr>
      </w:pPr>
    </w:p>
    <w:p w14:paraId="13A0D2E3" w14:textId="23343BB8" w:rsidR="0044249E" w:rsidRPr="0044249E" w:rsidRDefault="0044249E" w:rsidP="00B80D3A">
      <w:pPr>
        <w:ind w:firstLine="709"/>
        <w:jc w:val="both"/>
        <w:rPr>
          <w:rFonts w:ascii="Times New Roman" w:eastAsia="FreeSerif" w:hAnsi="Times New Roman" w:cs="Times New Roman"/>
          <w:b/>
          <w:sz w:val="28"/>
          <w:szCs w:val="24"/>
        </w:rPr>
      </w:pPr>
      <w:r w:rsidRPr="0044249E">
        <w:rPr>
          <w:rFonts w:ascii="Times New Roman" w:eastAsia="FreeSerif" w:hAnsi="Times New Roman" w:cs="Times New Roman"/>
          <w:b/>
          <w:sz w:val="28"/>
          <w:szCs w:val="24"/>
        </w:rPr>
        <w:t>КОНТАКТНАЯ ИНФОРМАЦИЯ</w:t>
      </w:r>
    </w:p>
    <w:p w14:paraId="25E3D04C" w14:textId="47A8AC15" w:rsidR="0044249E" w:rsidRPr="00B80D3A" w:rsidRDefault="00B80D3A" w:rsidP="00B80D3A">
      <w:pPr>
        <w:ind w:firstLine="709"/>
        <w:jc w:val="both"/>
        <w:rPr>
          <w:rFonts w:ascii="Times New Roman" w:eastAsia="FreeSerif" w:hAnsi="Times New Roman" w:cs="Times New Roman"/>
          <w:sz w:val="28"/>
          <w:szCs w:val="24"/>
        </w:rPr>
      </w:pPr>
      <w:r>
        <w:rPr>
          <w:rFonts w:ascii="Times New Roman" w:eastAsia="FreeSerif" w:hAnsi="Times New Roman" w:cs="Times New Roman"/>
          <w:sz w:val="28"/>
          <w:szCs w:val="24"/>
        </w:rPr>
        <w:t xml:space="preserve">Электронная почта для уточнения информации об участии в Конкурсе: </w:t>
      </w:r>
      <w:hyperlink r:id="rId9" w:history="1">
        <w:r w:rsidRPr="00E9105A">
          <w:rPr>
            <w:rStyle w:val="af0"/>
            <w:rFonts w:ascii="Times New Roman" w:eastAsia="FreeSerif" w:hAnsi="Times New Roman" w:cs="Times New Roman"/>
            <w:sz w:val="28"/>
            <w:szCs w:val="24"/>
            <w:lang w:val="en-US"/>
          </w:rPr>
          <w:t>konkurs</w:t>
        </w:r>
        <w:r w:rsidRPr="00E9105A">
          <w:rPr>
            <w:rStyle w:val="af0"/>
            <w:rFonts w:ascii="Times New Roman" w:eastAsia="FreeSerif" w:hAnsi="Times New Roman" w:cs="Times New Roman"/>
            <w:sz w:val="28"/>
            <w:szCs w:val="24"/>
          </w:rPr>
          <w:t>_</w:t>
        </w:r>
        <w:r w:rsidRPr="00E9105A">
          <w:rPr>
            <w:rStyle w:val="af0"/>
            <w:rFonts w:ascii="Times New Roman" w:eastAsia="FreeSerif" w:hAnsi="Times New Roman" w:cs="Times New Roman"/>
            <w:sz w:val="28"/>
            <w:szCs w:val="24"/>
            <w:lang w:val="en-US"/>
          </w:rPr>
          <w:t>praktik</w:t>
        </w:r>
        <w:r w:rsidRPr="00E9105A">
          <w:rPr>
            <w:rStyle w:val="af0"/>
            <w:rFonts w:ascii="Times New Roman" w:eastAsia="FreeSerif" w:hAnsi="Times New Roman" w:cs="Times New Roman"/>
            <w:sz w:val="28"/>
            <w:szCs w:val="24"/>
          </w:rPr>
          <w:t>@</w:t>
        </w:r>
        <w:r w:rsidRPr="00E9105A">
          <w:rPr>
            <w:rStyle w:val="af0"/>
            <w:rFonts w:ascii="Times New Roman" w:eastAsia="FreeSerif" w:hAnsi="Times New Roman" w:cs="Times New Roman"/>
            <w:sz w:val="28"/>
            <w:szCs w:val="24"/>
            <w:lang w:val="en-US"/>
          </w:rPr>
          <w:t>worldskills</w:t>
        </w:r>
        <w:r w:rsidRPr="00E9105A">
          <w:rPr>
            <w:rStyle w:val="af0"/>
            <w:rFonts w:ascii="Times New Roman" w:eastAsia="FreeSerif" w:hAnsi="Times New Roman" w:cs="Times New Roman"/>
            <w:sz w:val="28"/>
            <w:szCs w:val="24"/>
          </w:rPr>
          <w:t>.</w:t>
        </w:r>
        <w:r w:rsidRPr="00E9105A">
          <w:rPr>
            <w:rStyle w:val="af0"/>
            <w:rFonts w:ascii="Times New Roman" w:eastAsia="FreeSerif" w:hAnsi="Times New Roman" w:cs="Times New Roman"/>
            <w:sz w:val="28"/>
            <w:szCs w:val="24"/>
            <w:lang w:val="en-US"/>
          </w:rPr>
          <w:t>ru</w:t>
        </w:r>
      </w:hyperlink>
      <w:r>
        <w:rPr>
          <w:rFonts w:ascii="Times New Roman" w:eastAsia="FreeSerif" w:hAnsi="Times New Roman" w:cs="Times New Roman"/>
          <w:sz w:val="28"/>
          <w:szCs w:val="24"/>
        </w:rPr>
        <w:t xml:space="preserve">. Подробная информация о Конкурсе также представлена на сайте </w:t>
      </w:r>
      <w:r>
        <w:rPr>
          <w:rFonts w:ascii="Times New Roman" w:eastAsia="FreeSerif" w:hAnsi="Times New Roman" w:cs="Times New Roman"/>
          <w:sz w:val="28"/>
          <w:szCs w:val="24"/>
          <w:lang w:val="en-US"/>
        </w:rPr>
        <w:t>worldskills</w:t>
      </w:r>
      <w:r w:rsidRPr="00B80D3A">
        <w:rPr>
          <w:rFonts w:ascii="Times New Roman" w:eastAsia="FreeSerif" w:hAnsi="Times New Roman" w:cs="Times New Roman"/>
          <w:sz w:val="28"/>
          <w:szCs w:val="24"/>
        </w:rPr>
        <w:t>.</w:t>
      </w:r>
      <w:r>
        <w:rPr>
          <w:rFonts w:ascii="Times New Roman" w:eastAsia="FreeSerif" w:hAnsi="Times New Roman" w:cs="Times New Roman"/>
          <w:sz w:val="28"/>
          <w:szCs w:val="24"/>
          <w:lang w:val="en-US"/>
        </w:rPr>
        <w:t>ru</w:t>
      </w:r>
      <w:r>
        <w:rPr>
          <w:rFonts w:ascii="Times New Roman" w:eastAsia="FreeSerif" w:hAnsi="Times New Roman" w:cs="Times New Roman"/>
          <w:sz w:val="28"/>
          <w:szCs w:val="24"/>
        </w:rPr>
        <w:t>.</w:t>
      </w:r>
    </w:p>
    <w:p w14:paraId="27AE5CE6" w14:textId="672E9F32" w:rsidR="0044249E" w:rsidRDefault="0044249E">
      <w:pPr>
        <w:rPr>
          <w:rFonts w:ascii="Times New Roman" w:eastAsia="FreeSerif" w:hAnsi="Times New Roman" w:cs="Times New Roman"/>
          <w:sz w:val="28"/>
          <w:szCs w:val="24"/>
        </w:rPr>
      </w:pPr>
    </w:p>
    <w:p w14:paraId="029E317C" w14:textId="74B2DAD5" w:rsidR="0044249E" w:rsidRDefault="0044249E">
      <w:pPr>
        <w:rPr>
          <w:rFonts w:ascii="Times New Roman" w:eastAsia="FreeSerif" w:hAnsi="Times New Roman" w:cs="Times New Roman"/>
          <w:sz w:val="28"/>
          <w:szCs w:val="24"/>
        </w:rPr>
      </w:pPr>
    </w:p>
    <w:p w14:paraId="0C820C5A" w14:textId="74208C9E" w:rsidR="00B80D3A" w:rsidRDefault="00B80D3A">
      <w:pPr>
        <w:rPr>
          <w:rFonts w:ascii="Times New Roman" w:eastAsia="FreeSerif" w:hAnsi="Times New Roman" w:cs="Times New Roman"/>
          <w:sz w:val="28"/>
          <w:szCs w:val="24"/>
        </w:rPr>
      </w:pPr>
    </w:p>
    <w:p w14:paraId="1FBF84E2" w14:textId="115992C5" w:rsidR="00B80D3A" w:rsidRDefault="00B80D3A">
      <w:pPr>
        <w:rPr>
          <w:rFonts w:ascii="Times New Roman" w:eastAsia="FreeSerif" w:hAnsi="Times New Roman" w:cs="Times New Roman"/>
          <w:sz w:val="28"/>
          <w:szCs w:val="24"/>
        </w:rPr>
      </w:pPr>
    </w:p>
    <w:p w14:paraId="346039AD" w14:textId="6A917ED5" w:rsidR="00B80D3A" w:rsidRDefault="00B80D3A">
      <w:pPr>
        <w:rPr>
          <w:rFonts w:ascii="Times New Roman" w:eastAsia="FreeSerif" w:hAnsi="Times New Roman" w:cs="Times New Roman"/>
          <w:sz w:val="28"/>
          <w:szCs w:val="24"/>
        </w:rPr>
      </w:pPr>
    </w:p>
    <w:p w14:paraId="6ABB9B2D" w14:textId="3A3CF978" w:rsidR="00B80D3A" w:rsidRDefault="00B80D3A">
      <w:pPr>
        <w:rPr>
          <w:rFonts w:ascii="Times New Roman" w:eastAsia="FreeSerif" w:hAnsi="Times New Roman" w:cs="Times New Roman"/>
          <w:sz w:val="28"/>
          <w:szCs w:val="24"/>
        </w:rPr>
      </w:pPr>
    </w:p>
    <w:p w14:paraId="503B4E8E" w14:textId="0E416EE3" w:rsidR="00B80D3A" w:rsidRDefault="00B80D3A">
      <w:pPr>
        <w:rPr>
          <w:rFonts w:ascii="Times New Roman" w:eastAsia="FreeSerif" w:hAnsi="Times New Roman" w:cs="Times New Roman"/>
          <w:sz w:val="28"/>
          <w:szCs w:val="24"/>
        </w:rPr>
      </w:pPr>
    </w:p>
    <w:p w14:paraId="7F47B102" w14:textId="7C5EA2EB" w:rsidR="00B80D3A" w:rsidRDefault="00B80D3A">
      <w:pPr>
        <w:rPr>
          <w:rFonts w:ascii="Times New Roman" w:eastAsia="FreeSerif" w:hAnsi="Times New Roman" w:cs="Times New Roman"/>
          <w:sz w:val="28"/>
          <w:szCs w:val="24"/>
        </w:rPr>
      </w:pPr>
    </w:p>
    <w:p w14:paraId="559D01B0" w14:textId="77777777" w:rsidR="00B80D3A" w:rsidRDefault="00B80D3A">
      <w:pPr>
        <w:rPr>
          <w:rFonts w:ascii="Times New Roman" w:eastAsia="FreeSerif" w:hAnsi="Times New Roman" w:cs="Times New Roman"/>
          <w:sz w:val="28"/>
          <w:szCs w:val="24"/>
        </w:rPr>
      </w:pPr>
    </w:p>
    <w:p w14:paraId="032A94DD" w14:textId="77777777" w:rsidR="0044249E" w:rsidRPr="0044249E" w:rsidRDefault="0044249E">
      <w:pPr>
        <w:rPr>
          <w:rFonts w:ascii="Times New Roman" w:eastAsia="FreeSerif" w:hAnsi="Times New Roman" w:cs="Times New Roman"/>
          <w:sz w:val="28"/>
          <w:szCs w:val="24"/>
        </w:rPr>
      </w:pPr>
    </w:p>
    <w:p w14:paraId="1BA47C52" w14:textId="43512620" w:rsidR="00787346" w:rsidRPr="00787346" w:rsidRDefault="00787346" w:rsidP="00787346">
      <w:pPr>
        <w:jc w:val="right"/>
        <w:rPr>
          <w:rFonts w:ascii="Times New Roman" w:eastAsia="FreeSerif" w:hAnsi="Times New Roman" w:cs="Times New Roman"/>
          <w:sz w:val="28"/>
          <w:szCs w:val="24"/>
        </w:rPr>
      </w:pPr>
      <w:r w:rsidRPr="00787346">
        <w:rPr>
          <w:rFonts w:ascii="Times New Roman" w:eastAsia="FreeSerif" w:hAnsi="Times New Roman" w:cs="Times New Roman"/>
          <w:sz w:val="28"/>
          <w:szCs w:val="24"/>
        </w:rPr>
        <w:lastRenderedPageBreak/>
        <w:t>Приложение 1</w:t>
      </w:r>
    </w:p>
    <w:p w14:paraId="0A553949" w14:textId="77777777" w:rsidR="00787346" w:rsidRDefault="00787346" w:rsidP="00787346">
      <w:pPr>
        <w:jc w:val="center"/>
        <w:rPr>
          <w:rFonts w:ascii="Times New Roman" w:eastAsia="FreeSerif" w:hAnsi="Times New Roman" w:cs="Times New Roman"/>
          <w:b/>
          <w:sz w:val="28"/>
          <w:szCs w:val="24"/>
        </w:rPr>
      </w:pPr>
    </w:p>
    <w:p w14:paraId="707464EA" w14:textId="77777777" w:rsidR="00787346" w:rsidRDefault="00787346" w:rsidP="00787346">
      <w:pPr>
        <w:jc w:val="center"/>
        <w:rPr>
          <w:rFonts w:ascii="Times New Roman" w:eastAsia="FreeSerif" w:hAnsi="Times New Roman" w:cs="Times New Roman"/>
          <w:b/>
          <w:sz w:val="28"/>
          <w:szCs w:val="24"/>
        </w:rPr>
      </w:pPr>
      <w:r w:rsidRPr="00C13ED4">
        <w:rPr>
          <w:rFonts w:ascii="Times New Roman" w:eastAsia="FreeSerif" w:hAnsi="Times New Roman" w:cs="Times New Roman"/>
          <w:b/>
          <w:sz w:val="28"/>
          <w:szCs w:val="24"/>
        </w:rPr>
        <w:t xml:space="preserve">Таблица блоков и номинаций </w:t>
      </w:r>
    </w:p>
    <w:p w14:paraId="3C50636A" w14:textId="77777777" w:rsidR="00787346" w:rsidRDefault="00787346" w:rsidP="00787346">
      <w:pPr>
        <w:jc w:val="center"/>
        <w:rPr>
          <w:rFonts w:ascii="Times New Roman" w:eastAsia="FreeSerif" w:hAnsi="Times New Roman" w:cs="Times New Roman"/>
          <w:b/>
          <w:sz w:val="28"/>
          <w:szCs w:val="24"/>
        </w:rPr>
      </w:pPr>
      <w:r w:rsidRPr="00C13ED4">
        <w:rPr>
          <w:rFonts w:ascii="Times New Roman" w:eastAsia="FreeSerif" w:hAnsi="Times New Roman" w:cs="Times New Roman"/>
          <w:b/>
          <w:sz w:val="28"/>
          <w:szCs w:val="24"/>
        </w:rPr>
        <w:t>Всероссийского конкурса лучших практик трудоустройства молодежи</w:t>
      </w:r>
    </w:p>
    <w:p w14:paraId="73029D77" w14:textId="77777777" w:rsidR="00787346" w:rsidRPr="00C13ED4" w:rsidRDefault="00787346" w:rsidP="00787346">
      <w:pPr>
        <w:jc w:val="center"/>
        <w:rPr>
          <w:rFonts w:ascii="Times New Roman" w:eastAsia="FreeSerif" w:hAnsi="Times New Roman" w:cs="Times New Roman"/>
          <w:b/>
          <w:sz w:val="24"/>
          <w:szCs w:val="24"/>
        </w:rPr>
      </w:pPr>
    </w:p>
    <w:tbl>
      <w:tblPr>
        <w:tblStyle w:val="a3"/>
        <w:tblW w:w="0" w:type="auto"/>
        <w:tblLayout w:type="fixed"/>
        <w:tblLook w:val="04A0" w:firstRow="1" w:lastRow="0" w:firstColumn="1" w:lastColumn="0" w:noHBand="0" w:noVBand="1"/>
      </w:tblPr>
      <w:tblGrid>
        <w:gridCol w:w="637"/>
        <w:gridCol w:w="2818"/>
        <w:gridCol w:w="6605"/>
      </w:tblGrid>
      <w:tr w:rsidR="00787346" w:rsidRPr="00C13ED4" w14:paraId="65724AD4" w14:textId="77777777" w:rsidTr="006478BE">
        <w:trPr>
          <w:trHeight w:val="276"/>
        </w:trPr>
        <w:tc>
          <w:tcPr>
            <w:tcW w:w="10060" w:type="dxa"/>
            <w:gridSpan w:val="3"/>
            <w:shd w:val="clear" w:color="DEEAF6" w:fill="DEEAF6"/>
            <w:tcMar>
              <w:top w:w="0" w:type="dxa"/>
              <w:left w:w="108" w:type="dxa"/>
              <w:bottom w:w="0" w:type="dxa"/>
              <w:right w:w="108" w:type="dxa"/>
            </w:tcMar>
          </w:tcPr>
          <w:p w14:paraId="465FD4C4"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b/>
                <w:sz w:val="24"/>
                <w:szCs w:val="24"/>
              </w:rPr>
            </w:pPr>
            <w:r w:rsidRPr="00C13ED4">
              <w:rPr>
                <w:rFonts w:ascii="Times New Roman" w:eastAsia="FreeSerif" w:hAnsi="Times New Roman" w:cs="Times New Roman"/>
                <w:b/>
                <w:sz w:val="24"/>
                <w:szCs w:val="28"/>
              </w:rPr>
              <w:t>Практики уровня организаций</w:t>
            </w:r>
          </w:p>
        </w:tc>
      </w:tr>
      <w:tr w:rsidR="00787346" w:rsidRPr="00C13ED4" w14:paraId="5BA53D71" w14:textId="77777777" w:rsidTr="006478BE">
        <w:trPr>
          <w:trHeight w:val="226"/>
        </w:trPr>
        <w:tc>
          <w:tcPr>
            <w:tcW w:w="637" w:type="dxa"/>
            <w:shd w:val="clear" w:color="DEEAF6" w:fill="DEEAF6"/>
            <w:tcMar>
              <w:top w:w="0" w:type="dxa"/>
              <w:left w:w="108" w:type="dxa"/>
              <w:bottom w:w="0" w:type="dxa"/>
              <w:right w:w="108" w:type="dxa"/>
            </w:tcMar>
          </w:tcPr>
          <w:p w14:paraId="6CAD88DF"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w:t>
            </w:r>
          </w:p>
        </w:tc>
        <w:tc>
          <w:tcPr>
            <w:tcW w:w="2818" w:type="dxa"/>
            <w:shd w:val="clear" w:color="DEEAF6" w:fill="DEEAF6"/>
            <w:tcMar>
              <w:top w:w="0" w:type="dxa"/>
              <w:left w:w="108" w:type="dxa"/>
              <w:bottom w:w="0" w:type="dxa"/>
              <w:right w:w="108" w:type="dxa"/>
            </w:tcMar>
          </w:tcPr>
          <w:p w14:paraId="5868B564"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блока</w:t>
            </w:r>
          </w:p>
        </w:tc>
        <w:tc>
          <w:tcPr>
            <w:tcW w:w="6605" w:type="dxa"/>
            <w:shd w:val="clear" w:color="DEEAF6" w:fill="DEEAF6"/>
            <w:tcMar>
              <w:top w:w="0" w:type="dxa"/>
              <w:left w:w="108" w:type="dxa"/>
              <w:bottom w:w="0" w:type="dxa"/>
              <w:right w:w="108" w:type="dxa"/>
            </w:tcMar>
          </w:tcPr>
          <w:p w14:paraId="4403AA33"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номинаций</w:t>
            </w:r>
          </w:p>
        </w:tc>
      </w:tr>
      <w:tr w:rsidR="00787346" w:rsidRPr="00C13ED4" w14:paraId="77689DCA" w14:textId="77777777" w:rsidTr="006478BE">
        <w:trPr>
          <w:trHeight w:val="574"/>
        </w:trPr>
        <w:tc>
          <w:tcPr>
            <w:tcW w:w="637" w:type="dxa"/>
            <w:tcMar>
              <w:top w:w="0" w:type="dxa"/>
              <w:left w:w="108" w:type="dxa"/>
              <w:bottom w:w="0" w:type="dxa"/>
              <w:right w:w="108" w:type="dxa"/>
            </w:tcMar>
          </w:tcPr>
          <w:p w14:paraId="6D330CDD"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A815AF1"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Цифровые решения</w:t>
            </w:r>
          </w:p>
        </w:tc>
        <w:tc>
          <w:tcPr>
            <w:tcW w:w="6605" w:type="dxa"/>
            <w:tcMar>
              <w:top w:w="0" w:type="dxa"/>
              <w:left w:w="108" w:type="dxa"/>
              <w:bottom w:w="0" w:type="dxa"/>
              <w:right w:w="108" w:type="dxa"/>
            </w:tcMar>
          </w:tcPr>
          <w:p w14:paraId="2F8AB5AE"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цифровые решения для мероприятий по содействию занятости молодёжи</w:t>
            </w:r>
          </w:p>
        </w:tc>
      </w:tr>
      <w:tr w:rsidR="00787346" w:rsidRPr="00C13ED4" w14:paraId="381A56E0" w14:textId="77777777" w:rsidTr="006478BE">
        <w:trPr>
          <w:trHeight w:val="1107"/>
        </w:trPr>
        <w:tc>
          <w:tcPr>
            <w:tcW w:w="637" w:type="dxa"/>
            <w:tcMar>
              <w:top w:w="0" w:type="dxa"/>
              <w:left w:w="108" w:type="dxa"/>
              <w:bottom w:w="0" w:type="dxa"/>
              <w:right w:w="108" w:type="dxa"/>
            </w:tcMar>
          </w:tcPr>
          <w:p w14:paraId="037A3676"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2880BE3"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Особые категории молодежи</w:t>
            </w:r>
          </w:p>
        </w:tc>
        <w:tc>
          <w:tcPr>
            <w:tcW w:w="6605" w:type="dxa"/>
            <w:tcMar>
              <w:top w:w="0" w:type="dxa"/>
              <w:left w:w="108" w:type="dxa"/>
              <w:bottom w:w="0" w:type="dxa"/>
              <w:right w:w="108" w:type="dxa"/>
            </w:tcMar>
          </w:tcPr>
          <w:p w14:paraId="383CADB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практики по трудоустройству особых категорий молодежи</w:t>
            </w:r>
            <w:r w:rsidRPr="00C13ED4">
              <w:rPr>
                <w:rFonts w:ascii="Times New Roman" w:eastAsia="FreeSerif" w:hAnsi="Times New Roman" w:cs="Times New Roman"/>
                <w:b/>
                <w:sz w:val="24"/>
                <w:szCs w:val="24"/>
              </w:rPr>
              <w:t xml:space="preserve"> </w:t>
            </w:r>
            <w:r w:rsidRPr="00C13ED4">
              <w:rPr>
                <w:rFonts w:ascii="Times New Roman" w:eastAsia="FreeSerif" w:hAnsi="Times New Roman" w:cs="Times New Roman"/>
                <w:sz w:val="24"/>
                <w:szCs w:val="24"/>
              </w:rPr>
              <w:t>(инвалиды, лица с ограниченными возможностями здоровья)</w:t>
            </w:r>
          </w:p>
          <w:p w14:paraId="0AE17D23"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p>
          <w:p w14:paraId="078A538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молодых людей, завершивших службу в армии по призыву</w:t>
            </w:r>
          </w:p>
          <w:p w14:paraId="60B405A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p>
          <w:p w14:paraId="754A227F"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молодежи из числа детей-сирот</w:t>
            </w:r>
          </w:p>
        </w:tc>
      </w:tr>
      <w:tr w:rsidR="00787346" w:rsidRPr="00C13ED4" w14:paraId="02E600ED" w14:textId="77777777" w:rsidTr="006478BE">
        <w:tc>
          <w:tcPr>
            <w:tcW w:w="637" w:type="dxa"/>
            <w:tcMar>
              <w:top w:w="0" w:type="dxa"/>
              <w:left w:w="108" w:type="dxa"/>
              <w:bottom w:w="0" w:type="dxa"/>
              <w:right w:w="108" w:type="dxa"/>
            </w:tcMar>
          </w:tcPr>
          <w:p w14:paraId="6583A936"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6FF74A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Сохранение кадрового потенциала в регионе</w:t>
            </w:r>
          </w:p>
        </w:tc>
        <w:tc>
          <w:tcPr>
            <w:tcW w:w="6605" w:type="dxa"/>
            <w:tcMar>
              <w:top w:w="0" w:type="dxa"/>
              <w:left w:w="108" w:type="dxa"/>
              <w:bottom w:w="0" w:type="dxa"/>
              <w:right w:w="108" w:type="dxa"/>
            </w:tcMar>
          </w:tcPr>
          <w:p w14:paraId="112B0410"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практики по сохранению молодежного кадрового потенциала региона</w:t>
            </w:r>
          </w:p>
          <w:p w14:paraId="3A4781AD" w14:textId="77777777" w:rsidR="00787346" w:rsidRPr="00C13ED4" w:rsidRDefault="00787346" w:rsidP="006478BE">
            <w:pPr>
              <w:jc w:val="both"/>
              <w:rPr>
                <w:rFonts w:ascii="Times New Roman" w:eastAsia="FreeSerif" w:hAnsi="Times New Roman" w:cs="Times New Roman"/>
                <w:sz w:val="24"/>
                <w:szCs w:val="24"/>
              </w:rPr>
            </w:pPr>
          </w:p>
          <w:p w14:paraId="64469599" w14:textId="77777777" w:rsidR="00787346" w:rsidRPr="00C13ED4" w:rsidRDefault="00787346" w:rsidP="006478BE">
            <w:pPr>
              <w:jc w:val="both"/>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Лучшие практики сохранения кадрового потенциала и привлечения молодежи в моногорода и закрытые административно-территориальные образования </w:t>
            </w:r>
          </w:p>
        </w:tc>
      </w:tr>
      <w:tr w:rsidR="00787346" w:rsidRPr="00C13ED4" w14:paraId="5CF014D4" w14:textId="77777777" w:rsidTr="006478BE">
        <w:tc>
          <w:tcPr>
            <w:tcW w:w="637" w:type="dxa"/>
            <w:tcMar>
              <w:top w:w="0" w:type="dxa"/>
              <w:left w:w="108" w:type="dxa"/>
              <w:bottom w:w="0" w:type="dxa"/>
              <w:right w:w="108" w:type="dxa"/>
            </w:tcMar>
          </w:tcPr>
          <w:p w14:paraId="4CBE3E9E"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397507E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Привлечение молодежи из других регионов</w:t>
            </w:r>
          </w:p>
        </w:tc>
        <w:tc>
          <w:tcPr>
            <w:tcW w:w="6605" w:type="dxa"/>
            <w:tcMar>
              <w:top w:w="0" w:type="dxa"/>
              <w:left w:w="108" w:type="dxa"/>
              <w:bottom w:w="0" w:type="dxa"/>
              <w:right w:w="108" w:type="dxa"/>
            </w:tcMar>
          </w:tcPr>
          <w:p w14:paraId="59BDAF0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привлечению молодежи на работу в регион</w:t>
            </w:r>
          </w:p>
        </w:tc>
      </w:tr>
      <w:tr w:rsidR="00787346" w:rsidRPr="00C13ED4" w14:paraId="0F94DFFB" w14:textId="77777777" w:rsidTr="006478BE">
        <w:trPr>
          <w:trHeight w:val="728"/>
        </w:trPr>
        <w:tc>
          <w:tcPr>
            <w:tcW w:w="637" w:type="dxa"/>
            <w:tcMar>
              <w:top w:w="0" w:type="dxa"/>
              <w:left w:w="108" w:type="dxa"/>
              <w:bottom w:w="0" w:type="dxa"/>
              <w:right w:w="108" w:type="dxa"/>
            </w:tcMar>
          </w:tcPr>
          <w:p w14:paraId="015BE3D5"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3D401B8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Взаимодействие с организациями и корпорациями</w:t>
            </w:r>
          </w:p>
        </w:tc>
        <w:tc>
          <w:tcPr>
            <w:tcW w:w="6605" w:type="dxa"/>
            <w:tcMar>
              <w:top w:w="0" w:type="dxa"/>
              <w:left w:w="108" w:type="dxa"/>
              <w:bottom w:w="0" w:type="dxa"/>
              <w:right w:w="108" w:type="dxa"/>
            </w:tcMar>
          </w:tcPr>
          <w:p w14:paraId="5F6DBA67"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практики взаимодействия с работодателем, общественными организациями и центрами занятости населения</w:t>
            </w:r>
          </w:p>
        </w:tc>
      </w:tr>
      <w:tr w:rsidR="00787346" w:rsidRPr="00C13ED4" w14:paraId="17E7DDE8" w14:textId="77777777" w:rsidTr="006478BE">
        <w:trPr>
          <w:trHeight w:val="650"/>
        </w:trPr>
        <w:tc>
          <w:tcPr>
            <w:tcW w:w="637" w:type="dxa"/>
            <w:tcMar>
              <w:top w:w="0" w:type="dxa"/>
              <w:left w:w="108" w:type="dxa"/>
              <w:bottom w:w="0" w:type="dxa"/>
              <w:right w:w="108" w:type="dxa"/>
            </w:tcMar>
          </w:tcPr>
          <w:p w14:paraId="5D615C80"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B267CC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Сопровождение от обучения до трудоустройства </w:t>
            </w:r>
          </w:p>
        </w:tc>
        <w:tc>
          <w:tcPr>
            <w:tcW w:w="6605" w:type="dxa"/>
            <w:tcMar>
              <w:top w:w="0" w:type="dxa"/>
              <w:left w:w="108" w:type="dxa"/>
              <w:bottom w:w="0" w:type="dxa"/>
              <w:right w:w="108" w:type="dxa"/>
            </w:tcMar>
          </w:tcPr>
          <w:p w14:paraId="0E8ED0A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практики сопровождения от образовательной организации до рабочего места</w:t>
            </w:r>
          </w:p>
        </w:tc>
        <w:bookmarkStart w:id="0" w:name="_GoBack"/>
        <w:bookmarkEnd w:id="0"/>
      </w:tr>
      <w:tr w:rsidR="00787346" w:rsidRPr="00C13ED4" w14:paraId="1117BD91" w14:textId="77777777" w:rsidTr="006478BE">
        <w:tc>
          <w:tcPr>
            <w:tcW w:w="637" w:type="dxa"/>
            <w:tcMar>
              <w:top w:w="0" w:type="dxa"/>
              <w:left w:w="108" w:type="dxa"/>
              <w:bottom w:w="0" w:type="dxa"/>
              <w:right w:w="108" w:type="dxa"/>
            </w:tcMar>
          </w:tcPr>
          <w:p w14:paraId="3538C015"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D2DC550"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Исследования и разработки</w:t>
            </w:r>
          </w:p>
        </w:tc>
        <w:tc>
          <w:tcPr>
            <w:tcW w:w="6605" w:type="dxa"/>
            <w:tcMar>
              <w:top w:w="0" w:type="dxa"/>
              <w:left w:w="108" w:type="dxa"/>
              <w:bottom w:w="0" w:type="dxa"/>
              <w:right w:w="108" w:type="dxa"/>
            </w:tcMar>
          </w:tcPr>
          <w:p w14:paraId="3FF7662E"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практики привлечения молодежи в наукоемкие и высокотехнологичные сферы</w:t>
            </w:r>
          </w:p>
        </w:tc>
      </w:tr>
      <w:tr w:rsidR="00787346" w:rsidRPr="00C13ED4" w14:paraId="0A86C704" w14:textId="77777777" w:rsidTr="006478BE">
        <w:tc>
          <w:tcPr>
            <w:tcW w:w="637" w:type="dxa"/>
            <w:tcMar>
              <w:top w:w="0" w:type="dxa"/>
              <w:left w:w="108" w:type="dxa"/>
              <w:bottom w:w="0" w:type="dxa"/>
              <w:right w:w="108" w:type="dxa"/>
            </w:tcMar>
          </w:tcPr>
          <w:p w14:paraId="56D028C2" w14:textId="77777777" w:rsidR="00787346" w:rsidRPr="00C13ED4" w:rsidRDefault="00787346" w:rsidP="00787346">
            <w:pPr>
              <w:numPr>
                <w:ilvl w:val="0"/>
                <w:numId w:val="29"/>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AB8867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Адаптация </w:t>
            </w:r>
          </w:p>
        </w:tc>
        <w:tc>
          <w:tcPr>
            <w:tcW w:w="6605" w:type="dxa"/>
            <w:tcMar>
              <w:top w:w="0" w:type="dxa"/>
              <w:left w:w="108" w:type="dxa"/>
              <w:bottom w:w="0" w:type="dxa"/>
              <w:right w:w="108" w:type="dxa"/>
            </w:tcMar>
          </w:tcPr>
          <w:p w14:paraId="640AB9C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Лучшие практики адаптации, сопровождения и построения карьерной траектории молодого специалиста</w:t>
            </w:r>
          </w:p>
        </w:tc>
      </w:tr>
    </w:tbl>
    <w:p w14:paraId="6F8D9A40" w14:textId="77777777" w:rsidR="00787346" w:rsidRPr="00C13ED4" w:rsidRDefault="00787346" w:rsidP="00787346">
      <w:pPr>
        <w:rPr>
          <w:rFonts w:ascii="Times New Roman" w:eastAsia="FreeSerif" w:hAnsi="Times New Roman" w:cs="Times New Roman"/>
          <w:b/>
          <w:sz w:val="24"/>
          <w:szCs w:val="24"/>
        </w:rPr>
      </w:pPr>
    </w:p>
    <w:tbl>
      <w:tblPr>
        <w:tblStyle w:val="a3"/>
        <w:tblW w:w="0" w:type="auto"/>
        <w:tblLayout w:type="fixed"/>
        <w:tblLook w:val="04A0" w:firstRow="1" w:lastRow="0" w:firstColumn="1" w:lastColumn="0" w:noHBand="0" w:noVBand="1"/>
      </w:tblPr>
      <w:tblGrid>
        <w:gridCol w:w="637"/>
        <w:gridCol w:w="2818"/>
        <w:gridCol w:w="6605"/>
      </w:tblGrid>
      <w:tr w:rsidR="00787346" w:rsidRPr="00C13ED4" w14:paraId="50445F6D" w14:textId="77777777" w:rsidTr="006478BE">
        <w:trPr>
          <w:trHeight w:val="293"/>
        </w:trPr>
        <w:tc>
          <w:tcPr>
            <w:tcW w:w="10060" w:type="dxa"/>
            <w:gridSpan w:val="3"/>
            <w:shd w:val="clear" w:color="DEEAF6" w:fill="DEEAF6"/>
            <w:tcMar>
              <w:top w:w="0" w:type="dxa"/>
              <w:left w:w="108" w:type="dxa"/>
              <w:bottom w:w="0" w:type="dxa"/>
              <w:right w:w="108" w:type="dxa"/>
            </w:tcMar>
          </w:tcPr>
          <w:p w14:paraId="26637320" w14:textId="77777777" w:rsidR="00787346" w:rsidRPr="00C13ED4" w:rsidRDefault="00787346" w:rsidP="006478BE">
            <w:pPr>
              <w:pBdr>
                <w:top w:val="none" w:sz="4" w:space="0" w:color="000000"/>
                <w:left w:val="none" w:sz="4" w:space="0" w:color="000000"/>
                <w:bottom w:val="none" w:sz="4" w:space="0" w:color="000000"/>
                <w:right w:val="none" w:sz="4" w:space="0" w:color="000000"/>
              </w:pBdr>
              <w:ind w:left="425"/>
              <w:jc w:val="center"/>
              <w:rPr>
                <w:rFonts w:ascii="Times New Roman" w:eastAsia="FreeSerif" w:hAnsi="Times New Roman" w:cs="Times New Roman"/>
                <w:b/>
                <w:sz w:val="24"/>
                <w:szCs w:val="24"/>
              </w:rPr>
            </w:pPr>
            <w:r w:rsidRPr="00C13ED4">
              <w:rPr>
                <w:rFonts w:ascii="Times New Roman" w:eastAsia="FreeSerif" w:hAnsi="Times New Roman" w:cs="Times New Roman"/>
                <w:b/>
                <w:sz w:val="24"/>
                <w:szCs w:val="28"/>
              </w:rPr>
              <w:t>Практики уровня крупных корпораций</w:t>
            </w:r>
          </w:p>
        </w:tc>
      </w:tr>
      <w:tr w:rsidR="00787346" w:rsidRPr="00C13ED4" w14:paraId="20E25AA6" w14:textId="77777777" w:rsidTr="006478BE">
        <w:trPr>
          <w:trHeight w:val="226"/>
        </w:trPr>
        <w:tc>
          <w:tcPr>
            <w:tcW w:w="637" w:type="dxa"/>
            <w:shd w:val="clear" w:color="DEEAF6" w:fill="DEEAF6"/>
            <w:tcMar>
              <w:top w:w="0" w:type="dxa"/>
              <w:left w:w="108" w:type="dxa"/>
              <w:bottom w:w="0" w:type="dxa"/>
              <w:right w:w="108" w:type="dxa"/>
            </w:tcMar>
          </w:tcPr>
          <w:p w14:paraId="6A0DB967"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w:t>
            </w:r>
          </w:p>
        </w:tc>
        <w:tc>
          <w:tcPr>
            <w:tcW w:w="2818" w:type="dxa"/>
            <w:shd w:val="clear" w:color="DEEAF6" w:fill="DEEAF6"/>
            <w:tcMar>
              <w:top w:w="0" w:type="dxa"/>
              <w:left w:w="108" w:type="dxa"/>
              <w:bottom w:w="0" w:type="dxa"/>
              <w:right w:w="108" w:type="dxa"/>
            </w:tcMar>
          </w:tcPr>
          <w:p w14:paraId="2B8E9855"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блока</w:t>
            </w:r>
          </w:p>
        </w:tc>
        <w:tc>
          <w:tcPr>
            <w:tcW w:w="6605" w:type="dxa"/>
            <w:shd w:val="clear" w:color="DEEAF6" w:fill="DEEAF6"/>
            <w:tcMar>
              <w:top w:w="0" w:type="dxa"/>
              <w:left w:w="108" w:type="dxa"/>
              <w:bottom w:w="0" w:type="dxa"/>
              <w:right w:w="108" w:type="dxa"/>
            </w:tcMar>
          </w:tcPr>
          <w:p w14:paraId="1876CEA5"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номинаций</w:t>
            </w:r>
          </w:p>
        </w:tc>
      </w:tr>
      <w:tr w:rsidR="00787346" w:rsidRPr="00C13ED4" w14:paraId="33D23271" w14:textId="77777777" w:rsidTr="006478BE">
        <w:trPr>
          <w:trHeight w:val="574"/>
        </w:trPr>
        <w:tc>
          <w:tcPr>
            <w:tcW w:w="637" w:type="dxa"/>
            <w:tcMar>
              <w:top w:w="0" w:type="dxa"/>
              <w:left w:w="108" w:type="dxa"/>
              <w:bottom w:w="0" w:type="dxa"/>
              <w:right w:w="108" w:type="dxa"/>
            </w:tcMar>
          </w:tcPr>
          <w:p w14:paraId="26BC4974"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205AB4FE"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Цифровые решения</w:t>
            </w:r>
          </w:p>
        </w:tc>
        <w:tc>
          <w:tcPr>
            <w:tcW w:w="6605" w:type="dxa"/>
            <w:tcMar>
              <w:top w:w="0" w:type="dxa"/>
              <w:left w:w="108" w:type="dxa"/>
              <w:bottom w:w="0" w:type="dxa"/>
              <w:right w:w="108" w:type="dxa"/>
            </w:tcMar>
          </w:tcPr>
          <w:p w14:paraId="52DE438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цифровые решения для мероприятий по содействию занятости молодёжи</w:t>
            </w:r>
          </w:p>
        </w:tc>
      </w:tr>
      <w:tr w:rsidR="00787346" w:rsidRPr="00C13ED4" w14:paraId="48FB11CE" w14:textId="77777777" w:rsidTr="006478BE">
        <w:tc>
          <w:tcPr>
            <w:tcW w:w="637" w:type="dxa"/>
            <w:tcMar>
              <w:top w:w="0" w:type="dxa"/>
              <w:left w:w="108" w:type="dxa"/>
              <w:bottom w:w="0" w:type="dxa"/>
              <w:right w:w="108" w:type="dxa"/>
            </w:tcMar>
          </w:tcPr>
          <w:p w14:paraId="21E5F810"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E6A3D9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Особые категории молодежи</w:t>
            </w:r>
          </w:p>
        </w:tc>
        <w:tc>
          <w:tcPr>
            <w:tcW w:w="6605" w:type="dxa"/>
            <w:tcMar>
              <w:top w:w="0" w:type="dxa"/>
              <w:left w:w="108" w:type="dxa"/>
              <w:bottom w:w="0" w:type="dxa"/>
              <w:right w:w="108" w:type="dxa"/>
            </w:tcMar>
          </w:tcPr>
          <w:p w14:paraId="1CC92059"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особых категорий молодежи</w:t>
            </w:r>
            <w:r w:rsidRPr="00C13ED4">
              <w:rPr>
                <w:rFonts w:ascii="Times New Roman" w:eastAsia="FreeSerif" w:hAnsi="Times New Roman" w:cs="Times New Roman"/>
                <w:b/>
                <w:sz w:val="24"/>
                <w:szCs w:val="24"/>
              </w:rPr>
              <w:t xml:space="preserve"> </w:t>
            </w:r>
            <w:r w:rsidRPr="00C13ED4">
              <w:rPr>
                <w:rFonts w:ascii="Times New Roman" w:eastAsia="FreeSerif" w:hAnsi="Times New Roman" w:cs="Times New Roman"/>
                <w:sz w:val="24"/>
                <w:szCs w:val="24"/>
              </w:rPr>
              <w:t>(инвалиды, лица с ограниченными возможностями здоровья)</w:t>
            </w:r>
          </w:p>
          <w:p w14:paraId="6AEAB80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49A3634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молодых людей, завершивших службу в армии по призыву</w:t>
            </w:r>
          </w:p>
          <w:p w14:paraId="1C254AA1"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5DACCB2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молодежи из числа детей-сирот</w:t>
            </w:r>
          </w:p>
        </w:tc>
      </w:tr>
      <w:tr w:rsidR="00787346" w:rsidRPr="00C13ED4" w14:paraId="5A167CE8" w14:textId="77777777" w:rsidTr="006478BE">
        <w:tc>
          <w:tcPr>
            <w:tcW w:w="637" w:type="dxa"/>
            <w:tcMar>
              <w:top w:w="0" w:type="dxa"/>
              <w:left w:w="108" w:type="dxa"/>
              <w:bottom w:w="0" w:type="dxa"/>
              <w:right w:w="108" w:type="dxa"/>
            </w:tcMar>
          </w:tcPr>
          <w:p w14:paraId="62E6D5DD"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lastRenderedPageBreak/>
              <w:t> </w:t>
            </w:r>
          </w:p>
        </w:tc>
        <w:tc>
          <w:tcPr>
            <w:tcW w:w="2818" w:type="dxa"/>
            <w:tcMar>
              <w:top w:w="0" w:type="dxa"/>
              <w:left w:w="108" w:type="dxa"/>
              <w:bottom w:w="0" w:type="dxa"/>
              <w:right w:w="108" w:type="dxa"/>
            </w:tcMar>
          </w:tcPr>
          <w:p w14:paraId="4CA76ACF"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Сохранение кадрового потенциала в регионе</w:t>
            </w:r>
          </w:p>
        </w:tc>
        <w:tc>
          <w:tcPr>
            <w:tcW w:w="6605" w:type="dxa"/>
            <w:tcMar>
              <w:top w:w="0" w:type="dxa"/>
              <w:left w:w="108" w:type="dxa"/>
              <w:bottom w:w="0" w:type="dxa"/>
              <w:right w:w="108" w:type="dxa"/>
            </w:tcMar>
          </w:tcPr>
          <w:p w14:paraId="4DB953C7"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сохранению молодежного кадрового потенциала региона</w:t>
            </w:r>
          </w:p>
          <w:p w14:paraId="59CFC532" w14:textId="77777777" w:rsidR="00787346" w:rsidRPr="00C13ED4" w:rsidRDefault="00787346" w:rsidP="006478BE">
            <w:pPr>
              <w:jc w:val="both"/>
              <w:rPr>
                <w:rFonts w:ascii="Times New Roman" w:eastAsia="FreeSerif" w:hAnsi="Times New Roman" w:cs="Times New Roman"/>
                <w:sz w:val="24"/>
              </w:rPr>
            </w:pPr>
          </w:p>
          <w:p w14:paraId="12CCE915" w14:textId="77777777" w:rsidR="00787346" w:rsidRPr="00C13ED4" w:rsidRDefault="00787346" w:rsidP="006478BE">
            <w:pPr>
              <w:jc w:val="both"/>
              <w:rPr>
                <w:rFonts w:ascii="Times New Roman" w:eastAsia="FreeSerif" w:hAnsi="Times New Roman" w:cs="Times New Roman"/>
                <w:sz w:val="24"/>
              </w:rPr>
            </w:pPr>
            <w:r w:rsidRPr="00C13ED4">
              <w:rPr>
                <w:rFonts w:ascii="Times New Roman" w:eastAsia="FreeSerif" w:hAnsi="Times New Roman" w:cs="Times New Roman"/>
                <w:sz w:val="24"/>
                <w:szCs w:val="24"/>
              </w:rPr>
              <w:t xml:space="preserve">Лучшие практики сохранения кадрового потенциала и привлечения молодежи в моногорода и закрытые административно-территориальные образования </w:t>
            </w:r>
          </w:p>
        </w:tc>
      </w:tr>
      <w:tr w:rsidR="00787346" w:rsidRPr="00C13ED4" w14:paraId="2840A9D7" w14:textId="77777777" w:rsidTr="006478BE">
        <w:tc>
          <w:tcPr>
            <w:tcW w:w="637" w:type="dxa"/>
            <w:tcMar>
              <w:top w:w="0" w:type="dxa"/>
              <w:left w:w="108" w:type="dxa"/>
              <w:bottom w:w="0" w:type="dxa"/>
              <w:right w:w="108" w:type="dxa"/>
            </w:tcMar>
          </w:tcPr>
          <w:p w14:paraId="2BC2A58D"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555E0D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Привлечение молодежи из других регионов</w:t>
            </w:r>
          </w:p>
        </w:tc>
        <w:tc>
          <w:tcPr>
            <w:tcW w:w="6605" w:type="dxa"/>
            <w:tcMar>
              <w:top w:w="0" w:type="dxa"/>
              <w:left w:w="108" w:type="dxa"/>
              <w:bottom w:w="0" w:type="dxa"/>
              <w:right w:w="108" w:type="dxa"/>
            </w:tcMar>
          </w:tcPr>
          <w:p w14:paraId="2A9EC6E3"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привлечению молодежи на работу в регион</w:t>
            </w:r>
          </w:p>
        </w:tc>
      </w:tr>
      <w:tr w:rsidR="00787346" w:rsidRPr="00C13ED4" w14:paraId="272B7EA4" w14:textId="77777777" w:rsidTr="006478BE">
        <w:tc>
          <w:tcPr>
            <w:tcW w:w="637" w:type="dxa"/>
            <w:tcMar>
              <w:top w:w="0" w:type="dxa"/>
              <w:left w:w="108" w:type="dxa"/>
              <w:bottom w:w="0" w:type="dxa"/>
              <w:right w:w="108" w:type="dxa"/>
            </w:tcMar>
          </w:tcPr>
          <w:p w14:paraId="53C0597F"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1536466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Взаимодействие с организациями и корпорациями</w:t>
            </w:r>
          </w:p>
        </w:tc>
        <w:tc>
          <w:tcPr>
            <w:tcW w:w="6605" w:type="dxa"/>
            <w:tcMar>
              <w:top w:w="0" w:type="dxa"/>
              <w:left w:w="108" w:type="dxa"/>
              <w:bottom w:w="0" w:type="dxa"/>
              <w:right w:w="108" w:type="dxa"/>
            </w:tcMar>
          </w:tcPr>
          <w:p w14:paraId="5E380BD9"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взаимодействия с работодателем, общественными организациями и центрами занятости населения</w:t>
            </w:r>
          </w:p>
        </w:tc>
      </w:tr>
      <w:tr w:rsidR="00787346" w:rsidRPr="00C13ED4" w14:paraId="1D5E267B" w14:textId="77777777" w:rsidTr="006478BE">
        <w:tc>
          <w:tcPr>
            <w:tcW w:w="637" w:type="dxa"/>
            <w:tcMar>
              <w:top w:w="0" w:type="dxa"/>
              <w:left w:w="108" w:type="dxa"/>
              <w:bottom w:w="0" w:type="dxa"/>
              <w:right w:w="108" w:type="dxa"/>
            </w:tcMar>
          </w:tcPr>
          <w:p w14:paraId="4AA62841"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36314D0"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Сопровождение от обучения до трудоустройства </w:t>
            </w:r>
          </w:p>
        </w:tc>
        <w:tc>
          <w:tcPr>
            <w:tcW w:w="6605" w:type="dxa"/>
            <w:tcMar>
              <w:top w:w="0" w:type="dxa"/>
              <w:left w:w="108" w:type="dxa"/>
              <w:bottom w:w="0" w:type="dxa"/>
              <w:right w:w="108" w:type="dxa"/>
            </w:tcMar>
          </w:tcPr>
          <w:p w14:paraId="6B22492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сопровождения от образовательной организации до рабочего места</w:t>
            </w:r>
          </w:p>
        </w:tc>
      </w:tr>
      <w:tr w:rsidR="00787346" w:rsidRPr="00C13ED4" w14:paraId="6F1D14D8" w14:textId="77777777" w:rsidTr="006478BE">
        <w:tc>
          <w:tcPr>
            <w:tcW w:w="637" w:type="dxa"/>
            <w:tcMar>
              <w:top w:w="0" w:type="dxa"/>
              <w:left w:w="108" w:type="dxa"/>
              <w:bottom w:w="0" w:type="dxa"/>
              <w:right w:w="108" w:type="dxa"/>
            </w:tcMar>
          </w:tcPr>
          <w:p w14:paraId="3FF6FC26"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13411E1"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Исследование и разработки</w:t>
            </w:r>
          </w:p>
        </w:tc>
        <w:tc>
          <w:tcPr>
            <w:tcW w:w="6605" w:type="dxa"/>
            <w:tcMar>
              <w:top w:w="0" w:type="dxa"/>
              <w:left w:w="108" w:type="dxa"/>
              <w:bottom w:w="0" w:type="dxa"/>
              <w:right w:w="108" w:type="dxa"/>
            </w:tcMar>
          </w:tcPr>
          <w:p w14:paraId="459E909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привлечения молодежи в наукоемкие и высокотехнологичные сферы</w:t>
            </w:r>
          </w:p>
        </w:tc>
      </w:tr>
      <w:tr w:rsidR="00787346" w:rsidRPr="00C13ED4" w14:paraId="55368A7D" w14:textId="77777777" w:rsidTr="006478BE">
        <w:tc>
          <w:tcPr>
            <w:tcW w:w="637" w:type="dxa"/>
            <w:tcMar>
              <w:top w:w="0" w:type="dxa"/>
              <w:left w:w="108" w:type="dxa"/>
              <w:bottom w:w="0" w:type="dxa"/>
              <w:right w:w="108" w:type="dxa"/>
            </w:tcMar>
          </w:tcPr>
          <w:p w14:paraId="49B585AC" w14:textId="77777777" w:rsidR="00787346" w:rsidRPr="00C13ED4" w:rsidRDefault="00787346" w:rsidP="00787346">
            <w:pPr>
              <w:numPr>
                <w:ilvl w:val="0"/>
                <w:numId w:val="30"/>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3D6043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Адаптация </w:t>
            </w:r>
          </w:p>
        </w:tc>
        <w:tc>
          <w:tcPr>
            <w:tcW w:w="6605" w:type="dxa"/>
            <w:tcMar>
              <w:top w:w="0" w:type="dxa"/>
              <w:left w:w="108" w:type="dxa"/>
              <w:bottom w:w="0" w:type="dxa"/>
              <w:right w:w="108" w:type="dxa"/>
            </w:tcMar>
          </w:tcPr>
          <w:p w14:paraId="546C2E3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адаптации, сопровождения и построения карьерной траектории молодого специалиста</w:t>
            </w:r>
          </w:p>
        </w:tc>
      </w:tr>
    </w:tbl>
    <w:p w14:paraId="286BBD52" w14:textId="77777777" w:rsidR="00787346" w:rsidRPr="00C13ED4" w:rsidRDefault="00787346" w:rsidP="00787346">
      <w:pPr>
        <w:ind w:firstLine="709"/>
        <w:rPr>
          <w:rFonts w:ascii="Times New Roman" w:eastAsia="FreeSerif" w:hAnsi="Times New Roman" w:cs="Times New Roman"/>
          <w:b/>
          <w:sz w:val="24"/>
          <w:szCs w:val="24"/>
        </w:rPr>
      </w:pPr>
    </w:p>
    <w:tbl>
      <w:tblPr>
        <w:tblStyle w:val="a3"/>
        <w:tblW w:w="0" w:type="auto"/>
        <w:tblLayout w:type="fixed"/>
        <w:tblLook w:val="04A0" w:firstRow="1" w:lastRow="0" w:firstColumn="1" w:lastColumn="0" w:noHBand="0" w:noVBand="1"/>
      </w:tblPr>
      <w:tblGrid>
        <w:gridCol w:w="637"/>
        <w:gridCol w:w="2818"/>
        <w:gridCol w:w="6605"/>
      </w:tblGrid>
      <w:tr w:rsidR="00787346" w:rsidRPr="00C13ED4" w14:paraId="75B92F44" w14:textId="77777777" w:rsidTr="006478BE">
        <w:trPr>
          <w:trHeight w:val="293"/>
        </w:trPr>
        <w:tc>
          <w:tcPr>
            <w:tcW w:w="10060" w:type="dxa"/>
            <w:gridSpan w:val="3"/>
            <w:shd w:val="clear" w:color="DEEAF6" w:fill="DEEAF6"/>
            <w:tcMar>
              <w:top w:w="0" w:type="dxa"/>
              <w:left w:w="108" w:type="dxa"/>
              <w:bottom w:w="0" w:type="dxa"/>
              <w:right w:w="108" w:type="dxa"/>
            </w:tcMar>
          </w:tcPr>
          <w:p w14:paraId="484AB972"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b/>
                <w:szCs w:val="24"/>
              </w:rPr>
            </w:pPr>
            <w:r w:rsidRPr="00C13ED4">
              <w:rPr>
                <w:rFonts w:ascii="Times New Roman" w:eastAsia="FreeSerif" w:hAnsi="Times New Roman" w:cs="Times New Roman"/>
                <w:b/>
                <w:sz w:val="24"/>
                <w:szCs w:val="28"/>
              </w:rPr>
              <w:t>Практики муниципального уровня</w:t>
            </w:r>
          </w:p>
        </w:tc>
      </w:tr>
      <w:tr w:rsidR="00787346" w:rsidRPr="00C13ED4" w14:paraId="375323E6" w14:textId="77777777" w:rsidTr="006478BE">
        <w:tc>
          <w:tcPr>
            <w:tcW w:w="637" w:type="dxa"/>
            <w:shd w:val="clear" w:color="DEEAF6" w:fill="DEEAF6"/>
            <w:tcMar>
              <w:top w:w="0" w:type="dxa"/>
              <w:left w:w="108" w:type="dxa"/>
              <w:bottom w:w="0" w:type="dxa"/>
              <w:right w:w="108" w:type="dxa"/>
            </w:tcMar>
          </w:tcPr>
          <w:p w14:paraId="5C573046"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w:t>
            </w:r>
          </w:p>
        </w:tc>
        <w:tc>
          <w:tcPr>
            <w:tcW w:w="2818" w:type="dxa"/>
            <w:shd w:val="clear" w:color="DEEAF6" w:fill="DEEAF6"/>
            <w:tcMar>
              <w:top w:w="0" w:type="dxa"/>
              <w:left w:w="108" w:type="dxa"/>
              <w:bottom w:w="0" w:type="dxa"/>
              <w:right w:w="108" w:type="dxa"/>
            </w:tcMar>
          </w:tcPr>
          <w:p w14:paraId="17E3CEEA"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блока</w:t>
            </w:r>
          </w:p>
        </w:tc>
        <w:tc>
          <w:tcPr>
            <w:tcW w:w="6605" w:type="dxa"/>
            <w:shd w:val="clear" w:color="DEEAF6" w:fill="DEEAF6"/>
            <w:tcMar>
              <w:top w:w="0" w:type="dxa"/>
              <w:left w:w="108" w:type="dxa"/>
              <w:bottom w:w="0" w:type="dxa"/>
              <w:right w:w="108" w:type="dxa"/>
            </w:tcMar>
          </w:tcPr>
          <w:p w14:paraId="1985A68D"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номинаций</w:t>
            </w:r>
          </w:p>
        </w:tc>
      </w:tr>
      <w:tr w:rsidR="00787346" w:rsidRPr="00C13ED4" w14:paraId="20171DBE" w14:textId="77777777" w:rsidTr="006478BE">
        <w:trPr>
          <w:trHeight w:val="574"/>
        </w:trPr>
        <w:tc>
          <w:tcPr>
            <w:tcW w:w="637" w:type="dxa"/>
            <w:tcMar>
              <w:top w:w="0" w:type="dxa"/>
              <w:left w:w="108" w:type="dxa"/>
              <w:bottom w:w="0" w:type="dxa"/>
              <w:right w:w="108" w:type="dxa"/>
            </w:tcMar>
          </w:tcPr>
          <w:p w14:paraId="0B94FCA2"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DAC90A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Цифровые решения</w:t>
            </w:r>
          </w:p>
        </w:tc>
        <w:tc>
          <w:tcPr>
            <w:tcW w:w="6605" w:type="dxa"/>
            <w:tcMar>
              <w:top w:w="0" w:type="dxa"/>
              <w:left w:w="108" w:type="dxa"/>
              <w:bottom w:w="0" w:type="dxa"/>
              <w:right w:w="108" w:type="dxa"/>
            </w:tcMar>
          </w:tcPr>
          <w:p w14:paraId="1036C45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цифровые решения для мероприятий по содействию занятости молодёжи</w:t>
            </w:r>
          </w:p>
        </w:tc>
      </w:tr>
      <w:tr w:rsidR="00787346" w:rsidRPr="00C13ED4" w14:paraId="0B761A24" w14:textId="77777777" w:rsidTr="006478BE">
        <w:tc>
          <w:tcPr>
            <w:tcW w:w="637" w:type="dxa"/>
            <w:tcMar>
              <w:top w:w="0" w:type="dxa"/>
              <w:left w:w="108" w:type="dxa"/>
              <w:bottom w:w="0" w:type="dxa"/>
              <w:right w:w="108" w:type="dxa"/>
            </w:tcMar>
          </w:tcPr>
          <w:p w14:paraId="31DCB739"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B6DDE3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Особые категории молодежи</w:t>
            </w:r>
          </w:p>
        </w:tc>
        <w:tc>
          <w:tcPr>
            <w:tcW w:w="6605" w:type="dxa"/>
            <w:tcMar>
              <w:top w:w="0" w:type="dxa"/>
              <w:left w:w="108" w:type="dxa"/>
              <w:bottom w:w="0" w:type="dxa"/>
              <w:right w:w="108" w:type="dxa"/>
            </w:tcMar>
          </w:tcPr>
          <w:p w14:paraId="40F211D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особых категорий молодежи</w:t>
            </w:r>
            <w:r w:rsidRPr="00C13ED4">
              <w:rPr>
                <w:rFonts w:ascii="Times New Roman" w:eastAsia="FreeSerif" w:hAnsi="Times New Roman" w:cs="Times New Roman"/>
                <w:b/>
                <w:sz w:val="24"/>
                <w:szCs w:val="24"/>
              </w:rPr>
              <w:t xml:space="preserve"> </w:t>
            </w:r>
            <w:r w:rsidRPr="00C13ED4">
              <w:rPr>
                <w:rFonts w:ascii="Times New Roman" w:eastAsia="FreeSerif" w:hAnsi="Times New Roman" w:cs="Times New Roman"/>
                <w:sz w:val="24"/>
                <w:szCs w:val="24"/>
              </w:rPr>
              <w:t>(инвалиды, лица с ограниченными возможностями здоровья)</w:t>
            </w:r>
          </w:p>
          <w:p w14:paraId="21A3FBC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2AFE55B0"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молодых людей, завершивших службу в армии по призыву</w:t>
            </w:r>
          </w:p>
          <w:p w14:paraId="7A29FF59"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3836054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молодежи из числа детей-сирот</w:t>
            </w:r>
          </w:p>
        </w:tc>
      </w:tr>
      <w:tr w:rsidR="00787346" w:rsidRPr="00C13ED4" w14:paraId="5C7BF992" w14:textId="77777777" w:rsidTr="006478BE">
        <w:tc>
          <w:tcPr>
            <w:tcW w:w="637" w:type="dxa"/>
            <w:tcMar>
              <w:top w:w="0" w:type="dxa"/>
              <w:left w:w="108" w:type="dxa"/>
              <w:bottom w:w="0" w:type="dxa"/>
              <w:right w:w="108" w:type="dxa"/>
            </w:tcMar>
          </w:tcPr>
          <w:p w14:paraId="4CD58F46"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37E6531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Сохранение кадрового потенциала в регионе/муниципалитета</w:t>
            </w:r>
          </w:p>
        </w:tc>
        <w:tc>
          <w:tcPr>
            <w:tcW w:w="6605" w:type="dxa"/>
            <w:tcMar>
              <w:top w:w="0" w:type="dxa"/>
              <w:left w:w="108" w:type="dxa"/>
              <w:bottom w:w="0" w:type="dxa"/>
              <w:right w:w="108" w:type="dxa"/>
            </w:tcMar>
          </w:tcPr>
          <w:p w14:paraId="1A0F3B7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сохранению молодежного кадрового потенциала региона/муниципалитета</w:t>
            </w:r>
          </w:p>
          <w:p w14:paraId="55699D26" w14:textId="77777777" w:rsidR="00787346" w:rsidRPr="00C13ED4" w:rsidRDefault="00787346" w:rsidP="006478BE">
            <w:pPr>
              <w:jc w:val="both"/>
              <w:rPr>
                <w:rFonts w:ascii="Times New Roman" w:eastAsia="FreeSerif" w:hAnsi="Times New Roman" w:cs="Times New Roman"/>
                <w:sz w:val="24"/>
              </w:rPr>
            </w:pPr>
          </w:p>
          <w:p w14:paraId="4FBE8EE0" w14:textId="77777777" w:rsidR="00787346" w:rsidRPr="00C13ED4" w:rsidRDefault="00787346" w:rsidP="006478BE">
            <w:pPr>
              <w:jc w:val="both"/>
              <w:rPr>
                <w:rFonts w:ascii="Times New Roman" w:eastAsia="FreeSerif" w:hAnsi="Times New Roman" w:cs="Times New Roman"/>
                <w:sz w:val="24"/>
              </w:rPr>
            </w:pPr>
            <w:r w:rsidRPr="00C13ED4">
              <w:rPr>
                <w:rFonts w:ascii="Times New Roman" w:eastAsia="FreeSerif" w:hAnsi="Times New Roman" w:cs="Times New Roman"/>
                <w:sz w:val="24"/>
                <w:szCs w:val="24"/>
              </w:rPr>
              <w:t xml:space="preserve">Лучшие практики сохранения кадрового потенциала и привлечения молодежи в моногорода и закрытые административно-территориальные образования </w:t>
            </w:r>
          </w:p>
        </w:tc>
      </w:tr>
      <w:tr w:rsidR="00787346" w:rsidRPr="00C13ED4" w14:paraId="4C589DF6" w14:textId="77777777" w:rsidTr="006478BE">
        <w:tc>
          <w:tcPr>
            <w:tcW w:w="637" w:type="dxa"/>
            <w:tcMar>
              <w:top w:w="0" w:type="dxa"/>
              <w:left w:w="108" w:type="dxa"/>
              <w:bottom w:w="0" w:type="dxa"/>
              <w:right w:w="108" w:type="dxa"/>
            </w:tcMar>
          </w:tcPr>
          <w:p w14:paraId="1B2239D9"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B11EB37"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Привлечение молодежи из других регионов</w:t>
            </w:r>
          </w:p>
        </w:tc>
        <w:tc>
          <w:tcPr>
            <w:tcW w:w="6605" w:type="dxa"/>
            <w:tcMar>
              <w:top w:w="0" w:type="dxa"/>
              <w:left w:w="108" w:type="dxa"/>
              <w:bottom w:w="0" w:type="dxa"/>
              <w:right w:w="108" w:type="dxa"/>
            </w:tcMar>
          </w:tcPr>
          <w:p w14:paraId="497944FE"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привлечению молодежи на работу в регион/муниципалитет</w:t>
            </w:r>
          </w:p>
        </w:tc>
      </w:tr>
      <w:tr w:rsidR="00787346" w:rsidRPr="00C13ED4" w14:paraId="192C4082" w14:textId="77777777" w:rsidTr="006478BE">
        <w:tc>
          <w:tcPr>
            <w:tcW w:w="637" w:type="dxa"/>
            <w:tcMar>
              <w:top w:w="0" w:type="dxa"/>
              <w:left w:w="108" w:type="dxa"/>
              <w:bottom w:w="0" w:type="dxa"/>
              <w:right w:w="108" w:type="dxa"/>
            </w:tcMar>
          </w:tcPr>
          <w:p w14:paraId="7EB0D076"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03A46D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Взаимодействие с организациями и корпорациями</w:t>
            </w:r>
          </w:p>
        </w:tc>
        <w:tc>
          <w:tcPr>
            <w:tcW w:w="6605" w:type="dxa"/>
            <w:tcMar>
              <w:top w:w="0" w:type="dxa"/>
              <w:left w:w="108" w:type="dxa"/>
              <w:bottom w:w="0" w:type="dxa"/>
              <w:right w:w="108" w:type="dxa"/>
            </w:tcMar>
          </w:tcPr>
          <w:p w14:paraId="36BD59D6"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взаимодействия с работодателем, общественными организациями и центрами занятости населения</w:t>
            </w:r>
          </w:p>
        </w:tc>
      </w:tr>
      <w:tr w:rsidR="00787346" w:rsidRPr="00C13ED4" w14:paraId="49F0240C" w14:textId="77777777" w:rsidTr="006478BE">
        <w:tc>
          <w:tcPr>
            <w:tcW w:w="637" w:type="dxa"/>
            <w:tcMar>
              <w:top w:w="0" w:type="dxa"/>
              <w:left w:w="108" w:type="dxa"/>
              <w:bottom w:w="0" w:type="dxa"/>
              <w:right w:w="108" w:type="dxa"/>
            </w:tcMar>
          </w:tcPr>
          <w:p w14:paraId="51B385EE"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F25D8F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Сопровождение от обучения до трудоустройства </w:t>
            </w:r>
          </w:p>
        </w:tc>
        <w:tc>
          <w:tcPr>
            <w:tcW w:w="6605" w:type="dxa"/>
            <w:tcMar>
              <w:top w:w="0" w:type="dxa"/>
              <w:left w:w="108" w:type="dxa"/>
              <w:bottom w:w="0" w:type="dxa"/>
              <w:right w:w="108" w:type="dxa"/>
            </w:tcMar>
          </w:tcPr>
          <w:p w14:paraId="1A01964F"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сопровождения от образовательной организации до рабочего места</w:t>
            </w:r>
          </w:p>
        </w:tc>
      </w:tr>
      <w:tr w:rsidR="00787346" w:rsidRPr="00C13ED4" w14:paraId="066E0BB5" w14:textId="77777777" w:rsidTr="006478BE">
        <w:tc>
          <w:tcPr>
            <w:tcW w:w="637" w:type="dxa"/>
            <w:tcMar>
              <w:top w:w="0" w:type="dxa"/>
              <w:left w:w="108" w:type="dxa"/>
              <w:bottom w:w="0" w:type="dxa"/>
              <w:right w:w="108" w:type="dxa"/>
            </w:tcMar>
          </w:tcPr>
          <w:p w14:paraId="1CA3C7EA"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239108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Исследование и разработки</w:t>
            </w:r>
          </w:p>
        </w:tc>
        <w:tc>
          <w:tcPr>
            <w:tcW w:w="6605" w:type="dxa"/>
            <w:tcMar>
              <w:top w:w="0" w:type="dxa"/>
              <w:left w:w="108" w:type="dxa"/>
              <w:bottom w:w="0" w:type="dxa"/>
              <w:right w:w="108" w:type="dxa"/>
            </w:tcMar>
          </w:tcPr>
          <w:p w14:paraId="723C17E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привлечения молодежи в наукоемкие и высокотехнологичные сферы</w:t>
            </w:r>
          </w:p>
        </w:tc>
      </w:tr>
      <w:tr w:rsidR="00787346" w:rsidRPr="00C13ED4" w14:paraId="29D51DB9" w14:textId="77777777" w:rsidTr="006478BE">
        <w:tc>
          <w:tcPr>
            <w:tcW w:w="637" w:type="dxa"/>
            <w:tcMar>
              <w:top w:w="0" w:type="dxa"/>
              <w:left w:w="108" w:type="dxa"/>
              <w:bottom w:w="0" w:type="dxa"/>
              <w:right w:w="108" w:type="dxa"/>
            </w:tcMar>
          </w:tcPr>
          <w:p w14:paraId="46C3CBF0" w14:textId="77777777" w:rsidR="00787346" w:rsidRPr="00C13ED4" w:rsidRDefault="00787346" w:rsidP="00787346">
            <w:pPr>
              <w:numPr>
                <w:ilvl w:val="0"/>
                <w:numId w:val="31"/>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0737DF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Адаптация </w:t>
            </w:r>
          </w:p>
        </w:tc>
        <w:tc>
          <w:tcPr>
            <w:tcW w:w="6605" w:type="dxa"/>
            <w:tcMar>
              <w:top w:w="0" w:type="dxa"/>
              <w:left w:w="108" w:type="dxa"/>
              <w:bottom w:w="0" w:type="dxa"/>
              <w:right w:w="108" w:type="dxa"/>
            </w:tcMar>
          </w:tcPr>
          <w:p w14:paraId="49B46D6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адаптации, сопровождения и построения карьерной траектории молодого специалиста</w:t>
            </w:r>
          </w:p>
        </w:tc>
      </w:tr>
    </w:tbl>
    <w:p w14:paraId="6FE202DE" w14:textId="77777777" w:rsidR="00787346" w:rsidRPr="00C13ED4" w:rsidRDefault="00787346" w:rsidP="00787346">
      <w:pPr>
        <w:rPr>
          <w:rFonts w:ascii="Times New Roman" w:eastAsia="FreeSerif" w:hAnsi="Times New Roman" w:cs="Times New Roman"/>
          <w:b/>
          <w:sz w:val="24"/>
          <w:szCs w:val="24"/>
        </w:rPr>
      </w:pPr>
    </w:p>
    <w:tbl>
      <w:tblPr>
        <w:tblStyle w:val="a3"/>
        <w:tblW w:w="0" w:type="auto"/>
        <w:tblLayout w:type="fixed"/>
        <w:tblLook w:val="04A0" w:firstRow="1" w:lastRow="0" w:firstColumn="1" w:lastColumn="0" w:noHBand="0" w:noVBand="1"/>
      </w:tblPr>
      <w:tblGrid>
        <w:gridCol w:w="637"/>
        <w:gridCol w:w="2818"/>
        <w:gridCol w:w="6605"/>
      </w:tblGrid>
      <w:tr w:rsidR="00787346" w:rsidRPr="00C13ED4" w14:paraId="099A7330" w14:textId="77777777" w:rsidTr="006478BE">
        <w:trPr>
          <w:trHeight w:val="293"/>
        </w:trPr>
        <w:tc>
          <w:tcPr>
            <w:tcW w:w="10060" w:type="dxa"/>
            <w:gridSpan w:val="3"/>
            <w:shd w:val="clear" w:color="DEEAF6" w:fill="DEEAF6"/>
            <w:tcMar>
              <w:top w:w="0" w:type="dxa"/>
              <w:left w:w="108" w:type="dxa"/>
              <w:bottom w:w="0" w:type="dxa"/>
              <w:right w:w="108" w:type="dxa"/>
            </w:tcMar>
          </w:tcPr>
          <w:p w14:paraId="4C94F57C"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b/>
                <w:szCs w:val="24"/>
              </w:rPr>
            </w:pPr>
            <w:r w:rsidRPr="00C13ED4">
              <w:rPr>
                <w:rFonts w:ascii="Times New Roman" w:eastAsia="FreeSerif" w:hAnsi="Times New Roman" w:cs="Times New Roman"/>
                <w:b/>
                <w:sz w:val="24"/>
                <w:szCs w:val="28"/>
              </w:rPr>
              <w:lastRenderedPageBreak/>
              <w:t>Практики регионального уровня</w:t>
            </w:r>
          </w:p>
        </w:tc>
      </w:tr>
      <w:tr w:rsidR="00787346" w:rsidRPr="00C13ED4" w14:paraId="73F30041" w14:textId="77777777" w:rsidTr="006478BE">
        <w:tc>
          <w:tcPr>
            <w:tcW w:w="637" w:type="dxa"/>
            <w:shd w:val="clear" w:color="DEEAF6" w:fill="DEEAF6"/>
            <w:tcMar>
              <w:top w:w="0" w:type="dxa"/>
              <w:left w:w="108" w:type="dxa"/>
              <w:bottom w:w="0" w:type="dxa"/>
              <w:right w:w="108" w:type="dxa"/>
            </w:tcMar>
          </w:tcPr>
          <w:p w14:paraId="0541A373"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w:t>
            </w:r>
          </w:p>
        </w:tc>
        <w:tc>
          <w:tcPr>
            <w:tcW w:w="2818" w:type="dxa"/>
            <w:shd w:val="clear" w:color="DEEAF6" w:fill="DEEAF6"/>
            <w:tcMar>
              <w:top w:w="0" w:type="dxa"/>
              <w:left w:w="108" w:type="dxa"/>
              <w:bottom w:w="0" w:type="dxa"/>
              <w:right w:w="108" w:type="dxa"/>
            </w:tcMar>
          </w:tcPr>
          <w:p w14:paraId="4228304B"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блока</w:t>
            </w:r>
          </w:p>
        </w:tc>
        <w:tc>
          <w:tcPr>
            <w:tcW w:w="6605" w:type="dxa"/>
            <w:shd w:val="clear" w:color="DEEAF6" w:fill="DEEAF6"/>
            <w:tcMar>
              <w:top w:w="0" w:type="dxa"/>
              <w:left w:w="108" w:type="dxa"/>
              <w:bottom w:w="0" w:type="dxa"/>
              <w:right w:w="108" w:type="dxa"/>
            </w:tcMar>
          </w:tcPr>
          <w:p w14:paraId="1AD18BF5"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номинаций</w:t>
            </w:r>
          </w:p>
        </w:tc>
      </w:tr>
      <w:tr w:rsidR="00787346" w:rsidRPr="00C13ED4" w14:paraId="3601FD13" w14:textId="77777777" w:rsidTr="006478BE">
        <w:trPr>
          <w:trHeight w:val="574"/>
        </w:trPr>
        <w:tc>
          <w:tcPr>
            <w:tcW w:w="637" w:type="dxa"/>
            <w:tcMar>
              <w:top w:w="0" w:type="dxa"/>
              <w:left w:w="108" w:type="dxa"/>
              <w:bottom w:w="0" w:type="dxa"/>
              <w:right w:w="108" w:type="dxa"/>
            </w:tcMar>
          </w:tcPr>
          <w:p w14:paraId="4C5DBE0A"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43506C5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Цифровые решения</w:t>
            </w:r>
          </w:p>
        </w:tc>
        <w:tc>
          <w:tcPr>
            <w:tcW w:w="6605" w:type="dxa"/>
            <w:tcMar>
              <w:top w:w="0" w:type="dxa"/>
              <w:left w:w="108" w:type="dxa"/>
              <w:bottom w:w="0" w:type="dxa"/>
              <w:right w:w="108" w:type="dxa"/>
            </w:tcMar>
          </w:tcPr>
          <w:p w14:paraId="7F59E06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цифровые решения для мероприятий по содействию занятости молодёжи</w:t>
            </w:r>
          </w:p>
        </w:tc>
      </w:tr>
      <w:tr w:rsidR="00787346" w:rsidRPr="00C13ED4" w14:paraId="13A1C873" w14:textId="77777777" w:rsidTr="006478BE">
        <w:tc>
          <w:tcPr>
            <w:tcW w:w="637" w:type="dxa"/>
            <w:tcMar>
              <w:top w:w="0" w:type="dxa"/>
              <w:left w:w="108" w:type="dxa"/>
              <w:bottom w:w="0" w:type="dxa"/>
              <w:right w:w="108" w:type="dxa"/>
            </w:tcMar>
          </w:tcPr>
          <w:p w14:paraId="055683EB"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30F82D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Особые категории молодежи</w:t>
            </w:r>
          </w:p>
        </w:tc>
        <w:tc>
          <w:tcPr>
            <w:tcW w:w="6605" w:type="dxa"/>
            <w:tcMar>
              <w:top w:w="0" w:type="dxa"/>
              <w:left w:w="108" w:type="dxa"/>
              <w:bottom w:w="0" w:type="dxa"/>
              <w:right w:w="108" w:type="dxa"/>
            </w:tcMar>
          </w:tcPr>
          <w:p w14:paraId="651A91D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особых категорий молодежи</w:t>
            </w:r>
            <w:r w:rsidRPr="00C13ED4">
              <w:rPr>
                <w:rFonts w:ascii="Times New Roman" w:eastAsia="FreeSerif" w:hAnsi="Times New Roman" w:cs="Times New Roman"/>
                <w:b/>
                <w:sz w:val="24"/>
                <w:szCs w:val="24"/>
              </w:rPr>
              <w:t xml:space="preserve"> </w:t>
            </w:r>
            <w:r w:rsidRPr="00C13ED4">
              <w:rPr>
                <w:rFonts w:ascii="Times New Roman" w:eastAsia="FreeSerif" w:hAnsi="Times New Roman" w:cs="Times New Roman"/>
                <w:sz w:val="24"/>
                <w:szCs w:val="24"/>
              </w:rPr>
              <w:t>(инвалиды, лица с ограниченными возможностями здоровья)</w:t>
            </w:r>
          </w:p>
          <w:p w14:paraId="475915D5"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3FA75F7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молодых людей, завершивших службу в армии по призыву</w:t>
            </w:r>
          </w:p>
          <w:p w14:paraId="13068FA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7DC1ECAE"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молодежи из числа детей-сирот</w:t>
            </w:r>
          </w:p>
        </w:tc>
      </w:tr>
      <w:tr w:rsidR="00787346" w:rsidRPr="00C13ED4" w14:paraId="11C18AF0" w14:textId="77777777" w:rsidTr="006478BE">
        <w:tc>
          <w:tcPr>
            <w:tcW w:w="637" w:type="dxa"/>
            <w:tcMar>
              <w:top w:w="0" w:type="dxa"/>
              <w:left w:w="108" w:type="dxa"/>
              <w:bottom w:w="0" w:type="dxa"/>
              <w:right w:w="108" w:type="dxa"/>
            </w:tcMar>
          </w:tcPr>
          <w:p w14:paraId="4093935B"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888F10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Сохранение кадрового потенциала в регионе</w:t>
            </w:r>
          </w:p>
        </w:tc>
        <w:tc>
          <w:tcPr>
            <w:tcW w:w="6605" w:type="dxa"/>
            <w:tcMar>
              <w:top w:w="0" w:type="dxa"/>
              <w:left w:w="108" w:type="dxa"/>
              <w:bottom w:w="0" w:type="dxa"/>
              <w:right w:w="108" w:type="dxa"/>
            </w:tcMar>
          </w:tcPr>
          <w:p w14:paraId="3892C99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сохранению молодежного кадрового потенциала региона</w:t>
            </w:r>
          </w:p>
          <w:p w14:paraId="724CAD66" w14:textId="77777777" w:rsidR="00787346" w:rsidRPr="00C13ED4" w:rsidRDefault="00787346" w:rsidP="006478BE">
            <w:pPr>
              <w:jc w:val="both"/>
              <w:rPr>
                <w:rFonts w:ascii="Times New Roman" w:eastAsia="FreeSerif" w:hAnsi="Times New Roman" w:cs="Times New Roman"/>
                <w:sz w:val="24"/>
              </w:rPr>
            </w:pPr>
          </w:p>
          <w:p w14:paraId="02A51274" w14:textId="77777777" w:rsidR="00787346" w:rsidRPr="00C13ED4" w:rsidRDefault="00787346" w:rsidP="006478BE">
            <w:pPr>
              <w:jc w:val="both"/>
              <w:rPr>
                <w:rFonts w:ascii="Times New Roman" w:eastAsia="FreeSerif" w:hAnsi="Times New Roman" w:cs="Times New Roman"/>
                <w:sz w:val="24"/>
              </w:rPr>
            </w:pPr>
            <w:r w:rsidRPr="00C13ED4">
              <w:rPr>
                <w:rFonts w:ascii="Times New Roman" w:eastAsia="FreeSerif" w:hAnsi="Times New Roman" w:cs="Times New Roman"/>
                <w:sz w:val="24"/>
                <w:szCs w:val="24"/>
              </w:rPr>
              <w:t xml:space="preserve">Лучшие практики сохранения кадрового потенциала и привлечения молодежи в моногорода и закрытые административно-территориальные образования </w:t>
            </w:r>
          </w:p>
        </w:tc>
      </w:tr>
      <w:tr w:rsidR="00787346" w:rsidRPr="00C13ED4" w14:paraId="3268FB49" w14:textId="77777777" w:rsidTr="006478BE">
        <w:tc>
          <w:tcPr>
            <w:tcW w:w="637" w:type="dxa"/>
            <w:tcMar>
              <w:top w:w="0" w:type="dxa"/>
              <w:left w:w="108" w:type="dxa"/>
              <w:bottom w:w="0" w:type="dxa"/>
              <w:right w:w="108" w:type="dxa"/>
            </w:tcMar>
          </w:tcPr>
          <w:p w14:paraId="48FBE5C4"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02AA731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Привлечение молодежи из других регионов</w:t>
            </w:r>
          </w:p>
        </w:tc>
        <w:tc>
          <w:tcPr>
            <w:tcW w:w="6605" w:type="dxa"/>
            <w:tcMar>
              <w:top w:w="0" w:type="dxa"/>
              <w:left w:w="108" w:type="dxa"/>
              <w:bottom w:w="0" w:type="dxa"/>
              <w:right w:w="108" w:type="dxa"/>
            </w:tcMar>
          </w:tcPr>
          <w:p w14:paraId="600ECA05"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привлечению молодежи на работу в регион</w:t>
            </w:r>
          </w:p>
        </w:tc>
      </w:tr>
      <w:tr w:rsidR="00787346" w:rsidRPr="00C13ED4" w14:paraId="61AA5FB8" w14:textId="77777777" w:rsidTr="006478BE">
        <w:tc>
          <w:tcPr>
            <w:tcW w:w="637" w:type="dxa"/>
            <w:tcMar>
              <w:top w:w="0" w:type="dxa"/>
              <w:left w:w="108" w:type="dxa"/>
              <w:bottom w:w="0" w:type="dxa"/>
              <w:right w:w="108" w:type="dxa"/>
            </w:tcMar>
          </w:tcPr>
          <w:p w14:paraId="007CE55B"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277929F"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Взаимодействие с организациями и корпорациями</w:t>
            </w:r>
          </w:p>
        </w:tc>
        <w:tc>
          <w:tcPr>
            <w:tcW w:w="6605" w:type="dxa"/>
            <w:tcMar>
              <w:top w:w="0" w:type="dxa"/>
              <w:left w:w="108" w:type="dxa"/>
              <w:bottom w:w="0" w:type="dxa"/>
              <w:right w:w="108" w:type="dxa"/>
            </w:tcMar>
          </w:tcPr>
          <w:p w14:paraId="5040D14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взаимодействия с работодателем, общественными организациями и центрами занятости населения</w:t>
            </w:r>
          </w:p>
        </w:tc>
      </w:tr>
      <w:tr w:rsidR="00787346" w:rsidRPr="00C13ED4" w14:paraId="603F87F2" w14:textId="77777777" w:rsidTr="006478BE">
        <w:tc>
          <w:tcPr>
            <w:tcW w:w="637" w:type="dxa"/>
            <w:tcMar>
              <w:top w:w="0" w:type="dxa"/>
              <w:left w:w="108" w:type="dxa"/>
              <w:bottom w:w="0" w:type="dxa"/>
              <w:right w:w="108" w:type="dxa"/>
            </w:tcMar>
          </w:tcPr>
          <w:p w14:paraId="6027137F"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623E06D"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Сопровождение от обучения до трудоустройства </w:t>
            </w:r>
          </w:p>
        </w:tc>
        <w:tc>
          <w:tcPr>
            <w:tcW w:w="6605" w:type="dxa"/>
            <w:tcMar>
              <w:top w:w="0" w:type="dxa"/>
              <w:left w:w="108" w:type="dxa"/>
              <w:bottom w:w="0" w:type="dxa"/>
              <w:right w:w="108" w:type="dxa"/>
            </w:tcMar>
          </w:tcPr>
          <w:p w14:paraId="3965A80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сопровождения от образовательной организации до рабочего места</w:t>
            </w:r>
          </w:p>
          <w:p w14:paraId="0BEB62F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tc>
      </w:tr>
      <w:tr w:rsidR="00787346" w:rsidRPr="00C13ED4" w14:paraId="430F4B3B" w14:textId="77777777" w:rsidTr="006478BE">
        <w:tc>
          <w:tcPr>
            <w:tcW w:w="637" w:type="dxa"/>
            <w:tcMar>
              <w:top w:w="0" w:type="dxa"/>
              <w:left w:w="108" w:type="dxa"/>
              <w:bottom w:w="0" w:type="dxa"/>
              <w:right w:w="108" w:type="dxa"/>
            </w:tcMar>
          </w:tcPr>
          <w:p w14:paraId="004F4B4D"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D086A2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Исследование и разработки</w:t>
            </w:r>
          </w:p>
        </w:tc>
        <w:tc>
          <w:tcPr>
            <w:tcW w:w="6605" w:type="dxa"/>
            <w:tcMar>
              <w:top w:w="0" w:type="dxa"/>
              <w:left w:w="108" w:type="dxa"/>
              <w:bottom w:w="0" w:type="dxa"/>
              <w:right w:w="108" w:type="dxa"/>
            </w:tcMar>
          </w:tcPr>
          <w:p w14:paraId="46DDB90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привлечения молодежи в наукоемкие и высокотехнологичные сферы</w:t>
            </w:r>
          </w:p>
        </w:tc>
      </w:tr>
      <w:tr w:rsidR="00787346" w:rsidRPr="00C13ED4" w14:paraId="3B5E00A3" w14:textId="77777777" w:rsidTr="006478BE">
        <w:tc>
          <w:tcPr>
            <w:tcW w:w="637" w:type="dxa"/>
            <w:tcMar>
              <w:top w:w="0" w:type="dxa"/>
              <w:left w:w="108" w:type="dxa"/>
              <w:bottom w:w="0" w:type="dxa"/>
              <w:right w:w="108" w:type="dxa"/>
            </w:tcMar>
          </w:tcPr>
          <w:p w14:paraId="3CC5F78B" w14:textId="77777777" w:rsidR="00787346" w:rsidRPr="00C13ED4" w:rsidRDefault="00787346" w:rsidP="00787346">
            <w:pPr>
              <w:numPr>
                <w:ilvl w:val="0"/>
                <w:numId w:val="32"/>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11B6528F"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Адаптация </w:t>
            </w:r>
          </w:p>
        </w:tc>
        <w:tc>
          <w:tcPr>
            <w:tcW w:w="6605" w:type="dxa"/>
            <w:tcMar>
              <w:top w:w="0" w:type="dxa"/>
              <w:left w:w="108" w:type="dxa"/>
              <w:bottom w:w="0" w:type="dxa"/>
              <w:right w:w="108" w:type="dxa"/>
            </w:tcMar>
          </w:tcPr>
          <w:p w14:paraId="1A8A013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адаптации, сопровождения и построения карьерной траектории молодого специалиста</w:t>
            </w:r>
          </w:p>
        </w:tc>
      </w:tr>
    </w:tbl>
    <w:p w14:paraId="204B3CA4" w14:textId="77777777" w:rsidR="00787346" w:rsidRPr="00C13ED4" w:rsidRDefault="00787346" w:rsidP="00787346">
      <w:pPr>
        <w:ind w:firstLine="709"/>
        <w:rPr>
          <w:rFonts w:ascii="Times New Roman" w:eastAsia="FreeSerif" w:hAnsi="Times New Roman" w:cs="Times New Roman"/>
          <w:b/>
          <w:sz w:val="24"/>
          <w:szCs w:val="24"/>
        </w:rPr>
      </w:pPr>
    </w:p>
    <w:tbl>
      <w:tblPr>
        <w:tblStyle w:val="a3"/>
        <w:tblW w:w="0" w:type="auto"/>
        <w:tblLayout w:type="fixed"/>
        <w:tblLook w:val="04A0" w:firstRow="1" w:lastRow="0" w:firstColumn="1" w:lastColumn="0" w:noHBand="0" w:noVBand="1"/>
      </w:tblPr>
      <w:tblGrid>
        <w:gridCol w:w="637"/>
        <w:gridCol w:w="2818"/>
        <w:gridCol w:w="6605"/>
      </w:tblGrid>
      <w:tr w:rsidR="00787346" w:rsidRPr="00C13ED4" w14:paraId="2D9B2E11" w14:textId="77777777" w:rsidTr="006478BE">
        <w:trPr>
          <w:trHeight w:val="293"/>
        </w:trPr>
        <w:tc>
          <w:tcPr>
            <w:tcW w:w="10060" w:type="dxa"/>
            <w:gridSpan w:val="3"/>
            <w:shd w:val="clear" w:color="DEEAF6" w:fill="DEEAF6"/>
            <w:tcMar>
              <w:top w:w="0" w:type="dxa"/>
              <w:left w:w="108" w:type="dxa"/>
              <w:bottom w:w="0" w:type="dxa"/>
              <w:right w:w="108" w:type="dxa"/>
            </w:tcMar>
          </w:tcPr>
          <w:p w14:paraId="016227BD"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b/>
                <w:szCs w:val="24"/>
              </w:rPr>
            </w:pPr>
            <w:r w:rsidRPr="00C13ED4">
              <w:rPr>
                <w:rFonts w:ascii="Times New Roman" w:eastAsia="FreeSerif" w:hAnsi="Times New Roman" w:cs="Times New Roman"/>
                <w:b/>
                <w:sz w:val="24"/>
                <w:szCs w:val="28"/>
              </w:rPr>
              <w:t>Практики федерального уровня</w:t>
            </w:r>
          </w:p>
        </w:tc>
      </w:tr>
      <w:tr w:rsidR="00787346" w:rsidRPr="00C13ED4" w14:paraId="5A228165" w14:textId="77777777" w:rsidTr="006478BE">
        <w:tc>
          <w:tcPr>
            <w:tcW w:w="637" w:type="dxa"/>
            <w:shd w:val="clear" w:color="DEEAF6" w:fill="DEEAF6"/>
            <w:tcMar>
              <w:top w:w="0" w:type="dxa"/>
              <w:left w:w="108" w:type="dxa"/>
              <w:bottom w:w="0" w:type="dxa"/>
              <w:right w:w="108" w:type="dxa"/>
            </w:tcMar>
          </w:tcPr>
          <w:p w14:paraId="354302B1"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w:t>
            </w:r>
          </w:p>
        </w:tc>
        <w:tc>
          <w:tcPr>
            <w:tcW w:w="2818" w:type="dxa"/>
            <w:shd w:val="clear" w:color="DEEAF6" w:fill="DEEAF6"/>
            <w:tcMar>
              <w:top w:w="0" w:type="dxa"/>
              <w:left w:w="108" w:type="dxa"/>
              <w:bottom w:w="0" w:type="dxa"/>
              <w:right w:w="108" w:type="dxa"/>
            </w:tcMar>
          </w:tcPr>
          <w:p w14:paraId="66CB0E56"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блока</w:t>
            </w:r>
          </w:p>
        </w:tc>
        <w:tc>
          <w:tcPr>
            <w:tcW w:w="6605" w:type="dxa"/>
            <w:shd w:val="clear" w:color="DEEAF6" w:fill="DEEAF6"/>
            <w:tcMar>
              <w:top w:w="0" w:type="dxa"/>
              <w:left w:w="108" w:type="dxa"/>
              <w:bottom w:w="0" w:type="dxa"/>
              <w:right w:w="108" w:type="dxa"/>
            </w:tcMar>
          </w:tcPr>
          <w:p w14:paraId="16F1ED1F" w14:textId="77777777" w:rsidR="00787346" w:rsidRPr="00C13ED4" w:rsidRDefault="00787346" w:rsidP="006478BE">
            <w:pPr>
              <w:pBdr>
                <w:top w:val="none" w:sz="4" w:space="0" w:color="000000"/>
                <w:left w:val="none" w:sz="4" w:space="0" w:color="000000"/>
                <w:bottom w:val="none" w:sz="4" w:space="0" w:color="000000"/>
                <w:right w:val="none" w:sz="4" w:space="0" w:color="000000"/>
              </w:pBdr>
              <w:jc w:val="center"/>
              <w:rPr>
                <w:rFonts w:ascii="Times New Roman" w:eastAsia="FreeSerif" w:hAnsi="Times New Roman" w:cs="Times New Roman"/>
                <w:sz w:val="24"/>
                <w:szCs w:val="24"/>
              </w:rPr>
            </w:pPr>
            <w:r w:rsidRPr="00C13ED4">
              <w:rPr>
                <w:rFonts w:ascii="Times New Roman" w:eastAsia="FreeSerif" w:hAnsi="Times New Roman" w:cs="Times New Roman"/>
                <w:b/>
                <w:sz w:val="24"/>
                <w:szCs w:val="24"/>
              </w:rPr>
              <w:t>Наименование номинаций</w:t>
            </w:r>
          </w:p>
        </w:tc>
      </w:tr>
      <w:tr w:rsidR="00787346" w:rsidRPr="00C13ED4" w14:paraId="49ABC8DC" w14:textId="77777777" w:rsidTr="006478BE">
        <w:trPr>
          <w:trHeight w:val="574"/>
        </w:trPr>
        <w:tc>
          <w:tcPr>
            <w:tcW w:w="637" w:type="dxa"/>
            <w:tcMar>
              <w:top w:w="0" w:type="dxa"/>
              <w:left w:w="108" w:type="dxa"/>
              <w:bottom w:w="0" w:type="dxa"/>
              <w:right w:w="108" w:type="dxa"/>
            </w:tcMar>
          </w:tcPr>
          <w:p w14:paraId="78CAF64D"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1D57D66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Цифровые решения</w:t>
            </w:r>
          </w:p>
        </w:tc>
        <w:tc>
          <w:tcPr>
            <w:tcW w:w="6605" w:type="dxa"/>
            <w:tcMar>
              <w:top w:w="0" w:type="dxa"/>
              <w:left w:w="108" w:type="dxa"/>
              <w:bottom w:w="0" w:type="dxa"/>
              <w:right w:w="108" w:type="dxa"/>
            </w:tcMar>
          </w:tcPr>
          <w:p w14:paraId="4DC996D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цифровые решения для мероприятий по содействию занятости молодёжи</w:t>
            </w:r>
          </w:p>
        </w:tc>
      </w:tr>
      <w:tr w:rsidR="00787346" w:rsidRPr="00C13ED4" w14:paraId="59FA6ECA" w14:textId="77777777" w:rsidTr="006478BE">
        <w:tc>
          <w:tcPr>
            <w:tcW w:w="637" w:type="dxa"/>
            <w:tcMar>
              <w:top w:w="0" w:type="dxa"/>
              <w:left w:w="108" w:type="dxa"/>
              <w:bottom w:w="0" w:type="dxa"/>
              <w:right w:w="108" w:type="dxa"/>
            </w:tcMar>
          </w:tcPr>
          <w:p w14:paraId="5E458034"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2B543464"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Особые категории молодежи</w:t>
            </w:r>
          </w:p>
        </w:tc>
        <w:tc>
          <w:tcPr>
            <w:tcW w:w="6605" w:type="dxa"/>
            <w:tcMar>
              <w:top w:w="0" w:type="dxa"/>
              <w:left w:w="108" w:type="dxa"/>
              <w:bottom w:w="0" w:type="dxa"/>
              <w:right w:w="108" w:type="dxa"/>
            </w:tcMar>
          </w:tcPr>
          <w:p w14:paraId="586AB093"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особых категорий молодежи</w:t>
            </w:r>
            <w:r w:rsidRPr="00C13ED4">
              <w:rPr>
                <w:rFonts w:ascii="Times New Roman" w:eastAsia="FreeSerif" w:hAnsi="Times New Roman" w:cs="Times New Roman"/>
                <w:b/>
                <w:sz w:val="24"/>
                <w:szCs w:val="24"/>
              </w:rPr>
              <w:t xml:space="preserve"> </w:t>
            </w:r>
            <w:r w:rsidRPr="00C13ED4">
              <w:rPr>
                <w:rFonts w:ascii="Times New Roman" w:eastAsia="FreeSerif" w:hAnsi="Times New Roman" w:cs="Times New Roman"/>
                <w:sz w:val="24"/>
                <w:szCs w:val="24"/>
              </w:rPr>
              <w:t>(инвалиды, лица с ограниченными возможностями здоровья)</w:t>
            </w:r>
          </w:p>
          <w:p w14:paraId="1004E5DA"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26F285A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молодых людей, завершивших службу в армии по призыву</w:t>
            </w:r>
          </w:p>
          <w:p w14:paraId="40FD5C7C"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p>
          <w:p w14:paraId="52D1E992"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трудоустройству молодежи из числа детей-сирот</w:t>
            </w:r>
          </w:p>
        </w:tc>
      </w:tr>
      <w:tr w:rsidR="00787346" w:rsidRPr="00C13ED4" w14:paraId="1A79FE00" w14:textId="77777777" w:rsidTr="006478BE">
        <w:tc>
          <w:tcPr>
            <w:tcW w:w="637" w:type="dxa"/>
            <w:tcMar>
              <w:top w:w="0" w:type="dxa"/>
              <w:left w:w="108" w:type="dxa"/>
              <w:bottom w:w="0" w:type="dxa"/>
              <w:right w:w="108" w:type="dxa"/>
            </w:tcMar>
          </w:tcPr>
          <w:p w14:paraId="777912AC"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ACE41C6"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Сохранение кадрового потенциала в регионе</w:t>
            </w:r>
          </w:p>
        </w:tc>
        <w:tc>
          <w:tcPr>
            <w:tcW w:w="6605" w:type="dxa"/>
            <w:tcMar>
              <w:top w:w="0" w:type="dxa"/>
              <w:left w:w="108" w:type="dxa"/>
              <w:bottom w:w="0" w:type="dxa"/>
              <w:right w:w="108" w:type="dxa"/>
            </w:tcMar>
          </w:tcPr>
          <w:p w14:paraId="55BE3B5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сохранению молодежного кадрового потенциала региона</w:t>
            </w:r>
          </w:p>
          <w:p w14:paraId="7DF786E4" w14:textId="77777777" w:rsidR="00787346" w:rsidRPr="00C13ED4" w:rsidRDefault="00787346" w:rsidP="006478BE">
            <w:pPr>
              <w:jc w:val="both"/>
              <w:rPr>
                <w:rFonts w:ascii="Times New Roman" w:eastAsia="FreeSerif" w:hAnsi="Times New Roman" w:cs="Times New Roman"/>
                <w:sz w:val="24"/>
              </w:rPr>
            </w:pPr>
          </w:p>
          <w:p w14:paraId="1BFED68F" w14:textId="77777777" w:rsidR="00787346" w:rsidRPr="00C13ED4" w:rsidRDefault="00787346" w:rsidP="006478BE">
            <w:pPr>
              <w:jc w:val="both"/>
              <w:rPr>
                <w:rFonts w:ascii="Times New Roman" w:eastAsia="FreeSerif" w:hAnsi="Times New Roman" w:cs="Times New Roman"/>
                <w:sz w:val="24"/>
              </w:rPr>
            </w:pPr>
            <w:r w:rsidRPr="00C13ED4">
              <w:rPr>
                <w:rFonts w:ascii="Times New Roman" w:eastAsia="FreeSerif" w:hAnsi="Times New Roman" w:cs="Times New Roman"/>
                <w:sz w:val="24"/>
                <w:szCs w:val="24"/>
              </w:rPr>
              <w:t xml:space="preserve">Лучшие практики сохранения кадрового потенциала и привлечения молодежи в моногорода и закрытые административно-территориальные образования </w:t>
            </w:r>
          </w:p>
        </w:tc>
      </w:tr>
      <w:tr w:rsidR="00787346" w:rsidRPr="00C13ED4" w14:paraId="332FD03D" w14:textId="77777777" w:rsidTr="006478BE">
        <w:tc>
          <w:tcPr>
            <w:tcW w:w="637" w:type="dxa"/>
            <w:tcMar>
              <w:top w:w="0" w:type="dxa"/>
              <w:left w:w="108" w:type="dxa"/>
              <w:bottom w:w="0" w:type="dxa"/>
              <w:right w:w="108" w:type="dxa"/>
            </w:tcMar>
          </w:tcPr>
          <w:p w14:paraId="5511F581"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lastRenderedPageBreak/>
              <w:t> </w:t>
            </w:r>
          </w:p>
        </w:tc>
        <w:tc>
          <w:tcPr>
            <w:tcW w:w="2818" w:type="dxa"/>
            <w:tcMar>
              <w:top w:w="0" w:type="dxa"/>
              <w:left w:w="108" w:type="dxa"/>
              <w:bottom w:w="0" w:type="dxa"/>
              <w:right w:w="108" w:type="dxa"/>
            </w:tcMar>
          </w:tcPr>
          <w:p w14:paraId="2D0435D9"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Привлечение молодежи из других регионов</w:t>
            </w:r>
          </w:p>
        </w:tc>
        <w:tc>
          <w:tcPr>
            <w:tcW w:w="6605" w:type="dxa"/>
            <w:tcMar>
              <w:top w:w="0" w:type="dxa"/>
              <w:left w:w="108" w:type="dxa"/>
              <w:bottom w:w="0" w:type="dxa"/>
              <w:right w:w="108" w:type="dxa"/>
            </w:tcMar>
          </w:tcPr>
          <w:p w14:paraId="15929376"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по привлечению молодежи на работу в регион</w:t>
            </w:r>
          </w:p>
        </w:tc>
      </w:tr>
      <w:tr w:rsidR="00787346" w:rsidRPr="00C13ED4" w14:paraId="1D277D7E" w14:textId="77777777" w:rsidTr="006478BE">
        <w:tc>
          <w:tcPr>
            <w:tcW w:w="637" w:type="dxa"/>
            <w:tcMar>
              <w:top w:w="0" w:type="dxa"/>
              <w:left w:w="108" w:type="dxa"/>
              <w:bottom w:w="0" w:type="dxa"/>
              <w:right w:w="108" w:type="dxa"/>
            </w:tcMar>
          </w:tcPr>
          <w:p w14:paraId="4C547ABE"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5FF5A8E8"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Взаимодействие с организациями и корпорациями</w:t>
            </w:r>
          </w:p>
        </w:tc>
        <w:tc>
          <w:tcPr>
            <w:tcW w:w="6605" w:type="dxa"/>
            <w:tcMar>
              <w:top w:w="0" w:type="dxa"/>
              <w:left w:w="108" w:type="dxa"/>
              <w:bottom w:w="0" w:type="dxa"/>
              <w:right w:w="108" w:type="dxa"/>
            </w:tcMar>
          </w:tcPr>
          <w:p w14:paraId="6E5DBCF9"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взаимодействия с работодателем, общественными организациями и центрами занятости населения</w:t>
            </w:r>
          </w:p>
        </w:tc>
      </w:tr>
      <w:tr w:rsidR="00787346" w:rsidRPr="00C13ED4" w14:paraId="5D418A72" w14:textId="77777777" w:rsidTr="006478BE">
        <w:tc>
          <w:tcPr>
            <w:tcW w:w="637" w:type="dxa"/>
            <w:tcMar>
              <w:top w:w="0" w:type="dxa"/>
              <w:left w:w="108" w:type="dxa"/>
              <w:bottom w:w="0" w:type="dxa"/>
              <w:right w:w="108" w:type="dxa"/>
            </w:tcMar>
          </w:tcPr>
          <w:p w14:paraId="0F0606F2"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5451FEB"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Сопровождение от обучения до трудоустройства </w:t>
            </w:r>
          </w:p>
        </w:tc>
        <w:tc>
          <w:tcPr>
            <w:tcW w:w="6605" w:type="dxa"/>
            <w:tcMar>
              <w:top w:w="0" w:type="dxa"/>
              <w:left w:w="108" w:type="dxa"/>
              <w:bottom w:w="0" w:type="dxa"/>
              <w:right w:w="108" w:type="dxa"/>
            </w:tcMar>
          </w:tcPr>
          <w:p w14:paraId="77E66870"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сопровождения от образовательной организации до рабочего места</w:t>
            </w:r>
          </w:p>
        </w:tc>
      </w:tr>
      <w:tr w:rsidR="00787346" w:rsidRPr="00C13ED4" w14:paraId="5BEB4B62" w14:textId="77777777" w:rsidTr="006478BE">
        <w:tc>
          <w:tcPr>
            <w:tcW w:w="637" w:type="dxa"/>
            <w:tcMar>
              <w:top w:w="0" w:type="dxa"/>
              <w:left w:w="108" w:type="dxa"/>
              <w:bottom w:w="0" w:type="dxa"/>
              <w:right w:w="108" w:type="dxa"/>
            </w:tcMar>
          </w:tcPr>
          <w:p w14:paraId="366917B3"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78BEF129"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Исследование и разработки</w:t>
            </w:r>
          </w:p>
        </w:tc>
        <w:tc>
          <w:tcPr>
            <w:tcW w:w="6605" w:type="dxa"/>
            <w:tcMar>
              <w:top w:w="0" w:type="dxa"/>
              <w:left w:w="108" w:type="dxa"/>
              <w:bottom w:w="0" w:type="dxa"/>
              <w:right w:w="108" w:type="dxa"/>
            </w:tcMar>
          </w:tcPr>
          <w:p w14:paraId="5036A881"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привлечения молодежи в наукоемкие и высокотехнологичные сферы</w:t>
            </w:r>
          </w:p>
        </w:tc>
      </w:tr>
      <w:tr w:rsidR="00787346" w:rsidRPr="00C13ED4" w14:paraId="0449755E" w14:textId="77777777" w:rsidTr="006478BE">
        <w:tc>
          <w:tcPr>
            <w:tcW w:w="637" w:type="dxa"/>
            <w:tcMar>
              <w:top w:w="0" w:type="dxa"/>
              <w:left w:w="108" w:type="dxa"/>
              <w:bottom w:w="0" w:type="dxa"/>
              <w:right w:w="108" w:type="dxa"/>
            </w:tcMar>
          </w:tcPr>
          <w:p w14:paraId="6CB7C55E" w14:textId="77777777" w:rsidR="00787346" w:rsidRPr="00C13ED4" w:rsidRDefault="00787346" w:rsidP="00787346">
            <w:pPr>
              <w:numPr>
                <w:ilvl w:val="0"/>
                <w:numId w:val="33"/>
              </w:num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w:t>
            </w:r>
          </w:p>
        </w:tc>
        <w:tc>
          <w:tcPr>
            <w:tcW w:w="2818" w:type="dxa"/>
            <w:tcMar>
              <w:top w:w="0" w:type="dxa"/>
              <w:left w:w="108" w:type="dxa"/>
              <w:bottom w:w="0" w:type="dxa"/>
              <w:right w:w="108" w:type="dxa"/>
            </w:tcMar>
          </w:tcPr>
          <w:p w14:paraId="611B8E06"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szCs w:val="24"/>
              </w:rPr>
            </w:pPr>
            <w:r w:rsidRPr="00C13ED4">
              <w:rPr>
                <w:rFonts w:ascii="Times New Roman" w:eastAsia="FreeSerif" w:hAnsi="Times New Roman" w:cs="Times New Roman"/>
                <w:sz w:val="24"/>
                <w:szCs w:val="24"/>
              </w:rPr>
              <w:t xml:space="preserve">Адаптация </w:t>
            </w:r>
          </w:p>
        </w:tc>
        <w:tc>
          <w:tcPr>
            <w:tcW w:w="6605" w:type="dxa"/>
            <w:tcMar>
              <w:top w:w="0" w:type="dxa"/>
              <w:left w:w="108" w:type="dxa"/>
              <w:bottom w:w="0" w:type="dxa"/>
              <w:right w:w="108" w:type="dxa"/>
            </w:tcMar>
          </w:tcPr>
          <w:p w14:paraId="79246527" w14:textId="77777777" w:rsidR="00787346" w:rsidRPr="00C13ED4" w:rsidRDefault="00787346" w:rsidP="006478BE">
            <w:pPr>
              <w:pBdr>
                <w:top w:val="none" w:sz="4" w:space="0" w:color="000000"/>
                <w:left w:val="none" w:sz="4" w:space="0" w:color="000000"/>
                <w:bottom w:val="none" w:sz="4" w:space="0" w:color="000000"/>
                <w:right w:val="none" w:sz="4" w:space="0" w:color="000000"/>
              </w:pBdr>
              <w:rPr>
                <w:rFonts w:ascii="Times New Roman" w:eastAsia="FreeSerif" w:hAnsi="Times New Roman" w:cs="Times New Roman"/>
                <w:sz w:val="24"/>
              </w:rPr>
            </w:pPr>
            <w:r w:rsidRPr="00C13ED4">
              <w:rPr>
                <w:rFonts w:ascii="Times New Roman" w:eastAsia="FreeSerif" w:hAnsi="Times New Roman" w:cs="Times New Roman"/>
                <w:sz w:val="24"/>
                <w:szCs w:val="24"/>
              </w:rPr>
              <w:t>Лучшие практики адаптации, сопровождения и построения карьерной траектории молодого специалиста</w:t>
            </w:r>
          </w:p>
        </w:tc>
      </w:tr>
    </w:tbl>
    <w:p w14:paraId="1E9B502B" w14:textId="77777777" w:rsidR="007008E1" w:rsidRPr="00037223" w:rsidRDefault="007008E1" w:rsidP="00E1333F">
      <w:pPr>
        <w:tabs>
          <w:tab w:val="left" w:pos="2400"/>
        </w:tabs>
        <w:rPr>
          <w:rFonts w:ascii="Times New Roman" w:hAnsi="Times New Roman" w:cs="Times New Roman"/>
          <w:sz w:val="28"/>
          <w:szCs w:val="28"/>
        </w:rPr>
      </w:pPr>
    </w:p>
    <w:sectPr w:rsidR="007008E1" w:rsidRPr="00037223" w:rsidSect="007E02B0">
      <w:pgSz w:w="11900" w:h="16840"/>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03F17C" w14:textId="77777777" w:rsidR="00F73D01" w:rsidRDefault="00F73D01" w:rsidP="000018ED">
      <w:r>
        <w:separator/>
      </w:r>
    </w:p>
  </w:endnote>
  <w:endnote w:type="continuationSeparator" w:id="0">
    <w:p w14:paraId="1B3652BC" w14:textId="77777777" w:rsidR="00F73D01" w:rsidRDefault="00F73D01" w:rsidP="00001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robat">
    <w:panose1 w:val="00000000000000000000"/>
    <w:charset w:val="00"/>
    <w:family w:val="modern"/>
    <w:notTrueType/>
    <w:pitch w:val="variable"/>
    <w:sig w:usb0="00000207" w:usb1="00000000" w:usb2="00000000" w:usb3="00000000" w:csb0="00000097"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FreeSerif">
    <w:altName w:val="Cambri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A80F82" w14:textId="77777777" w:rsidR="00F73D01" w:rsidRDefault="00F73D01" w:rsidP="000018ED">
      <w:r>
        <w:separator/>
      </w:r>
    </w:p>
  </w:footnote>
  <w:footnote w:type="continuationSeparator" w:id="0">
    <w:p w14:paraId="368DE9BF" w14:textId="77777777" w:rsidR="00F73D01" w:rsidRDefault="00F73D01" w:rsidP="000018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1559C"/>
    <w:multiLevelType w:val="hybridMultilevel"/>
    <w:tmpl w:val="12C0D466"/>
    <w:lvl w:ilvl="0" w:tplc="DB96A73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62034D3"/>
    <w:multiLevelType w:val="hybridMultilevel"/>
    <w:tmpl w:val="65D28D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267AC8"/>
    <w:multiLevelType w:val="hybridMultilevel"/>
    <w:tmpl w:val="15C44E8E"/>
    <w:lvl w:ilvl="0" w:tplc="1862CA0A">
      <w:start w:val="1"/>
      <w:numFmt w:val="decimal"/>
      <w:lvlText w:val="%1."/>
      <w:lvlJc w:val="left"/>
      <w:pPr>
        <w:ind w:left="360" w:hanging="360"/>
      </w:pPr>
    </w:lvl>
    <w:lvl w:ilvl="1" w:tplc="8FB0BA36">
      <w:start w:val="1"/>
      <w:numFmt w:val="lowerLetter"/>
      <w:lvlText w:val="%2."/>
      <w:lvlJc w:val="left"/>
      <w:pPr>
        <w:ind w:left="1080" w:hanging="360"/>
      </w:pPr>
    </w:lvl>
    <w:lvl w:ilvl="2" w:tplc="2890A3B4">
      <w:start w:val="1"/>
      <w:numFmt w:val="lowerRoman"/>
      <w:lvlText w:val="%3."/>
      <w:lvlJc w:val="right"/>
      <w:pPr>
        <w:ind w:left="1800" w:hanging="360"/>
      </w:pPr>
    </w:lvl>
    <w:lvl w:ilvl="3" w:tplc="9E6861BC">
      <w:start w:val="1"/>
      <w:numFmt w:val="decimal"/>
      <w:lvlText w:val="%4."/>
      <w:lvlJc w:val="left"/>
      <w:pPr>
        <w:ind w:left="2520" w:hanging="360"/>
      </w:pPr>
    </w:lvl>
    <w:lvl w:ilvl="4" w:tplc="C2E8C834">
      <w:start w:val="1"/>
      <w:numFmt w:val="lowerLetter"/>
      <w:lvlText w:val="%5."/>
      <w:lvlJc w:val="left"/>
      <w:pPr>
        <w:ind w:left="3240" w:hanging="360"/>
      </w:pPr>
    </w:lvl>
    <w:lvl w:ilvl="5" w:tplc="2BAEF920">
      <w:start w:val="1"/>
      <w:numFmt w:val="lowerRoman"/>
      <w:lvlText w:val="%6."/>
      <w:lvlJc w:val="right"/>
      <w:pPr>
        <w:ind w:left="3960" w:hanging="360"/>
      </w:pPr>
    </w:lvl>
    <w:lvl w:ilvl="6" w:tplc="CFB4EA38">
      <w:start w:val="1"/>
      <w:numFmt w:val="decimal"/>
      <w:lvlText w:val="%7."/>
      <w:lvlJc w:val="left"/>
      <w:pPr>
        <w:ind w:left="4680" w:hanging="360"/>
      </w:pPr>
    </w:lvl>
    <w:lvl w:ilvl="7" w:tplc="020E3804">
      <w:start w:val="1"/>
      <w:numFmt w:val="lowerLetter"/>
      <w:lvlText w:val="%8."/>
      <w:lvlJc w:val="left"/>
      <w:pPr>
        <w:ind w:left="5400" w:hanging="360"/>
      </w:pPr>
    </w:lvl>
    <w:lvl w:ilvl="8" w:tplc="6BD2D720">
      <w:start w:val="1"/>
      <w:numFmt w:val="lowerRoman"/>
      <w:lvlText w:val="%9."/>
      <w:lvlJc w:val="right"/>
      <w:pPr>
        <w:ind w:left="6120" w:hanging="360"/>
      </w:pPr>
    </w:lvl>
  </w:abstractNum>
  <w:abstractNum w:abstractNumId="3" w15:restartNumberingAfterBreak="0">
    <w:nsid w:val="0DA231FA"/>
    <w:multiLevelType w:val="hybridMultilevel"/>
    <w:tmpl w:val="E1BEB6D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2B14411"/>
    <w:multiLevelType w:val="hybridMultilevel"/>
    <w:tmpl w:val="1F54400A"/>
    <w:lvl w:ilvl="0" w:tplc="4CFE0370">
      <w:start w:val="1"/>
      <w:numFmt w:val="decimal"/>
      <w:lvlText w:val="%1."/>
      <w:lvlJc w:val="left"/>
      <w:pPr>
        <w:ind w:left="502" w:hanging="360"/>
      </w:pPr>
    </w:lvl>
    <w:lvl w:ilvl="1" w:tplc="30D25F06">
      <w:start w:val="1"/>
      <w:numFmt w:val="lowerLetter"/>
      <w:lvlText w:val="%2."/>
      <w:lvlJc w:val="left"/>
      <w:pPr>
        <w:ind w:left="1222" w:hanging="360"/>
      </w:pPr>
    </w:lvl>
    <w:lvl w:ilvl="2" w:tplc="F2E61730">
      <w:start w:val="1"/>
      <w:numFmt w:val="lowerRoman"/>
      <w:lvlText w:val="%3."/>
      <w:lvlJc w:val="right"/>
      <w:pPr>
        <w:ind w:left="1942" w:hanging="360"/>
      </w:pPr>
    </w:lvl>
    <w:lvl w:ilvl="3" w:tplc="F5A2D94E">
      <w:start w:val="1"/>
      <w:numFmt w:val="decimal"/>
      <w:lvlText w:val="%4."/>
      <w:lvlJc w:val="left"/>
      <w:pPr>
        <w:ind w:left="2662" w:hanging="360"/>
      </w:pPr>
    </w:lvl>
    <w:lvl w:ilvl="4" w:tplc="323A37C2">
      <w:start w:val="1"/>
      <w:numFmt w:val="lowerLetter"/>
      <w:lvlText w:val="%5."/>
      <w:lvlJc w:val="left"/>
      <w:pPr>
        <w:ind w:left="3382" w:hanging="360"/>
      </w:pPr>
    </w:lvl>
    <w:lvl w:ilvl="5" w:tplc="68E22F44">
      <w:start w:val="1"/>
      <w:numFmt w:val="lowerRoman"/>
      <w:lvlText w:val="%6."/>
      <w:lvlJc w:val="right"/>
      <w:pPr>
        <w:ind w:left="4102" w:hanging="360"/>
      </w:pPr>
    </w:lvl>
    <w:lvl w:ilvl="6" w:tplc="B2B2F08E">
      <w:start w:val="1"/>
      <w:numFmt w:val="decimal"/>
      <w:lvlText w:val="%7."/>
      <w:lvlJc w:val="left"/>
      <w:pPr>
        <w:ind w:left="4822" w:hanging="360"/>
      </w:pPr>
    </w:lvl>
    <w:lvl w:ilvl="7" w:tplc="FDDC70DE">
      <w:start w:val="1"/>
      <w:numFmt w:val="lowerLetter"/>
      <w:lvlText w:val="%8."/>
      <w:lvlJc w:val="left"/>
      <w:pPr>
        <w:ind w:left="5542" w:hanging="360"/>
      </w:pPr>
    </w:lvl>
    <w:lvl w:ilvl="8" w:tplc="5534189C">
      <w:start w:val="1"/>
      <w:numFmt w:val="lowerRoman"/>
      <w:lvlText w:val="%9."/>
      <w:lvlJc w:val="right"/>
      <w:pPr>
        <w:ind w:left="6262" w:hanging="360"/>
      </w:pPr>
    </w:lvl>
  </w:abstractNum>
  <w:abstractNum w:abstractNumId="5" w15:restartNumberingAfterBreak="0">
    <w:nsid w:val="13765376"/>
    <w:multiLevelType w:val="multilevel"/>
    <w:tmpl w:val="57B656FE"/>
    <w:lvl w:ilvl="0">
      <w:start w:val="1"/>
      <w:numFmt w:val="upperRoman"/>
      <w:lvlText w:val="%1."/>
      <w:lvlJc w:val="right"/>
      <w:pPr>
        <w:ind w:left="1069" w:hanging="360"/>
      </w:pPr>
    </w:lvl>
    <w:lvl w:ilvl="1">
      <w:start w:val="1"/>
      <w:numFmt w:val="decimal"/>
      <w:lvlText w:val="%2."/>
      <w:lvlJc w:val="left"/>
      <w:pPr>
        <w:ind w:left="1501" w:hanging="432"/>
      </w:pPr>
    </w:lvl>
    <w:lvl w:ilvl="2">
      <w:start w:val="1"/>
      <w:numFmt w:val="lowerLetter"/>
      <w:lvlText w:val="%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6" w15:restartNumberingAfterBreak="0">
    <w:nsid w:val="14B215C8"/>
    <w:multiLevelType w:val="hybridMultilevel"/>
    <w:tmpl w:val="B64AB73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9AB5BC4"/>
    <w:multiLevelType w:val="hybridMultilevel"/>
    <w:tmpl w:val="49B8906E"/>
    <w:lvl w:ilvl="0" w:tplc="6C2EA3F2">
      <w:start w:val="1"/>
      <w:numFmt w:val="decimal"/>
      <w:lvlText w:val="%1."/>
      <w:lvlJc w:val="left"/>
      <w:pPr>
        <w:ind w:left="502" w:hanging="360"/>
      </w:pPr>
    </w:lvl>
    <w:lvl w:ilvl="1" w:tplc="1562A1CC">
      <w:start w:val="1"/>
      <w:numFmt w:val="lowerLetter"/>
      <w:lvlText w:val="%2."/>
      <w:lvlJc w:val="left"/>
      <w:pPr>
        <w:ind w:left="1222" w:hanging="360"/>
      </w:pPr>
    </w:lvl>
    <w:lvl w:ilvl="2" w:tplc="B98C9F0A">
      <w:start w:val="1"/>
      <w:numFmt w:val="lowerRoman"/>
      <w:lvlText w:val="%3."/>
      <w:lvlJc w:val="right"/>
      <w:pPr>
        <w:ind w:left="1942" w:hanging="360"/>
      </w:pPr>
    </w:lvl>
    <w:lvl w:ilvl="3" w:tplc="AB2C6852">
      <w:start w:val="1"/>
      <w:numFmt w:val="decimal"/>
      <w:lvlText w:val="%4."/>
      <w:lvlJc w:val="left"/>
      <w:pPr>
        <w:ind w:left="2662" w:hanging="360"/>
      </w:pPr>
    </w:lvl>
    <w:lvl w:ilvl="4" w:tplc="7CD0998E">
      <w:start w:val="1"/>
      <w:numFmt w:val="lowerLetter"/>
      <w:lvlText w:val="%5."/>
      <w:lvlJc w:val="left"/>
      <w:pPr>
        <w:ind w:left="3382" w:hanging="360"/>
      </w:pPr>
    </w:lvl>
    <w:lvl w:ilvl="5" w:tplc="7AE08324">
      <w:start w:val="1"/>
      <w:numFmt w:val="lowerRoman"/>
      <w:lvlText w:val="%6."/>
      <w:lvlJc w:val="right"/>
      <w:pPr>
        <w:ind w:left="4102" w:hanging="360"/>
      </w:pPr>
    </w:lvl>
    <w:lvl w:ilvl="6" w:tplc="6ABE6AF2">
      <w:start w:val="1"/>
      <w:numFmt w:val="decimal"/>
      <w:lvlText w:val="%7."/>
      <w:lvlJc w:val="left"/>
      <w:pPr>
        <w:ind w:left="4822" w:hanging="360"/>
      </w:pPr>
    </w:lvl>
    <w:lvl w:ilvl="7" w:tplc="5A747BE2">
      <w:start w:val="1"/>
      <w:numFmt w:val="lowerLetter"/>
      <w:lvlText w:val="%8."/>
      <w:lvlJc w:val="left"/>
      <w:pPr>
        <w:ind w:left="5542" w:hanging="360"/>
      </w:pPr>
    </w:lvl>
    <w:lvl w:ilvl="8" w:tplc="EC9A8904">
      <w:start w:val="1"/>
      <w:numFmt w:val="lowerRoman"/>
      <w:lvlText w:val="%9."/>
      <w:lvlJc w:val="right"/>
      <w:pPr>
        <w:ind w:left="6262" w:hanging="360"/>
      </w:pPr>
    </w:lvl>
  </w:abstractNum>
  <w:abstractNum w:abstractNumId="8" w15:restartNumberingAfterBreak="0">
    <w:nsid w:val="1DEF15AE"/>
    <w:multiLevelType w:val="hybridMultilevel"/>
    <w:tmpl w:val="F1AE5B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EE6008"/>
    <w:multiLevelType w:val="hybridMultilevel"/>
    <w:tmpl w:val="9DD442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0A603E"/>
    <w:multiLevelType w:val="hybridMultilevel"/>
    <w:tmpl w:val="068ECAB4"/>
    <w:lvl w:ilvl="0" w:tplc="F884AD16">
      <w:start w:val="1"/>
      <w:numFmt w:val="decimal"/>
      <w:lvlText w:val="%1."/>
      <w:lvlJc w:val="left"/>
      <w:pPr>
        <w:ind w:left="502" w:hanging="360"/>
      </w:pPr>
    </w:lvl>
    <w:lvl w:ilvl="1" w:tplc="D636641A">
      <w:start w:val="1"/>
      <w:numFmt w:val="lowerLetter"/>
      <w:lvlText w:val="%2."/>
      <w:lvlJc w:val="left"/>
      <w:pPr>
        <w:ind w:left="1222" w:hanging="360"/>
      </w:pPr>
    </w:lvl>
    <w:lvl w:ilvl="2" w:tplc="8F565FC8">
      <w:start w:val="1"/>
      <w:numFmt w:val="lowerRoman"/>
      <w:lvlText w:val="%3."/>
      <w:lvlJc w:val="right"/>
      <w:pPr>
        <w:ind w:left="1942" w:hanging="360"/>
      </w:pPr>
    </w:lvl>
    <w:lvl w:ilvl="3" w:tplc="0AD25864">
      <w:start w:val="1"/>
      <w:numFmt w:val="decimal"/>
      <w:lvlText w:val="%4."/>
      <w:lvlJc w:val="left"/>
      <w:pPr>
        <w:ind w:left="2662" w:hanging="360"/>
      </w:pPr>
    </w:lvl>
    <w:lvl w:ilvl="4" w:tplc="90F0B7CA">
      <w:start w:val="1"/>
      <w:numFmt w:val="lowerLetter"/>
      <w:lvlText w:val="%5."/>
      <w:lvlJc w:val="left"/>
      <w:pPr>
        <w:ind w:left="3382" w:hanging="360"/>
      </w:pPr>
    </w:lvl>
    <w:lvl w:ilvl="5" w:tplc="6A7E0360">
      <w:start w:val="1"/>
      <w:numFmt w:val="lowerRoman"/>
      <w:lvlText w:val="%6."/>
      <w:lvlJc w:val="right"/>
      <w:pPr>
        <w:ind w:left="4102" w:hanging="360"/>
      </w:pPr>
    </w:lvl>
    <w:lvl w:ilvl="6" w:tplc="E488B584">
      <w:start w:val="1"/>
      <w:numFmt w:val="decimal"/>
      <w:lvlText w:val="%7."/>
      <w:lvlJc w:val="left"/>
      <w:pPr>
        <w:ind w:left="4822" w:hanging="360"/>
      </w:pPr>
    </w:lvl>
    <w:lvl w:ilvl="7" w:tplc="3FBEBE94">
      <w:start w:val="1"/>
      <w:numFmt w:val="lowerLetter"/>
      <w:lvlText w:val="%8."/>
      <w:lvlJc w:val="left"/>
      <w:pPr>
        <w:ind w:left="5542" w:hanging="360"/>
      </w:pPr>
    </w:lvl>
    <w:lvl w:ilvl="8" w:tplc="A4C8FC3A">
      <w:start w:val="1"/>
      <w:numFmt w:val="lowerRoman"/>
      <w:lvlText w:val="%9."/>
      <w:lvlJc w:val="right"/>
      <w:pPr>
        <w:ind w:left="6262" w:hanging="360"/>
      </w:pPr>
    </w:lvl>
  </w:abstractNum>
  <w:abstractNum w:abstractNumId="11" w15:restartNumberingAfterBreak="0">
    <w:nsid w:val="35B51854"/>
    <w:multiLevelType w:val="hybridMultilevel"/>
    <w:tmpl w:val="F5BA7F86"/>
    <w:lvl w:ilvl="0" w:tplc="DB96A73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5D6124F"/>
    <w:multiLevelType w:val="hybridMultilevel"/>
    <w:tmpl w:val="3C6EAA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451DC6"/>
    <w:multiLevelType w:val="hybridMultilevel"/>
    <w:tmpl w:val="BFD6F95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B876EA9"/>
    <w:multiLevelType w:val="hybridMultilevel"/>
    <w:tmpl w:val="4B0EBD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D482CCA"/>
    <w:multiLevelType w:val="hybridMultilevel"/>
    <w:tmpl w:val="67F249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B44394"/>
    <w:multiLevelType w:val="hybridMultilevel"/>
    <w:tmpl w:val="869EC568"/>
    <w:lvl w:ilvl="0" w:tplc="DB96A73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2EE69CF"/>
    <w:multiLevelType w:val="hybridMultilevel"/>
    <w:tmpl w:val="67F249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677519"/>
    <w:multiLevelType w:val="hybridMultilevel"/>
    <w:tmpl w:val="248092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5D12469"/>
    <w:multiLevelType w:val="hybridMultilevel"/>
    <w:tmpl w:val="FBFEDA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A3A53B0"/>
    <w:multiLevelType w:val="hybridMultilevel"/>
    <w:tmpl w:val="7FC07E74"/>
    <w:lvl w:ilvl="0" w:tplc="DB96A73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4D6E3B05"/>
    <w:multiLevelType w:val="hybridMultilevel"/>
    <w:tmpl w:val="D8BC2E0E"/>
    <w:lvl w:ilvl="0" w:tplc="48A65C2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F5F2B4B"/>
    <w:multiLevelType w:val="hybridMultilevel"/>
    <w:tmpl w:val="B14E76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4FE96C09"/>
    <w:multiLevelType w:val="hybridMultilevel"/>
    <w:tmpl w:val="B96A85F2"/>
    <w:lvl w:ilvl="0" w:tplc="0D12C60C">
      <w:start w:val="1"/>
      <w:numFmt w:val="decimal"/>
      <w:lvlText w:val="%1."/>
      <w:lvlJc w:val="left"/>
      <w:pPr>
        <w:ind w:left="502" w:hanging="360"/>
      </w:pPr>
    </w:lvl>
    <w:lvl w:ilvl="1" w:tplc="6D62C4DA">
      <w:start w:val="1"/>
      <w:numFmt w:val="lowerLetter"/>
      <w:lvlText w:val="%2."/>
      <w:lvlJc w:val="left"/>
      <w:pPr>
        <w:ind w:left="1222" w:hanging="360"/>
      </w:pPr>
    </w:lvl>
    <w:lvl w:ilvl="2" w:tplc="74C88C84">
      <w:start w:val="1"/>
      <w:numFmt w:val="lowerRoman"/>
      <w:lvlText w:val="%3."/>
      <w:lvlJc w:val="right"/>
      <w:pPr>
        <w:ind w:left="1942" w:hanging="360"/>
      </w:pPr>
    </w:lvl>
    <w:lvl w:ilvl="3" w:tplc="194014D2">
      <w:start w:val="1"/>
      <w:numFmt w:val="decimal"/>
      <w:lvlText w:val="%4."/>
      <w:lvlJc w:val="left"/>
      <w:pPr>
        <w:ind w:left="2662" w:hanging="360"/>
      </w:pPr>
    </w:lvl>
    <w:lvl w:ilvl="4" w:tplc="0798BE7C">
      <w:start w:val="1"/>
      <w:numFmt w:val="lowerLetter"/>
      <w:lvlText w:val="%5."/>
      <w:lvlJc w:val="left"/>
      <w:pPr>
        <w:ind w:left="3382" w:hanging="360"/>
      </w:pPr>
    </w:lvl>
    <w:lvl w:ilvl="5" w:tplc="2AC2B294">
      <w:start w:val="1"/>
      <w:numFmt w:val="lowerRoman"/>
      <w:lvlText w:val="%6."/>
      <w:lvlJc w:val="right"/>
      <w:pPr>
        <w:ind w:left="4102" w:hanging="360"/>
      </w:pPr>
    </w:lvl>
    <w:lvl w:ilvl="6" w:tplc="7AEE8422">
      <w:start w:val="1"/>
      <w:numFmt w:val="decimal"/>
      <w:lvlText w:val="%7."/>
      <w:lvlJc w:val="left"/>
      <w:pPr>
        <w:ind w:left="4822" w:hanging="360"/>
      </w:pPr>
    </w:lvl>
    <w:lvl w:ilvl="7" w:tplc="B62683F4">
      <w:start w:val="1"/>
      <w:numFmt w:val="lowerLetter"/>
      <w:lvlText w:val="%8."/>
      <w:lvlJc w:val="left"/>
      <w:pPr>
        <w:ind w:left="5542" w:hanging="360"/>
      </w:pPr>
    </w:lvl>
    <w:lvl w:ilvl="8" w:tplc="A1D62E24">
      <w:start w:val="1"/>
      <w:numFmt w:val="lowerRoman"/>
      <w:lvlText w:val="%9."/>
      <w:lvlJc w:val="right"/>
      <w:pPr>
        <w:ind w:left="6262" w:hanging="360"/>
      </w:pPr>
    </w:lvl>
  </w:abstractNum>
  <w:abstractNum w:abstractNumId="24" w15:restartNumberingAfterBreak="0">
    <w:nsid w:val="5416293B"/>
    <w:multiLevelType w:val="hybridMultilevel"/>
    <w:tmpl w:val="EFB47A40"/>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7D10B2"/>
    <w:multiLevelType w:val="multilevel"/>
    <w:tmpl w:val="D2DC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46465D"/>
    <w:multiLevelType w:val="hybridMultilevel"/>
    <w:tmpl w:val="B14E76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A773EF"/>
    <w:multiLevelType w:val="hybridMultilevel"/>
    <w:tmpl w:val="D3A2A9D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480C99"/>
    <w:multiLevelType w:val="hybridMultilevel"/>
    <w:tmpl w:val="DDEC237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B5F6D5A"/>
    <w:multiLevelType w:val="hybridMultilevel"/>
    <w:tmpl w:val="B1FA32DE"/>
    <w:lvl w:ilvl="0" w:tplc="C81EAEA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6F172116"/>
    <w:multiLevelType w:val="hybridMultilevel"/>
    <w:tmpl w:val="35F2E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6D18C1"/>
    <w:multiLevelType w:val="hybridMultilevel"/>
    <w:tmpl w:val="94E24308"/>
    <w:lvl w:ilvl="0" w:tplc="D0F4C8B0">
      <w:start w:val="1"/>
      <w:numFmt w:val="decimal"/>
      <w:lvlText w:val="%1."/>
      <w:lvlJc w:val="left"/>
      <w:pPr>
        <w:ind w:left="1069" w:hanging="360"/>
      </w:pPr>
      <w:rPr>
        <w:rFonts w:cs="Akrobat"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72C669AC"/>
    <w:multiLevelType w:val="hybridMultilevel"/>
    <w:tmpl w:val="53EA8F66"/>
    <w:lvl w:ilvl="0" w:tplc="C39CC398">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7C354516"/>
    <w:multiLevelType w:val="hybridMultilevel"/>
    <w:tmpl w:val="615699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3"/>
  </w:num>
  <w:num w:numId="2">
    <w:abstractNumId w:val="21"/>
  </w:num>
  <w:num w:numId="3">
    <w:abstractNumId w:val="32"/>
  </w:num>
  <w:num w:numId="4">
    <w:abstractNumId w:val="1"/>
  </w:num>
  <w:num w:numId="5">
    <w:abstractNumId w:val="9"/>
  </w:num>
  <w:num w:numId="6">
    <w:abstractNumId w:val="26"/>
  </w:num>
  <w:num w:numId="7">
    <w:abstractNumId w:val="19"/>
  </w:num>
  <w:num w:numId="8">
    <w:abstractNumId w:val="33"/>
  </w:num>
  <w:num w:numId="9">
    <w:abstractNumId w:val="22"/>
  </w:num>
  <w:num w:numId="10">
    <w:abstractNumId w:val="14"/>
  </w:num>
  <w:num w:numId="11">
    <w:abstractNumId w:val="29"/>
  </w:num>
  <w:num w:numId="12">
    <w:abstractNumId w:val="27"/>
  </w:num>
  <w:num w:numId="13">
    <w:abstractNumId w:val="28"/>
  </w:num>
  <w:num w:numId="14">
    <w:abstractNumId w:val="24"/>
  </w:num>
  <w:num w:numId="15">
    <w:abstractNumId w:val="13"/>
  </w:num>
  <w:num w:numId="16">
    <w:abstractNumId w:val="31"/>
  </w:num>
  <w:num w:numId="17">
    <w:abstractNumId w:val="25"/>
  </w:num>
  <w:num w:numId="18">
    <w:abstractNumId w:val="15"/>
  </w:num>
  <w:num w:numId="19">
    <w:abstractNumId w:val="17"/>
  </w:num>
  <w:num w:numId="20">
    <w:abstractNumId w:val="8"/>
  </w:num>
  <w:num w:numId="21">
    <w:abstractNumId w:val="30"/>
  </w:num>
  <w:num w:numId="22">
    <w:abstractNumId w:val="20"/>
  </w:num>
  <w:num w:numId="23">
    <w:abstractNumId w:val="11"/>
  </w:num>
  <w:num w:numId="24">
    <w:abstractNumId w:val="12"/>
  </w:num>
  <w:num w:numId="25">
    <w:abstractNumId w:val="6"/>
  </w:num>
  <w:num w:numId="26">
    <w:abstractNumId w:val="0"/>
  </w:num>
  <w:num w:numId="27">
    <w:abstractNumId w:val="5"/>
  </w:num>
  <w:num w:numId="28">
    <w:abstractNumId w:val="18"/>
  </w:num>
  <w:num w:numId="29">
    <w:abstractNumId w:val="2"/>
  </w:num>
  <w:num w:numId="30">
    <w:abstractNumId w:val="23"/>
  </w:num>
  <w:num w:numId="31">
    <w:abstractNumId w:val="10"/>
  </w:num>
  <w:num w:numId="32">
    <w:abstractNumId w:val="4"/>
  </w:num>
  <w:num w:numId="33">
    <w:abstractNumId w:val="7"/>
  </w:num>
  <w:num w:numId="34">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8E7"/>
    <w:rsid w:val="00000343"/>
    <w:rsid w:val="000017D0"/>
    <w:rsid w:val="000018ED"/>
    <w:rsid w:val="00001989"/>
    <w:rsid w:val="00010A45"/>
    <w:rsid w:val="000135F7"/>
    <w:rsid w:val="00013A82"/>
    <w:rsid w:val="00017854"/>
    <w:rsid w:val="0002263D"/>
    <w:rsid w:val="000236E2"/>
    <w:rsid w:val="00023D5F"/>
    <w:rsid w:val="00026F85"/>
    <w:rsid w:val="00030CC3"/>
    <w:rsid w:val="000312F5"/>
    <w:rsid w:val="00037223"/>
    <w:rsid w:val="00040075"/>
    <w:rsid w:val="00040375"/>
    <w:rsid w:val="00041437"/>
    <w:rsid w:val="000454A7"/>
    <w:rsid w:val="0004777F"/>
    <w:rsid w:val="00047A27"/>
    <w:rsid w:val="00050D98"/>
    <w:rsid w:val="000605E1"/>
    <w:rsid w:val="00065FEA"/>
    <w:rsid w:val="00067530"/>
    <w:rsid w:val="00075064"/>
    <w:rsid w:val="0008164A"/>
    <w:rsid w:val="000833D8"/>
    <w:rsid w:val="00084173"/>
    <w:rsid w:val="00084F48"/>
    <w:rsid w:val="000917C3"/>
    <w:rsid w:val="000937AF"/>
    <w:rsid w:val="000A0428"/>
    <w:rsid w:val="000A0ED0"/>
    <w:rsid w:val="000A33EF"/>
    <w:rsid w:val="000A3DE2"/>
    <w:rsid w:val="000A46DD"/>
    <w:rsid w:val="000B1E22"/>
    <w:rsid w:val="000B3F5F"/>
    <w:rsid w:val="000B47AD"/>
    <w:rsid w:val="000C1A0D"/>
    <w:rsid w:val="000C3899"/>
    <w:rsid w:val="000C4CA7"/>
    <w:rsid w:val="000D193B"/>
    <w:rsid w:val="000D491D"/>
    <w:rsid w:val="000D7BE7"/>
    <w:rsid w:val="000E0D6E"/>
    <w:rsid w:val="000E4525"/>
    <w:rsid w:val="000E61B9"/>
    <w:rsid w:val="000F3E44"/>
    <w:rsid w:val="000F5FE6"/>
    <w:rsid w:val="0010416E"/>
    <w:rsid w:val="00112126"/>
    <w:rsid w:val="0012299B"/>
    <w:rsid w:val="00125A41"/>
    <w:rsid w:val="00125EF9"/>
    <w:rsid w:val="0013159A"/>
    <w:rsid w:val="00136C41"/>
    <w:rsid w:val="001436AE"/>
    <w:rsid w:val="00144AE2"/>
    <w:rsid w:val="0014647A"/>
    <w:rsid w:val="00151BB6"/>
    <w:rsid w:val="001526A1"/>
    <w:rsid w:val="0015314A"/>
    <w:rsid w:val="00157950"/>
    <w:rsid w:val="001648CA"/>
    <w:rsid w:val="00166700"/>
    <w:rsid w:val="001708E7"/>
    <w:rsid w:val="00170E0F"/>
    <w:rsid w:val="001719C4"/>
    <w:rsid w:val="001721B6"/>
    <w:rsid w:val="00172D57"/>
    <w:rsid w:val="00174183"/>
    <w:rsid w:val="0018152B"/>
    <w:rsid w:val="001831C9"/>
    <w:rsid w:val="00183AAA"/>
    <w:rsid w:val="00190D47"/>
    <w:rsid w:val="001961F3"/>
    <w:rsid w:val="001A41E0"/>
    <w:rsid w:val="001A4AF4"/>
    <w:rsid w:val="001A76F1"/>
    <w:rsid w:val="001A7BA8"/>
    <w:rsid w:val="001B0A77"/>
    <w:rsid w:val="001B336D"/>
    <w:rsid w:val="001B6445"/>
    <w:rsid w:val="001C126D"/>
    <w:rsid w:val="001C2D07"/>
    <w:rsid w:val="001C3B31"/>
    <w:rsid w:val="001C43B2"/>
    <w:rsid w:val="001C55E8"/>
    <w:rsid w:val="001C66CA"/>
    <w:rsid w:val="001C7979"/>
    <w:rsid w:val="001D0C3A"/>
    <w:rsid w:val="001E0DD5"/>
    <w:rsid w:val="001E160E"/>
    <w:rsid w:val="001F54F3"/>
    <w:rsid w:val="001F6303"/>
    <w:rsid w:val="001F76CE"/>
    <w:rsid w:val="002050AA"/>
    <w:rsid w:val="002139E0"/>
    <w:rsid w:val="00215D84"/>
    <w:rsid w:val="0022150D"/>
    <w:rsid w:val="00227A00"/>
    <w:rsid w:val="00230756"/>
    <w:rsid w:val="00232961"/>
    <w:rsid w:val="00234CB9"/>
    <w:rsid w:val="00240F80"/>
    <w:rsid w:val="002427F0"/>
    <w:rsid w:val="002456E9"/>
    <w:rsid w:val="00247E1F"/>
    <w:rsid w:val="00250CF0"/>
    <w:rsid w:val="00261F4F"/>
    <w:rsid w:val="002637A6"/>
    <w:rsid w:val="00265AB3"/>
    <w:rsid w:val="00271422"/>
    <w:rsid w:val="002748CF"/>
    <w:rsid w:val="00277D25"/>
    <w:rsid w:val="00277DED"/>
    <w:rsid w:val="0028341D"/>
    <w:rsid w:val="0028469B"/>
    <w:rsid w:val="0028490D"/>
    <w:rsid w:val="002867EE"/>
    <w:rsid w:val="00286F8B"/>
    <w:rsid w:val="002A36E1"/>
    <w:rsid w:val="002A497A"/>
    <w:rsid w:val="002A50F1"/>
    <w:rsid w:val="002A54C7"/>
    <w:rsid w:val="002A6CBE"/>
    <w:rsid w:val="002A7B4F"/>
    <w:rsid w:val="002B6B32"/>
    <w:rsid w:val="002C1294"/>
    <w:rsid w:val="002C14ED"/>
    <w:rsid w:val="002C376A"/>
    <w:rsid w:val="002C6A7F"/>
    <w:rsid w:val="002C75A4"/>
    <w:rsid w:val="002D10C6"/>
    <w:rsid w:val="002D1100"/>
    <w:rsid w:val="002D3540"/>
    <w:rsid w:val="002D716F"/>
    <w:rsid w:val="002D7C09"/>
    <w:rsid w:val="002D7DD8"/>
    <w:rsid w:val="002E0235"/>
    <w:rsid w:val="002E0B52"/>
    <w:rsid w:val="002E23E1"/>
    <w:rsid w:val="002F4C05"/>
    <w:rsid w:val="002F4CC6"/>
    <w:rsid w:val="002F5F6E"/>
    <w:rsid w:val="003016EE"/>
    <w:rsid w:val="00302AF5"/>
    <w:rsid w:val="00302E9D"/>
    <w:rsid w:val="00310A8D"/>
    <w:rsid w:val="0031376A"/>
    <w:rsid w:val="0031549C"/>
    <w:rsid w:val="00316EB8"/>
    <w:rsid w:val="003246B3"/>
    <w:rsid w:val="00324EF8"/>
    <w:rsid w:val="003271EC"/>
    <w:rsid w:val="0033474D"/>
    <w:rsid w:val="00334E31"/>
    <w:rsid w:val="00336B19"/>
    <w:rsid w:val="00337BA7"/>
    <w:rsid w:val="00341097"/>
    <w:rsid w:val="00343C27"/>
    <w:rsid w:val="00347DDF"/>
    <w:rsid w:val="0035061A"/>
    <w:rsid w:val="00351F55"/>
    <w:rsid w:val="0035274A"/>
    <w:rsid w:val="00353410"/>
    <w:rsid w:val="00353787"/>
    <w:rsid w:val="00353816"/>
    <w:rsid w:val="003547CB"/>
    <w:rsid w:val="0035576C"/>
    <w:rsid w:val="00357957"/>
    <w:rsid w:val="00366FF9"/>
    <w:rsid w:val="00370F6C"/>
    <w:rsid w:val="00373EF9"/>
    <w:rsid w:val="00380F61"/>
    <w:rsid w:val="00382054"/>
    <w:rsid w:val="00383700"/>
    <w:rsid w:val="00391500"/>
    <w:rsid w:val="003A67A7"/>
    <w:rsid w:val="003A76B0"/>
    <w:rsid w:val="003B0A44"/>
    <w:rsid w:val="003B1F17"/>
    <w:rsid w:val="003B3FFC"/>
    <w:rsid w:val="003B6906"/>
    <w:rsid w:val="003C01C7"/>
    <w:rsid w:val="003C2680"/>
    <w:rsid w:val="003C59F8"/>
    <w:rsid w:val="003D0B2A"/>
    <w:rsid w:val="003D5183"/>
    <w:rsid w:val="003D565A"/>
    <w:rsid w:val="003D595E"/>
    <w:rsid w:val="003E18F0"/>
    <w:rsid w:val="003E40A6"/>
    <w:rsid w:val="003E53D8"/>
    <w:rsid w:val="003E7638"/>
    <w:rsid w:val="003F10FA"/>
    <w:rsid w:val="003F1681"/>
    <w:rsid w:val="003F2FB0"/>
    <w:rsid w:val="003F3449"/>
    <w:rsid w:val="003F4397"/>
    <w:rsid w:val="004067C7"/>
    <w:rsid w:val="00412C68"/>
    <w:rsid w:val="00412EDB"/>
    <w:rsid w:val="004139A2"/>
    <w:rsid w:val="00416564"/>
    <w:rsid w:val="00416583"/>
    <w:rsid w:val="004219AD"/>
    <w:rsid w:val="0042518B"/>
    <w:rsid w:val="00426BE9"/>
    <w:rsid w:val="004304B8"/>
    <w:rsid w:val="00430D55"/>
    <w:rsid w:val="00434DCD"/>
    <w:rsid w:val="00435381"/>
    <w:rsid w:val="00435634"/>
    <w:rsid w:val="00436D71"/>
    <w:rsid w:val="004373F3"/>
    <w:rsid w:val="0044249E"/>
    <w:rsid w:val="00444B81"/>
    <w:rsid w:val="004456E7"/>
    <w:rsid w:val="00452EED"/>
    <w:rsid w:val="004534BF"/>
    <w:rsid w:val="00455BA7"/>
    <w:rsid w:val="00465A03"/>
    <w:rsid w:val="00466A52"/>
    <w:rsid w:val="0047017C"/>
    <w:rsid w:val="004703EC"/>
    <w:rsid w:val="004754FB"/>
    <w:rsid w:val="004814AD"/>
    <w:rsid w:val="0048304C"/>
    <w:rsid w:val="00484C48"/>
    <w:rsid w:val="004911EC"/>
    <w:rsid w:val="004951E6"/>
    <w:rsid w:val="004A153B"/>
    <w:rsid w:val="004A2C3C"/>
    <w:rsid w:val="004A45F3"/>
    <w:rsid w:val="004A4845"/>
    <w:rsid w:val="004A53C9"/>
    <w:rsid w:val="004A5F6C"/>
    <w:rsid w:val="004B15F0"/>
    <w:rsid w:val="004B49FD"/>
    <w:rsid w:val="004B5651"/>
    <w:rsid w:val="004B726A"/>
    <w:rsid w:val="004C2D3D"/>
    <w:rsid w:val="004C335F"/>
    <w:rsid w:val="004C39EC"/>
    <w:rsid w:val="004C3EC6"/>
    <w:rsid w:val="004C4CBA"/>
    <w:rsid w:val="004C707A"/>
    <w:rsid w:val="004D0D4A"/>
    <w:rsid w:val="004D3684"/>
    <w:rsid w:val="004D3D0D"/>
    <w:rsid w:val="004D6670"/>
    <w:rsid w:val="004E1F3F"/>
    <w:rsid w:val="004E1FB5"/>
    <w:rsid w:val="004E3DC2"/>
    <w:rsid w:val="004E43C4"/>
    <w:rsid w:val="004E4C4A"/>
    <w:rsid w:val="004E6AB6"/>
    <w:rsid w:val="004E7467"/>
    <w:rsid w:val="004F1B8E"/>
    <w:rsid w:val="004F42F0"/>
    <w:rsid w:val="004F68E6"/>
    <w:rsid w:val="004F7741"/>
    <w:rsid w:val="00500F4E"/>
    <w:rsid w:val="005036D5"/>
    <w:rsid w:val="00504005"/>
    <w:rsid w:val="00504B3C"/>
    <w:rsid w:val="00510678"/>
    <w:rsid w:val="005111DF"/>
    <w:rsid w:val="005141D1"/>
    <w:rsid w:val="00516D05"/>
    <w:rsid w:val="00521A4C"/>
    <w:rsid w:val="00533001"/>
    <w:rsid w:val="00537409"/>
    <w:rsid w:val="00546C8C"/>
    <w:rsid w:val="00551415"/>
    <w:rsid w:val="00551624"/>
    <w:rsid w:val="00554840"/>
    <w:rsid w:val="00554E63"/>
    <w:rsid w:val="00561F32"/>
    <w:rsid w:val="00567139"/>
    <w:rsid w:val="005700CE"/>
    <w:rsid w:val="00570BE6"/>
    <w:rsid w:val="005712B9"/>
    <w:rsid w:val="00574898"/>
    <w:rsid w:val="0057540C"/>
    <w:rsid w:val="005758B6"/>
    <w:rsid w:val="00582831"/>
    <w:rsid w:val="00583F3D"/>
    <w:rsid w:val="00584C01"/>
    <w:rsid w:val="00590714"/>
    <w:rsid w:val="00590FAD"/>
    <w:rsid w:val="0059471E"/>
    <w:rsid w:val="005954BF"/>
    <w:rsid w:val="00597519"/>
    <w:rsid w:val="005A76FE"/>
    <w:rsid w:val="005B37A0"/>
    <w:rsid w:val="005B58B6"/>
    <w:rsid w:val="005C1562"/>
    <w:rsid w:val="005C1E86"/>
    <w:rsid w:val="005C261C"/>
    <w:rsid w:val="005D0FA2"/>
    <w:rsid w:val="005D5878"/>
    <w:rsid w:val="005E6375"/>
    <w:rsid w:val="005E7347"/>
    <w:rsid w:val="005F2791"/>
    <w:rsid w:val="005F2814"/>
    <w:rsid w:val="005F6016"/>
    <w:rsid w:val="00601E23"/>
    <w:rsid w:val="00606C56"/>
    <w:rsid w:val="006114F6"/>
    <w:rsid w:val="0061279D"/>
    <w:rsid w:val="00612FC5"/>
    <w:rsid w:val="006139DC"/>
    <w:rsid w:val="00615A61"/>
    <w:rsid w:val="00617787"/>
    <w:rsid w:val="006211D8"/>
    <w:rsid w:val="00621B1F"/>
    <w:rsid w:val="006313A2"/>
    <w:rsid w:val="006329B4"/>
    <w:rsid w:val="00634737"/>
    <w:rsid w:val="00645B7D"/>
    <w:rsid w:val="006464CB"/>
    <w:rsid w:val="00654E88"/>
    <w:rsid w:val="00657088"/>
    <w:rsid w:val="006573CF"/>
    <w:rsid w:val="00666485"/>
    <w:rsid w:val="0067214A"/>
    <w:rsid w:val="0067225A"/>
    <w:rsid w:val="00673BF6"/>
    <w:rsid w:val="00676460"/>
    <w:rsid w:val="0067647E"/>
    <w:rsid w:val="00680566"/>
    <w:rsid w:val="00682F49"/>
    <w:rsid w:val="006878FD"/>
    <w:rsid w:val="0069018E"/>
    <w:rsid w:val="00692196"/>
    <w:rsid w:val="006927A2"/>
    <w:rsid w:val="006956BF"/>
    <w:rsid w:val="0069609C"/>
    <w:rsid w:val="00696F9C"/>
    <w:rsid w:val="006972BD"/>
    <w:rsid w:val="006A7A3C"/>
    <w:rsid w:val="006A7CF8"/>
    <w:rsid w:val="006B6C77"/>
    <w:rsid w:val="006C4B2B"/>
    <w:rsid w:val="006C5F60"/>
    <w:rsid w:val="006D0817"/>
    <w:rsid w:val="006D66A0"/>
    <w:rsid w:val="006F0185"/>
    <w:rsid w:val="006F0707"/>
    <w:rsid w:val="007008E1"/>
    <w:rsid w:val="007032F0"/>
    <w:rsid w:val="00703435"/>
    <w:rsid w:val="007048DD"/>
    <w:rsid w:val="00705A74"/>
    <w:rsid w:val="00714860"/>
    <w:rsid w:val="007154BA"/>
    <w:rsid w:val="007156F5"/>
    <w:rsid w:val="00716331"/>
    <w:rsid w:val="00725BAF"/>
    <w:rsid w:val="00730831"/>
    <w:rsid w:val="0073166C"/>
    <w:rsid w:val="0073510C"/>
    <w:rsid w:val="0073726B"/>
    <w:rsid w:val="00737F93"/>
    <w:rsid w:val="00741562"/>
    <w:rsid w:val="0074265B"/>
    <w:rsid w:val="00742F61"/>
    <w:rsid w:val="00743039"/>
    <w:rsid w:val="00743C9F"/>
    <w:rsid w:val="007444BC"/>
    <w:rsid w:val="00746C18"/>
    <w:rsid w:val="007477E7"/>
    <w:rsid w:val="00750A39"/>
    <w:rsid w:val="007516A2"/>
    <w:rsid w:val="00751B6F"/>
    <w:rsid w:val="00752A23"/>
    <w:rsid w:val="00755076"/>
    <w:rsid w:val="00762DDB"/>
    <w:rsid w:val="00762E75"/>
    <w:rsid w:val="007637F8"/>
    <w:rsid w:val="00763855"/>
    <w:rsid w:val="00764CA9"/>
    <w:rsid w:val="00764E71"/>
    <w:rsid w:val="007651B2"/>
    <w:rsid w:val="007721EC"/>
    <w:rsid w:val="0077391C"/>
    <w:rsid w:val="00777E66"/>
    <w:rsid w:val="00777FA7"/>
    <w:rsid w:val="00781B19"/>
    <w:rsid w:val="00782023"/>
    <w:rsid w:val="00782E88"/>
    <w:rsid w:val="007838A2"/>
    <w:rsid w:val="00784488"/>
    <w:rsid w:val="00785289"/>
    <w:rsid w:val="00787346"/>
    <w:rsid w:val="00796B9B"/>
    <w:rsid w:val="007A57E1"/>
    <w:rsid w:val="007B0512"/>
    <w:rsid w:val="007B377D"/>
    <w:rsid w:val="007B4136"/>
    <w:rsid w:val="007B6B77"/>
    <w:rsid w:val="007C1926"/>
    <w:rsid w:val="007C2D9E"/>
    <w:rsid w:val="007C38C6"/>
    <w:rsid w:val="007C414B"/>
    <w:rsid w:val="007C4FB0"/>
    <w:rsid w:val="007C5098"/>
    <w:rsid w:val="007C6317"/>
    <w:rsid w:val="007C7282"/>
    <w:rsid w:val="007C7F98"/>
    <w:rsid w:val="007D250A"/>
    <w:rsid w:val="007D7375"/>
    <w:rsid w:val="007E02B0"/>
    <w:rsid w:val="007E1627"/>
    <w:rsid w:val="007F0A46"/>
    <w:rsid w:val="007F29FB"/>
    <w:rsid w:val="007F2ECE"/>
    <w:rsid w:val="007F34F5"/>
    <w:rsid w:val="008009F7"/>
    <w:rsid w:val="0080200A"/>
    <w:rsid w:val="008074DF"/>
    <w:rsid w:val="008152BB"/>
    <w:rsid w:val="00816AEB"/>
    <w:rsid w:val="00816E29"/>
    <w:rsid w:val="00822F87"/>
    <w:rsid w:val="00824D89"/>
    <w:rsid w:val="00825B28"/>
    <w:rsid w:val="00827B82"/>
    <w:rsid w:val="00827D7D"/>
    <w:rsid w:val="0083231A"/>
    <w:rsid w:val="00834CBC"/>
    <w:rsid w:val="00840802"/>
    <w:rsid w:val="00840A53"/>
    <w:rsid w:val="00844164"/>
    <w:rsid w:val="00845A3A"/>
    <w:rsid w:val="00847149"/>
    <w:rsid w:val="00853CD8"/>
    <w:rsid w:val="008540C3"/>
    <w:rsid w:val="00854CA5"/>
    <w:rsid w:val="008563B9"/>
    <w:rsid w:val="00857173"/>
    <w:rsid w:val="0086174B"/>
    <w:rsid w:val="00864CE8"/>
    <w:rsid w:val="0086782C"/>
    <w:rsid w:val="00872C61"/>
    <w:rsid w:val="008740F2"/>
    <w:rsid w:val="00874706"/>
    <w:rsid w:val="00874BDC"/>
    <w:rsid w:val="008809B1"/>
    <w:rsid w:val="00880E6D"/>
    <w:rsid w:val="008856E4"/>
    <w:rsid w:val="008928D7"/>
    <w:rsid w:val="00893208"/>
    <w:rsid w:val="0089704D"/>
    <w:rsid w:val="008A251F"/>
    <w:rsid w:val="008A6AFB"/>
    <w:rsid w:val="008B37A2"/>
    <w:rsid w:val="008B5030"/>
    <w:rsid w:val="008B77A2"/>
    <w:rsid w:val="008C21D5"/>
    <w:rsid w:val="008C3B8A"/>
    <w:rsid w:val="008D4EDB"/>
    <w:rsid w:val="008D7C70"/>
    <w:rsid w:val="008E6641"/>
    <w:rsid w:val="008E79C3"/>
    <w:rsid w:val="008F03E3"/>
    <w:rsid w:val="008F425B"/>
    <w:rsid w:val="008F72C6"/>
    <w:rsid w:val="00902498"/>
    <w:rsid w:val="00902C14"/>
    <w:rsid w:val="00903DFE"/>
    <w:rsid w:val="009042CA"/>
    <w:rsid w:val="00914746"/>
    <w:rsid w:val="009162CC"/>
    <w:rsid w:val="00916A1E"/>
    <w:rsid w:val="00916AAF"/>
    <w:rsid w:val="00920197"/>
    <w:rsid w:val="00920CE0"/>
    <w:rsid w:val="009255BB"/>
    <w:rsid w:val="00926ACE"/>
    <w:rsid w:val="00930AD1"/>
    <w:rsid w:val="0093542F"/>
    <w:rsid w:val="00942095"/>
    <w:rsid w:val="0094490D"/>
    <w:rsid w:val="00946043"/>
    <w:rsid w:val="00950EF7"/>
    <w:rsid w:val="009540B2"/>
    <w:rsid w:val="00957E33"/>
    <w:rsid w:val="00963F0D"/>
    <w:rsid w:val="00965F47"/>
    <w:rsid w:val="00966497"/>
    <w:rsid w:val="0096667B"/>
    <w:rsid w:val="00970F61"/>
    <w:rsid w:val="00971C8C"/>
    <w:rsid w:val="009772C3"/>
    <w:rsid w:val="00977762"/>
    <w:rsid w:val="00980843"/>
    <w:rsid w:val="00980CE3"/>
    <w:rsid w:val="009830D6"/>
    <w:rsid w:val="00984A3A"/>
    <w:rsid w:val="00992098"/>
    <w:rsid w:val="009942D3"/>
    <w:rsid w:val="009974CC"/>
    <w:rsid w:val="00997DE3"/>
    <w:rsid w:val="009B20E0"/>
    <w:rsid w:val="009B446C"/>
    <w:rsid w:val="009B636C"/>
    <w:rsid w:val="009C0AD4"/>
    <w:rsid w:val="009C1223"/>
    <w:rsid w:val="009D03B8"/>
    <w:rsid w:val="009D73DE"/>
    <w:rsid w:val="009D7B17"/>
    <w:rsid w:val="009E2E2F"/>
    <w:rsid w:val="009E4D26"/>
    <w:rsid w:val="009E546E"/>
    <w:rsid w:val="009E6CCD"/>
    <w:rsid w:val="009F04FB"/>
    <w:rsid w:val="009F4992"/>
    <w:rsid w:val="009F63CD"/>
    <w:rsid w:val="009F6F8B"/>
    <w:rsid w:val="00A0624E"/>
    <w:rsid w:val="00A121BF"/>
    <w:rsid w:val="00A12AF5"/>
    <w:rsid w:val="00A167D8"/>
    <w:rsid w:val="00A20A4A"/>
    <w:rsid w:val="00A2523A"/>
    <w:rsid w:val="00A26BFC"/>
    <w:rsid w:val="00A30F69"/>
    <w:rsid w:val="00A3710B"/>
    <w:rsid w:val="00A42E8D"/>
    <w:rsid w:val="00A43474"/>
    <w:rsid w:val="00A448FF"/>
    <w:rsid w:val="00A45C98"/>
    <w:rsid w:val="00A46A55"/>
    <w:rsid w:val="00A5155D"/>
    <w:rsid w:val="00A55139"/>
    <w:rsid w:val="00A57585"/>
    <w:rsid w:val="00A602A9"/>
    <w:rsid w:val="00A64A96"/>
    <w:rsid w:val="00A733A5"/>
    <w:rsid w:val="00A74334"/>
    <w:rsid w:val="00A75193"/>
    <w:rsid w:val="00A7620C"/>
    <w:rsid w:val="00A7730E"/>
    <w:rsid w:val="00A81E1E"/>
    <w:rsid w:val="00A825F7"/>
    <w:rsid w:val="00A86215"/>
    <w:rsid w:val="00A90A94"/>
    <w:rsid w:val="00A916E6"/>
    <w:rsid w:val="00A93B30"/>
    <w:rsid w:val="00A941D7"/>
    <w:rsid w:val="00A95673"/>
    <w:rsid w:val="00AA2828"/>
    <w:rsid w:val="00AA698A"/>
    <w:rsid w:val="00AA6CF4"/>
    <w:rsid w:val="00AB188F"/>
    <w:rsid w:val="00AB72D8"/>
    <w:rsid w:val="00AC2156"/>
    <w:rsid w:val="00AC3443"/>
    <w:rsid w:val="00AC3F76"/>
    <w:rsid w:val="00AC65D5"/>
    <w:rsid w:val="00AD01C1"/>
    <w:rsid w:val="00AD054E"/>
    <w:rsid w:val="00AD45DC"/>
    <w:rsid w:val="00AD4A4D"/>
    <w:rsid w:val="00AD621E"/>
    <w:rsid w:val="00AD7D56"/>
    <w:rsid w:val="00AE24D2"/>
    <w:rsid w:val="00AE272E"/>
    <w:rsid w:val="00AE38FE"/>
    <w:rsid w:val="00AE3A1F"/>
    <w:rsid w:val="00AE3BDC"/>
    <w:rsid w:val="00AE7432"/>
    <w:rsid w:val="00AE757B"/>
    <w:rsid w:val="00B035B1"/>
    <w:rsid w:val="00B05B00"/>
    <w:rsid w:val="00B06E28"/>
    <w:rsid w:val="00B1737B"/>
    <w:rsid w:val="00B21421"/>
    <w:rsid w:val="00B22B12"/>
    <w:rsid w:val="00B25F40"/>
    <w:rsid w:val="00B26060"/>
    <w:rsid w:val="00B27B88"/>
    <w:rsid w:val="00B27F62"/>
    <w:rsid w:val="00B3150C"/>
    <w:rsid w:val="00B3313F"/>
    <w:rsid w:val="00B33B44"/>
    <w:rsid w:val="00B45276"/>
    <w:rsid w:val="00B46604"/>
    <w:rsid w:val="00B47194"/>
    <w:rsid w:val="00B50A6F"/>
    <w:rsid w:val="00B57D6D"/>
    <w:rsid w:val="00B605A0"/>
    <w:rsid w:val="00B606F1"/>
    <w:rsid w:val="00B70CBF"/>
    <w:rsid w:val="00B7157F"/>
    <w:rsid w:val="00B73833"/>
    <w:rsid w:val="00B753EC"/>
    <w:rsid w:val="00B80D3A"/>
    <w:rsid w:val="00B82FEC"/>
    <w:rsid w:val="00B85817"/>
    <w:rsid w:val="00B8642D"/>
    <w:rsid w:val="00B91631"/>
    <w:rsid w:val="00BA08A2"/>
    <w:rsid w:val="00BA123A"/>
    <w:rsid w:val="00BA1271"/>
    <w:rsid w:val="00BA3EF2"/>
    <w:rsid w:val="00BA43B4"/>
    <w:rsid w:val="00BA443D"/>
    <w:rsid w:val="00BB4B06"/>
    <w:rsid w:val="00BB5758"/>
    <w:rsid w:val="00BB7FB8"/>
    <w:rsid w:val="00BC0FAE"/>
    <w:rsid w:val="00BC1089"/>
    <w:rsid w:val="00BC1282"/>
    <w:rsid w:val="00BC2CB8"/>
    <w:rsid w:val="00BC6C2B"/>
    <w:rsid w:val="00BC7EDC"/>
    <w:rsid w:val="00BD05D5"/>
    <w:rsid w:val="00BD436A"/>
    <w:rsid w:val="00BD4893"/>
    <w:rsid w:val="00BE08E3"/>
    <w:rsid w:val="00BE119E"/>
    <w:rsid w:val="00BE4456"/>
    <w:rsid w:val="00BE7736"/>
    <w:rsid w:val="00BF184A"/>
    <w:rsid w:val="00BF1A3A"/>
    <w:rsid w:val="00BF1B42"/>
    <w:rsid w:val="00BF3544"/>
    <w:rsid w:val="00BF53D2"/>
    <w:rsid w:val="00C0177D"/>
    <w:rsid w:val="00C0418E"/>
    <w:rsid w:val="00C05737"/>
    <w:rsid w:val="00C11E87"/>
    <w:rsid w:val="00C23013"/>
    <w:rsid w:val="00C25286"/>
    <w:rsid w:val="00C2552A"/>
    <w:rsid w:val="00C26998"/>
    <w:rsid w:val="00C30E72"/>
    <w:rsid w:val="00C404DC"/>
    <w:rsid w:val="00C44AAB"/>
    <w:rsid w:val="00C4685D"/>
    <w:rsid w:val="00C4719E"/>
    <w:rsid w:val="00C5112E"/>
    <w:rsid w:val="00C53D1B"/>
    <w:rsid w:val="00C54CDE"/>
    <w:rsid w:val="00C55651"/>
    <w:rsid w:val="00C55FFA"/>
    <w:rsid w:val="00C5716A"/>
    <w:rsid w:val="00C62388"/>
    <w:rsid w:val="00C65AD2"/>
    <w:rsid w:val="00C73CE3"/>
    <w:rsid w:val="00C82BFE"/>
    <w:rsid w:val="00C83B3D"/>
    <w:rsid w:val="00C87480"/>
    <w:rsid w:val="00C902B5"/>
    <w:rsid w:val="00C90978"/>
    <w:rsid w:val="00CA0ADD"/>
    <w:rsid w:val="00CB0453"/>
    <w:rsid w:val="00CB63D5"/>
    <w:rsid w:val="00CB6DEE"/>
    <w:rsid w:val="00CC02C2"/>
    <w:rsid w:val="00CC1BDC"/>
    <w:rsid w:val="00CC3459"/>
    <w:rsid w:val="00CC4874"/>
    <w:rsid w:val="00CC5329"/>
    <w:rsid w:val="00CC5E82"/>
    <w:rsid w:val="00CD1B06"/>
    <w:rsid w:val="00CD2184"/>
    <w:rsid w:val="00CD2AD5"/>
    <w:rsid w:val="00CD568B"/>
    <w:rsid w:val="00CE423C"/>
    <w:rsid w:val="00CF193B"/>
    <w:rsid w:val="00CF2703"/>
    <w:rsid w:val="00CF7ED6"/>
    <w:rsid w:val="00D0040B"/>
    <w:rsid w:val="00D01F1E"/>
    <w:rsid w:val="00D02497"/>
    <w:rsid w:val="00D0512A"/>
    <w:rsid w:val="00D0618B"/>
    <w:rsid w:val="00D07BA5"/>
    <w:rsid w:val="00D136D5"/>
    <w:rsid w:val="00D15635"/>
    <w:rsid w:val="00D17631"/>
    <w:rsid w:val="00D241E8"/>
    <w:rsid w:val="00D24D94"/>
    <w:rsid w:val="00D25833"/>
    <w:rsid w:val="00D27538"/>
    <w:rsid w:val="00D36BF6"/>
    <w:rsid w:val="00D402DA"/>
    <w:rsid w:val="00D40E1C"/>
    <w:rsid w:val="00D4656B"/>
    <w:rsid w:val="00D46B99"/>
    <w:rsid w:val="00D50589"/>
    <w:rsid w:val="00D65536"/>
    <w:rsid w:val="00D65555"/>
    <w:rsid w:val="00D66CFD"/>
    <w:rsid w:val="00D74A56"/>
    <w:rsid w:val="00D76457"/>
    <w:rsid w:val="00D77F8D"/>
    <w:rsid w:val="00D80559"/>
    <w:rsid w:val="00D82942"/>
    <w:rsid w:val="00D87A14"/>
    <w:rsid w:val="00DA0553"/>
    <w:rsid w:val="00DA21C8"/>
    <w:rsid w:val="00DA2C87"/>
    <w:rsid w:val="00DA5BD3"/>
    <w:rsid w:val="00DA6C3A"/>
    <w:rsid w:val="00DB0B0F"/>
    <w:rsid w:val="00DB1DD3"/>
    <w:rsid w:val="00DB4C5F"/>
    <w:rsid w:val="00DB6640"/>
    <w:rsid w:val="00DB796E"/>
    <w:rsid w:val="00DC1665"/>
    <w:rsid w:val="00DC44E2"/>
    <w:rsid w:val="00DD01CB"/>
    <w:rsid w:val="00DD5F01"/>
    <w:rsid w:val="00DD61E1"/>
    <w:rsid w:val="00DE2A35"/>
    <w:rsid w:val="00DF0964"/>
    <w:rsid w:val="00DF556E"/>
    <w:rsid w:val="00DF6D00"/>
    <w:rsid w:val="00DF6E93"/>
    <w:rsid w:val="00E009EA"/>
    <w:rsid w:val="00E00CE4"/>
    <w:rsid w:val="00E03A5D"/>
    <w:rsid w:val="00E06398"/>
    <w:rsid w:val="00E1333F"/>
    <w:rsid w:val="00E14828"/>
    <w:rsid w:val="00E21E1F"/>
    <w:rsid w:val="00E2508C"/>
    <w:rsid w:val="00E274C1"/>
    <w:rsid w:val="00E2776C"/>
    <w:rsid w:val="00E27A02"/>
    <w:rsid w:val="00E3093E"/>
    <w:rsid w:val="00E3666C"/>
    <w:rsid w:val="00E37730"/>
    <w:rsid w:val="00E41D0B"/>
    <w:rsid w:val="00E41E21"/>
    <w:rsid w:val="00E43BDB"/>
    <w:rsid w:val="00E44035"/>
    <w:rsid w:val="00E44CD5"/>
    <w:rsid w:val="00E44F0C"/>
    <w:rsid w:val="00E45A4D"/>
    <w:rsid w:val="00E4668D"/>
    <w:rsid w:val="00E53EE4"/>
    <w:rsid w:val="00E55BDA"/>
    <w:rsid w:val="00E57123"/>
    <w:rsid w:val="00E57F29"/>
    <w:rsid w:val="00E62FF9"/>
    <w:rsid w:val="00E77144"/>
    <w:rsid w:val="00E8033A"/>
    <w:rsid w:val="00E85902"/>
    <w:rsid w:val="00E8758E"/>
    <w:rsid w:val="00E92924"/>
    <w:rsid w:val="00E94202"/>
    <w:rsid w:val="00E945C5"/>
    <w:rsid w:val="00EB407C"/>
    <w:rsid w:val="00EC0323"/>
    <w:rsid w:val="00EC3C80"/>
    <w:rsid w:val="00EC7EA0"/>
    <w:rsid w:val="00ED0287"/>
    <w:rsid w:val="00ED05AF"/>
    <w:rsid w:val="00ED39DB"/>
    <w:rsid w:val="00ED4801"/>
    <w:rsid w:val="00ED4832"/>
    <w:rsid w:val="00ED7352"/>
    <w:rsid w:val="00ED75E4"/>
    <w:rsid w:val="00EE09BE"/>
    <w:rsid w:val="00EE608F"/>
    <w:rsid w:val="00EE7C58"/>
    <w:rsid w:val="00EE7F57"/>
    <w:rsid w:val="00EF54F8"/>
    <w:rsid w:val="00EF799C"/>
    <w:rsid w:val="00F02FD4"/>
    <w:rsid w:val="00F03658"/>
    <w:rsid w:val="00F1461E"/>
    <w:rsid w:val="00F1593D"/>
    <w:rsid w:val="00F15A8C"/>
    <w:rsid w:val="00F15F1A"/>
    <w:rsid w:val="00F2033C"/>
    <w:rsid w:val="00F203FB"/>
    <w:rsid w:val="00F2082F"/>
    <w:rsid w:val="00F24A64"/>
    <w:rsid w:val="00F30D73"/>
    <w:rsid w:val="00F3166A"/>
    <w:rsid w:val="00F343C7"/>
    <w:rsid w:val="00F4042C"/>
    <w:rsid w:val="00F40CAD"/>
    <w:rsid w:val="00F423F4"/>
    <w:rsid w:val="00F4422F"/>
    <w:rsid w:val="00F444CC"/>
    <w:rsid w:val="00F445AF"/>
    <w:rsid w:val="00F46CA0"/>
    <w:rsid w:val="00F51E3B"/>
    <w:rsid w:val="00F5226E"/>
    <w:rsid w:val="00F52D92"/>
    <w:rsid w:val="00F5613B"/>
    <w:rsid w:val="00F56D4C"/>
    <w:rsid w:val="00F64B3D"/>
    <w:rsid w:val="00F66206"/>
    <w:rsid w:val="00F67F68"/>
    <w:rsid w:val="00F70D8C"/>
    <w:rsid w:val="00F7243D"/>
    <w:rsid w:val="00F73D01"/>
    <w:rsid w:val="00F75B61"/>
    <w:rsid w:val="00F77A5F"/>
    <w:rsid w:val="00F8218B"/>
    <w:rsid w:val="00F84D4E"/>
    <w:rsid w:val="00F867B0"/>
    <w:rsid w:val="00F94321"/>
    <w:rsid w:val="00F96107"/>
    <w:rsid w:val="00F96264"/>
    <w:rsid w:val="00F962D4"/>
    <w:rsid w:val="00FA01BA"/>
    <w:rsid w:val="00FA2D42"/>
    <w:rsid w:val="00FA2D74"/>
    <w:rsid w:val="00FA3366"/>
    <w:rsid w:val="00FA5417"/>
    <w:rsid w:val="00FB46DF"/>
    <w:rsid w:val="00FB51F8"/>
    <w:rsid w:val="00FB560C"/>
    <w:rsid w:val="00FB6882"/>
    <w:rsid w:val="00FC3421"/>
    <w:rsid w:val="00FC6612"/>
    <w:rsid w:val="00FD012B"/>
    <w:rsid w:val="00FD0B51"/>
    <w:rsid w:val="00FD54C2"/>
    <w:rsid w:val="00FD77B9"/>
    <w:rsid w:val="00FE3ABD"/>
    <w:rsid w:val="00FF1E8C"/>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32FD8"/>
  <w14:defaultImageDpi w14:val="32767"/>
  <w15:chartTrackingRefBased/>
  <w15:docId w15:val="{03AE4F27-18C4-E14C-960E-011012404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16"/>
        <w:szCs w:val="16"/>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E79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8E79C3"/>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5B6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762DDB"/>
    <w:rPr>
      <w:sz w:val="16"/>
      <w:szCs w:val="16"/>
    </w:rPr>
  </w:style>
  <w:style w:type="paragraph" w:styleId="a5">
    <w:name w:val="annotation text"/>
    <w:basedOn w:val="a"/>
    <w:link w:val="a6"/>
    <w:uiPriority w:val="99"/>
    <w:semiHidden/>
    <w:unhideWhenUsed/>
    <w:rsid w:val="00762DDB"/>
    <w:rPr>
      <w:sz w:val="20"/>
      <w:szCs w:val="20"/>
    </w:rPr>
  </w:style>
  <w:style w:type="character" w:customStyle="1" w:styleId="a6">
    <w:name w:val="Текст примечания Знак"/>
    <w:basedOn w:val="a0"/>
    <w:link w:val="a5"/>
    <w:uiPriority w:val="99"/>
    <w:semiHidden/>
    <w:rsid w:val="00762DDB"/>
    <w:rPr>
      <w:sz w:val="20"/>
      <w:szCs w:val="20"/>
    </w:rPr>
  </w:style>
  <w:style w:type="paragraph" w:styleId="a7">
    <w:name w:val="annotation subject"/>
    <w:basedOn w:val="a5"/>
    <w:next w:val="a5"/>
    <w:link w:val="a8"/>
    <w:uiPriority w:val="99"/>
    <w:semiHidden/>
    <w:unhideWhenUsed/>
    <w:rsid w:val="00762DDB"/>
    <w:rPr>
      <w:b/>
      <w:bCs/>
    </w:rPr>
  </w:style>
  <w:style w:type="character" w:customStyle="1" w:styleId="a8">
    <w:name w:val="Тема примечания Знак"/>
    <w:basedOn w:val="a6"/>
    <w:link w:val="a7"/>
    <w:uiPriority w:val="99"/>
    <w:semiHidden/>
    <w:rsid w:val="00762DDB"/>
    <w:rPr>
      <w:b/>
      <w:bCs/>
      <w:sz w:val="20"/>
      <w:szCs w:val="20"/>
    </w:rPr>
  </w:style>
  <w:style w:type="paragraph" w:styleId="a9">
    <w:name w:val="Balloon Text"/>
    <w:basedOn w:val="a"/>
    <w:link w:val="aa"/>
    <w:uiPriority w:val="99"/>
    <w:semiHidden/>
    <w:unhideWhenUsed/>
    <w:rsid w:val="00762DDB"/>
    <w:rPr>
      <w:rFonts w:ascii="Segoe UI" w:hAnsi="Segoe UI" w:cs="Segoe UI"/>
      <w:sz w:val="18"/>
      <w:szCs w:val="18"/>
    </w:rPr>
  </w:style>
  <w:style w:type="character" w:customStyle="1" w:styleId="aa">
    <w:name w:val="Текст выноски Знак"/>
    <w:basedOn w:val="a0"/>
    <w:link w:val="a9"/>
    <w:uiPriority w:val="99"/>
    <w:semiHidden/>
    <w:rsid w:val="00762DDB"/>
    <w:rPr>
      <w:rFonts w:ascii="Segoe UI" w:hAnsi="Segoe UI" w:cs="Segoe UI"/>
      <w:sz w:val="18"/>
      <w:szCs w:val="18"/>
    </w:rPr>
  </w:style>
  <w:style w:type="table" w:customStyle="1" w:styleId="ab">
    <w:name w:val="Таблица проекта"/>
    <w:basedOn w:val="a1"/>
    <w:uiPriority w:val="99"/>
    <w:rsid w:val="00782E88"/>
    <w:pPr>
      <w:spacing w:before="120" w:after="120"/>
    </w:pPr>
    <w:rPr>
      <w:rFonts w:eastAsiaTheme="minorEastAsia"/>
      <w:color w:val="404040" w:themeColor="text1" w:themeTint="BF"/>
      <w:sz w:val="18"/>
      <w:szCs w:val="18"/>
      <w:lang w:val="en-US" w:eastAsia="zh-CN"/>
    </w:rPr>
    <w:tblPr>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tblStylePr w:type="band1Vert">
      <w:rPr>
        <w:b/>
      </w:rPr>
      <w:tblPr/>
      <w:tcPr>
        <w:shd w:val="clear" w:color="auto" w:fill="D9E2F3" w:themeFill="accent1" w:themeFillTint="33"/>
      </w:tcPr>
    </w:tblStylePr>
  </w:style>
  <w:style w:type="paragraph" w:styleId="ac">
    <w:name w:val="List Paragraph"/>
    <w:aliases w:val="Нумерованый список,List Paragraph1"/>
    <w:basedOn w:val="a"/>
    <w:link w:val="ad"/>
    <w:uiPriority w:val="34"/>
    <w:qFormat/>
    <w:rsid w:val="0061279D"/>
    <w:pPr>
      <w:ind w:left="720"/>
      <w:contextualSpacing/>
    </w:pPr>
  </w:style>
  <w:style w:type="table" w:customStyle="1" w:styleId="11">
    <w:name w:val="Сетка таблицы1"/>
    <w:basedOn w:val="a1"/>
    <w:next w:val="a3"/>
    <w:uiPriority w:val="59"/>
    <w:rsid w:val="00AE3BDC"/>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3B0A44"/>
    <w:rPr>
      <w:b/>
      <w:bCs/>
    </w:rPr>
  </w:style>
  <w:style w:type="paragraph" w:styleId="af">
    <w:name w:val="Normal (Web)"/>
    <w:basedOn w:val="a"/>
    <w:uiPriority w:val="99"/>
    <w:unhideWhenUsed/>
    <w:rsid w:val="00FC6612"/>
    <w:pPr>
      <w:spacing w:before="100" w:beforeAutospacing="1" w:after="100" w:afterAutospacing="1"/>
    </w:pPr>
    <w:rPr>
      <w:rFonts w:ascii="Times New Roman" w:eastAsia="Times New Roman" w:hAnsi="Times New Roman" w:cs="Times New Roman"/>
      <w:sz w:val="24"/>
      <w:szCs w:val="24"/>
      <w:lang w:eastAsia="zh-CN"/>
    </w:rPr>
  </w:style>
  <w:style w:type="character" w:customStyle="1" w:styleId="ad">
    <w:name w:val="Абзац списка Знак"/>
    <w:aliases w:val="Нумерованый список Знак,List Paragraph1 Знак"/>
    <w:basedOn w:val="a0"/>
    <w:link w:val="ac"/>
    <w:uiPriority w:val="34"/>
    <w:qFormat/>
    <w:locked/>
    <w:rsid w:val="00FC6612"/>
  </w:style>
  <w:style w:type="character" w:styleId="af0">
    <w:name w:val="Hyperlink"/>
    <w:basedOn w:val="a0"/>
    <w:uiPriority w:val="99"/>
    <w:unhideWhenUsed/>
    <w:rsid w:val="0083231A"/>
    <w:rPr>
      <w:color w:val="0000FF"/>
      <w:u w:val="single"/>
    </w:rPr>
  </w:style>
  <w:style w:type="paragraph" w:styleId="af1">
    <w:name w:val="footer"/>
    <w:basedOn w:val="a"/>
    <w:link w:val="af2"/>
    <w:uiPriority w:val="99"/>
    <w:unhideWhenUsed/>
    <w:rsid w:val="00634737"/>
    <w:pPr>
      <w:tabs>
        <w:tab w:val="center" w:pos="4677"/>
        <w:tab w:val="right" w:pos="9355"/>
      </w:tabs>
    </w:pPr>
  </w:style>
  <w:style w:type="character" w:customStyle="1" w:styleId="af2">
    <w:name w:val="Нижний колонтитул Знак"/>
    <w:basedOn w:val="a0"/>
    <w:link w:val="af1"/>
    <w:uiPriority w:val="99"/>
    <w:rsid w:val="00634737"/>
  </w:style>
  <w:style w:type="character" w:styleId="af3">
    <w:name w:val="page number"/>
    <w:basedOn w:val="a0"/>
    <w:uiPriority w:val="99"/>
    <w:semiHidden/>
    <w:unhideWhenUsed/>
    <w:rsid w:val="00634737"/>
  </w:style>
  <w:style w:type="paragraph" w:styleId="af4">
    <w:name w:val="header"/>
    <w:basedOn w:val="a"/>
    <w:link w:val="af5"/>
    <w:uiPriority w:val="99"/>
    <w:unhideWhenUsed/>
    <w:rsid w:val="000018ED"/>
    <w:pPr>
      <w:tabs>
        <w:tab w:val="center" w:pos="4677"/>
        <w:tab w:val="right" w:pos="9355"/>
      </w:tabs>
    </w:pPr>
  </w:style>
  <w:style w:type="character" w:customStyle="1" w:styleId="af5">
    <w:name w:val="Верхний колонтитул Знак"/>
    <w:basedOn w:val="a0"/>
    <w:link w:val="af4"/>
    <w:uiPriority w:val="99"/>
    <w:rsid w:val="000018ED"/>
  </w:style>
  <w:style w:type="character" w:styleId="af6">
    <w:name w:val="Emphasis"/>
    <w:basedOn w:val="a0"/>
    <w:uiPriority w:val="20"/>
    <w:qFormat/>
    <w:rsid w:val="00824D89"/>
    <w:rPr>
      <w:i/>
      <w:iCs/>
    </w:rPr>
  </w:style>
  <w:style w:type="character" w:customStyle="1" w:styleId="30">
    <w:name w:val="Заголовок 3 Знак"/>
    <w:basedOn w:val="a0"/>
    <w:link w:val="3"/>
    <w:uiPriority w:val="9"/>
    <w:rsid w:val="008E79C3"/>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8E79C3"/>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semiHidden/>
    <w:unhideWhenUsed/>
    <w:qFormat/>
    <w:rsid w:val="0094490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af7">
    <w:name w:val="Body Text"/>
    <w:basedOn w:val="a"/>
    <w:link w:val="af8"/>
    <w:uiPriority w:val="1"/>
    <w:qFormat/>
    <w:rsid w:val="0094490D"/>
    <w:pPr>
      <w:widowControl w:val="0"/>
      <w:autoSpaceDE w:val="0"/>
      <w:autoSpaceDN w:val="0"/>
    </w:pPr>
    <w:rPr>
      <w:rFonts w:ascii="Times New Roman" w:eastAsia="Times New Roman" w:hAnsi="Times New Roman" w:cs="Times New Roman"/>
      <w:sz w:val="28"/>
      <w:szCs w:val="28"/>
      <w:lang w:eastAsia="ru-RU" w:bidi="ru-RU"/>
    </w:rPr>
  </w:style>
  <w:style w:type="character" w:customStyle="1" w:styleId="af8">
    <w:name w:val="Основной текст Знак"/>
    <w:basedOn w:val="a0"/>
    <w:link w:val="af7"/>
    <w:uiPriority w:val="1"/>
    <w:rsid w:val="0094490D"/>
    <w:rPr>
      <w:rFonts w:ascii="Times New Roman" w:eastAsia="Times New Roman" w:hAnsi="Times New Roman" w:cs="Times New Roman"/>
      <w:sz w:val="28"/>
      <w:szCs w:val="28"/>
      <w:lang w:eastAsia="ru-RU" w:bidi="ru-RU"/>
    </w:rPr>
  </w:style>
  <w:style w:type="paragraph" w:customStyle="1" w:styleId="TableParagraph">
    <w:name w:val="Table Paragraph"/>
    <w:basedOn w:val="a"/>
    <w:uiPriority w:val="1"/>
    <w:qFormat/>
    <w:rsid w:val="0094490D"/>
    <w:pPr>
      <w:widowControl w:val="0"/>
      <w:autoSpaceDE w:val="0"/>
      <w:autoSpaceDN w:val="0"/>
      <w:spacing w:line="256" w:lineRule="exact"/>
      <w:ind w:left="107"/>
    </w:pPr>
    <w:rPr>
      <w:rFonts w:ascii="Times New Roman" w:eastAsia="Times New Roman" w:hAnsi="Times New Roman" w:cs="Times New Roman"/>
      <w:sz w:val="22"/>
      <w:szCs w:val="22"/>
      <w:lang w:eastAsia="ru-RU" w:bidi="ru-RU"/>
    </w:rPr>
  </w:style>
  <w:style w:type="character" w:customStyle="1" w:styleId="MSGENFONTSTYLENAMETEMPLATEROLENUMBERMSGENFONTSTYLENAMEBYROLETEXT2">
    <w:name w:val="MSG_EN_FONT_STYLE_NAME_TEMPLATE_ROLE_NUMBER MSG_EN_FONT_STYLE_NAME_BY_ROLE_TEXT 2_"/>
    <w:basedOn w:val="a0"/>
    <w:link w:val="MSGENFONTSTYLENAMETEMPLATEROLENUMBERMSGENFONTSTYLENAMEBYROLETEXT20"/>
    <w:rsid w:val="00F203FB"/>
    <w:rPr>
      <w:sz w:val="20"/>
      <w:szCs w:val="20"/>
      <w:shd w:val="clear" w:color="auto" w:fill="FFFFFF"/>
    </w:rPr>
  </w:style>
  <w:style w:type="character" w:customStyle="1" w:styleId="MSGENFONTSTYLENAMETEMPLATEROLENUMBERMSGENFONTSTYLENAMEBYROLETEXT2MSGENFONTSTYLEMODIFERNAMEArialMSGENFONTSTYLEMODIFERSIZE9">
    <w:name w:val="MSG_EN_FONT_STYLE_NAME_TEMPLATE_ROLE_NUMBER MSG_EN_FONT_STYLE_NAME_BY_ROLE_TEXT 2 + MSG_EN_FONT_STYLE_MODIFER_NAME Arial;MSG_EN_FONT_STYLE_MODIFER_SIZE 9"/>
    <w:basedOn w:val="MSGENFONTSTYLENAMETEMPLATEROLENUMBERMSGENFONTSTYLENAMEBYROLETEXT2"/>
    <w:rsid w:val="00F203FB"/>
    <w:rPr>
      <w:rFonts w:ascii="Arial" w:eastAsia="Arial" w:hAnsi="Arial" w:cs="Arial"/>
      <w:color w:val="000000"/>
      <w:spacing w:val="0"/>
      <w:w w:val="100"/>
      <w:position w:val="0"/>
      <w:sz w:val="18"/>
      <w:szCs w:val="18"/>
      <w:shd w:val="clear" w:color="auto" w:fill="FFFFFF"/>
      <w:lang w:val="en-US" w:eastAsia="en-US" w:bidi="en-US"/>
    </w:rPr>
  </w:style>
  <w:style w:type="paragraph" w:customStyle="1" w:styleId="MSGENFONTSTYLENAMETEMPLATEROLENUMBERMSGENFONTSTYLENAMEBYROLETEXT20">
    <w:name w:val="MSG_EN_FONT_STYLE_NAME_TEMPLATE_ROLE_NUMBER MSG_EN_FONT_STYLE_NAME_BY_ROLE_TEXT 2"/>
    <w:basedOn w:val="a"/>
    <w:link w:val="MSGENFONTSTYLENAMETEMPLATEROLENUMBERMSGENFONTSTYLENAMEBYROLETEXT2"/>
    <w:rsid w:val="00F203FB"/>
    <w:pPr>
      <w:widowControl w:val="0"/>
      <w:shd w:val="clear" w:color="auto" w:fill="FFFFFF"/>
    </w:pPr>
    <w:rPr>
      <w:sz w:val="20"/>
      <w:szCs w:val="20"/>
    </w:rPr>
  </w:style>
  <w:style w:type="character" w:customStyle="1" w:styleId="MSGENFONTSTYLENAMETEMPLATEROLENUMBERMSGENFONTSTYLENAMEBYROLETEXT2MSGENFONTSTYLEMODIFERNAMEArialMSGENFONTSTYLEMODIFERSIZE7">
    <w:name w:val="MSG_EN_FONT_STYLE_NAME_TEMPLATE_ROLE_NUMBER MSG_EN_FONT_STYLE_NAME_BY_ROLE_TEXT 2 + MSG_EN_FONT_STYLE_MODIFER_NAME Arial;MSG_EN_FONT_STYLE_MODIFER_SIZE 7"/>
    <w:basedOn w:val="MSGENFONTSTYLENAMETEMPLATEROLENUMBERMSGENFONTSTYLENAMEBYROLETEXT2"/>
    <w:rsid w:val="00F203FB"/>
    <w:rPr>
      <w:rFonts w:ascii="Arial" w:eastAsia="Arial" w:hAnsi="Arial" w:cs="Arial"/>
      <w:b w:val="0"/>
      <w:bCs w:val="0"/>
      <w:i w:val="0"/>
      <w:iCs w:val="0"/>
      <w:smallCaps w:val="0"/>
      <w:strike w:val="0"/>
      <w:color w:val="000000"/>
      <w:spacing w:val="0"/>
      <w:w w:val="100"/>
      <w:position w:val="0"/>
      <w:sz w:val="14"/>
      <w:szCs w:val="14"/>
      <w:u w:val="none"/>
      <w:shd w:val="clear" w:color="auto" w:fill="FFFFFF"/>
      <w:lang w:val="en-US" w:eastAsia="en-US" w:bidi="en-US"/>
    </w:rPr>
  </w:style>
  <w:style w:type="table" w:customStyle="1" w:styleId="-461">
    <w:name w:val="Список-таблица 4 — акцент 61"/>
    <w:basedOn w:val="a1"/>
    <w:uiPriority w:val="49"/>
    <w:rsid w:val="00BB5758"/>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UnresolvedMention">
    <w:name w:val="Unresolved Mention"/>
    <w:basedOn w:val="a0"/>
    <w:uiPriority w:val="99"/>
    <w:semiHidden/>
    <w:unhideWhenUsed/>
    <w:rsid w:val="00B80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1490">
      <w:bodyDiv w:val="1"/>
      <w:marLeft w:val="0"/>
      <w:marRight w:val="0"/>
      <w:marTop w:val="0"/>
      <w:marBottom w:val="0"/>
      <w:divBdr>
        <w:top w:val="none" w:sz="0" w:space="0" w:color="auto"/>
        <w:left w:val="none" w:sz="0" w:space="0" w:color="auto"/>
        <w:bottom w:val="none" w:sz="0" w:space="0" w:color="auto"/>
        <w:right w:val="none" w:sz="0" w:space="0" w:color="auto"/>
      </w:divBdr>
    </w:div>
    <w:div w:id="149449628">
      <w:bodyDiv w:val="1"/>
      <w:marLeft w:val="0"/>
      <w:marRight w:val="0"/>
      <w:marTop w:val="0"/>
      <w:marBottom w:val="0"/>
      <w:divBdr>
        <w:top w:val="none" w:sz="0" w:space="0" w:color="auto"/>
        <w:left w:val="none" w:sz="0" w:space="0" w:color="auto"/>
        <w:bottom w:val="none" w:sz="0" w:space="0" w:color="auto"/>
        <w:right w:val="none" w:sz="0" w:space="0" w:color="auto"/>
      </w:divBdr>
    </w:div>
    <w:div w:id="171262758">
      <w:bodyDiv w:val="1"/>
      <w:marLeft w:val="0"/>
      <w:marRight w:val="0"/>
      <w:marTop w:val="0"/>
      <w:marBottom w:val="0"/>
      <w:divBdr>
        <w:top w:val="none" w:sz="0" w:space="0" w:color="auto"/>
        <w:left w:val="none" w:sz="0" w:space="0" w:color="auto"/>
        <w:bottom w:val="none" w:sz="0" w:space="0" w:color="auto"/>
        <w:right w:val="none" w:sz="0" w:space="0" w:color="auto"/>
      </w:divBdr>
    </w:div>
    <w:div w:id="204611115">
      <w:bodyDiv w:val="1"/>
      <w:marLeft w:val="0"/>
      <w:marRight w:val="0"/>
      <w:marTop w:val="0"/>
      <w:marBottom w:val="0"/>
      <w:divBdr>
        <w:top w:val="none" w:sz="0" w:space="0" w:color="auto"/>
        <w:left w:val="none" w:sz="0" w:space="0" w:color="auto"/>
        <w:bottom w:val="none" w:sz="0" w:space="0" w:color="auto"/>
        <w:right w:val="none" w:sz="0" w:space="0" w:color="auto"/>
      </w:divBdr>
    </w:div>
    <w:div w:id="210851014">
      <w:bodyDiv w:val="1"/>
      <w:marLeft w:val="0"/>
      <w:marRight w:val="0"/>
      <w:marTop w:val="0"/>
      <w:marBottom w:val="0"/>
      <w:divBdr>
        <w:top w:val="none" w:sz="0" w:space="0" w:color="auto"/>
        <w:left w:val="none" w:sz="0" w:space="0" w:color="auto"/>
        <w:bottom w:val="none" w:sz="0" w:space="0" w:color="auto"/>
        <w:right w:val="none" w:sz="0" w:space="0" w:color="auto"/>
      </w:divBdr>
    </w:div>
    <w:div w:id="210851087">
      <w:bodyDiv w:val="1"/>
      <w:marLeft w:val="0"/>
      <w:marRight w:val="0"/>
      <w:marTop w:val="0"/>
      <w:marBottom w:val="0"/>
      <w:divBdr>
        <w:top w:val="none" w:sz="0" w:space="0" w:color="auto"/>
        <w:left w:val="none" w:sz="0" w:space="0" w:color="auto"/>
        <w:bottom w:val="none" w:sz="0" w:space="0" w:color="auto"/>
        <w:right w:val="none" w:sz="0" w:space="0" w:color="auto"/>
      </w:divBdr>
    </w:div>
    <w:div w:id="226230819">
      <w:bodyDiv w:val="1"/>
      <w:marLeft w:val="0"/>
      <w:marRight w:val="0"/>
      <w:marTop w:val="0"/>
      <w:marBottom w:val="0"/>
      <w:divBdr>
        <w:top w:val="none" w:sz="0" w:space="0" w:color="auto"/>
        <w:left w:val="none" w:sz="0" w:space="0" w:color="auto"/>
        <w:bottom w:val="none" w:sz="0" w:space="0" w:color="auto"/>
        <w:right w:val="none" w:sz="0" w:space="0" w:color="auto"/>
      </w:divBdr>
      <w:divsChild>
        <w:div w:id="48463843">
          <w:marLeft w:val="0"/>
          <w:marRight w:val="0"/>
          <w:marTop w:val="0"/>
          <w:marBottom w:val="0"/>
          <w:divBdr>
            <w:top w:val="none" w:sz="0" w:space="0" w:color="auto"/>
            <w:left w:val="none" w:sz="0" w:space="0" w:color="auto"/>
            <w:bottom w:val="none" w:sz="0" w:space="0" w:color="auto"/>
            <w:right w:val="none" w:sz="0" w:space="0" w:color="auto"/>
          </w:divBdr>
        </w:div>
        <w:div w:id="783620171">
          <w:marLeft w:val="0"/>
          <w:marRight w:val="0"/>
          <w:marTop w:val="0"/>
          <w:marBottom w:val="0"/>
          <w:divBdr>
            <w:top w:val="none" w:sz="0" w:space="0" w:color="auto"/>
            <w:left w:val="none" w:sz="0" w:space="0" w:color="auto"/>
            <w:bottom w:val="none" w:sz="0" w:space="0" w:color="auto"/>
            <w:right w:val="none" w:sz="0" w:space="0" w:color="auto"/>
          </w:divBdr>
        </w:div>
      </w:divsChild>
    </w:div>
    <w:div w:id="252319079">
      <w:bodyDiv w:val="1"/>
      <w:marLeft w:val="0"/>
      <w:marRight w:val="0"/>
      <w:marTop w:val="0"/>
      <w:marBottom w:val="0"/>
      <w:divBdr>
        <w:top w:val="none" w:sz="0" w:space="0" w:color="auto"/>
        <w:left w:val="none" w:sz="0" w:space="0" w:color="auto"/>
        <w:bottom w:val="none" w:sz="0" w:space="0" w:color="auto"/>
        <w:right w:val="none" w:sz="0" w:space="0" w:color="auto"/>
      </w:divBdr>
    </w:div>
    <w:div w:id="253632170">
      <w:bodyDiv w:val="1"/>
      <w:marLeft w:val="0"/>
      <w:marRight w:val="0"/>
      <w:marTop w:val="0"/>
      <w:marBottom w:val="0"/>
      <w:divBdr>
        <w:top w:val="none" w:sz="0" w:space="0" w:color="auto"/>
        <w:left w:val="none" w:sz="0" w:space="0" w:color="auto"/>
        <w:bottom w:val="none" w:sz="0" w:space="0" w:color="auto"/>
        <w:right w:val="none" w:sz="0" w:space="0" w:color="auto"/>
      </w:divBdr>
    </w:div>
    <w:div w:id="274867170">
      <w:bodyDiv w:val="1"/>
      <w:marLeft w:val="0"/>
      <w:marRight w:val="0"/>
      <w:marTop w:val="0"/>
      <w:marBottom w:val="0"/>
      <w:divBdr>
        <w:top w:val="none" w:sz="0" w:space="0" w:color="auto"/>
        <w:left w:val="none" w:sz="0" w:space="0" w:color="auto"/>
        <w:bottom w:val="none" w:sz="0" w:space="0" w:color="auto"/>
        <w:right w:val="none" w:sz="0" w:space="0" w:color="auto"/>
      </w:divBdr>
    </w:div>
    <w:div w:id="315188964">
      <w:bodyDiv w:val="1"/>
      <w:marLeft w:val="0"/>
      <w:marRight w:val="0"/>
      <w:marTop w:val="0"/>
      <w:marBottom w:val="0"/>
      <w:divBdr>
        <w:top w:val="none" w:sz="0" w:space="0" w:color="auto"/>
        <w:left w:val="none" w:sz="0" w:space="0" w:color="auto"/>
        <w:bottom w:val="none" w:sz="0" w:space="0" w:color="auto"/>
        <w:right w:val="none" w:sz="0" w:space="0" w:color="auto"/>
      </w:divBdr>
    </w:div>
    <w:div w:id="330958004">
      <w:bodyDiv w:val="1"/>
      <w:marLeft w:val="0"/>
      <w:marRight w:val="0"/>
      <w:marTop w:val="0"/>
      <w:marBottom w:val="0"/>
      <w:divBdr>
        <w:top w:val="none" w:sz="0" w:space="0" w:color="auto"/>
        <w:left w:val="none" w:sz="0" w:space="0" w:color="auto"/>
        <w:bottom w:val="none" w:sz="0" w:space="0" w:color="auto"/>
        <w:right w:val="none" w:sz="0" w:space="0" w:color="auto"/>
      </w:divBdr>
    </w:div>
    <w:div w:id="331227828">
      <w:bodyDiv w:val="1"/>
      <w:marLeft w:val="0"/>
      <w:marRight w:val="0"/>
      <w:marTop w:val="0"/>
      <w:marBottom w:val="0"/>
      <w:divBdr>
        <w:top w:val="none" w:sz="0" w:space="0" w:color="auto"/>
        <w:left w:val="none" w:sz="0" w:space="0" w:color="auto"/>
        <w:bottom w:val="none" w:sz="0" w:space="0" w:color="auto"/>
        <w:right w:val="none" w:sz="0" w:space="0" w:color="auto"/>
      </w:divBdr>
    </w:div>
    <w:div w:id="354308748">
      <w:bodyDiv w:val="1"/>
      <w:marLeft w:val="0"/>
      <w:marRight w:val="0"/>
      <w:marTop w:val="0"/>
      <w:marBottom w:val="0"/>
      <w:divBdr>
        <w:top w:val="none" w:sz="0" w:space="0" w:color="auto"/>
        <w:left w:val="none" w:sz="0" w:space="0" w:color="auto"/>
        <w:bottom w:val="none" w:sz="0" w:space="0" w:color="auto"/>
        <w:right w:val="none" w:sz="0" w:space="0" w:color="auto"/>
      </w:divBdr>
    </w:div>
    <w:div w:id="371881578">
      <w:bodyDiv w:val="1"/>
      <w:marLeft w:val="0"/>
      <w:marRight w:val="0"/>
      <w:marTop w:val="0"/>
      <w:marBottom w:val="0"/>
      <w:divBdr>
        <w:top w:val="none" w:sz="0" w:space="0" w:color="auto"/>
        <w:left w:val="none" w:sz="0" w:space="0" w:color="auto"/>
        <w:bottom w:val="none" w:sz="0" w:space="0" w:color="auto"/>
        <w:right w:val="none" w:sz="0" w:space="0" w:color="auto"/>
      </w:divBdr>
    </w:div>
    <w:div w:id="382561214">
      <w:bodyDiv w:val="1"/>
      <w:marLeft w:val="0"/>
      <w:marRight w:val="0"/>
      <w:marTop w:val="0"/>
      <w:marBottom w:val="0"/>
      <w:divBdr>
        <w:top w:val="none" w:sz="0" w:space="0" w:color="auto"/>
        <w:left w:val="none" w:sz="0" w:space="0" w:color="auto"/>
        <w:bottom w:val="none" w:sz="0" w:space="0" w:color="auto"/>
        <w:right w:val="none" w:sz="0" w:space="0" w:color="auto"/>
      </w:divBdr>
    </w:div>
    <w:div w:id="398208075">
      <w:bodyDiv w:val="1"/>
      <w:marLeft w:val="0"/>
      <w:marRight w:val="0"/>
      <w:marTop w:val="0"/>
      <w:marBottom w:val="0"/>
      <w:divBdr>
        <w:top w:val="none" w:sz="0" w:space="0" w:color="auto"/>
        <w:left w:val="none" w:sz="0" w:space="0" w:color="auto"/>
        <w:bottom w:val="none" w:sz="0" w:space="0" w:color="auto"/>
        <w:right w:val="none" w:sz="0" w:space="0" w:color="auto"/>
      </w:divBdr>
    </w:div>
    <w:div w:id="433018181">
      <w:bodyDiv w:val="1"/>
      <w:marLeft w:val="0"/>
      <w:marRight w:val="0"/>
      <w:marTop w:val="0"/>
      <w:marBottom w:val="0"/>
      <w:divBdr>
        <w:top w:val="none" w:sz="0" w:space="0" w:color="auto"/>
        <w:left w:val="none" w:sz="0" w:space="0" w:color="auto"/>
        <w:bottom w:val="none" w:sz="0" w:space="0" w:color="auto"/>
        <w:right w:val="none" w:sz="0" w:space="0" w:color="auto"/>
      </w:divBdr>
    </w:div>
    <w:div w:id="433062025">
      <w:bodyDiv w:val="1"/>
      <w:marLeft w:val="0"/>
      <w:marRight w:val="0"/>
      <w:marTop w:val="0"/>
      <w:marBottom w:val="0"/>
      <w:divBdr>
        <w:top w:val="none" w:sz="0" w:space="0" w:color="auto"/>
        <w:left w:val="none" w:sz="0" w:space="0" w:color="auto"/>
        <w:bottom w:val="none" w:sz="0" w:space="0" w:color="auto"/>
        <w:right w:val="none" w:sz="0" w:space="0" w:color="auto"/>
      </w:divBdr>
    </w:div>
    <w:div w:id="437798043">
      <w:bodyDiv w:val="1"/>
      <w:marLeft w:val="0"/>
      <w:marRight w:val="0"/>
      <w:marTop w:val="0"/>
      <w:marBottom w:val="0"/>
      <w:divBdr>
        <w:top w:val="none" w:sz="0" w:space="0" w:color="auto"/>
        <w:left w:val="none" w:sz="0" w:space="0" w:color="auto"/>
        <w:bottom w:val="none" w:sz="0" w:space="0" w:color="auto"/>
        <w:right w:val="none" w:sz="0" w:space="0" w:color="auto"/>
      </w:divBdr>
    </w:div>
    <w:div w:id="449133828">
      <w:bodyDiv w:val="1"/>
      <w:marLeft w:val="0"/>
      <w:marRight w:val="0"/>
      <w:marTop w:val="0"/>
      <w:marBottom w:val="0"/>
      <w:divBdr>
        <w:top w:val="none" w:sz="0" w:space="0" w:color="auto"/>
        <w:left w:val="none" w:sz="0" w:space="0" w:color="auto"/>
        <w:bottom w:val="none" w:sz="0" w:space="0" w:color="auto"/>
        <w:right w:val="none" w:sz="0" w:space="0" w:color="auto"/>
      </w:divBdr>
    </w:div>
    <w:div w:id="482040203">
      <w:bodyDiv w:val="1"/>
      <w:marLeft w:val="0"/>
      <w:marRight w:val="0"/>
      <w:marTop w:val="0"/>
      <w:marBottom w:val="0"/>
      <w:divBdr>
        <w:top w:val="none" w:sz="0" w:space="0" w:color="auto"/>
        <w:left w:val="none" w:sz="0" w:space="0" w:color="auto"/>
        <w:bottom w:val="none" w:sz="0" w:space="0" w:color="auto"/>
        <w:right w:val="none" w:sz="0" w:space="0" w:color="auto"/>
      </w:divBdr>
    </w:div>
    <w:div w:id="498816163">
      <w:bodyDiv w:val="1"/>
      <w:marLeft w:val="0"/>
      <w:marRight w:val="0"/>
      <w:marTop w:val="0"/>
      <w:marBottom w:val="0"/>
      <w:divBdr>
        <w:top w:val="none" w:sz="0" w:space="0" w:color="auto"/>
        <w:left w:val="none" w:sz="0" w:space="0" w:color="auto"/>
        <w:bottom w:val="none" w:sz="0" w:space="0" w:color="auto"/>
        <w:right w:val="none" w:sz="0" w:space="0" w:color="auto"/>
      </w:divBdr>
    </w:div>
    <w:div w:id="509758390">
      <w:bodyDiv w:val="1"/>
      <w:marLeft w:val="0"/>
      <w:marRight w:val="0"/>
      <w:marTop w:val="0"/>
      <w:marBottom w:val="0"/>
      <w:divBdr>
        <w:top w:val="none" w:sz="0" w:space="0" w:color="auto"/>
        <w:left w:val="none" w:sz="0" w:space="0" w:color="auto"/>
        <w:bottom w:val="none" w:sz="0" w:space="0" w:color="auto"/>
        <w:right w:val="none" w:sz="0" w:space="0" w:color="auto"/>
      </w:divBdr>
    </w:div>
    <w:div w:id="518348260">
      <w:bodyDiv w:val="1"/>
      <w:marLeft w:val="0"/>
      <w:marRight w:val="0"/>
      <w:marTop w:val="0"/>
      <w:marBottom w:val="0"/>
      <w:divBdr>
        <w:top w:val="none" w:sz="0" w:space="0" w:color="auto"/>
        <w:left w:val="none" w:sz="0" w:space="0" w:color="auto"/>
        <w:bottom w:val="none" w:sz="0" w:space="0" w:color="auto"/>
        <w:right w:val="none" w:sz="0" w:space="0" w:color="auto"/>
      </w:divBdr>
    </w:div>
    <w:div w:id="565577057">
      <w:bodyDiv w:val="1"/>
      <w:marLeft w:val="0"/>
      <w:marRight w:val="0"/>
      <w:marTop w:val="0"/>
      <w:marBottom w:val="0"/>
      <w:divBdr>
        <w:top w:val="none" w:sz="0" w:space="0" w:color="auto"/>
        <w:left w:val="none" w:sz="0" w:space="0" w:color="auto"/>
        <w:bottom w:val="none" w:sz="0" w:space="0" w:color="auto"/>
        <w:right w:val="none" w:sz="0" w:space="0" w:color="auto"/>
      </w:divBdr>
    </w:div>
    <w:div w:id="612054753">
      <w:bodyDiv w:val="1"/>
      <w:marLeft w:val="0"/>
      <w:marRight w:val="0"/>
      <w:marTop w:val="0"/>
      <w:marBottom w:val="0"/>
      <w:divBdr>
        <w:top w:val="none" w:sz="0" w:space="0" w:color="auto"/>
        <w:left w:val="none" w:sz="0" w:space="0" w:color="auto"/>
        <w:bottom w:val="none" w:sz="0" w:space="0" w:color="auto"/>
        <w:right w:val="none" w:sz="0" w:space="0" w:color="auto"/>
      </w:divBdr>
    </w:div>
    <w:div w:id="626397752">
      <w:bodyDiv w:val="1"/>
      <w:marLeft w:val="0"/>
      <w:marRight w:val="0"/>
      <w:marTop w:val="0"/>
      <w:marBottom w:val="0"/>
      <w:divBdr>
        <w:top w:val="none" w:sz="0" w:space="0" w:color="auto"/>
        <w:left w:val="none" w:sz="0" w:space="0" w:color="auto"/>
        <w:bottom w:val="none" w:sz="0" w:space="0" w:color="auto"/>
        <w:right w:val="none" w:sz="0" w:space="0" w:color="auto"/>
      </w:divBdr>
    </w:div>
    <w:div w:id="662928169">
      <w:bodyDiv w:val="1"/>
      <w:marLeft w:val="0"/>
      <w:marRight w:val="0"/>
      <w:marTop w:val="0"/>
      <w:marBottom w:val="0"/>
      <w:divBdr>
        <w:top w:val="none" w:sz="0" w:space="0" w:color="auto"/>
        <w:left w:val="none" w:sz="0" w:space="0" w:color="auto"/>
        <w:bottom w:val="none" w:sz="0" w:space="0" w:color="auto"/>
        <w:right w:val="none" w:sz="0" w:space="0" w:color="auto"/>
      </w:divBdr>
    </w:div>
    <w:div w:id="682979576">
      <w:bodyDiv w:val="1"/>
      <w:marLeft w:val="0"/>
      <w:marRight w:val="0"/>
      <w:marTop w:val="0"/>
      <w:marBottom w:val="0"/>
      <w:divBdr>
        <w:top w:val="none" w:sz="0" w:space="0" w:color="auto"/>
        <w:left w:val="none" w:sz="0" w:space="0" w:color="auto"/>
        <w:bottom w:val="none" w:sz="0" w:space="0" w:color="auto"/>
        <w:right w:val="none" w:sz="0" w:space="0" w:color="auto"/>
      </w:divBdr>
    </w:div>
    <w:div w:id="700402137">
      <w:bodyDiv w:val="1"/>
      <w:marLeft w:val="0"/>
      <w:marRight w:val="0"/>
      <w:marTop w:val="0"/>
      <w:marBottom w:val="0"/>
      <w:divBdr>
        <w:top w:val="none" w:sz="0" w:space="0" w:color="auto"/>
        <w:left w:val="none" w:sz="0" w:space="0" w:color="auto"/>
        <w:bottom w:val="none" w:sz="0" w:space="0" w:color="auto"/>
        <w:right w:val="none" w:sz="0" w:space="0" w:color="auto"/>
      </w:divBdr>
    </w:div>
    <w:div w:id="729965520">
      <w:bodyDiv w:val="1"/>
      <w:marLeft w:val="0"/>
      <w:marRight w:val="0"/>
      <w:marTop w:val="0"/>
      <w:marBottom w:val="0"/>
      <w:divBdr>
        <w:top w:val="none" w:sz="0" w:space="0" w:color="auto"/>
        <w:left w:val="none" w:sz="0" w:space="0" w:color="auto"/>
        <w:bottom w:val="none" w:sz="0" w:space="0" w:color="auto"/>
        <w:right w:val="none" w:sz="0" w:space="0" w:color="auto"/>
      </w:divBdr>
    </w:div>
    <w:div w:id="761687326">
      <w:bodyDiv w:val="1"/>
      <w:marLeft w:val="0"/>
      <w:marRight w:val="0"/>
      <w:marTop w:val="0"/>
      <w:marBottom w:val="0"/>
      <w:divBdr>
        <w:top w:val="none" w:sz="0" w:space="0" w:color="auto"/>
        <w:left w:val="none" w:sz="0" w:space="0" w:color="auto"/>
        <w:bottom w:val="none" w:sz="0" w:space="0" w:color="auto"/>
        <w:right w:val="none" w:sz="0" w:space="0" w:color="auto"/>
      </w:divBdr>
    </w:div>
    <w:div w:id="787091698">
      <w:bodyDiv w:val="1"/>
      <w:marLeft w:val="0"/>
      <w:marRight w:val="0"/>
      <w:marTop w:val="0"/>
      <w:marBottom w:val="0"/>
      <w:divBdr>
        <w:top w:val="none" w:sz="0" w:space="0" w:color="auto"/>
        <w:left w:val="none" w:sz="0" w:space="0" w:color="auto"/>
        <w:bottom w:val="none" w:sz="0" w:space="0" w:color="auto"/>
        <w:right w:val="none" w:sz="0" w:space="0" w:color="auto"/>
      </w:divBdr>
    </w:div>
    <w:div w:id="833953050">
      <w:bodyDiv w:val="1"/>
      <w:marLeft w:val="0"/>
      <w:marRight w:val="0"/>
      <w:marTop w:val="0"/>
      <w:marBottom w:val="0"/>
      <w:divBdr>
        <w:top w:val="none" w:sz="0" w:space="0" w:color="auto"/>
        <w:left w:val="none" w:sz="0" w:space="0" w:color="auto"/>
        <w:bottom w:val="none" w:sz="0" w:space="0" w:color="auto"/>
        <w:right w:val="none" w:sz="0" w:space="0" w:color="auto"/>
      </w:divBdr>
    </w:div>
    <w:div w:id="834033701">
      <w:bodyDiv w:val="1"/>
      <w:marLeft w:val="0"/>
      <w:marRight w:val="0"/>
      <w:marTop w:val="0"/>
      <w:marBottom w:val="0"/>
      <w:divBdr>
        <w:top w:val="none" w:sz="0" w:space="0" w:color="auto"/>
        <w:left w:val="none" w:sz="0" w:space="0" w:color="auto"/>
        <w:bottom w:val="none" w:sz="0" w:space="0" w:color="auto"/>
        <w:right w:val="none" w:sz="0" w:space="0" w:color="auto"/>
      </w:divBdr>
    </w:div>
    <w:div w:id="847716746">
      <w:bodyDiv w:val="1"/>
      <w:marLeft w:val="0"/>
      <w:marRight w:val="0"/>
      <w:marTop w:val="0"/>
      <w:marBottom w:val="0"/>
      <w:divBdr>
        <w:top w:val="none" w:sz="0" w:space="0" w:color="auto"/>
        <w:left w:val="none" w:sz="0" w:space="0" w:color="auto"/>
        <w:bottom w:val="none" w:sz="0" w:space="0" w:color="auto"/>
        <w:right w:val="none" w:sz="0" w:space="0" w:color="auto"/>
      </w:divBdr>
    </w:div>
    <w:div w:id="855001997">
      <w:bodyDiv w:val="1"/>
      <w:marLeft w:val="0"/>
      <w:marRight w:val="0"/>
      <w:marTop w:val="0"/>
      <w:marBottom w:val="0"/>
      <w:divBdr>
        <w:top w:val="none" w:sz="0" w:space="0" w:color="auto"/>
        <w:left w:val="none" w:sz="0" w:space="0" w:color="auto"/>
        <w:bottom w:val="none" w:sz="0" w:space="0" w:color="auto"/>
        <w:right w:val="none" w:sz="0" w:space="0" w:color="auto"/>
      </w:divBdr>
    </w:div>
    <w:div w:id="924460731">
      <w:bodyDiv w:val="1"/>
      <w:marLeft w:val="0"/>
      <w:marRight w:val="0"/>
      <w:marTop w:val="0"/>
      <w:marBottom w:val="0"/>
      <w:divBdr>
        <w:top w:val="none" w:sz="0" w:space="0" w:color="auto"/>
        <w:left w:val="none" w:sz="0" w:space="0" w:color="auto"/>
        <w:bottom w:val="none" w:sz="0" w:space="0" w:color="auto"/>
        <w:right w:val="none" w:sz="0" w:space="0" w:color="auto"/>
      </w:divBdr>
    </w:div>
    <w:div w:id="924607666">
      <w:bodyDiv w:val="1"/>
      <w:marLeft w:val="0"/>
      <w:marRight w:val="0"/>
      <w:marTop w:val="0"/>
      <w:marBottom w:val="0"/>
      <w:divBdr>
        <w:top w:val="none" w:sz="0" w:space="0" w:color="auto"/>
        <w:left w:val="none" w:sz="0" w:space="0" w:color="auto"/>
        <w:bottom w:val="none" w:sz="0" w:space="0" w:color="auto"/>
        <w:right w:val="none" w:sz="0" w:space="0" w:color="auto"/>
      </w:divBdr>
    </w:div>
    <w:div w:id="925071700">
      <w:bodyDiv w:val="1"/>
      <w:marLeft w:val="0"/>
      <w:marRight w:val="0"/>
      <w:marTop w:val="0"/>
      <w:marBottom w:val="0"/>
      <w:divBdr>
        <w:top w:val="none" w:sz="0" w:space="0" w:color="auto"/>
        <w:left w:val="none" w:sz="0" w:space="0" w:color="auto"/>
        <w:bottom w:val="none" w:sz="0" w:space="0" w:color="auto"/>
        <w:right w:val="none" w:sz="0" w:space="0" w:color="auto"/>
      </w:divBdr>
    </w:div>
    <w:div w:id="936793208">
      <w:bodyDiv w:val="1"/>
      <w:marLeft w:val="0"/>
      <w:marRight w:val="0"/>
      <w:marTop w:val="0"/>
      <w:marBottom w:val="0"/>
      <w:divBdr>
        <w:top w:val="none" w:sz="0" w:space="0" w:color="auto"/>
        <w:left w:val="none" w:sz="0" w:space="0" w:color="auto"/>
        <w:bottom w:val="none" w:sz="0" w:space="0" w:color="auto"/>
        <w:right w:val="none" w:sz="0" w:space="0" w:color="auto"/>
      </w:divBdr>
    </w:div>
    <w:div w:id="963271846">
      <w:bodyDiv w:val="1"/>
      <w:marLeft w:val="0"/>
      <w:marRight w:val="0"/>
      <w:marTop w:val="0"/>
      <w:marBottom w:val="0"/>
      <w:divBdr>
        <w:top w:val="none" w:sz="0" w:space="0" w:color="auto"/>
        <w:left w:val="none" w:sz="0" w:space="0" w:color="auto"/>
        <w:bottom w:val="none" w:sz="0" w:space="0" w:color="auto"/>
        <w:right w:val="none" w:sz="0" w:space="0" w:color="auto"/>
      </w:divBdr>
    </w:div>
    <w:div w:id="965307860">
      <w:bodyDiv w:val="1"/>
      <w:marLeft w:val="0"/>
      <w:marRight w:val="0"/>
      <w:marTop w:val="0"/>
      <w:marBottom w:val="0"/>
      <w:divBdr>
        <w:top w:val="none" w:sz="0" w:space="0" w:color="auto"/>
        <w:left w:val="none" w:sz="0" w:space="0" w:color="auto"/>
        <w:bottom w:val="none" w:sz="0" w:space="0" w:color="auto"/>
        <w:right w:val="none" w:sz="0" w:space="0" w:color="auto"/>
      </w:divBdr>
    </w:div>
    <w:div w:id="972639715">
      <w:bodyDiv w:val="1"/>
      <w:marLeft w:val="0"/>
      <w:marRight w:val="0"/>
      <w:marTop w:val="0"/>
      <w:marBottom w:val="0"/>
      <w:divBdr>
        <w:top w:val="none" w:sz="0" w:space="0" w:color="auto"/>
        <w:left w:val="none" w:sz="0" w:space="0" w:color="auto"/>
        <w:bottom w:val="none" w:sz="0" w:space="0" w:color="auto"/>
        <w:right w:val="none" w:sz="0" w:space="0" w:color="auto"/>
      </w:divBdr>
    </w:div>
    <w:div w:id="973217069">
      <w:bodyDiv w:val="1"/>
      <w:marLeft w:val="0"/>
      <w:marRight w:val="0"/>
      <w:marTop w:val="0"/>
      <w:marBottom w:val="0"/>
      <w:divBdr>
        <w:top w:val="none" w:sz="0" w:space="0" w:color="auto"/>
        <w:left w:val="none" w:sz="0" w:space="0" w:color="auto"/>
        <w:bottom w:val="none" w:sz="0" w:space="0" w:color="auto"/>
        <w:right w:val="none" w:sz="0" w:space="0" w:color="auto"/>
      </w:divBdr>
    </w:div>
    <w:div w:id="1024742875">
      <w:bodyDiv w:val="1"/>
      <w:marLeft w:val="0"/>
      <w:marRight w:val="0"/>
      <w:marTop w:val="0"/>
      <w:marBottom w:val="0"/>
      <w:divBdr>
        <w:top w:val="none" w:sz="0" w:space="0" w:color="auto"/>
        <w:left w:val="none" w:sz="0" w:space="0" w:color="auto"/>
        <w:bottom w:val="none" w:sz="0" w:space="0" w:color="auto"/>
        <w:right w:val="none" w:sz="0" w:space="0" w:color="auto"/>
      </w:divBdr>
    </w:div>
    <w:div w:id="1037463892">
      <w:bodyDiv w:val="1"/>
      <w:marLeft w:val="0"/>
      <w:marRight w:val="0"/>
      <w:marTop w:val="0"/>
      <w:marBottom w:val="0"/>
      <w:divBdr>
        <w:top w:val="none" w:sz="0" w:space="0" w:color="auto"/>
        <w:left w:val="none" w:sz="0" w:space="0" w:color="auto"/>
        <w:bottom w:val="none" w:sz="0" w:space="0" w:color="auto"/>
        <w:right w:val="none" w:sz="0" w:space="0" w:color="auto"/>
      </w:divBdr>
    </w:div>
    <w:div w:id="1074738661">
      <w:bodyDiv w:val="1"/>
      <w:marLeft w:val="0"/>
      <w:marRight w:val="0"/>
      <w:marTop w:val="0"/>
      <w:marBottom w:val="0"/>
      <w:divBdr>
        <w:top w:val="none" w:sz="0" w:space="0" w:color="auto"/>
        <w:left w:val="none" w:sz="0" w:space="0" w:color="auto"/>
        <w:bottom w:val="none" w:sz="0" w:space="0" w:color="auto"/>
        <w:right w:val="none" w:sz="0" w:space="0" w:color="auto"/>
      </w:divBdr>
    </w:div>
    <w:div w:id="1076247158">
      <w:bodyDiv w:val="1"/>
      <w:marLeft w:val="0"/>
      <w:marRight w:val="0"/>
      <w:marTop w:val="0"/>
      <w:marBottom w:val="0"/>
      <w:divBdr>
        <w:top w:val="none" w:sz="0" w:space="0" w:color="auto"/>
        <w:left w:val="none" w:sz="0" w:space="0" w:color="auto"/>
        <w:bottom w:val="none" w:sz="0" w:space="0" w:color="auto"/>
        <w:right w:val="none" w:sz="0" w:space="0" w:color="auto"/>
      </w:divBdr>
    </w:div>
    <w:div w:id="1127772189">
      <w:bodyDiv w:val="1"/>
      <w:marLeft w:val="0"/>
      <w:marRight w:val="0"/>
      <w:marTop w:val="0"/>
      <w:marBottom w:val="0"/>
      <w:divBdr>
        <w:top w:val="none" w:sz="0" w:space="0" w:color="auto"/>
        <w:left w:val="none" w:sz="0" w:space="0" w:color="auto"/>
        <w:bottom w:val="none" w:sz="0" w:space="0" w:color="auto"/>
        <w:right w:val="none" w:sz="0" w:space="0" w:color="auto"/>
      </w:divBdr>
    </w:div>
    <w:div w:id="1129740555">
      <w:bodyDiv w:val="1"/>
      <w:marLeft w:val="0"/>
      <w:marRight w:val="0"/>
      <w:marTop w:val="0"/>
      <w:marBottom w:val="0"/>
      <w:divBdr>
        <w:top w:val="none" w:sz="0" w:space="0" w:color="auto"/>
        <w:left w:val="none" w:sz="0" w:space="0" w:color="auto"/>
        <w:bottom w:val="none" w:sz="0" w:space="0" w:color="auto"/>
        <w:right w:val="none" w:sz="0" w:space="0" w:color="auto"/>
      </w:divBdr>
    </w:div>
    <w:div w:id="1159417085">
      <w:bodyDiv w:val="1"/>
      <w:marLeft w:val="0"/>
      <w:marRight w:val="0"/>
      <w:marTop w:val="0"/>
      <w:marBottom w:val="0"/>
      <w:divBdr>
        <w:top w:val="none" w:sz="0" w:space="0" w:color="auto"/>
        <w:left w:val="none" w:sz="0" w:space="0" w:color="auto"/>
        <w:bottom w:val="none" w:sz="0" w:space="0" w:color="auto"/>
        <w:right w:val="none" w:sz="0" w:space="0" w:color="auto"/>
      </w:divBdr>
    </w:div>
    <w:div w:id="1169056820">
      <w:bodyDiv w:val="1"/>
      <w:marLeft w:val="0"/>
      <w:marRight w:val="0"/>
      <w:marTop w:val="0"/>
      <w:marBottom w:val="0"/>
      <w:divBdr>
        <w:top w:val="none" w:sz="0" w:space="0" w:color="auto"/>
        <w:left w:val="none" w:sz="0" w:space="0" w:color="auto"/>
        <w:bottom w:val="none" w:sz="0" w:space="0" w:color="auto"/>
        <w:right w:val="none" w:sz="0" w:space="0" w:color="auto"/>
      </w:divBdr>
    </w:div>
    <w:div w:id="1196310638">
      <w:bodyDiv w:val="1"/>
      <w:marLeft w:val="0"/>
      <w:marRight w:val="0"/>
      <w:marTop w:val="0"/>
      <w:marBottom w:val="0"/>
      <w:divBdr>
        <w:top w:val="none" w:sz="0" w:space="0" w:color="auto"/>
        <w:left w:val="none" w:sz="0" w:space="0" w:color="auto"/>
        <w:bottom w:val="none" w:sz="0" w:space="0" w:color="auto"/>
        <w:right w:val="none" w:sz="0" w:space="0" w:color="auto"/>
      </w:divBdr>
    </w:div>
    <w:div w:id="1213074476">
      <w:bodyDiv w:val="1"/>
      <w:marLeft w:val="0"/>
      <w:marRight w:val="0"/>
      <w:marTop w:val="0"/>
      <w:marBottom w:val="0"/>
      <w:divBdr>
        <w:top w:val="none" w:sz="0" w:space="0" w:color="auto"/>
        <w:left w:val="none" w:sz="0" w:space="0" w:color="auto"/>
        <w:bottom w:val="none" w:sz="0" w:space="0" w:color="auto"/>
        <w:right w:val="none" w:sz="0" w:space="0" w:color="auto"/>
      </w:divBdr>
    </w:div>
    <w:div w:id="1237595505">
      <w:bodyDiv w:val="1"/>
      <w:marLeft w:val="0"/>
      <w:marRight w:val="0"/>
      <w:marTop w:val="0"/>
      <w:marBottom w:val="0"/>
      <w:divBdr>
        <w:top w:val="none" w:sz="0" w:space="0" w:color="auto"/>
        <w:left w:val="none" w:sz="0" w:space="0" w:color="auto"/>
        <w:bottom w:val="none" w:sz="0" w:space="0" w:color="auto"/>
        <w:right w:val="none" w:sz="0" w:space="0" w:color="auto"/>
      </w:divBdr>
    </w:div>
    <w:div w:id="1243100385">
      <w:bodyDiv w:val="1"/>
      <w:marLeft w:val="0"/>
      <w:marRight w:val="0"/>
      <w:marTop w:val="0"/>
      <w:marBottom w:val="0"/>
      <w:divBdr>
        <w:top w:val="none" w:sz="0" w:space="0" w:color="auto"/>
        <w:left w:val="none" w:sz="0" w:space="0" w:color="auto"/>
        <w:bottom w:val="none" w:sz="0" w:space="0" w:color="auto"/>
        <w:right w:val="none" w:sz="0" w:space="0" w:color="auto"/>
      </w:divBdr>
    </w:div>
    <w:div w:id="1256936418">
      <w:bodyDiv w:val="1"/>
      <w:marLeft w:val="0"/>
      <w:marRight w:val="0"/>
      <w:marTop w:val="0"/>
      <w:marBottom w:val="0"/>
      <w:divBdr>
        <w:top w:val="none" w:sz="0" w:space="0" w:color="auto"/>
        <w:left w:val="none" w:sz="0" w:space="0" w:color="auto"/>
        <w:bottom w:val="none" w:sz="0" w:space="0" w:color="auto"/>
        <w:right w:val="none" w:sz="0" w:space="0" w:color="auto"/>
      </w:divBdr>
    </w:div>
    <w:div w:id="1266885072">
      <w:bodyDiv w:val="1"/>
      <w:marLeft w:val="0"/>
      <w:marRight w:val="0"/>
      <w:marTop w:val="0"/>
      <w:marBottom w:val="0"/>
      <w:divBdr>
        <w:top w:val="none" w:sz="0" w:space="0" w:color="auto"/>
        <w:left w:val="none" w:sz="0" w:space="0" w:color="auto"/>
        <w:bottom w:val="none" w:sz="0" w:space="0" w:color="auto"/>
        <w:right w:val="none" w:sz="0" w:space="0" w:color="auto"/>
      </w:divBdr>
    </w:div>
    <w:div w:id="1316766000">
      <w:bodyDiv w:val="1"/>
      <w:marLeft w:val="0"/>
      <w:marRight w:val="0"/>
      <w:marTop w:val="0"/>
      <w:marBottom w:val="0"/>
      <w:divBdr>
        <w:top w:val="none" w:sz="0" w:space="0" w:color="auto"/>
        <w:left w:val="none" w:sz="0" w:space="0" w:color="auto"/>
        <w:bottom w:val="none" w:sz="0" w:space="0" w:color="auto"/>
        <w:right w:val="none" w:sz="0" w:space="0" w:color="auto"/>
      </w:divBdr>
    </w:div>
    <w:div w:id="1350139672">
      <w:bodyDiv w:val="1"/>
      <w:marLeft w:val="0"/>
      <w:marRight w:val="0"/>
      <w:marTop w:val="0"/>
      <w:marBottom w:val="0"/>
      <w:divBdr>
        <w:top w:val="none" w:sz="0" w:space="0" w:color="auto"/>
        <w:left w:val="none" w:sz="0" w:space="0" w:color="auto"/>
        <w:bottom w:val="none" w:sz="0" w:space="0" w:color="auto"/>
        <w:right w:val="none" w:sz="0" w:space="0" w:color="auto"/>
      </w:divBdr>
    </w:div>
    <w:div w:id="1384601735">
      <w:bodyDiv w:val="1"/>
      <w:marLeft w:val="0"/>
      <w:marRight w:val="0"/>
      <w:marTop w:val="0"/>
      <w:marBottom w:val="0"/>
      <w:divBdr>
        <w:top w:val="none" w:sz="0" w:space="0" w:color="auto"/>
        <w:left w:val="none" w:sz="0" w:space="0" w:color="auto"/>
        <w:bottom w:val="none" w:sz="0" w:space="0" w:color="auto"/>
        <w:right w:val="none" w:sz="0" w:space="0" w:color="auto"/>
      </w:divBdr>
    </w:div>
    <w:div w:id="1387145569">
      <w:bodyDiv w:val="1"/>
      <w:marLeft w:val="0"/>
      <w:marRight w:val="0"/>
      <w:marTop w:val="0"/>
      <w:marBottom w:val="0"/>
      <w:divBdr>
        <w:top w:val="none" w:sz="0" w:space="0" w:color="auto"/>
        <w:left w:val="none" w:sz="0" w:space="0" w:color="auto"/>
        <w:bottom w:val="none" w:sz="0" w:space="0" w:color="auto"/>
        <w:right w:val="none" w:sz="0" w:space="0" w:color="auto"/>
      </w:divBdr>
    </w:div>
    <w:div w:id="1402405969">
      <w:bodyDiv w:val="1"/>
      <w:marLeft w:val="0"/>
      <w:marRight w:val="0"/>
      <w:marTop w:val="0"/>
      <w:marBottom w:val="0"/>
      <w:divBdr>
        <w:top w:val="none" w:sz="0" w:space="0" w:color="auto"/>
        <w:left w:val="none" w:sz="0" w:space="0" w:color="auto"/>
        <w:bottom w:val="none" w:sz="0" w:space="0" w:color="auto"/>
        <w:right w:val="none" w:sz="0" w:space="0" w:color="auto"/>
      </w:divBdr>
    </w:div>
    <w:div w:id="1415593659">
      <w:bodyDiv w:val="1"/>
      <w:marLeft w:val="0"/>
      <w:marRight w:val="0"/>
      <w:marTop w:val="0"/>
      <w:marBottom w:val="0"/>
      <w:divBdr>
        <w:top w:val="none" w:sz="0" w:space="0" w:color="auto"/>
        <w:left w:val="none" w:sz="0" w:space="0" w:color="auto"/>
        <w:bottom w:val="none" w:sz="0" w:space="0" w:color="auto"/>
        <w:right w:val="none" w:sz="0" w:space="0" w:color="auto"/>
      </w:divBdr>
    </w:div>
    <w:div w:id="1442726540">
      <w:bodyDiv w:val="1"/>
      <w:marLeft w:val="0"/>
      <w:marRight w:val="0"/>
      <w:marTop w:val="0"/>
      <w:marBottom w:val="0"/>
      <w:divBdr>
        <w:top w:val="none" w:sz="0" w:space="0" w:color="auto"/>
        <w:left w:val="none" w:sz="0" w:space="0" w:color="auto"/>
        <w:bottom w:val="none" w:sz="0" w:space="0" w:color="auto"/>
        <w:right w:val="none" w:sz="0" w:space="0" w:color="auto"/>
      </w:divBdr>
    </w:div>
    <w:div w:id="1442919425">
      <w:bodyDiv w:val="1"/>
      <w:marLeft w:val="0"/>
      <w:marRight w:val="0"/>
      <w:marTop w:val="0"/>
      <w:marBottom w:val="0"/>
      <w:divBdr>
        <w:top w:val="none" w:sz="0" w:space="0" w:color="auto"/>
        <w:left w:val="none" w:sz="0" w:space="0" w:color="auto"/>
        <w:bottom w:val="none" w:sz="0" w:space="0" w:color="auto"/>
        <w:right w:val="none" w:sz="0" w:space="0" w:color="auto"/>
      </w:divBdr>
    </w:div>
    <w:div w:id="1488932400">
      <w:bodyDiv w:val="1"/>
      <w:marLeft w:val="0"/>
      <w:marRight w:val="0"/>
      <w:marTop w:val="0"/>
      <w:marBottom w:val="0"/>
      <w:divBdr>
        <w:top w:val="none" w:sz="0" w:space="0" w:color="auto"/>
        <w:left w:val="none" w:sz="0" w:space="0" w:color="auto"/>
        <w:bottom w:val="none" w:sz="0" w:space="0" w:color="auto"/>
        <w:right w:val="none" w:sz="0" w:space="0" w:color="auto"/>
      </w:divBdr>
    </w:div>
    <w:div w:id="1490486812">
      <w:bodyDiv w:val="1"/>
      <w:marLeft w:val="0"/>
      <w:marRight w:val="0"/>
      <w:marTop w:val="0"/>
      <w:marBottom w:val="0"/>
      <w:divBdr>
        <w:top w:val="none" w:sz="0" w:space="0" w:color="auto"/>
        <w:left w:val="none" w:sz="0" w:space="0" w:color="auto"/>
        <w:bottom w:val="none" w:sz="0" w:space="0" w:color="auto"/>
        <w:right w:val="none" w:sz="0" w:space="0" w:color="auto"/>
      </w:divBdr>
    </w:div>
    <w:div w:id="1503542414">
      <w:bodyDiv w:val="1"/>
      <w:marLeft w:val="0"/>
      <w:marRight w:val="0"/>
      <w:marTop w:val="0"/>
      <w:marBottom w:val="0"/>
      <w:divBdr>
        <w:top w:val="none" w:sz="0" w:space="0" w:color="auto"/>
        <w:left w:val="none" w:sz="0" w:space="0" w:color="auto"/>
        <w:bottom w:val="none" w:sz="0" w:space="0" w:color="auto"/>
        <w:right w:val="none" w:sz="0" w:space="0" w:color="auto"/>
      </w:divBdr>
    </w:div>
    <w:div w:id="1598253893">
      <w:bodyDiv w:val="1"/>
      <w:marLeft w:val="0"/>
      <w:marRight w:val="0"/>
      <w:marTop w:val="0"/>
      <w:marBottom w:val="0"/>
      <w:divBdr>
        <w:top w:val="none" w:sz="0" w:space="0" w:color="auto"/>
        <w:left w:val="none" w:sz="0" w:space="0" w:color="auto"/>
        <w:bottom w:val="none" w:sz="0" w:space="0" w:color="auto"/>
        <w:right w:val="none" w:sz="0" w:space="0" w:color="auto"/>
      </w:divBdr>
    </w:div>
    <w:div w:id="1655601035">
      <w:bodyDiv w:val="1"/>
      <w:marLeft w:val="0"/>
      <w:marRight w:val="0"/>
      <w:marTop w:val="0"/>
      <w:marBottom w:val="0"/>
      <w:divBdr>
        <w:top w:val="none" w:sz="0" w:space="0" w:color="auto"/>
        <w:left w:val="none" w:sz="0" w:space="0" w:color="auto"/>
        <w:bottom w:val="none" w:sz="0" w:space="0" w:color="auto"/>
        <w:right w:val="none" w:sz="0" w:space="0" w:color="auto"/>
      </w:divBdr>
    </w:div>
    <w:div w:id="1675306134">
      <w:bodyDiv w:val="1"/>
      <w:marLeft w:val="0"/>
      <w:marRight w:val="0"/>
      <w:marTop w:val="0"/>
      <w:marBottom w:val="0"/>
      <w:divBdr>
        <w:top w:val="none" w:sz="0" w:space="0" w:color="auto"/>
        <w:left w:val="none" w:sz="0" w:space="0" w:color="auto"/>
        <w:bottom w:val="none" w:sz="0" w:space="0" w:color="auto"/>
        <w:right w:val="none" w:sz="0" w:space="0" w:color="auto"/>
      </w:divBdr>
    </w:div>
    <w:div w:id="1682706226">
      <w:bodyDiv w:val="1"/>
      <w:marLeft w:val="0"/>
      <w:marRight w:val="0"/>
      <w:marTop w:val="0"/>
      <w:marBottom w:val="0"/>
      <w:divBdr>
        <w:top w:val="none" w:sz="0" w:space="0" w:color="auto"/>
        <w:left w:val="none" w:sz="0" w:space="0" w:color="auto"/>
        <w:bottom w:val="none" w:sz="0" w:space="0" w:color="auto"/>
        <w:right w:val="none" w:sz="0" w:space="0" w:color="auto"/>
      </w:divBdr>
    </w:div>
    <w:div w:id="1688674046">
      <w:bodyDiv w:val="1"/>
      <w:marLeft w:val="0"/>
      <w:marRight w:val="0"/>
      <w:marTop w:val="0"/>
      <w:marBottom w:val="0"/>
      <w:divBdr>
        <w:top w:val="none" w:sz="0" w:space="0" w:color="auto"/>
        <w:left w:val="none" w:sz="0" w:space="0" w:color="auto"/>
        <w:bottom w:val="none" w:sz="0" w:space="0" w:color="auto"/>
        <w:right w:val="none" w:sz="0" w:space="0" w:color="auto"/>
      </w:divBdr>
    </w:div>
    <w:div w:id="1703245648">
      <w:bodyDiv w:val="1"/>
      <w:marLeft w:val="0"/>
      <w:marRight w:val="0"/>
      <w:marTop w:val="0"/>
      <w:marBottom w:val="0"/>
      <w:divBdr>
        <w:top w:val="none" w:sz="0" w:space="0" w:color="auto"/>
        <w:left w:val="none" w:sz="0" w:space="0" w:color="auto"/>
        <w:bottom w:val="none" w:sz="0" w:space="0" w:color="auto"/>
        <w:right w:val="none" w:sz="0" w:space="0" w:color="auto"/>
      </w:divBdr>
    </w:div>
    <w:div w:id="1720207785">
      <w:bodyDiv w:val="1"/>
      <w:marLeft w:val="0"/>
      <w:marRight w:val="0"/>
      <w:marTop w:val="0"/>
      <w:marBottom w:val="0"/>
      <w:divBdr>
        <w:top w:val="none" w:sz="0" w:space="0" w:color="auto"/>
        <w:left w:val="none" w:sz="0" w:space="0" w:color="auto"/>
        <w:bottom w:val="none" w:sz="0" w:space="0" w:color="auto"/>
        <w:right w:val="none" w:sz="0" w:space="0" w:color="auto"/>
      </w:divBdr>
    </w:div>
    <w:div w:id="1739522138">
      <w:bodyDiv w:val="1"/>
      <w:marLeft w:val="0"/>
      <w:marRight w:val="0"/>
      <w:marTop w:val="0"/>
      <w:marBottom w:val="0"/>
      <w:divBdr>
        <w:top w:val="none" w:sz="0" w:space="0" w:color="auto"/>
        <w:left w:val="none" w:sz="0" w:space="0" w:color="auto"/>
        <w:bottom w:val="none" w:sz="0" w:space="0" w:color="auto"/>
        <w:right w:val="none" w:sz="0" w:space="0" w:color="auto"/>
      </w:divBdr>
    </w:div>
    <w:div w:id="1771118892">
      <w:bodyDiv w:val="1"/>
      <w:marLeft w:val="0"/>
      <w:marRight w:val="0"/>
      <w:marTop w:val="0"/>
      <w:marBottom w:val="0"/>
      <w:divBdr>
        <w:top w:val="none" w:sz="0" w:space="0" w:color="auto"/>
        <w:left w:val="none" w:sz="0" w:space="0" w:color="auto"/>
        <w:bottom w:val="none" w:sz="0" w:space="0" w:color="auto"/>
        <w:right w:val="none" w:sz="0" w:space="0" w:color="auto"/>
      </w:divBdr>
    </w:div>
    <w:div w:id="1787890113">
      <w:bodyDiv w:val="1"/>
      <w:marLeft w:val="0"/>
      <w:marRight w:val="0"/>
      <w:marTop w:val="0"/>
      <w:marBottom w:val="0"/>
      <w:divBdr>
        <w:top w:val="none" w:sz="0" w:space="0" w:color="auto"/>
        <w:left w:val="none" w:sz="0" w:space="0" w:color="auto"/>
        <w:bottom w:val="none" w:sz="0" w:space="0" w:color="auto"/>
        <w:right w:val="none" w:sz="0" w:space="0" w:color="auto"/>
      </w:divBdr>
    </w:div>
    <w:div w:id="1789927309">
      <w:bodyDiv w:val="1"/>
      <w:marLeft w:val="0"/>
      <w:marRight w:val="0"/>
      <w:marTop w:val="0"/>
      <w:marBottom w:val="0"/>
      <w:divBdr>
        <w:top w:val="none" w:sz="0" w:space="0" w:color="auto"/>
        <w:left w:val="none" w:sz="0" w:space="0" w:color="auto"/>
        <w:bottom w:val="none" w:sz="0" w:space="0" w:color="auto"/>
        <w:right w:val="none" w:sz="0" w:space="0" w:color="auto"/>
      </w:divBdr>
    </w:div>
    <w:div w:id="1826776190">
      <w:bodyDiv w:val="1"/>
      <w:marLeft w:val="0"/>
      <w:marRight w:val="0"/>
      <w:marTop w:val="0"/>
      <w:marBottom w:val="0"/>
      <w:divBdr>
        <w:top w:val="none" w:sz="0" w:space="0" w:color="auto"/>
        <w:left w:val="none" w:sz="0" w:space="0" w:color="auto"/>
        <w:bottom w:val="none" w:sz="0" w:space="0" w:color="auto"/>
        <w:right w:val="none" w:sz="0" w:space="0" w:color="auto"/>
      </w:divBdr>
    </w:div>
    <w:div w:id="1828131225">
      <w:bodyDiv w:val="1"/>
      <w:marLeft w:val="0"/>
      <w:marRight w:val="0"/>
      <w:marTop w:val="0"/>
      <w:marBottom w:val="0"/>
      <w:divBdr>
        <w:top w:val="none" w:sz="0" w:space="0" w:color="auto"/>
        <w:left w:val="none" w:sz="0" w:space="0" w:color="auto"/>
        <w:bottom w:val="none" w:sz="0" w:space="0" w:color="auto"/>
        <w:right w:val="none" w:sz="0" w:space="0" w:color="auto"/>
      </w:divBdr>
    </w:div>
    <w:div w:id="1915779193">
      <w:bodyDiv w:val="1"/>
      <w:marLeft w:val="0"/>
      <w:marRight w:val="0"/>
      <w:marTop w:val="0"/>
      <w:marBottom w:val="0"/>
      <w:divBdr>
        <w:top w:val="none" w:sz="0" w:space="0" w:color="auto"/>
        <w:left w:val="none" w:sz="0" w:space="0" w:color="auto"/>
        <w:bottom w:val="none" w:sz="0" w:space="0" w:color="auto"/>
        <w:right w:val="none" w:sz="0" w:space="0" w:color="auto"/>
      </w:divBdr>
    </w:div>
    <w:div w:id="1917745275">
      <w:bodyDiv w:val="1"/>
      <w:marLeft w:val="0"/>
      <w:marRight w:val="0"/>
      <w:marTop w:val="0"/>
      <w:marBottom w:val="0"/>
      <w:divBdr>
        <w:top w:val="none" w:sz="0" w:space="0" w:color="auto"/>
        <w:left w:val="none" w:sz="0" w:space="0" w:color="auto"/>
        <w:bottom w:val="none" w:sz="0" w:space="0" w:color="auto"/>
        <w:right w:val="none" w:sz="0" w:space="0" w:color="auto"/>
      </w:divBdr>
    </w:div>
    <w:div w:id="1941638929">
      <w:bodyDiv w:val="1"/>
      <w:marLeft w:val="0"/>
      <w:marRight w:val="0"/>
      <w:marTop w:val="0"/>
      <w:marBottom w:val="0"/>
      <w:divBdr>
        <w:top w:val="none" w:sz="0" w:space="0" w:color="auto"/>
        <w:left w:val="none" w:sz="0" w:space="0" w:color="auto"/>
        <w:bottom w:val="none" w:sz="0" w:space="0" w:color="auto"/>
        <w:right w:val="none" w:sz="0" w:space="0" w:color="auto"/>
      </w:divBdr>
    </w:div>
    <w:div w:id="1946040710">
      <w:bodyDiv w:val="1"/>
      <w:marLeft w:val="0"/>
      <w:marRight w:val="0"/>
      <w:marTop w:val="0"/>
      <w:marBottom w:val="0"/>
      <w:divBdr>
        <w:top w:val="none" w:sz="0" w:space="0" w:color="auto"/>
        <w:left w:val="none" w:sz="0" w:space="0" w:color="auto"/>
        <w:bottom w:val="none" w:sz="0" w:space="0" w:color="auto"/>
        <w:right w:val="none" w:sz="0" w:space="0" w:color="auto"/>
      </w:divBdr>
    </w:div>
    <w:div w:id="1955164741">
      <w:bodyDiv w:val="1"/>
      <w:marLeft w:val="0"/>
      <w:marRight w:val="0"/>
      <w:marTop w:val="0"/>
      <w:marBottom w:val="0"/>
      <w:divBdr>
        <w:top w:val="none" w:sz="0" w:space="0" w:color="auto"/>
        <w:left w:val="none" w:sz="0" w:space="0" w:color="auto"/>
        <w:bottom w:val="none" w:sz="0" w:space="0" w:color="auto"/>
        <w:right w:val="none" w:sz="0" w:space="0" w:color="auto"/>
      </w:divBdr>
    </w:div>
    <w:div w:id="1965230574">
      <w:bodyDiv w:val="1"/>
      <w:marLeft w:val="0"/>
      <w:marRight w:val="0"/>
      <w:marTop w:val="0"/>
      <w:marBottom w:val="0"/>
      <w:divBdr>
        <w:top w:val="none" w:sz="0" w:space="0" w:color="auto"/>
        <w:left w:val="none" w:sz="0" w:space="0" w:color="auto"/>
        <w:bottom w:val="none" w:sz="0" w:space="0" w:color="auto"/>
        <w:right w:val="none" w:sz="0" w:space="0" w:color="auto"/>
      </w:divBdr>
    </w:div>
    <w:div w:id="1967617595">
      <w:bodyDiv w:val="1"/>
      <w:marLeft w:val="0"/>
      <w:marRight w:val="0"/>
      <w:marTop w:val="0"/>
      <w:marBottom w:val="0"/>
      <w:divBdr>
        <w:top w:val="none" w:sz="0" w:space="0" w:color="auto"/>
        <w:left w:val="none" w:sz="0" w:space="0" w:color="auto"/>
        <w:bottom w:val="none" w:sz="0" w:space="0" w:color="auto"/>
        <w:right w:val="none" w:sz="0" w:space="0" w:color="auto"/>
      </w:divBdr>
    </w:div>
    <w:div w:id="1990941987">
      <w:bodyDiv w:val="1"/>
      <w:marLeft w:val="0"/>
      <w:marRight w:val="0"/>
      <w:marTop w:val="0"/>
      <w:marBottom w:val="0"/>
      <w:divBdr>
        <w:top w:val="none" w:sz="0" w:space="0" w:color="auto"/>
        <w:left w:val="none" w:sz="0" w:space="0" w:color="auto"/>
        <w:bottom w:val="none" w:sz="0" w:space="0" w:color="auto"/>
        <w:right w:val="none" w:sz="0" w:space="0" w:color="auto"/>
      </w:divBdr>
      <w:divsChild>
        <w:div w:id="2092968852">
          <w:marLeft w:val="150"/>
          <w:marRight w:val="150"/>
          <w:marTop w:val="0"/>
          <w:marBottom w:val="600"/>
          <w:divBdr>
            <w:top w:val="none" w:sz="0" w:space="0" w:color="auto"/>
            <w:left w:val="none" w:sz="0" w:space="0" w:color="auto"/>
            <w:bottom w:val="none" w:sz="0" w:space="0" w:color="auto"/>
            <w:right w:val="none" w:sz="0" w:space="0" w:color="auto"/>
          </w:divBdr>
        </w:div>
        <w:div w:id="1790006221">
          <w:marLeft w:val="150"/>
          <w:marRight w:val="150"/>
          <w:marTop w:val="0"/>
          <w:marBottom w:val="600"/>
          <w:divBdr>
            <w:top w:val="none" w:sz="0" w:space="0" w:color="auto"/>
            <w:left w:val="none" w:sz="0" w:space="0" w:color="auto"/>
            <w:bottom w:val="none" w:sz="0" w:space="0" w:color="auto"/>
            <w:right w:val="none" w:sz="0" w:space="0" w:color="auto"/>
          </w:divBdr>
        </w:div>
        <w:div w:id="1959338056">
          <w:marLeft w:val="150"/>
          <w:marRight w:val="150"/>
          <w:marTop w:val="0"/>
          <w:marBottom w:val="600"/>
          <w:divBdr>
            <w:top w:val="none" w:sz="0" w:space="0" w:color="auto"/>
            <w:left w:val="none" w:sz="0" w:space="0" w:color="auto"/>
            <w:bottom w:val="none" w:sz="0" w:space="0" w:color="auto"/>
            <w:right w:val="none" w:sz="0" w:space="0" w:color="auto"/>
          </w:divBdr>
        </w:div>
      </w:divsChild>
    </w:div>
    <w:div w:id="2003586487">
      <w:bodyDiv w:val="1"/>
      <w:marLeft w:val="0"/>
      <w:marRight w:val="0"/>
      <w:marTop w:val="0"/>
      <w:marBottom w:val="0"/>
      <w:divBdr>
        <w:top w:val="none" w:sz="0" w:space="0" w:color="auto"/>
        <w:left w:val="none" w:sz="0" w:space="0" w:color="auto"/>
        <w:bottom w:val="none" w:sz="0" w:space="0" w:color="auto"/>
        <w:right w:val="none" w:sz="0" w:space="0" w:color="auto"/>
      </w:divBdr>
    </w:div>
    <w:div w:id="2040548735">
      <w:bodyDiv w:val="1"/>
      <w:marLeft w:val="0"/>
      <w:marRight w:val="0"/>
      <w:marTop w:val="0"/>
      <w:marBottom w:val="0"/>
      <w:divBdr>
        <w:top w:val="none" w:sz="0" w:space="0" w:color="auto"/>
        <w:left w:val="none" w:sz="0" w:space="0" w:color="auto"/>
        <w:bottom w:val="none" w:sz="0" w:space="0" w:color="auto"/>
        <w:right w:val="none" w:sz="0" w:space="0" w:color="auto"/>
      </w:divBdr>
    </w:div>
    <w:div w:id="2062091558">
      <w:bodyDiv w:val="1"/>
      <w:marLeft w:val="0"/>
      <w:marRight w:val="0"/>
      <w:marTop w:val="0"/>
      <w:marBottom w:val="0"/>
      <w:divBdr>
        <w:top w:val="none" w:sz="0" w:space="0" w:color="auto"/>
        <w:left w:val="none" w:sz="0" w:space="0" w:color="auto"/>
        <w:bottom w:val="none" w:sz="0" w:space="0" w:color="auto"/>
        <w:right w:val="none" w:sz="0" w:space="0" w:color="auto"/>
      </w:divBdr>
    </w:div>
    <w:div w:id="2070881080">
      <w:bodyDiv w:val="1"/>
      <w:marLeft w:val="0"/>
      <w:marRight w:val="0"/>
      <w:marTop w:val="0"/>
      <w:marBottom w:val="0"/>
      <w:divBdr>
        <w:top w:val="none" w:sz="0" w:space="0" w:color="auto"/>
        <w:left w:val="none" w:sz="0" w:space="0" w:color="auto"/>
        <w:bottom w:val="none" w:sz="0" w:space="0" w:color="auto"/>
        <w:right w:val="none" w:sz="0" w:space="0" w:color="auto"/>
      </w:divBdr>
    </w:div>
    <w:div w:id="2076119533">
      <w:bodyDiv w:val="1"/>
      <w:marLeft w:val="0"/>
      <w:marRight w:val="0"/>
      <w:marTop w:val="0"/>
      <w:marBottom w:val="0"/>
      <w:divBdr>
        <w:top w:val="none" w:sz="0" w:space="0" w:color="auto"/>
        <w:left w:val="none" w:sz="0" w:space="0" w:color="auto"/>
        <w:bottom w:val="none" w:sz="0" w:space="0" w:color="auto"/>
        <w:right w:val="none" w:sz="0" w:space="0" w:color="auto"/>
      </w:divBdr>
    </w:div>
    <w:div w:id="2105609659">
      <w:bodyDiv w:val="1"/>
      <w:marLeft w:val="0"/>
      <w:marRight w:val="0"/>
      <w:marTop w:val="0"/>
      <w:marBottom w:val="0"/>
      <w:divBdr>
        <w:top w:val="none" w:sz="0" w:space="0" w:color="auto"/>
        <w:left w:val="none" w:sz="0" w:space="0" w:color="auto"/>
        <w:bottom w:val="none" w:sz="0" w:space="0" w:color="auto"/>
        <w:right w:val="none" w:sz="0" w:space="0" w:color="auto"/>
      </w:divBdr>
    </w:div>
    <w:div w:id="2124761441">
      <w:bodyDiv w:val="1"/>
      <w:marLeft w:val="0"/>
      <w:marRight w:val="0"/>
      <w:marTop w:val="0"/>
      <w:marBottom w:val="0"/>
      <w:divBdr>
        <w:top w:val="none" w:sz="0" w:space="0" w:color="auto"/>
        <w:left w:val="none" w:sz="0" w:space="0" w:color="auto"/>
        <w:bottom w:val="none" w:sz="0" w:space="0" w:color="auto"/>
        <w:right w:val="none" w:sz="0" w:space="0" w:color="auto"/>
      </w:divBdr>
    </w:div>
    <w:div w:id="2129276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way.php?to=http%3A%2F%2Fwww.worldskills.ru&amp;post=-214118620_34&amp;cc_ke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onkurs_praktik@worldskills.ru"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801AA-A74B-41E1-A237-AEA70E91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1882</Words>
  <Characters>10733</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Волнистов Артем Дмитриевич</cp:lastModifiedBy>
  <cp:revision>2</cp:revision>
  <cp:lastPrinted>2018-08-14T13:38:00Z</cp:lastPrinted>
  <dcterms:created xsi:type="dcterms:W3CDTF">2022-09-02T13:18:00Z</dcterms:created>
  <dcterms:modified xsi:type="dcterms:W3CDTF">2022-09-02T13:18:00Z</dcterms:modified>
</cp:coreProperties>
</file>