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947" w:rsidRPr="00651947" w:rsidRDefault="00651947" w:rsidP="006519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947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651947" w:rsidRPr="00651947" w:rsidRDefault="00651947" w:rsidP="006519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947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651947" w:rsidRPr="00651947" w:rsidRDefault="00651947" w:rsidP="006519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94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51947" w:rsidRPr="00651947" w:rsidRDefault="00651947" w:rsidP="00651947">
      <w:pPr>
        <w:rPr>
          <w:rFonts w:ascii="Times New Roman" w:hAnsi="Times New Roman" w:cs="Times New Roman"/>
          <w:sz w:val="28"/>
          <w:szCs w:val="28"/>
        </w:rPr>
      </w:pPr>
    </w:p>
    <w:p w:rsidR="00651947" w:rsidRPr="00651947" w:rsidRDefault="00651947" w:rsidP="006519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5194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5194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651947" w:rsidRPr="00651947" w:rsidRDefault="00651947" w:rsidP="006519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947" w:rsidRDefault="00651947" w:rsidP="00E173B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>г. Инсар</w:t>
      </w:r>
    </w:p>
    <w:p w:rsidR="00E173BB" w:rsidRPr="00651947" w:rsidRDefault="00E173BB" w:rsidP="00E173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1947" w:rsidRPr="00651947" w:rsidRDefault="002338A2" w:rsidP="006519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 02</w:t>
      </w:r>
      <w:r w:rsidR="00903BAE">
        <w:rPr>
          <w:rFonts w:ascii="Times New Roman" w:hAnsi="Times New Roman" w:cs="Times New Roman"/>
          <w:b/>
          <w:sz w:val="28"/>
          <w:szCs w:val="28"/>
        </w:rPr>
        <w:t>.06</w:t>
      </w:r>
      <w:r w:rsidR="00651947" w:rsidRPr="00651947">
        <w:rPr>
          <w:rFonts w:ascii="Times New Roman" w:hAnsi="Times New Roman" w:cs="Times New Roman"/>
          <w:b/>
          <w:sz w:val="28"/>
          <w:szCs w:val="28"/>
        </w:rPr>
        <w:t xml:space="preserve">.2022 г.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№ 177</w:t>
      </w:r>
    </w:p>
    <w:p w:rsidR="00651947" w:rsidRPr="00651947" w:rsidRDefault="00651947" w:rsidP="00651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</w:p>
    <w:p w:rsidR="00651947" w:rsidRPr="00651947" w:rsidRDefault="00651947" w:rsidP="00651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в постановление администрации </w:t>
      </w:r>
    </w:p>
    <w:p w:rsidR="00651947" w:rsidRPr="00651947" w:rsidRDefault="00651947" w:rsidP="00651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5194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1947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</w:p>
    <w:p w:rsidR="00651947" w:rsidRPr="00651947" w:rsidRDefault="00903BAE" w:rsidP="00651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20.04.2022 г.  №121</w:t>
      </w:r>
      <w:r w:rsidR="00651947" w:rsidRPr="006519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947" w:rsidRPr="00651947" w:rsidRDefault="00651947" w:rsidP="006519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1947" w:rsidRPr="00903BAE" w:rsidRDefault="00651947" w:rsidP="006B70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1947">
        <w:rPr>
          <w:rFonts w:ascii="Times New Roman" w:hAnsi="Times New Roman" w:cs="Times New Roman"/>
          <w:sz w:val="28"/>
          <w:szCs w:val="28"/>
        </w:rPr>
        <w:t xml:space="preserve">В </w:t>
      </w:r>
      <w:r w:rsidR="00903BAE">
        <w:rPr>
          <w:rFonts w:ascii="Times New Roman" w:hAnsi="Times New Roman" w:cs="Times New Roman"/>
          <w:sz w:val="28"/>
          <w:szCs w:val="28"/>
        </w:rPr>
        <w:t xml:space="preserve">целях приведения муниципальной нормативной правовой базы в соответствие с действующим законодательством, </w:t>
      </w:r>
      <w:r w:rsidRPr="0065194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65194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19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51947" w:rsidRPr="00651947" w:rsidRDefault="00651947" w:rsidP="006B702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51947" w:rsidRPr="00651947" w:rsidRDefault="00651947" w:rsidP="006B70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65194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51947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903BAE">
        <w:rPr>
          <w:rFonts w:ascii="Times New Roman" w:hAnsi="Times New Roman" w:cs="Times New Roman"/>
          <w:sz w:val="28"/>
          <w:szCs w:val="28"/>
        </w:rPr>
        <w:t>айона</w:t>
      </w:r>
      <w:r w:rsidRPr="00651947">
        <w:rPr>
          <w:rFonts w:ascii="Times New Roman" w:hAnsi="Times New Roman" w:cs="Times New Roman"/>
          <w:sz w:val="28"/>
          <w:szCs w:val="28"/>
        </w:rPr>
        <w:t xml:space="preserve"> </w:t>
      </w:r>
      <w:r w:rsidR="00903BAE">
        <w:rPr>
          <w:rFonts w:ascii="Times New Roman" w:hAnsi="Times New Roman" w:cs="Times New Roman"/>
          <w:sz w:val="28"/>
          <w:szCs w:val="28"/>
        </w:rPr>
        <w:t>от 20.04.2022 г.  №121</w:t>
      </w:r>
      <w:r w:rsidR="00903BAE" w:rsidRPr="00651947">
        <w:rPr>
          <w:rFonts w:ascii="Times New Roman" w:hAnsi="Times New Roman" w:cs="Times New Roman"/>
          <w:sz w:val="28"/>
          <w:szCs w:val="28"/>
        </w:rPr>
        <w:t xml:space="preserve">  </w:t>
      </w:r>
      <w:r w:rsidRPr="00651947">
        <w:rPr>
          <w:rFonts w:ascii="Times New Roman" w:hAnsi="Times New Roman" w:cs="Times New Roman"/>
          <w:sz w:val="28"/>
          <w:szCs w:val="28"/>
        </w:rPr>
        <w:t xml:space="preserve">«Об организации и ведении гражданской обороны в  </w:t>
      </w:r>
      <w:proofErr w:type="spellStart"/>
      <w:r w:rsidRPr="00651947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651947">
        <w:rPr>
          <w:rFonts w:ascii="Times New Roman" w:hAnsi="Times New Roman" w:cs="Times New Roman"/>
          <w:sz w:val="28"/>
          <w:szCs w:val="28"/>
        </w:rPr>
        <w:t xml:space="preserve"> муниципальном районе» следующие изменения:</w:t>
      </w:r>
    </w:p>
    <w:p w:rsidR="00903BAE" w:rsidRPr="00903BAE" w:rsidRDefault="00E173BB" w:rsidP="006B70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03BAE" w:rsidRPr="00903BAE">
        <w:rPr>
          <w:rFonts w:ascii="Times New Roman" w:hAnsi="Times New Roman" w:cs="Times New Roman"/>
          <w:sz w:val="28"/>
          <w:szCs w:val="28"/>
        </w:rPr>
        <w:t>одпункт 2 пункта 1</w:t>
      </w:r>
      <w:r w:rsidR="00D9596E" w:rsidRPr="00D9596E">
        <w:rPr>
          <w:rFonts w:ascii="Times New Roman" w:hAnsi="Times New Roman" w:cs="Times New Roman"/>
          <w:sz w:val="28"/>
          <w:szCs w:val="28"/>
        </w:rPr>
        <w:t xml:space="preserve"> </w:t>
      </w:r>
      <w:r w:rsidR="00D9596E">
        <w:rPr>
          <w:rFonts w:ascii="Times New Roman" w:hAnsi="Times New Roman" w:cs="Times New Roman"/>
          <w:sz w:val="28"/>
          <w:szCs w:val="28"/>
        </w:rPr>
        <w:t>постановления</w:t>
      </w:r>
      <w:r w:rsidR="00D9596E" w:rsidRPr="00651947">
        <w:rPr>
          <w:rFonts w:ascii="Times New Roman" w:hAnsi="Times New Roman" w:cs="Times New Roman"/>
          <w:sz w:val="28"/>
          <w:szCs w:val="28"/>
        </w:rPr>
        <w:t xml:space="preserve"> </w:t>
      </w:r>
      <w:r w:rsidR="00903BAE">
        <w:rPr>
          <w:rFonts w:ascii="Times New Roman" w:hAnsi="Times New Roman" w:cs="Times New Roman"/>
          <w:sz w:val="28"/>
          <w:szCs w:val="28"/>
        </w:rPr>
        <w:t>исключить.</w:t>
      </w:r>
    </w:p>
    <w:p w:rsidR="00651947" w:rsidRPr="00651947" w:rsidRDefault="00651947" w:rsidP="006B70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519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51947">
        <w:rPr>
          <w:rFonts w:ascii="Times New Roman" w:hAnsi="Times New Roman" w:cs="Times New Roman"/>
          <w:sz w:val="28"/>
          <w:szCs w:val="28"/>
        </w:rPr>
        <w:t xml:space="preserve"> исполнением настоящего</w:t>
      </w:r>
      <w:r w:rsidR="002338A2">
        <w:rPr>
          <w:rFonts w:ascii="Times New Roman" w:hAnsi="Times New Roman" w:cs="Times New Roman"/>
          <w:sz w:val="28"/>
          <w:szCs w:val="28"/>
        </w:rPr>
        <w:t xml:space="preserve"> постановления возложить на А.Б. Пронина – первого заместителя главы </w:t>
      </w:r>
      <w:proofErr w:type="spellStart"/>
      <w:r w:rsidR="002338A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338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51947">
        <w:rPr>
          <w:rFonts w:ascii="Times New Roman" w:hAnsi="Times New Roman" w:cs="Times New Roman"/>
          <w:sz w:val="28"/>
          <w:szCs w:val="28"/>
        </w:rPr>
        <w:t>.</w:t>
      </w:r>
    </w:p>
    <w:p w:rsidR="00651947" w:rsidRDefault="00651947" w:rsidP="00651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7029" w:rsidRDefault="006B7029" w:rsidP="00651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1947" w:rsidRPr="00651947" w:rsidRDefault="00651947" w:rsidP="00651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65194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651947" w:rsidRPr="00651947" w:rsidRDefault="00651947" w:rsidP="00651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194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Х.Ш. </w:t>
      </w:r>
      <w:proofErr w:type="spellStart"/>
      <w:r w:rsidRPr="00651947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</w:p>
    <w:p w:rsidR="002338A2" w:rsidRDefault="002338A2" w:rsidP="002338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38A2" w:rsidRPr="002338A2" w:rsidRDefault="002338A2" w:rsidP="002338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1947" w:rsidRDefault="00651947" w:rsidP="002338A2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947" w:rsidRDefault="00651947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8A2" w:rsidRDefault="002338A2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38A2" w:rsidRDefault="002338A2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029" w:rsidRDefault="006B7029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D1B27" w:rsidRDefault="007D1B27" w:rsidP="007D1B27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 марта 2019 г. N 96</w:t>
      </w:r>
    </w:p>
    <w:p w:rsidR="00D9596E" w:rsidRDefault="00D9596E" w:rsidP="007D1B2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организации и ведении гражданской обороны в </w:t>
      </w:r>
      <w:proofErr w:type="spellStart"/>
      <w:r w:rsidRPr="009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 Федеральными законами Российской Федерации от 12 февраля 1998 года № 28-ФЗ «О гражданской обороне», от 6 октября 2003 года № 131-ФЗ «Об общих принципах организации местного самоуправления в Российской Федерации», постановлением Правительства Российской Федерации от 26 ноября 2007 года № 804 «Об утверждении Положения о гражданской обороне в Российской Федерации», приказом Министерства Российской Федерации по делам гражданской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обороны, чрезвычайным ситуациям и ликвидации последствий стихийных бедствий от 14 ноября 2008 года № 687 «Об утверждении Положения об организации и ведении гражданской обороны в муниципальных образованиях и организациях», Указом Главы Республики Мордовия от 26 января 2009 года № 4-УГ «Об утверждении Положения об организации и ведении гражданской обороны в Республике Мордовия» и определяет организацию и основные направления подготовки к ведению и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ведения гражданской обороны, а также основные мероприятия по гражданской обороне в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Мероприятия по гражданской обороне организуются в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в рамках подготовки к ведению и ведения гражданской обороны в муниципальном районе.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и осуществляется на основании годовых и перспективных планов, предусматривающих основные мероприятия по вопросам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(далее - план основных мероприятий)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4. План основных мероприятий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разрабатывается сроком на год администрацией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согласовывается с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 (далее - ГУ МЧС России по РМ).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Планирование основных мероприятий гражданской обороны производится с учетом всесторонней оценки обстановки, которая может сложиться на территории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результате применения современных средств поражения, а также в результате террористических актов и чрезвычайных ситуаций.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Ведение гражданской обороны в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заключается в выполнении мероприятий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и осуществляется на основании плана гражданской обороны и защиты населения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гражданской обороны и защиты населения (далее - планы гражданской обороны) определяет объем, организацию, порядок,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обеспечение,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способы и сроки выполнения мероприятий по 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гражданской обороне и ликвидации  чрезвычайных ситуаций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природного и техногенного характера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военное время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решения задач в области гражданской обороны в соответствии с полномочиями в области</w:t>
      </w:r>
      <w:proofErr w:type="gram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гражданской обороны 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Правовыми актами администрации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создаются спасательные службы, организация и порядок деятельности которых определяются соответствующими положениями о них.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руководство созданием и обеспечением готовности сил и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ажданской обороны в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а также контроль в этой области осуществляются ГУ МЧС России по РМ.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планирования, подготовки и проведения эвакуационных мероприятий в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администрацией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создается эвакуационная комиссия, которую возглавляет заместитель главы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 Деятельность эвакуационной комиссии регламентируется Положением об эвакуационной комиссии, утверждаемым правовым актом администрации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Силы гражданской обороны в мирное время могут привлекаться для участия в мероприятиях по ликвидации чрезвычайных ситуаций природного и техногенного характера.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привлечении в мирное время сил и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ажданской обороны для ликвидации последствий чрезвычайных ситуаций принимает глава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Руководство гражданской обороной на территории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осуществляет глава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который несет персональную ответственность за организацию и проведение мероприятий по гражданской обороне и защите населения.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12. Органом, специально уполномоченным на решение задач в области гражданской обороны, предупреждения и ликвидации чрезвычайных ситуаций, является Комиссия по предупреждению и ликвидации чрезвычайных ситуаций  и обеспечению пожарной безопасности администрации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руководство (организацию работы и контроль) Комиссией по предупреждению и ликвидации чрезвычайных ситуаций  и обеспечению пожарной безопасности 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 глава</w:t>
      </w: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председатель Комиссии по предупреждению и ликвидации чрезвычайных ситуаций  и обеспечению пожарной безопасности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администрация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осуществляет сбор, обработку информации, обмен ею на территории муниципального района и предоставление информации в ГУ МЧС России по РМ.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proofErr w:type="gram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по гражданской обороне в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осуществляются в соответствии с 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нормативными правовыми актами Главы Республики Мордовия и Правительства Республики Мордовия, нормативными правовыми актами</w:t>
      </w:r>
      <w:proofErr w:type="gram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настоящим Положением.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целях решения задач в области гражданской обороны планирует и осуществляет следующие основные мероприятия: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15.1. По подготовке населения в области гражданской обороны: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</w:t>
      </w: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населения </w:t>
      </w:r>
      <w:proofErr w:type="spellStart"/>
      <w:r w:rsidR="00F27D7F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F27D7F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способам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 личного состава формирований и служб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учений и тренировок по гражданской обороне;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организационно-методическое руководство и 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обучением работников, личного состава формирований и служб организаций, находящихся</w:t>
      </w:r>
      <w:r w:rsidR="000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r w:rsidR="00032570" w:rsidRPr="000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2570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="00032570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0325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570" w:rsidRDefault="00E412A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032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оздание, оснащение курсов гражданской обороны и учебно-консультационных пунктов по гражданской обороне и организация их деятельности либо обеспечение курсового обучения соответствующих групп </w:t>
      </w:r>
      <w:r w:rsidR="000325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населения и оказание населению консультационных услуг в области гражданской обороны в других организациях.</w:t>
      </w:r>
    </w:p>
    <w:p w:rsidR="00032570" w:rsidRDefault="00032570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r w:rsidR="0065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седьмой подпункта «в» пункта 5 Положения о подготовке населения в области гражданской обороны, утвержденного постановлением Правительства Российской Федерации от 2 ноября 2000 г. №841 (</w:t>
      </w:r>
      <w:r w:rsidR="006526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законодательства Российской Федерации, 2000, №45, ст.4490;2015, №16, ст.2372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526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26BE" w:rsidRPr="009657C3" w:rsidRDefault="006526BE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пропаганда знаний в области гражданской обороны.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15.2. По оповещению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поддержание в состоянии постоянной готовности системы централизованного оповещения населения, ее реконструкция и модернизация;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использование комплексных средств единой сети электросвязи Российской Федерации, сетей и средств радиовещания, проводного и телевизионного вещания и других технических средств передачи информации;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 информации в области гражданской обороны и обмен ею.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15.3. По эвакуации населения, материальных и культурных ценностей в безопасные районы: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планирование, подготовка и проведение эвакуационных мероприятий в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Инсарском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подготовка районов размещения населения, материальных и культурных ценностей, подлежащих эвакуации;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создание и организация деятельности эвакуационных органов, а также подготовка их личного состава.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15.4. По предоставлению населению средств индивидуальной и коллективной защиты: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 организаций, подведомственных администрации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приспособление для укрытия населения в период мобилизации и в военное время заглубленных помещений и других сооружений подземного пространства;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накопление, хранение, освежение и использование по предназначению запасов материально-технических, продовольственных, медицинских и иных средств.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15.5.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создание, оснащение и подготовка в области гражданской обороны нештатных формирований гражданской обороны и спасательных служб, а также планирование их действий;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всестороннего обеспечения аварийно-спасательных и других неотложных работ.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15.6.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планирование и организация основных видов жизнеобеспечения населения;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нормированное снабжение населения продовольственными и непродовольственными товарами;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населению коммунально-бытовых услуг;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проведение санитарно-гигиенических и противоэпидемических мероприятий среди населения;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эвакуационных мероприятий;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численности населения, оставшегося без жилья;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15.7.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и обеспечение готовности постов радиационного и химического наблюдения и лабораторного контроля гражданской обороны на базе организаций, расположенных на территории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15.8. По борьбе с пожарами, возникшими при военных конфликтах или вследствие этих конфликтов: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и организация деятельности муниципальной пожарной охраны, организация её подготовки в области гражданской обороны и взаимодействия  с другими видами пожарной охраны;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организация тушения пожаров в районах проведения аварийно-спасательных работ и других неотложных работ в военное время;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заблаговременное создание запасов химических реагентов для тушения пожаров.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15.9. По вопросам срочного восстановления функционирования необходимых коммунальных служб в военное время: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обеспечение готовности коммунальных служб к работе в условиях военного времени;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создание запасов оборудования и запасных частей для ремонта поврежденных систем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водоснабжения;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создание на водопроводных станциях необходимых запасов реагентов, реактивов, консервантов и дезинфицирующих средств;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запасов резервуаров и емкостей, автономных источников энергии, оборудования и технических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организации коммунального снабжения населения.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15.10. По срочному захоронению трупов в военное время: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заблаговременное, в мирное время, определение мест возможных захоронений;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создание, подготовка и обеспечение готовности сил и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оборудование мест погребения (захоронения) тел (останков) погибших;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санитарно-эпидемиологического надзора.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15.11.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организация работы комиссии по повышению устойчивости функционирования экономики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военное время и при чрезвычайной ситуации;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рациональное размещение объектов экономики и инфраструктуры, а также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повышение эффективности защиты производственных фондов при воздействии на них современных средств поражения.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15.12. По вопросам обеспечения постоянной готовности сил и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ажданской обороны: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и оснащение сил г</w:t>
      </w:r>
      <w:r w:rsidR="006B7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ражданской обороны современной </w:t>
      </w: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техникой и оборудованием;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сил гражданской обороны к действиям, проведение учений и тренировок по гражданской обороне;</w:t>
      </w:r>
    </w:p>
    <w:p w:rsidR="007D1B27" w:rsidRPr="009657C3" w:rsidRDefault="006B7029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7D1B27"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 корректировка планов действий сил гражданской обороны;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определение порядка взаимодействия и привлечения сил и сре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ажданской обороны, а также всестороннее обеспечение их действий.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15.13. </w:t>
      </w:r>
      <w:proofErr w:type="gram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световой и другим видам маскировки:</w:t>
      </w:r>
      <w:proofErr w:type="gramEnd"/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определение перечня объектов, подлежащих маскировке;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разработка плана осуществления комплексной маскировки территории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7D1B27" w:rsidRPr="009657C3" w:rsidRDefault="007D1B27" w:rsidP="007D1B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проведение инженерно-технических мероприятий по уменьшению демаскирующих признаков территории </w:t>
      </w:r>
      <w:proofErr w:type="spellStart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965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D1B27" w:rsidRPr="009657C3" w:rsidRDefault="007D1B27" w:rsidP="009657C3">
      <w:pPr>
        <w:spacing w:before="280" w:after="2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53C" w:rsidRPr="009657C3" w:rsidRDefault="0012453C">
      <w:pPr>
        <w:rPr>
          <w:rFonts w:ascii="Times New Roman" w:hAnsi="Times New Roman" w:cs="Times New Roman"/>
          <w:sz w:val="28"/>
          <w:szCs w:val="28"/>
        </w:rPr>
      </w:pPr>
    </w:p>
    <w:sectPr w:rsidR="0012453C" w:rsidRPr="009657C3" w:rsidSect="002269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3405B"/>
    <w:multiLevelType w:val="hybridMultilevel"/>
    <w:tmpl w:val="5DB2D240"/>
    <w:lvl w:ilvl="0" w:tplc="7B9C6C70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D1B27"/>
    <w:rsid w:val="00032570"/>
    <w:rsid w:val="0012453C"/>
    <w:rsid w:val="001825F5"/>
    <w:rsid w:val="002224DC"/>
    <w:rsid w:val="00226922"/>
    <w:rsid w:val="002338A2"/>
    <w:rsid w:val="0030422A"/>
    <w:rsid w:val="003F04AE"/>
    <w:rsid w:val="004A3CC0"/>
    <w:rsid w:val="0056627A"/>
    <w:rsid w:val="00651947"/>
    <w:rsid w:val="006526BE"/>
    <w:rsid w:val="006B7029"/>
    <w:rsid w:val="00755D61"/>
    <w:rsid w:val="007D1B27"/>
    <w:rsid w:val="00850C95"/>
    <w:rsid w:val="00903BAE"/>
    <w:rsid w:val="00923288"/>
    <w:rsid w:val="009657C3"/>
    <w:rsid w:val="00C27FCE"/>
    <w:rsid w:val="00D9596E"/>
    <w:rsid w:val="00E173BB"/>
    <w:rsid w:val="00E412A7"/>
    <w:rsid w:val="00E47049"/>
    <w:rsid w:val="00F27D7F"/>
    <w:rsid w:val="00F70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53C"/>
  </w:style>
  <w:style w:type="paragraph" w:styleId="2">
    <w:name w:val="heading 2"/>
    <w:basedOn w:val="a"/>
    <w:link w:val="20"/>
    <w:uiPriority w:val="9"/>
    <w:qFormat/>
    <w:rsid w:val="007D1B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D1B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D1B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1B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1B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D1B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D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19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2489</Words>
  <Characters>14191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2022-06-02T09:41:00Z</cp:lastPrinted>
  <dcterms:created xsi:type="dcterms:W3CDTF">2022-04-19T10:51:00Z</dcterms:created>
  <dcterms:modified xsi:type="dcterms:W3CDTF">2022-06-20T06:56:00Z</dcterms:modified>
</cp:coreProperties>
</file>