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03C" w:rsidRDefault="0073703C" w:rsidP="0073703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ИНФОРМАЦИОННЫЙ  БЮЛЛЕТЕНЬ</w:t>
      </w:r>
      <w:r>
        <w:rPr>
          <w:rFonts w:ascii="Times New Roman" w:hAnsi="Times New Roman"/>
          <w:b/>
          <w:sz w:val="28"/>
          <w:szCs w:val="28"/>
        </w:rPr>
        <w:br/>
      </w:r>
      <w:proofErr w:type="spellStart"/>
      <w:r>
        <w:rPr>
          <w:rFonts w:ascii="Times New Roman" w:hAnsi="Times New Roman"/>
          <w:b/>
          <w:sz w:val="28"/>
          <w:szCs w:val="28"/>
        </w:rPr>
        <w:t>Сиалеевско-Пятинского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73703C" w:rsidRDefault="0073703C" w:rsidP="0073703C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73703C" w:rsidRDefault="0073703C" w:rsidP="0073703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3703C" w:rsidRDefault="0073703C" w:rsidP="0073703C">
      <w:pPr>
        <w:rPr>
          <w:rFonts w:ascii="Times New Roman" w:hAnsi="Times New Roman"/>
          <w:sz w:val="28"/>
          <w:szCs w:val="28"/>
        </w:rPr>
      </w:pPr>
    </w:p>
    <w:p w:rsidR="0073703C" w:rsidRDefault="0073703C" w:rsidP="0073703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73703C" w:rsidRDefault="0073703C" w:rsidP="0073703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изданием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73703C" w:rsidRDefault="0073703C" w:rsidP="0073703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73703C" w:rsidRDefault="0073703C" w:rsidP="0073703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73703C" w:rsidRDefault="0073703C" w:rsidP="0073703C">
      <w:pPr>
        <w:ind w:right="-545"/>
        <w:rPr>
          <w:rFonts w:ascii="Times New Roman" w:hAnsi="Times New Roman"/>
          <w:sz w:val="28"/>
          <w:szCs w:val="28"/>
        </w:rPr>
      </w:pPr>
    </w:p>
    <w:p w:rsidR="0073703C" w:rsidRDefault="0073703C" w:rsidP="0073703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от 08.06.2022 г.                                                                       №12</w:t>
      </w:r>
    </w:p>
    <w:p w:rsidR="0073703C" w:rsidRDefault="0073703C" w:rsidP="0073703C">
      <w:pPr>
        <w:jc w:val="center"/>
        <w:rPr>
          <w:rFonts w:ascii="Times New Roman" w:hAnsi="Times New Roman"/>
          <w:b/>
          <w:sz w:val="28"/>
          <w:szCs w:val="28"/>
        </w:rPr>
      </w:pPr>
    </w:p>
    <w:p w:rsidR="0073703C" w:rsidRDefault="0073703C" w:rsidP="0073703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Изменения в Кодексе об административных правонарушениях за нарушения требований пожарной безопасности</w:t>
      </w:r>
    </w:p>
    <w:p w:rsidR="0073703C" w:rsidRDefault="0073703C" w:rsidP="007370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28.05.2022 № 141-ФЗ «О внесении изменений в Кодекс Российской Федерации об административных правонарушениях» внесены изменения в ст. 20.4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РФ предусматривающую ответственность за нарушение требований пожарной безопасности. Согласно новой редакции Кодекса, начиная с 8 июня 2022 года штрафные санкции за нарушения, предусмотренные данной статьей, вырастут в разы.</w:t>
      </w: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Часть первая этой статьи устанавливает штрафы для граждан, организаций и ИП, которые нарушают требования пожарной безопасности в обычных условиях.</w:t>
      </w: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-Часть вторая предусматривает штрафы в условиях введения особого противопожарного режима. По этой части штрафы существенно выше и предусмотрена приостановка деятельности организации или ИП.</w:t>
      </w: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Часть шестая, в которую также внесены изменения, предусматривает более высокую ответственность, если пострадало имущество или люди.</w:t>
      </w: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 нарушение требований пожарной безопасности частью 1 статьи 20.4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КоАП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предусмотрено предупреждение или административный штраф:</w:t>
      </w: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для граждан в размере от 5 000 до 15 000 рублей;</w:t>
      </w: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для должностных лиц – от 20 000 до 30 000 рублей;</w:t>
      </w: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для ИП – от 40 000 до 60 000 рублей;</w:t>
      </w: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для юридических лиц – от 300 000 до 400 000 рублей.</w:t>
      </w: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Нарушение требований пожарной безопасности в условиях особого противопожарного режима - частью 2 статьи 20.4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КоАП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предусмотрен административный штраф:</w:t>
      </w: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для граждан в размере от 10 000 до 20 000 рублей;</w:t>
      </w: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для должностных лиц – от 30 000 до 60 000 рублей;</w:t>
      </w: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для ИП – от 60 000 до 80 000 рублей;</w:t>
      </w: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для юридических лиц – от 400 000 до 800 000 рублей.</w:t>
      </w: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Штрафы за повторное совершение административного правонарушения, предусмотренного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ч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. 1 статьи 20.4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КоАП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этой статье компании или ИП грозит не только штраф, но и приостановка деятельности. За повторное нарушение установлены такие санкции:</w:t>
      </w: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для граждан в размере от 12 000 до 20 000 рублей;</w:t>
      </w: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для должностных лиц – от 30 000 до 60 000 рублей;</w:t>
      </w: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для ИП – от 60 000 до 80 000 рублей или административное приостановление деятельности на срок до тридцати суток;</w:t>
      </w: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для юридических лиц – от 400 000 до 800 000 рублей или административное приостановление деятельности на срок до тридцати суток.</w:t>
      </w: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Нарушение требований пожарной безопасности, повлекшее возникновение пожара и уничтожение имущества либо причинение легкого или средней тяжести вреда здоровью человека - частью 6 статьи 20.4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КоАП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предусмотрен административный штраф:</w:t>
      </w: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для граждан – штраф в размере от 40 000 до 50 000 рублей;</w:t>
      </w: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для должностных лиц – штраф в размере от 80 000 до 100 000 рублей;</w:t>
      </w: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для ИП – штраф в размере от 90 000 до 110 000 рублей или административное приостановление деятельности на срок до 30 суток;</w:t>
      </w: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для юридических лиц – штраф в размере от 700 000 до 800 000 рублей или административное приостановление деятельности на срок до 30 суток.</w:t>
      </w: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Нарушение требований пожарной безопасности, повлекшее возникновение пожара и причинение тяжкого вреда здоровью человека или смерть человека - частью 6.1 статьи 20.4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КоАП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предусмотрен административный штраф:</w:t>
      </w:r>
      <w:bookmarkStart w:id="0" w:name="_GoBack"/>
      <w:bookmarkEnd w:id="0"/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для юридических лиц – штраф в размере от 1 000 </w:t>
      </w:r>
      <w:proofErr w:type="spellStart"/>
      <w:r>
        <w:rPr>
          <w:rFonts w:ascii="Times New Roman" w:hAnsi="Times New Roman" w:cs="Times New Roman"/>
          <w:sz w:val="24"/>
          <w:szCs w:val="24"/>
        </w:rPr>
        <w:t>000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 2 000 </w:t>
      </w:r>
      <w:proofErr w:type="spellStart"/>
      <w:r>
        <w:rPr>
          <w:rFonts w:ascii="Times New Roman" w:hAnsi="Times New Roman" w:cs="Times New Roman"/>
          <w:sz w:val="24"/>
          <w:szCs w:val="24"/>
        </w:rPr>
        <w:t>000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рублей или административное приостановление деятельности на срок до 90 суток.</w:t>
      </w: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Кроме того, если нарушение требований пожарной безопасности привело к смерти человека в этом случае руководителя организации или виновное лицо могут привлечь к уголовной ответственности.</w:t>
      </w: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Отдел надзорной деятельности и профилактической работы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Ковылкинского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Кадошкинского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муниципальных районов УНД 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ПР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ГУ МЧС России по Республике Мордовия напоминает гражданам и организациям, что на территории республики Постановлением Правительства РМ №410 от 29.04.2022 года в период с 30 апреля по 31 августа 2022 года действует особый противопожарный режим!</w:t>
      </w: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начальника отдела надзорной деятельности и </w:t>
      </w:r>
      <w:proofErr w:type="gramStart"/>
      <w:r>
        <w:rPr>
          <w:rFonts w:ascii="Times New Roman" w:hAnsi="Times New Roman" w:cs="Times New Roman"/>
          <w:sz w:val="24"/>
          <w:szCs w:val="24"/>
        </w:rPr>
        <w:t>ПР</w:t>
      </w:r>
      <w:proofErr w:type="gramEnd"/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Ковылкинского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МР</w:t>
      </w: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майор внутренней службы                                                                В.В.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Жалнов</w:t>
      </w:r>
      <w:proofErr w:type="spellEnd"/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703C" w:rsidRDefault="0073703C" w:rsidP="00737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703C" w:rsidRDefault="0073703C" w:rsidP="0073703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703C" w:rsidRDefault="0073703C" w:rsidP="0073703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района  №12, от 08.06. 2022 г.</w:t>
      </w:r>
    </w:p>
    <w:p w:rsidR="0073703C" w:rsidRDefault="0073703C" w:rsidP="0073703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Учредитель: 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703C" w:rsidRDefault="0073703C" w:rsidP="0073703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73703C" w:rsidRDefault="0073703C" w:rsidP="0073703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едактор: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В.Д.Пиксаев</w:t>
      </w:r>
      <w:proofErr w:type="spellEnd"/>
    </w:p>
    <w:p w:rsidR="0073703C" w:rsidRDefault="0073703C" w:rsidP="0073703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Цена «Бесплатно»</w:t>
      </w:r>
    </w:p>
    <w:p w:rsidR="0073703C" w:rsidRDefault="0073703C" w:rsidP="0073703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3703C" w:rsidRDefault="0073703C" w:rsidP="0073703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3703C" w:rsidRDefault="0073703C" w:rsidP="0073703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3703C" w:rsidRDefault="0073703C" w:rsidP="0073703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3703C" w:rsidRDefault="0073703C" w:rsidP="0073703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3703C" w:rsidRDefault="0073703C" w:rsidP="0073703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3703C" w:rsidRDefault="0073703C" w:rsidP="0073703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3703C" w:rsidRDefault="0073703C" w:rsidP="0073703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3703C" w:rsidRDefault="0073703C" w:rsidP="0073703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3703C" w:rsidRDefault="0073703C" w:rsidP="0073703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3703C" w:rsidRDefault="0073703C" w:rsidP="0073703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518FA" w:rsidRDefault="00D518FA" w:rsidP="00D518FA">
      <w:pPr>
        <w:jc w:val="center"/>
        <w:rPr>
          <w:rFonts w:ascii="Times New Roman" w:hAnsi="Times New Roman"/>
          <w:b/>
          <w:sz w:val="28"/>
          <w:szCs w:val="28"/>
        </w:rPr>
      </w:pPr>
    </w:p>
    <w:p w:rsidR="00D518FA" w:rsidRDefault="00D518FA" w:rsidP="00D518FA">
      <w:pPr>
        <w:jc w:val="center"/>
        <w:rPr>
          <w:rFonts w:ascii="Times New Roman" w:hAnsi="Times New Roman"/>
          <w:b/>
          <w:sz w:val="28"/>
          <w:szCs w:val="28"/>
        </w:rPr>
      </w:pPr>
    </w:p>
    <w:p w:rsidR="00D518FA" w:rsidRDefault="00D518FA" w:rsidP="00D518FA">
      <w:pPr>
        <w:jc w:val="center"/>
        <w:rPr>
          <w:rFonts w:ascii="Times New Roman" w:hAnsi="Times New Roman"/>
          <w:b/>
          <w:sz w:val="28"/>
          <w:szCs w:val="28"/>
        </w:rPr>
      </w:pPr>
    </w:p>
    <w:p w:rsidR="006149CC" w:rsidRDefault="006149CC" w:rsidP="00D518FA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</w:p>
    <w:p w:rsidR="006149CC" w:rsidRDefault="006149CC" w:rsidP="00D518FA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</w:p>
    <w:p w:rsidR="006149CC" w:rsidRDefault="006149CC" w:rsidP="00D518FA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</w:p>
    <w:p w:rsidR="006149CC" w:rsidRDefault="006149CC" w:rsidP="00D518FA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</w:p>
    <w:p w:rsidR="006149CC" w:rsidRDefault="006149CC" w:rsidP="00D518FA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</w:p>
    <w:p w:rsidR="006149CC" w:rsidRDefault="006149CC" w:rsidP="00D518FA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</w:p>
    <w:p w:rsidR="006149CC" w:rsidRDefault="006149CC" w:rsidP="00D518FA">
      <w:pPr>
        <w:spacing w:line="240" w:lineRule="auto"/>
        <w:ind w:left="-142" w:firstLine="284"/>
        <w:contextualSpacing/>
      </w:pPr>
    </w:p>
    <w:sectPr w:rsidR="006149CC" w:rsidSect="00A950C1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18FA"/>
    <w:rsid w:val="000F1C06"/>
    <w:rsid w:val="001A594A"/>
    <w:rsid w:val="00206341"/>
    <w:rsid w:val="006149CC"/>
    <w:rsid w:val="006467D0"/>
    <w:rsid w:val="006E65C7"/>
    <w:rsid w:val="0073703C"/>
    <w:rsid w:val="0073744D"/>
    <w:rsid w:val="007E34C9"/>
    <w:rsid w:val="00856CE6"/>
    <w:rsid w:val="00A15013"/>
    <w:rsid w:val="00A534F5"/>
    <w:rsid w:val="00A950C1"/>
    <w:rsid w:val="00CD4A39"/>
    <w:rsid w:val="00D51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7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18FA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1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42E99-318C-4582-860C-96216192A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692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sog</cp:lastModifiedBy>
  <cp:revision>12</cp:revision>
  <cp:lastPrinted>2022-06-16T05:52:00Z</cp:lastPrinted>
  <dcterms:created xsi:type="dcterms:W3CDTF">2022-06-08T08:54:00Z</dcterms:created>
  <dcterms:modified xsi:type="dcterms:W3CDTF">2022-06-15T18:48:00Z</dcterms:modified>
</cp:coreProperties>
</file>