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65C7" w:rsidRPr="003F4CD6" w:rsidRDefault="005965C7" w:rsidP="005965C7">
      <w:pPr>
        <w:ind w:left="-360"/>
        <w:jc w:val="center"/>
        <w:rPr>
          <w:b/>
          <w:i/>
          <w:sz w:val="44"/>
          <w:szCs w:val="44"/>
          <w:u w:val="single"/>
        </w:rPr>
      </w:pPr>
      <w:r w:rsidRPr="003F4CD6">
        <w:rPr>
          <w:b/>
          <w:i/>
          <w:sz w:val="44"/>
          <w:szCs w:val="44"/>
          <w:u w:val="single"/>
        </w:rPr>
        <w:t>Информационный бюллетень</w:t>
      </w:r>
    </w:p>
    <w:p w:rsidR="005965C7" w:rsidRPr="003F4CD6" w:rsidRDefault="005965C7" w:rsidP="005965C7">
      <w:pPr>
        <w:ind w:left="-360"/>
        <w:jc w:val="center"/>
        <w:rPr>
          <w:b/>
          <w:i/>
          <w:sz w:val="44"/>
          <w:szCs w:val="44"/>
          <w:u w:val="single"/>
        </w:rPr>
      </w:pPr>
      <w:r w:rsidRPr="003F4CD6">
        <w:rPr>
          <w:b/>
          <w:i/>
          <w:sz w:val="44"/>
          <w:szCs w:val="44"/>
          <w:u w:val="single"/>
        </w:rPr>
        <w:t>Инсарского муниципального района</w:t>
      </w:r>
    </w:p>
    <w:p w:rsidR="005965C7" w:rsidRPr="003F4CD6" w:rsidRDefault="005965C7" w:rsidP="005965C7">
      <w:pPr>
        <w:ind w:left="-360"/>
        <w:jc w:val="center"/>
        <w:rPr>
          <w:b/>
          <w:i/>
          <w:sz w:val="20"/>
          <w:szCs w:val="20"/>
          <w:u w:val="single"/>
        </w:rPr>
      </w:pPr>
    </w:p>
    <w:p w:rsidR="005965C7" w:rsidRPr="003F4CD6" w:rsidRDefault="00A70078" w:rsidP="005965C7">
      <w:pPr>
        <w:ind w:left="-360"/>
        <w:jc w:val="center"/>
        <w:rPr>
          <w:b/>
        </w:rPr>
      </w:pPr>
      <w:r>
        <w:rPr>
          <w:b/>
        </w:rPr>
        <w:t>Понедельник</w:t>
      </w:r>
      <w:r w:rsidR="005965C7" w:rsidRPr="003F4CD6">
        <w:rPr>
          <w:b/>
        </w:rPr>
        <w:t xml:space="preserve">, </w:t>
      </w:r>
      <w:r w:rsidR="00632381">
        <w:rPr>
          <w:b/>
        </w:rPr>
        <w:t>13</w:t>
      </w:r>
      <w:r w:rsidR="001C77B7">
        <w:rPr>
          <w:b/>
        </w:rPr>
        <w:t xml:space="preserve"> </w:t>
      </w:r>
      <w:r w:rsidR="00632381">
        <w:rPr>
          <w:b/>
        </w:rPr>
        <w:t>декабря 2021</w:t>
      </w:r>
      <w:r w:rsidR="005965C7" w:rsidRPr="003F4CD6">
        <w:rPr>
          <w:b/>
        </w:rPr>
        <w:t xml:space="preserve"> года № </w:t>
      </w:r>
      <w:r w:rsidR="00632381">
        <w:rPr>
          <w:b/>
        </w:rPr>
        <w:t>12</w:t>
      </w:r>
    </w:p>
    <w:tbl>
      <w:tblPr>
        <w:tblpPr w:leftFromText="180" w:rightFromText="180" w:bottomFromText="160" w:vertAnchor="text" w:horzAnchor="margin" w:tblpY="51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060"/>
      </w:tblGrid>
      <w:tr w:rsidR="005965C7" w:rsidRPr="003F4CD6" w:rsidTr="00BE4CF0">
        <w:trPr>
          <w:trHeight w:val="5954"/>
        </w:trPr>
        <w:tc>
          <w:tcPr>
            <w:tcW w:w="10060" w:type="dxa"/>
            <w:tcBorders>
              <w:top w:val="nil"/>
              <w:left w:val="single" w:sz="4" w:space="0" w:color="auto"/>
              <w:bottom w:val="nil"/>
              <w:right w:val="nil"/>
            </w:tcBorders>
          </w:tcPr>
          <w:p w:rsidR="005965C7" w:rsidRPr="00CC2166" w:rsidRDefault="005965C7" w:rsidP="00BE4CF0">
            <w:pPr>
              <w:tabs>
                <w:tab w:val="left" w:pos="4140"/>
                <w:tab w:val="left" w:pos="4680"/>
              </w:tabs>
              <w:spacing w:line="254" w:lineRule="auto"/>
              <w:ind w:right="-108"/>
              <w:rPr>
                <w:b/>
                <w:lang w:eastAsia="en-US"/>
              </w:rPr>
            </w:pPr>
            <w:r w:rsidRPr="003F4CD6">
              <w:rPr>
                <w:b/>
                <w:lang w:eastAsia="en-US"/>
              </w:rPr>
              <w:t>С</w:t>
            </w:r>
            <w:r w:rsidRPr="00CC2166">
              <w:rPr>
                <w:b/>
                <w:lang w:eastAsia="en-US"/>
              </w:rPr>
              <w:t>егодня в номере:</w:t>
            </w:r>
          </w:p>
          <w:p w:rsidR="004C1753" w:rsidRPr="00CC2166" w:rsidRDefault="004C1753" w:rsidP="004C1753">
            <w:pPr>
              <w:pStyle w:val="a3"/>
              <w:numPr>
                <w:ilvl w:val="0"/>
                <w:numId w:val="1"/>
              </w:numPr>
              <w:jc w:val="both"/>
              <w:rPr>
                <w:lang w:eastAsia="en-US"/>
              </w:rPr>
            </w:pPr>
            <w:r w:rsidRPr="00CC2166">
              <w:rPr>
                <w:lang w:eastAsia="en-US"/>
              </w:rPr>
              <w:t xml:space="preserve">Постановление администрации Инсарского муниципального района от </w:t>
            </w:r>
            <w:r w:rsidR="00632381" w:rsidRPr="00CC2166">
              <w:rPr>
                <w:lang w:eastAsia="en-US"/>
              </w:rPr>
              <w:t>26.11.2021</w:t>
            </w:r>
            <w:r w:rsidRPr="00CC2166">
              <w:rPr>
                <w:lang w:eastAsia="en-US"/>
              </w:rPr>
              <w:t xml:space="preserve"> г. № </w:t>
            </w:r>
            <w:r w:rsidR="00632381" w:rsidRPr="00CC2166">
              <w:rPr>
                <w:lang w:eastAsia="en-US"/>
              </w:rPr>
              <w:t>385</w:t>
            </w:r>
            <w:r w:rsidRPr="00CC2166">
              <w:rPr>
                <w:lang w:eastAsia="en-US"/>
              </w:rPr>
              <w:t xml:space="preserve"> «</w:t>
            </w:r>
            <w:r w:rsidR="00632381" w:rsidRPr="00CC2166">
              <w:rPr>
                <w:rFonts w:cs="Times New Roman CYR"/>
              </w:rPr>
              <w:t>О внесении изменений в постановление администрации Инсарского муниципального района от 11.12.2015 г. №630 «Об утверждении муниципальной программы «Развитие физической культуры, спорта и молодежной политики в Инсарском муниципальном районе Республики Мордовия» на 2016-2024 годы»</w:t>
            </w:r>
            <w:r w:rsidRPr="00CC2166">
              <w:rPr>
                <w:lang w:eastAsia="en-US"/>
              </w:rPr>
              <w:t>;</w:t>
            </w:r>
          </w:p>
          <w:p w:rsidR="002F7252" w:rsidRPr="00CC2166" w:rsidRDefault="005965C7" w:rsidP="0034614B">
            <w:pPr>
              <w:pStyle w:val="a3"/>
              <w:numPr>
                <w:ilvl w:val="0"/>
                <w:numId w:val="1"/>
              </w:numPr>
              <w:jc w:val="both"/>
              <w:rPr>
                <w:lang w:eastAsia="en-US"/>
              </w:rPr>
            </w:pPr>
            <w:r w:rsidRPr="00CC2166">
              <w:rPr>
                <w:lang w:eastAsia="en-US"/>
              </w:rPr>
              <w:t xml:space="preserve">Постановление администрации Инсарского муниципального района от </w:t>
            </w:r>
            <w:r w:rsidR="00632381" w:rsidRPr="00CC2166">
              <w:rPr>
                <w:lang w:eastAsia="en-US"/>
              </w:rPr>
              <w:t>26.11.2021</w:t>
            </w:r>
            <w:r w:rsidR="002F7252" w:rsidRPr="00CC2166">
              <w:rPr>
                <w:lang w:eastAsia="en-US"/>
              </w:rPr>
              <w:t xml:space="preserve"> </w:t>
            </w:r>
            <w:r w:rsidRPr="00CC2166">
              <w:rPr>
                <w:lang w:eastAsia="en-US"/>
              </w:rPr>
              <w:t>г</w:t>
            </w:r>
            <w:r w:rsidR="0034614B" w:rsidRPr="00CC2166">
              <w:rPr>
                <w:lang w:eastAsia="en-US"/>
              </w:rPr>
              <w:t xml:space="preserve">. </w:t>
            </w:r>
            <w:r w:rsidRPr="00CC2166">
              <w:rPr>
                <w:lang w:eastAsia="en-US"/>
              </w:rPr>
              <w:t xml:space="preserve">№ </w:t>
            </w:r>
            <w:r w:rsidR="00632381" w:rsidRPr="00CC2166">
              <w:rPr>
                <w:lang w:eastAsia="en-US"/>
              </w:rPr>
              <w:t>388</w:t>
            </w:r>
            <w:r w:rsidRPr="00CC2166">
              <w:rPr>
                <w:lang w:eastAsia="en-US"/>
              </w:rPr>
              <w:t xml:space="preserve"> «</w:t>
            </w:r>
            <w:r w:rsidR="00961CBA" w:rsidRPr="00CC2166">
              <w:rPr>
                <w:rFonts w:cs="Times New Roman CYR"/>
              </w:rPr>
              <w:t>Об утверждении показателей прогноза социально-экономического развития Инсарского муниципального района</w:t>
            </w:r>
            <w:r w:rsidR="002F7252" w:rsidRPr="00CC2166">
              <w:rPr>
                <w:lang w:eastAsia="en-US"/>
              </w:rPr>
              <w:t>»;</w:t>
            </w:r>
          </w:p>
          <w:p w:rsidR="0034614B" w:rsidRPr="00CC2166" w:rsidRDefault="0018180B" w:rsidP="004450DD">
            <w:pPr>
              <w:pStyle w:val="a3"/>
              <w:numPr>
                <w:ilvl w:val="0"/>
                <w:numId w:val="1"/>
              </w:numPr>
              <w:jc w:val="both"/>
              <w:rPr>
                <w:lang w:eastAsia="en-US"/>
              </w:rPr>
            </w:pPr>
            <w:r w:rsidRPr="00CC2166">
              <w:rPr>
                <w:lang w:eastAsia="en-US"/>
              </w:rPr>
              <w:t>Постановление администрации</w:t>
            </w:r>
            <w:r w:rsidR="006F73A4" w:rsidRPr="00CC2166">
              <w:rPr>
                <w:lang w:eastAsia="en-US"/>
              </w:rPr>
              <w:t xml:space="preserve"> Инсарс</w:t>
            </w:r>
            <w:r w:rsidR="00A62B83" w:rsidRPr="00CC2166">
              <w:rPr>
                <w:lang w:eastAsia="en-US"/>
              </w:rPr>
              <w:t xml:space="preserve">кого </w:t>
            </w:r>
            <w:r w:rsidR="00961CBA" w:rsidRPr="00CC2166">
              <w:rPr>
                <w:lang w:eastAsia="en-US"/>
              </w:rPr>
              <w:t>муниципального района от 26.11.2021 г. № 390</w:t>
            </w:r>
            <w:r w:rsidR="006F73A4" w:rsidRPr="00CC2166">
              <w:rPr>
                <w:lang w:eastAsia="en-US"/>
              </w:rPr>
              <w:t xml:space="preserve"> «</w:t>
            </w:r>
            <w:r w:rsidR="00961CBA" w:rsidRPr="00CC2166">
              <w:rPr>
                <w:rFonts w:cs="Times New Roman CYR"/>
              </w:rPr>
              <w:t>О внесении изменений в постановление администрации Инсарского муниципального района от 24.08.2012 г. №884 «Об утверждении Положения об условиях оплаты труда и премирования руководителя муниципального унитарного предприятия Инсарского муниципального района «Энергосервис»</w:t>
            </w:r>
            <w:r w:rsidRPr="00CC2166">
              <w:t>;</w:t>
            </w:r>
          </w:p>
          <w:p w:rsidR="0030756B" w:rsidRPr="00CC2166" w:rsidRDefault="0030756B" w:rsidP="00B92B0E">
            <w:pPr>
              <w:pStyle w:val="a3"/>
              <w:numPr>
                <w:ilvl w:val="0"/>
                <w:numId w:val="1"/>
              </w:numPr>
              <w:rPr>
                <w:lang w:eastAsia="en-US"/>
              </w:rPr>
            </w:pPr>
            <w:r w:rsidRPr="00CC2166">
              <w:t xml:space="preserve">Постановление администрации Инсарского муниципального района от </w:t>
            </w:r>
            <w:r w:rsidR="00961CBA" w:rsidRPr="00CC2166">
              <w:t>30.11.2021</w:t>
            </w:r>
            <w:r w:rsidRPr="00CC2166">
              <w:t xml:space="preserve"> г. № </w:t>
            </w:r>
            <w:r w:rsidR="00961CBA" w:rsidRPr="00CC2166">
              <w:t>392</w:t>
            </w:r>
            <w:r w:rsidRPr="00CC2166">
              <w:t xml:space="preserve"> «</w:t>
            </w:r>
            <w:r w:rsidR="00961CBA" w:rsidRPr="00CC2166">
              <w:rPr>
                <w:rFonts w:cs="Times New Roman CYR"/>
              </w:rPr>
              <w:t xml:space="preserve"> О внесении изменений в постановление администрации Инсарского муниципального района от 10.12.2015 №626 «Об утверждении муниципальной программы «Организация отдыха детей в каникулярное время в Инсарском муниципальном районе» на 2016-2025 годы»</w:t>
            </w:r>
          </w:p>
          <w:p w:rsidR="003E49AE" w:rsidRPr="00CC2166" w:rsidRDefault="00A62B83" w:rsidP="003E49AE">
            <w:pPr>
              <w:pStyle w:val="a3"/>
              <w:numPr>
                <w:ilvl w:val="0"/>
                <w:numId w:val="1"/>
              </w:numPr>
              <w:jc w:val="both"/>
              <w:rPr>
                <w:lang w:eastAsia="en-US"/>
              </w:rPr>
            </w:pPr>
            <w:r w:rsidRPr="00CC2166">
              <w:rPr>
                <w:lang w:eastAsia="en-US"/>
              </w:rPr>
              <w:t>Постановление администрации</w:t>
            </w:r>
            <w:r w:rsidR="006F73A4" w:rsidRPr="00CC2166">
              <w:rPr>
                <w:lang w:eastAsia="en-US"/>
              </w:rPr>
              <w:t xml:space="preserve"> Инсарс</w:t>
            </w:r>
            <w:r w:rsidR="00961CBA" w:rsidRPr="00CC2166">
              <w:rPr>
                <w:lang w:eastAsia="en-US"/>
              </w:rPr>
              <w:t>кого муниципального района от 30.11.2021 г. № 393</w:t>
            </w:r>
            <w:r w:rsidR="003E49AE" w:rsidRPr="00CC2166">
              <w:rPr>
                <w:lang w:eastAsia="en-US"/>
              </w:rPr>
              <w:t xml:space="preserve"> «</w:t>
            </w:r>
            <w:r w:rsidR="00961CBA" w:rsidRPr="00CC2166">
              <w:rPr>
                <w:rFonts w:cs="Times New Roman CYR"/>
              </w:rPr>
              <w:t>О внесении изменений в постановление администрации Инсарского муниципального района от 10.12.2015 г. №627 «Об утверждении муниципальной программы «Развитие образования в Инсарском муниципальном районе РМ» на 2016-2025 годы»</w:t>
            </w:r>
            <w:r w:rsidR="003E49AE" w:rsidRPr="00CC2166">
              <w:rPr>
                <w:lang w:eastAsia="en-US"/>
              </w:rPr>
              <w:t>;</w:t>
            </w:r>
          </w:p>
          <w:p w:rsidR="006F73A4" w:rsidRPr="00CC2166" w:rsidRDefault="00A62B83" w:rsidP="001C77B7">
            <w:pPr>
              <w:pStyle w:val="a3"/>
              <w:numPr>
                <w:ilvl w:val="0"/>
                <w:numId w:val="1"/>
              </w:numPr>
              <w:jc w:val="both"/>
              <w:rPr>
                <w:lang w:eastAsia="en-US"/>
              </w:rPr>
            </w:pPr>
            <w:proofErr w:type="gramStart"/>
            <w:r w:rsidRPr="00CC2166">
              <w:rPr>
                <w:lang w:eastAsia="en-US"/>
              </w:rPr>
              <w:t>Постановление администрации</w:t>
            </w:r>
            <w:r w:rsidR="00CD7B9B" w:rsidRPr="00CC2166">
              <w:rPr>
                <w:lang w:eastAsia="en-US"/>
              </w:rPr>
              <w:t xml:space="preserve"> Инсарского муниципального района от </w:t>
            </w:r>
            <w:r w:rsidR="00961CBA" w:rsidRPr="00CC2166">
              <w:rPr>
                <w:lang w:eastAsia="en-US"/>
              </w:rPr>
              <w:t>30.11.2021 г. № 397</w:t>
            </w:r>
            <w:r w:rsidR="00CD7B9B" w:rsidRPr="00CC2166">
              <w:rPr>
                <w:lang w:eastAsia="en-US"/>
              </w:rPr>
              <w:t xml:space="preserve"> «</w:t>
            </w:r>
            <w:r w:rsidR="00961CBA" w:rsidRPr="00CC2166">
              <w:rPr>
                <w:rFonts w:cs="Times New Roman CYR"/>
              </w:rPr>
              <w:t>О внесении изменений в постановление администрации Инсарского муниципального района от 09.02.2021 г. №41 «О предоставлении муниципальным бюджетным общеобразовательным учреждениям Инсарского муниципального района субсидии на обеспечение бесплатным питанием детей с ограниченными возможностями здоровья и детей-инвалидов, в том числе в случае обучения по медицинским показаниям на дому»</w:t>
            </w:r>
            <w:r w:rsidR="001C77B7" w:rsidRPr="00CC2166">
              <w:t>;</w:t>
            </w:r>
            <w:proofErr w:type="gramEnd"/>
          </w:p>
          <w:p w:rsidR="001D0F9B" w:rsidRPr="00CC2166" w:rsidRDefault="001D0F9B" w:rsidP="001D0F9B">
            <w:pPr>
              <w:pStyle w:val="a3"/>
              <w:numPr>
                <w:ilvl w:val="0"/>
                <w:numId w:val="1"/>
              </w:numPr>
              <w:jc w:val="both"/>
              <w:rPr>
                <w:lang w:eastAsia="en-US"/>
              </w:rPr>
            </w:pPr>
            <w:r w:rsidRPr="00CC2166">
              <w:rPr>
                <w:lang w:eastAsia="en-US"/>
              </w:rPr>
              <w:t>Постановление администрации Инсарс</w:t>
            </w:r>
            <w:r w:rsidR="00961CBA" w:rsidRPr="00CC2166">
              <w:rPr>
                <w:lang w:eastAsia="en-US"/>
              </w:rPr>
              <w:t>кого муниципального района от 01.12.2021 г. № 398</w:t>
            </w:r>
            <w:r w:rsidRPr="00CC2166">
              <w:rPr>
                <w:lang w:eastAsia="en-US"/>
              </w:rPr>
              <w:t xml:space="preserve"> «</w:t>
            </w:r>
            <w:r w:rsidR="00961CBA" w:rsidRPr="00CC2166">
              <w:rPr>
                <w:rFonts w:cs="Times New Roman CYR"/>
              </w:rPr>
              <w:t>О внесении изменений в постановление администрации Инсарского муниципального района от 16.09.2019 г. №265 «Об утверждении муниципальной программы «Комплексное развитие сельских территорий Инсарского муниципального района РМ на 2020-2025 годы</w:t>
            </w:r>
            <w:r w:rsidRPr="00CC2166">
              <w:t>»;</w:t>
            </w:r>
          </w:p>
          <w:p w:rsidR="001D0F9B" w:rsidRPr="00CC2166" w:rsidRDefault="001D0F9B" w:rsidP="001D0F9B">
            <w:pPr>
              <w:pStyle w:val="a3"/>
              <w:numPr>
                <w:ilvl w:val="0"/>
                <w:numId w:val="1"/>
              </w:numPr>
              <w:jc w:val="both"/>
              <w:rPr>
                <w:lang w:eastAsia="en-US"/>
              </w:rPr>
            </w:pPr>
            <w:r w:rsidRPr="00CC2166">
              <w:rPr>
                <w:lang w:eastAsia="en-US"/>
              </w:rPr>
              <w:t>Постановление администрации Инсарс</w:t>
            </w:r>
            <w:r w:rsidR="0083460D" w:rsidRPr="00CC2166">
              <w:rPr>
                <w:lang w:eastAsia="en-US"/>
              </w:rPr>
              <w:t>кого муниципального района от 03.12.2021 г. № 403</w:t>
            </w:r>
            <w:r w:rsidRPr="00CC2166">
              <w:rPr>
                <w:lang w:eastAsia="en-US"/>
              </w:rPr>
              <w:t xml:space="preserve"> «</w:t>
            </w:r>
            <w:r w:rsidR="0083460D" w:rsidRPr="00CC2166">
              <w:rPr>
                <w:rFonts w:cs="Times New Roman CYR"/>
              </w:rPr>
              <w:t>О внесении изменений в постановление администрации Инсарского муниципального района от 18.12.2015 г. №642 "Об утверждении муниципальной программы "Обеспечение жильем молодых семей в Инсарском муниципальном районе на 2016-2025 годы"</w:t>
            </w:r>
            <w:r w:rsidRPr="00CC2166">
              <w:t>»;</w:t>
            </w:r>
          </w:p>
          <w:p w:rsidR="001C4E6F" w:rsidRPr="00CC2166" w:rsidRDefault="001C4E6F" w:rsidP="001C4E6F">
            <w:pPr>
              <w:pStyle w:val="a3"/>
              <w:numPr>
                <w:ilvl w:val="0"/>
                <w:numId w:val="1"/>
              </w:numPr>
              <w:jc w:val="both"/>
              <w:rPr>
                <w:lang w:eastAsia="en-US"/>
              </w:rPr>
            </w:pPr>
            <w:r w:rsidRPr="00CC2166">
              <w:rPr>
                <w:lang w:eastAsia="en-US"/>
              </w:rPr>
              <w:t>Постановление администрации Инсарс</w:t>
            </w:r>
            <w:r w:rsidR="0083460D" w:rsidRPr="00CC2166">
              <w:rPr>
                <w:lang w:eastAsia="en-US"/>
              </w:rPr>
              <w:t>кого муниципального района от 03.12.2021 г. № 404</w:t>
            </w:r>
            <w:r w:rsidRPr="00CC2166">
              <w:rPr>
                <w:lang w:eastAsia="en-US"/>
              </w:rPr>
              <w:t xml:space="preserve"> «</w:t>
            </w:r>
            <w:r w:rsidR="0083460D" w:rsidRPr="00CC2166">
              <w:rPr>
                <w:rFonts w:cs="Times New Roman CYR"/>
              </w:rPr>
              <w:t xml:space="preserve">О внесении изменений в постановление администрации Инсарского муниципального района от 12.01.2016 г. №2 «Об утверждении муниципальной программы «Управление муниципальным имуществом и земельными ресурсами» в </w:t>
            </w:r>
            <w:r w:rsidR="0083460D" w:rsidRPr="00CC2166">
              <w:rPr>
                <w:rFonts w:cs="Times New Roman CYR"/>
              </w:rPr>
              <w:lastRenderedPageBreak/>
              <w:t>Инсарском муниципальном районе Республики Мордовия на 2016-2024 годы»</w:t>
            </w:r>
            <w:r w:rsidRPr="00CC2166">
              <w:t>;</w:t>
            </w:r>
          </w:p>
          <w:p w:rsidR="001C4E6F" w:rsidRDefault="001C4E6F" w:rsidP="001C4E6F">
            <w:pPr>
              <w:pStyle w:val="a3"/>
              <w:numPr>
                <w:ilvl w:val="0"/>
                <w:numId w:val="1"/>
              </w:numPr>
              <w:jc w:val="both"/>
              <w:rPr>
                <w:lang w:eastAsia="en-US"/>
              </w:rPr>
            </w:pPr>
            <w:r w:rsidRPr="00CC2166">
              <w:rPr>
                <w:lang w:eastAsia="en-US"/>
              </w:rPr>
              <w:t>Постановление администрации Инсар</w:t>
            </w:r>
            <w:r w:rsidR="0083460D" w:rsidRPr="00CC2166">
              <w:rPr>
                <w:lang w:eastAsia="en-US"/>
              </w:rPr>
              <w:t>ского муниципального района от 06.12.2021 г. № 405</w:t>
            </w:r>
            <w:r w:rsidRPr="00CC2166">
              <w:rPr>
                <w:lang w:eastAsia="en-US"/>
              </w:rPr>
              <w:t xml:space="preserve"> «</w:t>
            </w:r>
            <w:r w:rsidR="0083460D" w:rsidRPr="00CC2166">
              <w:rPr>
                <w:rFonts w:cs="Times New Roman CYR"/>
              </w:rPr>
              <w:t>О мероприятиях по реализации решения Совета депутатов Инсарского муниципального района от 29.12.2020 г. №47 «О бюджете Инсарского муниципального района Республики Мордовия на 2021 год и на плановый период 2022 и 2023 годов»</w:t>
            </w:r>
            <w:r w:rsidRPr="00CC2166">
              <w:t>;</w:t>
            </w:r>
          </w:p>
          <w:p w:rsidR="00B04369" w:rsidRPr="00CC2166" w:rsidRDefault="00B04369" w:rsidP="001C4E6F">
            <w:pPr>
              <w:pStyle w:val="a3"/>
              <w:numPr>
                <w:ilvl w:val="0"/>
                <w:numId w:val="1"/>
              </w:numPr>
              <w:jc w:val="both"/>
              <w:rPr>
                <w:lang w:eastAsia="en-US"/>
              </w:rPr>
            </w:pPr>
            <w:r>
              <w:t>Распоряжение администрации Инсарского муниципального района от 06.12.2021 г. № 44-р «Об утверждении графика ярмарок на территории Инсарского муниципального района на 2022 г.»;</w:t>
            </w:r>
          </w:p>
          <w:p w:rsidR="001C4E6F" w:rsidRPr="00CC2166" w:rsidRDefault="001C4E6F" w:rsidP="001C4E6F">
            <w:pPr>
              <w:pStyle w:val="a3"/>
              <w:numPr>
                <w:ilvl w:val="0"/>
                <w:numId w:val="1"/>
              </w:numPr>
              <w:jc w:val="both"/>
              <w:rPr>
                <w:lang w:eastAsia="en-US"/>
              </w:rPr>
            </w:pPr>
            <w:proofErr w:type="gramStart"/>
            <w:r w:rsidRPr="00CC2166">
              <w:rPr>
                <w:lang w:eastAsia="en-US"/>
              </w:rPr>
              <w:t>Постановление администрации Инсарского</w:t>
            </w:r>
            <w:r w:rsidR="0083460D" w:rsidRPr="00CC2166">
              <w:rPr>
                <w:lang w:eastAsia="en-US"/>
              </w:rPr>
              <w:t xml:space="preserve"> муниципального района от 07.12.2021 г. № 406</w:t>
            </w:r>
            <w:r w:rsidRPr="00CC2166">
              <w:rPr>
                <w:lang w:eastAsia="en-US"/>
              </w:rPr>
              <w:t xml:space="preserve"> «</w:t>
            </w:r>
            <w:r w:rsidR="0083460D" w:rsidRPr="00CC2166">
              <w:t xml:space="preserve"> Об утверждении </w:t>
            </w:r>
            <w:r w:rsidR="009054D6" w:rsidRPr="00CC2166">
              <w:t>Административного регламента администрации Инсарского муниципального района по предоставлению муниципальной услуги «Подготовка и выдача уведомлений о соответствии (несоответствии) указанных в уведомлении о планируемых строитель</w:t>
            </w:r>
            <w:r w:rsidR="00E34F16" w:rsidRPr="00CC2166">
              <w:t>стве или реконструкции объекта и</w:t>
            </w:r>
            <w:r w:rsidR="009054D6" w:rsidRPr="00CC2166">
              <w:t>ндивидуального жилищного стро</w:t>
            </w:r>
            <w:r w:rsidR="00E34F16" w:rsidRPr="00CC2166">
              <w:t>ительства или садового дома пар</w:t>
            </w:r>
            <w:r w:rsidR="009054D6" w:rsidRPr="00CC2166">
              <w:t xml:space="preserve">аметров объекта индивидуального жилищного </w:t>
            </w:r>
            <w:r w:rsidR="00E34F16" w:rsidRPr="00CC2166">
              <w:t>строительства или садового дома установленным параметрам и допустимости размещения объекта индивидуального жилищного строительства</w:t>
            </w:r>
            <w:proofErr w:type="gramEnd"/>
            <w:r w:rsidR="00E34F16" w:rsidRPr="00CC2166">
              <w:t xml:space="preserve"> или садового дома на земельном участке</w:t>
            </w:r>
            <w:r w:rsidRPr="00CC2166">
              <w:t>»;</w:t>
            </w:r>
          </w:p>
          <w:p w:rsidR="001C4E6F" w:rsidRPr="00CC2166" w:rsidRDefault="001C4E6F" w:rsidP="001C4E6F">
            <w:pPr>
              <w:pStyle w:val="a3"/>
              <w:numPr>
                <w:ilvl w:val="0"/>
                <w:numId w:val="1"/>
              </w:numPr>
              <w:jc w:val="both"/>
              <w:rPr>
                <w:lang w:eastAsia="en-US"/>
              </w:rPr>
            </w:pPr>
            <w:r w:rsidRPr="00CC2166">
              <w:rPr>
                <w:lang w:eastAsia="en-US"/>
              </w:rPr>
              <w:t xml:space="preserve"> Постановление администрации Инсар</w:t>
            </w:r>
            <w:r w:rsidR="00E34F16" w:rsidRPr="00CC2166">
              <w:rPr>
                <w:lang w:eastAsia="en-US"/>
              </w:rPr>
              <w:t>ского муниципального района от 07.12.2021 г. № 407</w:t>
            </w:r>
            <w:r w:rsidRPr="00CC2166">
              <w:rPr>
                <w:lang w:eastAsia="en-US"/>
              </w:rPr>
              <w:t xml:space="preserve"> «</w:t>
            </w:r>
            <w:r w:rsidR="00E34F16" w:rsidRPr="00CC2166">
              <w:rPr>
                <w:rFonts w:cs="Times New Roman CYR"/>
              </w:rPr>
              <w:t>Об утверждении Административного регламента администрации</w:t>
            </w:r>
            <w:proofErr w:type="gramStart"/>
            <w:r w:rsidR="00E34F16" w:rsidRPr="00CC2166">
              <w:rPr>
                <w:rFonts w:cs="Times New Roman CYR"/>
              </w:rPr>
              <w:t xml:space="preserve"> О</w:t>
            </w:r>
            <w:proofErr w:type="gramEnd"/>
            <w:r w:rsidR="00E34F16" w:rsidRPr="00CC2166">
              <w:rPr>
                <w:rFonts w:cs="Times New Roman CYR"/>
              </w:rPr>
              <w:t>б утверждении Административного регламента администрации Инсарского муниципального района по предоставлению муниципальной услуги «Подготовка и выдача разрешений на строительство, реконструкцию объектов капитального строительства» Инсарского муниципального района по предоставлению муниципальной услуги "Подготовка и выдача уведомления о соответствии (несоответствии) построенных или реконструированных объекта индивидуального жилищного строительства или садового-дома требованиям законодательства о драдостроительной деятельности"</w:t>
            </w:r>
            <w:r w:rsidRPr="00CC2166">
              <w:t>»;</w:t>
            </w:r>
          </w:p>
          <w:p w:rsidR="001C4E6F" w:rsidRPr="00CC2166" w:rsidRDefault="001C4E6F" w:rsidP="001C4E6F">
            <w:pPr>
              <w:pStyle w:val="a3"/>
              <w:numPr>
                <w:ilvl w:val="0"/>
                <w:numId w:val="1"/>
              </w:numPr>
              <w:jc w:val="both"/>
              <w:rPr>
                <w:lang w:eastAsia="en-US"/>
              </w:rPr>
            </w:pPr>
            <w:r w:rsidRPr="00CC2166">
              <w:rPr>
                <w:lang w:eastAsia="en-US"/>
              </w:rPr>
              <w:t xml:space="preserve"> </w:t>
            </w:r>
            <w:proofErr w:type="gramStart"/>
            <w:r w:rsidRPr="00CC2166">
              <w:rPr>
                <w:lang w:eastAsia="en-US"/>
              </w:rPr>
              <w:t>Постановление администрации Инсар</w:t>
            </w:r>
            <w:r w:rsidR="00E34F16" w:rsidRPr="00CC2166">
              <w:rPr>
                <w:lang w:eastAsia="en-US"/>
              </w:rPr>
              <w:t>ского муниципального района от 07.12.2021</w:t>
            </w:r>
            <w:r w:rsidRPr="00CC2166">
              <w:rPr>
                <w:lang w:eastAsia="en-US"/>
              </w:rPr>
              <w:t xml:space="preserve"> г. № </w:t>
            </w:r>
            <w:r w:rsidR="00E34F16" w:rsidRPr="00CC2166">
              <w:rPr>
                <w:lang w:eastAsia="en-US"/>
              </w:rPr>
              <w:t>408</w:t>
            </w:r>
            <w:r w:rsidRPr="00CC2166">
              <w:rPr>
                <w:lang w:eastAsia="en-US"/>
              </w:rPr>
              <w:t xml:space="preserve"> «</w:t>
            </w:r>
            <w:r w:rsidR="00E34F16" w:rsidRPr="00CC2166">
              <w:rPr>
                <w:rFonts w:cs="Times New Roman CYR"/>
              </w:rPr>
              <w:t>О внесении изменений в постановление администрации Инсарского муниципального района от 13.05.2021 №153 «Об утверждении Административного регламента администрации Инсарского муниципального района по предоставлению муниципальной услуги принятие решения о подготовке документации по планировке территории, предусматривающую размещение объектов местного значения муниципального района и иных объектов капитального строительства, размещение которых планируется на территориях двух и</w:t>
            </w:r>
            <w:proofErr w:type="gramEnd"/>
            <w:r w:rsidR="00E34F16" w:rsidRPr="00CC2166">
              <w:rPr>
                <w:rFonts w:cs="Times New Roman CYR"/>
              </w:rPr>
              <w:t xml:space="preserve"> более поселений»</w:t>
            </w:r>
            <w:r w:rsidRPr="00CC2166">
              <w:t>;</w:t>
            </w:r>
          </w:p>
          <w:p w:rsidR="00EC6566" w:rsidRPr="00CC2166" w:rsidRDefault="00EC6566" w:rsidP="00EC6566">
            <w:pPr>
              <w:pStyle w:val="a3"/>
              <w:numPr>
                <w:ilvl w:val="0"/>
                <w:numId w:val="1"/>
              </w:numPr>
              <w:jc w:val="both"/>
              <w:rPr>
                <w:lang w:eastAsia="en-US"/>
              </w:rPr>
            </w:pPr>
            <w:r w:rsidRPr="00CC2166">
              <w:rPr>
                <w:lang w:eastAsia="en-US"/>
              </w:rPr>
              <w:t>Постановление администрации Инсар</w:t>
            </w:r>
            <w:r w:rsidR="006641A4" w:rsidRPr="00CC2166">
              <w:rPr>
                <w:lang w:eastAsia="en-US"/>
              </w:rPr>
              <w:t>ского муниципального района от 07.12.2021 г. № 409</w:t>
            </w:r>
            <w:r w:rsidRPr="00CC2166">
              <w:rPr>
                <w:lang w:eastAsia="en-US"/>
              </w:rPr>
              <w:t xml:space="preserve"> «</w:t>
            </w:r>
            <w:r w:rsidR="006641A4" w:rsidRPr="00CC2166">
              <w:rPr>
                <w:rFonts w:cs="Times New Roman CYR"/>
              </w:rPr>
              <w:t>Об утверждении Административного регламента администрации Инсарского муниципального района по предоставлению муниципальной услуги «Подготовка и выдача разрешений на строительство, реконструкцию объектов капитального строительства</w:t>
            </w:r>
            <w:r w:rsidR="006641A4" w:rsidRPr="00CC2166">
              <w:t>»;</w:t>
            </w:r>
          </w:p>
          <w:p w:rsidR="006641A4" w:rsidRPr="00CC2166" w:rsidRDefault="006641A4" w:rsidP="006641A4">
            <w:pPr>
              <w:pStyle w:val="a3"/>
              <w:numPr>
                <w:ilvl w:val="0"/>
                <w:numId w:val="1"/>
              </w:numPr>
              <w:jc w:val="both"/>
              <w:rPr>
                <w:lang w:eastAsia="en-US"/>
              </w:rPr>
            </w:pPr>
            <w:r w:rsidRPr="00CC2166">
              <w:rPr>
                <w:lang w:eastAsia="en-US"/>
              </w:rPr>
              <w:t>Постановление администрации Инсарского муниципального района от 07.12.2021 г. № 410 «</w:t>
            </w:r>
            <w:r w:rsidRPr="00CC2166">
              <w:rPr>
                <w:rFonts w:cs="Times New Roman CYR"/>
              </w:rPr>
              <w:t>Об утверждении Административного регламента администрации Инсарского муниципального района по предоставлению муниципальной услуги «Подготовка и выдача разрешений на ввод объектов в эксплуатацию при осуществлении строительства, реконструкции объектов капитального строительства, реконструкции объектов капитального строительства»</w:t>
            </w:r>
            <w:r w:rsidRPr="00CC2166">
              <w:t>;</w:t>
            </w:r>
          </w:p>
          <w:p w:rsidR="006641A4" w:rsidRPr="00CC2166" w:rsidRDefault="006641A4" w:rsidP="006641A4">
            <w:pPr>
              <w:pStyle w:val="a3"/>
              <w:numPr>
                <w:ilvl w:val="0"/>
                <w:numId w:val="1"/>
              </w:numPr>
              <w:jc w:val="both"/>
              <w:rPr>
                <w:lang w:eastAsia="en-US"/>
              </w:rPr>
            </w:pPr>
            <w:r w:rsidRPr="00CC2166">
              <w:rPr>
                <w:lang w:eastAsia="en-US"/>
              </w:rPr>
              <w:t>Постановление администрации Инсарского муниципального района от 07.12.2021 г. № 411 «</w:t>
            </w:r>
            <w:r w:rsidRPr="00CC2166">
              <w:rPr>
                <w:rFonts w:cs="Times New Roman CYR"/>
              </w:rPr>
              <w:t xml:space="preserve">О внесении изменений в постановление администрации Инсарского муниципального района от 27.01.2021 г. №16 «О предоставлении муниципальным бюджетным общеобразовательным учреждениям Инсарского муниципального района субсидии на обеспечение выплат ежемесячного денежного вознаграждения за </w:t>
            </w:r>
            <w:r w:rsidRPr="00CC2166">
              <w:rPr>
                <w:rFonts w:cs="Times New Roman CYR"/>
              </w:rPr>
              <w:lastRenderedPageBreak/>
              <w:t>классное руководство в 2021 году»</w:t>
            </w:r>
            <w:r w:rsidRPr="00CC2166">
              <w:t>;</w:t>
            </w:r>
          </w:p>
          <w:p w:rsidR="006641A4" w:rsidRDefault="006641A4" w:rsidP="006641A4">
            <w:pPr>
              <w:pStyle w:val="a3"/>
              <w:numPr>
                <w:ilvl w:val="0"/>
                <w:numId w:val="1"/>
              </w:numPr>
              <w:jc w:val="both"/>
              <w:rPr>
                <w:lang w:eastAsia="en-US"/>
              </w:rPr>
            </w:pPr>
            <w:r w:rsidRPr="00CC2166">
              <w:rPr>
                <w:lang w:eastAsia="en-US"/>
              </w:rPr>
              <w:t>Постановление администрации Инсарского муниципального района от 10.12.2021 г. № 415 «</w:t>
            </w:r>
            <w:r w:rsidRPr="00CC2166">
              <w:rPr>
                <w:rFonts w:cs="Times New Roman CYR"/>
              </w:rPr>
              <w:t>О внесении изменений в постановление администрации Инсарского муниципального района от 28.01.2021 №19 «О предоставлении муниципальныи бюджетным общеобразовательным учреждениям Инсарского муниципального района субсидии на организацию горячего питания обучающихся, получающих начальное  общее образование»</w:t>
            </w:r>
            <w:r w:rsidRPr="00CC2166">
              <w:t>.</w:t>
            </w:r>
          </w:p>
          <w:p w:rsidR="00DC18C9" w:rsidRPr="00CC2166" w:rsidRDefault="00DC18C9" w:rsidP="006641A4">
            <w:pPr>
              <w:pStyle w:val="a3"/>
              <w:numPr>
                <w:ilvl w:val="0"/>
                <w:numId w:val="1"/>
              </w:numPr>
              <w:jc w:val="both"/>
              <w:rPr>
                <w:lang w:eastAsia="en-US"/>
              </w:rPr>
            </w:pPr>
            <w:r>
              <w:t>Постановление главы Инсарского муниципального района от 13.12.2021 г. № 20 «О проведении публичных слушаний».</w:t>
            </w:r>
          </w:p>
          <w:p w:rsidR="006641A4" w:rsidRPr="00CC2166" w:rsidRDefault="006641A4" w:rsidP="006641A4">
            <w:pPr>
              <w:pStyle w:val="a3"/>
              <w:ind w:left="900"/>
              <w:jc w:val="both"/>
              <w:rPr>
                <w:lang w:eastAsia="en-US"/>
              </w:rPr>
            </w:pPr>
          </w:p>
          <w:p w:rsidR="001C4E6F" w:rsidRPr="00CC2166" w:rsidRDefault="001C4E6F" w:rsidP="00EC6566">
            <w:pPr>
              <w:pStyle w:val="a3"/>
              <w:ind w:left="900"/>
              <w:jc w:val="both"/>
              <w:rPr>
                <w:lang w:eastAsia="en-US"/>
              </w:rPr>
            </w:pPr>
          </w:p>
          <w:p w:rsidR="00DD4376" w:rsidRPr="00DD4376" w:rsidRDefault="00DD4376" w:rsidP="006641A4">
            <w:pPr>
              <w:suppressAutoHyphens/>
              <w:snapToGrid w:val="0"/>
              <w:ind w:right="-59"/>
              <w:jc w:val="both"/>
            </w:pPr>
          </w:p>
        </w:tc>
      </w:tr>
    </w:tbl>
    <w:p w:rsidR="00BF69B4" w:rsidRDefault="00BF69B4" w:rsidP="00B73114">
      <w:pPr>
        <w:jc w:val="center"/>
        <w:rPr>
          <w:b/>
        </w:rPr>
      </w:pPr>
    </w:p>
    <w:p w:rsidR="00BF69B4" w:rsidRDefault="00BF69B4" w:rsidP="00B73114">
      <w:pPr>
        <w:jc w:val="center"/>
        <w:rPr>
          <w:b/>
        </w:rPr>
      </w:pPr>
    </w:p>
    <w:p w:rsidR="00BF69B4" w:rsidRDefault="00BF69B4" w:rsidP="00B73114">
      <w:pPr>
        <w:jc w:val="center"/>
        <w:rPr>
          <w:b/>
        </w:rPr>
      </w:pPr>
    </w:p>
    <w:p w:rsidR="00BF69B4" w:rsidRDefault="00BF69B4" w:rsidP="00B73114">
      <w:pPr>
        <w:jc w:val="center"/>
        <w:rPr>
          <w:b/>
        </w:rPr>
      </w:pPr>
    </w:p>
    <w:p w:rsidR="00BF69B4" w:rsidRDefault="00BF69B4" w:rsidP="00B73114">
      <w:pPr>
        <w:jc w:val="center"/>
        <w:rPr>
          <w:b/>
        </w:rPr>
      </w:pPr>
    </w:p>
    <w:p w:rsidR="00BF69B4" w:rsidRDefault="00BF69B4" w:rsidP="00B73114">
      <w:pPr>
        <w:jc w:val="center"/>
        <w:rPr>
          <w:b/>
        </w:rPr>
      </w:pPr>
    </w:p>
    <w:p w:rsidR="00BF69B4" w:rsidRDefault="00BF69B4" w:rsidP="00B73114">
      <w:pPr>
        <w:jc w:val="center"/>
        <w:rPr>
          <w:b/>
        </w:rPr>
      </w:pPr>
    </w:p>
    <w:p w:rsidR="00BF69B4" w:rsidRDefault="00BF69B4" w:rsidP="00B73114">
      <w:pPr>
        <w:jc w:val="center"/>
        <w:rPr>
          <w:b/>
        </w:rPr>
      </w:pPr>
    </w:p>
    <w:p w:rsidR="00BF69B4" w:rsidRDefault="00BF69B4" w:rsidP="00B73114">
      <w:pPr>
        <w:jc w:val="center"/>
        <w:rPr>
          <w:b/>
        </w:rPr>
      </w:pPr>
    </w:p>
    <w:p w:rsidR="00BF69B4" w:rsidRDefault="00BF69B4" w:rsidP="00B73114">
      <w:pPr>
        <w:jc w:val="center"/>
        <w:rPr>
          <w:b/>
        </w:rPr>
      </w:pPr>
    </w:p>
    <w:p w:rsidR="00BF69B4" w:rsidRDefault="00BF69B4" w:rsidP="00B73114">
      <w:pPr>
        <w:jc w:val="center"/>
        <w:rPr>
          <w:b/>
        </w:rPr>
      </w:pPr>
    </w:p>
    <w:p w:rsidR="00BF69B4" w:rsidRDefault="00BF69B4" w:rsidP="00B73114">
      <w:pPr>
        <w:jc w:val="center"/>
        <w:rPr>
          <w:b/>
        </w:rPr>
      </w:pPr>
    </w:p>
    <w:p w:rsidR="00BF69B4" w:rsidRDefault="00BF69B4" w:rsidP="00B73114">
      <w:pPr>
        <w:jc w:val="center"/>
        <w:rPr>
          <w:b/>
        </w:rPr>
      </w:pPr>
    </w:p>
    <w:p w:rsidR="00BF69B4" w:rsidRDefault="00BF69B4" w:rsidP="00B73114">
      <w:pPr>
        <w:jc w:val="center"/>
        <w:rPr>
          <w:b/>
        </w:rPr>
      </w:pPr>
    </w:p>
    <w:p w:rsidR="00BF69B4" w:rsidRDefault="00BF69B4" w:rsidP="00B73114">
      <w:pPr>
        <w:jc w:val="center"/>
        <w:rPr>
          <w:b/>
        </w:rPr>
      </w:pPr>
    </w:p>
    <w:p w:rsidR="00BF69B4" w:rsidRDefault="00BF69B4" w:rsidP="00B73114">
      <w:pPr>
        <w:jc w:val="center"/>
        <w:rPr>
          <w:b/>
        </w:rPr>
      </w:pPr>
    </w:p>
    <w:p w:rsidR="00BF69B4" w:rsidRDefault="00BF69B4" w:rsidP="00B73114">
      <w:pPr>
        <w:jc w:val="center"/>
        <w:rPr>
          <w:b/>
        </w:rPr>
      </w:pPr>
    </w:p>
    <w:p w:rsidR="00BF69B4" w:rsidRDefault="00BF69B4" w:rsidP="00B73114">
      <w:pPr>
        <w:jc w:val="center"/>
        <w:rPr>
          <w:b/>
        </w:rPr>
      </w:pPr>
    </w:p>
    <w:p w:rsidR="00BF69B4" w:rsidRDefault="00BF69B4" w:rsidP="00B73114">
      <w:pPr>
        <w:jc w:val="center"/>
        <w:rPr>
          <w:b/>
        </w:rPr>
      </w:pPr>
    </w:p>
    <w:p w:rsidR="00BF69B4" w:rsidRDefault="00BF69B4" w:rsidP="00B73114">
      <w:pPr>
        <w:jc w:val="center"/>
        <w:rPr>
          <w:b/>
        </w:rPr>
      </w:pPr>
    </w:p>
    <w:p w:rsidR="00BF69B4" w:rsidRDefault="00BF69B4" w:rsidP="00B73114">
      <w:pPr>
        <w:jc w:val="center"/>
        <w:rPr>
          <w:b/>
        </w:rPr>
      </w:pPr>
    </w:p>
    <w:p w:rsidR="00BF69B4" w:rsidRDefault="00BF69B4" w:rsidP="00B73114">
      <w:pPr>
        <w:jc w:val="center"/>
        <w:rPr>
          <w:b/>
        </w:rPr>
      </w:pPr>
    </w:p>
    <w:p w:rsidR="00BF69B4" w:rsidRDefault="00BF69B4" w:rsidP="00B73114">
      <w:pPr>
        <w:jc w:val="center"/>
        <w:rPr>
          <w:b/>
        </w:rPr>
      </w:pPr>
    </w:p>
    <w:p w:rsidR="00BF69B4" w:rsidRDefault="00BF69B4" w:rsidP="00B73114">
      <w:pPr>
        <w:jc w:val="center"/>
        <w:rPr>
          <w:b/>
        </w:rPr>
      </w:pPr>
    </w:p>
    <w:p w:rsidR="00BF69B4" w:rsidRDefault="00BF69B4" w:rsidP="00B73114">
      <w:pPr>
        <w:jc w:val="center"/>
        <w:rPr>
          <w:b/>
        </w:rPr>
      </w:pPr>
    </w:p>
    <w:p w:rsidR="00BF69B4" w:rsidRDefault="00BF69B4" w:rsidP="00B73114">
      <w:pPr>
        <w:jc w:val="center"/>
        <w:rPr>
          <w:b/>
        </w:rPr>
      </w:pPr>
    </w:p>
    <w:p w:rsidR="00BF69B4" w:rsidRDefault="00BF69B4" w:rsidP="00B73114">
      <w:pPr>
        <w:jc w:val="center"/>
        <w:rPr>
          <w:b/>
        </w:rPr>
      </w:pPr>
    </w:p>
    <w:p w:rsidR="00BF69B4" w:rsidRDefault="00BF69B4" w:rsidP="00B73114">
      <w:pPr>
        <w:jc w:val="center"/>
        <w:rPr>
          <w:b/>
        </w:rPr>
      </w:pPr>
    </w:p>
    <w:p w:rsidR="00BF69B4" w:rsidRDefault="00BF69B4" w:rsidP="00B73114">
      <w:pPr>
        <w:jc w:val="center"/>
        <w:rPr>
          <w:b/>
        </w:rPr>
      </w:pPr>
    </w:p>
    <w:p w:rsidR="00BF69B4" w:rsidRDefault="00BF69B4" w:rsidP="00B73114">
      <w:pPr>
        <w:jc w:val="center"/>
        <w:rPr>
          <w:b/>
        </w:rPr>
      </w:pPr>
    </w:p>
    <w:p w:rsidR="00B73114" w:rsidRPr="00B73114" w:rsidRDefault="00B73114" w:rsidP="00B73114">
      <w:pPr>
        <w:jc w:val="center"/>
        <w:rPr>
          <w:b/>
        </w:rPr>
      </w:pPr>
      <w:r w:rsidRPr="00B73114">
        <w:rPr>
          <w:b/>
        </w:rPr>
        <w:lastRenderedPageBreak/>
        <w:t>АДМИНИСТРАЦИЯ</w:t>
      </w:r>
    </w:p>
    <w:p w:rsidR="00B73114" w:rsidRPr="00B73114" w:rsidRDefault="00B73114" w:rsidP="00B73114">
      <w:pPr>
        <w:jc w:val="center"/>
        <w:rPr>
          <w:b/>
        </w:rPr>
      </w:pPr>
      <w:r w:rsidRPr="00B73114">
        <w:rPr>
          <w:b/>
        </w:rPr>
        <w:t>ИНСАРСКОГО МУНИЦИПАЛЬНОГО РАЙОНА</w:t>
      </w:r>
    </w:p>
    <w:p w:rsidR="00B73114" w:rsidRPr="00B73114" w:rsidRDefault="00B73114" w:rsidP="00B73114">
      <w:pPr>
        <w:jc w:val="center"/>
      </w:pPr>
      <w:r w:rsidRPr="00B73114">
        <w:rPr>
          <w:b/>
        </w:rPr>
        <w:t>РЕСПУБЛИКИ МОРДОВИЯ</w:t>
      </w:r>
    </w:p>
    <w:p w:rsidR="00B73114" w:rsidRPr="00B73114" w:rsidRDefault="00B73114" w:rsidP="00B73114">
      <w:pPr>
        <w:jc w:val="center"/>
      </w:pPr>
    </w:p>
    <w:p w:rsidR="00B73114" w:rsidRPr="00B73114" w:rsidRDefault="00B73114" w:rsidP="00B73114">
      <w:pPr>
        <w:jc w:val="center"/>
      </w:pPr>
    </w:p>
    <w:p w:rsidR="00B73114" w:rsidRPr="00B73114" w:rsidRDefault="00B73114" w:rsidP="00B73114">
      <w:pPr>
        <w:jc w:val="center"/>
        <w:rPr>
          <w:b/>
        </w:rPr>
      </w:pPr>
      <w:r w:rsidRPr="00B73114">
        <w:rPr>
          <w:b/>
        </w:rPr>
        <w:t>ПОСТАНОВЛЕНИЕ</w:t>
      </w:r>
    </w:p>
    <w:p w:rsidR="00B73114" w:rsidRPr="00B73114" w:rsidRDefault="00B73114" w:rsidP="00B73114">
      <w:pPr>
        <w:jc w:val="center"/>
      </w:pPr>
      <w:r w:rsidRPr="00B73114">
        <w:t>г. Инсар</w:t>
      </w:r>
    </w:p>
    <w:p w:rsidR="00B73114" w:rsidRPr="00B73114" w:rsidRDefault="00B73114" w:rsidP="00B73114"/>
    <w:p w:rsidR="00B73114" w:rsidRPr="00B73114" w:rsidRDefault="00B73114" w:rsidP="00B73114">
      <w:pPr>
        <w:jc w:val="center"/>
        <w:rPr>
          <w:b/>
          <w:u w:val="single"/>
        </w:rPr>
      </w:pPr>
      <w:r w:rsidRPr="00B73114">
        <w:rPr>
          <w:b/>
          <w:u w:val="single"/>
        </w:rPr>
        <w:t>от 26.11.2021 г</w:t>
      </w:r>
      <w:r w:rsidRPr="00B73114">
        <w:rPr>
          <w:b/>
        </w:rPr>
        <w:t xml:space="preserve">. </w:t>
      </w:r>
      <w:r w:rsidR="00B04369">
        <w:rPr>
          <w:b/>
        </w:rPr>
        <w:t xml:space="preserve">                                                                                                                                  </w:t>
      </w:r>
      <w:r w:rsidRPr="00B73114">
        <w:rPr>
          <w:b/>
        </w:rPr>
        <w:t xml:space="preserve"> </w:t>
      </w:r>
      <w:r w:rsidRPr="00B73114">
        <w:rPr>
          <w:b/>
          <w:u w:val="single"/>
        </w:rPr>
        <w:t>№ 385</w:t>
      </w:r>
    </w:p>
    <w:p w:rsidR="00B73114" w:rsidRPr="00B73114" w:rsidRDefault="00B73114" w:rsidP="00B73114"/>
    <w:p w:rsidR="00B73114" w:rsidRPr="00B73114" w:rsidRDefault="00B73114" w:rsidP="00B73114"/>
    <w:p w:rsidR="00B73114" w:rsidRPr="00B73114" w:rsidRDefault="00B73114" w:rsidP="00B73114">
      <w:r w:rsidRPr="00B73114">
        <w:t>О внесении изменений в постановление</w:t>
      </w:r>
    </w:p>
    <w:p w:rsidR="00B73114" w:rsidRPr="00B73114" w:rsidRDefault="00B73114" w:rsidP="00B73114">
      <w:r w:rsidRPr="00B73114">
        <w:t xml:space="preserve">администрации Инсарского </w:t>
      </w:r>
      <w:proofErr w:type="gramStart"/>
      <w:r w:rsidRPr="00B73114">
        <w:t>муниципального</w:t>
      </w:r>
      <w:proofErr w:type="gramEnd"/>
    </w:p>
    <w:p w:rsidR="00B73114" w:rsidRPr="00B73114" w:rsidRDefault="00B73114" w:rsidP="00B73114">
      <w:r w:rsidRPr="00B73114">
        <w:t>района от 11.12.2015 г. № 630</w:t>
      </w:r>
    </w:p>
    <w:p w:rsidR="00B73114" w:rsidRPr="00B73114" w:rsidRDefault="00B73114" w:rsidP="00B73114">
      <w:pPr>
        <w:jc w:val="both"/>
      </w:pPr>
    </w:p>
    <w:p w:rsidR="00B73114" w:rsidRPr="00B73114" w:rsidRDefault="00B73114" w:rsidP="00B73114">
      <w:pPr>
        <w:jc w:val="both"/>
      </w:pPr>
    </w:p>
    <w:p w:rsidR="00B73114" w:rsidRDefault="00B73114" w:rsidP="00B73114">
      <w:pPr>
        <w:jc w:val="both"/>
      </w:pPr>
      <w:r w:rsidRPr="00B73114">
        <w:tab/>
        <w:t xml:space="preserve"> В целях приведения постановления в соответствие с действующим законодательством, на основании Устава Инсарского муниципального района, администрация Инсарского муниципального района </w:t>
      </w:r>
    </w:p>
    <w:p w:rsidR="00B73114" w:rsidRPr="00B73114" w:rsidRDefault="00B73114" w:rsidP="00B73114">
      <w:pPr>
        <w:jc w:val="center"/>
      </w:pPr>
      <w:r w:rsidRPr="00B73114">
        <w:t>ПОСТАНОВЛЯЕТ:</w:t>
      </w:r>
    </w:p>
    <w:p w:rsidR="00B73114" w:rsidRPr="00B73114" w:rsidRDefault="00B73114" w:rsidP="00B73114">
      <w:pPr>
        <w:ind w:firstLine="708"/>
        <w:jc w:val="both"/>
      </w:pPr>
      <w:r w:rsidRPr="00B73114">
        <w:t>1. Внести в постановление администрации Инсарского муниципального района от 11.12.2015 г. № 630 «Об утверждении муниципальной программы «Развитие физической культуры, спорта и молодежной политики в Инсарском муниципальном районе Республики Мордовия»» на 2016 – 2024 годы» следующие изменения:</w:t>
      </w:r>
    </w:p>
    <w:p w:rsidR="00B73114" w:rsidRPr="00B73114" w:rsidRDefault="00B73114" w:rsidP="00B73114">
      <w:pPr>
        <w:ind w:firstLine="708"/>
        <w:jc w:val="both"/>
      </w:pPr>
      <w:r w:rsidRPr="00B73114">
        <w:t>приложение к постановлению изложить в новой редакции, согласно приложению к настоящему постановлению.</w:t>
      </w:r>
    </w:p>
    <w:p w:rsidR="00B73114" w:rsidRPr="00B73114" w:rsidRDefault="00B73114" w:rsidP="00B73114">
      <w:pPr>
        <w:ind w:firstLine="708"/>
        <w:jc w:val="both"/>
      </w:pPr>
      <w:r w:rsidRPr="00B73114">
        <w:t xml:space="preserve">2. </w:t>
      </w:r>
      <w:proofErr w:type="gramStart"/>
      <w:r w:rsidRPr="00B73114">
        <w:t>Контроль за</w:t>
      </w:r>
      <w:proofErr w:type="gramEnd"/>
      <w:r w:rsidRPr="00B73114">
        <w:t xml:space="preserve"> исполнением настоящего постановления возложить на Пронина А.Б. – первого заместителя главы Инсарского муниципального района.</w:t>
      </w:r>
    </w:p>
    <w:p w:rsidR="00B73114" w:rsidRPr="00B73114" w:rsidRDefault="00B73114" w:rsidP="00B73114">
      <w:pPr>
        <w:ind w:firstLine="708"/>
        <w:jc w:val="both"/>
      </w:pPr>
    </w:p>
    <w:p w:rsidR="00B73114" w:rsidRPr="00B73114" w:rsidRDefault="00B73114" w:rsidP="00B73114">
      <w:pPr>
        <w:jc w:val="both"/>
      </w:pPr>
    </w:p>
    <w:p w:rsidR="00B73114" w:rsidRPr="00B73114" w:rsidRDefault="00B73114" w:rsidP="00B73114">
      <w:pPr>
        <w:jc w:val="both"/>
      </w:pPr>
    </w:p>
    <w:p w:rsidR="00B73114" w:rsidRPr="00B73114" w:rsidRDefault="00B73114" w:rsidP="00B73114">
      <w:r w:rsidRPr="00B73114">
        <w:t xml:space="preserve">Глава Инсарского </w:t>
      </w:r>
    </w:p>
    <w:p w:rsidR="00B73114" w:rsidRDefault="00B73114" w:rsidP="00B55DB7">
      <w:r w:rsidRPr="00B73114">
        <w:t>муниципального района                                                                               К.А. Мангутов</w:t>
      </w:r>
    </w:p>
    <w:p w:rsidR="00BF69B4" w:rsidRDefault="00BF69B4" w:rsidP="00B55DB7"/>
    <w:p w:rsidR="00BF69B4" w:rsidRDefault="00BF69B4" w:rsidP="00B55DB7"/>
    <w:p w:rsidR="00BF69B4" w:rsidRDefault="00BF69B4" w:rsidP="00B55DB7"/>
    <w:p w:rsidR="00BF69B4" w:rsidRDefault="00BF69B4" w:rsidP="00B55DB7"/>
    <w:p w:rsidR="00BF69B4" w:rsidRDefault="00BF69B4" w:rsidP="00B55DB7"/>
    <w:p w:rsidR="00BF69B4" w:rsidRDefault="00BF69B4" w:rsidP="00B55DB7"/>
    <w:p w:rsidR="00BF69B4" w:rsidRDefault="00BF69B4" w:rsidP="00B55DB7"/>
    <w:p w:rsidR="00BF69B4" w:rsidRDefault="00BF69B4" w:rsidP="00B55DB7"/>
    <w:p w:rsidR="00BF69B4" w:rsidRDefault="00BF69B4" w:rsidP="00B55DB7"/>
    <w:p w:rsidR="00BF69B4" w:rsidRDefault="00BF69B4" w:rsidP="00B55DB7"/>
    <w:p w:rsidR="00BF69B4" w:rsidRDefault="00BF69B4" w:rsidP="00B55DB7"/>
    <w:p w:rsidR="00BF69B4" w:rsidRDefault="00BF69B4" w:rsidP="00B55DB7"/>
    <w:p w:rsidR="00BF69B4" w:rsidRDefault="00BF69B4" w:rsidP="00B55DB7"/>
    <w:p w:rsidR="00BF69B4" w:rsidRDefault="00BF69B4" w:rsidP="00B55DB7"/>
    <w:p w:rsidR="00BF69B4" w:rsidRDefault="00BF69B4" w:rsidP="00B55DB7"/>
    <w:p w:rsidR="00BF69B4" w:rsidRDefault="00BF69B4" w:rsidP="00B55DB7"/>
    <w:p w:rsidR="00BF69B4" w:rsidRDefault="00BF69B4" w:rsidP="00B55DB7"/>
    <w:p w:rsidR="00BF69B4" w:rsidRDefault="00BF69B4" w:rsidP="00B55DB7"/>
    <w:p w:rsidR="00BF69B4" w:rsidRPr="00B73114" w:rsidRDefault="00BF69B4" w:rsidP="00B55DB7"/>
    <w:p w:rsidR="00B73114" w:rsidRPr="00B73114" w:rsidRDefault="00B73114" w:rsidP="00B73114">
      <w:pPr>
        <w:jc w:val="center"/>
        <w:rPr>
          <w:b/>
        </w:rPr>
      </w:pPr>
      <w:r w:rsidRPr="00B73114">
        <w:rPr>
          <w:b/>
        </w:rPr>
        <w:lastRenderedPageBreak/>
        <w:t>АДМИНИСТРАЦИЯ</w:t>
      </w:r>
    </w:p>
    <w:p w:rsidR="00B73114" w:rsidRPr="00B73114" w:rsidRDefault="00B73114" w:rsidP="00B73114">
      <w:pPr>
        <w:jc w:val="center"/>
        <w:rPr>
          <w:b/>
        </w:rPr>
      </w:pPr>
      <w:r w:rsidRPr="00B73114">
        <w:rPr>
          <w:b/>
        </w:rPr>
        <w:t>ИНСАРСКОГО МУНИЦИПАЛЬНОГО РАЙОНА</w:t>
      </w:r>
    </w:p>
    <w:p w:rsidR="00B73114" w:rsidRPr="00B73114" w:rsidRDefault="00B73114" w:rsidP="00B73114">
      <w:pPr>
        <w:jc w:val="center"/>
        <w:rPr>
          <w:b/>
        </w:rPr>
      </w:pPr>
      <w:r w:rsidRPr="00B73114">
        <w:rPr>
          <w:b/>
        </w:rPr>
        <w:t>РЕСПУБЛИКИ МОРДОВИЯ</w:t>
      </w:r>
    </w:p>
    <w:p w:rsidR="00B73114" w:rsidRPr="00B73114" w:rsidRDefault="00B73114" w:rsidP="00B73114">
      <w:pPr>
        <w:jc w:val="center"/>
        <w:rPr>
          <w:b/>
        </w:rPr>
      </w:pPr>
    </w:p>
    <w:p w:rsidR="00B73114" w:rsidRPr="00B73114" w:rsidRDefault="00B73114" w:rsidP="00B73114">
      <w:pPr>
        <w:jc w:val="center"/>
        <w:rPr>
          <w:b/>
        </w:rPr>
      </w:pPr>
    </w:p>
    <w:p w:rsidR="00B73114" w:rsidRPr="00B73114" w:rsidRDefault="00B73114" w:rsidP="00B73114">
      <w:pPr>
        <w:jc w:val="center"/>
        <w:rPr>
          <w:b/>
        </w:rPr>
      </w:pPr>
      <w:r w:rsidRPr="00B73114">
        <w:rPr>
          <w:b/>
        </w:rPr>
        <w:t>ПОСТАНОВЛЕНИЕ</w:t>
      </w:r>
    </w:p>
    <w:p w:rsidR="00B73114" w:rsidRPr="00B73114" w:rsidRDefault="00B73114" w:rsidP="00B73114">
      <w:pPr>
        <w:jc w:val="center"/>
        <w:rPr>
          <w:b/>
        </w:rPr>
      </w:pPr>
    </w:p>
    <w:p w:rsidR="00B73114" w:rsidRPr="00B73114" w:rsidRDefault="00B73114" w:rsidP="00B73114">
      <w:pPr>
        <w:jc w:val="center"/>
      </w:pPr>
      <w:r w:rsidRPr="00B73114">
        <w:t>г. Инсар</w:t>
      </w:r>
    </w:p>
    <w:p w:rsidR="00B73114" w:rsidRPr="00B73114" w:rsidRDefault="00B73114" w:rsidP="00B73114">
      <w:pPr>
        <w:jc w:val="center"/>
      </w:pPr>
    </w:p>
    <w:p w:rsidR="00B73114" w:rsidRPr="00B73114" w:rsidRDefault="00B73114" w:rsidP="00B04369">
      <w:r w:rsidRPr="00B73114">
        <w:t xml:space="preserve">от 26 ноября 2021г.                                                                                                </w:t>
      </w:r>
      <w:r w:rsidR="00B04369">
        <w:t xml:space="preserve">                              </w:t>
      </w:r>
      <w:r w:rsidRPr="00B73114">
        <w:t xml:space="preserve"> №388</w:t>
      </w:r>
    </w:p>
    <w:p w:rsidR="00B73114" w:rsidRPr="00B73114" w:rsidRDefault="00B73114" w:rsidP="00B73114">
      <w:pPr>
        <w:jc w:val="center"/>
        <w:rPr>
          <w:b/>
        </w:rPr>
      </w:pPr>
    </w:p>
    <w:p w:rsidR="00B73114" w:rsidRPr="00B73114" w:rsidRDefault="00B73114" w:rsidP="00B73114">
      <w:pPr>
        <w:jc w:val="center"/>
        <w:rPr>
          <w:b/>
        </w:rPr>
      </w:pPr>
    </w:p>
    <w:p w:rsidR="00B73114" w:rsidRPr="00B73114" w:rsidRDefault="00B73114" w:rsidP="00B73114">
      <w:pPr>
        <w:ind w:right="3316"/>
      </w:pPr>
    </w:p>
    <w:p w:rsidR="00B73114" w:rsidRPr="00B73114" w:rsidRDefault="00B73114" w:rsidP="00B73114">
      <w:pPr>
        <w:ind w:right="3316"/>
      </w:pPr>
    </w:p>
    <w:p w:rsidR="00B73114" w:rsidRPr="00B73114" w:rsidRDefault="00B73114" w:rsidP="00B73114">
      <w:pPr>
        <w:ind w:right="3316"/>
      </w:pPr>
      <w:r w:rsidRPr="00B73114">
        <w:t>Об утверждении показателей прогноза</w:t>
      </w:r>
    </w:p>
    <w:p w:rsidR="00B73114" w:rsidRPr="00B73114" w:rsidRDefault="00B73114" w:rsidP="00B73114">
      <w:pPr>
        <w:ind w:right="3316"/>
      </w:pPr>
      <w:r w:rsidRPr="00B73114">
        <w:t xml:space="preserve"> социально-экономического развития </w:t>
      </w:r>
    </w:p>
    <w:p w:rsidR="00B73114" w:rsidRPr="00B73114" w:rsidRDefault="00B73114" w:rsidP="00B73114">
      <w:pPr>
        <w:ind w:right="3316"/>
      </w:pPr>
      <w:r w:rsidRPr="00B73114">
        <w:t xml:space="preserve"> Инсарского муниципального района </w:t>
      </w:r>
    </w:p>
    <w:p w:rsidR="00B73114" w:rsidRPr="00B73114" w:rsidRDefault="00B73114" w:rsidP="00B73114">
      <w:pPr>
        <w:pStyle w:val="1"/>
        <w:jc w:val="left"/>
        <w:rPr>
          <w:sz w:val="24"/>
          <w:szCs w:val="24"/>
        </w:rPr>
      </w:pPr>
    </w:p>
    <w:p w:rsidR="00B73114" w:rsidRDefault="00B73114" w:rsidP="00B73114">
      <w:pPr>
        <w:ind w:right="-104" w:firstLine="708"/>
        <w:jc w:val="both"/>
      </w:pPr>
      <w:r w:rsidRPr="00B73114">
        <w:t xml:space="preserve"> В  соответствии со ст. 173 Бюджетного кодекса Российской Федерации и Федеральным законом  от 06.10.2003г. №131 ФЗ «Об общих принципах организации местного самоуправления в Российской Федерации», Администрация Инсарского муниципального района </w:t>
      </w:r>
    </w:p>
    <w:p w:rsidR="00B73114" w:rsidRPr="00B73114" w:rsidRDefault="00B73114" w:rsidP="00B73114">
      <w:pPr>
        <w:ind w:right="-104" w:firstLine="708"/>
        <w:jc w:val="center"/>
      </w:pPr>
      <w:r w:rsidRPr="00B73114">
        <w:t xml:space="preserve">ПОСТАНОВЛЯЕТ:                                                                                                                       </w:t>
      </w:r>
    </w:p>
    <w:p w:rsidR="00B73114" w:rsidRPr="00B73114" w:rsidRDefault="00B73114" w:rsidP="00B73114">
      <w:pPr>
        <w:ind w:right="-104" w:firstLine="708"/>
        <w:jc w:val="both"/>
      </w:pPr>
      <w:r w:rsidRPr="00B73114">
        <w:t xml:space="preserve">1. Одобрить прилагаемые показатели прогноза социально-экономического развития Инсарского муниципального района на 2022-2024 годы, и считать основой для комплексного прогнозирования финансовых результатов и исходной базой для формирования доходной базы на предстоящий период. </w:t>
      </w:r>
    </w:p>
    <w:p w:rsidR="00B73114" w:rsidRPr="00B73114" w:rsidRDefault="00B73114" w:rsidP="00B73114">
      <w:pPr>
        <w:jc w:val="both"/>
      </w:pPr>
      <w:r w:rsidRPr="00B73114">
        <w:tab/>
        <w:t xml:space="preserve">2. </w:t>
      </w:r>
      <w:proofErr w:type="gramStart"/>
      <w:r w:rsidRPr="00B73114">
        <w:t>Контроль за</w:t>
      </w:r>
      <w:proofErr w:type="gramEnd"/>
      <w:r w:rsidRPr="00B73114">
        <w:t xml:space="preserve"> исполнением настоящего постановления возложить на Синичкина А. П. – заместителя главы, начальника Финансового управления администрации Инсарского муниципального района.</w:t>
      </w:r>
    </w:p>
    <w:p w:rsidR="00B73114" w:rsidRPr="00B73114" w:rsidRDefault="00B73114" w:rsidP="00B73114">
      <w:pPr>
        <w:jc w:val="both"/>
      </w:pPr>
    </w:p>
    <w:p w:rsidR="00B73114" w:rsidRPr="00B73114" w:rsidRDefault="00B73114" w:rsidP="00B73114"/>
    <w:p w:rsidR="00B73114" w:rsidRPr="00B73114" w:rsidRDefault="00B73114" w:rsidP="00B73114"/>
    <w:p w:rsidR="00B73114" w:rsidRPr="00B73114" w:rsidRDefault="00B73114" w:rsidP="00B73114">
      <w:r w:rsidRPr="00B73114">
        <w:t xml:space="preserve">Глава Инсарского </w:t>
      </w:r>
    </w:p>
    <w:p w:rsidR="00B73114" w:rsidRPr="00B73114" w:rsidRDefault="00B73114" w:rsidP="00B73114">
      <w:r w:rsidRPr="00B73114">
        <w:t>муниципального района                                                                             К.А. Мангутов</w:t>
      </w:r>
    </w:p>
    <w:p w:rsidR="00B73114" w:rsidRPr="00B73114" w:rsidRDefault="00B73114" w:rsidP="00B73114"/>
    <w:p w:rsidR="00B73114" w:rsidRPr="00B73114" w:rsidRDefault="00B73114" w:rsidP="00B73114"/>
    <w:p w:rsidR="00B73114" w:rsidRDefault="00B73114" w:rsidP="00B73114">
      <w:pPr>
        <w:rPr>
          <w:sz w:val="28"/>
          <w:szCs w:val="28"/>
        </w:rPr>
      </w:pPr>
    </w:p>
    <w:p w:rsidR="00B73114" w:rsidRDefault="00B73114" w:rsidP="00B73114">
      <w:pPr>
        <w:rPr>
          <w:sz w:val="18"/>
          <w:szCs w:val="18"/>
        </w:rPr>
      </w:pPr>
    </w:p>
    <w:p w:rsidR="00B73114" w:rsidRDefault="00B73114" w:rsidP="00B73114">
      <w:pPr>
        <w:rPr>
          <w:sz w:val="18"/>
          <w:szCs w:val="18"/>
        </w:rPr>
      </w:pPr>
    </w:p>
    <w:p w:rsidR="00B73114" w:rsidRDefault="00B73114" w:rsidP="00B73114">
      <w:pPr>
        <w:rPr>
          <w:sz w:val="18"/>
          <w:szCs w:val="18"/>
        </w:rPr>
      </w:pPr>
    </w:p>
    <w:p w:rsidR="00B73114" w:rsidRDefault="00B73114" w:rsidP="00B73114">
      <w:pPr>
        <w:ind w:left="6521"/>
        <w:jc w:val="both"/>
        <w:rPr>
          <w:sz w:val="28"/>
        </w:rPr>
      </w:pPr>
    </w:p>
    <w:p w:rsidR="00B73114" w:rsidRDefault="00B73114" w:rsidP="00B73114">
      <w:pPr>
        <w:ind w:left="6521"/>
        <w:jc w:val="both"/>
        <w:rPr>
          <w:sz w:val="28"/>
        </w:rPr>
      </w:pPr>
    </w:p>
    <w:p w:rsidR="00B73114" w:rsidRDefault="00B73114" w:rsidP="00B73114">
      <w:pPr>
        <w:ind w:left="6521"/>
        <w:jc w:val="both"/>
        <w:rPr>
          <w:sz w:val="28"/>
        </w:rPr>
      </w:pPr>
    </w:p>
    <w:p w:rsidR="00B73114" w:rsidRDefault="00B73114" w:rsidP="00B73114">
      <w:pPr>
        <w:ind w:left="6521"/>
        <w:jc w:val="both"/>
        <w:rPr>
          <w:sz w:val="28"/>
        </w:rPr>
      </w:pPr>
    </w:p>
    <w:p w:rsidR="00B73114" w:rsidRDefault="00B73114" w:rsidP="00B73114">
      <w:pPr>
        <w:ind w:left="6521"/>
        <w:jc w:val="both"/>
        <w:rPr>
          <w:sz w:val="28"/>
        </w:rPr>
      </w:pPr>
    </w:p>
    <w:p w:rsidR="00B73114" w:rsidRDefault="00B73114" w:rsidP="00B73114">
      <w:pPr>
        <w:ind w:left="6521"/>
        <w:jc w:val="both"/>
        <w:rPr>
          <w:sz w:val="28"/>
        </w:rPr>
      </w:pPr>
    </w:p>
    <w:p w:rsidR="00B73114" w:rsidRDefault="00B73114" w:rsidP="00B73114">
      <w:pPr>
        <w:ind w:left="6521"/>
        <w:jc w:val="both"/>
        <w:rPr>
          <w:sz w:val="28"/>
        </w:rPr>
      </w:pPr>
    </w:p>
    <w:p w:rsidR="00B73114" w:rsidRDefault="00B73114" w:rsidP="00BF69B4">
      <w:pPr>
        <w:jc w:val="both"/>
        <w:rPr>
          <w:sz w:val="28"/>
        </w:rPr>
      </w:pPr>
    </w:p>
    <w:p w:rsidR="00BF69B4" w:rsidRDefault="00BF69B4" w:rsidP="00BF69B4">
      <w:pPr>
        <w:jc w:val="both"/>
        <w:rPr>
          <w:sz w:val="28"/>
        </w:rPr>
      </w:pPr>
    </w:p>
    <w:p w:rsidR="00B73114" w:rsidRPr="00B73114" w:rsidRDefault="00B73114" w:rsidP="00B04369">
      <w:pPr>
        <w:ind w:left="6521"/>
        <w:jc w:val="right"/>
      </w:pPr>
      <w:r w:rsidRPr="00B73114">
        <w:lastRenderedPageBreak/>
        <w:t xml:space="preserve">Приложение к постановлению     </w:t>
      </w:r>
      <w:r>
        <w:t xml:space="preserve">                  администрации </w:t>
      </w:r>
      <w:r w:rsidRPr="00B73114">
        <w:t xml:space="preserve">Инсарского муниципального района </w:t>
      </w:r>
    </w:p>
    <w:p w:rsidR="00B73114" w:rsidRPr="00B73114" w:rsidRDefault="00B73114" w:rsidP="00B04369">
      <w:pPr>
        <w:ind w:left="6521"/>
        <w:jc w:val="right"/>
      </w:pPr>
      <w:r w:rsidRPr="00B73114">
        <w:t xml:space="preserve">от 26 ноября 2021 г. № 388 </w:t>
      </w:r>
    </w:p>
    <w:p w:rsidR="00B73114" w:rsidRPr="00B73114" w:rsidRDefault="00B73114" w:rsidP="00B73114">
      <w:pPr>
        <w:jc w:val="both"/>
        <w:rPr>
          <w:color w:val="FFFFFF"/>
        </w:rPr>
      </w:pPr>
      <w:r w:rsidRPr="00B73114">
        <w:rPr>
          <w:color w:val="FFFFFF"/>
        </w:rPr>
        <w:t xml:space="preserve">                     Т. Н</w:t>
      </w:r>
    </w:p>
    <w:p w:rsidR="00B73114" w:rsidRPr="00B73114" w:rsidRDefault="00B73114" w:rsidP="00B73114">
      <w:pPr>
        <w:jc w:val="center"/>
        <w:rPr>
          <w:b/>
        </w:rPr>
      </w:pPr>
      <w:r w:rsidRPr="00B73114">
        <w:rPr>
          <w:b/>
        </w:rPr>
        <w:t>Прогноз основных показателей социально-экономического развития</w:t>
      </w:r>
    </w:p>
    <w:p w:rsidR="00B73114" w:rsidRPr="00B73114" w:rsidRDefault="00B73114" w:rsidP="00B73114">
      <w:pPr>
        <w:jc w:val="center"/>
        <w:rPr>
          <w:b/>
        </w:rPr>
      </w:pPr>
      <w:r w:rsidRPr="00B73114">
        <w:rPr>
          <w:b/>
        </w:rPr>
        <w:t>Инсарского муниципального района на 2022-2024 годы</w:t>
      </w:r>
    </w:p>
    <w:p w:rsidR="00B73114" w:rsidRDefault="00B73114" w:rsidP="00B73114">
      <w:pPr>
        <w:jc w:val="center"/>
        <w:rPr>
          <w:b/>
          <w:sz w:val="28"/>
        </w:rPr>
      </w:pPr>
    </w:p>
    <w:p w:rsidR="00B73114" w:rsidRDefault="00B73114" w:rsidP="00B73114">
      <w:pPr>
        <w:jc w:val="center"/>
        <w:rPr>
          <w:b/>
          <w:sz w:val="16"/>
          <w:szCs w:val="16"/>
        </w:rPr>
      </w:pPr>
    </w:p>
    <w:tbl>
      <w:tblPr>
        <w:tblW w:w="50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61"/>
        <w:gridCol w:w="5101"/>
        <w:gridCol w:w="675"/>
        <w:gridCol w:w="1449"/>
        <w:gridCol w:w="1147"/>
        <w:gridCol w:w="988"/>
      </w:tblGrid>
      <w:tr w:rsidR="00B73114" w:rsidTr="00607785">
        <w:tc>
          <w:tcPr>
            <w:tcW w:w="258" w:type="pct"/>
            <w:vMerge w:val="restart"/>
            <w:tcBorders>
              <w:top w:val="single" w:sz="4" w:space="0" w:color="auto"/>
              <w:left w:val="single" w:sz="4" w:space="0" w:color="auto"/>
              <w:bottom w:val="single" w:sz="4" w:space="0" w:color="auto"/>
              <w:right w:val="single" w:sz="4" w:space="0" w:color="auto"/>
            </w:tcBorders>
            <w:vAlign w:val="center"/>
            <w:hideMark/>
          </w:tcPr>
          <w:p w:rsidR="00B73114" w:rsidRDefault="00B73114" w:rsidP="00607785">
            <w:pPr>
              <w:jc w:val="center"/>
              <w:rPr>
                <w:b/>
              </w:rPr>
            </w:pPr>
            <w:r>
              <w:rPr>
                <w:b/>
              </w:rPr>
              <w:t xml:space="preserve">№ </w:t>
            </w:r>
            <w:proofErr w:type="gramStart"/>
            <w:r>
              <w:rPr>
                <w:b/>
                <w:sz w:val="22"/>
                <w:szCs w:val="22"/>
              </w:rPr>
              <w:t>п</w:t>
            </w:r>
            <w:proofErr w:type="gramEnd"/>
            <w:r>
              <w:rPr>
                <w:b/>
                <w:sz w:val="22"/>
                <w:szCs w:val="22"/>
              </w:rPr>
              <w:t>/п</w:t>
            </w:r>
          </w:p>
        </w:tc>
        <w:tc>
          <w:tcPr>
            <w:tcW w:w="2498" w:type="pct"/>
            <w:vMerge w:val="restart"/>
            <w:tcBorders>
              <w:top w:val="single" w:sz="4" w:space="0" w:color="auto"/>
              <w:left w:val="single" w:sz="4" w:space="0" w:color="auto"/>
              <w:bottom w:val="single" w:sz="4" w:space="0" w:color="auto"/>
              <w:right w:val="single" w:sz="4" w:space="0" w:color="auto"/>
            </w:tcBorders>
            <w:vAlign w:val="center"/>
            <w:hideMark/>
          </w:tcPr>
          <w:p w:rsidR="00B73114" w:rsidRDefault="00B73114" w:rsidP="00607785">
            <w:pPr>
              <w:jc w:val="center"/>
              <w:rPr>
                <w:b/>
              </w:rPr>
            </w:pPr>
            <w:r>
              <w:rPr>
                <w:b/>
              </w:rPr>
              <w:t>Прогнозные показатели</w:t>
            </w:r>
          </w:p>
        </w:tc>
        <w:tc>
          <w:tcPr>
            <w:tcW w:w="345" w:type="pct"/>
            <w:vMerge w:val="restart"/>
            <w:tcBorders>
              <w:top w:val="single" w:sz="4" w:space="0" w:color="auto"/>
              <w:left w:val="single" w:sz="4" w:space="0" w:color="auto"/>
              <w:bottom w:val="single" w:sz="4" w:space="0" w:color="auto"/>
              <w:right w:val="single" w:sz="4" w:space="0" w:color="auto"/>
            </w:tcBorders>
            <w:vAlign w:val="center"/>
            <w:hideMark/>
          </w:tcPr>
          <w:p w:rsidR="00B73114" w:rsidRDefault="00B73114" w:rsidP="00607785">
            <w:pPr>
              <w:jc w:val="center"/>
              <w:rPr>
                <w:b/>
              </w:rPr>
            </w:pPr>
            <w:r>
              <w:rPr>
                <w:b/>
              </w:rPr>
              <w:t>Ед.</w:t>
            </w:r>
          </w:p>
          <w:p w:rsidR="00B73114" w:rsidRDefault="00B73114" w:rsidP="00607785">
            <w:pPr>
              <w:jc w:val="center"/>
              <w:rPr>
                <w:b/>
              </w:rPr>
            </w:pPr>
            <w:r>
              <w:rPr>
                <w:b/>
              </w:rPr>
              <w:t>изм.</w:t>
            </w:r>
          </w:p>
        </w:tc>
        <w:tc>
          <w:tcPr>
            <w:tcW w:w="1899" w:type="pct"/>
            <w:gridSpan w:val="3"/>
            <w:tcBorders>
              <w:top w:val="single" w:sz="4" w:space="0" w:color="auto"/>
              <w:left w:val="single" w:sz="4" w:space="0" w:color="auto"/>
              <w:bottom w:val="single" w:sz="4" w:space="0" w:color="auto"/>
              <w:right w:val="single" w:sz="4" w:space="0" w:color="auto"/>
            </w:tcBorders>
            <w:vAlign w:val="center"/>
            <w:hideMark/>
          </w:tcPr>
          <w:p w:rsidR="00B73114" w:rsidRDefault="00B73114" w:rsidP="00607785">
            <w:pPr>
              <w:jc w:val="center"/>
              <w:rPr>
                <w:b/>
              </w:rPr>
            </w:pPr>
            <w:r>
              <w:rPr>
                <w:b/>
              </w:rPr>
              <w:t>Прогноз</w:t>
            </w:r>
          </w:p>
        </w:tc>
      </w:tr>
      <w:tr w:rsidR="00B73114" w:rsidTr="00607785">
        <w:tc>
          <w:tcPr>
            <w:tcW w:w="0" w:type="auto"/>
            <w:vMerge/>
            <w:tcBorders>
              <w:top w:val="single" w:sz="4" w:space="0" w:color="auto"/>
              <w:left w:val="single" w:sz="4" w:space="0" w:color="auto"/>
              <w:bottom w:val="single" w:sz="4" w:space="0" w:color="auto"/>
              <w:right w:val="single" w:sz="4" w:space="0" w:color="auto"/>
            </w:tcBorders>
            <w:vAlign w:val="center"/>
            <w:hideMark/>
          </w:tcPr>
          <w:p w:rsidR="00B73114" w:rsidRDefault="00B73114" w:rsidP="00607785">
            <w:pPr>
              <w:rPr>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73114" w:rsidRDefault="00B73114" w:rsidP="00607785">
            <w:pPr>
              <w:rPr>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73114" w:rsidRDefault="00B73114" w:rsidP="00607785">
            <w:pPr>
              <w:rPr>
                <w:b/>
              </w:rPr>
            </w:pPr>
          </w:p>
        </w:tc>
        <w:tc>
          <w:tcPr>
            <w:tcW w:w="775"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rPr>
                <w:b/>
              </w:rPr>
            </w:pPr>
            <w:r>
              <w:rPr>
                <w:b/>
              </w:rPr>
              <w:t>2022 г.</w:t>
            </w:r>
          </w:p>
        </w:tc>
        <w:tc>
          <w:tcPr>
            <w:tcW w:w="600"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rPr>
                <w:b/>
              </w:rPr>
            </w:pPr>
            <w:r>
              <w:rPr>
                <w:b/>
              </w:rPr>
              <w:t>2023 г.</w:t>
            </w:r>
          </w:p>
        </w:tc>
        <w:tc>
          <w:tcPr>
            <w:tcW w:w="524"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rPr>
                <w:b/>
              </w:rPr>
            </w:pPr>
            <w:r>
              <w:rPr>
                <w:b/>
              </w:rPr>
              <w:t>2024 г.</w:t>
            </w:r>
          </w:p>
        </w:tc>
      </w:tr>
      <w:tr w:rsidR="00B73114" w:rsidTr="00607785">
        <w:trPr>
          <w:trHeight w:val="1476"/>
        </w:trPr>
        <w:tc>
          <w:tcPr>
            <w:tcW w:w="258" w:type="pct"/>
            <w:vMerge w:val="restart"/>
            <w:tcBorders>
              <w:top w:val="single" w:sz="4" w:space="0" w:color="auto"/>
              <w:left w:val="single" w:sz="4" w:space="0" w:color="auto"/>
              <w:bottom w:val="single" w:sz="4" w:space="0" w:color="auto"/>
              <w:right w:val="single" w:sz="4" w:space="0" w:color="auto"/>
            </w:tcBorders>
          </w:tcPr>
          <w:p w:rsidR="00B73114" w:rsidRDefault="00B73114" w:rsidP="00B73114">
            <w:pPr>
              <w:numPr>
                <w:ilvl w:val="0"/>
                <w:numId w:val="12"/>
              </w:numPr>
              <w:tabs>
                <w:tab w:val="left" w:pos="72"/>
                <w:tab w:val="num" w:pos="595"/>
              </w:tabs>
              <w:jc w:val="center"/>
            </w:pPr>
            <w:r>
              <w:rPr>
                <w:sz w:val="22"/>
                <w:szCs w:val="22"/>
              </w:rPr>
              <w:t>+</w:t>
            </w:r>
          </w:p>
          <w:p w:rsidR="00B73114" w:rsidRDefault="00B73114" w:rsidP="00607785">
            <w:pPr>
              <w:jc w:val="center"/>
            </w:pPr>
          </w:p>
          <w:p w:rsidR="00B73114" w:rsidRDefault="00B73114" w:rsidP="00607785">
            <w:pPr>
              <w:jc w:val="center"/>
            </w:pPr>
          </w:p>
          <w:p w:rsidR="00B73114" w:rsidRDefault="00B73114" w:rsidP="00607785">
            <w:pPr>
              <w:jc w:val="center"/>
            </w:pPr>
          </w:p>
          <w:p w:rsidR="00B73114" w:rsidRDefault="00B73114" w:rsidP="00607785">
            <w:pPr>
              <w:jc w:val="center"/>
            </w:pPr>
          </w:p>
          <w:p w:rsidR="00B73114" w:rsidRDefault="00B73114" w:rsidP="00607785">
            <w:pPr>
              <w:jc w:val="center"/>
            </w:pPr>
          </w:p>
        </w:tc>
        <w:tc>
          <w:tcPr>
            <w:tcW w:w="2498" w:type="pct"/>
            <w:tcBorders>
              <w:top w:val="single" w:sz="4" w:space="0" w:color="auto"/>
              <w:left w:val="single" w:sz="4" w:space="0" w:color="auto"/>
              <w:bottom w:val="single" w:sz="4" w:space="0" w:color="auto"/>
              <w:right w:val="single" w:sz="4" w:space="0" w:color="auto"/>
            </w:tcBorders>
            <w:hideMark/>
          </w:tcPr>
          <w:p w:rsidR="00B73114" w:rsidRDefault="00B73114" w:rsidP="00607785">
            <w:r>
              <w:rPr>
                <w:sz w:val="22"/>
                <w:szCs w:val="22"/>
              </w:rPr>
              <w:t>Объем отгруженных товаров собственного производства, выполненных работ и услуг собственными силами по видам деятельности «Обрабатывающие производства» и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w:t>
            </w:r>
          </w:p>
        </w:tc>
        <w:tc>
          <w:tcPr>
            <w:tcW w:w="345" w:type="pct"/>
            <w:tcBorders>
              <w:top w:val="single" w:sz="4" w:space="0" w:color="auto"/>
              <w:left w:val="single" w:sz="4" w:space="0" w:color="auto"/>
              <w:bottom w:val="single" w:sz="4" w:space="0" w:color="auto"/>
              <w:right w:val="single" w:sz="4" w:space="0" w:color="auto"/>
            </w:tcBorders>
            <w:vAlign w:val="center"/>
          </w:tcPr>
          <w:p w:rsidR="00B73114" w:rsidRDefault="00B73114" w:rsidP="00607785">
            <w:pPr>
              <w:jc w:val="center"/>
            </w:pPr>
            <w:r>
              <w:rPr>
                <w:sz w:val="22"/>
                <w:szCs w:val="22"/>
              </w:rPr>
              <w:t>тыс. руб.</w:t>
            </w:r>
          </w:p>
          <w:p w:rsidR="00B73114" w:rsidRDefault="00B73114" w:rsidP="00607785"/>
        </w:tc>
        <w:tc>
          <w:tcPr>
            <w:tcW w:w="775"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3701258</w:t>
            </w:r>
          </w:p>
        </w:tc>
        <w:tc>
          <w:tcPr>
            <w:tcW w:w="600"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3865651</w:t>
            </w:r>
          </w:p>
        </w:tc>
        <w:tc>
          <w:tcPr>
            <w:tcW w:w="524"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4045658</w:t>
            </w:r>
          </w:p>
        </w:tc>
      </w:tr>
      <w:tr w:rsidR="00B73114" w:rsidTr="00607785">
        <w:trPr>
          <w:trHeight w:val="327"/>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3114" w:rsidRDefault="00B73114" w:rsidP="00607785"/>
        </w:tc>
        <w:tc>
          <w:tcPr>
            <w:tcW w:w="2498" w:type="pct"/>
            <w:tcBorders>
              <w:top w:val="single" w:sz="4" w:space="0" w:color="auto"/>
              <w:left w:val="single" w:sz="4" w:space="0" w:color="auto"/>
              <w:bottom w:val="single" w:sz="4" w:space="0" w:color="auto"/>
              <w:right w:val="single" w:sz="4" w:space="0" w:color="auto"/>
            </w:tcBorders>
            <w:hideMark/>
          </w:tcPr>
          <w:p w:rsidR="00B73114" w:rsidRDefault="00B73114" w:rsidP="00607785">
            <w:proofErr w:type="gramStart"/>
            <w:r>
              <w:rPr>
                <w:sz w:val="22"/>
                <w:szCs w:val="22"/>
              </w:rPr>
              <w:t>в</w:t>
            </w:r>
            <w:proofErr w:type="gramEnd"/>
            <w:r>
              <w:rPr>
                <w:sz w:val="22"/>
                <w:szCs w:val="22"/>
              </w:rPr>
              <w:t xml:space="preserve"> % </w:t>
            </w:r>
            <w:proofErr w:type="gramStart"/>
            <w:r>
              <w:rPr>
                <w:sz w:val="22"/>
                <w:szCs w:val="22"/>
              </w:rPr>
              <w:t>к</w:t>
            </w:r>
            <w:proofErr w:type="gramEnd"/>
            <w:r>
              <w:rPr>
                <w:sz w:val="22"/>
                <w:szCs w:val="22"/>
              </w:rPr>
              <w:t xml:space="preserve"> предыдущему году в действующих ценах</w:t>
            </w:r>
          </w:p>
        </w:tc>
        <w:tc>
          <w:tcPr>
            <w:tcW w:w="345"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w:t>
            </w:r>
          </w:p>
        </w:tc>
        <w:tc>
          <w:tcPr>
            <w:tcW w:w="775"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105,4</w:t>
            </w:r>
          </w:p>
        </w:tc>
        <w:tc>
          <w:tcPr>
            <w:tcW w:w="600"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104,4</w:t>
            </w:r>
          </w:p>
        </w:tc>
        <w:tc>
          <w:tcPr>
            <w:tcW w:w="524"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104,7</w:t>
            </w:r>
          </w:p>
        </w:tc>
      </w:tr>
      <w:tr w:rsidR="00B73114" w:rsidTr="00607785">
        <w:trPr>
          <w:trHeight w:val="635"/>
        </w:trPr>
        <w:tc>
          <w:tcPr>
            <w:tcW w:w="258" w:type="pct"/>
            <w:vMerge w:val="restart"/>
            <w:tcBorders>
              <w:top w:val="single" w:sz="4" w:space="0" w:color="auto"/>
              <w:left w:val="single" w:sz="4" w:space="0" w:color="auto"/>
              <w:bottom w:val="single" w:sz="4" w:space="0" w:color="auto"/>
              <w:right w:val="single" w:sz="4" w:space="0" w:color="auto"/>
            </w:tcBorders>
          </w:tcPr>
          <w:p w:rsidR="00B73114" w:rsidRDefault="00B73114" w:rsidP="00B73114">
            <w:pPr>
              <w:numPr>
                <w:ilvl w:val="0"/>
                <w:numId w:val="12"/>
              </w:numPr>
              <w:jc w:val="center"/>
            </w:pPr>
          </w:p>
        </w:tc>
        <w:tc>
          <w:tcPr>
            <w:tcW w:w="2498" w:type="pct"/>
            <w:tcBorders>
              <w:top w:val="single" w:sz="4" w:space="0" w:color="auto"/>
              <w:left w:val="single" w:sz="4" w:space="0" w:color="auto"/>
              <w:bottom w:val="single" w:sz="4" w:space="0" w:color="auto"/>
              <w:right w:val="single" w:sz="4" w:space="0" w:color="auto"/>
            </w:tcBorders>
            <w:hideMark/>
          </w:tcPr>
          <w:p w:rsidR="00B73114" w:rsidRDefault="00B73114" w:rsidP="00607785">
            <w:r>
              <w:rPr>
                <w:sz w:val="22"/>
                <w:szCs w:val="22"/>
              </w:rPr>
              <w:t xml:space="preserve">Объем оборота розничной торговли </w:t>
            </w:r>
          </w:p>
        </w:tc>
        <w:tc>
          <w:tcPr>
            <w:tcW w:w="345"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тыс. руб.</w:t>
            </w:r>
          </w:p>
        </w:tc>
        <w:tc>
          <w:tcPr>
            <w:tcW w:w="775"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779616</w:t>
            </w:r>
          </w:p>
        </w:tc>
        <w:tc>
          <w:tcPr>
            <w:tcW w:w="600"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833512</w:t>
            </w:r>
          </w:p>
        </w:tc>
        <w:tc>
          <w:tcPr>
            <w:tcW w:w="524"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891991</w:t>
            </w:r>
          </w:p>
        </w:tc>
      </w:tr>
      <w:tr w:rsidR="00B73114" w:rsidTr="00607785">
        <w:trPr>
          <w:trHeight w:val="547"/>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3114" w:rsidRDefault="00B73114" w:rsidP="00607785"/>
        </w:tc>
        <w:tc>
          <w:tcPr>
            <w:tcW w:w="2498" w:type="pct"/>
            <w:tcBorders>
              <w:top w:val="single" w:sz="4" w:space="0" w:color="auto"/>
              <w:left w:val="single" w:sz="4" w:space="0" w:color="auto"/>
              <w:bottom w:val="single" w:sz="4" w:space="0" w:color="auto"/>
              <w:right w:val="single" w:sz="4" w:space="0" w:color="auto"/>
            </w:tcBorders>
            <w:hideMark/>
          </w:tcPr>
          <w:p w:rsidR="00B73114" w:rsidRDefault="00B73114" w:rsidP="00607785">
            <w:r>
              <w:rPr>
                <w:sz w:val="22"/>
                <w:szCs w:val="22"/>
              </w:rPr>
              <w:t>темп роста к соответствующему периоду прошлого года</w:t>
            </w:r>
          </w:p>
        </w:tc>
        <w:tc>
          <w:tcPr>
            <w:tcW w:w="345" w:type="pct"/>
            <w:tcBorders>
              <w:top w:val="single" w:sz="4" w:space="0" w:color="auto"/>
              <w:left w:val="single" w:sz="4" w:space="0" w:color="auto"/>
              <w:bottom w:val="single" w:sz="4" w:space="0" w:color="auto"/>
              <w:right w:val="single" w:sz="4" w:space="0" w:color="auto"/>
            </w:tcBorders>
          </w:tcPr>
          <w:p w:rsidR="00B73114" w:rsidRDefault="00B73114" w:rsidP="00607785">
            <w:pPr>
              <w:jc w:val="center"/>
            </w:pPr>
            <w:r>
              <w:rPr>
                <w:sz w:val="22"/>
                <w:szCs w:val="22"/>
              </w:rPr>
              <w:t>%</w:t>
            </w:r>
          </w:p>
          <w:p w:rsidR="00B73114" w:rsidRDefault="00B73114" w:rsidP="00607785">
            <w:pPr>
              <w:jc w:val="center"/>
            </w:pPr>
          </w:p>
        </w:tc>
        <w:tc>
          <w:tcPr>
            <w:tcW w:w="775"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107,4</w:t>
            </w:r>
          </w:p>
        </w:tc>
        <w:tc>
          <w:tcPr>
            <w:tcW w:w="600"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106,9</w:t>
            </w:r>
          </w:p>
        </w:tc>
        <w:tc>
          <w:tcPr>
            <w:tcW w:w="524"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107</w:t>
            </w:r>
          </w:p>
        </w:tc>
      </w:tr>
      <w:tr w:rsidR="00B73114" w:rsidTr="00607785">
        <w:tc>
          <w:tcPr>
            <w:tcW w:w="258" w:type="pct"/>
            <w:tcBorders>
              <w:top w:val="single" w:sz="4" w:space="0" w:color="auto"/>
              <w:left w:val="single" w:sz="4" w:space="0" w:color="auto"/>
              <w:bottom w:val="single" w:sz="4" w:space="0" w:color="auto"/>
              <w:right w:val="single" w:sz="4" w:space="0" w:color="auto"/>
            </w:tcBorders>
          </w:tcPr>
          <w:p w:rsidR="00B73114" w:rsidRDefault="00B73114" w:rsidP="00B73114">
            <w:pPr>
              <w:numPr>
                <w:ilvl w:val="0"/>
                <w:numId w:val="12"/>
              </w:numPr>
              <w:jc w:val="center"/>
            </w:pPr>
          </w:p>
        </w:tc>
        <w:tc>
          <w:tcPr>
            <w:tcW w:w="2498" w:type="pct"/>
            <w:tcBorders>
              <w:top w:val="single" w:sz="4" w:space="0" w:color="auto"/>
              <w:left w:val="single" w:sz="4" w:space="0" w:color="auto"/>
              <w:bottom w:val="single" w:sz="4" w:space="0" w:color="auto"/>
              <w:right w:val="single" w:sz="4" w:space="0" w:color="auto"/>
            </w:tcBorders>
            <w:hideMark/>
          </w:tcPr>
          <w:p w:rsidR="00B73114" w:rsidRDefault="00B73114" w:rsidP="00607785">
            <w:r>
              <w:rPr>
                <w:sz w:val="22"/>
                <w:szCs w:val="22"/>
              </w:rPr>
              <w:t>Объем производства скота и птицы от сельскохозяйственных организаций и крестьянских (фермерских) хозяйств</w:t>
            </w:r>
          </w:p>
        </w:tc>
        <w:tc>
          <w:tcPr>
            <w:tcW w:w="345"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тонн</w:t>
            </w:r>
          </w:p>
        </w:tc>
        <w:tc>
          <w:tcPr>
            <w:tcW w:w="775"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16924</w:t>
            </w:r>
          </w:p>
        </w:tc>
        <w:tc>
          <w:tcPr>
            <w:tcW w:w="600"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17267</w:t>
            </w:r>
          </w:p>
        </w:tc>
        <w:tc>
          <w:tcPr>
            <w:tcW w:w="524"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17346</w:t>
            </w:r>
          </w:p>
        </w:tc>
      </w:tr>
      <w:tr w:rsidR="00B73114" w:rsidTr="00607785">
        <w:trPr>
          <w:trHeight w:val="235"/>
        </w:trPr>
        <w:tc>
          <w:tcPr>
            <w:tcW w:w="258" w:type="pct"/>
            <w:tcBorders>
              <w:top w:val="single" w:sz="4" w:space="0" w:color="auto"/>
              <w:left w:val="single" w:sz="4" w:space="0" w:color="auto"/>
              <w:bottom w:val="single" w:sz="4" w:space="0" w:color="auto"/>
              <w:right w:val="nil"/>
            </w:tcBorders>
          </w:tcPr>
          <w:p w:rsidR="00B73114" w:rsidRDefault="00B73114" w:rsidP="00607785">
            <w:pPr>
              <w:jc w:val="center"/>
            </w:pPr>
          </w:p>
        </w:tc>
        <w:tc>
          <w:tcPr>
            <w:tcW w:w="2498" w:type="pct"/>
            <w:tcBorders>
              <w:top w:val="single" w:sz="4" w:space="0" w:color="auto"/>
              <w:left w:val="nil"/>
              <w:bottom w:val="single" w:sz="4" w:space="0" w:color="auto"/>
              <w:right w:val="single" w:sz="4" w:space="0" w:color="auto"/>
            </w:tcBorders>
            <w:hideMark/>
          </w:tcPr>
          <w:p w:rsidR="00B73114" w:rsidRDefault="00B73114" w:rsidP="00607785">
            <w:r>
              <w:rPr>
                <w:sz w:val="22"/>
                <w:szCs w:val="22"/>
              </w:rPr>
              <w:t>в % к предыдущему году</w:t>
            </w:r>
          </w:p>
        </w:tc>
        <w:tc>
          <w:tcPr>
            <w:tcW w:w="345"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w:t>
            </w:r>
          </w:p>
        </w:tc>
        <w:tc>
          <w:tcPr>
            <w:tcW w:w="775"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102,6</w:t>
            </w:r>
          </w:p>
        </w:tc>
        <w:tc>
          <w:tcPr>
            <w:tcW w:w="600"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102</w:t>
            </w:r>
          </w:p>
        </w:tc>
        <w:tc>
          <w:tcPr>
            <w:tcW w:w="524"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100,5</w:t>
            </w:r>
          </w:p>
        </w:tc>
      </w:tr>
      <w:tr w:rsidR="00B73114" w:rsidTr="00607785">
        <w:tc>
          <w:tcPr>
            <w:tcW w:w="258" w:type="pct"/>
            <w:tcBorders>
              <w:top w:val="single" w:sz="4" w:space="0" w:color="auto"/>
              <w:left w:val="single" w:sz="4" w:space="0" w:color="auto"/>
              <w:bottom w:val="single" w:sz="4" w:space="0" w:color="auto"/>
              <w:right w:val="single" w:sz="4" w:space="0" w:color="auto"/>
            </w:tcBorders>
          </w:tcPr>
          <w:p w:rsidR="00B73114" w:rsidRDefault="00B73114" w:rsidP="00B73114">
            <w:pPr>
              <w:numPr>
                <w:ilvl w:val="0"/>
                <w:numId w:val="12"/>
              </w:numPr>
              <w:jc w:val="center"/>
            </w:pPr>
          </w:p>
        </w:tc>
        <w:tc>
          <w:tcPr>
            <w:tcW w:w="2498" w:type="pct"/>
            <w:tcBorders>
              <w:top w:val="single" w:sz="4" w:space="0" w:color="auto"/>
              <w:left w:val="single" w:sz="4" w:space="0" w:color="auto"/>
              <w:bottom w:val="single" w:sz="4" w:space="0" w:color="auto"/>
              <w:right w:val="single" w:sz="4" w:space="0" w:color="auto"/>
            </w:tcBorders>
            <w:hideMark/>
          </w:tcPr>
          <w:p w:rsidR="00B73114" w:rsidRDefault="00B73114" w:rsidP="00607785">
            <w:r>
              <w:rPr>
                <w:sz w:val="22"/>
                <w:szCs w:val="22"/>
              </w:rPr>
              <w:t>Объем производства молока от сельскохозяйственных организаций и крестьянских (фермерских) хозяйств</w:t>
            </w:r>
          </w:p>
        </w:tc>
        <w:tc>
          <w:tcPr>
            <w:tcW w:w="345"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тонн</w:t>
            </w:r>
          </w:p>
        </w:tc>
        <w:tc>
          <w:tcPr>
            <w:tcW w:w="775"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31000</w:t>
            </w:r>
          </w:p>
        </w:tc>
        <w:tc>
          <w:tcPr>
            <w:tcW w:w="600"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35085</w:t>
            </w:r>
          </w:p>
        </w:tc>
        <w:tc>
          <w:tcPr>
            <w:tcW w:w="524"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36669</w:t>
            </w:r>
          </w:p>
        </w:tc>
      </w:tr>
      <w:tr w:rsidR="00B73114" w:rsidTr="00607785">
        <w:trPr>
          <w:trHeight w:val="243"/>
        </w:trPr>
        <w:tc>
          <w:tcPr>
            <w:tcW w:w="258" w:type="pct"/>
            <w:tcBorders>
              <w:top w:val="single" w:sz="4" w:space="0" w:color="auto"/>
              <w:left w:val="single" w:sz="4" w:space="0" w:color="auto"/>
              <w:bottom w:val="single" w:sz="4" w:space="0" w:color="auto"/>
              <w:right w:val="nil"/>
            </w:tcBorders>
          </w:tcPr>
          <w:p w:rsidR="00B73114" w:rsidRDefault="00B73114" w:rsidP="00607785">
            <w:pPr>
              <w:ind w:left="180"/>
              <w:jc w:val="center"/>
            </w:pPr>
          </w:p>
        </w:tc>
        <w:tc>
          <w:tcPr>
            <w:tcW w:w="2498" w:type="pct"/>
            <w:tcBorders>
              <w:top w:val="single" w:sz="4" w:space="0" w:color="auto"/>
              <w:left w:val="nil"/>
              <w:bottom w:val="single" w:sz="4" w:space="0" w:color="auto"/>
              <w:right w:val="single" w:sz="4" w:space="0" w:color="auto"/>
            </w:tcBorders>
            <w:hideMark/>
          </w:tcPr>
          <w:p w:rsidR="00B73114" w:rsidRDefault="00B73114" w:rsidP="00607785">
            <w:r>
              <w:rPr>
                <w:sz w:val="22"/>
                <w:szCs w:val="22"/>
              </w:rPr>
              <w:t>в % к предыдущему году</w:t>
            </w:r>
          </w:p>
        </w:tc>
        <w:tc>
          <w:tcPr>
            <w:tcW w:w="345"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w:t>
            </w:r>
          </w:p>
        </w:tc>
        <w:tc>
          <w:tcPr>
            <w:tcW w:w="775"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104,5</w:t>
            </w:r>
          </w:p>
        </w:tc>
        <w:tc>
          <w:tcPr>
            <w:tcW w:w="600"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113,2</w:t>
            </w:r>
          </w:p>
        </w:tc>
        <w:tc>
          <w:tcPr>
            <w:tcW w:w="524"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104,5</w:t>
            </w:r>
          </w:p>
        </w:tc>
      </w:tr>
      <w:tr w:rsidR="00B73114" w:rsidTr="00607785">
        <w:trPr>
          <w:trHeight w:val="432"/>
        </w:trPr>
        <w:tc>
          <w:tcPr>
            <w:tcW w:w="258" w:type="pct"/>
            <w:tcBorders>
              <w:top w:val="single" w:sz="4" w:space="0" w:color="auto"/>
              <w:left w:val="single" w:sz="4" w:space="0" w:color="auto"/>
              <w:bottom w:val="single" w:sz="4" w:space="0" w:color="auto"/>
              <w:right w:val="single" w:sz="4" w:space="0" w:color="auto"/>
            </w:tcBorders>
          </w:tcPr>
          <w:p w:rsidR="00B73114" w:rsidRDefault="00B73114" w:rsidP="00B73114">
            <w:pPr>
              <w:numPr>
                <w:ilvl w:val="0"/>
                <w:numId w:val="12"/>
              </w:numPr>
              <w:jc w:val="center"/>
            </w:pPr>
          </w:p>
        </w:tc>
        <w:tc>
          <w:tcPr>
            <w:tcW w:w="2498" w:type="pct"/>
            <w:tcBorders>
              <w:top w:val="single" w:sz="4" w:space="0" w:color="auto"/>
              <w:left w:val="single" w:sz="4" w:space="0" w:color="auto"/>
              <w:bottom w:val="single" w:sz="4" w:space="0" w:color="auto"/>
              <w:right w:val="single" w:sz="4" w:space="0" w:color="auto"/>
            </w:tcBorders>
          </w:tcPr>
          <w:p w:rsidR="00B73114" w:rsidRDefault="00B73114" w:rsidP="00607785">
            <w:r>
              <w:rPr>
                <w:sz w:val="22"/>
                <w:szCs w:val="22"/>
              </w:rPr>
              <w:t>Фонд оплаты труда - всего</w:t>
            </w:r>
          </w:p>
          <w:p w:rsidR="00B73114" w:rsidRDefault="00B73114" w:rsidP="00607785"/>
        </w:tc>
        <w:tc>
          <w:tcPr>
            <w:tcW w:w="345"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тыс. руб.</w:t>
            </w:r>
          </w:p>
        </w:tc>
        <w:tc>
          <w:tcPr>
            <w:tcW w:w="775"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838561</w:t>
            </w:r>
          </w:p>
        </w:tc>
        <w:tc>
          <w:tcPr>
            <w:tcW w:w="600"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926765</w:t>
            </w:r>
          </w:p>
        </w:tc>
        <w:tc>
          <w:tcPr>
            <w:tcW w:w="524"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1022572</w:t>
            </w:r>
          </w:p>
        </w:tc>
      </w:tr>
      <w:tr w:rsidR="00B73114" w:rsidTr="00607785">
        <w:trPr>
          <w:trHeight w:val="237"/>
        </w:trPr>
        <w:tc>
          <w:tcPr>
            <w:tcW w:w="258" w:type="pct"/>
            <w:tcBorders>
              <w:top w:val="single" w:sz="4" w:space="0" w:color="auto"/>
              <w:left w:val="single" w:sz="4" w:space="0" w:color="auto"/>
              <w:bottom w:val="single" w:sz="4" w:space="0" w:color="auto"/>
              <w:right w:val="single" w:sz="4" w:space="0" w:color="auto"/>
            </w:tcBorders>
          </w:tcPr>
          <w:p w:rsidR="00B73114" w:rsidRDefault="00B73114" w:rsidP="00607785">
            <w:pPr>
              <w:ind w:left="180"/>
              <w:jc w:val="center"/>
            </w:pPr>
          </w:p>
        </w:tc>
        <w:tc>
          <w:tcPr>
            <w:tcW w:w="2498" w:type="pct"/>
            <w:tcBorders>
              <w:top w:val="single" w:sz="4" w:space="0" w:color="auto"/>
              <w:left w:val="single" w:sz="4" w:space="0" w:color="auto"/>
              <w:bottom w:val="single" w:sz="4" w:space="0" w:color="auto"/>
              <w:right w:val="single" w:sz="4" w:space="0" w:color="auto"/>
            </w:tcBorders>
            <w:hideMark/>
          </w:tcPr>
          <w:p w:rsidR="00B73114" w:rsidRDefault="00B73114" w:rsidP="00607785">
            <w:r>
              <w:rPr>
                <w:sz w:val="22"/>
                <w:szCs w:val="22"/>
              </w:rPr>
              <w:t>темп роста к предыдущему году</w:t>
            </w:r>
          </w:p>
        </w:tc>
        <w:tc>
          <w:tcPr>
            <w:tcW w:w="345"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w:t>
            </w:r>
          </w:p>
        </w:tc>
        <w:tc>
          <w:tcPr>
            <w:tcW w:w="775"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109,5</w:t>
            </w:r>
          </w:p>
        </w:tc>
        <w:tc>
          <w:tcPr>
            <w:tcW w:w="600"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110,5</w:t>
            </w:r>
          </w:p>
        </w:tc>
        <w:tc>
          <w:tcPr>
            <w:tcW w:w="524"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110,3</w:t>
            </w:r>
          </w:p>
        </w:tc>
      </w:tr>
      <w:tr w:rsidR="00B73114" w:rsidTr="00607785">
        <w:tc>
          <w:tcPr>
            <w:tcW w:w="258" w:type="pct"/>
            <w:vMerge w:val="restart"/>
            <w:tcBorders>
              <w:top w:val="single" w:sz="4" w:space="0" w:color="auto"/>
              <w:left w:val="single" w:sz="4" w:space="0" w:color="auto"/>
              <w:bottom w:val="single" w:sz="4" w:space="0" w:color="auto"/>
              <w:right w:val="single" w:sz="4" w:space="0" w:color="auto"/>
            </w:tcBorders>
          </w:tcPr>
          <w:p w:rsidR="00B73114" w:rsidRDefault="00B73114" w:rsidP="00B73114">
            <w:pPr>
              <w:numPr>
                <w:ilvl w:val="0"/>
                <w:numId w:val="12"/>
              </w:numPr>
              <w:jc w:val="center"/>
            </w:pPr>
          </w:p>
          <w:p w:rsidR="00B73114" w:rsidRDefault="00B73114" w:rsidP="00607785">
            <w:pPr>
              <w:jc w:val="center"/>
            </w:pPr>
          </w:p>
        </w:tc>
        <w:tc>
          <w:tcPr>
            <w:tcW w:w="2498" w:type="pct"/>
            <w:tcBorders>
              <w:top w:val="single" w:sz="4" w:space="0" w:color="auto"/>
              <w:left w:val="single" w:sz="4" w:space="0" w:color="auto"/>
              <w:bottom w:val="single" w:sz="4" w:space="0" w:color="auto"/>
              <w:right w:val="single" w:sz="4" w:space="0" w:color="auto"/>
            </w:tcBorders>
            <w:hideMark/>
          </w:tcPr>
          <w:p w:rsidR="00B73114" w:rsidRDefault="00B73114" w:rsidP="00607785">
            <w:r>
              <w:rPr>
                <w:sz w:val="22"/>
                <w:szCs w:val="22"/>
              </w:rPr>
              <w:t>Прибыль прибыльных предприятий (всего)</w:t>
            </w:r>
          </w:p>
        </w:tc>
        <w:tc>
          <w:tcPr>
            <w:tcW w:w="345"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тыс. руб.</w:t>
            </w:r>
          </w:p>
        </w:tc>
        <w:tc>
          <w:tcPr>
            <w:tcW w:w="775"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552521</w:t>
            </w:r>
          </w:p>
        </w:tc>
        <w:tc>
          <w:tcPr>
            <w:tcW w:w="600"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569013</w:t>
            </w:r>
          </w:p>
        </w:tc>
        <w:tc>
          <w:tcPr>
            <w:tcW w:w="524"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578323</w:t>
            </w:r>
          </w:p>
        </w:tc>
      </w:tr>
      <w:tr w:rsidR="00B73114" w:rsidTr="00607785">
        <w:tc>
          <w:tcPr>
            <w:tcW w:w="0" w:type="auto"/>
            <w:vMerge/>
            <w:tcBorders>
              <w:top w:val="single" w:sz="4" w:space="0" w:color="auto"/>
              <w:left w:val="single" w:sz="4" w:space="0" w:color="auto"/>
              <w:bottom w:val="single" w:sz="4" w:space="0" w:color="auto"/>
              <w:right w:val="single" w:sz="4" w:space="0" w:color="auto"/>
            </w:tcBorders>
            <w:vAlign w:val="center"/>
            <w:hideMark/>
          </w:tcPr>
          <w:p w:rsidR="00B73114" w:rsidRDefault="00B73114" w:rsidP="00607785"/>
        </w:tc>
        <w:tc>
          <w:tcPr>
            <w:tcW w:w="2498" w:type="pct"/>
            <w:tcBorders>
              <w:top w:val="single" w:sz="4" w:space="0" w:color="auto"/>
              <w:left w:val="single" w:sz="4" w:space="0" w:color="auto"/>
              <w:bottom w:val="single" w:sz="4" w:space="0" w:color="auto"/>
              <w:right w:val="single" w:sz="4" w:space="0" w:color="auto"/>
            </w:tcBorders>
            <w:hideMark/>
          </w:tcPr>
          <w:p w:rsidR="00B73114" w:rsidRDefault="00B73114" w:rsidP="00607785">
            <w:r>
              <w:rPr>
                <w:sz w:val="22"/>
                <w:szCs w:val="22"/>
              </w:rPr>
              <w:t>в т. ч. по виду деятельности «Сельское, лесное хозяйство, охота, рыболовство и рыбоводство»</w:t>
            </w:r>
          </w:p>
        </w:tc>
        <w:tc>
          <w:tcPr>
            <w:tcW w:w="345"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тыс. руб.</w:t>
            </w:r>
          </w:p>
        </w:tc>
        <w:tc>
          <w:tcPr>
            <w:tcW w:w="775"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183825</w:t>
            </w:r>
          </w:p>
        </w:tc>
        <w:tc>
          <w:tcPr>
            <w:tcW w:w="600"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187200</w:t>
            </w:r>
          </w:p>
        </w:tc>
        <w:tc>
          <w:tcPr>
            <w:tcW w:w="524"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189768</w:t>
            </w:r>
          </w:p>
        </w:tc>
      </w:tr>
      <w:tr w:rsidR="00B73114" w:rsidTr="00607785">
        <w:tc>
          <w:tcPr>
            <w:tcW w:w="258"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7.</w:t>
            </w:r>
          </w:p>
        </w:tc>
        <w:tc>
          <w:tcPr>
            <w:tcW w:w="2498" w:type="pct"/>
            <w:tcBorders>
              <w:top w:val="single" w:sz="4" w:space="0" w:color="auto"/>
              <w:left w:val="single" w:sz="4" w:space="0" w:color="auto"/>
              <w:bottom w:val="single" w:sz="4" w:space="0" w:color="auto"/>
              <w:right w:val="single" w:sz="4" w:space="0" w:color="auto"/>
            </w:tcBorders>
            <w:hideMark/>
          </w:tcPr>
          <w:p w:rsidR="00B73114" w:rsidRDefault="00B73114" w:rsidP="00607785">
            <w:r>
              <w:rPr>
                <w:sz w:val="22"/>
                <w:szCs w:val="22"/>
              </w:rPr>
              <w:t>Прибыль (убыток) до налогообложения - всего</w:t>
            </w:r>
          </w:p>
        </w:tc>
        <w:tc>
          <w:tcPr>
            <w:tcW w:w="345"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тыс. руб.</w:t>
            </w:r>
          </w:p>
        </w:tc>
        <w:tc>
          <w:tcPr>
            <w:tcW w:w="775"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541410</w:t>
            </w:r>
          </w:p>
        </w:tc>
        <w:tc>
          <w:tcPr>
            <w:tcW w:w="600"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558902</w:t>
            </w:r>
          </w:p>
        </w:tc>
        <w:tc>
          <w:tcPr>
            <w:tcW w:w="524"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567212</w:t>
            </w:r>
          </w:p>
        </w:tc>
      </w:tr>
      <w:tr w:rsidR="00B73114" w:rsidTr="00607785">
        <w:tc>
          <w:tcPr>
            <w:tcW w:w="258" w:type="pct"/>
            <w:tcBorders>
              <w:top w:val="single" w:sz="4" w:space="0" w:color="auto"/>
              <w:left w:val="single" w:sz="4" w:space="0" w:color="auto"/>
              <w:bottom w:val="single" w:sz="4" w:space="0" w:color="auto"/>
              <w:right w:val="single" w:sz="4" w:space="0" w:color="auto"/>
            </w:tcBorders>
          </w:tcPr>
          <w:p w:rsidR="00B73114" w:rsidRDefault="00B73114" w:rsidP="00607785">
            <w:pPr>
              <w:jc w:val="center"/>
            </w:pPr>
          </w:p>
        </w:tc>
        <w:tc>
          <w:tcPr>
            <w:tcW w:w="2498" w:type="pct"/>
            <w:tcBorders>
              <w:top w:val="single" w:sz="4" w:space="0" w:color="auto"/>
              <w:left w:val="single" w:sz="4" w:space="0" w:color="auto"/>
              <w:bottom w:val="single" w:sz="4" w:space="0" w:color="auto"/>
              <w:right w:val="single" w:sz="4" w:space="0" w:color="auto"/>
            </w:tcBorders>
            <w:hideMark/>
          </w:tcPr>
          <w:p w:rsidR="00B73114" w:rsidRDefault="00B73114" w:rsidP="00607785">
            <w:r>
              <w:rPr>
                <w:sz w:val="22"/>
                <w:szCs w:val="22"/>
              </w:rPr>
              <w:t>В т.ч. по виду деятельности «сельское, лесное хозяйство, охота, рыболовство и рыбоводство»</w:t>
            </w:r>
          </w:p>
        </w:tc>
        <w:tc>
          <w:tcPr>
            <w:tcW w:w="345"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тыс. руб.</w:t>
            </w:r>
          </w:p>
        </w:tc>
        <w:tc>
          <w:tcPr>
            <w:tcW w:w="775" w:type="pct"/>
            <w:tcBorders>
              <w:top w:val="single" w:sz="4" w:space="0" w:color="auto"/>
              <w:left w:val="single" w:sz="4" w:space="0" w:color="auto"/>
              <w:bottom w:val="single" w:sz="4" w:space="0" w:color="auto"/>
              <w:right w:val="single" w:sz="4" w:space="0" w:color="auto"/>
            </w:tcBorders>
          </w:tcPr>
          <w:p w:rsidR="00B73114" w:rsidRDefault="00B73114" w:rsidP="00607785">
            <w:pPr>
              <w:jc w:val="center"/>
            </w:pPr>
          </w:p>
          <w:p w:rsidR="00B73114" w:rsidRDefault="00B73114" w:rsidP="00607785">
            <w:pPr>
              <w:jc w:val="center"/>
            </w:pPr>
            <w:r>
              <w:rPr>
                <w:sz w:val="22"/>
                <w:szCs w:val="22"/>
              </w:rPr>
              <w:t>183825</w:t>
            </w:r>
          </w:p>
        </w:tc>
        <w:tc>
          <w:tcPr>
            <w:tcW w:w="600"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187200</w:t>
            </w:r>
          </w:p>
        </w:tc>
        <w:tc>
          <w:tcPr>
            <w:tcW w:w="524"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189768</w:t>
            </w:r>
          </w:p>
        </w:tc>
      </w:tr>
      <w:tr w:rsidR="00B73114" w:rsidTr="00607785">
        <w:tc>
          <w:tcPr>
            <w:tcW w:w="258"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8</w:t>
            </w:r>
          </w:p>
        </w:tc>
        <w:tc>
          <w:tcPr>
            <w:tcW w:w="2498" w:type="pct"/>
            <w:tcBorders>
              <w:top w:val="single" w:sz="4" w:space="0" w:color="auto"/>
              <w:left w:val="single" w:sz="4" w:space="0" w:color="auto"/>
              <w:bottom w:val="single" w:sz="4" w:space="0" w:color="auto"/>
              <w:right w:val="single" w:sz="4" w:space="0" w:color="auto"/>
            </w:tcBorders>
            <w:hideMark/>
          </w:tcPr>
          <w:p w:rsidR="00B73114" w:rsidRDefault="00B73114" w:rsidP="00607785">
            <w:r>
              <w:rPr>
                <w:sz w:val="22"/>
                <w:szCs w:val="22"/>
              </w:rPr>
              <w:t>Общая площадь введенного в эксплуатацию жилья, с учетом индивидуального строительства</w:t>
            </w:r>
          </w:p>
        </w:tc>
        <w:tc>
          <w:tcPr>
            <w:tcW w:w="345"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кв. м</w:t>
            </w:r>
          </w:p>
        </w:tc>
        <w:tc>
          <w:tcPr>
            <w:tcW w:w="775"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2500</w:t>
            </w:r>
          </w:p>
        </w:tc>
        <w:tc>
          <w:tcPr>
            <w:tcW w:w="600"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2700</w:t>
            </w:r>
          </w:p>
        </w:tc>
        <w:tc>
          <w:tcPr>
            <w:tcW w:w="524"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2900</w:t>
            </w:r>
          </w:p>
        </w:tc>
      </w:tr>
      <w:tr w:rsidR="00B73114" w:rsidTr="00607785">
        <w:tc>
          <w:tcPr>
            <w:tcW w:w="258"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9.</w:t>
            </w:r>
          </w:p>
        </w:tc>
        <w:tc>
          <w:tcPr>
            <w:tcW w:w="2498" w:type="pct"/>
            <w:tcBorders>
              <w:top w:val="single" w:sz="4" w:space="0" w:color="auto"/>
              <w:left w:val="single" w:sz="4" w:space="0" w:color="auto"/>
              <w:bottom w:val="single" w:sz="4" w:space="0" w:color="auto"/>
              <w:right w:val="single" w:sz="4" w:space="0" w:color="auto"/>
            </w:tcBorders>
            <w:hideMark/>
          </w:tcPr>
          <w:p w:rsidR="00B73114" w:rsidRDefault="00B73114" w:rsidP="00607785">
            <w:r>
              <w:rPr>
                <w:sz w:val="22"/>
                <w:szCs w:val="22"/>
              </w:rPr>
              <w:t>Объем инвестиций в основной капитал ( за исключением бюджетных средств)</w:t>
            </w:r>
          </w:p>
        </w:tc>
        <w:tc>
          <w:tcPr>
            <w:tcW w:w="345"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тыс. руб.</w:t>
            </w:r>
          </w:p>
        </w:tc>
        <w:tc>
          <w:tcPr>
            <w:tcW w:w="775"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14000</w:t>
            </w:r>
          </w:p>
        </w:tc>
        <w:tc>
          <w:tcPr>
            <w:tcW w:w="600"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15000</w:t>
            </w:r>
          </w:p>
        </w:tc>
        <w:tc>
          <w:tcPr>
            <w:tcW w:w="524"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16000</w:t>
            </w:r>
          </w:p>
        </w:tc>
      </w:tr>
    </w:tbl>
    <w:p w:rsidR="00B73114" w:rsidRDefault="00B73114" w:rsidP="00B73114">
      <w:pPr>
        <w:rPr>
          <w:sz w:val="22"/>
          <w:szCs w:val="22"/>
        </w:rPr>
      </w:pPr>
    </w:p>
    <w:p w:rsidR="00B73114" w:rsidRDefault="00B73114" w:rsidP="00B73114">
      <w:pPr>
        <w:rPr>
          <w:sz w:val="22"/>
          <w:szCs w:val="22"/>
        </w:rPr>
      </w:pPr>
    </w:p>
    <w:p w:rsidR="00B73114" w:rsidRDefault="00B73114" w:rsidP="00B73114">
      <w:pPr>
        <w:rPr>
          <w:sz w:val="22"/>
          <w:szCs w:val="22"/>
        </w:rPr>
      </w:pPr>
    </w:p>
    <w:p w:rsidR="00B73114" w:rsidRDefault="00B73114" w:rsidP="00B73114">
      <w:pPr>
        <w:rPr>
          <w:sz w:val="22"/>
          <w:szCs w:val="22"/>
        </w:rPr>
      </w:pPr>
    </w:p>
    <w:p w:rsidR="00B73114" w:rsidRDefault="00B73114" w:rsidP="00B73114">
      <w:pPr>
        <w:rPr>
          <w:sz w:val="22"/>
          <w:szCs w:val="22"/>
        </w:rPr>
      </w:pPr>
    </w:p>
    <w:p w:rsidR="00BF69B4" w:rsidRDefault="00BF69B4" w:rsidP="00B73114">
      <w:pPr>
        <w:jc w:val="center"/>
        <w:rPr>
          <w:b/>
        </w:rPr>
      </w:pPr>
    </w:p>
    <w:p w:rsidR="00BF69B4" w:rsidRDefault="00BF69B4" w:rsidP="00B73114">
      <w:pPr>
        <w:jc w:val="center"/>
        <w:rPr>
          <w:b/>
        </w:rPr>
      </w:pPr>
    </w:p>
    <w:p w:rsidR="00B73114" w:rsidRPr="00BF69B4" w:rsidRDefault="00B73114" w:rsidP="00B73114">
      <w:pPr>
        <w:jc w:val="center"/>
        <w:rPr>
          <w:b/>
        </w:rPr>
      </w:pPr>
      <w:r w:rsidRPr="00BF69B4">
        <w:rPr>
          <w:b/>
        </w:rPr>
        <w:lastRenderedPageBreak/>
        <w:t>Предварительные итоги социально-экономического развития</w:t>
      </w:r>
    </w:p>
    <w:p w:rsidR="00B73114" w:rsidRPr="00BF69B4" w:rsidRDefault="00B73114" w:rsidP="00B73114">
      <w:pPr>
        <w:jc w:val="center"/>
        <w:rPr>
          <w:b/>
        </w:rPr>
      </w:pPr>
      <w:r w:rsidRPr="00BF69B4">
        <w:rPr>
          <w:b/>
        </w:rPr>
        <w:t>Инсарского муниципального района за 2021 год</w:t>
      </w:r>
    </w:p>
    <w:tbl>
      <w:tblPr>
        <w:tblpPr w:leftFromText="180" w:rightFromText="180" w:vertAnchor="text" w:horzAnchor="margin" w:tblpXSpec="center" w:tblpY="126"/>
        <w:tblOverlap w:val="never"/>
        <w:tblW w:w="50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36"/>
        <w:gridCol w:w="4088"/>
        <w:gridCol w:w="676"/>
        <w:gridCol w:w="1037"/>
        <w:gridCol w:w="1035"/>
        <w:gridCol w:w="1037"/>
        <w:gridCol w:w="860"/>
        <w:gridCol w:w="856"/>
      </w:tblGrid>
      <w:tr w:rsidR="00B73114" w:rsidTr="00607785">
        <w:trPr>
          <w:trHeight w:val="355"/>
        </w:trPr>
        <w:tc>
          <w:tcPr>
            <w:tcW w:w="308" w:type="pct"/>
            <w:vMerge w:val="restart"/>
            <w:tcBorders>
              <w:top w:val="single" w:sz="4" w:space="0" w:color="auto"/>
              <w:left w:val="single" w:sz="4" w:space="0" w:color="auto"/>
              <w:bottom w:val="single" w:sz="4" w:space="0" w:color="auto"/>
              <w:right w:val="single" w:sz="4" w:space="0" w:color="auto"/>
            </w:tcBorders>
            <w:vAlign w:val="center"/>
            <w:hideMark/>
          </w:tcPr>
          <w:p w:rsidR="00B73114" w:rsidRDefault="00B73114" w:rsidP="00607785">
            <w:pPr>
              <w:jc w:val="center"/>
              <w:rPr>
                <w:b/>
                <w:sz w:val="20"/>
                <w:szCs w:val="20"/>
              </w:rPr>
            </w:pPr>
            <w:r>
              <w:rPr>
                <w:b/>
                <w:sz w:val="20"/>
                <w:szCs w:val="20"/>
              </w:rPr>
              <w:t>№ п/п</w:t>
            </w:r>
          </w:p>
        </w:tc>
        <w:tc>
          <w:tcPr>
            <w:tcW w:w="1962" w:type="pct"/>
            <w:vMerge w:val="restart"/>
            <w:tcBorders>
              <w:top w:val="single" w:sz="4" w:space="0" w:color="auto"/>
              <w:left w:val="single" w:sz="4" w:space="0" w:color="auto"/>
              <w:bottom w:val="single" w:sz="4" w:space="0" w:color="auto"/>
              <w:right w:val="single" w:sz="4" w:space="0" w:color="auto"/>
            </w:tcBorders>
            <w:vAlign w:val="center"/>
            <w:hideMark/>
          </w:tcPr>
          <w:p w:rsidR="00B73114" w:rsidRDefault="00B73114" w:rsidP="00607785">
            <w:pPr>
              <w:jc w:val="center"/>
              <w:rPr>
                <w:b/>
              </w:rPr>
            </w:pPr>
            <w:r>
              <w:rPr>
                <w:b/>
                <w:sz w:val="22"/>
                <w:szCs w:val="22"/>
              </w:rPr>
              <w:t>Прогнозные показатели</w:t>
            </w:r>
          </w:p>
        </w:tc>
        <w:tc>
          <w:tcPr>
            <w:tcW w:w="341" w:type="pct"/>
            <w:vMerge w:val="restart"/>
            <w:tcBorders>
              <w:top w:val="single" w:sz="4" w:space="0" w:color="auto"/>
              <w:left w:val="single" w:sz="4" w:space="0" w:color="auto"/>
              <w:bottom w:val="single" w:sz="4" w:space="0" w:color="auto"/>
              <w:right w:val="single" w:sz="4" w:space="0" w:color="auto"/>
            </w:tcBorders>
            <w:vAlign w:val="center"/>
            <w:hideMark/>
          </w:tcPr>
          <w:p w:rsidR="00B73114" w:rsidRDefault="00B73114" w:rsidP="00607785">
            <w:pPr>
              <w:jc w:val="center"/>
              <w:rPr>
                <w:b/>
              </w:rPr>
            </w:pPr>
            <w:r>
              <w:rPr>
                <w:b/>
                <w:sz w:val="22"/>
                <w:szCs w:val="22"/>
              </w:rPr>
              <w:t>Ед.</w:t>
            </w:r>
          </w:p>
          <w:p w:rsidR="00B73114" w:rsidRDefault="00B73114" w:rsidP="00607785">
            <w:pPr>
              <w:jc w:val="center"/>
              <w:rPr>
                <w:b/>
              </w:rPr>
            </w:pPr>
            <w:r>
              <w:rPr>
                <w:b/>
                <w:sz w:val="22"/>
                <w:szCs w:val="22"/>
              </w:rPr>
              <w:t>изм.</w:t>
            </w:r>
          </w:p>
        </w:tc>
        <w:tc>
          <w:tcPr>
            <w:tcW w:w="512" w:type="pct"/>
            <w:vMerge w:val="restart"/>
            <w:tcBorders>
              <w:top w:val="single" w:sz="4" w:space="0" w:color="auto"/>
              <w:left w:val="single" w:sz="4" w:space="0" w:color="auto"/>
              <w:bottom w:val="single" w:sz="4" w:space="0" w:color="auto"/>
              <w:right w:val="single" w:sz="4" w:space="0" w:color="auto"/>
            </w:tcBorders>
            <w:vAlign w:val="center"/>
            <w:hideMark/>
          </w:tcPr>
          <w:p w:rsidR="00B73114" w:rsidRDefault="00B73114" w:rsidP="00607785">
            <w:pPr>
              <w:jc w:val="center"/>
              <w:rPr>
                <w:b/>
              </w:rPr>
            </w:pPr>
            <w:r>
              <w:rPr>
                <w:b/>
                <w:sz w:val="22"/>
                <w:szCs w:val="22"/>
              </w:rPr>
              <w:t>Факт 2020 г.</w:t>
            </w:r>
          </w:p>
        </w:tc>
        <w:tc>
          <w:tcPr>
            <w:tcW w:w="1023" w:type="pct"/>
            <w:gridSpan w:val="2"/>
            <w:tcBorders>
              <w:top w:val="single" w:sz="4" w:space="0" w:color="auto"/>
              <w:left w:val="single" w:sz="4" w:space="0" w:color="auto"/>
              <w:bottom w:val="single" w:sz="4" w:space="0" w:color="auto"/>
              <w:right w:val="single" w:sz="4" w:space="0" w:color="auto"/>
            </w:tcBorders>
            <w:vAlign w:val="center"/>
            <w:hideMark/>
          </w:tcPr>
          <w:p w:rsidR="00B73114" w:rsidRDefault="00B73114" w:rsidP="00607785">
            <w:pPr>
              <w:jc w:val="center"/>
              <w:rPr>
                <w:b/>
              </w:rPr>
            </w:pPr>
            <w:r>
              <w:rPr>
                <w:b/>
                <w:sz w:val="22"/>
                <w:szCs w:val="22"/>
              </w:rPr>
              <w:t>2021 г.</w:t>
            </w:r>
          </w:p>
        </w:tc>
        <w:tc>
          <w:tcPr>
            <w:tcW w:w="428" w:type="pct"/>
            <w:vMerge w:val="restart"/>
            <w:tcBorders>
              <w:top w:val="single" w:sz="4" w:space="0" w:color="auto"/>
              <w:left w:val="single" w:sz="4" w:space="0" w:color="auto"/>
              <w:bottom w:val="single" w:sz="4" w:space="0" w:color="auto"/>
              <w:right w:val="single" w:sz="4" w:space="0" w:color="auto"/>
            </w:tcBorders>
            <w:vAlign w:val="center"/>
            <w:hideMark/>
          </w:tcPr>
          <w:p w:rsidR="00B73114" w:rsidRDefault="00B73114" w:rsidP="00607785">
            <w:pPr>
              <w:jc w:val="center"/>
              <w:rPr>
                <w:b/>
              </w:rPr>
            </w:pPr>
            <w:r>
              <w:rPr>
                <w:b/>
                <w:sz w:val="22"/>
                <w:szCs w:val="22"/>
              </w:rPr>
              <w:t>% вып.</w:t>
            </w:r>
          </w:p>
        </w:tc>
        <w:tc>
          <w:tcPr>
            <w:tcW w:w="426" w:type="pct"/>
            <w:vMerge w:val="restart"/>
            <w:tcBorders>
              <w:top w:val="single" w:sz="4" w:space="0" w:color="auto"/>
              <w:left w:val="single" w:sz="4" w:space="0" w:color="auto"/>
              <w:bottom w:val="single" w:sz="4" w:space="0" w:color="auto"/>
              <w:right w:val="single" w:sz="4" w:space="0" w:color="auto"/>
            </w:tcBorders>
            <w:vAlign w:val="center"/>
            <w:hideMark/>
          </w:tcPr>
          <w:p w:rsidR="00B73114" w:rsidRDefault="00B73114" w:rsidP="00607785">
            <w:pPr>
              <w:jc w:val="center"/>
              <w:rPr>
                <w:b/>
              </w:rPr>
            </w:pPr>
            <w:r>
              <w:rPr>
                <w:b/>
                <w:sz w:val="22"/>
                <w:szCs w:val="22"/>
              </w:rPr>
              <w:t>Темп роста</w:t>
            </w:r>
          </w:p>
        </w:tc>
      </w:tr>
      <w:tr w:rsidR="00B73114" w:rsidTr="00607785">
        <w:trPr>
          <w:trHeight w:val="354"/>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3114" w:rsidRDefault="00B73114" w:rsidP="00607785">
            <w:pPr>
              <w:rPr>
                <w:b/>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73114" w:rsidRDefault="00B73114" w:rsidP="00607785">
            <w:pPr>
              <w:rPr>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73114" w:rsidRDefault="00B73114" w:rsidP="00607785">
            <w:pPr>
              <w:rPr>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73114" w:rsidRDefault="00B73114" w:rsidP="00607785">
            <w:pPr>
              <w:rPr>
                <w:b/>
              </w:rPr>
            </w:pPr>
          </w:p>
        </w:tc>
        <w:tc>
          <w:tcPr>
            <w:tcW w:w="511"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rPr>
                <w:b/>
              </w:rPr>
            </w:pPr>
            <w:r>
              <w:rPr>
                <w:b/>
                <w:sz w:val="22"/>
                <w:szCs w:val="22"/>
              </w:rPr>
              <w:t>прогноз</w:t>
            </w:r>
          </w:p>
        </w:tc>
        <w:tc>
          <w:tcPr>
            <w:tcW w:w="512"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rPr>
                <w:b/>
              </w:rPr>
            </w:pPr>
            <w:r>
              <w:rPr>
                <w:b/>
                <w:sz w:val="22"/>
                <w:szCs w:val="22"/>
              </w:rPr>
              <w:t>оценка</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73114" w:rsidRDefault="00B73114" w:rsidP="00607785">
            <w:pPr>
              <w:rPr>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73114" w:rsidRDefault="00B73114" w:rsidP="00607785">
            <w:pPr>
              <w:rPr>
                <w:b/>
              </w:rPr>
            </w:pPr>
          </w:p>
        </w:tc>
      </w:tr>
      <w:tr w:rsidR="00B73114" w:rsidTr="00607785">
        <w:tc>
          <w:tcPr>
            <w:tcW w:w="308" w:type="pct"/>
            <w:tcBorders>
              <w:top w:val="single" w:sz="4" w:space="0" w:color="auto"/>
              <w:left w:val="single" w:sz="4" w:space="0" w:color="auto"/>
              <w:bottom w:val="single" w:sz="4" w:space="0" w:color="auto"/>
              <w:right w:val="single" w:sz="4" w:space="0" w:color="auto"/>
            </w:tcBorders>
          </w:tcPr>
          <w:p w:rsidR="00B73114" w:rsidRDefault="00B73114" w:rsidP="00B73114">
            <w:pPr>
              <w:numPr>
                <w:ilvl w:val="0"/>
                <w:numId w:val="13"/>
              </w:numPr>
              <w:jc w:val="center"/>
            </w:pPr>
          </w:p>
          <w:p w:rsidR="00B73114" w:rsidRDefault="00B73114" w:rsidP="00607785">
            <w:pPr>
              <w:jc w:val="right"/>
            </w:pPr>
          </w:p>
          <w:p w:rsidR="00B73114" w:rsidRDefault="00B73114" w:rsidP="00607785">
            <w:pPr>
              <w:jc w:val="right"/>
            </w:pPr>
          </w:p>
          <w:p w:rsidR="00B73114" w:rsidRDefault="00B73114" w:rsidP="00607785">
            <w:pPr>
              <w:jc w:val="right"/>
            </w:pPr>
          </w:p>
          <w:p w:rsidR="00B73114" w:rsidRDefault="00B73114" w:rsidP="00607785">
            <w:pPr>
              <w:jc w:val="right"/>
            </w:pPr>
          </w:p>
          <w:p w:rsidR="00B73114" w:rsidRDefault="00B73114" w:rsidP="00607785">
            <w:pPr>
              <w:jc w:val="right"/>
            </w:pPr>
          </w:p>
          <w:p w:rsidR="00B73114" w:rsidRDefault="00B73114" w:rsidP="00607785">
            <w:pPr>
              <w:jc w:val="right"/>
            </w:pPr>
          </w:p>
          <w:p w:rsidR="00B73114" w:rsidRDefault="00B73114" w:rsidP="00607785">
            <w:pPr>
              <w:jc w:val="right"/>
            </w:pPr>
          </w:p>
          <w:p w:rsidR="00B73114" w:rsidRDefault="00B73114" w:rsidP="00607785">
            <w:pPr>
              <w:jc w:val="right"/>
            </w:pPr>
          </w:p>
        </w:tc>
        <w:tc>
          <w:tcPr>
            <w:tcW w:w="1962" w:type="pct"/>
            <w:tcBorders>
              <w:top w:val="single" w:sz="4" w:space="0" w:color="auto"/>
              <w:left w:val="single" w:sz="4" w:space="0" w:color="auto"/>
              <w:bottom w:val="single" w:sz="4" w:space="0" w:color="auto"/>
              <w:right w:val="single" w:sz="4" w:space="0" w:color="auto"/>
            </w:tcBorders>
            <w:hideMark/>
          </w:tcPr>
          <w:p w:rsidR="00B73114" w:rsidRDefault="00B73114" w:rsidP="00607785">
            <w:r>
              <w:rPr>
                <w:sz w:val="22"/>
                <w:szCs w:val="22"/>
              </w:rPr>
              <w:t xml:space="preserve">Объем отгруженных товаров </w:t>
            </w:r>
          </w:p>
          <w:p w:rsidR="00B73114" w:rsidRDefault="00B73114" w:rsidP="00607785">
            <w:r>
              <w:rPr>
                <w:sz w:val="22"/>
                <w:szCs w:val="22"/>
              </w:rPr>
              <w:t xml:space="preserve">собственного производства, </w:t>
            </w:r>
          </w:p>
          <w:p w:rsidR="00B73114" w:rsidRDefault="00B73114" w:rsidP="00607785">
            <w:r>
              <w:rPr>
                <w:sz w:val="22"/>
                <w:szCs w:val="22"/>
              </w:rPr>
              <w:t xml:space="preserve">выполненных работ и услуг </w:t>
            </w:r>
          </w:p>
          <w:p w:rsidR="00B73114" w:rsidRDefault="00B73114" w:rsidP="00607785">
            <w:r>
              <w:rPr>
                <w:sz w:val="22"/>
                <w:szCs w:val="22"/>
              </w:rPr>
              <w:t>собственными силами по видам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w:t>
            </w:r>
          </w:p>
        </w:tc>
        <w:tc>
          <w:tcPr>
            <w:tcW w:w="341" w:type="pct"/>
            <w:tcBorders>
              <w:top w:val="single" w:sz="4" w:space="0" w:color="auto"/>
              <w:left w:val="single" w:sz="4" w:space="0" w:color="auto"/>
              <w:bottom w:val="single" w:sz="4" w:space="0" w:color="auto"/>
              <w:right w:val="single" w:sz="4" w:space="0" w:color="auto"/>
            </w:tcBorders>
            <w:vAlign w:val="center"/>
            <w:hideMark/>
          </w:tcPr>
          <w:p w:rsidR="00B73114" w:rsidRDefault="00B73114" w:rsidP="00607785">
            <w:pPr>
              <w:jc w:val="center"/>
            </w:pPr>
            <w:r>
              <w:rPr>
                <w:sz w:val="22"/>
                <w:szCs w:val="22"/>
              </w:rPr>
              <w:t>тыс. руб.</w:t>
            </w:r>
          </w:p>
        </w:tc>
        <w:tc>
          <w:tcPr>
            <w:tcW w:w="512"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3551216</w:t>
            </w:r>
          </w:p>
        </w:tc>
        <w:tc>
          <w:tcPr>
            <w:tcW w:w="511"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3306882</w:t>
            </w:r>
          </w:p>
        </w:tc>
        <w:tc>
          <w:tcPr>
            <w:tcW w:w="512"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3512471</w:t>
            </w:r>
          </w:p>
        </w:tc>
        <w:tc>
          <w:tcPr>
            <w:tcW w:w="428"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106,2</w:t>
            </w:r>
          </w:p>
        </w:tc>
        <w:tc>
          <w:tcPr>
            <w:tcW w:w="426"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98,9</w:t>
            </w:r>
          </w:p>
        </w:tc>
      </w:tr>
      <w:tr w:rsidR="00B73114" w:rsidTr="00607785">
        <w:tc>
          <w:tcPr>
            <w:tcW w:w="308" w:type="pct"/>
            <w:tcBorders>
              <w:top w:val="single" w:sz="4" w:space="0" w:color="auto"/>
              <w:left w:val="single" w:sz="4" w:space="0" w:color="auto"/>
              <w:bottom w:val="single" w:sz="4" w:space="0" w:color="auto"/>
              <w:right w:val="single" w:sz="4" w:space="0" w:color="auto"/>
            </w:tcBorders>
          </w:tcPr>
          <w:p w:rsidR="00B73114" w:rsidRDefault="00B73114" w:rsidP="00B73114">
            <w:pPr>
              <w:numPr>
                <w:ilvl w:val="0"/>
                <w:numId w:val="13"/>
              </w:numPr>
              <w:jc w:val="right"/>
            </w:pPr>
          </w:p>
        </w:tc>
        <w:tc>
          <w:tcPr>
            <w:tcW w:w="1962" w:type="pct"/>
            <w:tcBorders>
              <w:top w:val="single" w:sz="4" w:space="0" w:color="auto"/>
              <w:left w:val="single" w:sz="4" w:space="0" w:color="auto"/>
              <w:bottom w:val="single" w:sz="4" w:space="0" w:color="auto"/>
              <w:right w:val="single" w:sz="4" w:space="0" w:color="auto"/>
            </w:tcBorders>
            <w:hideMark/>
          </w:tcPr>
          <w:p w:rsidR="00B73114" w:rsidRDefault="00B73114" w:rsidP="00607785">
            <w:r>
              <w:rPr>
                <w:sz w:val="22"/>
                <w:szCs w:val="22"/>
              </w:rPr>
              <w:t>Оборот розничной торговли во всех каналах реализации</w:t>
            </w:r>
          </w:p>
        </w:tc>
        <w:tc>
          <w:tcPr>
            <w:tcW w:w="341" w:type="pct"/>
            <w:tcBorders>
              <w:top w:val="single" w:sz="4" w:space="0" w:color="auto"/>
              <w:left w:val="single" w:sz="4" w:space="0" w:color="auto"/>
              <w:bottom w:val="single" w:sz="4" w:space="0" w:color="auto"/>
              <w:right w:val="single" w:sz="4" w:space="0" w:color="auto"/>
            </w:tcBorders>
            <w:vAlign w:val="center"/>
            <w:hideMark/>
          </w:tcPr>
          <w:p w:rsidR="00B73114" w:rsidRDefault="00B73114" w:rsidP="00607785">
            <w:pPr>
              <w:jc w:val="center"/>
            </w:pPr>
            <w:r>
              <w:rPr>
                <w:sz w:val="22"/>
                <w:szCs w:val="22"/>
              </w:rPr>
              <w:t>тыс. руб.</w:t>
            </w:r>
          </w:p>
        </w:tc>
        <w:tc>
          <w:tcPr>
            <w:tcW w:w="512"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690199</w:t>
            </w:r>
          </w:p>
        </w:tc>
        <w:tc>
          <w:tcPr>
            <w:tcW w:w="511"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730755</w:t>
            </w:r>
          </w:p>
        </w:tc>
        <w:tc>
          <w:tcPr>
            <w:tcW w:w="512"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725704</w:t>
            </w:r>
          </w:p>
        </w:tc>
        <w:tc>
          <w:tcPr>
            <w:tcW w:w="428"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99,3</w:t>
            </w:r>
          </w:p>
        </w:tc>
        <w:tc>
          <w:tcPr>
            <w:tcW w:w="426"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105,1</w:t>
            </w:r>
          </w:p>
        </w:tc>
      </w:tr>
      <w:tr w:rsidR="00B73114" w:rsidTr="00607785">
        <w:tc>
          <w:tcPr>
            <w:tcW w:w="308" w:type="pct"/>
            <w:tcBorders>
              <w:top w:val="single" w:sz="4" w:space="0" w:color="auto"/>
              <w:left w:val="single" w:sz="4" w:space="0" w:color="auto"/>
              <w:bottom w:val="single" w:sz="4" w:space="0" w:color="auto"/>
              <w:right w:val="single" w:sz="4" w:space="0" w:color="auto"/>
            </w:tcBorders>
          </w:tcPr>
          <w:p w:rsidR="00B73114" w:rsidRDefault="00B73114" w:rsidP="00B73114">
            <w:pPr>
              <w:numPr>
                <w:ilvl w:val="0"/>
                <w:numId w:val="13"/>
              </w:numPr>
              <w:jc w:val="right"/>
            </w:pPr>
          </w:p>
        </w:tc>
        <w:tc>
          <w:tcPr>
            <w:tcW w:w="1962" w:type="pct"/>
            <w:tcBorders>
              <w:top w:val="single" w:sz="4" w:space="0" w:color="auto"/>
              <w:left w:val="single" w:sz="4" w:space="0" w:color="auto"/>
              <w:bottom w:val="single" w:sz="4" w:space="0" w:color="auto"/>
              <w:right w:val="single" w:sz="4" w:space="0" w:color="auto"/>
            </w:tcBorders>
            <w:hideMark/>
          </w:tcPr>
          <w:p w:rsidR="00B73114" w:rsidRDefault="00B73114" w:rsidP="00607785">
            <w:r>
              <w:rPr>
                <w:sz w:val="22"/>
                <w:szCs w:val="22"/>
              </w:rPr>
              <w:t xml:space="preserve">Объем производства скота и птицы от </w:t>
            </w:r>
          </w:p>
          <w:p w:rsidR="00B73114" w:rsidRDefault="00B73114" w:rsidP="00607785">
            <w:r>
              <w:rPr>
                <w:sz w:val="22"/>
                <w:szCs w:val="22"/>
              </w:rPr>
              <w:t xml:space="preserve">сельхозтоваропроизводителей </w:t>
            </w:r>
          </w:p>
        </w:tc>
        <w:tc>
          <w:tcPr>
            <w:tcW w:w="341" w:type="pct"/>
            <w:tcBorders>
              <w:top w:val="single" w:sz="4" w:space="0" w:color="auto"/>
              <w:left w:val="single" w:sz="4" w:space="0" w:color="auto"/>
              <w:bottom w:val="single" w:sz="4" w:space="0" w:color="auto"/>
              <w:right w:val="single" w:sz="4" w:space="0" w:color="auto"/>
            </w:tcBorders>
            <w:vAlign w:val="center"/>
            <w:hideMark/>
          </w:tcPr>
          <w:p w:rsidR="00B73114" w:rsidRDefault="00B73114" w:rsidP="00607785">
            <w:pPr>
              <w:jc w:val="center"/>
            </w:pPr>
            <w:r>
              <w:rPr>
                <w:sz w:val="22"/>
                <w:szCs w:val="22"/>
              </w:rPr>
              <w:t>тонн</w:t>
            </w:r>
          </w:p>
        </w:tc>
        <w:tc>
          <w:tcPr>
            <w:tcW w:w="512"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15853</w:t>
            </w:r>
          </w:p>
        </w:tc>
        <w:tc>
          <w:tcPr>
            <w:tcW w:w="511"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16018</w:t>
            </w:r>
          </w:p>
        </w:tc>
        <w:tc>
          <w:tcPr>
            <w:tcW w:w="512"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16496</w:t>
            </w:r>
          </w:p>
        </w:tc>
        <w:tc>
          <w:tcPr>
            <w:tcW w:w="428"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103</w:t>
            </w:r>
          </w:p>
        </w:tc>
        <w:tc>
          <w:tcPr>
            <w:tcW w:w="426"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104,1</w:t>
            </w:r>
          </w:p>
        </w:tc>
      </w:tr>
      <w:tr w:rsidR="00B73114" w:rsidTr="00607785">
        <w:tc>
          <w:tcPr>
            <w:tcW w:w="308" w:type="pct"/>
            <w:tcBorders>
              <w:top w:val="single" w:sz="4" w:space="0" w:color="auto"/>
              <w:left w:val="single" w:sz="4" w:space="0" w:color="auto"/>
              <w:bottom w:val="single" w:sz="4" w:space="0" w:color="auto"/>
              <w:right w:val="single" w:sz="4" w:space="0" w:color="auto"/>
            </w:tcBorders>
          </w:tcPr>
          <w:p w:rsidR="00B73114" w:rsidRDefault="00B73114" w:rsidP="00B73114">
            <w:pPr>
              <w:numPr>
                <w:ilvl w:val="0"/>
                <w:numId w:val="13"/>
              </w:numPr>
              <w:jc w:val="right"/>
            </w:pPr>
          </w:p>
        </w:tc>
        <w:tc>
          <w:tcPr>
            <w:tcW w:w="1962" w:type="pct"/>
            <w:tcBorders>
              <w:top w:val="single" w:sz="4" w:space="0" w:color="auto"/>
              <w:left w:val="single" w:sz="4" w:space="0" w:color="auto"/>
              <w:bottom w:val="single" w:sz="4" w:space="0" w:color="auto"/>
              <w:right w:val="single" w:sz="4" w:space="0" w:color="auto"/>
            </w:tcBorders>
            <w:hideMark/>
          </w:tcPr>
          <w:p w:rsidR="00B73114" w:rsidRDefault="00B73114" w:rsidP="00607785">
            <w:r>
              <w:rPr>
                <w:sz w:val="22"/>
                <w:szCs w:val="22"/>
              </w:rPr>
              <w:t xml:space="preserve">Объем производства молока от </w:t>
            </w:r>
          </w:p>
          <w:p w:rsidR="00B73114" w:rsidRDefault="00B73114" w:rsidP="00607785">
            <w:r>
              <w:rPr>
                <w:sz w:val="22"/>
                <w:szCs w:val="22"/>
              </w:rPr>
              <w:t>сельхозтоваропроизводителей</w:t>
            </w:r>
          </w:p>
        </w:tc>
        <w:tc>
          <w:tcPr>
            <w:tcW w:w="341"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тонн</w:t>
            </w:r>
          </w:p>
        </w:tc>
        <w:tc>
          <w:tcPr>
            <w:tcW w:w="512"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31249</w:t>
            </w:r>
          </w:p>
        </w:tc>
        <w:tc>
          <w:tcPr>
            <w:tcW w:w="511"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31500</w:t>
            </w:r>
          </w:p>
        </w:tc>
        <w:tc>
          <w:tcPr>
            <w:tcW w:w="512"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29670</w:t>
            </w:r>
          </w:p>
        </w:tc>
        <w:tc>
          <w:tcPr>
            <w:tcW w:w="428"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94,2</w:t>
            </w:r>
          </w:p>
        </w:tc>
        <w:tc>
          <w:tcPr>
            <w:tcW w:w="426"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94,9</w:t>
            </w:r>
          </w:p>
        </w:tc>
      </w:tr>
      <w:tr w:rsidR="00B73114" w:rsidTr="00607785">
        <w:trPr>
          <w:trHeight w:val="607"/>
        </w:trPr>
        <w:tc>
          <w:tcPr>
            <w:tcW w:w="308" w:type="pct"/>
            <w:tcBorders>
              <w:top w:val="single" w:sz="4" w:space="0" w:color="auto"/>
              <w:left w:val="single" w:sz="4" w:space="0" w:color="auto"/>
              <w:bottom w:val="single" w:sz="4" w:space="0" w:color="auto"/>
              <w:right w:val="single" w:sz="4" w:space="0" w:color="auto"/>
            </w:tcBorders>
          </w:tcPr>
          <w:p w:rsidR="00B73114" w:rsidRDefault="00B73114" w:rsidP="00B73114">
            <w:pPr>
              <w:numPr>
                <w:ilvl w:val="0"/>
                <w:numId w:val="13"/>
              </w:numPr>
              <w:jc w:val="right"/>
            </w:pPr>
          </w:p>
        </w:tc>
        <w:tc>
          <w:tcPr>
            <w:tcW w:w="1962" w:type="pct"/>
            <w:tcBorders>
              <w:top w:val="single" w:sz="4" w:space="0" w:color="auto"/>
              <w:left w:val="single" w:sz="4" w:space="0" w:color="auto"/>
              <w:bottom w:val="single" w:sz="4" w:space="0" w:color="auto"/>
              <w:right w:val="single" w:sz="4" w:space="0" w:color="auto"/>
            </w:tcBorders>
            <w:hideMark/>
          </w:tcPr>
          <w:p w:rsidR="00B73114" w:rsidRDefault="00B73114" w:rsidP="00607785">
            <w:r>
              <w:rPr>
                <w:sz w:val="22"/>
                <w:szCs w:val="22"/>
              </w:rPr>
              <w:t>Фонд оплаты труда (всего)</w:t>
            </w:r>
          </w:p>
        </w:tc>
        <w:tc>
          <w:tcPr>
            <w:tcW w:w="341"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тыс. руб.</w:t>
            </w:r>
          </w:p>
        </w:tc>
        <w:tc>
          <w:tcPr>
            <w:tcW w:w="512"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734938</w:t>
            </w:r>
          </w:p>
        </w:tc>
        <w:tc>
          <w:tcPr>
            <w:tcW w:w="511"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860569</w:t>
            </w:r>
          </w:p>
        </w:tc>
        <w:tc>
          <w:tcPr>
            <w:tcW w:w="512"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765561</w:t>
            </w:r>
          </w:p>
        </w:tc>
        <w:tc>
          <w:tcPr>
            <w:tcW w:w="428"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89</w:t>
            </w:r>
          </w:p>
        </w:tc>
        <w:tc>
          <w:tcPr>
            <w:tcW w:w="426"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104,2</w:t>
            </w:r>
          </w:p>
        </w:tc>
      </w:tr>
      <w:tr w:rsidR="00B73114" w:rsidTr="00607785">
        <w:tc>
          <w:tcPr>
            <w:tcW w:w="308" w:type="pct"/>
            <w:vMerge w:val="restart"/>
            <w:tcBorders>
              <w:top w:val="single" w:sz="4" w:space="0" w:color="auto"/>
              <w:left w:val="single" w:sz="4" w:space="0" w:color="auto"/>
              <w:bottom w:val="single" w:sz="4" w:space="0" w:color="auto"/>
              <w:right w:val="single" w:sz="4" w:space="0" w:color="auto"/>
            </w:tcBorders>
          </w:tcPr>
          <w:p w:rsidR="00B73114" w:rsidRDefault="00B73114" w:rsidP="00B73114">
            <w:pPr>
              <w:numPr>
                <w:ilvl w:val="0"/>
                <w:numId w:val="13"/>
              </w:numPr>
              <w:jc w:val="right"/>
            </w:pPr>
          </w:p>
        </w:tc>
        <w:tc>
          <w:tcPr>
            <w:tcW w:w="1962" w:type="pct"/>
            <w:tcBorders>
              <w:top w:val="single" w:sz="4" w:space="0" w:color="auto"/>
              <w:left w:val="single" w:sz="4" w:space="0" w:color="auto"/>
              <w:bottom w:val="single" w:sz="4" w:space="0" w:color="auto"/>
              <w:right w:val="single" w:sz="4" w:space="0" w:color="auto"/>
            </w:tcBorders>
            <w:hideMark/>
          </w:tcPr>
          <w:p w:rsidR="00B73114" w:rsidRDefault="00B73114" w:rsidP="00607785">
            <w:r>
              <w:rPr>
                <w:sz w:val="22"/>
                <w:szCs w:val="22"/>
              </w:rPr>
              <w:t>Прибыль прибыльных предприятий (всего)</w:t>
            </w:r>
          </w:p>
        </w:tc>
        <w:tc>
          <w:tcPr>
            <w:tcW w:w="341" w:type="pct"/>
            <w:tcBorders>
              <w:top w:val="single" w:sz="4" w:space="0" w:color="auto"/>
              <w:left w:val="single" w:sz="4" w:space="0" w:color="auto"/>
              <w:bottom w:val="single" w:sz="4" w:space="0" w:color="auto"/>
              <w:right w:val="single" w:sz="4" w:space="0" w:color="auto"/>
            </w:tcBorders>
            <w:vAlign w:val="center"/>
            <w:hideMark/>
          </w:tcPr>
          <w:p w:rsidR="00B73114" w:rsidRDefault="00B73114" w:rsidP="00607785">
            <w:pPr>
              <w:jc w:val="center"/>
            </w:pPr>
            <w:r>
              <w:rPr>
                <w:sz w:val="22"/>
                <w:szCs w:val="22"/>
              </w:rPr>
              <w:t>тыс. руб.</w:t>
            </w:r>
          </w:p>
        </w:tc>
        <w:tc>
          <w:tcPr>
            <w:tcW w:w="512"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539409</w:t>
            </w:r>
          </w:p>
        </w:tc>
        <w:tc>
          <w:tcPr>
            <w:tcW w:w="511"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321508</w:t>
            </w:r>
          </w:p>
        </w:tc>
        <w:tc>
          <w:tcPr>
            <w:tcW w:w="512"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539393</w:t>
            </w:r>
          </w:p>
        </w:tc>
        <w:tc>
          <w:tcPr>
            <w:tcW w:w="428"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167,8</w:t>
            </w:r>
          </w:p>
        </w:tc>
        <w:tc>
          <w:tcPr>
            <w:tcW w:w="426"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100</w:t>
            </w:r>
          </w:p>
        </w:tc>
      </w:tr>
      <w:tr w:rsidR="00B73114" w:rsidTr="00607785">
        <w:tc>
          <w:tcPr>
            <w:tcW w:w="0" w:type="auto"/>
            <w:vMerge/>
            <w:tcBorders>
              <w:top w:val="single" w:sz="4" w:space="0" w:color="auto"/>
              <w:left w:val="single" w:sz="4" w:space="0" w:color="auto"/>
              <w:bottom w:val="single" w:sz="4" w:space="0" w:color="auto"/>
              <w:right w:val="single" w:sz="4" w:space="0" w:color="auto"/>
            </w:tcBorders>
            <w:vAlign w:val="center"/>
            <w:hideMark/>
          </w:tcPr>
          <w:p w:rsidR="00B73114" w:rsidRDefault="00B73114" w:rsidP="00607785"/>
        </w:tc>
        <w:tc>
          <w:tcPr>
            <w:tcW w:w="1962" w:type="pct"/>
            <w:tcBorders>
              <w:top w:val="single" w:sz="4" w:space="0" w:color="auto"/>
              <w:left w:val="single" w:sz="4" w:space="0" w:color="auto"/>
              <w:bottom w:val="single" w:sz="4" w:space="0" w:color="auto"/>
              <w:right w:val="single" w:sz="4" w:space="0" w:color="auto"/>
            </w:tcBorders>
            <w:hideMark/>
          </w:tcPr>
          <w:p w:rsidR="00B73114" w:rsidRDefault="00B73114" w:rsidP="00607785">
            <w:r>
              <w:rPr>
                <w:sz w:val="22"/>
                <w:szCs w:val="22"/>
              </w:rPr>
              <w:t>в том числе по виду деятельности «Сельское хозяйство, охота и лесное хозяйство»</w:t>
            </w:r>
          </w:p>
        </w:tc>
        <w:tc>
          <w:tcPr>
            <w:tcW w:w="341" w:type="pct"/>
            <w:tcBorders>
              <w:top w:val="single" w:sz="4" w:space="0" w:color="auto"/>
              <w:left w:val="single" w:sz="4" w:space="0" w:color="auto"/>
              <w:bottom w:val="single" w:sz="4" w:space="0" w:color="auto"/>
              <w:right w:val="single" w:sz="4" w:space="0" w:color="auto"/>
            </w:tcBorders>
            <w:vAlign w:val="center"/>
            <w:hideMark/>
          </w:tcPr>
          <w:p w:rsidR="00B73114" w:rsidRDefault="00B73114" w:rsidP="00607785">
            <w:pPr>
              <w:jc w:val="center"/>
            </w:pPr>
            <w:r>
              <w:rPr>
                <w:sz w:val="22"/>
                <w:szCs w:val="22"/>
              </w:rPr>
              <w:t>тыс. руб.</w:t>
            </w:r>
          </w:p>
        </w:tc>
        <w:tc>
          <w:tcPr>
            <w:tcW w:w="512"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226370</w:t>
            </w:r>
          </w:p>
        </w:tc>
        <w:tc>
          <w:tcPr>
            <w:tcW w:w="511"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181100</w:t>
            </w:r>
          </w:p>
        </w:tc>
        <w:tc>
          <w:tcPr>
            <w:tcW w:w="512"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181800</w:t>
            </w:r>
          </w:p>
        </w:tc>
        <w:tc>
          <w:tcPr>
            <w:tcW w:w="428"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100,4</w:t>
            </w:r>
          </w:p>
        </w:tc>
        <w:tc>
          <w:tcPr>
            <w:tcW w:w="426"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80,3</w:t>
            </w:r>
          </w:p>
        </w:tc>
      </w:tr>
      <w:tr w:rsidR="00B73114" w:rsidTr="00607785">
        <w:tc>
          <w:tcPr>
            <w:tcW w:w="308" w:type="pct"/>
            <w:tcBorders>
              <w:top w:val="single" w:sz="4" w:space="0" w:color="auto"/>
              <w:left w:val="single" w:sz="4" w:space="0" w:color="auto"/>
              <w:bottom w:val="single" w:sz="4" w:space="0" w:color="auto"/>
              <w:right w:val="single" w:sz="4" w:space="0" w:color="auto"/>
            </w:tcBorders>
          </w:tcPr>
          <w:p w:rsidR="00B73114" w:rsidRDefault="00B73114" w:rsidP="00B73114">
            <w:pPr>
              <w:numPr>
                <w:ilvl w:val="0"/>
                <w:numId w:val="13"/>
              </w:numPr>
              <w:jc w:val="right"/>
            </w:pPr>
          </w:p>
          <w:p w:rsidR="00B73114" w:rsidRDefault="00B73114" w:rsidP="00607785">
            <w:pPr>
              <w:jc w:val="right"/>
            </w:pPr>
          </w:p>
          <w:p w:rsidR="00B73114" w:rsidRDefault="00B73114" w:rsidP="00607785">
            <w:pPr>
              <w:jc w:val="right"/>
            </w:pPr>
          </w:p>
          <w:p w:rsidR="00B73114" w:rsidRDefault="00B73114" w:rsidP="00607785">
            <w:pPr>
              <w:jc w:val="right"/>
            </w:pPr>
          </w:p>
        </w:tc>
        <w:tc>
          <w:tcPr>
            <w:tcW w:w="1962" w:type="pct"/>
            <w:tcBorders>
              <w:top w:val="single" w:sz="4" w:space="0" w:color="auto"/>
              <w:left w:val="single" w:sz="4" w:space="0" w:color="auto"/>
              <w:bottom w:val="single" w:sz="4" w:space="0" w:color="auto"/>
              <w:right w:val="single" w:sz="4" w:space="0" w:color="auto"/>
            </w:tcBorders>
            <w:hideMark/>
          </w:tcPr>
          <w:p w:rsidR="00B73114" w:rsidRDefault="00B73114" w:rsidP="00607785">
            <w:r>
              <w:rPr>
                <w:sz w:val="22"/>
                <w:szCs w:val="22"/>
              </w:rPr>
              <w:t xml:space="preserve">Общая площадь введенного в </w:t>
            </w:r>
          </w:p>
          <w:p w:rsidR="00B73114" w:rsidRDefault="00B73114" w:rsidP="00607785">
            <w:r>
              <w:rPr>
                <w:sz w:val="22"/>
                <w:szCs w:val="22"/>
              </w:rPr>
              <w:t xml:space="preserve">эксплуатацию жилья с учетом </w:t>
            </w:r>
          </w:p>
          <w:p w:rsidR="00B73114" w:rsidRDefault="00B73114" w:rsidP="00607785">
            <w:r>
              <w:rPr>
                <w:sz w:val="22"/>
                <w:szCs w:val="22"/>
              </w:rPr>
              <w:t xml:space="preserve">индивидуального жилищного </w:t>
            </w:r>
          </w:p>
          <w:p w:rsidR="00B73114" w:rsidRDefault="00B73114" w:rsidP="00607785">
            <w:r>
              <w:rPr>
                <w:sz w:val="22"/>
                <w:szCs w:val="22"/>
              </w:rPr>
              <w:t>строительства</w:t>
            </w:r>
          </w:p>
        </w:tc>
        <w:tc>
          <w:tcPr>
            <w:tcW w:w="341" w:type="pct"/>
            <w:tcBorders>
              <w:top w:val="single" w:sz="4" w:space="0" w:color="auto"/>
              <w:left w:val="single" w:sz="4" w:space="0" w:color="auto"/>
              <w:bottom w:val="single" w:sz="4" w:space="0" w:color="auto"/>
              <w:right w:val="single" w:sz="4" w:space="0" w:color="auto"/>
            </w:tcBorders>
            <w:vAlign w:val="center"/>
            <w:hideMark/>
          </w:tcPr>
          <w:p w:rsidR="00B73114" w:rsidRDefault="00B73114" w:rsidP="00607785">
            <w:pPr>
              <w:jc w:val="center"/>
            </w:pPr>
            <w:r>
              <w:rPr>
                <w:sz w:val="22"/>
                <w:szCs w:val="22"/>
              </w:rPr>
              <w:t>кв. м.</w:t>
            </w:r>
          </w:p>
        </w:tc>
        <w:tc>
          <w:tcPr>
            <w:tcW w:w="512"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2028</w:t>
            </w:r>
          </w:p>
        </w:tc>
        <w:tc>
          <w:tcPr>
            <w:tcW w:w="511"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2500</w:t>
            </w:r>
          </w:p>
        </w:tc>
        <w:tc>
          <w:tcPr>
            <w:tcW w:w="512"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2500</w:t>
            </w:r>
          </w:p>
        </w:tc>
        <w:tc>
          <w:tcPr>
            <w:tcW w:w="428"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100</w:t>
            </w:r>
          </w:p>
        </w:tc>
        <w:tc>
          <w:tcPr>
            <w:tcW w:w="426"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123,3</w:t>
            </w:r>
          </w:p>
        </w:tc>
      </w:tr>
      <w:tr w:rsidR="00B73114" w:rsidTr="00607785">
        <w:trPr>
          <w:trHeight w:val="58"/>
        </w:trPr>
        <w:tc>
          <w:tcPr>
            <w:tcW w:w="308" w:type="pct"/>
            <w:tcBorders>
              <w:top w:val="single" w:sz="4" w:space="0" w:color="auto"/>
              <w:left w:val="single" w:sz="4" w:space="0" w:color="auto"/>
              <w:bottom w:val="single" w:sz="4" w:space="0" w:color="auto"/>
              <w:right w:val="single" w:sz="4" w:space="0" w:color="auto"/>
            </w:tcBorders>
            <w:hideMark/>
          </w:tcPr>
          <w:p w:rsidR="00B73114" w:rsidRDefault="00B73114" w:rsidP="00607785">
            <w:r>
              <w:rPr>
                <w:sz w:val="22"/>
                <w:szCs w:val="22"/>
              </w:rPr>
              <w:t>8.</w:t>
            </w:r>
          </w:p>
        </w:tc>
        <w:tc>
          <w:tcPr>
            <w:tcW w:w="1962" w:type="pct"/>
            <w:tcBorders>
              <w:top w:val="single" w:sz="4" w:space="0" w:color="auto"/>
              <w:left w:val="single" w:sz="4" w:space="0" w:color="auto"/>
              <w:bottom w:val="single" w:sz="4" w:space="0" w:color="auto"/>
              <w:right w:val="single" w:sz="4" w:space="0" w:color="auto"/>
            </w:tcBorders>
            <w:hideMark/>
          </w:tcPr>
          <w:p w:rsidR="00B73114" w:rsidRDefault="00B73114" w:rsidP="00607785">
            <w:pPr>
              <w:tabs>
                <w:tab w:val="left" w:pos="1020"/>
              </w:tabs>
            </w:pPr>
            <w:r>
              <w:rPr>
                <w:sz w:val="22"/>
                <w:szCs w:val="22"/>
              </w:rPr>
              <w:t>Объем инвестиций в основной капитал, за исключением бюджетных средств.</w:t>
            </w:r>
          </w:p>
        </w:tc>
        <w:tc>
          <w:tcPr>
            <w:tcW w:w="341" w:type="pct"/>
            <w:tcBorders>
              <w:top w:val="single" w:sz="4" w:space="0" w:color="auto"/>
              <w:left w:val="single" w:sz="4" w:space="0" w:color="auto"/>
              <w:bottom w:val="single" w:sz="4" w:space="0" w:color="auto"/>
              <w:right w:val="single" w:sz="4" w:space="0" w:color="auto"/>
            </w:tcBorders>
            <w:vAlign w:val="center"/>
            <w:hideMark/>
          </w:tcPr>
          <w:p w:rsidR="00B73114" w:rsidRDefault="00B73114" w:rsidP="00607785">
            <w:pPr>
              <w:jc w:val="center"/>
            </w:pPr>
            <w:r>
              <w:rPr>
                <w:sz w:val="22"/>
                <w:szCs w:val="22"/>
              </w:rPr>
              <w:t>тыс. руб.</w:t>
            </w:r>
          </w:p>
        </w:tc>
        <w:tc>
          <w:tcPr>
            <w:tcW w:w="512"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72935</w:t>
            </w:r>
          </w:p>
        </w:tc>
        <w:tc>
          <w:tcPr>
            <w:tcW w:w="511"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9050</w:t>
            </w:r>
          </w:p>
        </w:tc>
        <w:tc>
          <w:tcPr>
            <w:tcW w:w="512"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13000</w:t>
            </w:r>
          </w:p>
        </w:tc>
        <w:tc>
          <w:tcPr>
            <w:tcW w:w="428"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143,6</w:t>
            </w:r>
          </w:p>
        </w:tc>
        <w:tc>
          <w:tcPr>
            <w:tcW w:w="426"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17,8</w:t>
            </w:r>
          </w:p>
        </w:tc>
      </w:tr>
    </w:tbl>
    <w:p w:rsidR="00B73114" w:rsidRDefault="00B73114" w:rsidP="00B73114">
      <w:pPr>
        <w:rPr>
          <w:b/>
          <w:sz w:val="28"/>
        </w:rPr>
      </w:pPr>
    </w:p>
    <w:p w:rsidR="00B73114" w:rsidRDefault="00B73114" w:rsidP="00B73114">
      <w:pPr>
        <w:jc w:val="center"/>
        <w:rPr>
          <w:b/>
          <w:sz w:val="28"/>
        </w:rPr>
      </w:pPr>
    </w:p>
    <w:p w:rsidR="00B73114" w:rsidRDefault="00B73114" w:rsidP="00B73114">
      <w:pPr>
        <w:jc w:val="center"/>
        <w:rPr>
          <w:b/>
          <w:sz w:val="28"/>
        </w:rPr>
      </w:pPr>
    </w:p>
    <w:p w:rsidR="00B73114" w:rsidRPr="00B73114" w:rsidRDefault="00B73114" w:rsidP="00B73114">
      <w:pPr>
        <w:jc w:val="center"/>
        <w:rPr>
          <w:b/>
        </w:rPr>
      </w:pPr>
      <w:r w:rsidRPr="00B73114">
        <w:rPr>
          <w:b/>
        </w:rPr>
        <w:t>Фактическое выполнение прогнозных показателей</w:t>
      </w:r>
    </w:p>
    <w:p w:rsidR="00B73114" w:rsidRPr="00B73114" w:rsidRDefault="00B73114" w:rsidP="00B73114">
      <w:pPr>
        <w:jc w:val="center"/>
        <w:rPr>
          <w:b/>
        </w:rPr>
      </w:pPr>
      <w:r w:rsidRPr="00B73114">
        <w:rPr>
          <w:b/>
        </w:rPr>
        <w:t>за январь-сентябрь 2021 года по Инсарскому муниципальному району</w:t>
      </w:r>
    </w:p>
    <w:p w:rsidR="00B73114" w:rsidRPr="00B73114" w:rsidRDefault="00B73114" w:rsidP="00B73114">
      <w:pPr>
        <w:jc w:val="center"/>
        <w:rPr>
          <w:b/>
        </w:rPr>
      </w:pPr>
    </w:p>
    <w:p w:rsidR="00B73114" w:rsidRDefault="00B73114" w:rsidP="00B73114">
      <w:pPr>
        <w:jc w:val="center"/>
        <w:rPr>
          <w:b/>
          <w:sz w:val="28"/>
        </w:rPr>
      </w:pPr>
    </w:p>
    <w:tbl>
      <w:tblPr>
        <w:tblpPr w:leftFromText="180" w:rightFromText="180" w:vertAnchor="text" w:horzAnchor="margin" w:tblpXSpec="center" w:tblpY="126"/>
        <w:tblOverlap w:val="never"/>
        <w:tblW w:w="50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1"/>
        <w:gridCol w:w="3842"/>
        <w:gridCol w:w="1000"/>
        <w:gridCol w:w="1151"/>
        <w:gridCol w:w="1001"/>
        <w:gridCol w:w="1100"/>
        <w:gridCol w:w="784"/>
        <w:gridCol w:w="786"/>
      </w:tblGrid>
      <w:tr w:rsidR="00B73114" w:rsidTr="00607785">
        <w:trPr>
          <w:trHeight w:val="166"/>
        </w:trPr>
        <w:tc>
          <w:tcPr>
            <w:tcW w:w="222" w:type="pct"/>
            <w:vMerge w:val="restart"/>
            <w:tcBorders>
              <w:top w:val="single" w:sz="4" w:space="0" w:color="auto"/>
              <w:left w:val="single" w:sz="4" w:space="0" w:color="auto"/>
              <w:bottom w:val="single" w:sz="4" w:space="0" w:color="auto"/>
              <w:right w:val="single" w:sz="4" w:space="0" w:color="auto"/>
            </w:tcBorders>
            <w:vAlign w:val="center"/>
            <w:hideMark/>
          </w:tcPr>
          <w:p w:rsidR="00B73114" w:rsidRDefault="00B73114" w:rsidP="00607785">
            <w:pPr>
              <w:jc w:val="center"/>
              <w:rPr>
                <w:b/>
              </w:rPr>
            </w:pPr>
            <w:r>
              <w:rPr>
                <w:b/>
                <w:sz w:val="22"/>
                <w:szCs w:val="22"/>
              </w:rPr>
              <w:t>№ п/п</w:t>
            </w:r>
          </w:p>
        </w:tc>
        <w:tc>
          <w:tcPr>
            <w:tcW w:w="1879" w:type="pct"/>
            <w:vMerge w:val="restart"/>
            <w:tcBorders>
              <w:top w:val="single" w:sz="4" w:space="0" w:color="auto"/>
              <w:left w:val="single" w:sz="4" w:space="0" w:color="auto"/>
              <w:bottom w:val="single" w:sz="4" w:space="0" w:color="auto"/>
              <w:right w:val="single" w:sz="4" w:space="0" w:color="auto"/>
            </w:tcBorders>
            <w:vAlign w:val="center"/>
            <w:hideMark/>
          </w:tcPr>
          <w:p w:rsidR="00B73114" w:rsidRDefault="00B73114" w:rsidP="00607785">
            <w:pPr>
              <w:jc w:val="center"/>
              <w:rPr>
                <w:b/>
              </w:rPr>
            </w:pPr>
            <w:r>
              <w:rPr>
                <w:b/>
                <w:sz w:val="22"/>
                <w:szCs w:val="22"/>
              </w:rPr>
              <w:t>Прогнозные показатели</w:t>
            </w:r>
          </w:p>
        </w:tc>
        <w:tc>
          <w:tcPr>
            <w:tcW w:w="340" w:type="pct"/>
            <w:vMerge w:val="restart"/>
            <w:tcBorders>
              <w:top w:val="single" w:sz="4" w:space="0" w:color="auto"/>
              <w:left w:val="single" w:sz="4" w:space="0" w:color="auto"/>
              <w:bottom w:val="single" w:sz="4" w:space="0" w:color="auto"/>
              <w:right w:val="single" w:sz="4" w:space="0" w:color="auto"/>
            </w:tcBorders>
            <w:vAlign w:val="center"/>
            <w:hideMark/>
          </w:tcPr>
          <w:p w:rsidR="00B73114" w:rsidRDefault="00B73114" w:rsidP="00607785">
            <w:pPr>
              <w:jc w:val="center"/>
              <w:rPr>
                <w:b/>
              </w:rPr>
            </w:pPr>
            <w:r>
              <w:rPr>
                <w:b/>
                <w:sz w:val="22"/>
                <w:szCs w:val="22"/>
              </w:rPr>
              <w:t>Ед.</w:t>
            </w:r>
          </w:p>
          <w:p w:rsidR="00B73114" w:rsidRDefault="00B73114" w:rsidP="00607785">
            <w:pPr>
              <w:jc w:val="center"/>
              <w:rPr>
                <w:b/>
              </w:rPr>
            </w:pPr>
            <w:r>
              <w:rPr>
                <w:b/>
                <w:sz w:val="22"/>
                <w:szCs w:val="22"/>
              </w:rPr>
              <w:t>изм.</w:t>
            </w:r>
          </w:p>
        </w:tc>
        <w:tc>
          <w:tcPr>
            <w:tcW w:w="598" w:type="pct"/>
            <w:vMerge w:val="restart"/>
            <w:tcBorders>
              <w:top w:val="single" w:sz="4" w:space="0" w:color="auto"/>
              <w:left w:val="single" w:sz="4" w:space="0" w:color="auto"/>
              <w:bottom w:val="single" w:sz="4" w:space="0" w:color="auto"/>
              <w:right w:val="single" w:sz="4" w:space="0" w:color="auto"/>
            </w:tcBorders>
            <w:vAlign w:val="center"/>
            <w:hideMark/>
          </w:tcPr>
          <w:p w:rsidR="00B73114" w:rsidRDefault="00B73114" w:rsidP="00607785">
            <w:pPr>
              <w:jc w:val="center"/>
              <w:rPr>
                <w:b/>
              </w:rPr>
            </w:pPr>
            <w:r>
              <w:rPr>
                <w:b/>
                <w:sz w:val="22"/>
                <w:szCs w:val="22"/>
              </w:rPr>
              <w:t>Факт 2020 г.</w:t>
            </w:r>
          </w:p>
        </w:tc>
        <w:tc>
          <w:tcPr>
            <w:tcW w:w="1108" w:type="pct"/>
            <w:gridSpan w:val="2"/>
            <w:tcBorders>
              <w:top w:val="single" w:sz="4" w:space="0" w:color="auto"/>
              <w:left w:val="single" w:sz="4" w:space="0" w:color="auto"/>
              <w:bottom w:val="single" w:sz="4" w:space="0" w:color="auto"/>
              <w:right w:val="single" w:sz="4" w:space="0" w:color="auto"/>
            </w:tcBorders>
            <w:vAlign w:val="center"/>
            <w:hideMark/>
          </w:tcPr>
          <w:p w:rsidR="00B73114" w:rsidRDefault="00B73114" w:rsidP="00607785">
            <w:pPr>
              <w:jc w:val="center"/>
              <w:rPr>
                <w:b/>
              </w:rPr>
            </w:pPr>
            <w:r>
              <w:rPr>
                <w:b/>
                <w:sz w:val="22"/>
                <w:szCs w:val="22"/>
              </w:rPr>
              <w:t>2021 г.</w:t>
            </w:r>
          </w:p>
        </w:tc>
        <w:tc>
          <w:tcPr>
            <w:tcW w:w="426" w:type="pct"/>
            <w:vMerge w:val="restart"/>
            <w:tcBorders>
              <w:top w:val="single" w:sz="4" w:space="0" w:color="auto"/>
              <w:left w:val="single" w:sz="4" w:space="0" w:color="auto"/>
              <w:bottom w:val="single" w:sz="4" w:space="0" w:color="auto"/>
              <w:right w:val="single" w:sz="4" w:space="0" w:color="auto"/>
            </w:tcBorders>
            <w:vAlign w:val="center"/>
            <w:hideMark/>
          </w:tcPr>
          <w:p w:rsidR="00B73114" w:rsidRDefault="00B73114" w:rsidP="00607785">
            <w:pPr>
              <w:jc w:val="center"/>
              <w:rPr>
                <w:b/>
              </w:rPr>
            </w:pPr>
            <w:r>
              <w:rPr>
                <w:b/>
                <w:sz w:val="22"/>
                <w:szCs w:val="22"/>
              </w:rPr>
              <w:t>% вып.</w:t>
            </w:r>
          </w:p>
        </w:tc>
        <w:tc>
          <w:tcPr>
            <w:tcW w:w="427" w:type="pct"/>
            <w:vMerge w:val="restart"/>
            <w:tcBorders>
              <w:top w:val="single" w:sz="4" w:space="0" w:color="auto"/>
              <w:left w:val="single" w:sz="4" w:space="0" w:color="auto"/>
              <w:bottom w:val="single" w:sz="4" w:space="0" w:color="auto"/>
              <w:right w:val="single" w:sz="4" w:space="0" w:color="auto"/>
            </w:tcBorders>
            <w:vAlign w:val="center"/>
            <w:hideMark/>
          </w:tcPr>
          <w:p w:rsidR="00B73114" w:rsidRDefault="00B73114" w:rsidP="00607785">
            <w:pPr>
              <w:jc w:val="center"/>
              <w:rPr>
                <w:b/>
              </w:rPr>
            </w:pPr>
            <w:r>
              <w:rPr>
                <w:b/>
                <w:sz w:val="22"/>
                <w:szCs w:val="22"/>
              </w:rPr>
              <w:t>Темп роста</w:t>
            </w:r>
          </w:p>
        </w:tc>
      </w:tr>
      <w:tr w:rsidR="00B73114" w:rsidTr="00607785">
        <w:trPr>
          <w:trHeight w:val="351"/>
        </w:trPr>
        <w:tc>
          <w:tcPr>
            <w:tcW w:w="0" w:type="auto"/>
            <w:vMerge/>
            <w:tcBorders>
              <w:top w:val="single" w:sz="4" w:space="0" w:color="auto"/>
              <w:left w:val="single" w:sz="4" w:space="0" w:color="auto"/>
              <w:bottom w:val="single" w:sz="4" w:space="0" w:color="auto"/>
              <w:right w:val="single" w:sz="4" w:space="0" w:color="auto"/>
            </w:tcBorders>
            <w:vAlign w:val="center"/>
            <w:hideMark/>
          </w:tcPr>
          <w:p w:rsidR="00B73114" w:rsidRDefault="00B73114" w:rsidP="00607785">
            <w:pPr>
              <w:rPr>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73114" w:rsidRDefault="00B73114" w:rsidP="00607785">
            <w:pPr>
              <w:rPr>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73114" w:rsidRDefault="00B73114" w:rsidP="00607785">
            <w:pPr>
              <w:rPr>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73114" w:rsidRDefault="00B73114" w:rsidP="00607785">
            <w:pPr>
              <w:rPr>
                <w:b/>
              </w:rPr>
            </w:pPr>
          </w:p>
        </w:tc>
        <w:tc>
          <w:tcPr>
            <w:tcW w:w="506"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rPr>
                <w:b/>
              </w:rPr>
            </w:pPr>
            <w:r>
              <w:rPr>
                <w:b/>
                <w:sz w:val="22"/>
                <w:szCs w:val="22"/>
              </w:rPr>
              <w:t>прогноз</w:t>
            </w:r>
          </w:p>
        </w:tc>
        <w:tc>
          <w:tcPr>
            <w:tcW w:w="602"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rPr>
                <w:b/>
              </w:rPr>
            </w:pPr>
            <w:r>
              <w:rPr>
                <w:b/>
                <w:sz w:val="22"/>
                <w:szCs w:val="22"/>
              </w:rPr>
              <w:t>факт</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73114" w:rsidRDefault="00B73114" w:rsidP="00607785">
            <w:pPr>
              <w:rPr>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73114" w:rsidRDefault="00B73114" w:rsidP="00607785">
            <w:pPr>
              <w:rPr>
                <w:b/>
              </w:rPr>
            </w:pPr>
          </w:p>
        </w:tc>
      </w:tr>
      <w:tr w:rsidR="00B73114" w:rsidTr="00607785">
        <w:tc>
          <w:tcPr>
            <w:tcW w:w="222" w:type="pct"/>
            <w:tcBorders>
              <w:top w:val="single" w:sz="4" w:space="0" w:color="auto"/>
              <w:left w:val="single" w:sz="4" w:space="0" w:color="auto"/>
              <w:bottom w:val="single" w:sz="4" w:space="0" w:color="auto"/>
              <w:right w:val="single" w:sz="4" w:space="0" w:color="auto"/>
            </w:tcBorders>
          </w:tcPr>
          <w:p w:rsidR="00B73114" w:rsidRDefault="00B73114" w:rsidP="00B73114">
            <w:pPr>
              <w:numPr>
                <w:ilvl w:val="0"/>
                <w:numId w:val="14"/>
              </w:numPr>
              <w:jc w:val="right"/>
            </w:pPr>
          </w:p>
          <w:p w:rsidR="00B73114" w:rsidRDefault="00B73114" w:rsidP="00607785">
            <w:pPr>
              <w:jc w:val="right"/>
            </w:pPr>
          </w:p>
          <w:p w:rsidR="00B73114" w:rsidRDefault="00B73114" w:rsidP="00607785">
            <w:pPr>
              <w:jc w:val="right"/>
            </w:pPr>
          </w:p>
          <w:p w:rsidR="00B73114" w:rsidRDefault="00B73114" w:rsidP="00607785">
            <w:pPr>
              <w:jc w:val="right"/>
            </w:pPr>
          </w:p>
          <w:p w:rsidR="00B73114" w:rsidRDefault="00B73114" w:rsidP="00607785">
            <w:pPr>
              <w:jc w:val="right"/>
            </w:pPr>
          </w:p>
          <w:p w:rsidR="00B73114" w:rsidRDefault="00B73114" w:rsidP="00607785">
            <w:pPr>
              <w:jc w:val="right"/>
            </w:pPr>
          </w:p>
          <w:p w:rsidR="00B73114" w:rsidRDefault="00B73114" w:rsidP="00607785">
            <w:pPr>
              <w:jc w:val="right"/>
            </w:pPr>
          </w:p>
          <w:p w:rsidR="00B73114" w:rsidRDefault="00B73114" w:rsidP="00607785">
            <w:pPr>
              <w:jc w:val="right"/>
            </w:pPr>
          </w:p>
          <w:p w:rsidR="00B73114" w:rsidRDefault="00B73114" w:rsidP="00607785">
            <w:pPr>
              <w:jc w:val="right"/>
            </w:pPr>
          </w:p>
        </w:tc>
        <w:tc>
          <w:tcPr>
            <w:tcW w:w="1879" w:type="pct"/>
            <w:tcBorders>
              <w:top w:val="single" w:sz="4" w:space="0" w:color="auto"/>
              <w:left w:val="single" w:sz="4" w:space="0" w:color="auto"/>
              <w:bottom w:val="single" w:sz="4" w:space="0" w:color="auto"/>
              <w:right w:val="single" w:sz="4" w:space="0" w:color="auto"/>
            </w:tcBorders>
            <w:hideMark/>
          </w:tcPr>
          <w:p w:rsidR="00B73114" w:rsidRDefault="00B73114" w:rsidP="00607785">
            <w:r>
              <w:rPr>
                <w:sz w:val="22"/>
                <w:szCs w:val="22"/>
              </w:rPr>
              <w:lastRenderedPageBreak/>
              <w:t xml:space="preserve">Объем отгруженных товаров </w:t>
            </w:r>
          </w:p>
          <w:p w:rsidR="00B73114" w:rsidRDefault="00B73114" w:rsidP="00607785">
            <w:r>
              <w:rPr>
                <w:sz w:val="22"/>
                <w:szCs w:val="22"/>
              </w:rPr>
              <w:t xml:space="preserve">собственного производства, </w:t>
            </w:r>
          </w:p>
          <w:p w:rsidR="00B73114" w:rsidRDefault="00B73114" w:rsidP="00607785">
            <w:r>
              <w:rPr>
                <w:sz w:val="22"/>
                <w:szCs w:val="22"/>
              </w:rPr>
              <w:t xml:space="preserve">выполненных работ и услуг </w:t>
            </w:r>
          </w:p>
          <w:p w:rsidR="00B73114" w:rsidRDefault="00B73114" w:rsidP="00607785">
            <w:r>
              <w:rPr>
                <w:sz w:val="22"/>
                <w:szCs w:val="22"/>
              </w:rPr>
              <w:t xml:space="preserve">собственными силами  по видам деятельности «Обрабатывающие производства» , «Обеспечение электрической энергией, газом и паром; кондиционирование воздуха», </w:t>
            </w:r>
            <w:r>
              <w:rPr>
                <w:sz w:val="22"/>
                <w:szCs w:val="22"/>
              </w:rPr>
              <w:lastRenderedPageBreak/>
              <w:t>«Водоснабжение; водоотведение, организация сбора и утилизации отходов, деятельность по ликвидации загрязнений»</w:t>
            </w:r>
          </w:p>
        </w:tc>
        <w:tc>
          <w:tcPr>
            <w:tcW w:w="340" w:type="pct"/>
            <w:tcBorders>
              <w:top w:val="single" w:sz="4" w:space="0" w:color="auto"/>
              <w:left w:val="single" w:sz="4" w:space="0" w:color="auto"/>
              <w:bottom w:val="single" w:sz="4" w:space="0" w:color="auto"/>
              <w:right w:val="single" w:sz="4" w:space="0" w:color="auto"/>
            </w:tcBorders>
            <w:vAlign w:val="center"/>
            <w:hideMark/>
          </w:tcPr>
          <w:p w:rsidR="00B73114" w:rsidRDefault="00B73114" w:rsidP="00607785">
            <w:pPr>
              <w:jc w:val="center"/>
            </w:pPr>
            <w:r>
              <w:rPr>
                <w:sz w:val="22"/>
                <w:szCs w:val="22"/>
              </w:rPr>
              <w:lastRenderedPageBreak/>
              <w:t>тыс. руб.</w:t>
            </w:r>
          </w:p>
        </w:tc>
        <w:tc>
          <w:tcPr>
            <w:tcW w:w="598" w:type="pct"/>
            <w:tcBorders>
              <w:top w:val="single" w:sz="4" w:space="0" w:color="auto"/>
              <w:left w:val="single" w:sz="4" w:space="0" w:color="auto"/>
              <w:bottom w:val="single" w:sz="4" w:space="0" w:color="auto"/>
              <w:right w:val="single" w:sz="4" w:space="0" w:color="auto"/>
            </w:tcBorders>
            <w:vAlign w:val="center"/>
            <w:hideMark/>
          </w:tcPr>
          <w:p w:rsidR="00B73114" w:rsidRDefault="00B73114" w:rsidP="00607785">
            <w:pPr>
              <w:jc w:val="center"/>
            </w:pPr>
            <w:r>
              <w:rPr>
                <w:sz w:val="22"/>
                <w:szCs w:val="22"/>
              </w:rPr>
              <w:t>2512775,8</w:t>
            </w:r>
          </w:p>
        </w:tc>
        <w:tc>
          <w:tcPr>
            <w:tcW w:w="506" w:type="pct"/>
            <w:tcBorders>
              <w:top w:val="single" w:sz="4" w:space="0" w:color="auto"/>
              <w:left w:val="single" w:sz="4" w:space="0" w:color="auto"/>
              <w:bottom w:val="single" w:sz="4" w:space="0" w:color="auto"/>
              <w:right w:val="single" w:sz="4" w:space="0" w:color="auto"/>
            </w:tcBorders>
            <w:vAlign w:val="center"/>
            <w:hideMark/>
          </w:tcPr>
          <w:p w:rsidR="00B73114" w:rsidRDefault="00B73114" w:rsidP="00607785">
            <w:pPr>
              <w:jc w:val="center"/>
            </w:pPr>
            <w:r>
              <w:rPr>
                <w:sz w:val="22"/>
                <w:szCs w:val="22"/>
              </w:rPr>
              <w:t>2423526</w:t>
            </w:r>
          </w:p>
        </w:tc>
        <w:tc>
          <w:tcPr>
            <w:tcW w:w="602" w:type="pct"/>
            <w:tcBorders>
              <w:top w:val="single" w:sz="4" w:space="0" w:color="auto"/>
              <w:left w:val="single" w:sz="4" w:space="0" w:color="auto"/>
              <w:bottom w:val="single" w:sz="4" w:space="0" w:color="auto"/>
              <w:right w:val="single" w:sz="4" w:space="0" w:color="auto"/>
            </w:tcBorders>
            <w:vAlign w:val="center"/>
            <w:hideMark/>
          </w:tcPr>
          <w:p w:rsidR="00B73114" w:rsidRDefault="00B73114" w:rsidP="00607785">
            <w:pPr>
              <w:jc w:val="center"/>
            </w:pPr>
            <w:r>
              <w:rPr>
                <w:sz w:val="22"/>
                <w:szCs w:val="22"/>
              </w:rPr>
              <w:t>2520907</w:t>
            </w:r>
          </w:p>
        </w:tc>
        <w:tc>
          <w:tcPr>
            <w:tcW w:w="426" w:type="pct"/>
            <w:tcBorders>
              <w:top w:val="single" w:sz="4" w:space="0" w:color="auto"/>
              <w:left w:val="single" w:sz="4" w:space="0" w:color="auto"/>
              <w:bottom w:val="single" w:sz="4" w:space="0" w:color="auto"/>
              <w:right w:val="single" w:sz="4" w:space="0" w:color="auto"/>
            </w:tcBorders>
            <w:vAlign w:val="center"/>
            <w:hideMark/>
          </w:tcPr>
          <w:p w:rsidR="00B73114" w:rsidRDefault="00B73114" w:rsidP="00607785">
            <w:pPr>
              <w:jc w:val="center"/>
            </w:pPr>
            <w:r>
              <w:rPr>
                <w:sz w:val="22"/>
                <w:szCs w:val="22"/>
              </w:rPr>
              <w:t>104</w:t>
            </w:r>
          </w:p>
        </w:tc>
        <w:tc>
          <w:tcPr>
            <w:tcW w:w="427" w:type="pct"/>
            <w:tcBorders>
              <w:top w:val="single" w:sz="4" w:space="0" w:color="auto"/>
              <w:left w:val="single" w:sz="4" w:space="0" w:color="auto"/>
              <w:bottom w:val="single" w:sz="4" w:space="0" w:color="auto"/>
              <w:right w:val="single" w:sz="4" w:space="0" w:color="auto"/>
            </w:tcBorders>
            <w:vAlign w:val="center"/>
            <w:hideMark/>
          </w:tcPr>
          <w:p w:rsidR="00B73114" w:rsidRDefault="00B73114" w:rsidP="00607785">
            <w:pPr>
              <w:jc w:val="center"/>
            </w:pPr>
            <w:r>
              <w:rPr>
                <w:sz w:val="22"/>
                <w:szCs w:val="22"/>
              </w:rPr>
              <w:t>100,3</w:t>
            </w:r>
          </w:p>
        </w:tc>
      </w:tr>
      <w:tr w:rsidR="00B73114" w:rsidTr="00607785">
        <w:trPr>
          <w:trHeight w:val="835"/>
        </w:trPr>
        <w:tc>
          <w:tcPr>
            <w:tcW w:w="222" w:type="pct"/>
            <w:tcBorders>
              <w:top w:val="single" w:sz="4" w:space="0" w:color="auto"/>
              <w:left w:val="single" w:sz="4" w:space="0" w:color="auto"/>
              <w:bottom w:val="single" w:sz="4" w:space="0" w:color="auto"/>
              <w:right w:val="single" w:sz="4" w:space="0" w:color="auto"/>
            </w:tcBorders>
          </w:tcPr>
          <w:p w:rsidR="00B73114" w:rsidRDefault="00B73114" w:rsidP="00B73114">
            <w:pPr>
              <w:numPr>
                <w:ilvl w:val="0"/>
                <w:numId w:val="14"/>
              </w:numPr>
              <w:jc w:val="right"/>
            </w:pPr>
          </w:p>
        </w:tc>
        <w:tc>
          <w:tcPr>
            <w:tcW w:w="1879" w:type="pct"/>
            <w:tcBorders>
              <w:top w:val="single" w:sz="4" w:space="0" w:color="auto"/>
              <w:left w:val="single" w:sz="4" w:space="0" w:color="auto"/>
              <w:bottom w:val="single" w:sz="4" w:space="0" w:color="auto"/>
              <w:right w:val="single" w:sz="4" w:space="0" w:color="auto"/>
            </w:tcBorders>
          </w:tcPr>
          <w:p w:rsidR="00B73114" w:rsidRDefault="00B73114" w:rsidP="00607785"/>
          <w:p w:rsidR="00B73114" w:rsidRDefault="00B73114" w:rsidP="00607785">
            <w:r>
              <w:rPr>
                <w:sz w:val="22"/>
                <w:szCs w:val="22"/>
              </w:rPr>
              <w:t>Оборот розничной торговли во всех каналах реализации</w:t>
            </w:r>
          </w:p>
          <w:p w:rsidR="00B73114" w:rsidRDefault="00B73114" w:rsidP="00607785"/>
        </w:tc>
        <w:tc>
          <w:tcPr>
            <w:tcW w:w="340" w:type="pct"/>
            <w:tcBorders>
              <w:top w:val="single" w:sz="4" w:space="0" w:color="auto"/>
              <w:left w:val="single" w:sz="4" w:space="0" w:color="auto"/>
              <w:bottom w:val="single" w:sz="4" w:space="0" w:color="auto"/>
              <w:right w:val="single" w:sz="4" w:space="0" w:color="auto"/>
            </w:tcBorders>
            <w:vAlign w:val="center"/>
            <w:hideMark/>
          </w:tcPr>
          <w:p w:rsidR="00B73114" w:rsidRDefault="00B73114" w:rsidP="00607785">
            <w:pPr>
              <w:jc w:val="center"/>
            </w:pPr>
            <w:r>
              <w:rPr>
                <w:sz w:val="22"/>
                <w:szCs w:val="22"/>
              </w:rPr>
              <w:t>тыс. руб.</w:t>
            </w:r>
          </w:p>
        </w:tc>
        <w:tc>
          <w:tcPr>
            <w:tcW w:w="598" w:type="pct"/>
            <w:tcBorders>
              <w:top w:val="single" w:sz="4" w:space="0" w:color="auto"/>
              <w:left w:val="single" w:sz="4" w:space="0" w:color="auto"/>
              <w:bottom w:val="single" w:sz="4" w:space="0" w:color="auto"/>
              <w:right w:val="single" w:sz="4" w:space="0" w:color="auto"/>
            </w:tcBorders>
            <w:vAlign w:val="center"/>
            <w:hideMark/>
          </w:tcPr>
          <w:p w:rsidR="00B73114" w:rsidRDefault="00B73114" w:rsidP="00607785">
            <w:pPr>
              <w:jc w:val="center"/>
            </w:pPr>
            <w:r>
              <w:rPr>
                <w:sz w:val="22"/>
                <w:szCs w:val="22"/>
              </w:rPr>
              <w:t>525825</w:t>
            </w:r>
          </w:p>
        </w:tc>
        <w:tc>
          <w:tcPr>
            <w:tcW w:w="506" w:type="pct"/>
            <w:tcBorders>
              <w:top w:val="single" w:sz="4" w:space="0" w:color="auto"/>
              <w:left w:val="single" w:sz="4" w:space="0" w:color="auto"/>
              <w:bottom w:val="single" w:sz="4" w:space="0" w:color="auto"/>
              <w:right w:val="single" w:sz="4" w:space="0" w:color="auto"/>
            </w:tcBorders>
            <w:vAlign w:val="center"/>
            <w:hideMark/>
          </w:tcPr>
          <w:p w:rsidR="00B73114" w:rsidRDefault="00B73114" w:rsidP="00607785">
            <w:pPr>
              <w:jc w:val="center"/>
            </w:pPr>
            <w:r>
              <w:rPr>
                <w:sz w:val="22"/>
                <w:szCs w:val="22"/>
              </w:rPr>
              <w:t>528300</w:t>
            </w:r>
          </w:p>
        </w:tc>
        <w:tc>
          <w:tcPr>
            <w:tcW w:w="602" w:type="pct"/>
            <w:tcBorders>
              <w:top w:val="single" w:sz="4" w:space="0" w:color="auto"/>
              <w:left w:val="single" w:sz="4" w:space="0" w:color="auto"/>
              <w:bottom w:val="single" w:sz="4" w:space="0" w:color="auto"/>
              <w:right w:val="single" w:sz="4" w:space="0" w:color="auto"/>
            </w:tcBorders>
            <w:vAlign w:val="center"/>
            <w:hideMark/>
          </w:tcPr>
          <w:p w:rsidR="00B73114" w:rsidRDefault="00B73114" w:rsidP="00607785">
            <w:pPr>
              <w:jc w:val="center"/>
            </w:pPr>
            <w:r>
              <w:rPr>
                <w:sz w:val="22"/>
                <w:szCs w:val="22"/>
              </w:rPr>
              <w:t>542570</w:t>
            </w:r>
          </w:p>
        </w:tc>
        <w:tc>
          <w:tcPr>
            <w:tcW w:w="426" w:type="pct"/>
            <w:tcBorders>
              <w:top w:val="single" w:sz="4" w:space="0" w:color="auto"/>
              <w:left w:val="single" w:sz="4" w:space="0" w:color="auto"/>
              <w:bottom w:val="single" w:sz="4" w:space="0" w:color="auto"/>
              <w:right w:val="single" w:sz="4" w:space="0" w:color="auto"/>
            </w:tcBorders>
            <w:vAlign w:val="center"/>
            <w:hideMark/>
          </w:tcPr>
          <w:p w:rsidR="00B73114" w:rsidRDefault="00B73114" w:rsidP="00607785">
            <w:r>
              <w:rPr>
                <w:sz w:val="22"/>
                <w:szCs w:val="22"/>
              </w:rPr>
              <w:t>102,7</w:t>
            </w:r>
          </w:p>
        </w:tc>
        <w:tc>
          <w:tcPr>
            <w:tcW w:w="427" w:type="pct"/>
            <w:tcBorders>
              <w:top w:val="single" w:sz="4" w:space="0" w:color="auto"/>
              <w:left w:val="single" w:sz="4" w:space="0" w:color="auto"/>
              <w:bottom w:val="single" w:sz="4" w:space="0" w:color="auto"/>
              <w:right w:val="single" w:sz="4" w:space="0" w:color="auto"/>
            </w:tcBorders>
            <w:vAlign w:val="center"/>
            <w:hideMark/>
          </w:tcPr>
          <w:p w:rsidR="00B73114" w:rsidRDefault="00B73114" w:rsidP="00607785">
            <w:pPr>
              <w:jc w:val="center"/>
            </w:pPr>
            <w:r>
              <w:rPr>
                <w:sz w:val="22"/>
                <w:szCs w:val="22"/>
              </w:rPr>
              <w:t>103,2</w:t>
            </w:r>
          </w:p>
        </w:tc>
      </w:tr>
      <w:tr w:rsidR="00B73114" w:rsidTr="00607785">
        <w:tc>
          <w:tcPr>
            <w:tcW w:w="222" w:type="pct"/>
            <w:tcBorders>
              <w:top w:val="single" w:sz="4" w:space="0" w:color="auto"/>
              <w:left w:val="single" w:sz="4" w:space="0" w:color="auto"/>
              <w:bottom w:val="single" w:sz="4" w:space="0" w:color="auto"/>
              <w:right w:val="single" w:sz="4" w:space="0" w:color="auto"/>
            </w:tcBorders>
          </w:tcPr>
          <w:p w:rsidR="00B73114" w:rsidRDefault="00B73114" w:rsidP="00B73114">
            <w:pPr>
              <w:numPr>
                <w:ilvl w:val="0"/>
                <w:numId w:val="14"/>
              </w:numPr>
              <w:jc w:val="right"/>
            </w:pPr>
          </w:p>
        </w:tc>
        <w:tc>
          <w:tcPr>
            <w:tcW w:w="1879" w:type="pct"/>
            <w:tcBorders>
              <w:top w:val="single" w:sz="4" w:space="0" w:color="auto"/>
              <w:left w:val="single" w:sz="4" w:space="0" w:color="auto"/>
              <w:bottom w:val="single" w:sz="4" w:space="0" w:color="auto"/>
              <w:right w:val="single" w:sz="4" w:space="0" w:color="auto"/>
            </w:tcBorders>
          </w:tcPr>
          <w:p w:rsidR="00B73114" w:rsidRDefault="00B73114" w:rsidP="00607785"/>
          <w:p w:rsidR="00B73114" w:rsidRDefault="00B73114" w:rsidP="00607785">
            <w:r>
              <w:rPr>
                <w:sz w:val="22"/>
                <w:szCs w:val="22"/>
              </w:rPr>
              <w:t xml:space="preserve">Объем производства скота и птицы от  сельхозтоваропроизводителей </w:t>
            </w:r>
          </w:p>
          <w:p w:rsidR="00B73114" w:rsidRDefault="00B73114" w:rsidP="00607785"/>
        </w:tc>
        <w:tc>
          <w:tcPr>
            <w:tcW w:w="340" w:type="pct"/>
            <w:tcBorders>
              <w:top w:val="single" w:sz="4" w:space="0" w:color="auto"/>
              <w:left w:val="single" w:sz="4" w:space="0" w:color="auto"/>
              <w:bottom w:val="single" w:sz="4" w:space="0" w:color="auto"/>
              <w:right w:val="single" w:sz="4" w:space="0" w:color="auto"/>
            </w:tcBorders>
            <w:vAlign w:val="center"/>
            <w:hideMark/>
          </w:tcPr>
          <w:p w:rsidR="00B73114" w:rsidRDefault="00B73114" w:rsidP="00607785">
            <w:pPr>
              <w:jc w:val="center"/>
            </w:pPr>
            <w:r>
              <w:rPr>
                <w:sz w:val="22"/>
                <w:szCs w:val="22"/>
              </w:rPr>
              <w:t>тонн</w:t>
            </w:r>
          </w:p>
        </w:tc>
        <w:tc>
          <w:tcPr>
            <w:tcW w:w="598" w:type="pct"/>
            <w:tcBorders>
              <w:top w:val="single" w:sz="4" w:space="0" w:color="auto"/>
              <w:left w:val="single" w:sz="4" w:space="0" w:color="auto"/>
              <w:bottom w:val="single" w:sz="4" w:space="0" w:color="auto"/>
              <w:right w:val="single" w:sz="4" w:space="0" w:color="auto"/>
            </w:tcBorders>
            <w:vAlign w:val="center"/>
            <w:hideMark/>
          </w:tcPr>
          <w:p w:rsidR="00B73114" w:rsidRDefault="00B73114" w:rsidP="00607785">
            <w:pPr>
              <w:jc w:val="center"/>
            </w:pPr>
            <w:r>
              <w:rPr>
                <w:sz w:val="22"/>
                <w:szCs w:val="22"/>
              </w:rPr>
              <w:t>11499,8</w:t>
            </w:r>
          </w:p>
        </w:tc>
        <w:tc>
          <w:tcPr>
            <w:tcW w:w="506" w:type="pct"/>
            <w:tcBorders>
              <w:top w:val="single" w:sz="4" w:space="0" w:color="auto"/>
              <w:left w:val="single" w:sz="4" w:space="0" w:color="auto"/>
              <w:bottom w:val="single" w:sz="4" w:space="0" w:color="auto"/>
              <w:right w:val="single" w:sz="4" w:space="0" w:color="auto"/>
            </w:tcBorders>
            <w:vAlign w:val="center"/>
            <w:hideMark/>
          </w:tcPr>
          <w:p w:rsidR="00B73114" w:rsidRDefault="00B73114" w:rsidP="00607785">
            <w:r>
              <w:rPr>
                <w:sz w:val="22"/>
                <w:szCs w:val="22"/>
              </w:rPr>
              <w:t>11770</w:t>
            </w:r>
          </w:p>
        </w:tc>
        <w:tc>
          <w:tcPr>
            <w:tcW w:w="602" w:type="pct"/>
            <w:tcBorders>
              <w:top w:val="single" w:sz="4" w:space="0" w:color="auto"/>
              <w:left w:val="single" w:sz="4" w:space="0" w:color="auto"/>
              <w:bottom w:val="single" w:sz="4" w:space="0" w:color="auto"/>
              <w:right w:val="single" w:sz="4" w:space="0" w:color="auto"/>
            </w:tcBorders>
            <w:vAlign w:val="center"/>
            <w:hideMark/>
          </w:tcPr>
          <w:p w:rsidR="00B73114" w:rsidRDefault="00B73114" w:rsidP="00607785">
            <w:pPr>
              <w:jc w:val="center"/>
            </w:pPr>
            <w:r>
              <w:rPr>
                <w:sz w:val="22"/>
                <w:szCs w:val="22"/>
              </w:rPr>
              <w:t>12570,4</w:t>
            </w:r>
          </w:p>
        </w:tc>
        <w:tc>
          <w:tcPr>
            <w:tcW w:w="426" w:type="pct"/>
            <w:tcBorders>
              <w:top w:val="single" w:sz="4" w:space="0" w:color="auto"/>
              <w:left w:val="single" w:sz="4" w:space="0" w:color="auto"/>
              <w:bottom w:val="single" w:sz="4" w:space="0" w:color="auto"/>
              <w:right w:val="single" w:sz="4" w:space="0" w:color="auto"/>
            </w:tcBorders>
            <w:vAlign w:val="center"/>
            <w:hideMark/>
          </w:tcPr>
          <w:p w:rsidR="00B73114" w:rsidRDefault="00B73114" w:rsidP="00607785">
            <w:pPr>
              <w:jc w:val="center"/>
            </w:pPr>
            <w:r>
              <w:rPr>
                <w:sz w:val="22"/>
                <w:szCs w:val="22"/>
              </w:rPr>
              <w:t>106,8</w:t>
            </w:r>
          </w:p>
        </w:tc>
        <w:tc>
          <w:tcPr>
            <w:tcW w:w="427" w:type="pct"/>
            <w:tcBorders>
              <w:top w:val="single" w:sz="4" w:space="0" w:color="auto"/>
              <w:left w:val="single" w:sz="4" w:space="0" w:color="auto"/>
              <w:bottom w:val="single" w:sz="4" w:space="0" w:color="auto"/>
              <w:right w:val="single" w:sz="4" w:space="0" w:color="auto"/>
            </w:tcBorders>
            <w:vAlign w:val="center"/>
            <w:hideMark/>
          </w:tcPr>
          <w:p w:rsidR="00B73114" w:rsidRDefault="00B73114" w:rsidP="00607785">
            <w:pPr>
              <w:jc w:val="center"/>
            </w:pPr>
            <w:r>
              <w:rPr>
                <w:sz w:val="22"/>
                <w:szCs w:val="22"/>
              </w:rPr>
              <w:t>109,3</w:t>
            </w:r>
          </w:p>
        </w:tc>
      </w:tr>
      <w:tr w:rsidR="00B73114" w:rsidTr="00607785">
        <w:tc>
          <w:tcPr>
            <w:tcW w:w="222" w:type="pct"/>
            <w:tcBorders>
              <w:top w:val="single" w:sz="4" w:space="0" w:color="auto"/>
              <w:left w:val="single" w:sz="4" w:space="0" w:color="auto"/>
              <w:bottom w:val="single" w:sz="4" w:space="0" w:color="auto"/>
              <w:right w:val="single" w:sz="4" w:space="0" w:color="auto"/>
            </w:tcBorders>
          </w:tcPr>
          <w:p w:rsidR="00B73114" w:rsidRDefault="00B73114" w:rsidP="00B73114">
            <w:pPr>
              <w:numPr>
                <w:ilvl w:val="0"/>
                <w:numId w:val="14"/>
              </w:numPr>
              <w:jc w:val="right"/>
            </w:pPr>
          </w:p>
        </w:tc>
        <w:tc>
          <w:tcPr>
            <w:tcW w:w="1879" w:type="pct"/>
            <w:tcBorders>
              <w:top w:val="single" w:sz="4" w:space="0" w:color="auto"/>
              <w:left w:val="single" w:sz="4" w:space="0" w:color="auto"/>
              <w:bottom w:val="single" w:sz="4" w:space="0" w:color="auto"/>
              <w:right w:val="single" w:sz="4" w:space="0" w:color="auto"/>
            </w:tcBorders>
          </w:tcPr>
          <w:p w:rsidR="00B73114" w:rsidRDefault="00B73114" w:rsidP="00607785"/>
          <w:p w:rsidR="00B73114" w:rsidRDefault="00B73114" w:rsidP="00607785">
            <w:r>
              <w:rPr>
                <w:sz w:val="22"/>
                <w:szCs w:val="22"/>
              </w:rPr>
              <w:t xml:space="preserve">Объем производства молока от </w:t>
            </w:r>
          </w:p>
          <w:p w:rsidR="00B73114" w:rsidRDefault="00B73114" w:rsidP="00607785">
            <w:r>
              <w:rPr>
                <w:sz w:val="22"/>
                <w:szCs w:val="22"/>
              </w:rPr>
              <w:t>сельхозтоваропроизводителей</w:t>
            </w:r>
          </w:p>
          <w:p w:rsidR="00B73114" w:rsidRDefault="00B73114" w:rsidP="00607785"/>
        </w:tc>
        <w:tc>
          <w:tcPr>
            <w:tcW w:w="340" w:type="pct"/>
            <w:tcBorders>
              <w:top w:val="single" w:sz="4" w:space="0" w:color="auto"/>
              <w:left w:val="single" w:sz="4" w:space="0" w:color="auto"/>
              <w:bottom w:val="single" w:sz="4" w:space="0" w:color="auto"/>
              <w:right w:val="single" w:sz="4" w:space="0" w:color="auto"/>
            </w:tcBorders>
            <w:hideMark/>
          </w:tcPr>
          <w:p w:rsidR="00B73114" w:rsidRDefault="00B73114" w:rsidP="00607785">
            <w:pPr>
              <w:jc w:val="center"/>
            </w:pPr>
            <w:r>
              <w:rPr>
                <w:sz w:val="22"/>
                <w:szCs w:val="22"/>
              </w:rPr>
              <w:t>тонн</w:t>
            </w:r>
          </w:p>
        </w:tc>
        <w:tc>
          <w:tcPr>
            <w:tcW w:w="598" w:type="pct"/>
            <w:tcBorders>
              <w:top w:val="single" w:sz="4" w:space="0" w:color="auto"/>
              <w:left w:val="single" w:sz="4" w:space="0" w:color="auto"/>
              <w:bottom w:val="single" w:sz="4" w:space="0" w:color="auto"/>
              <w:right w:val="single" w:sz="4" w:space="0" w:color="auto"/>
            </w:tcBorders>
            <w:vAlign w:val="center"/>
            <w:hideMark/>
          </w:tcPr>
          <w:p w:rsidR="00B73114" w:rsidRDefault="00B73114" w:rsidP="00607785">
            <w:pPr>
              <w:jc w:val="center"/>
            </w:pPr>
            <w:r>
              <w:rPr>
                <w:sz w:val="22"/>
                <w:szCs w:val="22"/>
              </w:rPr>
              <w:t>23470,5</w:t>
            </w:r>
          </w:p>
        </w:tc>
        <w:tc>
          <w:tcPr>
            <w:tcW w:w="506" w:type="pct"/>
            <w:tcBorders>
              <w:top w:val="single" w:sz="4" w:space="0" w:color="auto"/>
              <w:left w:val="single" w:sz="4" w:space="0" w:color="auto"/>
              <w:bottom w:val="single" w:sz="4" w:space="0" w:color="auto"/>
              <w:right w:val="single" w:sz="4" w:space="0" w:color="auto"/>
            </w:tcBorders>
            <w:vAlign w:val="center"/>
            <w:hideMark/>
          </w:tcPr>
          <w:p w:rsidR="00B73114" w:rsidRDefault="00B73114" w:rsidP="00607785">
            <w:pPr>
              <w:jc w:val="center"/>
            </w:pPr>
            <w:r>
              <w:rPr>
                <w:sz w:val="22"/>
                <w:szCs w:val="22"/>
              </w:rPr>
              <w:t>22955</w:t>
            </w:r>
          </w:p>
        </w:tc>
        <w:tc>
          <w:tcPr>
            <w:tcW w:w="602" w:type="pct"/>
            <w:tcBorders>
              <w:top w:val="single" w:sz="4" w:space="0" w:color="auto"/>
              <w:left w:val="single" w:sz="4" w:space="0" w:color="auto"/>
              <w:bottom w:val="single" w:sz="4" w:space="0" w:color="auto"/>
              <w:right w:val="single" w:sz="4" w:space="0" w:color="auto"/>
            </w:tcBorders>
            <w:vAlign w:val="center"/>
            <w:hideMark/>
          </w:tcPr>
          <w:p w:rsidR="00B73114" w:rsidRDefault="00B73114" w:rsidP="00607785">
            <w:pPr>
              <w:jc w:val="center"/>
            </w:pPr>
            <w:r>
              <w:rPr>
                <w:sz w:val="22"/>
                <w:szCs w:val="22"/>
              </w:rPr>
              <w:t>22452,6</w:t>
            </w:r>
          </w:p>
        </w:tc>
        <w:tc>
          <w:tcPr>
            <w:tcW w:w="426" w:type="pct"/>
            <w:tcBorders>
              <w:top w:val="single" w:sz="4" w:space="0" w:color="auto"/>
              <w:left w:val="single" w:sz="4" w:space="0" w:color="auto"/>
              <w:bottom w:val="single" w:sz="4" w:space="0" w:color="auto"/>
              <w:right w:val="single" w:sz="4" w:space="0" w:color="auto"/>
            </w:tcBorders>
            <w:vAlign w:val="center"/>
            <w:hideMark/>
          </w:tcPr>
          <w:p w:rsidR="00B73114" w:rsidRDefault="00B73114" w:rsidP="00607785">
            <w:pPr>
              <w:jc w:val="center"/>
            </w:pPr>
            <w:r>
              <w:rPr>
                <w:sz w:val="22"/>
                <w:szCs w:val="22"/>
              </w:rPr>
              <w:t>97,8</w:t>
            </w:r>
          </w:p>
        </w:tc>
        <w:tc>
          <w:tcPr>
            <w:tcW w:w="427" w:type="pct"/>
            <w:tcBorders>
              <w:top w:val="single" w:sz="4" w:space="0" w:color="auto"/>
              <w:left w:val="single" w:sz="4" w:space="0" w:color="auto"/>
              <w:bottom w:val="single" w:sz="4" w:space="0" w:color="auto"/>
              <w:right w:val="single" w:sz="4" w:space="0" w:color="auto"/>
            </w:tcBorders>
            <w:vAlign w:val="center"/>
            <w:hideMark/>
          </w:tcPr>
          <w:p w:rsidR="00B73114" w:rsidRDefault="00B73114" w:rsidP="00607785">
            <w:pPr>
              <w:jc w:val="center"/>
            </w:pPr>
            <w:r>
              <w:rPr>
                <w:sz w:val="22"/>
                <w:szCs w:val="22"/>
              </w:rPr>
              <w:t>95,7</w:t>
            </w:r>
          </w:p>
        </w:tc>
      </w:tr>
      <w:tr w:rsidR="00B73114" w:rsidTr="00607785">
        <w:tc>
          <w:tcPr>
            <w:tcW w:w="222" w:type="pct"/>
            <w:tcBorders>
              <w:top w:val="single" w:sz="4" w:space="0" w:color="auto"/>
              <w:left w:val="single" w:sz="4" w:space="0" w:color="auto"/>
              <w:bottom w:val="single" w:sz="4" w:space="0" w:color="auto"/>
              <w:right w:val="single" w:sz="4" w:space="0" w:color="auto"/>
            </w:tcBorders>
          </w:tcPr>
          <w:p w:rsidR="00B73114" w:rsidRDefault="00B73114" w:rsidP="00B73114">
            <w:pPr>
              <w:numPr>
                <w:ilvl w:val="0"/>
                <w:numId w:val="14"/>
              </w:numPr>
              <w:jc w:val="right"/>
            </w:pPr>
          </w:p>
          <w:p w:rsidR="00B73114" w:rsidRDefault="00B73114" w:rsidP="00607785">
            <w:pPr>
              <w:jc w:val="right"/>
            </w:pPr>
          </w:p>
          <w:p w:rsidR="00B73114" w:rsidRDefault="00B73114" w:rsidP="00607785">
            <w:pPr>
              <w:jc w:val="right"/>
            </w:pPr>
          </w:p>
        </w:tc>
        <w:tc>
          <w:tcPr>
            <w:tcW w:w="1879" w:type="pct"/>
            <w:tcBorders>
              <w:top w:val="single" w:sz="4" w:space="0" w:color="auto"/>
              <w:left w:val="single" w:sz="4" w:space="0" w:color="auto"/>
              <w:bottom w:val="single" w:sz="4" w:space="0" w:color="auto"/>
              <w:right w:val="single" w:sz="4" w:space="0" w:color="auto"/>
            </w:tcBorders>
          </w:tcPr>
          <w:p w:rsidR="00B73114" w:rsidRDefault="00B73114" w:rsidP="00607785"/>
          <w:p w:rsidR="00B73114" w:rsidRDefault="00B73114" w:rsidP="00607785">
            <w:r>
              <w:rPr>
                <w:sz w:val="22"/>
                <w:szCs w:val="22"/>
              </w:rPr>
              <w:t>Объем инвестиций в основной капитал (за исключением бюджетных средств)</w:t>
            </w:r>
          </w:p>
          <w:p w:rsidR="00B73114" w:rsidRDefault="00B73114" w:rsidP="00607785"/>
        </w:tc>
        <w:tc>
          <w:tcPr>
            <w:tcW w:w="340" w:type="pct"/>
            <w:tcBorders>
              <w:top w:val="single" w:sz="4" w:space="0" w:color="auto"/>
              <w:left w:val="single" w:sz="4" w:space="0" w:color="auto"/>
              <w:bottom w:val="single" w:sz="4" w:space="0" w:color="auto"/>
              <w:right w:val="single" w:sz="4" w:space="0" w:color="auto"/>
            </w:tcBorders>
            <w:vAlign w:val="center"/>
            <w:hideMark/>
          </w:tcPr>
          <w:p w:rsidR="00B73114" w:rsidRDefault="00B73114" w:rsidP="00607785">
            <w:pPr>
              <w:jc w:val="center"/>
            </w:pPr>
            <w:r>
              <w:rPr>
                <w:sz w:val="22"/>
                <w:szCs w:val="22"/>
              </w:rPr>
              <w:t>тыс.руб.</w:t>
            </w:r>
          </w:p>
        </w:tc>
        <w:tc>
          <w:tcPr>
            <w:tcW w:w="598" w:type="pct"/>
            <w:tcBorders>
              <w:top w:val="single" w:sz="4" w:space="0" w:color="auto"/>
              <w:left w:val="single" w:sz="4" w:space="0" w:color="auto"/>
              <w:bottom w:val="single" w:sz="4" w:space="0" w:color="auto"/>
              <w:right w:val="single" w:sz="4" w:space="0" w:color="auto"/>
            </w:tcBorders>
            <w:vAlign w:val="center"/>
            <w:hideMark/>
          </w:tcPr>
          <w:p w:rsidR="00B73114" w:rsidRDefault="00B73114" w:rsidP="00607785">
            <w:pPr>
              <w:jc w:val="center"/>
            </w:pPr>
            <w:r>
              <w:rPr>
                <w:sz w:val="22"/>
                <w:szCs w:val="22"/>
              </w:rPr>
              <w:t>46831</w:t>
            </w:r>
          </w:p>
        </w:tc>
        <w:tc>
          <w:tcPr>
            <w:tcW w:w="506" w:type="pct"/>
            <w:tcBorders>
              <w:top w:val="single" w:sz="4" w:space="0" w:color="auto"/>
              <w:left w:val="single" w:sz="4" w:space="0" w:color="auto"/>
              <w:bottom w:val="single" w:sz="4" w:space="0" w:color="auto"/>
              <w:right w:val="single" w:sz="4" w:space="0" w:color="auto"/>
            </w:tcBorders>
            <w:vAlign w:val="center"/>
            <w:hideMark/>
          </w:tcPr>
          <w:p w:rsidR="00B73114" w:rsidRDefault="00B73114" w:rsidP="00607785">
            <w:pPr>
              <w:jc w:val="center"/>
            </w:pPr>
            <w:r>
              <w:rPr>
                <w:sz w:val="22"/>
                <w:szCs w:val="22"/>
              </w:rPr>
              <w:t>7350</w:t>
            </w:r>
          </w:p>
        </w:tc>
        <w:tc>
          <w:tcPr>
            <w:tcW w:w="602" w:type="pct"/>
            <w:tcBorders>
              <w:top w:val="single" w:sz="4" w:space="0" w:color="auto"/>
              <w:left w:val="single" w:sz="4" w:space="0" w:color="auto"/>
              <w:bottom w:val="single" w:sz="4" w:space="0" w:color="auto"/>
              <w:right w:val="single" w:sz="4" w:space="0" w:color="auto"/>
            </w:tcBorders>
            <w:vAlign w:val="center"/>
            <w:hideMark/>
          </w:tcPr>
          <w:p w:rsidR="00B73114" w:rsidRDefault="00B73114" w:rsidP="00607785">
            <w:pPr>
              <w:jc w:val="center"/>
            </w:pPr>
            <w:r>
              <w:rPr>
                <w:sz w:val="22"/>
                <w:szCs w:val="22"/>
              </w:rPr>
              <w:t>67245</w:t>
            </w:r>
          </w:p>
        </w:tc>
        <w:tc>
          <w:tcPr>
            <w:tcW w:w="426" w:type="pct"/>
            <w:tcBorders>
              <w:top w:val="single" w:sz="4" w:space="0" w:color="auto"/>
              <w:left w:val="single" w:sz="4" w:space="0" w:color="auto"/>
              <w:bottom w:val="single" w:sz="4" w:space="0" w:color="auto"/>
              <w:right w:val="single" w:sz="4" w:space="0" w:color="auto"/>
            </w:tcBorders>
            <w:vAlign w:val="center"/>
            <w:hideMark/>
          </w:tcPr>
          <w:p w:rsidR="00B73114" w:rsidRDefault="00B73114" w:rsidP="00607785">
            <w:pPr>
              <w:jc w:val="center"/>
            </w:pPr>
            <w:r>
              <w:rPr>
                <w:sz w:val="22"/>
                <w:szCs w:val="22"/>
              </w:rPr>
              <w:t>914,9</w:t>
            </w:r>
          </w:p>
        </w:tc>
        <w:tc>
          <w:tcPr>
            <w:tcW w:w="427" w:type="pct"/>
            <w:tcBorders>
              <w:top w:val="single" w:sz="4" w:space="0" w:color="auto"/>
              <w:left w:val="single" w:sz="4" w:space="0" w:color="auto"/>
              <w:bottom w:val="single" w:sz="4" w:space="0" w:color="auto"/>
              <w:right w:val="single" w:sz="4" w:space="0" w:color="auto"/>
            </w:tcBorders>
            <w:vAlign w:val="center"/>
            <w:hideMark/>
          </w:tcPr>
          <w:p w:rsidR="00B73114" w:rsidRDefault="00B73114" w:rsidP="00607785">
            <w:pPr>
              <w:jc w:val="center"/>
            </w:pPr>
            <w:r>
              <w:rPr>
                <w:sz w:val="22"/>
                <w:szCs w:val="22"/>
              </w:rPr>
              <w:t>143,6</w:t>
            </w:r>
          </w:p>
        </w:tc>
      </w:tr>
      <w:tr w:rsidR="00B73114" w:rsidTr="00607785">
        <w:tc>
          <w:tcPr>
            <w:tcW w:w="222" w:type="pct"/>
            <w:tcBorders>
              <w:top w:val="single" w:sz="4" w:space="0" w:color="auto"/>
              <w:left w:val="single" w:sz="4" w:space="0" w:color="auto"/>
              <w:bottom w:val="single" w:sz="4" w:space="0" w:color="auto"/>
              <w:right w:val="single" w:sz="4" w:space="0" w:color="auto"/>
            </w:tcBorders>
          </w:tcPr>
          <w:p w:rsidR="00B73114" w:rsidRDefault="00B73114" w:rsidP="00B73114">
            <w:pPr>
              <w:numPr>
                <w:ilvl w:val="0"/>
                <w:numId w:val="14"/>
              </w:numPr>
              <w:jc w:val="right"/>
            </w:pPr>
          </w:p>
          <w:p w:rsidR="00B73114" w:rsidRDefault="00B73114" w:rsidP="00607785">
            <w:pPr>
              <w:jc w:val="right"/>
            </w:pPr>
          </w:p>
          <w:p w:rsidR="00B73114" w:rsidRDefault="00B73114" w:rsidP="00607785">
            <w:pPr>
              <w:jc w:val="right"/>
            </w:pPr>
          </w:p>
          <w:p w:rsidR="00B73114" w:rsidRDefault="00B73114" w:rsidP="00607785">
            <w:pPr>
              <w:jc w:val="right"/>
            </w:pPr>
          </w:p>
        </w:tc>
        <w:tc>
          <w:tcPr>
            <w:tcW w:w="1879" w:type="pct"/>
            <w:tcBorders>
              <w:top w:val="single" w:sz="4" w:space="0" w:color="auto"/>
              <w:left w:val="single" w:sz="4" w:space="0" w:color="auto"/>
              <w:bottom w:val="single" w:sz="4" w:space="0" w:color="auto"/>
              <w:right w:val="single" w:sz="4" w:space="0" w:color="auto"/>
            </w:tcBorders>
            <w:hideMark/>
          </w:tcPr>
          <w:p w:rsidR="00B73114" w:rsidRDefault="00B73114" w:rsidP="00607785">
            <w:r>
              <w:rPr>
                <w:sz w:val="22"/>
                <w:szCs w:val="22"/>
              </w:rPr>
              <w:t xml:space="preserve">Общая площадь введенного в </w:t>
            </w:r>
          </w:p>
          <w:p w:rsidR="00B73114" w:rsidRDefault="00B73114" w:rsidP="00607785">
            <w:r>
              <w:rPr>
                <w:sz w:val="22"/>
                <w:szCs w:val="22"/>
              </w:rPr>
              <w:t xml:space="preserve">эксплуатацию жилья с учетом </w:t>
            </w:r>
          </w:p>
          <w:p w:rsidR="00B73114" w:rsidRDefault="00B73114" w:rsidP="00607785">
            <w:r>
              <w:rPr>
                <w:sz w:val="22"/>
                <w:szCs w:val="22"/>
              </w:rPr>
              <w:t xml:space="preserve">индивидуального жилищного </w:t>
            </w:r>
          </w:p>
          <w:p w:rsidR="00B73114" w:rsidRDefault="00B73114" w:rsidP="00607785">
            <w:r>
              <w:rPr>
                <w:sz w:val="22"/>
                <w:szCs w:val="22"/>
              </w:rPr>
              <w:t>строительства</w:t>
            </w:r>
          </w:p>
        </w:tc>
        <w:tc>
          <w:tcPr>
            <w:tcW w:w="340" w:type="pct"/>
            <w:tcBorders>
              <w:top w:val="single" w:sz="4" w:space="0" w:color="auto"/>
              <w:left w:val="single" w:sz="4" w:space="0" w:color="auto"/>
              <w:bottom w:val="single" w:sz="4" w:space="0" w:color="auto"/>
              <w:right w:val="single" w:sz="4" w:space="0" w:color="auto"/>
            </w:tcBorders>
            <w:vAlign w:val="center"/>
            <w:hideMark/>
          </w:tcPr>
          <w:p w:rsidR="00B73114" w:rsidRDefault="00B73114" w:rsidP="00607785">
            <w:pPr>
              <w:jc w:val="center"/>
            </w:pPr>
            <w:r>
              <w:rPr>
                <w:sz w:val="22"/>
                <w:szCs w:val="22"/>
              </w:rPr>
              <w:t>кв. м.</w:t>
            </w:r>
          </w:p>
        </w:tc>
        <w:tc>
          <w:tcPr>
            <w:tcW w:w="598" w:type="pct"/>
            <w:tcBorders>
              <w:top w:val="single" w:sz="4" w:space="0" w:color="auto"/>
              <w:left w:val="single" w:sz="4" w:space="0" w:color="auto"/>
              <w:bottom w:val="single" w:sz="4" w:space="0" w:color="auto"/>
              <w:right w:val="single" w:sz="4" w:space="0" w:color="auto"/>
            </w:tcBorders>
            <w:vAlign w:val="center"/>
            <w:hideMark/>
          </w:tcPr>
          <w:p w:rsidR="00B73114" w:rsidRDefault="00B73114" w:rsidP="00607785">
            <w:pPr>
              <w:jc w:val="center"/>
            </w:pPr>
            <w:r>
              <w:rPr>
                <w:sz w:val="22"/>
                <w:szCs w:val="22"/>
              </w:rPr>
              <w:t>1396</w:t>
            </w:r>
          </w:p>
        </w:tc>
        <w:tc>
          <w:tcPr>
            <w:tcW w:w="506" w:type="pct"/>
            <w:tcBorders>
              <w:top w:val="single" w:sz="4" w:space="0" w:color="auto"/>
              <w:left w:val="single" w:sz="4" w:space="0" w:color="auto"/>
              <w:bottom w:val="single" w:sz="4" w:space="0" w:color="auto"/>
              <w:right w:val="single" w:sz="4" w:space="0" w:color="auto"/>
            </w:tcBorders>
            <w:vAlign w:val="center"/>
            <w:hideMark/>
          </w:tcPr>
          <w:p w:rsidR="00B73114" w:rsidRDefault="00B73114" w:rsidP="00607785">
            <w:pPr>
              <w:jc w:val="center"/>
            </w:pPr>
            <w:r>
              <w:rPr>
                <w:sz w:val="22"/>
                <w:szCs w:val="22"/>
              </w:rPr>
              <w:t>1400</w:t>
            </w:r>
          </w:p>
        </w:tc>
        <w:tc>
          <w:tcPr>
            <w:tcW w:w="602" w:type="pct"/>
            <w:tcBorders>
              <w:top w:val="single" w:sz="4" w:space="0" w:color="auto"/>
              <w:left w:val="single" w:sz="4" w:space="0" w:color="auto"/>
              <w:bottom w:val="single" w:sz="4" w:space="0" w:color="auto"/>
              <w:right w:val="single" w:sz="4" w:space="0" w:color="auto"/>
            </w:tcBorders>
            <w:vAlign w:val="center"/>
            <w:hideMark/>
          </w:tcPr>
          <w:p w:rsidR="00B73114" w:rsidRDefault="00B73114" w:rsidP="00607785">
            <w:pPr>
              <w:jc w:val="center"/>
            </w:pPr>
            <w:r>
              <w:rPr>
                <w:sz w:val="22"/>
                <w:szCs w:val="22"/>
              </w:rPr>
              <w:t>2203</w:t>
            </w:r>
          </w:p>
        </w:tc>
        <w:tc>
          <w:tcPr>
            <w:tcW w:w="426" w:type="pct"/>
            <w:tcBorders>
              <w:top w:val="single" w:sz="4" w:space="0" w:color="auto"/>
              <w:left w:val="single" w:sz="4" w:space="0" w:color="auto"/>
              <w:bottom w:val="single" w:sz="4" w:space="0" w:color="auto"/>
              <w:right w:val="single" w:sz="4" w:space="0" w:color="auto"/>
            </w:tcBorders>
            <w:vAlign w:val="center"/>
            <w:hideMark/>
          </w:tcPr>
          <w:p w:rsidR="00B73114" w:rsidRDefault="00B73114" w:rsidP="00607785">
            <w:pPr>
              <w:jc w:val="center"/>
            </w:pPr>
            <w:r>
              <w:rPr>
                <w:sz w:val="22"/>
                <w:szCs w:val="22"/>
              </w:rPr>
              <w:t>157,4</w:t>
            </w:r>
          </w:p>
        </w:tc>
        <w:tc>
          <w:tcPr>
            <w:tcW w:w="427" w:type="pct"/>
            <w:tcBorders>
              <w:top w:val="single" w:sz="4" w:space="0" w:color="auto"/>
              <w:left w:val="single" w:sz="4" w:space="0" w:color="auto"/>
              <w:bottom w:val="single" w:sz="4" w:space="0" w:color="auto"/>
              <w:right w:val="single" w:sz="4" w:space="0" w:color="auto"/>
            </w:tcBorders>
            <w:vAlign w:val="center"/>
            <w:hideMark/>
          </w:tcPr>
          <w:p w:rsidR="00B73114" w:rsidRDefault="00B73114" w:rsidP="00607785">
            <w:pPr>
              <w:jc w:val="center"/>
            </w:pPr>
            <w:r>
              <w:rPr>
                <w:sz w:val="22"/>
                <w:szCs w:val="22"/>
              </w:rPr>
              <w:t>157,8</w:t>
            </w:r>
          </w:p>
        </w:tc>
      </w:tr>
    </w:tbl>
    <w:p w:rsidR="00B73114" w:rsidRDefault="00B73114" w:rsidP="00B73114">
      <w:pPr>
        <w:rPr>
          <w:sz w:val="22"/>
          <w:szCs w:val="22"/>
        </w:rPr>
      </w:pPr>
    </w:p>
    <w:p w:rsidR="00B73114" w:rsidRDefault="00B73114" w:rsidP="00B73114">
      <w:pPr>
        <w:rPr>
          <w:sz w:val="22"/>
          <w:szCs w:val="22"/>
        </w:rPr>
      </w:pPr>
    </w:p>
    <w:p w:rsidR="00B73114" w:rsidRPr="000108DA" w:rsidRDefault="00B73114" w:rsidP="00B73114">
      <w:pPr>
        <w:rPr>
          <w:sz w:val="18"/>
          <w:szCs w:val="18"/>
        </w:rPr>
      </w:pPr>
    </w:p>
    <w:p w:rsidR="00B73114" w:rsidRDefault="00B73114" w:rsidP="00B55DB7">
      <w:pPr>
        <w:rPr>
          <w:b/>
        </w:rPr>
      </w:pPr>
    </w:p>
    <w:p w:rsidR="00B73114" w:rsidRDefault="00B73114" w:rsidP="00B55DB7">
      <w:pPr>
        <w:rPr>
          <w:b/>
        </w:rPr>
      </w:pPr>
    </w:p>
    <w:p w:rsidR="00B73114" w:rsidRDefault="00B73114" w:rsidP="00B55DB7">
      <w:pPr>
        <w:rPr>
          <w:b/>
        </w:rPr>
      </w:pPr>
    </w:p>
    <w:p w:rsidR="00B73114" w:rsidRDefault="00B73114" w:rsidP="00B55DB7">
      <w:pPr>
        <w:rPr>
          <w:b/>
        </w:rPr>
      </w:pPr>
    </w:p>
    <w:p w:rsidR="00B73114" w:rsidRDefault="00B73114" w:rsidP="00B55DB7">
      <w:pPr>
        <w:rPr>
          <w:b/>
        </w:rPr>
      </w:pPr>
    </w:p>
    <w:p w:rsidR="00B73114" w:rsidRDefault="00B73114" w:rsidP="00B55DB7">
      <w:pPr>
        <w:rPr>
          <w:b/>
        </w:rPr>
      </w:pPr>
    </w:p>
    <w:p w:rsidR="00B73114" w:rsidRDefault="00B73114" w:rsidP="00B55DB7">
      <w:pPr>
        <w:rPr>
          <w:b/>
        </w:rPr>
      </w:pPr>
    </w:p>
    <w:p w:rsidR="00B73114" w:rsidRDefault="00B73114" w:rsidP="00B55DB7">
      <w:pPr>
        <w:rPr>
          <w:b/>
        </w:rPr>
      </w:pPr>
    </w:p>
    <w:p w:rsidR="00B73114" w:rsidRDefault="00B73114" w:rsidP="00B55DB7">
      <w:pPr>
        <w:rPr>
          <w:b/>
        </w:rPr>
      </w:pPr>
    </w:p>
    <w:p w:rsidR="00B73114" w:rsidRDefault="00B73114" w:rsidP="00B55DB7">
      <w:pPr>
        <w:rPr>
          <w:b/>
        </w:rPr>
      </w:pPr>
    </w:p>
    <w:p w:rsidR="00B73114" w:rsidRDefault="00B73114" w:rsidP="00B55DB7">
      <w:pPr>
        <w:rPr>
          <w:b/>
        </w:rPr>
      </w:pPr>
    </w:p>
    <w:p w:rsidR="00B73114" w:rsidRDefault="00B73114" w:rsidP="00B55DB7">
      <w:pPr>
        <w:rPr>
          <w:b/>
        </w:rPr>
      </w:pPr>
    </w:p>
    <w:p w:rsidR="00B73114" w:rsidRDefault="00B73114" w:rsidP="00B55DB7">
      <w:pPr>
        <w:rPr>
          <w:b/>
        </w:rPr>
      </w:pPr>
    </w:p>
    <w:p w:rsidR="00B73114" w:rsidRDefault="00B73114" w:rsidP="00B55DB7">
      <w:pPr>
        <w:rPr>
          <w:b/>
        </w:rPr>
      </w:pPr>
    </w:p>
    <w:p w:rsidR="00B73114" w:rsidRDefault="00B73114" w:rsidP="00B55DB7">
      <w:pPr>
        <w:rPr>
          <w:b/>
        </w:rPr>
      </w:pPr>
    </w:p>
    <w:p w:rsidR="00B73114" w:rsidRDefault="00B73114" w:rsidP="00B55DB7">
      <w:pPr>
        <w:rPr>
          <w:b/>
        </w:rPr>
      </w:pPr>
    </w:p>
    <w:p w:rsidR="00B73114" w:rsidRDefault="00B73114" w:rsidP="00B55DB7">
      <w:pPr>
        <w:rPr>
          <w:b/>
        </w:rPr>
      </w:pPr>
    </w:p>
    <w:p w:rsidR="00B73114" w:rsidRDefault="00B73114" w:rsidP="00B55DB7">
      <w:pPr>
        <w:rPr>
          <w:b/>
        </w:rPr>
      </w:pPr>
    </w:p>
    <w:p w:rsidR="00B73114" w:rsidRDefault="00B73114" w:rsidP="00B55DB7">
      <w:pPr>
        <w:rPr>
          <w:b/>
        </w:rPr>
      </w:pPr>
    </w:p>
    <w:p w:rsidR="00B73114" w:rsidRDefault="00B73114" w:rsidP="00B55DB7">
      <w:pPr>
        <w:rPr>
          <w:b/>
        </w:rPr>
      </w:pPr>
    </w:p>
    <w:p w:rsidR="00B73114" w:rsidRDefault="00B73114" w:rsidP="00B55DB7">
      <w:pPr>
        <w:rPr>
          <w:b/>
        </w:rPr>
      </w:pPr>
    </w:p>
    <w:p w:rsidR="00B73114" w:rsidRDefault="00B73114" w:rsidP="00B55DB7">
      <w:pPr>
        <w:rPr>
          <w:b/>
        </w:rPr>
      </w:pPr>
    </w:p>
    <w:p w:rsidR="00B73114" w:rsidRDefault="00B73114" w:rsidP="00B55DB7">
      <w:pPr>
        <w:rPr>
          <w:b/>
        </w:rPr>
      </w:pPr>
    </w:p>
    <w:p w:rsidR="00B73114" w:rsidRDefault="00B73114" w:rsidP="00B55DB7">
      <w:pPr>
        <w:rPr>
          <w:b/>
        </w:rPr>
      </w:pPr>
    </w:p>
    <w:p w:rsidR="00B73114" w:rsidRDefault="00B73114" w:rsidP="00B55DB7">
      <w:pPr>
        <w:rPr>
          <w:b/>
        </w:rPr>
      </w:pPr>
    </w:p>
    <w:p w:rsidR="00B73114" w:rsidRDefault="00B73114" w:rsidP="00B73114">
      <w:pPr>
        <w:jc w:val="center"/>
        <w:rPr>
          <w:b/>
          <w:sz w:val="28"/>
          <w:szCs w:val="28"/>
        </w:rPr>
      </w:pPr>
    </w:p>
    <w:p w:rsidR="00B73114" w:rsidRPr="00BF69B4" w:rsidRDefault="00B73114" w:rsidP="00B73114">
      <w:pPr>
        <w:jc w:val="center"/>
        <w:rPr>
          <w:b/>
        </w:rPr>
      </w:pPr>
      <w:r w:rsidRPr="00BF69B4">
        <w:rPr>
          <w:b/>
        </w:rPr>
        <w:t>АДМИНИСТРАЦИЯ</w:t>
      </w:r>
    </w:p>
    <w:p w:rsidR="00B73114" w:rsidRPr="00BF69B4" w:rsidRDefault="00B73114" w:rsidP="00B73114">
      <w:pPr>
        <w:jc w:val="center"/>
        <w:rPr>
          <w:b/>
        </w:rPr>
      </w:pPr>
      <w:r w:rsidRPr="00BF69B4">
        <w:rPr>
          <w:b/>
        </w:rPr>
        <w:t>ИНСАРСКОГО МУНИЦИПАЛЬНОГО РАЙОНА</w:t>
      </w:r>
    </w:p>
    <w:p w:rsidR="00B73114" w:rsidRPr="00BF69B4" w:rsidRDefault="00B73114" w:rsidP="00B73114">
      <w:pPr>
        <w:jc w:val="center"/>
        <w:rPr>
          <w:b/>
        </w:rPr>
      </w:pPr>
      <w:r w:rsidRPr="00BF69B4">
        <w:rPr>
          <w:b/>
        </w:rPr>
        <w:t>РЕСПУБЛИКИ МОРДОВИЯ</w:t>
      </w:r>
    </w:p>
    <w:p w:rsidR="00B73114" w:rsidRPr="00BF69B4" w:rsidRDefault="00B73114" w:rsidP="00B73114">
      <w:pPr>
        <w:jc w:val="center"/>
      </w:pPr>
    </w:p>
    <w:p w:rsidR="00B73114" w:rsidRPr="00BF69B4" w:rsidRDefault="00B73114" w:rsidP="00B73114">
      <w:pPr>
        <w:jc w:val="center"/>
      </w:pPr>
    </w:p>
    <w:p w:rsidR="00B73114" w:rsidRPr="00BF69B4" w:rsidRDefault="00B73114" w:rsidP="00B73114">
      <w:pPr>
        <w:jc w:val="center"/>
        <w:rPr>
          <w:b/>
        </w:rPr>
      </w:pPr>
      <w:r w:rsidRPr="00BF69B4">
        <w:rPr>
          <w:b/>
        </w:rPr>
        <w:t>ПОСТАНОВЛЕНИЕ</w:t>
      </w:r>
    </w:p>
    <w:p w:rsidR="00B73114" w:rsidRPr="00BF69B4" w:rsidRDefault="00B73114" w:rsidP="00B73114">
      <w:pPr>
        <w:jc w:val="center"/>
        <w:rPr>
          <w:b/>
        </w:rPr>
      </w:pPr>
    </w:p>
    <w:p w:rsidR="00B73114" w:rsidRDefault="00B73114" w:rsidP="00B73114">
      <w:pPr>
        <w:jc w:val="center"/>
      </w:pPr>
      <w:r w:rsidRPr="00BF69B4">
        <w:t>г. Инсар</w:t>
      </w:r>
    </w:p>
    <w:p w:rsidR="00B04369" w:rsidRPr="00BF69B4" w:rsidRDefault="00B04369" w:rsidP="00B73114">
      <w:pPr>
        <w:jc w:val="center"/>
      </w:pPr>
    </w:p>
    <w:p w:rsidR="00B73114" w:rsidRPr="00B04369" w:rsidRDefault="00B73114" w:rsidP="00B04369">
      <w:pPr>
        <w:tabs>
          <w:tab w:val="left" w:pos="6180"/>
        </w:tabs>
      </w:pPr>
      <w:r w:rsidRPr="00BF69B4">
        <w:rPr>
          <w:b/>
          <w:u w:val="single"/>
        </w:rPr>
        <w:t>от 26.11.2021 г.</w:t>
      </w:r>
      <w:r w:rsidRPr="00BF69B4">
        <w:rPr>
          <w:b/>
        </w:rPr>
        <w:t xml:space="preserve">  </w:t>
      </w:r>
      <w:r w:rsidR="00B04369">
        <w:rPr>
          <w:b/>
        </w:rPr>
        <w:t xml:space="preserve">                                                                                                                                 </w:t>
      </w:r>
      <w:r w:rsidRPr="00BF69B4">
        <w:rPr>
          <w:b/>
        </w:rPr>
        <w:t>№ 390</w:t>
      </w:r>
    </w:p>
    <w:p w:rsidR="00B73114" w:rsidRPr="00BF69B4" w:rsidRDefault="00B73114" w:rsidP="00B73114"/>
    <w:p w:rsidR="00B73114" w:rsidRPr="00BF69B4" w:rsidRDefault="00B73114" w:rsidP="00B73114">
      <w:r w:rsidRPr="00BF69B4">
        <w:t xml:space="preserve">О внесении изменений в </w:t>
      </w:r>
    </w:p>
    <w:p w:rsidR="00B73114" w:rsidRPr="00BF69B4" w:rsidRDefault="00B73114" w:rsidP="00B73114">
      <w:r w:rsidRPr="00BF69B4">
        <w:t xml:space="preserve">постановление администрации </w:t>
      </w:r>
    </w:p>
    <w:p w:rsidR="00B73114" w:rsidRPr="00BF69B4" w:rsidRDefault="00B73114" w:rsidP="00B73114">
      <w:r w:rsidRPr="00BF69B4">
        <w:t>Инсарского муниципального района</w:t>
      </w:r>
    </w:p>
    <w:p w:rsidR="00B73114" w:rsidRPr="00BF69B4" w:rsidRDefault="00B73114" w:rsidP="00B73114">
      <w:r w:rsidRPr="00BF69B4">
        <w:t>от 24.08.2012г. №884</w:t>
      </w:r>
    </w:p>
    <w:p w:rsidR="00B73114" w:rsidRPr="00BF69B4" w:rsidRDefault="00B73114" w:rsidP="00B73114"/>
    <w:p w:rsidR="00B73114" w:rsidRPr="00BF69B4" w:rsidRDefault="00B73114" w:rsidP="00B73114"/>
    <w:p w:rsidR="00B73114" w:rsidRPr="00BF69B4" w:rsidRDefault="00B73114" w:rsidP="00B73114">
      <w:pPr>
        <w:ind w:firstLine="709"/>
        <w:jc w:val="both"/>
      </w:pPr>
      <w:r w:rsidRPr="00BF69B4">
        <w:t xml:space="preserve"> В целях приведения постановления в соответствие с действующим законодательством Российской Федерации, на основании </w:t>
      </w:r>
      <w:hyperlink r:id="rId8" w:history="1">
        <w:r w:rsidRPr="00BF69B4">
          <w:rPr>
            <w:rStyle w:val="a5"/>
            <w:color w:val="auto"/>
          </w:rPr>
          <w:t>Устава</w:t>
        </w:r>
      </w:hyperlink>
      <w:r w:rsidRPr="00BF69B4">
        <w:t xml:space="preserve"> Инсарского муниципального района,  Администрации Инсарского муниципального  района Республики Мордовия ПОСТАНОВЛЯЕТ:</w:t>
      </w:r>
    </w:p>
    <w:p w:rsidR="00B73114" w:rsidRPr="00BF69B4" w:rsidRDefault="00B73114" w:rsidP="00B73114">
      <w:pPr>
        <w:jc w:val="center"/>
      </w:pPr>
    </w:p>
    <w:p w:rsidR="00B73114" w:rsidRPr="00BF69B4" w:rsidRDefault="00B73114" w:rsidP="00B73114">
      <w:pPr>
        <w:pStyle w:val="ab"/>
        <w:tabs>
          <w:tab w:val="left" w:pos="10205"/>
        </w:tabs>
        <w:ind w:right="-1" w:firstLine="709"/>
        <w:jc w:val="both"/>
        <w:rPr>
          <w:rFonts w:ascii="Times New Roman" w:hAnsi="Times New Roman"/>
          <w:sz w:val="24"/>
          <w:szCs w:val="24"/>
        </w:rPr>
      </w:pPr>
      <w:r w:rsidRPr="00BF69B4">
        <w:rPr>
          <w:rFonts w:ascii="Times New Roman" w:hAnsi="Times New Roman"/>
          <w:sz w:val="24"/>
          <w:szCs w:val="24"/>
        </w:rPr>
        <w:t>1. Внести в постановление администраци Инсарского муниципального района от 24.08.2012г. №884 «Об утверждении Положения  об условиях оплаты труда и премирования руководителя муниципального унитарного предприятия Инсарского муниципального района «Энергосервис»»</w:t>
      </w:r>
      <w:r w:rsidRPr="00BF69B4">
        <w:rPr>
          <w:sz w:val="24"/>
          <w:szCs w:val="24"/>
        </w:rPr>
        <w:t xml:space="preserve"> </w:t>
      </w:r>
      <w:r w:rsidRPr="00BF69B4">
        <w:rPr>
          <w:rFonts w:ascii="Times New Roman" w:hAnsi="Times New Roman"/>
          <w:sz w:val="24"/>
          <w:szCs w:val="24"/>
        </w:rPr>
        <w:t>следующие изменения:</w:t>
      </w:r>
    </w:p>
    <w:p w:rsidR="00B73114" w:rsidRPr="00BF69B4" w:rsidRDefault="00B73114" w:rsidP="00B73114">
      <w:pPr>
        <w:ind w:firstLine="709"/>
        <w:jc w:val="both"/>
      </w:pPr>
      <w:r w:rsidRPr="00BF69B4">
        <w:t xml:space="preserve">1) преамболу постановления изложить в следующей редакции: </w:t>
      </w:r>
    </w:p>
    <w:p w:rsidR="00B73114" w:rsidRPr="00BF69B4" w:rsidRDefault="00B73114" w:rsidP="00B73114">
      <w:pPr>
        <w:ind w:firstLine="709"/>
        <w:jc w:val="both"/>
      </w:pPr>
      <w:r w:rsidRPr="00BF69B4">
        <w:t xml:space="preserve">«В целях упорядочения условий оплаты труда и премирования руководителя муниципального унитарного предприятия Инсарского муниципального района «Энергосервис», в соответствии с </w:t>
      </w:r>
      <w:hyperlink r:id="rId9" w:history="1">
        <w:r w:rsidRPr="00BF69B4">
          <w:rPr>
            <w:rStyle w:val="a5"/>
            <w:color w:val="auto"/>
          </w:rPr>
          <w:t>Федеральными законом</w:t>
        </w:r>
      </w:hyperlink>
      <w:r w:rsidRPr="00BF69B4">
        <w:t>ами от 14.11.2002 года №161-ФЗ «О государственных и муниципальных унитарных предприятиях»,</w:t>
      </w:r>
      <w:r w:rsidRPr="00BF69B4">
        <w:rPr>
          <w:rStyle w:val="apple-converted-space"/>
          <w:shd w:val="clear" w:color="auto" w:fill="FFFFFF"/>
        </w:rPr>
        <w:t> </w:t>
      </w:r>
      <w:r w:rsidRPr="00BF69B4">
        <w:rPr>
          <w:shd w:val="clear" w:color="auto" w:fill="FFFFFF"/>
        </w:rPr>
        <w:t xml:space="preserve">от        6 октября 2003 года № 131-Ф3 «Об общих принципах организации местного самоуправления в Российской Федерации», </w:t>
      </w:r>
      <w:r w:rsidRPr="00BF69B4">
        <w:t xml:space="preserve">Администрация  Инсарского  муниципального района Республики Мордовия </w:t>
      </w:r>
    </w:p>
    <w:p w:rsidR="00B73114" w:rsidRPr="00BF69B4" w:rsidRDefault="00B73114" w:rsidP="00B73114">
      <w:pPr>
        <w:jc w:val="center"/>
      </w:pPr>
      <w:r w:rsidRPr="00BF69B4">
        <w:t>ПОСТАНОВЛЯЕТ:»;</w:t>
      </w:r>
    </w:p>
    <w:p w:rsidR="00B73114" w:rsidRPr="00BF69B4" w:rsidRDefault="00B73114" w:rsidP="00B73114">
      <w:pPr>
        <w:pStyle w:val="1"/>
        <w:spacing w:before="0" w:after="0"/>
        <w:ind w:firstLine="709"/>
        <w:jc w:val="both"/>
        <w:rPr>
          <w:rFonts w:ascii="Times New Roman" w:hAnsi="Times New Roman"/>
          <w:b w:val="0"/>
          <w:sz w:val="24"/>
          <w:szCs w:val="24"/>
        </w:rPr>
      </w:pPr>
      <w:r w:rsidRPr="00BF69B4">
        <w:rPr>
          <w:rFonts w:ascii="Times New Roman" w:hAnsi="Times New Roman"/>
          <w:b w:val="0"/>
          <w:color w:val="auto"/>
          <w:sz w:val="24"/>
          <w:szCs w:val="24"/>
        </w:rPr>
        <w:t xml:space="preserve">2) пункт 2.1. Раздела </w:t>
      </w:r>
      <w:bookmarkStart w:id="0" w:name="sub_20"/>
      <w:r w:rsidRPr="00BF69B4">
        <w:rPr>
          <w:rFonts w:ascii="Times New Roman" w:hAnsi="Times New Roman"/>
          <w:b w:val="0"/>
          <w:color w:val="auto"/>
          <w:sz w:val="24"/>
          <w:szCs w:val="24"/>
        </w:rPr>
        <w:t>2. Порядок определения размера должностного оклада изложить в следующей редакции</w:t>
      </w:r>
      <w:r w:rsidRPr="00BF69B4">
        <w:rPr>
          <w:rFonts w:ascii="Times New Roman" w:hAnsi="Times New Roman"/>
          <w:b w:val="0"/>
          <w:sz w:val="24"/>
          <w:szCs w:val="24"/>
        </w:rPr>
        <w:t>:</w:t>
      </w:r>
    </w:p>
    <w:p w:rsidR="00B73114" w:rsidRPr="00BF69B4" w:rsidRDefault="00B73114" w:rsidP="00B73114">
      <w:pPr>
        <w:pStyle w:val="24"/>
        <w:ind w:firstLine="709"/>
        <w:rPr>
          <w:sz w:val="24"/>
          <w:szCs w:val="24"/>
        </w:rPr>
      </w:pPr>
      <w:bookmarkStart w:id="1" w:name="sub_21"/>
      <w:r w:rsidRPr="00BF69B4">
        <w:rPr>
          <w:sz w:val="24"/>
          <w:szCs w:val="24"/>
        </w:rPr>
        <w:t>«2.1. Для установления или изменения размера должностного оклада руководителя предприятия, заместителю главы - начальнику управления строительства, архитектуры, ЖКХ и дорожного хозяйства администрации  Инсарского  муниципального  района   предоставляется экономическое обоснование возможности увеличения размера оклада руководителя предприятия - Расчет должностного оклада руководителя, Отчет о финансово-хозяйственной деятельности предприятия (</w:t>
      </w:r>
      <w:hyperlink w:anchor="sub_10000" w:history="1">
        <w:r w:rsidRPr="00BF69B4">
          <w:rPr>
            <w:rStyle w:val="a5"/>
            <w:color w:val="auto"/>
            <w:sz w:val="24"/>
            <w:szCs w:val="24"/>
          </w:rPr>
          <w:t>приложения №№ 1</w:t>
        </w:r>
      </w:hyperlink>
      <w:r w:rsidRPr="00BF69B4">
        <w:rPr>
          <w:sz w:val="24"/>
          <w:szCs w:val="24"/>
        </w:rPr>
        <w:t xml:space="preserve"> и </w:t>
      </w:r>
      <w:hyperlink w:anchor="sub_20000" w:history="1">
        <w:r w:rsidRPr="00BF69B4">
          <w:rPr>
            <w:rStyle w:val="a5"/>
            <w:color w:val="auto"/>
            <w:sz w:val="24"/>
            <w:szCs w:val="24"/>
          </w:rPr>
          <w:t>2</w:t>
        </w:r>
      </w:hyperlink>
      <w:r w:rsidRPr="00BF69B4">
        <w:rPr>
          <w:sz w:val="24"/>
          <w:szCs w:val="24"/>
        </w:rPr>
        <w:t xml:space="preserve"> к настоящему Положению), действующие на предприятии локальные акты, регулирующие оплату труда его работников, штатное расписание.»;</w:t>
      </w:r>
    </w:p>
    <w:p w:rsidR="00B73114" w:rsidRPr="00BF69B4" w:rsidRDefault="00B73114" w:rsidP="00B73114">
      <w:pPr>
        <w:ind w:firstLine="720"/>
        <w:jc w:val="both"/>
        <w:rPr>
          <w:b/>
        </w:rPr>
      </w:pPr>
      <w:r w:rsidRPr="00BF69B4">
        <w:t xml:space="preserve">3) </w:t>
      </w:r>
      <w:bookmarkStart w:id="2" w:name="sub_22"/>
      <w:r w:rsidRPr="00BF69B4">
        <w:t>пункт 2.2. Раздела  2. Порядок определения размера должностного оклада изложить в следующей редакции:</w:t>
      </w:r>
    </w:p>
    <w:p w:rsidR="00B73114" w:rsidRPr="00BF69B4" w:rsidRDefault="00B73114" w:rsidP="00B73114">
      <w:pPr>
        <w:ind w:firstLine="720"/>
        <w:jc w:val="both"/>
      </w:pPr>
      <w:r w:rsidRPr="00BF69B4">
        <w:t>«2.2. Должностной оклад руководителя предприятия устанавливается в зависимости от размера   тарифной ставки 1 разряда рабочего основной профессии, определенной коллективным договором на данном предприятии с учетом кратности, списочной численности работников предприятия на первое число месяца, в котором устанавливается должностной оклад, и определяется по формуле:</w:t>
      </w:r>
    </w:p>
    <w:bookmarkEnd w:id="2"/>
    <w:p w:rsidR="00B73114" w:rsidRPr="00BF69B4" w:rsidRDefault="00B73114" w:rsidP="00B73114">
      <w:pPr>
        <w:ind w:firstLine="720"/>
        <w:jc w:val="both"/>
      </w:pPr>
    </w:p>
    <w:p w:rsidR="00B73114" w:rsidRPr="00BF69B4" w:rsidRDefault="00B73114" w:rsidP="00B73114">
      <w:pPr>
        <w:ind w:firstLine="720"/>
        <w:jc w:val="both"/>
      </w:pPr>
      <w:r w:rsidRPr="00BF69B4">
        <w:t>О = Оmin * к, где:</w:t>
      </w:r>
    </w:p>
    <w:p w:rsidR="00B73114" w:rsidRPr="00BF69B4" w:rsidRDefault="00B73114" w:rsidP="00B73114">
      <w:pPr>
        <w:ind w:firstLine="720"/>
        <w:jc w:val="both"/>
      </w:pPr>
    </w:p>
    <w:p w:rsidR="00B73114" w:rsidRPr="00BF69B4" w:rsidRDefault="00B73114" w:rsidP="00B73114">
      <w:pPr>
        <w:ind w:firstLine="720"/>
        <w:jc w:val="both"/>
      </w:pPr>
      <w:r w:rsidRPr="00BF69B4">
        <w:t>Omin - минимальная тарифная  ставка 1 разряда рабочего основной профессии на первое число месяца, в котором устанавливается должностной оклад, руб.</w:t>
      </w:r>
    </w:p>
    <w:p w:rsidR="00B73114" w:rsidRPr="00BF69B4" w:rsidRDefault="00B73114" w:rsidP="00B73114">
      <w:pPr>
        <w:ind w:firstLine="720"/>
        <w:jc w:val="both"/>
      </w:pPr>
      <w:r w:rsidRPr="00BF69B4">
        <w:t>к - кратность должностного оклада руководителя к величине минимального оклада работника предприятия либо величине тарифной ставки 1 разряда рабочего основной профессии, определяемая по списочной численности работников предприятия на 1 число месяца, в котором устанавливается должностной оклад в соответствии с таблицей 1.</w:t>
      </w:r>
    </w:p>
    <w:p w:rsidR="00B73114" w:rsidRPr="00BF69B4" w:rsidRDefault="00B73114" w:rsidP="00B73114">
      <w:pPr>
        <w:ind w:firstLine="698"/>
        <w:jc w:val="right"/>
      </w:pPr>
      <w:r w:rsidRPr="00BF69B4">
        <w:rPr>
          <w:rStyle w:val="af9"/>
        </w:rPr>
        <w:t>(табл. 1)</w:t>
      </w:r>
    </w:p>
    <w:p w:rsidR="00B73114" w:rsidRPr="00BF69B4" w:rsidRDefault="00B73114" w:rsidP="00B73114">
      <w:pPr>
        <w:ind w:firstLine="720"/>
        <w:jc w:val="both"/>
      </w:pPr>
    </w:p>
    <w:tbl>
      <w:tblPr>
        <w:tblW w:w="0" w:type="auto"/>
        <w:tblInd w:w="752" w:type="dxa"/>
        <w:tblBorders>
          <w:top w:val="single" w:sz="4" w:space="0" w:color="auto"/>
          <w:left w:val="single" w:sz="4" w:space="0" w:color="auto"/>
          <w:bottom w:val="single" w:sz="4" w:space="0" w:color="auto"/>
          <w:right w:val="single" w:sz="4" w:space="0" w:color="auto"/>
        </w:tblBorders>
        <w:tblLayout w:type="fixed"/>
        <w:tblLook w:val="0000"/>
      </w:tblPr>
      <w:tblGrid>
        <w:gridCol w:w="4937"/>
        <w:gridCol w:w="4814"/>
      </w:tblGrid>
      <w:tr w:rsidR="00B73114" w:rsidRPr="00BF69B4" w:rsidTr="00607785">
        <w:tc>
          <w:tcPr>
            <w:tcW w:w="4937" w:type="dxa"/>
            <w:tcBorders>
              <w:top w:val="single" w:sz="4" w:space="0" w:color="auto"/>
              <w:bottom w:val="single" w:sz="4" w:space="0" w:color="auto"/>
              <w:right w:val="single" w:sz="4" w:space="0" w:color="auto"/>
            </w:tcBorders>
          </w:tcPr>
          <w:p w:rsidR="00B73114" w:rsidRPr="00BF69B4" w:rsidRDefault="00B73114" w:rsidP="00607785">
            <w:pPr>
              <w:pStyle w:val="af3"/>
              <w:jc w:val="center"/>
              <w:rPr>
                <w:rFonts w:ascii="Times New Roman" w:hAnsi="Times New Roman"/>
              </w:rPr>
            </w:pPr>
            <w:r w:rsidRPr="00BF69B4">
              <w:rPr>
                <w:rFonts w:ascii="Times New Roman" w:hAnsi="Times New Roman"/>
              </w:rPr>
              <w:t>Списочная численность предприятия (чел.) работников</w:t>
            </w:r>
          </w:p>
        </w:tc>
        <w:tc>
          <w:tcPr>
            <w:tcW w:w="4814" w:type="dxa"/>
            <w:tcBorders>
              <w:top w:val="single" w:sz="4" w:space="0" w:color="auto"/>
              <w:left w:val="single" w:sz="4" w:space="0" w:color="auto"/>
              <w:bottom w:val="single" w:sz="4" w:space="0" w:color="auto"/>
            </w:tcBorders>
          </w:tcPr>
          <w:p w:rsidR="00B73114" w:rsidRPr="00BF69B4" w:rsidRDefault="00B73114" w:rsidP="00607785">
            <w:pPr>
              <w:pStyle w:val="af3"/>
              <w:jc w:val="center"/>
              <w:rPr>
                <w:rFonts w:ascii="Times New Roman" w:hAnsi="Times New Roman"/>
              </w:rPr>
            </w:pPr>
            <w:r w:rsidRPr="00BF69B4">
              <w:rPr>
                <w:rFonts w:ascii="Times New Roman" w:hAnsi="Times New Roman"/>
              </w:rPr>
              <w:t>Максимальная кратность должностного оклада руководителя к величине минимального оклада работника предприятия</w:t>
            </w:r>
          </w:p>
        </w:tc>
      </w:tr>
      <w:tr w:rsidR="00B73114" w:rsidRPr="00BF69B4" w:rsidTr="00607785">
        <w:tc>
          <w:tcPr>
            <w:tcW w:w="4937" w:type="dxa"/>
            <w:tcBorders>
              <w:top w:val="single" w:sz="4" w:space="0" w:color="auto"/>
              <w:bottom w:val="single" w:sz="4" w:space="0" w:color="auto"/>
              <w:right w:val="single" w:sz="4" w:space="0" w:color="auto"/>
            </w:tcBorders>
          </w:tcPr>
          <w:p w:rsidR="00B73114" w:rsidRPr="00BF69B4" w:rsidRDefault="00B73114" w:rsidP="00607785">
            <w:pPr>
              <w:pStyle w:val="af3"/>
              <w:jc w:val="center"/>
              <w:rPr>
                <w:rFonts w:ascii="Times New Roman" w:hAnsi="Times New Roman"/>
              </w:rPr>
            </w:pPr>
            <w:r w:rsidRPr="00BF69B4">
              <w:rPr>
                <w:rFonts w:ascii="Times New Roman" w:hAnsi="Times New Roman"/>
              </w:rPr>
              <w:t>до 50</w:t>
            </w:r>
          </w:p>
        </w:tc>
        <w:tc>
          <w:tcPr>
            <w:tcW w:w="4814" w:type="dxa"/>
            <w:tcBorders>
              <w:top w:val="single" w:sz="4" w:space="0" w:color="auto"/>
              <w:left w:val="single" w:sz="4" w:space="0" w:color="auto"/>
              <w:bottom w:val="single" w:sz="4" w:space="0" w:color="auto"/>
            </w:tcBorders>
          </w:tcPr>
          <w:p w:rsidR="00B73114" w:rsidRPr="00BF69B4" w:rsidRDefault="00B73114" w:rsidP="00607785">
            <w:pPr>
              <w:pStyle w:val="af3"/>
              <w:jc w:val="center"/>
              <w:rPr>
                <w:rFonts w:ascii="Times New Roman" w:hAnsi="Times New Roman"/>
              </w:rPr>
            </w:pPr>
            <w:r w:rsidRPr="00BF69B4">
              <w:rPr>
                <w:rFonts w:ascii="Times New Roman" w:hAnsi="Times New Roman"/>
              </w:rPr>
              <w:t>до 4</w:t>
            </w:r>
          </w:p>
        </w:tc>
      </w:tr>
      <w:tr w:rsidR="00B73114" w:rsidRPr="00BF69B4" w:rsidTr="00607785">
        <w:tc>
          <w:tcPr>
            <w:tcW w:w="4937" w:type="dxa"/>
            <w:tcBorders>
              <w:top w:val="single" w:sz="4" w:space="0" w:color="auto"/>
              <w:bottom w:val="single" w:sz="4" w:space="0" w:color="auto"/>
              <w:right w:val="single" w:sz="4" w:space="0" w:color="auto"/>
            </w:tcBorders>
          </w:tcPr>
          <w:p w:rsidR="00B73114" w:rsidRPr="00BF69B4" w:rsidRDefault="00B73114" w:rsidP="00607785">
            <w:pPr>
              <w:pStyle w:val="af3"/>
              <w:jc w:val="center"/>
              <w:rPr>
                <w:rFonts w:ascii="Times New Roman" w:hAnsi="Times New Roman"/>
              </w:rPr>
            </w:pPr>
            <w:r w:rsidRPr="00BF69B4">
              <w:rPr>
                <w:rFonts w:ascii="Times New Roman" w:hAnsi="Times New Roman"/>
              </w:rPr>
              <w:t>51 до 100</w:t>
            </w:r>
          </w:p>
        </w:tc>
        <w:tc>
          <w:tcPr>
            <w:tcW w:w="4814" w:type="dxa"/>
            <w:tcBorders>
              <w:top w:val="single" w:sz="4" w:space="0" w:color="auto"/>
              <w:left w:val="single" w:sz="4" w:space="0" w:color="auto"/>
              <w:bottom w:val="single" w:sz="4" w:space="0" w:color="auto"/>
            </w:tcBorders>
          </w:tcPr>
          <w:p w:rsidR="00B73114" w:rsidRPr="00BF69B4" w:rsidRDefault="00B73114" w:rsidP="00607785">
            <w:pPr>
              <w:pStyle w:val="af3"/>
              <w:jc w:val="center"/>
              <w:rPr>
                <w:rFonts w:ascii="Times New Roman" w:hAnsi="Times New Roman"/>
              </w:rPr>
            </w:pPr>
            <w:r w:rsidRPr="00BF69B4">
              <w:rPr>
                <w:rFonts w:ascii="Times New Roman" w:hAnsi="Times New Roman"/>
              </w:rPr>
              <w:t>до 6</w:t>
            </w:r>
          </w:p>
        </w:tc>
      </w:tr>
      <w:tr w:rsidR="00B73114" w:rsidRPr="00BF69B4" w:rsidTr="00607785">
        <w:tc>
          <w:tcPr>
            <w:tcW w:w="4937" w:type="dxa"/>
            <w:tcBorders>
              <w:top w:val="single" w:sz="4" w:space="0" w:color="auto"/>
              <w:bottom w:val="single" w:sz="4" w:space="0" w:color="auto"/>
              <w:right w:val="single" w:sz="4" w:space="0" w:color="auto"/>
            </w:tcBorders>
          </w:tcPr>
          <w:p w:rsidR="00B73114" w:rsidRPr="00BF69B4" w:rsidRDefault="00B73114" w:rsidP="00607785">
            <w:pPr>
              <w:pStyle w:val="af3"/>
              <w:jc w:val="center"/>
              <w:rPr>
                <w:rFonts w:ascii="Times New Roman" w:hAnsi="Times New Roman"/>
              </w:rPr>
            </w:pPr>
            <w:r w:rsidRPr="00BF69B4">
              <w:rPr>
                <w:rFonts w:ascii="Times New Roman" w:hAnsi="Times New Roman"/>
              </w:rPr>
              <w:t>101 до 200</w:t>
            </w:r>
          </w:p>
        </w:tc>
        <w:tc>
          <w:tcPr>
            <w:tcW w:w="4814" w:type="dxa"/>
            <w:tcBorders>
              <w:top w:val="single" w:sz="4" w:space="0" w:color="auto"/>
              <w:left w:val="single" w:sz="4" w:space="0" w:color="auto"/>
              <w:bottom w:val="single" w:sz="4" w:space="0" w:color="auto"/>
            </w:tcBorders>
          </w:tcPr>
          <w:p w:rsidR="00B73114" w:rsidRPr="00BF69B4" w:rsidRDefault="00B73114" w:rsidP="00607785">
            <w:pPr>
              <w:pStyle w:val="af3"/>
              <w:jc w:val="center"/>
              <w:rPr>
                <w:rFonts w:ascii="Times New Roman" w:hAnsi="Times New Roman"/>
              </w:rPr>
            </w:pPr>
            <w:r w:rsidRPr="00BF69B4">
              <w:rPr>
                <w:rFonts w:ascii="Times New Roman" w:hAnsi="Times New Roman"/>
              </w:rPr>
              <w:t>до 8</w:t>
            </w:r>
          </w:p>
        </w:tc>
      </w:tr>
      <w:tr w:rsidR="00B73114" w:rsidRPr="00BF69B4" w:rsidTr="00607785">
        <w:tc>
          <w:tcPr>
            <w:tcW w:w="4937" w:type="dxa"/>
            <w:tcBorders>
              <w:top w:val="single" w:sz="4" w:space="0" w:color="auto"/>
              <w:bottom w:val="single" w:sz="4" w:space="0" w:color="auto"/>
              <w:right w:val="single" w:sz="4" w:space="0" w:color="auto"/>
            </w:tcBorders>
          </w:tcPr>
          <w:p w:rsidR="00B73114" w:rsidRPr="00BF69B4" w:rsidRDefault="00B73114" w:rsidP="00607785">
            <w:pPr>
              <w:pStyle w:val="af3"/>
              <w:jc w:val="center"/>
              <w:rPr>
                <w:rFonts w:ascii="Times New Roman" w:hAnsi="Times New Roman"/>
              </w:rPr>
            </w:pPr>
            <w:r w:rsidRPr="00BF69B4">
              <w:rPr>
                <w:rFonts w:ascii="Times New Roman" w:hAnsi="Times New Roman"/>
              </w:rPr>
              <w:t xml:space="preserve">с выше 200 </w:t>
            </w:r>
          </w:p>
        </w:tc>
        <w:tc>
          <w:tcPr>
            <w:tcW w:w="4814" w:type="dxa"/>
            <w:tcBorders>
              <w:top w:val="single" w:sz="4" w:space="0" w:color="auto"/>
              <w:left w:val="single" w:sz="4" w:space="0" w:color="auto"/>
              <w:bottom w:val="single" w:sz="4" w:space="0" w:color="auto"/>
            </w:tcBorders>
          </w:tcPr>
          <w:p w:rsidR="00B73114" w:rsidRPr="00BF69B4" w:rsidRDefault="00B73114" w:rsidP="00607785">
            <w:pPr>
              <w:pStyle w:val="af3"/>
              <w:jc w:val="center"/>
              <w:rPr>
                <w:rFonts w:ascii="Times New Roman" w:hAnsi="Times New Roman"/>
              </w:rPr>
            </w:pPr>
            <w:r w:rsidRPr="00BF69B4">
              <w:rPr>
                <w:rFonts w:ascii="Times New Roman" w:hAnsi="Times New Roman"/>
              </w:rPr>
              <w:t>до 10</w:t>
            </w:r>
          </w:p>
        </w:tc>
      </w:tr>
    </w:tbl>
    <w:p w:rsidR="00B73114" w:rsidRPr="00BF69B4" w:rsidRDefault="00B73114" w:rsidP="00B73114">
      <w:pPr>
        <w:ind w:firstLine="720"/>
        <w:jc w:val="both"/>
      </w:pPr>
    </w:p>
    <w:p w:rsidR="00B73114" w:rsidRPr="00BF69B4" w:rsidRDefault="00B73114" w:rsidP="00B73114">
      <w:pPr>
        <w:ind w:firstLine="720"/>
        <w:jc w:val="both"/>
      </w:pPr>
    </w:p>
    <w:p w:rsidR="00B73114" w:rsidRPr="00BF69B4" w:rsidRDefault="00B73114" w:rsidP="00B73114">
      <w:pPr>
        <w:pStyle w:val="24"/>
        <w:ind w:firstLine="709"/>
        <w:rPr>
          <w:sz w:val="24"/>
          <w:szCs w:val="24"/>
        </w:rPr>
      </w:pPr>
      <w:r w:rsidRPr="00BF69B4">
        <w:rPr>
          <w:sz w:val="24"/>
          <w:szCs w:val="24"/>
        </w:rPr>
        <w:t>Конкретная величина кратности должностного оклада к величине минимального оклада работника, либо величине тарифной ставки 1 разряда рабочего основной профессии предприятия определяется главой Инсарского муниципального района, по предложению заместителя главы - начальнику управления строительства, архитектуры, ЖКХ и дорожного хозяйства администрации  Инсарского  муниципального  района, в ведении которого находится предприятие,  исходя из финансовых возможностей предприятия, а также с учетом сложности управления предприятием, объемов производства продукции.»;</w:t>
      </w:r>
    </w:p>
    <w:p w:rsidR="00B73114" w:rsidRPr="00BF69B4" w:rsidRDefault="00B73114" w:rsidP="00B73114">
      <w:pPr>
        <w:pStyle w:val="1"/>
        <w:spacing w:before="0" w:after="0"/>
        <w:ind w:firstLine="709"/>
        <w:jc w:val="both"/>
        <w:rPr>
          <w:rFonts w:ascii="Times New Roman" w:hAnsi="Times New Roman"/>
          <w:b w:val="0"/>
          <w:sz w:val="24"/>
          <w:szCs w:val="24"/>
        </w:rPr>
      </w:pPr>
      <w:r w:rsidRPr="00BF69B4">
        <w:rPr>
          <w:rFonts w:ascii="Times New Roman" w:hAnsi="Times New Roman"/>
          <w:b w:val="0"/>
          <w:color w:val="auto"/>
          <w:sz w:val="24"/>
          <w:szCs w:val="24"/>
        </w:rPr>
        <w:t>4) пункт 2.7. Раздела  2. Порядок определения размера должностного оклада изложить в следующей редакции</w:t>
      </w:r>
      <w:r w:rsidRPr="00BF69B4">
        <w:rPr>
          <w:rFonts w:ascii="Times New Roman" w:hAnsi="Times New Roman"/>
          <w:b w:val="0"/>
          <w:sz w:val="24"/>
          <w:szCs w:val="24"/>
        </w:rPr>
        <w:t>:</w:t>
      </w:r>
    </w:p>
    <w:p w:rsidR="00B73114" w:rsidRPr="00BF69B4" w:rsidRDefault="00B73114" w:rsidP="00B73114">
      <w:pPr>
        <w:ind w:firstLine="720"/>
        <w:jc w:val="both"/>
      </w:pPr>
      <w:bookmarkStart w:id="3" w:name="sub_28"/>
      <w:r w:rsidRPr="00BF69B4">
        <w:t>«2.7. По распоряжению Главы Инсарского муниципального района руководителю может быть снижен ранее установленный размер надбавки или прекращена ее выплата до истечения определенного распоряжением срока. Основанием для снижения размера надбавки или прекращения ее выплаты является распоряжение главы администрации Инсарского муниципального района с указанием причин.</w:t>
      </w:r>
    </w:p>
    <w:bookmarkEnd w:id="3"/>
    <w:p w:rsidR="00B73114" w:rsidRPr="00BF69B4" w:rsidRDefault="00B73114" w:rsidP="00B73114">
      <w:pPr>
        <w:ind w:firstLine="720"/>
        <w:jc w:val="both"/>
      </w:pPr>
      <w:r w:rsidRPr="00BF69B4">
        <w:t>Изменение размера персональной надбавки не является изменением существенных условий труда.»;</w:t>
      </w:r>
    </w:p>
    <w:p w:rsidR="00B73114" w:rsidRPr="00BF69B4" w:rsidRDefault="00B73114" w:rsidP="00B73114">
      <w:pPr>
        <w:pStyle w:val="1"/>
        <w:spacing w:before="0" w:after="0"/>
        <w:ind w:firstLine="709"/>
        <w:jc w:val="both"/>
        <w:rPr>
          <w:color w:val="auto"/>
          <w:sz w:val="24"/>
          <w:szCs w:val="24"/>
        </w:rPr>
      </w:pPr>
      <w:r w:rsidRPr="00BF69B4">
        <w:rPr>
          <w:rFonts w:ascii="Times New Roman" w:hAnsi="Times New Roman"/>
          <w:b w:val="0"/>
          <w:color w:val="auto"/>
          <w:sz w:val="24"/>
          <w:szCs w:val="24"/>
        </w:rPr>
        <w:t>5)</w:t>
      </w:r>
      <w:r w:rsidRPr="00BF69B4">
        <w:rPr>
          <w:color w:val="auto"/>
          <w:sz w:val="24"/>
          <w:szCs w:val="24"/>
        </w:rPr>
        <w:t xml:space="preserve"> </w:t>
      </w:r>
      <w:bookmarkStart w:id="4" w:name="sub_36"/>
      <w:r w:rsidRPr="00BF69B4">
        <w:rPr>
          <w:b w:val="0"/>
          <w:color w:val="auto"/>
          <w:sz w:val="24"/>
          <w:szCs w:val="24"/>
        </w:rPr>
        <w:t>пункт 3.6</w:t>
      </w:r>
      <w:r w:rsidRPr="00BF69B4">
        <w:rPr>
          <w:rFonts w:ascii="Times New Roman" w:hAnsi="Times New Roman"/>
          <w:b w:val="0"/>
          <w:color w:val="auto"/>
          <w:sz w:val="24"/>
          <w:szCs w:val="24"/>
        </w:rPr>
        <w:t xml:space="preserve">. Раздела  </w:t>
      </w:r>
      <w:bookmarkStart w:id="5" w:name="sub_30"/>
      <w:r w:rsidRPr="00BF69B4">
        <w:rPr>
          <w:rFonts w:ascii="Times New Roman" w:hAnsi="Times New Roman"/>
          <w:b w:val="0"/>
          <w:color w:val="auto"/>
          <w:sz w:val="24"/>
          <w:szCs w:val="24"/>
        </w:rPr>
        <w:t>3. Условия премирования</w:t>
      </w:r>
      <w:bookmarkEnd w:id="5"/>
      <w:r w:rsidRPr="00BF69B4">
        <w:rPr>
          <w:rFonts w:ascii="Times New Roman" w:hAnsi="Times New Roman"/>
          <w:b w:val="0"/>
          <w:color w:val="auto"/>
          <w:sz w:val="24"/>
          <w:szCs w:val="24"/>
        </w:rPr>
        <w:t xml:space="preserve"> изложить в следующей редакции:</w:t>
      </w:r>
      <w:r w:rsidRPr="00BF69B4">
        <w:rPr>
          <w:color w:val="auto"/>
          <w:sz w:val="24"/>
          <w:szCs w:val="24"/>
        </w:rPr>
        <w:t xml:space="preserve"> </w:t>
      </w:r>
    </w:p>
    <w:p w:rsidR="00B73114" w:rsidRPr="00BF69B4" w:rsidRDefault="00B73114" w:rsidP="00B73114">
      <w:pPr>
        <w:pStyle w:val="1"/>
        <w:spacing w:before="0" w:after="0"/>
        <w:ind w:firstLine="709"/>
        <w:jc w:val="both"/>
        <w:rPr>
          <w:rFonts w:ascii="Times New Roman" w:hAnsi="Times New Roman"/>
          <w:b w:val="0"/>
          <w:color w:val="auto"/>
          <w:sz w:val="24"/>
          <w:szCs w:val="24"/>
        </w:rPr>
      </w:pPr>
      <w:r w:rsidRPr="00BF69B4">
        <w:rPr>
          <w:rFonts w:ascii="Times New Roman" w:hAnsi="Times New Roman"/>
          <w:b w:val="0"/>
          <w:color w:val="auto"/>
          <w:sz w:val="24"/>
          <w:szCs w:val="24"/>
        </w:rPr>
        <w:t>«3.6. Размер вознаграждения руководителю предприятия утверждается Главой Инсарского муниципального района после согласования размера вознаграждения с заместителем главы - начальником управления строительства, архитектуры, ЖКХ и дорожного хозяйства администрации  Инсарского  муниципального  района курирующего предприятие, на основании анализа предоставленных предприятием данных (</w:t>
      </w:r>
      <w:hyperlink w:anchor="sub_20000" w:history="1">
        <w:r w:rsidRPr="00BF69B4">
          <w:rPr>
            <w:rStyle w:val="a5"/>
            <w:rFonts w:ascii="Times New Roman" w:hAnsi="Times New Roman"/>
            <w:b w:val="0"/>
            <w:color w:val="auto"/>
            <w:sz w:val="24"/>
            <w:szCs w:val="24"/>
          </w:rPr>
          <w:t>приложения №№ 2</w:t>
        </w:r>
      </w:hyperlink>
      <w:r w:rsidRPr="00BF69B4">
        <w:rPr>
          <w:rFonts w:ascii="Times New Roman" w:hAnsi="Times New Roman"/>
          <w:b w:val="0"/>
          <w:color w:val="auto"/>
          <w:sz w:val="24"/>
          <w:szCs w:val="24"/>
        </w:rPr>
        <w:t xml:space="preserve">, </w:t>
      </w:r>
      <w:hyperlink w:anchor="sub_30000" w:history="1">
        <w:r w:rsidRPr="00BF69B4">
          <w:rPr>
            <w:rStyle w:val="a5"/>
            <w:rFonts w:ascii="Times New Roman" w:hAnsi="Times New Roman"/>
            <w:b w:val="0"/>
            <w:color w:val="auto"/>
            <w:sz w:val="24"/>
            <w:szCs w:val="24"/>
          </w:rPr>
          <w:t>3</w:t>
        </w:r>
      </w:hyperlink>
      <w:r w:rsidRPr="00BF69B4">
        <w:rPr>
          <w:rFonts w:ascii="Times New Roman" w:hAnsi="Times New Roman"/>
          <w:b w:val="0"/>
          <w:color w:val="auto"/>
          <w:sz w:val="24"/>
          <w:szCs w:val="24"/>
        </w:rPr>
        <w:t xml:space="preserve"> и </w:t>
      </w:r>
      <w:hyperlink w:anchor="sub_40000" w:history="1">
        <w:r w:rsidRPr="00BF69B4">
          <w:rPr>
            <w:rStyle w:val="a5"/>
            <w:rFonts w:ascii="Times New Roman" w:hAnsi="Times New Roman"/>
            <w:b w:val="0"/>
            <w:color w:val="auto"/>
            <w:sz w:val="24"/>
            <w:szCs w:val="24"/>
          </w:rPr>
          <w:t>4</w:t>
        </w:r>
      </w:hyperlink>
      <w:r w:rsidRPr="00BF69B4">
        <w:rPr>
          <w:rFonts w:ascii="Times New Roman" w:hAnsi="Times New Roman"/>
          <w:b w:val="0"/>
          <w:color w:val="auto"/>
          <w:sz w:val="24"/>
          <w:szCs w:val="24"/>
        </w:rPr>
        <w:t xml:space="preserve"> к настоящему Положению).</w:t>
      </w:r>
    </w:p>
    <w:bookmarkEnd w:id="4"/>
    <w:p w:rsidR="00B73114" w:rsidRPr="00BF69B4" w:rsidRDefault="00B73114" w:rsidP="00B73114">
      <w:pPr>
        <w:ind w:firstLine="720"/>
        <w:jc w:val="both"/>
      </w:pPr>
      <w:r w:rsidRPr="00BF69B4">
        <w:t>Для согласования размера вознаграждения руководителя предприятия</w:t>
      </w:r>
      <w:r w:rsidRPr="00BF69B4">
        <w:rPr>
          <w:color w:val="FF0000"/>
        </w:rPr>
        <w:t xml:space="preserve"> </w:t>
      </w:r>
      <w:r w:rsidRPr="00BF69B4">
        <w:t>заместителю главы - начальнику управления строительства, архитектуры, ЖКХ и дорожного хозяйства администрации  Инсарского  муниципального  района</w:t>
      </w:r>
      <w:r w:rsidRPr="00BF69B4">
        <w:rPr>
          <w:color w:val="FF0000"/>
        </w:rPr>
        <w:t xml:space="preserve"> </w:t>
      </w:r>
      <w:r w:rsidRPr="00BF69B4">
        <w:t>предоставляются не позднее пятого числа месяца следующего за отчетным месяцем: Отчет о финансово-хозяйственной деятельности предприятия (</w:t>
      </w:r>
      <w:hyperlink w:anchor="sub_20000" w:history="1">
        <w:r w:rsidRPr="00BF69B4">
          <w:rPr>
            <w:rStyle w:val="a5"/>
            <w:color w:val="auto"/>
          </w:rPr>
          <w:t>приложение №2</w:t>
        </w:r>
      </w:hyperlink>
      <w:r w:rsidRPr="00BF69B4">
        <w:t xml:space="preserve"> к настоящему Положению); Показатели расчета размера вознаграждения руководителя предприятия (</w:t>
      </w:r>
      <w:hyperlink w:anchor="sub_30000" w:history="1">
        <w:r w:rsidRPr="00BF69B4">
          <w:rPr>
            <w:rStyle w:val="a5"/>
            <w:color w:val="auto"/>
          </w:rPr>
          <w:t>приложение №3</w:t>
        </w:r>
      </w:hyperlink>
      <w:r w:rsidRPr="00BF69B4">
        <w:t xml:space="preserve"> к настоящему Положению) и пояснительная записка в установленной форме. За месяцы, совпадающие с предоставлением квартальной отчетности (март, июнь, сентябрь и декабрь), одновременно к вышеуказанным формам предоставляется бухгалтерская отчетность, в объеме форм годового отчета (</w:t>
      </w:r>
      <w:hyperlink r:id="rId10" w:history="1">
        <w:r w:rsidRPr="00BF69B4">
          <w:rPr>
            <w:rStyle w:val="a5"/>
            <w:color w:val="auto"/>
          </w:rPr>
          <w:t>формы №№ 1</w:t>
        </w:r>
      </w:hyperlink>
      <w:r w:rsidRPr="00BF69B4">
        <w:t xml:space="preserve">, </w:t>
      </w:r>
      <w:hyperlink r:id="rId11" w:history="1">
        <w:r w:rsidRPr="00BF69B4">
          <w:rPr>
            <w:rStyle w:val="a5"/>
            <w:color w:val="auto"/>
          </w:rPr>
          <w:t>2</w:t>
        </w:r>
      </w:hyperlink>
      <w:r w:rsidRPr="00BF69B4">
        <w:t xml:space="preserve">, </w:t>
      </w:r>
      <w:hyperlink r:id="rId12" w:history="1">
        <w:r w:rsidRPr="00BF69B4">
          <w:rPr>
            <w:rStyle w:val="a5"/>
            <w:color w:val="auto"/>
          </w:rPr>
          <w:t>3</w:t>
        </w:r>
      </w:hyperlink>
      <w:r w:rsidRPr="00BF69B4">
        <w:t xml:space="preserve"> и </w:t>
      </w:r>
      <w:hyperlink r:id="rId13" w:history="1">
        <w:r w:rsidRPr="00BF69B4">
          <w:rPr>
            <w:rStyle w:val="a5"/>
            <w:color w:val="auto"/>
          </w:rPr>
          <w:t>4</w:t>
        </w:r>
      </w:hyperlink>
      <w:r w:rsidRPr="00BF69B4">
        <w:t xml:space="preserve">), заверенные </w:t>
      </w:r>
      <w:r w:rsidRPr="00BF69B4">
        <w:lastRenderedPageBreak/>
        <w:t>налоговым органом (в случае представления отчетности в электронном виде - с уведомлением о получении).»;</w:t>
      </w:r>
    </w:p>
    <w:p w:rsidR="00B73114" w:rsidRPr="00BF69B4" w:rsidRDefault="00B73114" w:rsidP="00B73114">
      <w:pPr>
        <w:pStyle w:val="1"/>
        <w:spacing w:before="0" w:after="0"/>
        <w:ind w:firstLine="709"/>
        <w:jc w:val="both"/>
        <w:rPr>
          <w:rFonts w:ascii="Times New Roman" w:hAnsi="Times New Roman"/>
          <w:color w:val="auto"/>
          <w:sz w:val="24"/>
          <w:szCs w:val="24"/>
        </w:rPr>
      </w:pPr>
      <w:r w:rsidRPr="00BF69B4">
        <w:rPr>
          <w:rFonts w:ascii="Times New Roman" w:hAnsi="Times New Roman"/>
          <w:b w:val="0"/>
          <w:color w:val="auto"/>
          <w:sz w:val="24"/>
          <w:szCs w:val="24"/>
        </w:rPr>
        <w:t>6)</w:t>
      </w:r>
      <w:r w:rsidRPr="00BF69B4">
        <w:rPr>
          <w:rFonts w:ascii="Times New Roman" w:hAnsi="Times New Roman"/>
          <w:color w:val="auto"/>
          <w:sz w:val="24"/>
          <w:szCs w:val="24"/>
        </w:rPr>
        <w:t xml:space="preserve"> </w:t>
      </w:r>
      <w:r w:rsidRPr="00BF69B4">
        <w:rPr>
          <w:rFonts w:ascii="Times New Roman" w:hAnsi="Times New Roman"/>
          <w:b w:val="0"/>
          <w:color w:val="auto"/>
          <w:sz w:val="24"/>
          <w:szCs w:val="24"/>
        </w:rPr>
        <w:t>пункт 3.9. Раздела  3. Условия премирования изложить в следующей редакции:</w:t>
      </w:r>
      <w:r w:rsidRPr="00BF69B4">
        <w:rPr>
          <w:rFonts w:ascii="Times New Roman" w:hAnsi="Times New Roman"/>
          <w:color w:val="auto"/>
          <w:sz w:val="24"/>
          <w:szCs w:val="24"/>
        </w:rPr>
        <w:t xml:space="preserve"> </w:t>
      </w:r>
    </w:p>
    <w:p w:rsidR="00B73114" w:rsidRPr="00BF69B4" w:rsidRDefault="00B73114" w:rsidP="00B73114">
      <w:pPr>
        <w:ind w:firstLine="709"/>
        <w:jc w:val="both"/>
      </w:pPr>
      <w:r w:rsidRPr="00BF69B4">
        <w:t>«3.9. За выполнение заданий особой важности,   руководителю предприятия может быть выплачена премия по распоряжению Главы Инсарского муниципального района (при наличии финансовой возможности предприятия).</w:t>
      </w:r>
    </w:p>
    <w:p w:rsidR="00B73114" w:rsidRPr="00BF69B4" w:rsidRDefault="00B73114" w:rsidP="00B73114">
      <w:pPr>
        <w:ind w:firstLine="709"/>
        <w:jc w:val="both"/>
      </w:pPr>
      <w:r w:rsidRPr="00BF69B4">
        <w:t>Максимальный размер премии за выполнение заданий особой важности не ограничивается.</w:t>
      </w:r>
    </w:p>
    <w:p w:rsidR="00B73114" w:rsidRPr="00BF69B4" w:rsidRDefault="00B73114" w:rsidP="00B73114">
      <w:pPr>
        <w:ind w:firstLine="709"/>
        <w:jc w:val="both"/>
      </w:pPr>
      <w:r w:rsidRPr="00BF69B4">
        <w:t>Основанием выплаты премии  является распоряжение Главы Инсарского муниципального района.»;</w:t>
      </w:r>
    </w:p>
    <w:p w:rsidR="00B73114" w:rsidRPr="00BF69B4" w:rsidRDefault="00B73114" w:rsidP="00B73114">
      <w:pPr>
        <w:pStyle w:val="1"/>
        <w:spacing w:before="0" w:after="0"/>
        <w:ind w:firstLine="709"/>
        <w:jc w:val="both"/>
        <w:rPr>
          <w:rFonts w:ascii="Times New Roman" w:hAnsi="Times New Roman"/>
          <w:color w:val="auto"/>
          <w:sz w:val="24"/>
          <w:szCs w:val="24"/>
        </w:rPr>
      </w:pPr>
      <w:r w:rsidRPr="00BF69B4">
        <w:rPr>
          <w:rFonts w:ascii="Times New Roman" w:hAnsi="Times New Roman"/>
          <w:b w:val="0"/>
          <w:color w:val="auto"/>
          <w:sz w:val="24"/>
          <w:szCs w:val="24"/>
        </w:rPr>
        <w:t>7)</w:t>
      </w:r>
      <w:bookmarkStart w:id="6" w:name="sub_41"/>
      <w:r w:rsidRPr="00BF69B4">
        <w:rPr>
          <w:rFonts w:ascii="Times New Roman" w:hAnsi="Times New Roman"/>
          <w:b w:val="0"/>
          <w:color w:val="auto"/>
          <w:sz w:val="24"/>
          <w:szCs w:val="24"/>
        </w:rPr>
        <w:t xml:space="preserve"> пункт 4.1. Раздела  4. Переходные положения изложить в следующей редакции:</w:t>
      </w:r>
      <w:r w:rsidRPr="00BF69B4">
        <w:rPr>
          <w:rFonts w:ascii="Times New Roman" w:hAnsi="Times New Roman"/>
          <w:color w:val="auto"/>
          <w:sz w:val="24"/>
          <w:szCs w:val="24"/>
        </w:rPr>
        <w:t xml:space="preserve"> </w:t>
      </w:r>
    </w:p>
    <w:p w:rsidR="00B73114" w:rsidRPr="00BF69B4" w:rsidRDefault="00B73114" w:rsidP="00B73114">
      <w:pPr>
        <w:ind w:firstLine="720"/>
        <w:jc w:val="both"/>
      </w:pPr>
      <w:r w:rsidRPr="00BF69B4">
        <w:t>«4.1. Заключенные ранее трудовые договоры с руководителем предприятия пересматриваются, если предусмотренные в них размеры должностных окладов и условия премирования (вознаграждения) не соответствуют требованиям настоящего Положения. При этом руководителю предприятия заместителем главы - начальником управления строительства, архитектуры, ЖКХ и дорожного хозяйства администрации  Инсарского  муниципального  района направляется письменное уведомление с предложением об изменении (пересмотре) условий ранее заключенного с ним трудового договора, связанных с оплатой труда.</w:t>
      </w:r>
    </w:p>
    <w:bookmarkEnd w:id="6"/>
    <w:p w:rsidR="00B73114" w:rsidRPr="00BF69B4" w:rsidRDefault="00B73114" w:rsidP="00B73114">
      <w:pPr>
        <w:ind w:firstLine="720"/>
        <w:jc w:val="both"/>
      </w:pPr>
      <w:r w:rsidRPr="00BF69B4">
        <w:t xml:space="preserve">Дата получения руководителем предприятия письменного уведомления является началом двухмесячного срока предупреждения об изменении условий оплаты труда в соответствии со </w:t>
      </w:r>
      <w:hyperlink r:id="rId14" w:history="1">
        <w:r w:rsidRPr="00CD5854">
          <w:rPr>
            <w:rStyle w:val="a5"/>
            <w:color w:val="auto"/>
          </w:rPr>
          <w:t>ст.</w:t>
        </w:r>
        <w:r w:rsidRPr="00BF69B4">
          <w:rPr>
            <w:rStyle w:val="a5"/>
          </w:rPr>
          <w:t xml:space="preserve"> 73</w:t>
        </w:r>
      </w:hyperlink>
      <w:r w:rsidRPr="00BF69B4">
        <w:t xml:space="preserve"> Трудового кодекса РФ. В случае отказа руководителя предприятия от продолжения работы на новых условиях оплаты труда, трудовой договор с ним прекращается (расторгается) в соответствии с </w:t>
      </w:r>
      <w:hyperlink r:id="rId15" w:history="1">
        <w:r w:rsidRPr="00BF69B4">
          <w:rPr>
            <w:rStyle w:val="a5"/>
            <w:color w:val="auto"/>
          </w:rPr>
          <w:t>пунктом 7 ст. 77</w:t>
        </w:r>
      </w:hyperlink>
      <w:r w:rsidRPr="00BF69B4">
        <w:t xml:space="preserve"> Трудового кодекса РФ.»;</w:t>
      </w:r>
    </w:p>
    <w:p w:rsidR="00B73114" w:rsidRPr="00BF69B4" w:rsidRDefault="00B73114" w:rsidP="00B73114">
      <w:pPr>
        <w:ind w:firstLine="698"/>
        <w:jc w:val="both"/>
        <w:rPr>
          <w:b/>
        </w:rPr>
      </w:pPr>
      <w:r w:rsidRPr="00BF69B4">
        <w:t>8) приложение 2 к Положению</w:t>
      </w:r>
      <w:r w:rsidRPr="00BF69B4">
        <w:rPr>
          <w:rStyle w:val="af9"/>
          <w:b w:val="0"/>
        </w:rPr>
        <w:t xml:space="preserve"> об условиях оплаты  труда и премирования руководителя муниципального унитарного предприятия Инсарского муниципального района «Энергосервис» </w:t>
      </w:r>
      <w:r w:rsidRPr="00BF69B4">
        <w:t xml:space="preserve"> изложить в следующей редакции</w:t>
      </w:r>
      <w:r w:rsidRPr="00BF69B4">
        <w:rPr>
          <w:b/>
        </w:rPr>
        <w:t>:</w:t>
      </w:r>
      <w:r w:rsidRPr="00BF69B4">
        <w:t xml:space="preserve">                                                                             </w:t>
      </w:r>
    </w:p>
    <w:p w:rsidR="00B73114" w:rsidRPr="00BF69B4" w:rsidRDefault="00B73114" w:rsidP="00B73114">
      <w:pPr>
        <w:ind w:firstLine="720"/>
        <w:jc w:val="both"/>
      </w:pPr>
    </w:p>
    <w:p w:rsidR="00BF69B4" w:rsidRDefault="00BF69B4" w:rsidP="00B73114">
      <w:pPr>
        <w:jc w:val="right"/>
      </w:pPr>
    </w:p>
    <w:p w:rsidR="00BF69B4" w:rsidRDefault="00BF69B4" w:rsidP="00B73114">
      <w:pPr>
        <w:jc w:val="right"/>
      </w:pPr>
    </w:p>
    <w:p w:rsidR="00BF69B4" w:rsidRDefault="00BF69B4" w:rsidP="00B73114">
      <w:pPr>
        <w:jc w:val="right"/>
      </w:pPr>
    </w:p>
    <w:p w:rsidR="00BF69B4" w:rsidRDefault="00BF69B4" w:rsidP="00B73114">
      <w:pPr>
        <w:jc w:val="right"/>
      </w:pPr>
    </w:p>
    <w:p w:rsidR="00BF69B4" w:rsidRDefault="00BF69B4" w:rsidP="00B73114">
      <w:pPr>
        <w:jc w:val="right"/>
      </w:pPr>
    </w:p>
    <w:p w:rsidR="00BF69B4" w:rsidRDefault="00BF69B4" w:rsidP="00B73114">
      <w:pPr>
        <w:jc w:val="right"/>
      </w:pPr>
    </w:p>
    <w:p w:rsidR="00BF69B4" w:rsidRDefault="00BF69B4" w:rsidP="00B73114">
      <w:pPr>
        <w:jc w:val="right"/>
      </w:pPr>
    </w:p>
    <w:p w:rsidR="00BF69B4" w:rsidRDefault="00BF69B4" w:rsidP="00B73114">
      <w:pPr>
        <w:jc w:val="right"/>
      </w:pPr>
    </w:p>
    <w:p w:rsidR="00BF69B4" w:rsidRDefault="00BF69B4" w:rsidP="00B73114">
      <w:pPr>
        <w:jc w:val="right"/>
      </w:pPr>
    </w:p>
    <w:p w:rsidR="00BF69B4" w:rsidRDefault="00BF69B4" w:rsidP="00B73114">
      <w:pPr>
        <w:jc w:val="right"/>
      </w:pPr>
    </w:p>
    <w:p w:rsidR="00BF69B4" w:rsidRDefault="00BF69B4" w:rsidP="00B73114">
      <w:pPr>
        <w:jc w:val="right"/>
      </w:pPr>
    </w:p>
    <w:p w:rsidR="00BF69B4" w:rsidRDefault="00BF69B4" w:rsidP="00B73114">
      <w:pPr>
        <w:jc w:val="right"/>
      </w:pPr>
    </w:p>
    <w:p w:rsidR="00BF69B4" w:rsidRDefault="00BF69B4" w:rsidP="00B73114">
      <w:pPr>
        <w:jc w:val="right"/>
      </w:pPr>
    </w:p>
    <w:p w:rsidR="00BF69B4" w:rsidRDefault="00BF69B4" w:rsidP="00B73114">
      <w:pPr>
        <w:jc w:val="right"/>
      </w:pPr>
    </w:p>
    <w:p w:rsidR="00BF69B4" w:rsidRDefault="00BF69B4" w:rsidP="00B73114">
      <w:pPr>
        <w:jc w:val="right"/>
      </w:pPr>
    </w:p>
    <w:p w:rsidR="00BF69B4" w:rsidRDefault="00BF69B4" w:rsidP="00B73114">
      <w:pPr>
        <w:jc w:val="right"/>
      </w:pPr>
    </w:p>
    <w:p w:rsidR="00BF69B4" w:rsidRDefault="00BF69B4" w:rsidP="00B73114">
      <w:pPr>
        <w:jc w:val="right"/>
      </w:pPr>
    </w:p>
    <w:p w:rsidR="00BF69B4" w:rsidRDefault="00BF69B4" w:rsidP="00B73114">
      <w:pPr>
        <w:jc w:val="right"/>
      </w:pPr>
    </w:p>
    <w:p w:rsidR="00BF69B4" w:rsidRDefault="00BF69B4" w:rsidP="00B73114">
      <w:pPr>
        <w:jc w:val="right"/>
      </w:pPr>
    </w:p>
    <w:p w:rsidR="00BF69B4" w:rsidRDefault="00BF69B4" w:rsidP="00B73114">
      <w:pPr>
        <w:jc w:val="right"/>
      </w:pPr>
    </w:p>
    <w:p w:rsidR="00BF69B4" w:rsidRDefault="00BF69B4" w:rsidP="00B73114">
      <w:pPr>
        <w:jc w:val="right"/>
      </w:pPr>
    </w:p>
    <w:p w:rsidR="00BF69B4" w:rsidRDefault="00BF69B4" w:rsidP="00B73114">
      <w:pPr>
        <w:jc w:val="right"/>
      </w:pPr>
    </w:p>
    <w:p w:rsidR="00BF69B4" w:rsidRDefault="00BF69B4" w:rsidP="00B73114">
      <w:pPr>
        <w:jc w:val="right"/>
      </w:pPr>
    </w:p>
    <w:p w:rsidR="00BF69B4" w:rsidRDefault="00BF69B4" w:rsidP="00B73114">
      <w:pPr>
        <w:jc w:val="right"/>
      </w:pPr>
    </w:p>
    <w:p w:rsidR="00BF69B4" w:rsidRDefault="00BF69B4" w:rsidP="00B73114">
      <w:pPr>
        <w:jc w:val="right"/>
      </w:pPr>
    </w:p>
    <w:p w:rsidR="00BF69B4" w:rsidRDefault="00BF69B4" w:rsidP="00B73114">
      <w:pPr>
        <w:jc w:val="right"/>
      </w:pPr>
    </w:p>
    <w:p w:rsidR="00BF69B4" w:rsidRDefault="00BF69B4" w:rsidP="00B73114">
      <w:pPr>
        <w:jc w:val="right"/>
      </w:pPr>
    </w:p>
    <w:p w:rsidR="00BF69B4" w:rsidRDefault="00BF69B4" w:rsidP="00B73114">
      <w:pPr>
        <w:jc w:val="right"/>
      </w:pPr>
    </w:p>
    <w:p w:rsidR="00B73114" w:rsidRPr="00BF69B4" w:rsidRDefault="00B73114" w:rsidP="00CC2166">
      <w:pPr>
        <w:jc w:val="right"/>
      </w:pPr>
      <w:r w:rsidRPr="00BF69B4">
        <w:t xml:space="preserve">Приложение к </w:t>
      </w:r>
    </w:p>
    <w:p w:rsidR="00B73114" w:rsidRPr="00BF69B4" w:rsidRDefault="00B73114" w:rsidP="00CC2166">
      <w:pPr>
        <w:jc w:val="right"/>
      </w:pPr>
      <w:r w:rsidRPr="00BF69B4">
        <w:t xml:space="preserve">постановлению администрации </w:t>
      </w:r>
    </w:p>
    <w:p w:rsidR="00B73114" w:rsidRPr="00BF69B4" w:rsidRDefault="00B73114" w:rsidP="00CC2166">
      <w:pPr>
        <w:jc w:val="right"/>
      </w:pPr>
      <w:r w:rsidRPr="00BF69B4">
        <w:t>Инсарского муниципального района</w:t>
      </w:r>
    </w:p>
    <w:p w:rsidR="00B73114" w:rsidRPr="00BF69B4" w:rsidRDefault="00B73114" w:rsidP="00CC2166">
      <w:pPr>
        <w:jc w:val="right"/>
      </w:pPr>
      <w:r w:rsidRPr="00BF69B4">
        <w:t>от _______________ №  ____</w:t>
      </w:r>
    </w:p>
    <w:p w:rsidR="00B73114" w:rsidRPr="00BF69B4" w:rsidRDefault="00B73114" w:rsidP="00B73114">
      <w:pPr>
        <w:jc w:val="right"/>
      </w:pPr>
    </w:p>
    <w:p w:rsidR="00B73114" w:rsidRPr="00BF69B4" w:rsidRDefault="00B73114" w:rsidP="00B73114">
      <w:pPr>
        <w:ind w:firstLine="720"/>
        <w:jc w:val="both"/>
      </w:pPr>
    </w:p>
    <w:p w:rsidR="00B73114" w:rsidRPr="00BF69B4" w:rsidRDefault="00B73114" w:rsidP="00B73114">
      <w:pPr>
        <w:ind w:firstLine="720"/>
        <w:jc w:val="both"/>
      </w:pPr>
    </w:p>
    <w:p w:rsidR="00B73114" w:rsidRPr="00BF69B4" w:rsidRDefault="00B73114" w:rsidP="00B73114">
      <w:pPr>
        <w:ind w:firstLine="720"/>
        <w:jc w:val="both"/>
      </w:pPr>
    </w:p>
    <w:p w:rsidR="00B73114" w:rsidRPr="00BF69B4" w:rsidRDefault="00B73114" w:rsidP="00CC2166">
      <w:pPr>
        <w:ind w:firstLine="720"/>
        <w:jc w:val="right"/>
        <w:rPr>
          <w:b/>
        </w:rPr>
      </w:pPr>
      <w:r w:rsidRPr="00BF69B4">
        <w:t xml:space="preserve">          </w:t>
      </w:r>
      <w:r w:rsidRPr="00BF69B4">
        <w:rPr>
          <w:rStyle w:val="af9"/>
          <w:b w:val="0"/>
        </w:rPr>
        <w:t xml:space="preserve">              Приложение 2</w:t>
      </w:r>
    </w:p>
    <w:p w:rsidR="00B73114" w:rsidRPr="00BF69B4" w:rsidRDefault="00B73114" w:rsidP="00CC2166">
      <w:pPr>
        <w:ind w:firstLine="698"/>
        <w:jc w:val="right"/>
        <w:rPr>
          <w:b/>
        </w:rPr>
      </w:pPr>
      <w:r w:rsidRPr="00BF69B4">
        <w:rPr>
          <w:rStyle w:val="af9"/>
          <w:b w:val="0"/>
        </w:rPr>
        <w:t xml:space="preserve">                                                               к </w:t>
      </w:r>
      <w:hyperlink w:anchor="sub_1000" w:history="1">
        <w:r w:rsidRPr="00BF69B4">
          <w:rPr>
            <w:rStyle w:val="a5"/>
            <w:bCs/>
            <w:color w:val="auto"/>
          </w:rPr>
          <w:t>Положению</w:t>
        </w:r>
      </w:hyperlink>
      <w:r w:rsidRPr="00BF69B4">
        <w:rPr>
          <w:rStyle w:val="af9"/>
          <w:b w:val="0"/>
        </w:rPr>
        <w:t xml:space="preserve"> об условиях оплаты</w:t>
      </w:r>
    </w:p>
    <w:p w:rsidR="00B73114" w:rsidRPr="00BF69B4" w:rsidRDefault="00B73114" w:rsidP="00CC2166">
      <w:pPr>
        <w:ind w:firstLine="698"/>
        <w:jc w:val="right"/>
        <w:rPr>
          <w:b/>
        </w:rPr>
      </w:pPr>
      <w:r w:rsidRPr="00BF69B4">
        <w:rPr>
          <w:rStyle w:val="af9"/>
          <w:b w:val="0"/>
        </w:rPr>
        <w:t xml:space="preserve">                                                    труда и премирования руководителя</w:t>
      </w:r>
    </w:p>
    <w:p w:rsidR="00B73114" w:rsidRPr="00BF69B4" w:rsidRDefault="00B73114" w:rsidP="00CC2166">
      <w:pPr>
        <w:ind w:firstLine="698"/>
        <w:jc w:val="right"/>
        <w:rPr>
          <w:rStyle w:val="af9"/>
          <w:b w:val="0"/>
        </w:rPr>
      </w:pPr>
      <w:r w:rsidRPr="00BF69B4">
        <w:rPr>
          <w:rStyle w:val="af9"/>
          <w:b w:val="0"/>
        </w:rPr>
        <w:t xml:space="preserve">                                                               муниципального унитарного предприятия</w:t>
      </w:r>
    </w:p>
    <w:p w:rsidR="00B73114" w:rsidRPr="00BF69B4" w:rsidRDefault="00B73114" w:rsidP="00CC2166">
      <w:pPr>
        <w:ind w:firstLine="698"/>
        <w:jc w:val="right"/>
        <w:rPr>
          <w:rStyle w:val="af9"/>
          <w:b w:val="0"/>
        </w:rPr>
      </w:pPr>
      <w:r w:rsidRPr="00BF69B4">
        <w:rPr>
          <w:rStyle w:val="af9"/>
          <w:b w:val="0"/>
        </w:rPr>
        <w:t xml:space="preserve">                                                      Инсарского муниципального района    </w:t>
      </w:r>
    </w:p>
    <w:p w:rsidR="00B73114" w:rsidRPr="00BF69B4" w:rsidRDefault="00B73114" w:rsidP="00CC2166">
      <w:pPr>
        <w:ind w:firstLine="698"/>
        <w:jc w:val="right"/>
      </w:pPr>
      <w:r w:rsidRPr="00BF69B4">
        <w:rPr>
          <w:rStyle w:val="af9"/>
          <w:b w:val="0"/>
        </w:rPr>
        <w:t xml:space="preserve">                   «Энергосервис»</w:t>
      </w:r>
      <w:r w:rsidRPr="00BF69B4">
        <w:t xml:space="preserve">      </w:t>
      </w:r>
    </w:p>
    <w:p w:rsidR="00B73114" w:rsidRPr="00BF69B4" w:rsidRDefault="00B73114" w:rsidP="00B73114">
      <w:pPr>
        <w:ind w:firstLine="698"/>
        <w:jc w:val="right"/>
      </w:pPr>
    </w:p>
    <w:p w:rsidR="00B73114" w:rsidRPr="00BF69B4" w:rsidRDefault="00B73114" w:rsidP="00B73114">
      <w:pPr>
        <w:ind w:firstLine="698"/>
        <w:jc w:val="right"/>
      </w:pPr>
    </w:p>
    <w:p w:rsidR="00B73114" w:rsidRPr="00BF69B4" w:rsidRDefault="00B73114" w:rsidP="00B73114">
      <w:pPr>
        <w:ind w:firstLine="698"/>
        <w:jc w:val="right"/>
      </w:pPr>
    </w:p>
    <w:p w:rsidR="00B73114" w:rsidRPr="00BF69B4" w:rsidRDefault="00B73114" w:rsidP="00B73114">
      <w:pPr>
        <w:ind w:firstLine="698"/>
        <w:jc w:val="right"/>
      </w:pPr>
    </w:p>
    <w:tbl>
      <w:tblPr>
        <w:tblW w:w="0" w:type="auto"/>
        <w:tblLayout w:type="fixed"/>
        <w:tblLook w:val="04A0"/>
      </w:tblPr>
      <w:tblGrid>
        <w:gridCol w:w="6062"/>
        <w:gridCol w:w="4359"/>
      </w:tblGrid>
      <w:tr w:rsidR="00B73114" w:rsidRPr="00BF69B4" w:rsidTr="00607785">
        <w:tc>
          <w:tcPr>
            <w:tcW w:w="6062" w:type="dxa"/>
          </w:tcPr>
          <w:p w:rsidR="00B73114" w:rsidRPr="00BF69B4" w:rsidRDefault="00B73114" w:rsidP="00607785">
            <w:r w:rsidRPr="00BF69B4">
              <w:t>Согласовано</w:t>
            </w:r>
          </w:p>
        </w:tc>
        <w:tc>
          <w:tcPr>
            <w:tcW w:w="4359" w:type="dxa"/>
          </w:tcPr>
          <w:p w:rsidR="00B73114" w:rsidRPr="00BF69B4" w:rsidRDefault="00B73114" w:rsidP="00607785">
            <w:r w:rsidRPr="00BF69B4">
              <w:t>Утвержден</w:t>
            </w:r>
          </w:p>
        </w:tc>
      </w:tr>
      <w:tr w:rsidR="00B73114" w:rsidRPr="00BF69B4" w:rsidTr="00607785">
        <w:trPr>
          <w:trHeight w:val="2931"/>
        </w:trPr>
        <w:tc>
          <w:tcPr>
            <w:tcW w:w="6062" w:type="dxa"/>
          </w:tcPr>
          <w:p w:rsidR="00B73114" w:rsidRPr="00BF69B4" w:rsidRDefault="00B73114" w:rsidP="00607785">
            <w:r w:rsidRPr="00BF69B4">
              <w:t xml:space="preserve">Заместителем главы – </w:t>
            </w:r>
          </w:p>
          <w:p w:rsidR="00B73114" w:rsidRPr="00BF69B4" w:rsidRDefault="00B73114" w:rsidP="00607785">
            <w:r w:rsidRPr="00BF69B4">
              <w:t xml:space="preserve">начальником управления строительства, архитектуры, ЖКХ и дорожного хозяйства администрации  Инсарского  </w:t>
            </w:r>
          </w:p>
          <w:p w:rsidR="00B73114" w:rsidRPr="00BF69B4" w:rsidRDefault="00B73114" w:rsidP="00607785">
            <w:r w:rsidRPr="00BF69B4">
              <w:t xml:space="preserve">муниципального  района     </w:t>
            </w:r>
          </w:p>
          <w:p w:rsidR="00B73114" w:rsidRPr="00BF69B4" w:rsidRDefault="00B73114" w:rsidP="00607785">
            <w:r w:rsidRPr="00BF69B4">
              <w:t xml:space="preserve">  _____________________________</w:t>
            </w:r>
          </w:p>
          <w:p w:rsidR="00B73114" w:rsidRPr="00BF69B4" w:rsidRDefault="00B73114" w:rsidP="00607785">
            <w:r w:rsidRPr="00BF69B4">
              <w:t xml:space="preserve">                              (подпись)</w:t>
            </w:r>
          </w:p>
          <w:p w:rsidR="00B73114" w:rsidRPr="00BF69B4" w:rsidRDefault="00B73114" w:rsidP="00607785">
            <w:pPr>
              <w:jc w:val="center"/>
            </w:pPr>
          </w:p>
          <w:p w:rsidR="00B73114" w:rsidRPr="00BF69B4" w:rsidRDefault="00B73114" w:rsidP="00607785">
            <w:pPr>
              <w:pStyle w:val="afa"/>
              <w:rPr>
                <w:rFonts w:ascii="Times New Roman" w:hAnsi="Times New Roman" w:cs="Times New Roman"/>
              </w:rPr>
            </w:pPr>
            <w:r w:rsidRPr="00BF69B4">
              <w:rPr>
                <w:rFonts w:ascii="Times New Roman" w:hAnsi="Times New Roman" w:cs="Times New Roman"/>
              </w:rPr>
              <w:t xml:space="preserve"> </w:t>
            </w:r>
            <w:r w:rsidRPr="00BF69B4">
              <w:t xml:space="preserve">______ </w:t>
            </w:r>
            <w:r w:rsidRPr="00BF69B4">
              <w:rPr>
                <w:rFonts w:ascii="Times New Roman" w:hAnsi="Times New Roman" w:cs="Times New Roman"/>
              </w:rPr>
              <w:t>процент вознаграждения</w:t>
            </w:r>
          </w:p>
          <w:p w:rsidR="00B73114" w:rsidRPr="00BF69B4" w:rsidRDefault="00B73114" w:rsidP="00607785"/>
          <w:p w:rsidR="00B73114" w:rsidRPr="00BF69B4" w:rsidRDefault="00B73114" w:rsidP="00607785">
            <w:pPr>
              <w:pStyle w:val="afa"/>
              <w:tabs>
                <w:tab w:val="center" w:pos="5244"/>
              </w:tabs>
              <w:rPr>
                <w:rFonts w:ascii="Times New Roman" w:hAnsi="Times New Roman" w:cs="Times New Roman"/>
              </w:rPr>
            </w:pPr>
            <w:r w:rsidRPr="00BF69B4">
              <w:rPr>
                <w:rFonts w:ascii="Times New Roman" w:hAnsi="Times New Roman" w:cs="Times New Roman"/>
              </w:rPr>
              <w:t>«____»___________20_____ г.</w:t>
            </w:r>
          </w:p>
          <w:p w:rsidR="00B73114" w:rsidRPr="00BF69B4" w:rsidRDefault="00B73114" w:rsidP="00607785">
            <w:r w:rsidRPr="00BF69B4">
              <w:t xml:space="preserve">          </w:t>
            </w:r>
          </w:p>
        </w:tc>
        <w:tc>
          <w:tcPr>
            <w:tcW w:w="4359" w:type="dxa"/>
          </w:tcPr>
          <w:p w:rsidR="00B73114" w:rsidRPr="00BF69B4" w:rsidRDefault="00B73114" w:rsidP="00607785">
            <w:pPr>
              <w:pStyle w:val="afa"/>
              <w:rPr>
                <w:rFonts w:ascii="Times New Roman" w:hAnsi="Times New Roman" w:cs="Times New Roman"/>
              </w:rPr>
            </w:pPr>
            <w:r w:rsidRPr="00BF69B4">
              <w:rPr>
                <w:rFonts w:ascii="Times New Roman" w:hAnsi="Times New Roman" w:cs="Times New Roman"/>
              </w:rPr>
              <w:t>Глава Инсарского</w:t>
            </w:r>
          </w:p>
          <w:p w:rsidR="00B73114" w:rsidRPr="00BF69B4" w:rsidRDefault="00B73114" w:rsidP="00607785">
            <w:pPr>
              <w:pStyle w:val="afa"/>
              <w:rPr>
                <w:rFonts w:ascii="Times New Roman" w:hAnsi="Times New Roman" w:cs="Times New Roman"/>
              </w:rPr>
            </w:pPr>
            <w:r w:rsidRPr="00BF69B4">
              <w:rPr>
                <w:rFonts w:ascii="Times New Roman" w:hAnsi="Times New Roman" w:cs="Times New Roman"/>
              </w:rPr>
              <w:t xml:space="preserve">муниципального района                              </w:t>
            </w:r>
          </w:p>
          <w:p w:rsidR="00B73114" w:rsidRPr="00BF69B4" w:rsidRDefault="00B73114" w:rsidP="00607785"/>
          <w:p w:rsidR="00B73114" w:rsidRPr="00BF69B4" w:rsidRDefault="00B73114" w:rsidP="00607785">
            <w:r w:rsidRPr="00BF69B4">
              <w:t>_____________________________</w:t>
            </w:r>
          </w:p>
          <w:p w:rsidR="00B73114" w:rsidRPr="00BF69B4" w:rsidRDefault="00B73114" w:rsidP="00607785">
            <w:pPr>
              <w:jc w:val="center"/>
            </w:pPr>
            <w:r w:rsidRPr="00BF69B4">
              <w:t>(подпись)</w:t>
            </w:r>
          </w:p>
          <w:p w:rsidR="00B73114" w:rsidRPr="00BF69B4" w:rsidRDefault="00B73114" w:rsidP="00607785">
            <w:pPr>
              <w:jc w:val="center"/>
            </w:pPr>
          </w:p>
          <w:p w:rsidR="00B73114" w:rsidRPr="00BF69B4" w:rsidRDefault="00B73114" w:rsidP="00607785">
            <w:pPr>
              <w:pStyle w:val="afa"/>
              <w:rPr>
                <w:rFonts w:ascii="Times New Roman" w:hAnsi="Times New Roman" w:cs="Times New Roman"/>
              </w:rPr>
            </w:pPr>
            <w:r w:rsidRPr="00BF69B4">
              <w:rPr>
                <w:rFonts w:ascii="Times New Roman" w:hAnsi="Times New Roman" w:cs="Times New Roman"/>
              </w:rPr>
              <w:t xml:space="preserve"> </w:t>
            </w:r>
            <w:r w:rsidRPr="00BF69B4">
              <w:t xml:space="preserve">______ </w:t>
            </w:r>
            <w:r w:rsidRPr="00BF69B4">
              <w:rPr>
                <w:rFonts w:ascii="Times New Roman" w:hAnsi="Times New Roman" w:cs="Times New Roman"/>
              </w:rPr>
              <w:t>процент вознаграждения</w:t>
            </w:r>
          </w:p>
          <w:p w:rsidR="00B73114" w:rsidRPr="00BF69B4" w:rsidRDefault="00B73114" w:rsidP="00607785"/>
          <w:p w:rsidR="00B73114" w:rsidRPr="00BF69B4" w:rsidRDefault="00B73114" w:rsidP="00607785">
            <w:pPr>
              <w:pStyle w:val="afa"/>
              <w:tabs>
                <w:tab w:val="center" w:pos="5244"/>
              </w:tabs>
              <w:rPr>
                <w:rFonts w:ascii="Times New Roman" w:hAnsi="Times New Roman" w:cs="Times New Roman"/>
              </w:rPr>
            </w:pPr>
            <w:r w:rsidRPr="00BF69B4">
              <w:rPr>
                <w:rFonts w:ascii="Times New Roman" w:hAnsi="Times New Roman" w:cs="Times New Roman"/>
              </w:rPr>
              <w:t>«____»___________20_____ г.</w:t>
            </w:r>
          </w:p>
          <w:p w:rsidR="00B73114" w:rsidRPr="00BF69B4" w:rsidRDefault="00B73114" w:rsidP="00607785">
            <w:pPr>
              <w:jc w:val="center"/>
            </w:pPr>
          </w:p>
        </w:tc>
      </w:tr>
    </w:tbl>
    <w:p w:rsidR="00B73114" w:rsidRPr="00BF69B4" w:rsidRDefault="00B73114" w:rsidP="00B73114">
      <w:pPr>
        <w:ind w:firstLine="698"/>
        <w:jc w:val="right"/>
        <w:rPr>
          <w:b/>
        </w:rPr>
      </w:pPr>
      <w:r w:rsidRPr="00BF69B4">
        <w:t xml:space="preserve">                                                                              </w:t>
      </w:r>
    </w:p>
    <w:p w:rsidR="00B73114" w:rsidRPr="00BF69B4" w:rsidRDefault="00B73114" w:rsidP="00B73114">
      <w:pPr>
        <w:jc w:val="both"/>
        <w:sectPr w:rsidR="00B73114" w:rsidRPr="00BF69B4" w:rsidSect="00607785">
          <w:pgSz w:w="11906" w:h="16838"/>
          <w:pgMar w:top="1134" w:right="567" w:bottom="1134" w:left="1134" w:header="709" w:footer="709" w:gutter="0"/>
          <w:cols w:space="708"/>
          <w:docGrid w:linePitch="360"/>
        </w:sectPr>
      </w:pPr>
      <w:r w:rsidRPr="00BF69B4">
        <w:t xml:space="preserve">                                                                                                                                                                       </w:t>
      </w:r>
    </w:p>
    <w:p w:rsidR="00B73114" w:rsidRPr="00BF69B4" w:rsidRDefault="00B73114" w:rsidP="00B73114">
      <w:pPr>
        <w:pStyle w:val="1"/>
        <w:rPr>
          <w:rFonts w:ascii="Times New Roman" w:hAnsi="Times New Roman"/>
          <w:b w:val="0"/>
          <w:color w:val="auto"/>
          <w:sz w:val="24"/>
          <w:szCs w:val="24"/>
        </w:rPr>
      </w:pPr>
      <w:r w:rsidRPr="00BF69B4">
        <w:rPr>
          <w:rFonts w:ascii="Times New Roman" w:hAnsi="Times New Roman"/>
          <w:b w:val="0"/>
          <w:color w:val="auto"/>
          <w:sz w:val="24"/>
          <w:szCs w:val="24"/>
        </w:rPr>
        <w:lastRenderedPageBreak/>
        <w:t>Отчет о финансово-хозяйственной</w:t>
      </w:r>
      <w:r w:rsidRPr="00BF69B4">
        <w:rPr>
          <w:rFonts w:ascii="Times New Roman" w:hAnsi="Times New Roman"/>
          <w:b w:val="0"/>
          <w:color w:val="auto"/>
          <w:sz w:val="24"/>
          <w:szCs w:val="24"/>
        </w:rPr>
        <w:br/>
        <w:t>деятельности муниципального предприятия ___________________________</w:t>
      </w:r>
      <w:r w:rsidRPr="00BF69B4">
        <w:rPr>
          <w:rFonts w:ascii="Times New Roman" w:hAnsi="Times New Roman"/>
          <w:b w:val="0"/>
          <w:color w:val="auto"/>
          <w:sz w:val="24"/>
          <w:szCs w:val="24"/>
        </w:rPr>
        <w:br/>
        <w:t>за _________________________20____г.</w:t>
      </w:r>
    </w:p>
    <w:p w:rsidR="00B73114" w:rsidRPr="00BF69B4" w:rsidRDefault="00B73114" w:rsidP="00B73114">
      <w:pPr>
        <w:ind w:firstLine="720"/>
        <w:jc w:val="both"/>
      </w:pPr>
    </w:p>
    <w:tbl>
      <w:tblPr>
        <w:tblW w:w="10065"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26"/>
        <w:gridCol w:w="2126"/>
        <w:gridCol w:w="850"/>
        <w:gridCol w:w="851"/>
        <w:gridCol w:w="850"/>
        <w:gridCol w:w="851"/>
        <w:gridCol w:w="709"/>
        <w:gridCol w:w="850"/>
        <w:gridCol w:w="851"/>
        <w:gridCol w:w="850"/>
        <w:gridCol w:w="851"/>
      </w:tblGrid>
      <w:tr w:rsidR="00B73114" w:rsidRPr="00BF69B4" w:rsidTr="00607785">
        <w:tc>
          <w:tcPr>
            <w:tcW w:w="426" w:type="dxa"/>
            <w:vMerge w:val="restart"/>
            <w:tcBorders>
              <w:top w:val="single" w:sz="4" w:space="0" w:color="auto"/>
              <w:bottom w:val="nil"/>
              <w:right w:val="single" w:sz="4" w:space="0" w:color="auto"/>
            </w:tcBorders>
          </w:tcPr>
          <w:p w:rsidR="00B73114" w:rsidRPr="00BF69B4" w:rsidRDefault="00B73114" w:rsidP="00607785">
            <w:pPr>
              <w:pStyle w:val="af3"/>
              <w:jc w:val="center"/>
              <w:rPr>
                <w:rFonts w:ascii="Times New Roman" w:hAnsi="Times New Roman"/>
              </w:rPr>
            </w:pPr>
            <w:r w:rsidRPr="00BF69B4">
              <w:rPr>
                <w:rFonts w:ascii="Times New Roman" w:hAnsi="Times New Roman"/>
              </w:rPr>
              <w:t>N</w:t>
            </w:r>
          </w:p>
        </w:tc>
        <w:tc>
          <w:tcPr>
            <w:tcW w:w="2126" w:type="dxa"/>
            <w:vMerge w:val="restart"/>
            <w:tcBorders>
              <w:top w:val="single" w:sz="4" w:space="0" w:color="auto"/>
              <w:left w:val="single" w:sz="4" w:space="0" w:color="auto"/>
              <w:bottom w:val="nil"/>
              <w:right w:val="single" w:sz="4" w:space="0" w:color="auto"/>
            </w:tcBorders>
          </w:tcPr>
          <w:p w:rsidR="00B73114" w:rsidRPr="00BF69B4" w:rsidRDefault="00B73114" w:rsidP="00607785">
            <w:pPr>
              <w:pStyle w:val="af3"/>
              <w:jc w:val="center"/>
              <w:rPr>
                <w:rFonts w:ascii="Times New Roman" w:hAnsi="Times New Roman"/>
              </w:rPr>
            </w:pPr>
            <w:r w:rsidRPr="00BF69B4">
              <w:rPr>
                <w:rFonts w:ascii="Times New Roman" w:hAnsi="Times New Roman"/>
              </w:rPr>
              <w:t>Наименование показателя</w:t>
            </w:r>
          </w:p>
        </w:tc>
        <w:tc>
          <w:tcPr>
            <w:tcW w:w="850" w:type="dxa"/>
            <w:vMerge w:val="restart"/>
            <w:tcBorders>
              <w:top w:val="single" w:sz="4" w:space="0" w:color="auto"/>
              <w:left w:val="single" w:sz="4" w:space="0" w:color="auto"/>
              <w:bottom w:val="nil"/>
              <w:right w:val="single" w:sz="4" w:space="0" w:color="auto"/>
            </w:tcBorders>
          </w:tcPr>
          <w:p w:rsidR="00B73114" w:rsidRPr="00BF69B4" w:rsidRDefault="00B73114" w:rsidP="00607785">
            <w:pPr>
              <w:pStyle w:val="af3"/>
              <w:jc w:val="center"/>
              <w:rPr>
                <w:rFonts w:ascii="Times New Roman" w:hAnsi="Times New Roman"/>
              </w:rPr>
            </w:pPr>
            <w:r w:rsidRPr="00BF69B4">
              <w:rPr>
                <w:rFonts w:ascii="Times New Roman" w:hAnsi="Times New Roman"/>
              </w:rPr>
              <w:t>Ед. изм.</w:t>
            </w:r>
          </w:p>
        </w:tc>
        <w:tc>
          <w:tcPr>
            <w:tcW w:w="1701" w:type="dxa"/>
            <w:gridSpan w:val="2"/>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center"/>
              <w:rPr>
                <w:rFonts w:ascii="Times New Roman" w:hAnsi="Times New Roman"/>
              </w:rPr>
            </w:pPr>
            <w:r w:rsidRPr="00BF69B4">
              <w:rPr>
                <w:rFonts w:ascii="Times New Roman" w:hAnsi="Times New Roman"/>
              </w:rPr>
              <w:t>прогноз</w:t>
            </w:r>
          </w:p>
        </w:tc>
        <w:tc>
          <w:tcPr>
            <w:tcW w:w="1560" w:type="dxa"/>
            <w:gridSpan w:val="2"/>
            <w:tcBorders>
              <w:top w:val="single" w:sz="4" w:space="0" w:color="auto"/>
              <w:left w:val="single" w:sz="4" w:space="0" w:color="auto"/>
              <w:bottom w:val="single" w:sz="4" w:space="0" w:color="auto"/>
              <w:right w:val="nil"/>
            </w:tcBorders>
          </w:tcPr>
          <w:p w:rsidR="00B73114" w:rsidRPr="00BF69B4" w:rsidRDefault="00B73114" w:rsidP="00607785">
            <w:pPr>
              <w:pStyle w:val="af3"/>
              <w:jc w:val="center"/>
              <w:rPr>
                <w:rFonts w:ascii="Times New Roman" w:hAnsi="Times New Roman"/>
              </w:rPr>
            </w:pPr>
            <w:r w:rsidRPr="00BF69B4">
              <w:rPr>
                <w:rFonts w:ascii="Times New Roman" w:hAnsi="Times New Roman"/>
              </w:rPr>
              <w:t>Факт</w:t>
            </w:r>
          </w:p>
        </w:tc>
        <w:tc>
          <w:tcPr>
            <w:tcW w:w="1701" w:type="dxa"/>
            <w:gridSpan w:val="2"/>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center"/>
              <w:rPr>
                <w:rFonts w:ascii="Times New Roman" w:hAnsi="Times New Roman"/>
              </w:rPr>
            </w:pPr>
            <w:r w:rsidRPr="00BF69B4">
              <w:rPr>
                <w:rFonts w:ascii="Times New Roman" w:hAnsi="Times New Roman"/>
              </w:rPr>
              <w:t>% выполнен</w:t>
            </w:r>
          </w:p>
        </w:tc>
        <w:tc>
          <w:tcPr>
            <w:tcW w:w="1701" w:type="dxa"/>
            <w:gridSpan w:val="2"/>
            <w:tcBorders>
              <w:top w:val="single" w:sz="4" w:space="0" w:color="auto"/>
              <w:left w:val="single" w:sz="4" w:space="0" w:color="auto"/>
              <w:bottom w:val="single" w:sz="4" w:space="0" w:color="auto"/>
            </w:tcBorders>
          </w:tcPr>
          <w:p w:rsidR="00B73114" w:rsidRPr="00BF69B4" w:rsidRDefault="00B73114" w:rsidP="00607785">
            <w:pPr>
              <w:pStyle w:val="af3"/>
              <w:jc w:val="center"/>
              <w:rPr>
                <w:rFonts w:ascii="Times New Roman" w:hAnsi="Times New Roman"/>
              </w:rPr>
            </w:pPr>
            <w:r w:rsidRPr="00BF69B4">
              <w:rPr>
                <w:rFonts w:ascii="Times New Roman" w:hAnsi="Times New Roman"/>
              </w:rPr>
              <w:t>Факт соответствующего периода прошлого года</w:t>
            </w:r>
          </w:p>
        </w:tc>
      </w:tr>
      <w:tr w:rsidR="00B73114" w:rsidRPr="00BF69B4" w:rsidTr="00607785">
        <w:tc>
          <w:tcPr>
            <w:tcW w:w="426" w:type="dxa"/>
            <w:vMerge/>
            <w:tcBorders>
              <w:top w:val="nil"/>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2126" w:type="dxa"/>
            <w:vMerge/>
            <w:tcBorders>
              <w:top w:val="nil"/>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vMerge/>
            <w:tcBorders>
              <w:top w:val="nil"/>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center"/>
              <w:rPr>
                <w:rFonts w:ascii="Times New Roman" w:hAnsi="Times New Roman"/>
              </w:rPr>
            </w:pPr>
            <w:r w:rsidRPr="00BF69B4">
              <w:rPr>
                <w:rFonts w:ascii="Times New Roman" w:hAnsi="Times New Roman"/>
              </w:rPr>
              <w:t>месяц</w:t>
            </w: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center"/>
              <w:rPr>
                <w:rFonts w:ascii="Times New Roman" w:hAnsi="Times New Roman"/>
              </w:rPr>
            </w:pPr>
            <w:r w:rsidRPr="00BF69B4">
              <w:rPr>
                <w:rFonts w:ascii="Times New Roman" w:hAnsi="Times New Roman"/>
              </w:rPr>
              <w:t>с нач. года</w:t>
            </w: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center"/>
              <w:rPr>
                <w:rFonts w:ascii="Times New Roman" w:hAnsi="Times New Roman"/>
              </w:rPr>
            </w:pPr>
            <w:r w:rsidRPr="00BF69B4">
              <w:rPr>
                <w:rFonts w:ascii="Times New Roman" w:hAnsi="Times New Roman"/>
              </w:rPr>
              <w:t>месяц</w:t>
            </w:r>
          </w:p>
        </w:tc>
        <w:tc>
          <w:tcPr>
            <w:tcW w:w="709"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center"/>
              <w:rPr>
                <w:rFonts w:ascii="Times New Roman" w:hAnsi="Times New Roman"/>
              </w:rPr>
            </w:pPr>
            <w:r w:rsidRPr="00BF69B4">
              <w:rPr>
                <w:rFonts w:ascii="Times New Roman" w:hAnsi="Times New Roman"/>
              </w:rPr>
              <w:t>с нач. года</w:t>
            </w: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center"/>
              <w:rPr>
                <w:rFonts w:ascii="Times New Roman" w:hAnsi="Times New Roman"/>
              </w:rPr>
            </w:pPr>
            <w:r w:rsidRPr="00BF69B4">
              <w:rPr>
                <w:rFonts w:ascii="Times New Roman" w:hAnsi="Times New Roman"/>
              </w:rPr>
              <w:t>месяц</w:t>
            </w: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center"/>
              <w:rPr>
                <w:rFonts w:ascii="Times New Roman" w:hAnsi="Times New Roman"/>
              </w:rPr>
            </w:pPr>
            <w:r w:rsidRPr="00BF69B4">
              <w:rPr>
                <w:rFonts w:ascii="Times New Roman" w:hAnsi="Times New Roman"/>
              </w:rPr>
              <w:t>с нач. года</w:t>
            </w: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center"/>
              <w:rPr>
                <w:rFonts w:ascii="Times New Roman" w:hAnsi="Times New Roman"/>
              </w:rPr>
            </w:pPr>
            <w:r w:rsidRPr="00BF69B4">
              <w:rPr>
                <w:rFonts w:ascii="Times New Roman" w:hAnsi="Times New Roman"/>
              </w:rPr>
              <w:t>месяц</w:t>
            </w:r>
          </w:p>
        </w:tc>
        <w:tc>
          <w:tcPr>
            <w:tcW w:w="851" w:type="dxa"/>
            <w:tcBorders>
              <w:top w:val="single" w:sz="4" w:space="0" w:color="auto"/>
              <w:left w:val="single" w:sz="4" w:space="0" w:color="auto"/>
              <w:bottom w:val="single" w:sz="4" w:space="0" w:color="auto"/>
            </w:tcBorders>
          </w:tcPr>
          <w:p w:rsidR="00B73114" w:rsidRPr="00BF69B4" w:rsidRDefault="00B73114" w:rsidP="00607785">
            <w:pPr>
              <w:pStyle w:val="af3"/>
              <w:jc w:val="center"/>
              <w:rPr>
                <w:rFonts w:ascii="Times New Roman" w:hAnsi="Times New Roman"/>
              </w:rPr>
            </w:pPr>
            <w:r w:rsidRPr="00BF69B4">
              <w:rPr>
                <w:rFonts w:ascii="Times New Roman" w:hAnsi="Times New Roman"/>
              </w:rPr>
              <w:t>с нач. года</w:t>
            </w:r>
          </w:p>
        </w:tc>
      </w:tr>
      <w:tr w:rsidR="00B73114" w:rsidRPr="00BF69B4" w:rsidTr="00607785">
        <w:tc>
          <w:tcPr>
            <w:tcW w:w="426" w:type="dxa"/>
            <w:tcBorders>
              <w:top w:val="single" w:sz="4" w:space="0" w:color="auto"/>
              <w:bottom w:val="single" w:sz="4" w:space="0" w:color="auto"/>
              <w:right w:val="single" w:sz="4" w:space="0" w:color="auto"/>
            </w:tcBorders>
          </w:tcPr>
          <w:p w:rsidR="00B73114" w:rsidRPr="00BF69B4" w:rsidRDefault="00B73114" w:rsidP="00607785">
            <w:pPr>
              <w:pStyle w:val="af3"/>
              <w:jc w:val="center"/>
              <w:rPr>
                <w:rFonts w:ascii="Times New Roman" w:hAnsi="Times New Roman"/>
              </w:rPr>
            </w:pPr>
            <w:r w:rsidRPr="00BF69B4">
              <w:rPr>
                <w:rFonts w:ascii="Times New Roman" w:hAnsi="Times New Roman"/>
              </w:rPr>
              <w:t>1</w:t>
            </w:r>
          </w:p>
        </w:tc>
        <w:tc>
          <w:tcPr>
            <w:tcW w:w="2126"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Объем производства работ (услуг)</w:t>
            </w: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center"/>
              <w:rPr>
                <w:rFonts w:ascii="Times New Roman" w:hAnsi="Times New Roman"/>
              </w:rPr>
            </w:pPr>
            <w:r w:rsidRPr="00BF69B4">
              <w:rPr>
                <w:rFonts w:ascii="Times New Roman" w:hAnsi="Times New Roman"/>
              </w:rPr>
              <w:t>тыс. руб</w:t>
            </w: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tcBorders>
          </w:tcPr>
          <w:p w:rsidR="00B73114" w:rsidRPr="00BF69B4" w:rsidRDefault="00B73114" w:rsidP="00607785">
            <w:pPr>
              <w:pStyle w:val="af3"/>
              <w:rPr>
                <w:rFonts w:ascii="Times New Roman" w:hAnsi="Times New Roman"/>
              </w:rPr>
            </w:pPr>
          </w:p>
        </w:tc>
      </w:tr>
      <w:tr w:rsidR="00B73114" w:rsidRPr="00BF69B4" w:rsidTr="00607785">
        <w:tc>
          <w:tcPr>
            <w:tcW w:w="426" w:type="dxa"/>
            <w:tcBorders>
              <w:top w:val="single" w:sz="4" w:space="0" w:color="auto"/>
              <w:bottom w:val="single" w:sz="4" w:space="0" w:color="auto"/>
              <w:right w:val="single" w:sz="4" w:space="0" w:color="auto"/>
            </w:tcBorders>
          </w:tcPr>
          <w:p w:rsidR="00B73114" w:rsidRPr="00BF69B4" w:rsidRDefault="00B73114" w:rsidP="00607785">
            <w:pPr>
              <w:pStyle w:val="af3"/>
              <w:jc w:val="center"/>
              <w:rPr>
                <w:rFonts w:ascii="Times New Roman" w:hAnsi="Times New Roman"/>
              </w:rPr>
            </w:pPr>
            <w:r w:rsidRPr="00BF69B4">
              <w:rPr>
                <w:rFonts w:ascii="Times New Roman" w:hAnsi="Times New Roman"/>
              </w:rPr>
              <w:t>2</w:t>
            </w:r>
          </w:p>
        </w:tc>
        <w:tc>
          <w:tcPr>
            <w:tcW w:w="2126"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Себестоимость, всего</w:t>
            </w: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center"/>
              <w:rPr>
                <w:rFonts w:ascii="Times New Roman" w:hAnsi="Times New Roman"/>
              </w:rPr>
            </w:pPr>
            <w:r w:rsidRPr="00BF69B4">
              <w:rPr>
                <w:rFonts w:ascii="Times New Roman" w:hAnsi="Times New Roman"/>
              </w:rPr>
              <w:t>тыс. руб</w:t>
            </w: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tcBorders>
          </w:tcPr>
          <w:p w:rsidR="00B73114" w:rsidRPr="00BF69B4" w:rsidRDefault="00B73114" w:rsidP="00607785">
            <w:pPr>
              <w:pStyle w:val="af3"/>
              <w:rPr>
                <w:rFonts w:ascii="Times New Roman" w:hAnsi="Times New Roman"/>
              </w:rPr>
            </w:pPr>
          </w:p>
        </w:tc>
      </w:tr>
      <w:tr w:rsidR="00B73114" w:rsidRPr="00BF69B4" w:rsidTr="00607785">
        <w:tc>
          <w:tcPr>
            <w:tcW w:w="426" w:type="dxa"/>
            <w:tcBorders>
              <w:top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2126"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в том числе</w:t>
            </w: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tcBorders>
          </w:tcPr>
          <w:p w:rsidR="00B73114" w:rsidRPr="00BF69B4" w:rsidRDefault="00B73114" w:rsidP="00607785">
            <w:pPr>
              <w:pStyle w:val="af3"/>
              <w:rPr>
                <w:rFonts w:ascii="Times New Roman" w:hAnsi="Times New Roman"/>
              </w:rPr>
            </w:pPr>
          </w:p>
        </w:tc>
      </w:tr>
      <w:tr w:rsidR="00B73114" w:rsidRPr="00BF69B4" w:rsidTr="00607785">
        <w:tc>
          <w:tcPr>
            <w:tcW w:w="426" w:type="dxa"/>
            <w:tcBorders>
              <w:top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2126"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по элементам затрат:</w:t>
            </w: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center"/>
              <w:rPr>
                <w:rFonts w:ascii="Times New Roman" w:hAnsi="Times New Roman"/>
              </w:rPr>
            </w:pPr>
            <w:r w:rsidRPr="00BF69B4">
              <w:rPr>
                <w:rFonts w:ascii="Times New Roman" w:hAnsi="Times New Roman"/>
              </w:rPr>
              <w:t>тыс. руб</w:t>
            </w: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tcBorders>
          </w:tcPr>
          <w:p w:rsidR="00B73114" w:rsidRPr="00BF69B4" w:rsidRDefault="00B73114" w:rsidP="00607785">
            <w:pPr>
              <w:pStyle w:val="af3"/>
              <w:rPr>
                <w:rFonts w:ascii="Times New Roman" w:hAnsi="Times New Roman"/>
              </w:rPr>
            </w:pPr>
          </w:p>
        </w:tc>
      </w:tr>
      <w:tr w:rsidR="00B73114" w:rsidRPr="00BF69B4" w:rsidTr="00607785">
        <w:tc>
          <w:tcPr>
            <w:tcW w:w="426" w:type="dxa"/>
            <w:tcBorders>
              <w:top w:val="single" w:sz="4" w:space="0" w:color="auto"/>
              <w:bottom w:val="single" w:sz="4" w:space="0" w:color="auto"/>
              <w:right w:val="single" w:sz="4" w:space="0" w:color="auto"/>
            </w:tcBorders>
          </w:tcPr>
          <w:p w:rsidR="00B73114" w:rsidRPr="00BF69B4" w:rsidRDefault="00B73114" w:rsidP="00607785">
            <w:pPr>
              <w:pStyle w:val="af3"/>
              <w:jc w:val="center"/>
              <w:rPr>
                <w:rFonts w:ascii="Times New Roman" w:hAnsi="Times New Roman"/>
              </w:rPr>
            </w:pPr>
            <w:r w:rsidRPr="00BF69B4">
              <w:rPr>
                <w:rFonts w:ascii="Times New Roman" w:hAnsi="Times New Roman"/>
              </w:rPr>
              <w:t>а</w:t>
            </w:r>
          </w:p>
        </w:tc>
        <w:tc>
          <w:tcPr>
            <w:tcW w:w="2126"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материальные затраты</w:t>
            </w: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tcBorders>
          </w:tcPr>
          <w:p w:rsidR="00B73114" w:rsidRPr="00BF69B4" w:rsidRDefault="00B73114" w:rsidP="00607785">
            <w:pPr>
              <w:pStyle w:val="af3"/>
              <w:rPr>
                <w:rFonts w:ascii="Times New Roman" w:hAnsi="Times New Roman"/>
              </w:rPr>
            </w:pPr>
          </w:p>
        </w:tc>
      </w:tr>
      <w:tr w:rsidR="00B73114" w:rsidRPr="00BF69B4" w:rsidTr="00607785">
        <w:tc>
          <w:tcPr>
            <w:tcW w:w="426" w:type="dxa"/>
            <w:tcBorders>
              <w:top w:val="single" w:sz="4" w:space="0" w:color="auto"/>
              <w:bottom w:val="single" w:sz="4" w:space="0" w:color="auto"/>
              <w:right w:val="single" w:sz="4" w:space="0" w:color="auto"/>
            </w:tcBorders>
          </w:tcPr>
          <w:p w:rsidR="00B73114" w:rsidRPr="00BF69B4" w:rsidRDefault="00B73114" w:rsidP="00607785">
            <w:pPr>
              <w:pStyle w:val="af3"/>
              <w:jc w:val="center"/>
              <w:rPr>
                <w:rFonts w:ascii="Times New Roman" w:hAnsi="Times New Roman"/>
              </w:rPr>
            </w:pPr>
            <w:r w:rsidRPr="00BF69B4">
              <w:rPr>
                <w:rFonts w:ascii="Times New Roman" w:hAnsi="Times New Roman"/>
              </w:rPr>
              <w:t>б</w:t>
            </w:r>
          </w:p>
        </w:tc>
        <w:tc>
          <w:tcPr>
            <w:tcW w:w="2126"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затраты на оплату труда</w:t>
            </w: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tcBorders>
          </w:tcPr>
          <w:p w:rsidR="00B73114" w:rsidRPr="00BF69B4" w:rsidRDefault="00B73114" w:rsidP="00607785">
            <w:pPr>
              <w:pStyle w:val="af3"/>
              <w:rPr>
                <w:rFonts w:ascii="Times New Roman" w:hAnsi="Times New Roman"/>
              </w:rPr>
            </w:pPr>
          </w:p>
        </w:tc>
      </w:tr>
      <w:tr w:rsidR="00B73114" w:rsidRPr="00BF69B4" w:rsidTr="00607785">
        <w:tc>
          <w:tcPr>
            <w:tcW w:w="426" w:type="dxa"/>
            <w:tcBorders>
              <w:top w:val="single" w:sz="4" w:space="0" w:color="auto"/>
              <w:bottom w:val="single" w:sz="4" w:space="0" w:color="auto"/>
              <w:right w:val="single" w:sz="4" w:space="0" w:color="auto"/>
            </w:tcBorders>
          </w:tcPr>
          <w:p w:rsidR="00B73114" w:rsidRPr="00BF69B4" w:rsidRDefault="00B73114" w:rsidP="00607785">
            <w:pPr>
              <w:pStyle w:val="af3"/>
              <w:jc w:val="center"/>
              <w:rPr>
                <w:rFonts w:ascii="Times New Roman" w:hAnsi="Times New Roman"/>
              </w:rPr>
            </w:pPr>
            <w:r w:rsidRPr="00BF69B4">
              <w:rPr>
                <w:rFonts w:ascii="Times New Roman" w:hAnsi="Times New Roman"/>
              </w:rPr>
              <w:t>в</w:t>
            </w:r>
          </w:p>
        </w:tc>
        <w:tc>
          <w:tcPr>
            <w:tcW w:w="2126"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отчисления на социальные нужды</w:t>
            </w: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tcBorders>
          </w:tcPr>
          <w:p w:rsidR="00B73114" w:rsidRPr="00BF69B4" w:rsidRDefault="00B73114" w:rsidP="00607785">
            <w:pPr>
              <w:pStyle w:val="af3"/>
              <w:rPr>
                <w:rFonts w:ascii="Times New Roman" w:hAnsi="Times New Roman"/>
              </w:rPr>
            </w:pPr>
          </w:p>
        </w:tc>
      </w:tr>
      <w:tr w:rsidR="00B73114" w:rsidRPr="00BF69B4" w:rsidTr="00607785">
        <w:tc>
          <w:tcPr>
            <w:tcW w:w="426" w:type="dxa"/>
            <w:tcBorders>
              <w:top w:val="single" w:sz="4" w:space="0" w:color="auto"/>
              <w:bottom w:val="single" w:sz="4" w:space="0" w:color="auto"/>
              <w:right w:val="single" w:sz="4" w:space="0" w:color="auto"/>
            </w:tcBorders>
          </w:tcPr>
          <w:p w:rsidR="00B73114" w:rsidRPr="00BF69B4" w:rsidRDefault="00B73114" w:rsidP="00607785">
            <w:pPr>
              <w:pStyle w:val="af3"/>
              <w:jc w:val="center"/>
              <w:rPr>
                <w:rFonts w:ascii="Times New Roman" w:hAnsi="Times New Roman"/>
              </w:rPr>
            </w:pPr>
            <w:r w:rsidRPr="00BF69B4">
              <w:rPr>
                <w:rFonts w:ascii="Times New Roman" w:hAnsi="Times New Roman"/>
              </w:rPr>
              <w:t>г</w:t>
            </w:r>
          </w:p>
        </w:tc>
        <w:tc>
          <w:tcPr>
            <w:tcW w:w="2126"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амортизация основных средств</w:t>
            </w: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tcBorders>
          </w:tcPr>
          <w:p w:rsidR="00B73114" w:rsidRPr="00BF69B4" w:rsidRDefault="00B73114" w:rsidP="00607785">
            <w:pPr>
              <w:pStyle w:val="af3"/>
              <w:rPr>
                <w:rFonts w:ascii="Times New Roman" w:hAnsi="Times New Roman"/>
              </w:rPr>
            </w:pPr>
          </w:p>
        </w:tc>
      </w:tr>
      <w:tr w:rsidR="00B73114" w:rsidRPr="00BF69B4" w:rsidTr="00607785">
        <w:tc>
          <w:tcPr>
            <w:tcW w:w="426" w:type="dxa"/>
            <w:tcBorders>
              <w:top w:val="single" w:sz="4" w:space="0" w:color="auto"/>
              <w:bottom w:val="single" w:sz="4" w:space="0" w:color="auto"/>
              <w:right w:val="single" w:sz="4" w:space="0" w:color="auto"/>
            </w:tcBorders>
          </w:tcPr>
          <w:p w:rsidR="00B73114" w:rsidRPr="00BF69B4" w:rsidRDefault="00B73114" w:rsidP="00607785">
            <w:pPr>
              <w:pStyle w:val="af3"/>
              <w:jc w:val="center"/>
              <w:rPr>
                <w:rFonts w:ascii="Times New Roman" w:hAnsi="Times New Roman"/>
              </w:rPr>
            </w:pPr>
            <w:r w:rsidRPr="00BF69B4">
              <w:rPr>
                <w:rFonts w:ascii="Times New Roman" w:hAnsi="Times New Roman"/>
              </w:rPr>
              <w:t>д</w:t>
            </w:r>
          </w:p>
        </w:tc>
        <w:tc>
          <w:tcPr>
            <w:tcW w:w="2126"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прочие затраты</w:t>
            </w: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tcBorders>
          </w:tcPr>
          <w:p w:rsidR="00B73114" w:rsidRPr="00BF69B4" w:rsidRDefault="00B73114" w:rsidP="00607785">
            <w:pPr>
              <w:pStyle w:val="af3"/>
              <w:rPr>
                <w:rFonts w:ascii="Times New Roman" w:hAnsi="Times New Roman"/>
              </w:rPr>
            </w:pPr>
          </w:p>
        </w:tc>
      </w:tr>
      <w:tr w:rsidR="00B73114" w:rsidRPr="00BF69B4" w:rsidTr="00607785">
        <w:tc>
          <w:tcPr>
            <w:tcW w:w="426" w:type="dxa"/>
            <w:tcBorders>
              <w:top w:val="single" w:sz="4" w:space="0" w:color="auto"/>
              <w:bottom w:val="single" w:sz="4" w:space="0" w:color="auto"/>
              <w:right w:val="single" w:sz="4" w:space="0" w:color="auto"/>
            </w:tcBorders>
          </w:tcPr>
          <w:p w:rsidR="00B73114" w:rsidRPr="00BF69B4" w:rsidRDefault="00B73114" w:rsidP="00607785">
            <w:pPr>
              <w:pStyle w:val="af3"/>
              <w:jc w:val="center"/>
              <w:rPr>
                <w:rFonts w:ascii="Times New Roman" w:hAnsi="Times New Roman"/>
              </w:rPr>
            </w:pPr>
            <w:r w:rsidRPr="00BF69B4">
              <w:rPr>
                <w:rFonts w:ascii="Times New Roman" w:hAnsi="Times New Roman"/>
              </w:rPr>
              <w:t>3</w:t>
            </w:r>
          </w:p>
        </w:tc>
        <w:tc>
          <w:tcPr>
            <w:tcW w:w="2126"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Доходы, всего (при упрощенной системе налогообложения)</w:t>
            </w: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center"/>
              <w:rPr>
                <w:rFonts w:ascii="Times New Roman" w:hAnsi="Times New Roman"/>
              </w:rPr>
            </w:pPr>
            <w:r w:rsidRPr="00BF69B4">
              <w:rPr>
                <w:rFonts w:ascii="Times New Roman" w:hAnsi="Times New Roman"/>
              </w:rPr>
              <w:t>тыс. руб</w:t>
            </w: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tcBorders>
          </w:tcPr>
          <w:p w:rsidR="00B73114" w:rsidRPr="00BF69B4" w:rsidRDefault="00B73114" w:rsidP="00607785">
            <w:pPr>
              <w:pStyle w:val="af3"/>
              <w:rPr>
                <w:rFonts w:ascii="Times New Roman" w:hAnsi="Times New Roman"/>
              </w:rPr>
            </w:pPr>
          </w:p>
        </w:tc>
      </w:tr>
      <w:tr w:rsidR="00B73114" w:rsidRPr="00BF69B4" w:rsidTr="00607785">
        <w:tc>
          <w:tcPr>
            <w:tcW w:w="426" w:type="dxa"/>
            <w:tcBorders>
              <w:top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2126"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в том числе по элементам дохода:</w:t>
            </w: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tcBorders>
          </w:tcPr>
          <w:p w:rsidR="00B73114" w:rsidRPr="00BF69B4" w:rsidRDefault="00B73114" w:rsidP="00607785">
            <w:pPr>
              <w:pStyle w:val="af3"/>
              <w:rPr>
                <w:rFonts w:ascii="Times New Roman" w:hAnsi="Times New Roman"/>
              </w:rPr>
            </w:pPr>
          </w:p>
        </w:tc>
      </w:tr>
      <w:tr w:rsidR="00B73114" w:rsidRPr="00BF69B4" w:rsidTr="00607785">
        <w:tc>
          <w:tcPr>
            <w:tcW w:w="426" w:type="dxa"/>
            <w:tcBorders>
              <w:top w:val="single" w:sz="4" w:space="0" w:color="auto"/>
              <w:bottom w:val="single" w:sz="4" w:space="0" w:color="auto"/>
              <w:right w:val="single" w:sz="4" w:space="0" w:color="auto"/>
            </w:tcBorders>
          </w:tcPr>
          <w:p w:rsidR="00B73114" w:rsidRPr="00BF69B4" w:rsidRDefault="00B73114" w:rsidP="00607785">
            <w:pPr>
              <w:pStyle w:val="af3"/>
              <w:jc w:val="center"/>
              <w:rPr>
                <w:rFonts w:ascii="Times New Roman" w:hAnsi="Times New Roman"/>
              </w:rPr>
            </w:pPr>
            <w:r w:rsidRPr="00BF69B4">
              <w:rPr>
                <w:rFonts w:ascii="Times New Roman" w:hAnsi="Times New Roman"/>
              </w:rPr>
              <w:t>а</w:t>
            </w:r>
          </w:p>
        </w:tc>
        <w:tc>
          <w:tcPr>
            <w:tcW w:w="2126"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tcBorders>
          </w:tcPr>
          <w:p w:rsidR="00B73114" w:rsidRPr="00BF69B4" w:rsidRDefault="00B73114" w:rsidP="00607785">
            <w:pPr>
              <w:pStyle w:val="af3"/>
              <w:rPr>
                <w:rFonts w:ascii="Times New Roman" w:hAnsi="Times New Roman"/>
              </w:rPr>
            </w:pPr>
          </w:p>
        </w:tc>
      </w:tr>
      <w:tr w:rsidR="00B73114" w:rsidRPr="00BF69B4" w:rsidTr="00607785">
        <w:tc>
          <w:tcPr>
            <w:tcW w:w="426" w:type="dxa"/>
            <w:tcBorders>
              <w:top w:val="single" w:sz="4" w:space="0" w:color="auto"/>
              <w:bottom w:val="single" w:sz="4" w:space="0" w:color="auto"/>
              <w:right w:val="single" w:sz="4" w:space="0" w:color="auto"/>
            </w:tcBorders>
          </w:tcPr>
          <w:p w:rsidR="00B73114" w:rsidRPr="00BF69B4" w:rsidRDefault="00B73114" w:rsidP="00607785">
            <w:pPr>
              <w:pStyle w:val="af3"/>
              <w:jc w:val="center"/>
              <w:rPr>
                <w:rFonts w:ascii="Times New Roman" w:hAnsi="Times New Roman"/>
              </w:rPr>
            </w:pPr>
            <w:r w:rsidRPr="00BF69B4">
              <w:rPr>
                <w:rFonts w:ascii="Times New Roman" w:hAnsi="Times New Roman"/>
              </w:rPr>
              <w:t>б</w:t>
            </w:r>
          </w:p>
        </w:tc>
        <w:tc>
          <w:tcPr>
            <w:tcW w:w="2126"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tcBorders>
          </w:tcPr>
          <w:p w:rsidR="00B73114" w:rsidRPr="00BF69B4" w:rsidRDefault="00B73114" w:rsidP="00607785">
            <w:pPr>
              <w:pStyle w:val="af3"/>
              <w:rPr>
                <w:rFonts w:ascii="Times New Roman" w:hAnsi="Times New Roman"/>
              </w:rPr>
            </w:pPr>
          </w:p>
        </w:tc>
      </w:tr>
      <w:tr w:rsidR="00B73114" w:rsidRPr="00BF69B4" w:rsidTr="00607785">
        <w:tc>
          <w:tcPr>
            <w:tcW w:w="426" w:type="dxa"/>
            <w:tcBorders>
              <w:top w:val="single" w:sz="4" w:space="0" w:color="auto"/>
              <w:bottom w:val="single" w:sz="4" w:space="0" w:color="auto"/>
              <w:right w:val="single" w:sz="4" w:space="0" w:color="auto"/>
            </w:tcBorders>
          </w:tcPr>
          <w:p w:rsidR="00B73114" w:rsidRPr="00BF69B4" w:rsidRDefault="00B73114" w:rsidP="00607785">
            <w:pPr>
              <w:pStyle w:val="af3"/>
              <w:jc w:val="center"/>
              <w:rPr>
                <w:rFonts w:ascii="Times New Roman" w:hAnsi="Times New Roman"/>
              </w:rPr>
            </w:pPr>
            <w:r w:rsidRPr="00BF69B4">
              <w:rPr>
                <w:rFonts w:ascii="Times New Roman" w:hAnsi="Times New Roman"/>
              </w:rPr>
              <w:t>4</w:t>
            </w:r>
          </w:p>
        </w:tc>
        <w:tc>
          <w:tcPr>
            <w:tcW w:w="2126"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Расходы, всего (при упрощенной системе налогообложения)</w:t>
            </w: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center"/>
              <w:rPr>
                <w:rFonts w:ascii="Times New Roman" w:hAnsi="Times New Roman"/>
              </w:rPr>
            </w:pPr>
            <w:r w:rsidRPr="00BF69B4">
              <w:rPr>
                <w:rFonts w:ascii="Times New Roman" w:hAnsi="Times New Roman"/>
              </w:rPr>
              <w:t>тыс. руб</w:t>
            </w: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tcBorders>
          </w:tcPr>
          <w:p w:rsidR="00B73114" w:rsidRPr="00BF69B4" w:rsidRDefault="00B73114" w:rsidP="00607785">
            <w:pPr>
              <w:pStyle w:val="af3"/>
              <w:rPr>
                <w:rFonts w:ascii="Times New Roman" w:hAnsi="Times New Roman"/>
              </w:rPr>
            </w:pPr>
          </w:p>
        </w:tc>
      </w:tr>
      <w:tr w:rsidR="00B73114" w:rsidRPr="00BF69B4" w:rsidTr="00607785">
        <w:tc>
          <w:tcPr>
            <w:tcW w:w="426" w:type="dxa"/>
            <w:tcBorders>
              <w:top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2126"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в том числе по элементам затрат:</w:t>
            </w: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tcBorders>
          </w:tcPr>
          <w:p w:rsidR="00B73114" w:rsidRPr="00BF69B4" w:rsidRDefault="00B73114" w:rsidP="00607785">
            <w:pPr>
              <w:pStyle w:val="af3"/>
              <w:rPr>
                <w:rFonts w:ascii="Times New Roman" w:hAnsi="Times New Roman"/>
              </w:rPr>
            </w:pPr>
          </w:p>
        </w:tc>
      </w:tr>
      <w:tr w:rsidR="00B73114" w:rsidRPr="00BF69B4" w:rsidTr="00607785">
        <w:tc>
          <w:tcPr>
            <w:tcW w:w="426" w:type="dxa"/>
            <w:tcBorders>
              <w:top w:val="single" w:sz="4" w:space="0" w:color="auto"/>
              <w:bottom w:val="single" w:sz="4" w:space="0" w:color="auto"/>
              <w:right w:val="single" w:sz="4" w:space="0" w:color="auto"/>
            </w:tcBorders>
          </w:tcPr>
          <w:p w:rsidR="00B73114" w:rsidRPr="00BF69B4" w:rsidRDefault="00B73114" w:rsidP="00607785">
            <w:pPr>
              <w:pStyle w:val="af3"/>
              <w:jc w:val="center"/>
              <w:rPr>
                <w:rFonts w:ascii="Times New Roman" w:hAnsi="Times New Roman"/>
              </w:rPr>
            </w:pPr>
            <w:r w:rsidRPr="00BF69B4">
              <w:rPr>
                <w:rFonts w:ascii="Times New Roman" w:hAnsi="Times New Roman"/>
              </w:rPr>
              <w:t>а</w:t>
            </w:r>
          </w:p>
        </w:tc>
        <w:tc>
          <w:tcPr>
            <w:tcW w:w="2126"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tcBorders>
          </w:tcPr>
          <w:p w:rsidR="00B73114" w:rsidRPr="00BF69B4" w:rsidRDefault="00B73114" w:rsidP="00607785">
            <w:pPr>
              <w:pStyle w:val="af3"/>
              <w:rPr>
                <w:rFonts w:ascii="Times New Roman" w:hAnsi="Times New Roman"/>
              </w:rPr>
            </w:pPr>
          </w:p>
        </w:tc>
      </w:tr>
      <w:tr w:rsidR="00B73114" w:rsidRPr="00BF69B4" w:rsidTr="00607785">
        <w:tc>
          <w:tcPr>
            <w:tcW w:w="426" w:type="dxa"/>
            <w:tcBorders>
              <w:top w:val="single" w:sz="4" w:space="0" w:color="auto"/>
              <w:bottom w:val="single" w:sz="4" w:space="0" w:color="auto"/>
              <w:right w:val="single" w:sz="4" w:space="0" w:color="auto"/>
            </w:tcBorders>
          </w:tcPr>
          <w:p w:rsidR="00B73114" w:rsidRPr="00BF69B4" w:rsidRDefault="00B73114" w:rsidP="00607785">
            <w:pPr>
              <w:pStyle w:val="af3"/>
              <w:jc w:val="center"/>
              <w:rPr>
                <w:rFonts w:ascii="Times New Roman" w:hAnsi="Times New Roman"/>
              </w:rPr>
            </w:pPr>
            <w:r w:rsidRPr="00BF69B4">
              <w:rPr>
                <w:rFonts w:ascii="Times New Roman" w:hAnsi="Times New Roman"/>
              </w:rPr>
              <w:t>б</w:t>
            </w:r>
          </w:p>
        </w:tc>
        <w:tc>
          <w:tcPr>
            <w:tcW w:w="2126"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tcBorders>
          </w:tcPr>
          <w:p w:rsidR="00B73114" w:rsidRPr="00BF69B4" w:rsidRDefault="00B73114" w:rsidP="00607785">
            <w:pPr>
              <w:pStyle w:val="af3"/>
              <w:rPr>
                <w:rFonts w:ascii="Times New Roman" w:hAnsi="Times New Roman"/>
              </w:rPr>
            </w:pPr>
          </w:p>
        </w:tc>
      </w:tr>
      <w:tr w:rsidR="00B73114" w:rsidRPr="00BF69B4" w:rsidTr="00607785">
        <w:tc>
          <w:tcPr>
            <w:tcW w:w="426" w:type="dxa"/>
            <w:tcBorders>
              <w:top w:val="single" w:sz="4" w:space="0" w:color="auto"/>
              <w:bottom w:val="single" w:sz="4" w:space="0" w:color="auto"/>
              <w:right w:val="single" w:sz="4" w:space="0" w:color="auto"/>
            </w:tcBorders>
          </w:tcPr>
          <w:p w:rsidR="00B73114" w:rsidRPr="00BF69B4" w:rsidRDefault="00B73114" w:rsidP="00607785">
            <w:pPr>
              <w:pStyle w:val="af3"/>
              <w:jc w:val="center"/>
              <w:rPr>
                <w:rFonts w:ascii="Times New Roman" w:hAnsi="Times New Roman"/>
              </w:rPr>
            </w:pPr>
            <w:r w:rsidRPr="00BF69B4">
              <w:rPr>
                <w:rFonts w:ascii="Times New Roman" w:hAnsi="Times New Roman"/>
              </w:rPr>
              <w:t>5</w:t>
            </w:r>
          </w:p>
        </w:tc>
        <w:tc>
          <w:tcPr>
            <w:tcW w:w="2126"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Балансовая прибыль (убыток)</w:t>
            </w: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center"/>
              <w:rPr>
                <w:rFonts w:ascii="Times New Roman" w:hAnsi="Times New Roman"/>
              </w:rPr>
            </w:pPr>
            <w:r w:rsidRPr="00BF69B4">
              <w:rPr>
                <w:rFonts w:ascii="Times New Roman" w:hAnsi="Times New Roman"/>
              </w:rPr>
              <w:t>тыс. руб</w:t>
            </w: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tcBorders>
          </w:tcPr>
          <w:p w:rsidR="00B73114" w:rsidRPr="00BF69B4" w:rsidRDefault="00B73114" w:rsidP="00607785">
            <w:pPr>
              <w:pStyle w:val="af3"/>
              <w:rPr>
                <w:rFonts w:ascii="Times New Roman" w:hAnsi="Times New Roman"/>
              </w:rPr>
            </w:pPr>
          </w:p>
        </w:tc>
      </w:tr>
      <w:tr w:rsidR="00B73114" w:rsidRPr="00BF69B4" w:rsidTr="00607785">
        <w:tc>
          <w:tcPr>
            <w:tcW w:w="426" w:type="dxa"/>
            <w:tcBorders>
              <w:top w:val="single" w:sz="4" w:space="0" w:color="auto"/>
              <w:bottom w:val="nil"/>
              <w:right w:val="single" w:sz="4" w:space="0" w:color="auto"/>
            </w:tcBorders>
          </w:tcPr>
          <w:p w:rsidR="00B73114" w:rsidRPr="00BF69B4" w:rsidRDefault="00B73114" w:rsidP="00607785">
            <w:pPr>
              <w:pStyle w:val="af3"/>
              <w:jc w:val="center"/>
              <w:rPr>
                <w:rFonts w:ascii="Times New Roman" w:hAnsi="Times New Roman"/>
              </w:rPr>
            </w:pPr>
            <w:r w:rsidRPr="00BF69B4">
              <w:rPr>
                <w:rFonts w:ascii="Times New Roman" w:hAnsi="Times New Roman"/>
              </w:rPr>
              <w:t>6</w:t>
            </w:r>
          </w:p>
        </w:tc>
        <w:tc>
          <w:tcPr>
            <w:tcW w:w="2126" w:type="dxa"/>
            <w:tcBorders>
              <w:top w:val="single" w:sz="4" w:space="0" w:color="auto"/>
              <w:left w:val="single" w:sz="4" w:space="0" w:color="auto"/>
              <w:bottom w:val="nil"/>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Точка безубыточности, всего (Постоянные затраты/Балансов</w:t>
            </w:r>
            <w:r w:rsidRPr="00BF69B4">
              <w:rPr>
                <w:rFonts w:ascii="Times New Roman" w:hAnsi="Times New Roman"/>
              </w:rPr>
              <w:lastRenderedPageBreak/>
              <w:t>ая прибыль (убыток) (%) * 100)</w:t>
            </w:r>
          </w:p>
        </w:tc>
        <w:tc>
          <w:tcPr>
            <w:tcW w:w="850" w:type="dxa"/>
            <w:tcBorders>
              <w:top w:val="single" w:sz="4" w:space="0" w:color="auto"/>
              <w:left w:val="single" w:sz="4" w:space="0" w:color="auto"/>
              <w:bottom w:val="nil"/>
              <w:right w:val="single" w:sz="4" w:space="0" w:color="auto"/>
            </w:tcBorders>
          </w:tcPr>
          <w:p w:rsidR="00B73114" w:rsidRPr="00BF69B4" w:rsidRDefault="00B73114" w:rsidP="00607785">
            <w:pPr>
              <w:pStyle w:val="af3"/>
              <w:jc w:val="center"/>
              <w:rPr>
                <w:rFonts w:ascii="Times New Roman" w:hAnsi="Times New Roman"/>
              </w:rPr>
            </w:pPr>
            <w:r w:rsidRPr="00BF69B4">
              <w:rPr>
                <w:rFonts w:ascii="Times New Roman" w:hAnsi="Times New Roman"/>
              </w:rPr>
              <w:lastRenderedPageBreak/>
              <w:t>тыс. руб</w:t>
            </w:r>
          </w:p>
        </w:tc>
        <w:tc>
          <w:tcPr>
            <w:tcW w:w="851" w:type="dxa"/>
            <w:tcBorders>
              <w:top w:val="single" w:sz="4" w:space="0" w:color="auto"/>
              <w:left w:val="single" w:sz="4" w:space="0" w:color="auto"/>
              <w:bottom w:val="nil"/>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nil"/>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nil"/>
              <w:right w:val="single" w:sz="4" w:space="0" w:color="auto"/>
            </w:tcBorders>
          </w:tcPr>
          <w:p w:rsidR="00B73114" w:rsidRPr="00BF69B4" w:rsidRDefault="00B73114" w:rsidP="00607785">
            <w:pPr>
              <w:pStyle w:val="af3"/>
              <w:rPr>
                <w:rFonts w:ascii="Times New Roman" w:hAnsi="Times New Roman"/>
              </w:rPr>
            </w:pPr>
          </w:p>
        </w:tc>
        <w:tc>
          <w:tcPr>
            <w:tcW w:w="709" w:type="dxa"/>
            <w:tcBorders>
              <w:top w:val="single" w:sz="4" w:space="0" w:color="auto"/>
              <w:left w:val="single" w:sz="4" w:space="0" w:color="auto"/>
              <w:bottom w:val="nil"/>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nil"/>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nil"/>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nil"/>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nil"/>
            </w:tcBorders>
          </w:tcPr>
          <w:p w:rsidR="00B73114" w:rsidRPr="00BF69B4" w:rsidRDefault="00B73114" w:rsidP="00607785">
            <w:pPr>
              <w:pStyle w:val="af3"/>
              <w:rPr>
                <w:rFonts w:ascii="Times New Roman" w:hAnsi="Times New Roman"/>
              </w:rPr>
            </w:pPr>
          </w:p>
        </w:tc>
      </w:tr>
      <w:tr w:rsidR="00B73114" w:rsidRPr="00BF69B4" w:rsidTr="00607785">
        <w:tc>
          <w:tcPr>
            <w:tcW w:w="426" w:type="dxa"/>
            <w:tcBorders>
              <w:top w:val="single" w:sz="4" w:space="0" w:color="auto"/>
              <w:bottom w:val="single" w:sz="4" w:space="0" w:color="auto"/>
              <w:right w:val="single" w:sz="4" w:space="0" w:color="auto"/>
            </w:tcBorders>
          </w:tcPr>
          <w:p w:rsidR="00B73114" w:rsidRPr="00BF69B4" w:rsidRDefault="00B73114" w:rsidP="00607785">
            <w:pPr>
              <w:pStyle w:val="af3"/>
              <w:jc w:val="center"/>
              <w:rPr>
                <w:rFonts w:ascii="Times New Roman" w:hAnsi="Times New Roman"/>
              </w:rPr>
            </w:pPr>
            <w:r w:rsidRPr="00BF69B4">
              <w:rPr>
                <w:rFonts w:ascii="Times New Roman" w:hAnsi="Times New Roman"/>
              </w:rPr>
              <w:lastRenderedPageBreak/>
              <w:t>7</w:t>
            </w:r>
          </w:p>
        </w:tc>
        <w:tc>
          <w:tcPr>
            <w:tcW w:w="2126"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Чистая нераспределенная прибыль (убыток)</w:t>
            </w: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center"/>
              <w:rPr>
                <w:rFonts w:ascii="Times New Roman" w:hAnsi="Times New Roman"/>
              </w:rPr>
            </w:pPr>
            <w:r w:rsidRPr="00BF69B4">
              <w:rPr>
                <w:rFonts w:ascii="Times New Roman" w:hAnsi="Times New Roman"/>
              </w:rPr>
              <w:t>руб</w:t>
            </w: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tcBorders>
          </w:tcPr>
          <w:p w:rsidR="00B73114" w:rsidRPr="00BF69B4" w:rsidRDefault="00B73114" w:rsidP="00607785">
            <w:pPr>
              <w:pStyle w:val="af3"/>
              <w:rPr>
                <w:rFonts w:ascii="Times New Roman" w:hAnsi="Times New Roman"/>
              </w:rPr>
            </w:pPr>
          </w:p>
        </w:tc>
      </w:tr>
      <w:tr w:rsidR="00B73114" w:rsidRPr="00BF69B4" w:rsidTr="00607785">
        <w:tc>
          <w:tcPr>
            <w:tcW w:w="426" w:type="dxa"/>
            <w:tcBorders>
              <w:top w:val="single" w:sz="4" w:space="0" w:color="auto"/>
              <w:bottom w:val="nil"/>
              <w:right w:val="single" w:sz="4" w:space="0" w:color="auto"/>
            </w:tcBorders>
          </w:tcPr>
          <w:p w:rsidR="00B73114" w:rsidRPr="00BF69B4" w:rsidRDefault="00B73114" w:rsidP="00607785">
            <w:pPr>
              <w:pStyle w:val="af3"/>
              <w:jc w:val="center"/>
              <w:rPr>
                <w:rFonts w:ascii="Times New Roman" w:hAnsi="Times New Roman"/>
              </w:rPr>
            </w:pPr>
            <w:r w:rsidRPr="00BF69B4">
              <w:rPr>
                <w:rFonts w:ascii="Times New Roman" w:hAnsi="Times New Roman"/>
              </w:rPr>
              <w:t>8</w:t>
            </w:r>
          </w:p>
        </w:tc>
        <w:tc>
          <w:tcPr>
            <w:tcW w:w="2126" w:type="dxa"/>
            <w:tcBorders>
              <w:top w:val="single" w:sz="4" w:space="0" w:color="auto"/>
              <w:left w:val="single" w:sz="4" w:space="0" w:color="auto"/>
              <w:bottom w:val="nil"/>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Рентабельность продаж, всего (чистая прибыль (убыток)/ выручка от реализации *100)</w:t>
            </w:r>
          </w:p>
        </w:tc>
        <w:tc>
          <w:tcPr>
            <w:tcW w:w="850" w:type="dxa"/>
            <w:tcBorders>
              <w:top w:val="single" w:sz="4" w:space="0" w:color="auto"/>
              <w:left w:val="single" w:sz="4" w:space="0" w:color="auto"/>
              <w:bottom w:val="nil"/>
              <w:right w:val="single" w:sz="4" w:space="0" w:color="auto"/>
            </w:tcBorders>
          </w:tcPr>
          <w:p w:rsidR="00B73114" w:rsidRPr="00BF69B4" w:rsidRDefault="00B73114" w:rsidP="00607785">
            <w:pPr>
              <w:pStyle w:val="af3"/>
              <w:jc w:val="center"/>
              <w:rPr>
                <w:rFonts w:ascii="Times New Roman" w:hAnsi="Times New Roman"/>
              </w:rPr>
            </w:pPr>
            <w:r w:rsidRPr="00BF69B4">
              <w:rPr>
                <w:rFonts w:ascii="Times New Roman" w:hAnsi="Times New Roman"/>
              </w:rPr>
              <w:t>%</w:t>
            </w:r>
          </w:p>
        </w:tc>
        <w:tc>
          <w:tcPr>
            <w:tcW w:w="851" w:type="dxa"/>
            <w:tcBorders>
              <w:top w:val="single" w:sz="4" w:space="0" w:color="auto"/>
              <w:left w:val="single" w:sz="4" w:space="0" w:color="auto"/>
              <w:bottom w:val="nil"/>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nil"/>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nil"/>
              <w:right w:val="single" w:sz="4" w:space="0" w:color="auto"/>
            </w:tcBorders>
          </w:tcPr>
          <w:p w:rsidR="00B73114" w:rsidRPr="00BF69B4" w:rsidRDefault="00B73114" w:rsidP="00607785">
            <w:pPr>
              <w:pStyle w:val="af3"/>
              <w:rPr>
                <w:rFonts w:ascii="Times New Roman" w:hAnsi="Times New Roman"/>
              </w:rPr>
            </w:pPr>
          </w:p>
        </w:tc>
        <w:tc>
          <w:tcPr>
            <w:tcW w:w="709" w:type="dxa"/>
            <w:tcBorders>
              <w:top w:val="single" w:sz="4" w:space="0" w:color="auto"/>
              <w:left w:val="single" w:sz="4" w:space="0" w:color="auto"/>
              <w:bottom w:val="nil"/>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nil"/>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nil"/>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nil"/>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nil"/>
            </w:tcBorders>
          </w:tcPr>
          <w:p w:rsidR="00B73114" w:rsidRPr="00BF69B4" w:rsidRDefault="00B73114" w:rsidP="00607785">
            <w:pPr>
              <w:pStyle w:val="af3"/>
              <w:rPr>
                <w:rFonts w:ascii="Times New Roman" w:hAnsi="Times New Roman"/>
              </w:rPr>
            </w:pPr>
          </w:p>
        </w:tc>
      </w:tr>
      <w:tr w:rsidR="00B73114" w:rsidRPr="00BF69B4" w:rsidTr="00607785">
        <w:tc>
          <w:tcPr>
            <w:tcW w:w="426" w:type="dxa"/>
            <w:tcBorders>
              <w:top w:val="single" w:sz="4" w:space="0" w:color="auto"/>
              <w:bottom w:val="nil"/>
              <w:right w:val="single" w:sz="4" w:space="0" w:color="auto"/>
            </w:tcBorders>
          </w:tcPr>
          <w:p w:rsidR="00B73114" w:rsidRPr="00BF69B4" w:rsidRDefault="00B73114" w:rsidP="00607785">
            <w:pPr>
              <w:pStyle w:val="af3"/>
              <w:jc w:val="center"/>
              <w:rPr>
                <w:rFonts w:ascii="Times New Roman" w:hAnsi="Times New Roman"/>
              </w:rPr>
            </w:pPr>
            <w:r w:rsidRPr="00BF69B4">
              <w:rPr>
                <w:rFonts w:ascii="Times New Roman" w:hAnsi="Times New Roman"/>
              </w:rPr>
              <w:t>9</w:t>
            </w:r>
          </w:p>
        </w:tc>
        <w:tc>
          <w:tcPr>
            <w:tcW w:w="2126" w:type="dxa"/>
            <w:tcBorders>
              <w:top w:val="single" w:sz="4" w:space="0" w:color="auto"/>
              <w:left w:val="single" w:sz="4" w:space="0" w:color="auto"/>
              <w:bottom w:val="nil"/>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Среднесписочная численность работников предприятия на первое число месяца, следующего за отчетным периодом (кол-во часов отработанных за период/среднестатистич. кол-во часов)</w:t>
            </w:r>
          </w:p>
        </w:tc>
        <w:tc>
          <w:tcPr>
            <w:tcW w:w="850" w:type="dxa"/>
            <w:tcBorders>
              <w:top w:val="single" w:sz="4" w:space="0" w:color="auto"/>
              <w:left w:val="single" w:sz="4" w:space="0" w:color="auto"/>
              <w:bottom w:val="nil"/>
              <w:right w:val="single" w:sz="4" w:space="0" w:color="auto"/>
            </w:tcBorders>
          </w:tcPr>
          <w:p w:rsidR="00B73114" w:rsidRPr="00BF69B4" w:rsidRDefault="00B73114" w:rsidP="00607785">
            <w:pPr>
              <w:pStyle w:val="af3"/>
              <w:jc w:val="center"/>
              <w:rPr>
                <w:rFonts w:ascii="Times New Roman" w:hAnsi="Times New Roman"/>
              </w:rPr>
            </w:pPr>
            <w:r w:rsidRPr="00BF69B4">
              <w:rPr>
                <w:rFonts w:ascii="Times New Roman" w:hAnsi="Times New Roman"/>
              </w:rPr>
              <w:t>чел.</w:t>
            </w:r>
          </w:p>
        </w:tc>
        <w:tc>
          <w:tcPr>
            <w:tcW w:w="851" w:type="dxa"/>
            <w:tcBorders>
              <w:top w:val="single" w:sz="4" w:space="0" w:color="auto"/>
              <w:left w:val="single" w:sz="4" w:space="0" w:color="auto"/>
              <w:bottom w:val="nil"/>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nil"/>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nil"/>
              <w:right w:val="single" w:sz="4" w:space="0" w:color="auto"/>
            </w:tcBorders>
          </w:tcPr>
          <w:p w:rsidR="00B73114" w:rsidRPr="00BF69B4" w:rsidRDefault="00B73114" w:rsidP="00607785">
            <w:pPr>
              <w:pStyle w:val="af3"/>
              <w:rPr>
                <w:rFonts w:ascii="Times New Roman" w:hAnsi="Times New Roman"/>
              </w:rPr>
            </w:pPr>
          </w:p>
        </w:tc>
        <w:tc>
          <w:tcPr>
            <w:tcW w:w="709" w:type="dxa"/>
            <w:tcBorders>
              <w:top w:val="single" w:sz="4" w:space="0" w:color="auto"/>
              <w:left w:val="single" w:sz="4" w:space="0" w:color="auto"/>
              <w:bottom w:val="nil"/>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nil"/>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nil"/>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nil"/>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nil"/>
            </w:tcBorders>
          </w:tcPr>
          <w:p w:rsidR="00B73114" w:rsidRPr="00BF69B4" w:rsidRDefault="00B73114" w:rsidP="00607785">
            <w:pPr>
              <w:pStyle w:val="af3"/>
              <w:rPr>
                <w:rFonts w:ascii="Times New Roman" w:hAnsi="Times New Roman"/>
              </w:rPr>
            </w:pPr>
          </w:p>
        </w:tc>
      </w:tr>
      <w:tr w:rsidR="00B73114" w:rsidRPr="00BF69B4" w:rsidTr="00607785">
        <w:tc>
          <w:tcPr>
            <w:tcW w:w="426" w:type="dxa"/>
            <w:tcBorders>
              <w:top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10</w:t>
            </w:r>
          </w:p>
        </w:tc>
        <w:tc>
          <w:tcPr>
            <w:tcW w:w="2126"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Производительность труда за отчетный период (Объем реализации работ (услуг)/ среднесписочную численность персонала)</w:t>
            </w: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center"/>
              <w:rPr>
                <w:rFonts w:ascii="Times New Roman" w:hAnsi="Times New Roman"/>
              </w:rPr>
            </w:pPr>
            <w:r w:rsidRPr="00BF69B4">
              <w:rPr>
                <w:rFonts w:ascii="Times New Roman" w:hAnsi="Times New Roman"/>
              </w:rPr>
              <w:t>руб/чел.</w:t>
            </w: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tcBorders>
          </w:tcPr>
          <w:p w:rsidR="00B73114" w:rsidRPr="00BF69B4" w:rsidRDefault="00B73114" w:rsidP="00607785">
            <w:pPr>
              <w:pStyle w:val="af3"/>
              <w:rPr>
                <w:rFonts w:ascii="Times New Roman" w:hAnsi="Times New Roman"/>
              </w:rPr>
            </w:pPr>
          </w:p>
        </w:tc>
      </w:tr>
      <w:tr w:rsidR="00B73114" w:rsidRPr="00BF69B4" w:rsidTr="00607785">
        <w:tc>
          <w:tcPr>
            <w:tcW w:w="426" w:type="dxa"/>
            <w:tcBorders>
              <w:top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11</w:t>
            </w:r>
          </w:p>
        </w:tc>
        <w:tc>
          <w:tcPr>
            <w:tcW w:w="2126"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Динамика показателя производительности труда</w:t>
            </w: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center"/>
              <w:rPr>
                <w:rFonts w:ascii="Times New Roman" w:hAnsi="Times New Roman"/>
              </w:rPr>
            </w:pPr>
            <w:r w:rsidRPr="00BF69B4">
              <w:rPr>
                <w:rFonts w:ascii="Times New Roman" w:hAnsi="Times New Roman"/>
              </w:rPr>
              <w:t>%</w:t>
            </w: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tcBorders>
          </w:tcPr>
          <w:p w:rsidR="00B73114" w:rsidRPr="00BF69B4" w:rsidRDefault="00B73114" w:rsidP="00607785">
            <w:pPr>
              <w:pStyle w:val="af3"/>
              <w:rPr>
                <w:rFonts w:ascii="Times New Roman" w:hAnsi="Times New Roman"/>
              </w:rPr>
            </w:pPr>
          </w:p>
        </w:tc>
      </w:tr>
      <w:tr w:rsidR="00B73114" w:rsidRPr="00BF69B4" w:rsidTr="00607785">
        <w:tc>
          <w:tcPr>
            <w:tcW w:w="426" w:type="dxa"/>
            <w:tcBorders>
              <w:top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12</w:t>
            </w:r>
          </w:p>
        </w:tc>
        <w:tc>
          <w:tcPr>
            <w:tcW w:w="2126"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Экономия (перерасход):</w:t>
            </w: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center"/>
              <w:rPr>
                <w:rFonts w:ascii="Times New Roman" w:hAnsi="Times New Roman"/>
              </w:rPr>
            </w:pPr>
            <w:r w:rsidRPr="00BF69B4">
              <w:rPr>
                <w:rFonts w:ascii="Times New Roman" w:hAnsi="Times New Roman"/>
              </w:rPr>
              <w:t>руб</w:t>
            </w: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tcBorders>
          </w:tcPr>
          <w:p w:rsidR="00B73114" w:rsidRPr="00BF69B4" w:rsidRDefault="00B73114" w:rsidP="00607785">
            <w:pPr>
              <w:pStyle w:val="af3"/>
              <w:rPr>
                <w:rFonts w:ascii="Times New Roman" w:hAnsi="Times New Roman"/>
              </w:rPr>
            </w:pPr>
          </w:p>
        </w:tc>
      </w:tr>
      <w:tr w:rsidR="00B73114" w:rsidRPr="00BF69B4" w:rsidTr="00607785">
        <w:tc>
          <w:tcPr>
            <w:tcW w:w="426" w:type="dxa"/>
            <w:tcBorders>
              <w:top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p>
        </w:tc>
        <w:tc>
          <w:tcPr>
            <w:tcW w:w="2126"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в том числе</w:t>
            </w: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tcBorders>
          </w:tcPr>
          <w:p w:rsidR="00B73114" w:rsidRPr="00BF69B4" w:rsidRDefault="00B73114" w:rsidP="00607785">
            <w:pPr>
              <w:pStyle w:val="af3"/>
              <w:rPr>
                <w:rFonts w:ascii="Times New Roman" w:hAnsi="Times New Roman"/>
              </w:rPr>
            </w:pPr>
          </w:p>
        </w:tc>
      </w:tr>
      <w:tr w:rsidR="00B73114" w:rsidRPr="00BF69B4" w:rsidTr="00607785">
        <w:tc>
          <w:tcPr>
            <w:tcW w:w="426" w:type="dxa"/>
            <w:tcBorders>
              <w:top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а</w:t>
            </w:r>
          </w:p>
        </w:tc>
        <w:tc>
          <w:tcPr>
            <w:tcW w:w="2126"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материальных затрат</w:t>
            </w: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tcBorders>
          </w:tcPr>
          <w:p w:rsidR="00B73114" w:rsidRPr="00BF69B4" w:rsidRDefault="00B73114" w:rsidP="00607785">
            <w:pPr>
              <w:pStyle w:val="af3"/>
              <w:rPr>
                <w:rFonts w:ascii="Times New Roman" w:hAnsi="Times New Roman"/>
              </w:rPr>
            </w:pPr>
          </w:p>
        </w:tc>
      </w:tr>
      <w:tr w:rsidR="00B73114" w:rsidRPr="00BF69B4" w:rsidTr="00607785">
        <w:tc>
          <w:tcPr>
            <w:tcW w:w="426" w:type="dxa"/>
            <w:tcBorders>
              <w:top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б</w:t>
            </w:r>
          </w:p>
        </w:tc>
        <w:tc>
          <w:tcPr>
            <w:tcW w:w="2126"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трудовых затрат</w:t>
            </w: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tcBorders>
          </w:tcPr>
          <w:p w:rsidR="00B73114" w:rsidRPr="00BF69B4" w:rsidRDefault="00B73114" w:rsidP="00607785">
            <w:pPr>
              <w:pStyle w:val="af3"/>
              <w:rPr>
                <w:rFonts w:ascii="Times New Roman" w:hAnsi="Times New Roman"/>
              </w:rPr>
            </w:pPr>
          </w:p>
        </w:tc>
      </w:tr>
      <w:tr w:rsidR="00B73114" w:rsidRPr="00BF69B4" w:rsidTr="00607785">
        <w:tc>
          <w:tcPr>
            <w:tcW w:w="426" w:type="dxa"/>
            <w:tcBorders>
              <w:top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в</w:t>
            </w:r>
          </w:p>
        </w:tc>
        <w:tc>
          <w:tcPr>
            <w:tcW w:w="2126"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затрат по оплате труда</w:t>
            </w: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tcBorders>
          </w:tcPr>
          <w:p w:rsidR="00B73114" w:rsidRPr="00BF69B4" w:rsidRDefault="00B73114" w:rsidP="00607785">
            <w:pPr>
              <w:pStyle w:val="af3"/>
              <w:rPr>
                <w:rFonts w:ascii="Times New Roman" w:hAnsi="Times New Roman"/>
              </w:rPr>
            </w:pPr>
          </w:p>
        </w:tc>
      </w:tr>
      <w:tr w:rsidR="00B73114" w:rsidRPr="00BF69B4" w:rsidTr="00607785">
        <w:tc>
          <w:tcPr>
            <w:tcW w:w="426" w:type="dxa"/>
            <w:tcBorders>
              <w:top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13</w:t>
            </w:r>
          </w:p>
        </w:tc>
        <w:tc>
          <w:tcPr>
            <w:tcW w:w="2126"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ФОТ, всего</w:t>
            </w: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center"/>
              <w:rPr>
                <w:rFonts w:ascii="Times New Roman" w:hAnsi="Times New Roman"/>
              </w:rPr>
            </w:pPr>
            <w:r w:rsidRPr="00BF69B4">
              <w:rPr>
                <w:rFonts w:ascii="Times New Roman" w:hAnsi="Times New Roman"/>
              </w:rPr>
              <w:t>тыс. руб.</w:t>
            </w: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tcBorders>
          </w:tcPr>
          <w:p w:rsidR="00B73114" w:rsidRPr="00BF69B4" w:rsidRDefault="00B73114" w:rsidP="00607785">
            <w:pPr>
              <w:pStyle w:val="af3"/>
              <w:rPr>
                <w:rFonts w:ascii="Times New Roman" w:hAnsi="Times New Roman"/>
              </w:rPr>
            </w:pPr>
          </w:p>
        </w:tc>
      </w:tr>
      <w:tr w:rsidR="00B73114" w:rsidRPr="00BF69B4" w:rsidTr="00607785">
        <w:tc>
          <w:tcPr>
            <w:tcW w:w="426" w:type="dxa"/>
            <w:tcBorders>
              <w:top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p>
        </w:tc>
        <w:tc>
          <w:tcPr>
            <w:tcW w:w="2126"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в том числе</w:t>
            </w: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tcBorders>
          </w:tcPr>
          <w:p w:rsidR="00B73114" w:rsidRPr="00BF69B4" w:rsidRDefault="00B73114" w:rsidP="00607785">
            <w:pPr>
              <w:pStyle w:val="af3"/>
              <w:rPr>
                <w:rFonts w:ascii="Times New Roman" w:hAnsi="Times New Roman"/>
              </w:rPr>
            </w:pPr>
          </w:p>
        </w:tc>
      </w:tr>
      <w:tr w:rsidR="00B73114" w:rsidRPr="00BF69B4" w:rsidTr="00607785">
        <w:tc>
          <w:tcPr>
            <w:tcW w:w="426" w:type="dxa"/>
            <w:tcBorders>
              <w:top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а</w:t>
            </w:r>
          </w:p>
        </w:tc>
        <w:tc>
          <w:tcPr>
            <w:tcW w:w="2126"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Постоянная часть</w:t>
            </w: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tcBorders>
          </w:tcPr>
          <w:p w:rsidR="00B73114" w:rsidRPr="00BF69B4" w:rsidRDefault="00B73114" w:rsidP="00607785">
            <w:pPr>
              <w:pStyle w:val="af3"/>
              <w:rPr>
                <w:rFonts w:ascii="Times New Roman" w:hAnsi="Times New Roman"/>
              </w:rPr>
            </w:pPr>
          </w:p>
        </w:tc>
      </w:tr>
      <w:tr w:rsidR="00B73114" w:rsidRPr="00BF69B4" w:rsidTr="00607785">
        <w:tc>
          <w:tcPr>
            <w:tcW w:w="426" w:type="dxa"/>
            <w:tcBorders>
              <w:top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б</w:t>
            </w:r>
          </w:p>
        </w:tc>
        <w:tc>
          <w:tcPr>
            <w:tcW w:w="2126"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Переменная часть</w:t>
            </w: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tcBorders>
          </w:tcPr>
          <w:p w:rsidR="00B73114" w:rsidRPr="00BF69B4" w:rsidRDefault="00B73114" w:rsidP="00607785">
            <w:pPr>
              <w:pStyle w:val="af3"/>
              <w:rPr>
                <w:rFonts w:ascii="Times New Roman" w:hAnsi="Times New Roman"/>
              </w:rPr>
            </w:pPr>
          </w:p>
        </w:tc>
      </w:tr>
      <w:tr w:rsidR="00B73114" w:rsidRPr="00BF69B4" w:rsidTr="00607785">
        <w:tc>
          <w:tcPr>
            <w:tcW w:w="426" w:type="dxa"/>
            <w:tcBorders>
              <w:top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в</w:t>
            </w:r>
          </w:p>
        </w:tc>
        <w:tc>
          <w:tcPr>
            <w:tcW w:w="2126"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Условно-постоянная (сдельная)</w:t>
            </w: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tcBorders>
          </w:tcPr>
          <w:p w:rsidR="00B73114" w:rsidRPr="00BF69B4" w:rsidRDefault="00B73114" w:rsidP="00607785">
            <w:pPr>
              <w:pStyle w:val="af3"/>
              <w:rPr>
                <w:rFonts w:ascii="Times New Roman" w:hAnsi="Times New Roman"/>
              </w:rPr>
            </w:pPr>
          </w:p>
        </w:tc>
      </w:tr>
      <w:tr w:rsidR="00B73114" w:rsidRPr="00BF69B4" w:rsidTr="00607785">
        <w:tc>
          <w:tcPr>
            <w:tcW w:w="426" w:type="dxa"/>
            <w:tcBorders>
              <w:top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lastRenderedPageBreak/>
              <w:t>14</w:t>
            </w:r>
          </w:p>
        </w:tc>
        <w:tc>
          <w:tcPr>
            <w:tcW w:w="2126"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Кредиторская задолженность, всего</w:t>
            </w: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center"/>
              <w:rPr>
                <w:rFonts w:ascii="Times New Roman" w:hAnsi="Times New Roman"/>
              </w:rPr>
            </w:pPr>
            <w:r w:rsidRPr="00BF69B4">
              <w:rPr>
                <w:rFonts w:ascii="Times New Roman" w:hAnsi="Times New Roman"/>
              </w:rPr>
              <w:t>тыс. руб.</w:t>
            </w: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tcBorders>
          </w:tcPr>
          <w:p w:rsidR="00B73114" w:rsidRPr="00BF69B4" w:rsidRDefault="00B73114" w:rsidP="00607785">
            <w:pPr>
              <w:pStyle w:val="af3"/>
              <w:rPr>
                <w:rFonts w:ascii="Times New Roman" w:hAnsi="Times New Roman"/>
              </w:rPr>
            </w:pPr>
          </w:p>
        </w:tc>
      </w:tr>
      <w:tr w:rsidR="00B73114" w:rsidRPr="00BF69B4" w:rsidTr="00607785">
        <w:tc>
          <w:tcPr>
            <w:tcW w:w="426" w:type="dxa"/>
            <w:tcBorders>
              <w:top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а</w:t>
            </w:r>
          </w:p>
        </w:tc>
        <w:tc>
          <w:tcPr>
            <w:tcW w:w="2126"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в т. ч. поставщики, подрядчики</w:t>
            </w: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tcBorders>
          </w:tcPr>
          <w:p w:rsidR="00B73114" w:rsidRPr="00BF69B4" w:rsidRDefault="00B73114" w:rsidP="00607785">
            <w:pPr>
              <w:pStyle w:val="af3"/>
              <w:rPr>
                <w:rFonts w:ascii="Times New Roman" w:hAnsi="Times New Roman"/>
              </w:rPr>
            </w:pPr>
          </w:p>
        </w:tc>
      </w:tr>
      <w:tr w:rsidR="00B73114" w:rsidRPr="00BF69B4" w:rsidTr="00607785">
        <w:tc>
          <w:tcPr>
            <w:tcW w:w="426" w:type="dxa"/>
            <w:tcBorders>
              <w:top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б</w:t>
            </w:r>
          </w:p>
        </w:tc>
        <w:tc>
          <w:tcPr>
            <w:tcW w:w="2126"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бюджет</w:t>
            </w: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tcBorders>
          </w:tcPr>
          <w:p w:rsidR="00B73114" w:rsidRPr="00BF69B4" w:rsidRDefault="00B73114" w:rsidP="00607785">
            <w:pPr>
              <w:pStyle w:val="af3"/>
              <w:rPr>
                <w:rFonts w:ascii="Times New Roman" w:hAnsi="Times New Roman"/>
              </w:rPr>
            </w:pPr>
          </w:p>
        </w:tc>
      </w:tr>
      <w:tr w:rsidR="00B73114" w:rsidRPr="00BF69B4" w:rsidTr="00607785">
        <w:tc>
          <w:tcPr>
            <w:tcW w:w="426" w:type="dxa"/>
            <w:tcBorders>
              <w:top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в</w:t>
            </w:r>
          </w:p>
        </w:tc>
        <w:tc>
          <w:tcPr>
            <w:tcW w:w="2126"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внебюджетные</w:t>
            </w: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tcBorders>
          </w:tcPr>
          <w:p w:rsidR="00B73114" w:rsidRPr="00BF69B4" w:rsidRDefault="00B73114" w:rsidP="00607785">
            <w:pPr>
              <w:pStyle w:val="af3"/>
              <w:rPr>
                <w:rFonts w:ascii="Times New Roman" w:hAnsi="Times New Roman"/>
              </w:rPr>
            </w:pPr>
          </w:p>
        </w:tc>
      </w:tr>
      <w:tr w:rsidR="00B73114" w:rsidRPr="00BF69B4" w:rsidTr="00607785">
        <w:tc>
          <w:tcPr>
            <w:tcW w:w="426" w:type="dxa"/>
            <w:tcBorders>
              <w:top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г</w:t>
            </w:r>
          </w:p>
        </w:tc>
        <w:tc>
          <w:tcPr>
            <w:tcW w:w="2126"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персонал</w:t>
            </w: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tcBorders>
          </w:tcPr>
          <w:p w:rsidR="00B73114" w:rsidRPr="00BF69B4" w:rsidRDefault="00B73114" w:rsidP="00607785">
            <w:pPr>
              <w:pStyle w:val="af3"/>
              <w:rPr>
                <w:rFonts w:ascii="Times New Roman" w:hAnsi="Times New Roman"/>
              </w:rPr>
            </w:pPr>
          </w:p>
        </w:tc>
      </w:tr>
      <w:tr w:rsidR="00B73114" w:rsidRPr="00BF69B4" w:rsidTr="00607785">
        <w:tc>
          <w:tcPr>
            <w:tcW w:w="426" w:type="dxa"/>
            <w:tcBorders>
              <w:top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д</w:t>
            </w:r>
          </w:p>
        </w:tc>
        <w:tc>
          <w:tcPr>
            <w:tcW w:w="2126"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аренда</w:t>
            </w: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tcBorders>
          </w:tcPr>
          <w:p w:rsidR="00B73114" w:rsidRPr="00BF69B4" w:rsidRDefault="00B73114" w:rsidP="00607785">
            <w:pPr>
              <w:pStyle w:val="af3"/>
              <w:rPr>
                <w:rFonts w:ascii="Times New Roman" w:hAnsi="Times New Roman"/>
              </w:rPr>
            </w:pPr>
          </w:p>
        </w:tc>
      </w:tr>
      <w:tr w:rsidR="00B73114" w:rsidRPr="00BF69B4" w:rsidTr="00607785">
        <w:tc>
          <w:tcPr>
            <w:tcW w:w="426" w:type="dxa"/>
            <w:tcBorders>
              <w:top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15</w:t>
            </w:r>
          </w:p>
        </w:tc>
        <w:tc>
          <w:tcPr>
            <w:tcW w:w="2126"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Дебиторская задолженность, всего</w:t>
            </w: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center"/>
              <w:rPr>
                <w:rFonts w:ascii="Times New Roman" w:hAnsi="Times New Roman"/>
              </w:rPr>
            </w:pPr>
            <w:r w:rsidRPr="00BF69B4">
              <w:rPr>
                <w:rFonts w:ascii="Times New Roman" w:hAnsi="Times New Roman"/>
              </w:rPr>
              <w:t>тыс. руб.</w:t>
            </w: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tcBorders>
          </w:tcPr>
          <w:p w:rsidR="00B73114" w:rsidRPr="00BF69B4" w:rsidRDefault="00B73114" w:rsidP="00607785">
            <w:pPr>
              <w:pStyle w:val="af3"/>
              <w:rPr>
                <w:rFonts w:ascii="Times New Roman" w:hAnsi="Times New Roman"/>
              </w:rPr>
            </w:pPr>
          </w:p>
        </w:tc>
      </w:tr>
      <w:tr w:rsidR="00B73114" w:rsidRPr="00BF69B4" w:rsidTr="00607785">
        <w:tc>
          <w:tcPr>
            <w:tcW w:w="426" w:type="dxa"/>
            <w:tcBorders>
              <w:top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а</w:t>
            </w:r>
          </w:p>
        </w:tc>
        <w:tc>
          <w:tcPr>
            <w:tcW w:w="2126"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в т. ч. поставщики, подрядчики</w:t>
            </w: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tcBorders>
          </w:tcPr>
          <w:p w:rsidR="00B73114" w:rsidRPr="00BF69B4" w:rsidRDefault="00B73114" w:rsidP="00607785">
            <w:pPr>
              <w:pStyle w:val="af3"/>
              <w:rPr>
                <w:rFonts w:ascii="Times New Roman" w:hAnsi="Times New Roman"/>
              </w:rPr>
            </w:pPr>
          </w:p>
        </w:tc>
      </w:tr>
      <w:tr w:rsidR="00B73114" w:rsidRPr="00BF69B4" w:rsidTr="00607785">
        <w:tc>
          <w:tcPr>
            <w:tcW w:w="426" w:type="dxa"/>
            <w:tcBorders>
              <w:top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б</w:t>
            </w:r>
          </w:p>
        </w:tc>
        <w:tc>
          <w:tcPr>
            <w:tcW w:w="2126"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бюджет</w:t>
            </w: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tcBorders>
          </w:tcPr>
          <w:p w:rsidR="00B73114" w:rsidRPr="00BF69B4" w:rsidRDefault="00B73114" w:rsidP="00607785">
            <w:pPr>
              <w:pStyle w:val="af3"/>
              <w:rPr>
                <w:rFonts w:ascii="Times New Roman" w:hAnsi="Times New Roman"/>
              </w:rPr>
            </w:pPr>
          </w:p>
        </w:tc>
      </w:tr>
      <w:tr w:rsidR="00B73114" w:rsidRPr="00BF69B4" w:rsidTr="00607785">
        <w:tc>
          <w:tcPr>
            <w:tcW w:w="426" w:type="dxa"/>
            <w:tcBorders>
              <w:top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в</w:t>
            </w:r>
          </w:p>
        </w:tc>
        <w:tc>
          <w:tcPr>
            <w:tcW w:w="2126"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внебюджетные</w:t>
            </w: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tcBorders>
          </w:tcPr>
          <w:p w:rsidR="00B73114" w:rsidRPr="00BF69B4" w:rsidRDefault="00B73114" w:rsidP="00607785">
            <w:pPr>
              <w:pStyle w:val="af3"/>
              <w:rPr>
                <w:rFonts w:ascii="Times New Roman" w:hAnsi="Times New Roman"/>
              </w:rPr>
            </w:pPr>
          </w:p>
        </w:tc>
      </w:tr>
      <w:tr w:rsidR="00B73114" w:rsidRPr="00BF69B4" w:rsidTr="00607785">
        <w:tc>
          <w:tcPr>
            <w:tcW w:w="426" w:type="dxa"/>
            <w:tcBorders>
              <w:top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г</w:t>
            </w:r>
          </w:p>
        </w:tc>
        <w:tc>
          <w:tcPr>
            <w:tcW w:w="2126"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персонал</w:t>
            </w: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tcBorders>
          </w:tcPr>
          <w:p w:rsidR="00B73114" w:rsidRPr="00BF69B4" w:rsidRDefault="00B73114" w:rsidP="00607785">
            <w:pPr>
              <w:pStyle w:val="af3"/>
              <w:rPr>
                <w:rFonts w:ascii="Times New Roman" w:hAnsi="Times New Roman"/>
              </w:rPr>
            </w:pPr>
          </w:p>
        </w:tc>
      </w:tr>
      <w:tr w:rsidR="00B73114" w:rsidRPr="00BF69B4" w:rsidTr="00607785">
        <w:tc>
          <w:tcPr>
            <w:tcW w:w="426" w:type="dxa"/>
            <w:tcBorders>
              <w:top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д</w:t>
            </w:r>
          </w:p>
        </w:tc>
        <w:tc>
          <w:tcPr>
            <w:tcW w:w="2126"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аренда</w:t>
            </w: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tcBorders>
          </w:tcPr>
          <w:p w:rsidR="00B73114" w:rsidRPr="00BF69B4" w:rsidRDefault="00B73114" w:rsidP="00607785">
            <w:pPr>
              <w:pStyle w:val="af3"/>
              <w:rPr>
                <w:rFonts w:ascii="Times New Roman" w:hAnsi="Times New Roman"/>
              </w:rPr>
            </w:pPr>
          </w:p>
        </w:tc>
      </w:tr>
      <w:tr w:rsidR="00B73114" w:rsidRPr="00BF69B4" w:rsidTr="00607785">
        <w:tc>
          <w:tcPr>
            <w:tcW w:w="426" w:type="dxa"/>
            <w:tcBorders>
              <w:top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е</w:t>
            </w:r>
          </w:p>
        </w:tc>
        <w:tc>
          <w:tcPr>
            <w:tcW w:w="2126"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прочие</w:t>
            </w: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tcBorders>
          </w:tcPr>
          <w:p w:rsidR="00B73114" w:rsidRPr="00BF69B4" w:rsidRDefault="00B73114" w:rsidP="00607785">
            <w:pPr>
              <w:pStyle w:val="af3"/>
              <w:rPr>
                <w:rFonts w:ascii="Times New Roman" w:hAnsi="Times New Roman"/>
              </w:rPr>
            </w:pPr>
          </w:p>
        </w:tc>
      </w:tr>
      <w:tr w:rsidR="00B73114" w:rsidRPr="00BF69B4" w:rsidTr="00607785">
        <w:tc>
          <w:tcPr>
            <w:tcW w:w="426" w:type="dxa"/>
            <w:tcBorders>
              <w:top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16</w:t>
            </w:r>
          </w:p>
        </w:tc>
        <w:tc>
          <w:tcPr>
            <w:tcW w:w="2126"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Начислены налоги и сборы (обязательные платежи), всего</w:t>
            </w: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center"/>
              <w:rPr>
                <w:rFonts w:ascii="Times New Roman" w:hAnsi="Times New Roman"/>
              </w:rPr>
            </w:pPr>
            <w:r w:rsidRPr="00BF69B4">
              <w:rPr>
                <w:rFonts w:ascii="Times New Roman" w:hAnsi="Times New Roman"/>
              </w:rPr>
              <w:t>тыс. руб.</w:t>
            </w: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tcBorders>
          </w:tcPr>
          <w:p w:rsidR="00B73114" w:rsidRPr="00BF69B4" w:rsidRDefault="00B73114" w:rsidP="00607785">
            <w:pPr>
              <w:pStyle w:val="af3"/>
              <w:rPr>
                <w:rFonts w:ascii="Times New Roman" w:hAnsi="Times New Roman"/>
              </w:rPr>
            </w:pPr>
          </w:p>
        </w:tc>
      </w:tr>
      <w:tr w:rsidR="00B73114" w:rsidRPr="00BF69B4" w:rsidTr="00607785">
        <w:tc>
          <w:tcPr>
            <w:tcW w:w="426" w:type="dxa"/>
            <w:tcBorders>
              <w:top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p>
        </w:tc>
        <w:tc>
          <w:tcPr>
            <w:tcW w:w="2126"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в том числе</w:t>
            </w: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tcBorders>
          </w:tcPr>
          <w:p w:rsidR="00B73114" w:rsidRPr="00BF69B4" w:rsidRDefault="00B73114" w:rsidP="00607785">
            <w:pPr>
              <w:pStyle w:val="af3"/>
              <w:rPr>
                <w:rFonts w:ascii="Times New Roman" w:hAnsi="Times New Roman"/>
              </w:rPr>
            </w:pPr>
          </w:p>
        </w:tc>
      </w:tr>
      <w:tr w:rsidR="00B73114" w:rsidRPr="00BF69B4" w:rsidTr="00607785">
        <w:tc>
          <w:tcPr>
            <w:tcW w:w="426" w:type="dxa"/>
            <w:tcBorders>
              <w:top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а</w:t>
            </w:r>
          </w:p>
        </w:tc>
        <w:tc>
          <w:tcPr>
            <w:tcW w:w="2126"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tcBorders>
          </w:tcPr>
          <w:p w:rsidR="00B73114" w:rsidRPr="00BF69B4" w:rsidRDefault="00B73114" w:rsidP="00607785">
            <w:pPr>
              <w:pStyle w:val="af3"/>
              <w:rPr>
                <w:rFonts w:ascii="Times New Roman" w:hAnsi="Times New Roman"/>
              </w:rPr>
            </w:pPr>
          </w:p>
        </w:tc>
      </w:tr>
      <w:tr w:rsidR="00B73114" w:rsidRPr="00BF69B4" w:rsidTr="00607785">
        <w:tc>
          <w:tcPr>
            <w:tcW w:w="426" w:type="dxa"/>
            <w:tcBorders>
              <w:top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б</w:t>
            </w:r>
          </w:p>
        </w:tc>
        <w:tc>
          <w:tcPr>
            <w:tcW w:w="2126"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tcBorders>
          </w:tcPr>
          <w:p w:rsidR="00B73114" w:rsidRPr="00BF69B4" w:rsidRDefault="00B73114" w:rsidP="00607785">
            <w:pPr>
              <w:pStyle w:val="af3"/>
              <w:rPr>
                <w:rFonts w:ascii="Times New Roman" w:hAnsi="Times New Roman"/>
              </w:rPr>
            </w:pPr>
          </w:p>
        </w:tc>
      </w:tr>
      <w:tr w:rsidR="00B73114" w:rsidRPr="00BF69B4" w:rsidTr="00607785">
        <w:tc>
          <w:tcPr>
            <w:tcW w:w="426" w:type="dxa"/>
            <w:tcBorders>
              <w:top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17</w:t>
            </w:r>
          </w:p>
        </w:tc>
        <w:tc>
          <w:tcPr>
            <w:tcW w:w="2126"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Оплачены налоги и сборы (обязательные платежи), всего</w:t>
            </w: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center"/>
              <w:rPr>
                <w:rFonts w:ascii="Times New Roman" w:hAnsi="Times New Roman"/>
              </w:rPr>
            </w:pPr>
            <w:r w:rsidRPr="00BF69B4">
              <w:rPr>
                <w:rFonts w:ascii="Times New Roman" w:hAnsi="Times New Roman"/>
              </w:rPr>
              <w:t>тыс. руб.</w:t>
            </w: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tcBorders>
          </w:tcPr>
          <w:p w:rsidR="00B73114" w:rsidRPr="00BF69B4" w:rsidRDefault="00B73114" w:rsidP="00607785">
            <w:pPr>
              <w:pStyle w:val="af3"/>
              <w:rPr>
                <w:rFonts w:ascii="Times New Roman" w:hAnsi="Times New Roman"/>
              </w:rPr>
            </w:pPr>
          </w:p>
        </w:tc>
      </w:tr>
      <w:tr w:rsidR="00B73114" w:rsidRPr="00BF69B4" w:rsidTr="00607785">
        <w:tc>
          <w:tcPr>
            <w:tcW w:w="426" w:type="dxa"/>
            <w:tcBorders>
              <w:top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p>
        </w:tc>
        <w:tc>
          <w:tcPr>
            <w:tcW w:w="2126"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в том числе</w:t>
            </w: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tcBorders>
          </w:tcPr>
          <w:p w:rsidR="00B73114" w:rsidRPr="00BF69B4" w:rsidRDefault="00B73114" w:rsidP="00607785">
            <w:pPr>
              <w:pStyle w:val="af3"/>
              <w:rPr>
                <w:rFonts w:ascii="Times New Roman" w:hAnsi="Times New Roman"/>
              </w:rPr>
            </w:pPr>
          </w:p>
        </w:tc>
      </w:tr>
      <w:tr w:rsidR="00B73114" w:rsidRPr="00BF69B4" w:rsidTr="00607785">
        <w:tc>
          <w:tcPr>
            <w:tcW w:w="426" w:type="dxa"/>
            <w:tcBorders>
              <w:top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а</w:t>
            </w:r>
          </w:p>
        </w:tc>
        <w:tc>
          <w:tcPr>
            <w:tcW w:w="2126"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tcBorders>
          </w:tcPr>
          <w:p w:rsidR="00B73114" w:rsidRPr="00BF69B4" w:rsidRDefault="00B73114" w:rsidP="00607785">
            <w:pPr>
              <w:pStyle w:val="af3"/>
              <w:rPr>
                <w:rFonts w:ascii="Times New Roman" w:hAnsi="Times New Roman"/>
              </w:rPr>
            </w:pPr>
          </w:p>
        </w:tc>
      </w:tr>
      <w:tr w:rsidR="00B73114" w:rsidRPr="00BF69B4" w:rsidTr="00607785">
        <w:tc>
          <w:tcPr>
            <w:tcW w:w="426" w:type="dxa"/>
            <w:tcBorders>
              <w:top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б</w:t>
            </w:r>
          </w:p>
        </w:tc>
        <w:tc>
          <w:tcPr>
            <w:tcW w:w="2126"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tcBorders>
          </w:tcPr>
          <w:p w:rsidR="00B73114" w:rsidRPr="00BF69B4" w:rsidRDefault="00B73114" w:rsidP="00607785">
            <w:pPr>
              <w:pStyle w:val="af3"/>
              <w:rPr>
                <w:rFonts w:ascii="Times New Roman" w:hAnsi="Times New Roman"/>
              </w:rPr>
            </w:pPr>
          </w:p>
        </w:tc>
      </w:tr>
      <w:tr w:rsidR="00B73114" w:rsidRPr="00BF69B4" w:rsidTr="00607785">
        <w:tc>
          <w:tcPr>
            <w:tcW w:w="426" w:type="dxa"/>
            <w:tcBorders>
              <w:top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18</w:t>
            </w:r>
          </w:p>
        </w:tc>
        <w:tc>
          <w:tcPr>
            <w:tcW w:w="2126"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Текучесть кадров (отношение уволенных по собственному желанию или за нарушения трудовой дисциплины к среднесписочному числу работников *100)</w:t>
            </w: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center"/>
              <w:rPr>
                <w:rFonts w:ascii="Times New Roman" w:hAnsi="Times New Roman"/>
              </w:rPr>
            </w:pPr>
            <w:r w:rsidRPr="00BF69B4">
              <w:rPr>
                <w:rFonts w:ascii="Times New Roman" w:hAnsi="Times New Roman"/>
              </w:rPr>
              <w:t>%</w:t>
            </w: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tcBorders>
          </w:tcPr>
          <w:p w:rsidR="00B73114" w:rsidRPr="00BF69B4" w:rsidRDefault="00B73114" w:rsidP="00607785">
            <w:pPr>
              <w:pStyle w:val="af3"/>
              <w:rPr>
                <w:rFonts w:ascii="Times New Roman" w:hAnsi="Times New Roman"/>
              </w:rPr>
            </w:pPr>
          </w:p>
        </w:tc>
      </w:tr>
      <w:tr w:rsidR="00B73114" w:rsidRPr="00BF69B4" w:rsidTr="00607785">
        <w:tc>
          <w:tcPr>
            <w:tcW w:w="426" w:type="dxa"/>
            <w:tcBorders>
              <w:top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19</w:t>
            </w:r>
          </w:p>
        </w:tc>
        <w:tc>
          <w:tcPr>
            <w:tcW w:w="2126"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Денежное содержание, всего</w:t>
            </w: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center"/>
              <w:rPr>
                <w:rFonts w:ascii="Times New Roman" w:hAnsi="Times New Roman"/>
              </w:rPr>
            </w:pPr>
            <w:r w:rsidRPr="00BF69B4">
              <w:rPr>
                <w:rFonts w:ascii="Times New Roman" w:hAnsi="Times New Roman"/>
              </w:rPr>
              <w:t>человек/руб</w:t>
            </w: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tcBorders>
          </w:tcPr>
          <w:p w:rsidR="00B73114" w:rsidRPr="00BF69B4" w:rsidRDefault="00B73114" w:rsidP="00607785">
            <w:pPr>
              <w:pStyle w:val="af3"/>
              <w:rPr>
                <w:rFonts w:ascii="Times New Roman" w:hAnsi="Times New Roman"/>
              </w:rPr>
            </w:pPr>
          </w:p>
        </w:tc>
      </w:tr>
      <w:tr w:rsidR="00B73114" w:rsidRPr="00BF69B4" w:rsidTr="00607785">
        <w:tc>
          <w:tcPr>
            <w:tcW w:w="426" w:type="dxa"/>
            <w:tcBorders>
              <w:top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а</w:t>
            </w:r>
          </w:p>
        </w:tc>
        <w:tc>
          <w:tcPr>
            <w:tcW w:w="2126"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аппарат управления</w:t>
            </w: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tcBorders>
          </w:tcPr>
          <w:p w:rsidR="00B73114" w:rsidRPr="00BF69B4" w:rsidRDefault="00B73114" w:rsidP="00607785">
            <w:pPr>
              <w:pStyle w:val="af3"/>
              <w:rPr>
                <w:rFonts w:ascii="Times New Roman" w:hAnsi="Times New Roman"/>
              </w:rPr>
            </w:pPr>
          </w:p>
        </w:tc>
      </w:tr>
      <w:tr w:rsidR="00B73114" w:rsidRPr="00BF69B4" w:rsidTr="00607785">
        <w:tc>
          <w:tcPr>
            <w:tcW w:w="426" w:type="dxa"/>
            <w:tcBorders>
              <w:top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б</w:t>
            </w:r>
          </w:p>
        </w:tc>
        <w:tc>
          <w:tcPr>
            <w:tcW w:w="2126"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работники</w:t>
            </w: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tcBorders>
          </w:tcPr>
          <w:p w:rsidR="00B73114" w:rsidRPr="00BF69B4" w:rsidRDefault="00B73114" w:rsidP="00607785">
            <w:pPr>
              <w:pStyle w:val="af3"/>
              <w:rPr>
                <w:rFonts w:ascii="Times New Roman" w:hAnsi="Times New Roman"/>
              </w:rPr>
            </w:pPr>
          </w:p>
        </w:tc>
      </w:tr>
      <w:tr w:rsidR="00B73114" w:rsidRPr="00BF69B4" w:rsidTr="00607785">
        <w:tc>
          <w:tcPr>
            <w:tcW w:w="426" w:type="dxa"/>
            <w:tcBorders>
              <w:top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20</w:t>
            </w:r>
          </w:p>
        </w:tc>
        <w:tc>
          <w:tcPr>
            <w:tcW w:w="2126"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Сумма представительских расходов</w:t>
            </w: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center"/>
              <w:rPr>
                <w:rFonts w:ascii="Times New Roman" w:hAnsi="Times New Roman"/>
              </w:rPr>
            </w:pPr>
            <w:r w:rsidRPr="00BF69B4">
              <w:rPr>
                <w:rFonts w:ascii="Times New Roman" w:hAnsi="Times New Roman"/>
              </w:rPr>
              <w:t>Руб.</w:t>
            </w: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tcBorders>
          </w:tcPr>
          <w:p w:rsidR="00B73114" w:rsidRPr="00BF69B4" w:rsidRDefault="00B73114" w:rsidP="00607785">
            <w:pPr>
              <w:pStyle w:val="af3"/>
              <w:rPr>
                <w:rFonts w:ascii="Times New Roman" w:hAnsi="Times New Roman"/>
              </w:rPr>
            </w:pPr>
          </w:p>
        </w:tc>
      </w:tr>
      <w:tr w:rsidR="00B73114" w:rsidRPr="00BF69B4" w:rsidTr="00607785">
        <w:tc>
          <w:tcPr>
            <w:tcW w:w="426" w:type="dxa"/>
            <w:tcBorders>
              <w:top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lastRenderedPageBreak/>
              <w:t>21</w:t>
            </w:r>
          </w:p>
        </w:tc>
        <w:tc>
          <w:tcPr>
            <w:tcW w:w="2126"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Сумма "социального пакета" на одного работника</w:t>
            </w: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center"/>
              <w:rPr>
                <w:rFonts w:ascii="Times New Roman" w:hAnsi="Times New Roman"/>
              </w:rPr>
            </w:pPr>
            <w:r w:rsidRPr="00BF69B4">
              <w:rPr>
                <w:rFonts w:ascii="Times New Roman" w:hAnsi="Times New Roman"/>
              </w:rPr>
              <w:t>руб.</w:t>
            </w: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tcBorders>
          </w:tcPr>
          <w:p w:rsidR="00B73114" w:rsidRPr="00BF69B4" w:rsidRDefault="00B73114" w:rsidP="00607785">
            <w:pPr>
              <w:pStyle w:val="af3"/>
              <w:rPr>
                <w:rFonts w:ascii="Times New Roman" w:hAnsi="Times New Roman"/>
              </w:rPr>
            </w:pPr>
          </w:p>
        </w:tc>
      </w:tr>
      <w:tr w:rsidR="00B73114" w:rsidRPr="00BF69B4" w:rsidTr="00607785">
        <w:tc>
          <w:tcPr>
            <w:tcW w:w="426" w:type="dxa"/>
            <w:tcBorders>
              <w:top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22</w:t>
            </w:r>
          </w:p>
        </w:tc>
        <w:tc>
          <w:tcPr>
            <w:tcW w:w="2126"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Предписания</w:t>
            </w:r>
          </w:p>
          <w:p w:rsidR="00B73114" w:rsidRPr="00BF69B4" w:rsidRDefault="00B73114" w:rsidP="00607785">
            <w:pPr>
              <w:pStyle w:val="af3"/>
              <w:jc w:val="left"/>
              <w:rPr>
                <w:rFonts w:ascii="Times New Roman" w:hAnsi="Times New Roman"/>
              </w:rPr>
            </w:pPr>
            <w:r w:rsidRPr="00BF69B4">
              <w:rPr>
                <w:rFonts w:ascii="Times New Roman" w:hAnsi="Times New Roman"/>
              </w:rPr>
              <w:t>уполномоченных, надзорных и контролирующих органов</w:t>
            </w: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center"/>
              <w:rPr>
                <w:rFonts w:ascii="Times New Roman" w:hAnsi="Times New Roman"/>
              </w:rPr>
            </w:pPr>
            <w:r w:rsidRPr="00BF69B4">
              <w:rPr>
                <w:rFonts w:ascii="Times New Roman" w:hAnsi="Times New Roman"/>
              </w:rPr>
              <w:t>кол-во</w:t>
            </w: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tcBorders>
          </w:tcPr>
          <w:p w:rsidR="00B73114" w:rsidRPr="00BF69B4" w:rsidRDefault="00B73114" w:rsidP="00607785">
            <w:pPr>
              <w:pStyle w:val="af3"/>
              <w:rPr>
                <w:rFonts w:ascii="Times New Roman" w:hAnsi="Times New Roman"/>
              </w:rPr>
            </w:pPr>
          </w:p>
        </w:tc>
      </w:tr>
      <w:tr w:rsidR="00B73114" w:rsidRPr="00BF69B4" w:rsidTr="00607785">
        <w:tc>
          <w:tcPr>
            <w:tcW w:w="426" w:type="dxa"/>
            <w:tcBorders>
              <w:top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p>
        </w:tc>
        <w:tc>
          <w:tcPr>
            <w:tcW w:w="2126"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в том числе</w:t>
            </w: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tcBorders>
          </w:tcPr>
          <w:p w:rsidR="00B73114" w:rsidRPr="00BF69B4" w:rsidRDefault="00B73114" w:rsidP="00607785">
            <w:pPr>
              <w:pStyle w:val="af3"/>
              <w:rPr>
                <w:rFonts w:ascii="Times New Roman" w:hAnsi="Times New Roman"/>
              </w:rPr>
            </w:pPr>
          </w:p>
        </w:tc>
      </w:tr>
      <w:tr w:rsidR="00B73114" w:rsidRPr="00BF69B4" w:rsidTr="00607785">
        <w:tc>
          <w:tcPr>
            <w:tcW w:w="426" w:type="dxa"/>
            <w:tcBorders>
              <w:top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а</w:t>
            </w:r>
          </w:p>
        </w:tc>
        <w:tc>
          <w:tcPr>
            <w:tcW w:w="2126"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охрана труда</w:t>
            </w: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tcBorders>
          </w:tcPr>
          <w:p w:rsidR="00B73114" w:rsidRPr="00BF69B4" w:rsidRDefault="00B73114" w:rsidP="00607785">
            <w:pPr>
              <w:pStyle w:val="af3"/>
              <w:rPr>
                <w:rFonts w:ascii="Times New Roman" w:hAnsi="Times New Roman"/>
              </w:rPr>
            </w:pPr>
          </w:p>
        </w:tc>
      </w:tr>
      <w:tr w:rsidR="00B73114" w:rsidRPr="00BF69B4" w:rsidTr="00607785">
        <w:tc>
          <w:tcPr>
            <w:tcW w:w="426" w:type="dxa"/>
            <w:tcBorders>
              <w:top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б</w:t>
            </w:r>
          </w:p>
        </w:tc>
        <w:tc>
          <w:tcPr>
            <w:tcW w:w="2126"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санэпиднадзор</w:t>
            </w: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tcBorders>
          </w:tcPr>
          <w:p w:rsidR="00B73114" w:rsidRPr="00BF69B4" w:rsidRDefault="00B73114" w:rsidP="00607785">
            <w:pPr>
              <w:pStyle w:val="af3"/>
              <w:rPr>
                <w:rFonts w:ascii="Times New Roman" w:hAnsi="Times New Roman"/>
              </w:rPr>
            </w:pPr>
          </w:p>
        </w:tc>
      </w:tr>
      <w:tr w:rsidR="00B73114" w:rsidRPr="00BF69B4" w:rsidTr="00607785">
        <w:tc>
          <w:tcPr>
            <w:tcW w:w="426" w:type="dxa"/>
            <w:tcBorders>
              <w:top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в</w:t>
            </w:r>
          </w:p>
        </w:tc>
        <w:tc>
          <w:tcPr>
            <w:tcW w:w="2126"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налоги</w:t>
            </w: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tcBorders>
          </w:tcPr>
          <w:p w:rsidR="00B73114" w:rsidRPr="00BF69B4" w:rsidRDefault="00B73114" w:rsidP="00607785">
            <w:pPr>
              <w:pStyle w:val="af3"/>
              <w:rPr>
                <w:rFonts w:ascii="Times New Roman" w:hAnsi="Times New Roman"/>
              </w:rPr>
            </w:pPr>
          </w:p>
        </w:tc>
      </w:tr>
      <w:tr w:rsidR="00B73114" w:rsidRPr="00BF69B4" w:rsidTr="00607785">
        <w:tc>
          <w:tcPr>
            <w:tcW w:w="426" w:type="dxa"/>
            <w:tcBorders>
              <w:top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г</w:t>
            </w:r>
          </w:p>
        </w:tc>
        <w:tc>
          <w:tcPr>
            <w:tcW w:w="2126"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прокуратура</w:t>
            </w: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tcBorders>
          </w:tcPr>
          <w:p w:rsidR="00B73114" w:rsidRPr="00BF69B4" w:rsidRDefault="00B73114" w:rsidP="00607785">
            <w:pPr>
              <w:pStyle w:val="af3"/>
              <w:rPr>
                <w:rFonts w:ascii="Times New Roman" w:hAnsi="Times New Roman"/>
              </w:rPr>
            </w:pPr>
          </w:p>
        </w:tc>
      </w:tr>
      <w:tr w:rsidR="00B73114" w:rsidRPr="00BF69B4" w:rsidTr="00607785">
        <w:tc>
          <w:tcPr>
            <w:tcW w:w="426" w:type="dxa"/>
            <w:tcBorders>
              <w:top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д</w:t>
            </w:r>
          </w:p>
        </w:tc>
        <w:tc>
          <w:tcPr>
            <w:tcW w:w="2126"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судебные приставы</w:t>
            </w: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tcBorders>
          </w:tcPr>
          <w:p w:rsidR="00B73114" w:rsidRPr="00BF69B4" w:rsidRDefault="00B73114" w:rsidP="00607785">
            <w:pPr>
              <w:pStyle w:val="af3"/>
              <w:rPr>
                <w:rFonts w:ascii="Times New Roman" w:hAnsi="Times New Roman"/>
              </w:rPr>
            </w:pPr>
          </w:p>
        </w:tc>
      </w:tr>
      <w:tr w:rsidR="00B73114" w:rsidRPr="00BF69B4" w:rsidTr="00607785">
        <w:tc>
          <w:tcPr>
            <w:tcW w:w="426" w:type="dxa"/>
            <w:tcBorders>
              <w:top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е</w:t>
            </w:r>
          </w:p>
        </w:tc>
        <w:tc>
          <w:tcPr>
            <w:tcW w:w="2126"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пожнадзор</w:t>
            </w: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tcBorders>
          </w:tcPr>
          <w:p w:rsidR="00B73114" w:rsidRPr="00BF69B4" w:rsidRDefault="00B73114" w:rsidP="00607785">
            <w:pPr>
              <w:pStyle w:val="af3"/>
              <w:rPr>
                <w:rFonts w:ascii="Times New Roman" w:hAnsi="Times New Roman"/>
              </w:rPr>
            </w:pPr>
          </w:p>
        </w:tc>
      </w:tr>
      <w:tr w:rsidR="00B73114" w:rsidRPr="00BF69B4" w:rsidTr="00607785">
        <w:tc>
          <w:tcPr>
            <w:tcW w:w="426" w:type="dxa"/>
            <w:tcBorders>
              <w:top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p>
        </w:tc>
        <w:tc>
          <w:tcPr>
            <w:tcW w:w="2126"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tcBorders>
          </w:tcPr>
          <w:p w:rsidR="00B73114" w:rsidRPr="00BF69B4" w:rsidRDefault="00B73114" w:rsidP="00607785">
            <w:pPr>
              <w:pStyle w:val="af3"/>
              <w:rPr>
                <w:rFonts w:ascii="Times New Roman" w:hAnsi="Times New Roman"/>
              </w:rPr>
            </w:pPr>
          </w:p>
        </w:tc>
      </w:tr>
      <w:tr w:rsidR="00B73114" w:rsidRPr="00BF69B4" w:rsidTr="00607785">
        <w:tc>
          <w:tcPr>
            <w:tcW w:w="426" w:type="dxa"/>
            <w:tcBorders>
              <w:top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23</w:t>
            </w:r>
          </w:p>
        </w:tc>
        <w:tc>
          <w:tcPr>
            <w:tcW w:w="2126"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left"/>
              <w:rPr>
                <w:rFonts w:ascii="Times New Roman" w:hAnsi="Times New Roman"/>
              </w:rPr>
            </w:pPr>
            <w:r w:rsidRPr="00BF69B4">
              <w:rPr>
                <w:rFonts w:ascii="Times New Roman" w:hAnsi="Times New Roman"/>
              </w:rPr>
              <w:t>Чистые активы (на 01.01.20____г.,</w:t>
            </w:r>
          </w:p>
          <w:p w:rsidR="00B73114" w:rsidRPr="00BF69B4" w:rsidRDefault="00B73114" w:rsidP="00607785">
            <w:pPr>
              <w:pStyle w:val="af3"/>
              <w:jc w:val="left"/>
              <w:rPr>
                <w:rFonts w:ascii="Times New Roman" w:hAnsi="Times New Roman"/>
              </w:rPr>
            </w:pPr>
            <w:r w:rsidRPr="00BF69B4">
              <w:rPr>
                <w:rFonts w:ascii="Times New Roman" w:hAnsi="Times New Roman"/>
              </w:rPr>
              <w:t>на 01.04.20___ г.,</w:t>
            </w:r>
          </w:p>
          <w:p w:rsidR="00B73114" w:rsidRPr="00BF69B4" w:rsidRDefault="00B73114" w:rsidP="00607785">
            <w:pPr>
              <w:pStyle w:val="af3"/>
              <w:jc w:val="left"/>
              <w:rPr>
                <w:rFonts w:ascii="Times New Roman" w:hAnsi="Times New Roman"/>
              </w:rPr>
            </w:pPr>
            <w:r w:rsidRPr="00BF69B4">
              <w:rPr>
                <w:rFonts w:ascii="Times New Roman" w:hAnsi="Times New Roman"/>
              </w:rPr>
              <w:t>на 01.07.20___ г.,</w:t>
            </w:r>
          </w:p>
          <w:p w:rsidR="00B73114" w:rsidRPr="00BF69B4" w:rsidRDefault="00B73114" w:rsidP="00607785">
            <w:pPr>
              <w:pStyle w:val="af3"/>
              <w:jc w:val="left"/>
              <w:rPr>
                <w:rFonts w:ascii="Times New Roman" w:hAnsi="Times New Roman"/>
              </w:rPr>
            </w:pPr>
            <w:r w:rsidRPr="00BF69B4">
              <w:rPr>
                <w:rFonts w:ascii="Times New Roman" w:hAnsi="Times New Roman"/>
              </w:rPr>
              <w:t>на 01.10.20___ г.)</w:t>
            </w: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jc w:val="center"/>
              <w:rPr>
                <w:rFonts w:ascii="Times New Roman" w:hAnsi="Times New Roman"/>
              </w:rPr>
            </w:pPr>
            <w:r w:rsidRPr="00BF69B4">
              <w:rPr>
                <w:rFonts w:ascii="Times New Roman" w:hAnsi="Times New Roman"/>
              </w:rPr>
              <w:t>руб</w:t>
            </w: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0" w:type="dxa"/>
            <w:tcBorders>
              <w:top w:val="single" w:sz="4" w:space="0" w:color="auto"/>
              <w:left w:val="single" w:sz="4" w:space="0" w:color="auto"/>
              <w:bottom w:val="single" w:sz="4" w:space="0" w:color="auto"/>
              <w:right w:val="single" w:sz="4" w:space="0" w:color="auto"/>
            </w:tcBorders>
          </w:tcPr>
          <w:p w:rsidR="00B73114" w:rsidRPr="00BF69B4" w:rsidRDefault="00B73114" w:rsidP="00607785">
            <w:pPr>
              <w:pStyle w:val="af3"/>
              <w:rPr>
                <w:rFonts w:ascii="Times New Roman" w:hAnsi="Times New Roman"/>
              </w:rPr>
            </w:pPr>
          </w:p>
        </w:tc>
        <w:tc>
          <w:tcPr>
            <w:tcW w:w="851" w:type="dxa"/>
            <w:tcBorders>
              <w:top w:val="single" w:sz="4" w:space="0" w:color="auto"/>
              <w:left w:val="single" w:sz="4" w:space="0" w:color="auto"/>
              <w:bottom w:val="single" w:sz="4" w:space="0" w:color="auto"/>
            </w:tcBorders>
          </w:tcPr>
          <w:p w:rsidR="00B73114" w:rsidRPr="00BF69B4" w:rsidRDefault="00B73114" w:rsidP="00607785">
            <w:pPr>
              <w:pStyle w:val="af3"/>
              <w:rPr>
                <w:rFonts w:ascii="Times New Roman" w:hAnsi="Times New Roman"/>
              </w:rPr>
            </w:pPr>
          </w:p>
        </w:tc>
      </w:tr>
    </w:tbl>
    <w:p w:rsidR="00B73114" w:rsidRPr="00BF69B4" w:rsidRDefault="00B73114" w:rsidP="00B73114">
      <w:pPr>
        <w:ind w:firstLine="720"/>
        <w:jc w:val="both"/>
      </w:pPr>
    </w:p>
    <w:p w:rsidR="00B73114" w:rsidRPr="00BF69B4" w:rsidRDefault="00B73114" w:rsidP="00B73114">
      <w:pPr>
        <w:pStyle w:val="afa"/>
        <w:rPr>
          <w:rFonts w:ascii="Times New Roman" w:hAnsi="Times New Roman" w:cs="Times New Roman"/>
        </w:rPr>
      </w:pPr>
      <w:r w:rsidRPr="00BF69B4">
        <w:rPr>
          <w:rFonts w:ascii="Times New Roman" w:hAnsi="Times New Roman" w:cs="Times New Roman"/>
        </w:rPr>
        <w:t>Руководитель предприятия ___________________________  (ФИО)</w:t>
      </w:r>
    </w:p>
    <w:p w:rsidR="00B73114" w:rsidRPr="00BF69B4" w:rsidRDefault="00B73114" w:rsidP="00B73114">
      <w:pPr>
        <w:pStyle w:val="afa"/>
        <w:rPr>
          <w:rFonts w:ascii="Times New Roman" w:hAnsi="Times New Roman" w:cs="Times New Roman"/>
        </w:rPr>
      </w:pPr>
      <w:r w:rsidRPr="00BF69B4">
        <w:rPr>
          <w:rFonts w:ascii="Times New Roman" w:hAnsi="Times New Roman" w:cs="Times New Roman"/>
        </w:rPr>
        <w:t>МП                                                                (подпись)</w:t>
      </w:r>
    </w:p>
    <w:p w:rsidR="00B73114" w:rsidRPr="00BF69B4" w:rsidRDefault="00B73114" w:rsidP="00B73114">
      <w:pPr>
        <w:pStyle w:val="afa"/>
        <w:rPr>
          <w:rFonts w:ascii="Times New Roman" w:hAnsi="Times New Roman" w:cs="Times New Roman"/>
        </w:rPr>
      </w:pPr>
      <w:r w:rsidRPr="00BF69B4">
        <w:rPr>
          <w:rFonts w:ascii="Times New Roman" w:hAnsi="Times New Roman" w:cs="Times New Roman"/>
        </w:rPr>
        <w:t>Главный бухгалтер        ___________________________  (ФИО)</w:t>
      </w:r>
    </w:p>
    <w:p w:rsidR="00B73114" w:rsidRPr="00BF69B4" w:rsidRDefault="00B73114" w:rsidP="00B73114">
      <w:pPr>
        <w:pStyle w:val="afa"/>
        <w:rPr>
          <w:rFonts w:ascii="Times New Roman" w:hAnsi="Times New Roman" w:cs="Times New Roman"/>
        </w:rPr>
      </w:pPr>
      <w:r w:rsidRPr="00BF69B4">
        <w:rPr>
          <w:rFonts w:ascii="Times New Roman" w:hAnsi="Times New Roman" w:cs="Times New Roman"/>
        </w:rPr>
        <w:t xml:space="preserve">                                                                       (подпись)</w:t>
      </w:r>
    </w:p>
    <w:bookmarkEnd w:id="0"/>
    <w:bookmarkEnd w:id="1"/>
    <w:p w:rsidR="00B73114" w:rsidRPr="00BF69B4" w:rsidRDefault="00B73114" w:rsidP="00B73114">
      <w:pPr>
        <w:pStyle w:val="24"/>
        <w:ind w:firstLine="709"/>
        <w:rPr>
          <w:sz w:val="24"/>
          <w:szCs w:val="24"/>
        </w:rPr>
      </w:pPr>
      <w:r w:rsidRPr="00BF69B4">
        <w:rPr>
          <w:sz w:val="24"/>
          <w:szCs w:val="24"/>
        </w:rPr>
        <w:t>2. Контроль за исполнением настоящего постановления возложить на Капкаева Р.Х.  -  заместителя главы - начальника управления строительства, архитектуры, ЖКХ и дорожного хозяйства администрации  Инсарского муниципального района.</w:t>
      </w:r>
    </w:p>
    <w:p w:rsidR="00B73114" w:rsidRPr="00BF69B4" w:rsidRDefault="00B73114" w:rsidP="00B73114"/>
    <w:p w:rsidR="00B73114" w:rsidRPr="00BF69B4" w:rsidRDefault="00B73114" w:rsidP="00B73114"/>
    <w:p w:rsidR="00B73114" w:rsidRPr="00BF69B4" w:rsidRDefault="00B73114" w:rsidP="00B73114"/>
    <w:p w:rsidR="00B73114" w:rsidRPr="00BF69B4" w:rsidRDefault="00B73114" w:rsidP="00B73114">
      <w:r w:rsidRPr="00BF69B4">
        <w:t xml:space="preserve">Глава Инсарского </w:t>
      </w:r>
    </w:p>
    <w:p w:rsidR="00B73114" w:rsidRPr="00BF69B4" w:rsidRDefault="00B73114" w:rsidP="00B73114">
      <w:r w:rsidRPr="00BF69B4">
        <w:t>муниципального района                                                                               К.А. Мангутов</w:t>
      </w:r>
    </w:p>
    <w:p w:rsidR="00B73114" w:rsidRPr="00BF69B4" w:rsidRDefault="00B73114" w:rsidP="00B73114"/>
    <w:p w:rsidR="00B73114" w:rsidRDefault="00B73114" w:rsidP="00B55DB7">
      <w:pPr>
        <w:rPr>
          <w:b/>
        </w:rPr>
      </w:pPr>
    </w:p>
    <w:p w:rsidR="00BF69B4" w:rsidRDefault="00BF69B4" w:rsidP="00B55DB7">
      <w:pPr>
        <w:rPr>
          <w:b/>
        </w:rPr>
      </w:pPr>
    </w:p>
    <w:p w:rsidR="00BF69B4" w:rsidRDefault="00BF69B4" w:rsidP="00B55DB7">
      <w:pPr>
        <w:rPr>
          <w:b/>
        </w:rPr>
      </w:pPr>
    </w:p>
    <w:p w:rsidR="00BF69B4" w:rsidRDefault="00BF69B4" w:rsidP="00B55DB7">
      <w:pPr>
        <w:rPr>
          <w:b/>
        </w:rPr>
      </w:pPr>
    </w:p>
    <w:p w:rsidR="00BF69B4" w:rsidRDefault="00BF69B4" w:rsidP="00B55DB7">
      <w:pPr>
        <w:rPr>
          <w:b/>
        </w:rPr>
      </w:pPr>
    </w:p>
    <w:p w:rsidR="00BF69B4" w:rsidRDefault="00BF69B4" w:rsidP="00B55DB7">
      <w:pPr>
        <w:rPr>
          <w:b/>
        </w:rPr>
      </w:pPr>
    </w:p>
    <w:p w:rsidR="00BF69B4" w:rsidRDefault="00BF69B4" w:rsidP="00B55DB7">
      <w:pPr>
        <w:rPr>
          <w:b/>
        </w:rPr>
      </w:pPr>
    </w:p>
    <w:p w:rsidR="00BF69B4" w:rsidRDefault="00BF69B4" w:rsidP="00B55DB7">
      <w:pPr>
        <w:rPr>
          <w:b/>
        </w:rPr>
      </w:pPr>
    </w:p>
    <w:p w:rsidR="00BF69B4" w:rsidRDefault="00BF69B4" w:rsidP="00B55DB7">
      <w:pPr>
        <w:rPr>
          <w:b/>
        </w:rPr>
      </w:pPr>
    </w:p>
    <w:p w:rsidR="00BF69B4" w:rsidRDefault="00BF69B4" w:rsidP="00B55DB7">
      <w:pPr>
        <w:rPr>
          <w:b/>
        </w:rPr>
      </w:pPr>
    </w:p>
    <w:p w:rsidR="00BF69B4" w:rsidRDefault="00BF69B4" w:rsidP="00B55DB7">
      <w:pPr>
        <w:rPr>
          <w:b/>
        </w:rPr>
      </w:pPr>
    </w:p>
    <w:p w:rsidR="00BF69B4" w:rsidRDefault="00BF69B4" w:rsidP="00B55DB7">
      <w:pPr>
        <w:rPr>
          <w:b/>
        </w:rPr>
      </w:pPr>
    </w:p>
    <w:p w:rsidR="00BF69B4" w:rsidRDefault="00BF69B4" w:rsidP="00B55DB7">
      <w:pPr>
        <w:rPr>
          <w:b/>
        </w:rPr>
      </w:pPr>
    </w:p>
    <w:p w:rsidR="00BF69B4" w:rsidRDefault="00BF69B4" w:rsidP="00B55DB7">
      <w:pPr>
        <w:rPr>
          <w:b/>
        </w:rPr>
      </w:pPr>
    </w:p>
    <w:p w:rsidR="00BF69B4" w:rsidRDefault="00BF69B4" w:rsidP="00B55DB7">
      <w:pPr>
        <w:rPr>
          <w:b/>
        </w:rPr>
      </w:pPr>
    </w:p>
    <w:p w:rsidR="00BF69B4" w:rsidRDefault="00BF69B4" w:rsidP="00B55DB7">
      <w:pPr>
        <w:rPr>
          <w:b/>
        </w:rPr>
      </w:pPr>
    </w:p>
    <w:p w:rsidR="00BF69B4" w:rsidRDefault="00BF69B4" w:rsidP="00B55DB7">
      <w:pPr>
        <w:rPr>
          <w:b/>
        </w:rPr>
      </w:pPr>
    </w:p>
    <w:p w:rsidR="00BF69B4" w:rsidRPr="00BF69B4" w:rsidRDefault="00BF69B4" w:rsidP="00BF69B4">
      <w:pPr>
        <w:jc w:val="center"/>
        <w:rPr>
          <w:b/>
        </w:rPr>
      </w:pPr>
      <w:r w:rsidRPr="00BF69B4">
        <w:rPr>
          <w:b/>
        </w:rPr>
        <w:lastRenderedPageBreak/>
        <w:t xml:space="preserve">АДМИНИСТРАЦИЯ  </w:t>
      </w:r>
    </w:p>
    <w:p w:rsidR="00BF69B4" w:rsidRPr="00BF69B4" w:rsidRDefault="00BF69B4" w:rsidP="00BF69B4">
      <w:pPr>
        <w:jc w:val="center"/>
        <w:rPr>
          <w:b/>
        </w:rPr>
      </w:pPr>
      <w:r w:rsidRPr="00BF69B4">
        <w:rPr>
          <w:b/>
        </w:rPr>
        <w:t>ИНСАРСКОГО  МУНИЦИПАЛЬНОГО РАЙОНА</w:t>
      </w:r>
    </w:p>
    <w:p w:rsidR="00BF69B4" w:rsidRPr="00BF69B4" w:rsidRDefault="00BF69B4" w:rsidP="00BF69B4">
      <w:pPr>
        <w:jc w:val="center"/>
      </w:pPr>
      <w:r w:rsidRPr="00BF69B4">
        <w:rPr>
          <w:b/>
        </w:rPr>
        <w:t>РЕСПУБЛИКИ МОРДОВИЯ</w:t>
      </w:r>
    </w:p>
    <w:p w:rsidR="00BF69B4" w:rsidRPr="00BF69B4" w:rsidRDefault="00BF69B4" w:rsidP="00BF69B4">
      <w:pPr>
        <w:jc w:val="center"/>
      </w:pPr>
    </w:p>
    <w:p w:rsidR="00BF69B4" w:rsidRPr="00BF69B4" w:rsidRDefault="00BF69B4" w:rsidP="00BF69B4">
      <w:pPr>
        <w:jc w:val="center"/>
      </w:pPr>
    </w:p>
    <w:p w:rsidR="00BF69B4" w:rsidRPr="00BF69B4" w:rsidRDefault="00BF69B4" w:rsidP="00BF69B4">
      <w:pPr>
        <w:jc w:val="center"/>
        <w:rPr>
          <w:b/>
        </w:rPr>
      </w:pPr>
      <w:r w:rsidRPr="00BF69B4">
        <w:rPr>
          <w:b/>
        </w:rPr>
        <w:t>ПОСТАНОВЛЕНИЕ</w:t>
      </w:r>
    </w:p>
    <w:p w:rsidR="00BF69B4" w:rsidRPr="00BF69B4" w:rsidRDefault="00BF69B4" w:rsidP="00BF69B4">
      <w:pPr>
        <w:jc w:val="center"/>
        <w:rPr>
          <w:b/>
        </w:rPr>
      </w:pPr>
    </w:p>
    <w:p w:rsidR="00BF69B4" w:rsidRPr="00BF69B4" w:rsidRDefault="00BF69B4" w:rsidP="00BF69B4">
      <w:pPr>
        <w:jc w:val="center"/>
      </w:pPr>
      <w:r w:rsidRPr="00BF69B4">
        <w:t>г. Инсар</w:t>
      </w:r>
    </w:p>
    <w:p w:rsidR="00BF69B4" w:rsidRPr="00BF69B4" w:rsidRDefault="00BF69B4" w:rsidP="00BF69B4"/>
    <w:p w:rsidR="00BF69B4" w:rsidRPr="00BF69B4" w:rsidRDefault="00BF69B4" w:rsidP="00BF69B4">
      <w:pPr>
        <w:rPr>
          <w:b/>
        </w:rPr>
      </w:pPr>
      <w:r w:rsidRPr="00BF69B4">
        <w:rPr>
          <w:b/>
          <w:u w:val="single"/>
        </w:rPr>
        <w:t>от  30.11.2021 г.</w:t>
      </w:r>
      <w:r w:rsidRPr="00BF69B4">
        <w:rPr>
          <w:b/>
        </w:rPr>
        <w:t xml:space="preserve">                                                                                                          № 392</w:t>
      </w:r>
    </w:p>
    <w:p w:rsidR="00BF69B4" w:rsidRPr="00BF69B4" w:rsidRDefault="00BF69B4" w:rsidP="00BF69B4"/>
    <w:p w:rsidR="00BF69B4" w:rsidRPr="00BF69B4" w:rsidRDefault="00BF69B4" w:rsidP="00BF69B4">
      <w:r w:rsidRPr="00BF69B4">
        <w:t xml:space="preserve">О внесении изменений в постановление </w:t>
      </w:r>
    </w:p>
    <w:p w:rsidR="00BF69B4" w:rsidRPr="00BF69B4" w:rsidRDefault="00BF69B4" w:rsidP="00BF69B4">
      <w:r w:rsidRPr="00BF69B4">
        <w:t xml:space="preserve">администрации Инсарского муниципального </w:t>
      </w:r>
    </w:p>
    <w:p w:rsidR="00BF69B4" w:rsidRPr="00BF69B4" w:rsidRDefault="00BF69B4" w:rsidP="00BF69B4">
      <w:pPr>
        <w:rPr>
          <w:bCs/>
        </w:rPr>
      </w:pPr>
      <w:r w:rsidRPr="00BF69B4">
        <w:t xml:space="preserve">района от 10.12.2015 г. № 626 </w:t>
      </w:r>
    </w:p>
    <w:p w:rsidR="00BF69B4" w:rsidRPr="00BF69B4" w:rsidRDefault="00BF69B4" w:rsidP="00BF69B4"/>
    <w:p w:rsidR="00BF69B4" w:rsidRPr="00BF69B4" w:rsidRDefault="00BF69B4" w:rsidP="00BF69B4"/>
    <w:p w:rsidR="00BF69B4" w:rsidRDefault="00BF69B4" w:rsidP="00BF69B4">
      <w:pPr>
        <w:jc w:val="both"/>
      </w:pPr>
      <w:r w:rsidRPr="00BF69B4">
        <w:tab/>
        <w:t xml:space="preserve"> В целях приведения постановления в соответствие с действующим законодательством, на основании Устава Инсарского муниципального района, администрация Инсарского муниципального района </w:t>
      </w:r>
    </w:p>
    <w:p w:rsidR="00BF69B4" w:rsidRPr="00BF69B4" w:rsidRDefault="00BF69B4" w:rsidP="00BF69B4">
      <w:pPr>
        <w:jc w:val="center"/>
      </w:pPr>
      <w:r w:rsidRPr="00BF69B4">
        <w:t>ПОСТАНОВЛЯЕТ:</w:t>
      </w:r>
    </w:p>
    <w:p w:rsidR="00BF69B4" w:rsidRPr="00BF69B4" w:rsidRDefault="00BF69B4" w:rsidP="00BF69B4"/>
    <w:p w:rsidR="00BF69B4" w:rsidRPr="00BF69B4" w:rsidRDefault="00BF69B4" w:rsidP="00BF69B4">
      <w:pPr>
        <w:jc w:val="both"/>
      </w:pPr>
      <w:r w:rsidRPr="00BF69B4">
        <w:t xml:space="preserve">         1. Внести в постановление администрации Инсарского муниципального района от 10.12.2015 г. № 626 «Об утверждении муниципальной программы «Организация отдыха детей в каникулярное время в Инсарском муниципальном районе» на  2016-2025 годы» (с изменениями от 20.05.2016 г. № 272, 31.03.2017 г. № 126, от 28.04.2017 г. № 183, от 27.10.2017 г. № 442, от 15.03.2018 г. № 85, от 28.03.2018 г. № 93, от 04.06.2018 г. № 183, от 10.10.2018 г. № 395, от 29.05.2019 г. № 158, от 25.10.2019 г. № 313, 27.03.2020 г. № 100, 26.04.2021 г. № 121)  следующие изменения:</w:t>
      </w:r>
    </w:p>
    <w:p w:rsidR="00BF69B4" w:rsidRPr="00BF69B4" w:rsidRDefault="00BF69B4" w:rsidP="00BF69B4">
      <w:pPr>
        <w:jc w:val="both"/>
      </w:pPr>
      <w:r w:rsidRPr="00BF69B4">
        <w:t xml:space="preserve">         1) в позиции «Ресурсное обеспечение Программы» паспорта муниципальной программы «Организация отдыха детей в каникулярное время в Инсарском муниципальном районе» на 2016-2025 годы»:</w:t>
      </w:r>
    </w:p>
    <w:p w:rsidR="00BF69B4" w:rsidRPr="00BF69B4" w:rsidRDefault="00BF69B4" w:rsidP="00BF69B4">
      <w:pPr>
        <w:jc w:val="both"/>
      </w:pPr>
      <w:r w:rsidRPr="00BF69B4">
        <w:t xml:space="preserve">        цифры «35882,425» заменить цифрами «35540,425»;</w:t>
      </w:r>
    </w:p>
    <w:p w:rsidR="00BF69B4" w:rsidRPr="00BF69B4" w:rsidRDefault="00BF69B4" w:rsidP="00BF69B4">
      <w:pPr>
        <w:jc w:val="both"/>
      </w:pPr>
      <w:r w:rsidRPr="00BF69B4">
        <w:t xml:space="preserve">        цифры «4830,2» заменить цифрами «4488,2»;</w:t>
      </w:r>
    </w:p>
    <w:p w:rsidR="00BF69B4" w:rsidRPr="00BF69B4" w:rsidRDefault="00BF69B4" w:rsidP="00BF69B4">
      <w:r w:rsidRPr="00BF69B4">
        <w:t xml:space="preserve">        цифры «10720,9» заменить цифрами «10378,9»;</w:t>
      </w:r>
    </w:p>
    <w:p w:rsidR="00BF69B4" w:rsidRPr="00BF69B4" w:rsidRDefault="00BF69B4" w:rsidP="00BF69B4">
      <w:pPr>
        <w:jc w:val="both"/>
      </w:pPr>
      <w:r w:rsidRPr="00BF69B4">
        <w:t xml:space="preserve">        цифры «1302,4» заменить цифрами «960,4»;</w:t>
      </w:r>
    </w:p>
    <w:p w:rsidR="00BF69B4" w:rsidRPr="00BF69B4" w:rsidRDefault="00BF69B4" w:rsidP="00BF69B4">
      <w:pPr>
        <w:jc w:val="both"/>
      </w:pPr>
      <w:r w:rsidRPr="00BF69B4">
        <w:t xml:space="preserve">       2) приложение 2 к муниципальной программе изложить в новой редакции, согласно приложению.</w:t>
      </w:r>
    </w:p>
    <w:p w:rsidR="00BF69B4" w:rsidRPr="00BF69B4" w:rsidRDefault="00BF69B4" w:rsidP="00BF69B4">
      <w:pPr>
        <w:jc w:val="both"/>
      </w:pPr>
      <w:r w:rsidRPr="00BF69B4">
        <w:t xml:space="preserve">       2. Контроль за исполнением настоящего постановления возложить на Пронина А.Б. – первого заместителя главы  Инсарского муниципального района. </w:t>
      </w:r>
    </w:p>
    <w:p w:rsidR="00BF69B4" w:rsidRPr="00BF69B4" w:rsidRDefault="00BF69B4" w:rsidP="00BF69B4"/>
    <w:p w:rsidR="00BF69B4" w:rsidRPr="00BF69B4" w:rsidRDefault="00BF69B4" w:rsidP="00BF69B4"/>
    <w:p w:rsidR="00BF69B4" w:rsidRPr="00BF69B4" w:rsidRDefault="00BF69B4" w:rsidP="00BF69B4"/>
    <w:p w:rsidR="00BF69B4" w:rsidRPr="00BF69B4" w:rsidRDefault="00BF69B4" w:rsidP="00BF69B4">
      <w:r w:rsidRPr="00BF69B4">
        <w:t>Первый заместитель главы Инсарского</w:t>
      </w:r>
    </w:p>
    <w:p w:rsidR="00BF69B4" w:rsidRPr="00BF69B4" w:rsidRDefault="00BF69B4" w:rsidP="00BF69B4">
      <w:r w:rsidRPr="00BF69B4">
        <w:t>муниципального района                                                                            А.Б.Пронин</w:t>
      </w:r>
    </w:p>
    <w:p w:rsidR="00BF69B4" w:rsidRDefault="00BF69B4" w:rsidP="00B55DB7">
      <w:pPr>
        <w:rPr>
          <w:b/>
        </w:rPr>
      </w:pPr>
    </w:p>
    <w:p w:rsidR="00BF69B4" w:rsidRDefault="00BF69B4" w:rsidP="00B55DB7">
      <w:pPr>
        <w:rPr>
          <w:b/>
        </w:rPr>
      </w:pPr>
    </w:p>
    <w:p w:rsidR="00BF69B4" w:rsidRDefault="00BF69B4" w:rsidP="00B55DB7">
      <w:pPr>
        <w:rPr>
          <w:b/>
        </w:rPr>
      </w:pPr>
    </w:p>
    <w:p w:rsidR="00BF69B4" w:rsidRDefault="00BF69B4" w:rsidP="00B55DB7">
      <w:pPr>
        <w:rPr>
          <w:b/>
        </w:rPr>
      </w:pPr>
    </w:p>
    <w:p w:rsidR="00BF69B4" w:rsidRDefault="00BF69B4" w:rsidP="00B55DB7">
      <w:pPr>
        <w:rPr>
          <w:b/>
        </w:rPr>
      </w:pPr>
    </w:p>
    <w:p w:rsidR="00BF69B4" w:rsidRDefault="00BF69B4" w:rsidP="00B55DB7">
      <w:pPr>
        <w:rPr>
          <w:b/>
        </w:rPr>
      </w:pPr>
    </w:p>
    <w:p w:rsidR="00BF69B4" w:rsidRDefault="00BF69B4" w:rsidP="00B55DB7">
      <w:pPr>
        <w:rPr>
          <w:b/>
        </w:rPr>
      </w:pPr>
    </w:p>
    <w:p w:rsidR="00BF69B4" w:rsidRDefault="00BF69B4" w:rsidP="00B55DB7">
      <w:pPr>
        <w:rPr>
          <w:b/>
        </w:rPr>
      </w:pPr>
    </w:p>
    <w:p w:rsidR="00BF69B4" w:rsidRDefault="00BF69B4" w:rsidP="00B55DB7">
      <w:pPr>
        <w:rPr>
          <w:b/>
        </w:rPr>
      </w:pPr>
    </w:p>
    <w:p w:rsidR="00BF69B4" w:rsidRDefault="00BF69B4" w:rsidP="00B55DB7">
      <w:pPr>
        <w:rPr>
          <w:b/>
        </w:rPr>
      </w:pPr>
    </w:p>
    <w:p w:rsidR="00BF69B4" w:rsidRDefault="00BF69B4" w:rsidP="00B55DB7">
      <w:pPr>
        <w:rPr>
          <w:b/>
        </w:rPr>
      </w:pPr>
    </w:p>
    <w:p w:rsidR="00BF69B4" w:rsidRDefault="00BF69B4" w:rsidP="00B55DB7">
      <w:pPr>
        <w:rPr>
          <w:b/>
        </w:rPr>
      </w:pPr>
    </w:p>
    <w:p w:rsidR="00BF69B4" w:rsidRDefault="00BF69B4" w:rsidP="00B55DB7">
      <w:pPr>
        <w:rPr>
          <w:b/>
        </w:rPr>
        <w:sectPr w:rsidR="00BF69B4" w:rsidSect="00632381">
          <w:pgSz w:w="11906" w:h="16838" w:code="9"/>
          <w:pgMar w:top="1134" w:right="567" w:bottom="142" w:left="1134" w:header="709" w:footer="709" w:gutter="0"/>
          <w:cols w:space="708"/>
          <w:docGrid w:linePitch="360"/>
        </w:sectPr>
      </w:pPr>
    </w:p>
    <w:p w:rsidR="009816E1" w:rsidRPr="00CD5854" w:rsidRDefault="009816E1" w:rsidP="00CC2166">
      <w:pPr>
        <w:jc w:val="right"/>
      </w:pPr>
      <w:r w:rsidRPr="00CD5854">
        <w:lastRenderedPageBreak/>
        <w:t xml:space="preserve">                                                                                                                           Приложение       </w:t>
      </w:r>
    </w:p>
    <w:p w:rsidR="009816E1" w:rsidRPr="00CD5854" w:rsidRDefault="009816E1" w:rsidP="00CC2166">
      <w:pPr>
        <w:jc w:val="right"/>
      </w:pPr>
      <w:r w:rsidRPr="00CD5854">
        <w:t xml:space="preserve">                                                                                                                             к постановлению администрации   </w:t>
      </w:r>
    </w:p>
    <w:p w:rsidR="009816E1" w:rsidRPr="00CD5854" w:rsidRDefault="009816E1" w:rsidP="00CC2166">
      <w:pPr>
        <w:jc w:val="right"/>
      </w:pPr>
      <w:r w:rsidRPr="00CD5854">
        <w:t xml:space="preserve">                                                                                                                                   Инсарского муниципального района                                                                                                                                                       </w:t>
      </w:r>
    </w:p>
    <w:p w:rsidR="009816E1" w:rsidRPr="00CD5854" w:rsidRDefault="009816E1" w:rsidP="00CC2166">
      <w:pPr>
        <w:jc w:val="right"/>
      </w:pPr>
      <w:r w:rsidRPr="00CD5854">
        <w:t xml:space="preserve">                                                                                                          от 30.11.2021 г. № 392</w:t>
      </w:r>
    </w:p>
    <w:p w:rsidR="009816E1" w:rsidRPr="00CD5854" w:rsidRDefault="009816E1" w:rsidP="00CC2166">
      <w:pPr>
        <w:jc w:val="right"/>
      </w:pPr>
    </w:p>
    <w:p w:rsidR="009816E1" w:rsidRPr="00CD5854" w:rsidRDefault="009816E1" w:rsidP="00CC2166">
      <w:pPr>
        <w:pStyle w:val="1"/>
        <w:tabs>
          <w:tab w:val="left" w:pos="5390"/>
        </w:tabs>
        <w:spacing w:before="0" w:after="0"/>
        <w:ind w:firstLine="9072"/>
        <w:jc w:val="right"/>
        <w:rPr>
          <w:rFonts w:ascii="Times New Roman" w:hAnsi="Times New Roman"/>
          <w:b w:val="0"/>
          <w:color w:val="auto"/>
          <w:sz w:val="24"/>
          <w:szCs w:val="24"/>
        </w:rPr>
      </w:pPr>
      <w:r w:rsidRPr="00CD5854">
        <w:rPr>
          <w:rFonts w:ascii="Times New Roman" w:hAnsi="Times New Roman"/>
          <w:b w:val="0"/>
          <w:color w:val="auto"/>
          <w:sz w:val="24"/>
          <w:szCs w:val="24"/>
        </w:rPr>
        <w:t xml:space="preserve">                    Приложение 2</w:t>
      </w:r>
    </w:p>
    <w:p w:rsidR="009816E1" w:rsidRPr="00CD5854" w:rsidRDefault="009816E1" w:rsidP="00CC2166">
      <w:pPr>
        <w:ind w:firstLine="9072"/>
        <w:jc w:val="right"/>
      </w:pPr>
      <w:r w:rsidRPr="00CD5854">
        <w:t xml:space="preserve">            к муниципальной программе</w:t>
      </w:r>
    </w:p>
    <w:p w:rsidR="009816E1" w:rsidRPr="00CD5854" w:rsidRDefault="009816E1" w:rsidP="00CC2166">
      <w:pPr>
        <w:pStyle w:val="headertexttopleveltextcentertext"/>
        <w:shd w:val="clear" w:color="auto" w:fill="FFFFFF"/>
        <w:spacing w:before="0" w:beforeAutospacing="0" w:after="0" w:afterAutospacing="0"/>
        <w:jc w:val="right"/>
        <w:textAlignment w:val="baseline"/>
        <w:rPr>
          <w:spacing w:val="2"/>
        </w:rPr>
      </w:pPr>
      <w:r w:rsidRPr="00CD5854">
        <w:t xml:space="preserve">                                                                                                                        «</w:t>
      </w:r>
      <w:r w:rsidRPr="00CD5854">
        <w:rPr>
          <w:spacing w:val="2"/>
        </w:rPr>
        <w:t xml:space="preserve">Организация отдыха детей </w:t>
      </w:r>
    </w:p>
    <w:p w:rsidR="009816E1" w:rsidRPr="00CD5854" w:rsidRDefault="009816E1" w:rsidP="00CC2166">
      <w:pPr>
        <w:ind w:firstLine="9072"/>
        <w:jc w:val="right"/>
        <w:rPr>
          <w:spacing w:val="2"/>
        </w:rPr>
      </w:pPr>
      <w:r w:rsidRPr="00CD5854">
        <w:rPr>
          <w:spacing w:val="2"/>
        </w:rPr>
        <w:t xml:space="preserve">            в каникулярное время в Инсарском     </w:t>
      </w:r>
    </w:p>
    <w:p w:rsidR="009816E1" w:rsidRPr="00CD5854" w:rsidRDefault="009816E1" w:rsidP="00CC2166">
      <w:pPr>
        <w:ind w:firstLine="9072"/>
        <w:jc w:val="right"/>
      </w:pPr>
      <w:r w:rsidRPr="00CD5854">
        <w:rPr>
          <w:spacing w:val="2"/>
        </w:rPr>
        <w:t xml:space="preserve">            муниципальном районе</w:t>
      </w:r>
      <w:r w:rsidRPr="00CD5854">
        <w:t>»</w:t>
      </w:r>
    </w:p>
    <w:p w:rsidR="009816E1" w:rsidRPr="00CD5854" w:rsidRDefault="009816E1" w:rsidP="00CC2166">
      <w:pPr>
        <w:ind w:firstLine="9072"/>
        <w:jc w:val="right"/>
      </w:pPr>
      <w:r w:rsidRPr="00CD5854">
        <w:t xml:space="preserve">            на 2016-2025 годы</w:t>
      </w:r>
    </w:p>
    <w:p w:rsidR="009816E1" w:rsidRPr="00CD5854" w:rsidRDefault="009816E1" w:rsidP="009816E1">
      <w:pPr>
        <w:jc w:val="center"/>
        <w:rPr>
          <w:b/>
        </w:rPr>
      </w:pPr>
    </w:p>
    <w:p w:rsidR="009816E1" w:rsidRPr="00CD5854" w:rsidRDefault="009816E1" w:rsidP="009816E1">
      <w:pPr>
        <w:jc w:val="center"/>
        <w:rPr>
          <w:b/>
        </w:rPr>
      </w:pPr>
      <w:r w:rsidRPr="00CD5854">
        <w:rPr>
          <w:b/>
        </w:rPr>
        <w:t xml:space="preserve">Перечень </w:t>
      </w:r>
    </w:p>
    <w:p w:rsidR="009816E1" w:rsidRPr="00CD5854" w:rsidRDefault="009816E1" w:rsidP="009816E1">
      <w:pPr>
        <w:jc w:val="center"/>
      </w:pPr>
      <w:r w:rsidRPr="00CD5854">
        <w:t xml:space="preserve">основных мероприятий муниципальной программы </w:t>
      </w:r>
    </w:p>
    <w:p w:rsidR="009816E1" w:rsidRPr="00CD5854" w:rsidRDefault="009816E1" w:rsidP="009816E1">
      <w:pPr>
        <w:jc w:val="center"/>
      </w:pPr>
      <w:r w:rsidRPr="00CD5854">
        <w:t>«</w:t>
      </w:r>
      <w:r w:rsidRPr="00CD5854">
        <w:rPr>
          <w:spacing w:val="2"/>
        </w:rPr>
        <w:t xml:space="preserve">Организация отдыха детей в каникулярное время </w:t>
      </w:r>
      <w:r w:rsidRPr="00CD5854">
        <w:t xml:space="preserve">в Инсарском муниципальном районе» на 2016 - 2025 годы </w:t>
      </w:r>
    </w:p>
    <w:tbl>
      <w:tblPr>
        <w:tblW w:w="15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34"/>
        <w:gridCol w:w="2126"/>
        <w:gridCol w:w="1276"/>
        <w:gridCol w:w="1695"/>
        <w:gridCol w:w="1702"/>
        <w:gridCol w:w="997"/>
        <w:gridCol w:w="8"/>
        <w:gridCol w:w="28"/>
        <w:gridCol w:w="746"/>
        <w:gridCol w:w="709"/>
        <w:gridCol w:w="709"/>
        <w:gridCol w:w="709"/>
        <w:gridCol w:w="709"/>
        <w:gridCol w:w="709"/>
        <w:gridCol w:w="709"/>
        <w:gridCol w:w="709"/>
        <w:gridCol w:w="709"/>
        <w:gridCol w:w="709"/>
      </w:tblGrid>
      <w:tr w:rsidR="009816E1" w:rsidRPr="00CD5854" w:rsidTr="00607785">
        <w:tc>
          <w:tcPr>
            <w:tcW w:w="534" w:type="dxa"/>
            <w:vMerge w:val="restart"/>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t>№ п/п</w:t>
            </w:r>
          </w:p>
        </w:tc>
        <w:tc>
          <w:tcPr>
            <w:tcW w:w="2126" w:type="dxa"/>
            <w:vMerge w:val="restart"/>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t>Мероприятия</w:t>
            </w:r>
          </w:p>
        </w:tc>
        <w:tc>
          <w:tcPr>
            <w:tcW w:w="1276" w:type="dxa"/>
            <w:vMerge w:val="restart"/>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t>Сроки реализации (годы)</w:t>
            </w:r>
          </w:p>
        </w:tc>
        <w:tc>
          <w:tcPr>
            <w:tcW w:w="1695" w:type="dxa"/>
            <w:vMerge w:val="restart"/>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t>Ответственный исполнитель</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t>Источник финансирования</w:t>
            </w:r>
          </w:p>
        </w:tc>
        <w:tc>
          <w:tcPr>
            <w:tcW w:w="8160" w:type="dxa"/>
            <w:gridSpan w:val="13"/>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t>Объемы финансирования, тыс. руб.</w:t>
            </w:r>
          </w:p>
        </w:tc>
      </w:tr>
      <w:tr w:rsidR="009816E1" w:rsidRPr="00CD5854" w:rsidTr="00607785">
        <w:tc>
          <w:tcPr>
            <w:tcW w:w="534" w:type="dxa"/>
            <w:vMerge/>
            <w:tcBorders>
              <w:top w:val="single" w:sz="4" w:space="0" w:color="000000"/>
              <w:left w:val="single" w:sz="4" w:space="0" w:color="000000"/>
              <w:bottom w:val="single" w:sz="4" w:space="0" w:color="000000"/>
              <w:right w:val="single" w:sz="4" w:space="0" w:color="000000"/>
            </w:tcBorders>
            <w:vAlign w:val="center"/>
            <w:hideMark/>
          </w:tcPr>
          <w:p w:rsidR="009816E1" w:rsidRPr="00CD5854" w:rsidRDefault="009816E1" w:rsidP="00607785"/>
        </w:tc>
        <w:tc>
          <w:tcPr>
            <w:tcW w:w="2126" w:type="dxa"/>
            <w:vMerge/>
            <w:tcBorders>
              <w:top w:val="single" w:sz="4" w:space="0" w:color="000000"/>
              <w:left w:val="single" w:sz="4" w:space="0" w:color="000000"/>
              <w:bottom w:val="single" w:sz="4" w:space="0" w:color="000000"/>
              <w:right w:val="single" w:sz="4" w:space="0" w:color="000000"/>
            </w:tcBorders>
            <w:vAlign w:val="center"/>
            <w:hideMark/>
          </w:tcPr>
          <w:p w:rsidR="009816E1" w:rsidRPr="00CD5854" w:rsidRDefault="009816E1" w:rsidP="00607785"/>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9816E1" w:rsidRPr="00CD5854" w:rsidRDefault="009816E1" w:rsidP="00607785"/>
        </w:tc>
        <w:tc>
          <w:tcPr>
            <w:tcW w:w="1695" w:type="dxa"/>
            <w:vMerge/>
            <w:tcBorders>
              <w:top w:val="single" w:sz="4" w:space="0" w:color="000000"/>
              <w:left w:val="single" w:sz="4" w:space="0" w:color="000000"/>
              <w:bottom w:val="single" w:sz="4" w:space="0" w:color="000000"/>
              <w:right w:val="single" w:sz="4" w:space="0" w:color="000000"/>
            </w:tcBorders>
            <w:vAlign w:val="center"/>
            <w:hideMark/>
          </w:tcPr>
          <w:p w:rsidR="009816E1" w:rsidRPr="00CD5854" w:rsidRDefault="009816E1" w:rsidP="00607785"/>
        </w:tc>
        <w:tc>
          <w:tcPr>
            <w:tcW w:w="1702" w:type="dxa"/>
            <w:vMerge/>
            <w:tcBorders>
              <w:top w:val="single" w:sz="4" w:space="0" w:color="000000"/>
              <w:left w:val="single" w:sz="4" w:space="0" w:color="000000"/>
              <w:bottom w:val="single" w:sz="4" w:space="0" w:color="000000"/>
              <w:right w:val="single" w:sz="4" w:space="0" w:color="000000"/>
            </w:tcBorders>
            <w:vAlign w:val="center"/>
            <w:hideMark/>
          </w:tcPr>
          <w:p w:rsidR="009816E1" w:rsidRPr="00CD5854" w:rsidRDefault="009816E1" w:rsidP="00607785"/>
        </w:tc>
        <w:tc>
          <w:tcPr>
            <w:tcW w:w="1033" w:type="dxa"/>
            <w:gridSpan w:val="3"/>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tabs>
                <w:tab w:val="center" w:pos="4677"/>
                <w:tab w:val="right" w:pos="9355"/>
              </w:tabs>
              <w:jc w:val="center"/>
            </w:pPr>
            <w:r w:rsidRPr="00CD5854">
              <w:t>Всего</w:t>
            </w:r>
          </w:p>
        </w:tc>
        <w:tc>
          <w:tcPr>
            <w:tcW w:w="746" w:type="dxa"/>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tabs>
                <w:tab w:val="center" w:pos="4677"/>
                <w:tab w:val="right" w:pos="9355"/>
              </w:tabs>
              <w:jc w:val="center"/>
            </w:pPr>
            <w:r w:rsidRPr="00CD5854">
              <w:t>2016 год</w:t>
            </w:r>
          </w:p>
        </w:tc>
        <w:tc>
          <w:tcPr>
            <w:tcW w:w="709" w:type="dxa"/>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tabs>
                <w:tab w:val="center" w:pos="4677"/>
                <w:tab w:val="right" w:pos="9355"/>
              </w:tabs>
              <w:jc w:val="center"/>
            </w:pPr>
            <w:r w:rsidRPr="00CD5854">
              <w:t>2017 год</w:t>
            </w:r>
          </w:p>
        </w:tc>
        <w:tc>
          <w:tcPr>
            <w:tcW w:w="709" w:type="dxa"/>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tabs>
                <w:tab w:val="center" w:pos="4677"/>
                <w:tab w:val="right" w:pos="9355"/>
              </w:tabs>
              <w:jc w:val="center"/>
            </w:pPr>
            <w:r w:rsidRPr="00CD5854">
              <w:t>2018 год</w:t>
            </w:r>
          </w:p>
        </w:tc>
        <w:tc>
          <w:tcPr>
            <w:tcW w:w="709" w:type="dxa"/>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tabs>
                <w:tab w:val="center" w:pos="4677"/>
                <w:tab w:val="right" w:pos="9355"/>
              </w:tabs>
              <w:jc w:val="center"/>
            </w:pPr>
            <w:r w:rsidRPr="00CD5854">
              <w:t>2019 год</w:t>
            </w:r>
          </w:p>
        </w:tc>
        <w:tc>
          <w:tcPr>
            <w:tcW w:w="709" w:type="dxa"/>
            <w:tcBorders>
              <w:top w:val="single" w:sz="4" w:space="0" w:color="000000"/>
              <w:left w:val="single" w:sz="4" w:space="0" w:color="000000"/>
              <w:bottom w:val="single" w:sz="4" w:space="0" w:color="000000"/>
              <w:right w:val="single" w:sz="4" w:space="0" w:color="000000"/>
            </w:tcBorders>
          </w:tcPr>
          <w:p w:rsidR="009816E1" w:rsidRPr="00CD5854" w:rsidRDefault="009816E1" w:rsidP="00607785">
            <w:pPr>
              <w:tabs>
                <w:tab w:val="center" w:pos="4677"/>
                <w:tab w:val="right" w:pos="9355"/>
              </w:tabs>
              <w:jc w:val="center"/>
            </w:pPr>
            <w:r w:rsidRPr="00CD5854">
              <w:t>2020 год</w:t>
            </w:r>
          </w:p>
        </w:tc>
        <w:tc>
          <w:tcPr>
            <w:tcW w:w="709" w:type="dxa"/>
            <w:tcBorders>
              <w:top w:val="single" w:sz="4" w:space="0" w:color="000000"/>
              <w:left w:val="single" w:sz="4" w:space="0" w:color="000000"/>
              <w:bottom w:val="single" w:sz="4" w:space="0" w:color="000000"/>
              <w:right w:val="single" w:sz="4" w:space="0" w:color="000000"/>
            </w:tcBorders>
          </w:tcPr>
          <w:p w:rsidR="009816E1" w:rsidRPr="00CD5854" w:rsidRDefault="009816E1" w:rsidP="00607785">
            <w:pPr>
              <w:tabs>
                <w:tab w:val="center" w:pos="4677"/>
                <w:tab w:val="right" w:pos="9355"/>
              </w:tabs>
              <w:jc w:val="center"/>
            </w:pPr>
            <w:r w:rsidRPr="00CD5854">
              <w:t>2021 год</w:t>
            </w:r>
          </w:p>
        </w:tc>
        <w:tc>
          <w:tcPr>
            <w:tcW w:w="709" w:type="dxa"/>
            <w:tcBorders>
              <w:top w:val="single" w:sz="4" w:space="0" w:color="000000"/>
              <w:left w:val="single" w:sz="4" w:space="0" w:color="000000"/>
              <w:bottom w:val="single" w:sz="4" w:space="0" w:color="000000"/>
              <w:right w:val="single" w:sz="4" w:space="0" w:color="000000"/>
            </w:tcBorders>
          </w:tcPr>
          <w:p w:rsidR="009816E1" w:rsidRPr="00CD5854" w:rsidRDefault="009816E1" w:rsidP="00607785">
            <w:pPr>
              <w:tabs>
                <w:tab w:val="center" w:pos="4677"/>
                <w:tab w:val="right" w:pos="9355"/>
              </w:tabs>
              <w:jc w:val="center"/>
            </w:pPr>
            <w:r w:rsidRPr="00CD5854">
              <w:t>2022 год</w:t>
            </w:r>
          </w:p>
        </w:tc>
        <w:tc>
          <w:tcPr>
            <w:tcW w:w="709" w:type="dxa"/>
            <w:tcBorders>
              <w:top w:val="single" w:sz="4" w:space="0" w:color="000000"/>
              <w:left w:val="single" w:sz="4" w:space="0" w:color="000000"/>
              <w:bottom w:val="single" w:sz="4" w:space="0" w:color="000000"/>
              <w:right w:val="single" w:sz="4" w:space="0" w:color="000000"/>
            </w:tcBorders>
          </w:tcPr>
          <w:p w:rsidR="009816E1" w:rsidRPr="00CD5854" w:rsidRDefault="009816E1" w:rsidP="00607785">
            <w:pPr>
              <w:tabs>
                <w:tab w:val="center" w:pos="4677"/>
                <w:tab w:val="right" w:pos="9355"/>
              </w:tabs>
              <w:jc w:val="center"/>
            </w:pPr>
            <w:r w:rsidRPr="00CD5854">
              <w:t>2023 год</w:t>
            </w:r>
          </w:p>
        </w:tc>
        <w:tc>
          <w:tcPr>
            <w:tcW w:w="709" w:type="dxa"/>
            <w:tcBorders>
              <w:top w:val="single" w:sz="4" w:space="0" w:color="000000"/>
              <w:left w:val="single" w:sz="4" w:space="0" w:color="000000"/>
              <w:bottom w:val="single" w:sz="4" w:space="0" w:color="000000"/>
              <w:right w:val="single" w:sz="4" w:space="0" w:color="000000"/>
            </w:tcBorders>
          </w:tcPr>
          <w:p w:rsidR="009816E1" w:rsidRPr="00CD5854" w:rsidRDefault="009816E1" w:rsidP="00607785">
            <w:pPr>
              <w:tabs>
                <w:tab w:val="center" w:pos="4677"/>
                <w:tab w:val="right" w:pos="9355"/>
              </w:tabs>
              <w:jc w:val="center"/>
            </w:pPr>
            <w:r w:rsidRPr="00CD5854">
              <w:t>2024 год</w:t>
            </w:r>
          </w:p>
        </w:tc>
        <w:tc>
          <w:tcPr>
            <w:tcW w:w="709" w:type="dxa"/>
            <w:tcBorders>
              <w:top w:val="single" w:sz="4" w:space="0" w:color="000000"/>
              <w:left w:val="single" w:sz="4" w:space="0" w:color="000000"/>
              <w:bottom w:val="single" w:sz="4" w:space="0" w:color="000000"/>
              <w:right w:val="single" w:sz="4" w:space="0" w:color="000000"/>
            </w:tcBorders>
          </w:tcPr>
          <w:p w:rsidR="009816E1" w:rsidRPr="00CD5854" w:rsidRDefault="009816E1" w:rsidP="00607785">
            <w:pPr>
              <w:tabs>
                <w:tab w:val="center" w:pos="4677"/>
                <w:tab w:val="right" w:pos="9355"/>
              </w:tabs>
              <w:jc w:val="center"/>
            </w:pPr>
            <w:r w:rsidRPr="00CD5854">
              <w:t>2025 год</w:t>
            </w:r>
          </w:p>
        </w:tc>
      </w:tr>
      <w:tr w:rsidR="009816E1" w:rsidRPr="00CD5854" w:rsidTr="00607785">
        <w:tc>
          <w:tcPr>
            <w:tcW w:w="534" w:type="dxa"/>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t>1</w:t>
            </w:r>
          </w:p>
        </w:tc>
        <w:tc>
          <w:tcPr>
            <w:tcW w:w="2126" w:type="dxa"/>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r w:rsidRPr="00CD5854">
              <w:t>Подготовка нормативно-правовой базы по обеспечению отдыха детей в каникулярное время</w:t>
            </w:r>
          </w:p>
        </w:tc>
        <w:tc>
          <w:tcPr>
            <w:tcW w:w="1276" w:type="dxa"/>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t>2016-2025</w:t>
            </w:r>
          </w:p>
        </w:tc>
        <w:tc>
          <w:tcPr>
            <w:tcW w:w="1695" w:type="dxa"/>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r w:rsidRPr="00CD5854">
              <w:t>Управление по социальной работе администрации Инсарского муниципального района</w:t>
            </w:r>
          </w:p>
        </w:tc>
        <w:tc>
          <w:tcPr>
            <w:tcW w:w="9862" w:type="dxa"/>
            <w:gridSpan w:val="14"/>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t>Не требует финансирования</w:t>
            </w:r>
          </w:p>
        </w:tc>
      </w:tr>
      <w:tr w:rsidR="009816E1" w:rsidRPr="00CD5854" w:rsidTr="00607785">
        <w:tc>
          <w:tcPr>
            <w:tcW w:w="534" w:type="dxa"/>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t>2</w:t>
            </w:r>
          </w:p>
        </w:tc>
        <w:tc>
          <w:tcPr>
            <w:tcW w:w="2126" w:type="dxa"/>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r w:rsidRPr="00CD5854">
              <w:t>Проведение семинара для руководителей лагерей всех видов</w:t>
            </w:r>
          </w:p>
        </w:tc>
        <w:tc>
          <w:tcPr>
            <w:tcW w:w="1276" w:type="dxa"/>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t>2016-2025</w:t>
            </w:r>
          </w:p>
        </w:tc>
        <w:tc>
          <w:tcPr>
            <w:tcW w:w="1695" w:type="dxa"/>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r w:rsidRPr="00CD5854">
              <w:t>Управление по социальной работе администрации Инсарского муниципального района</w:t>
            </w:r>
          </w:p>
        </w:tc>
        <w:tc>
          <w:tcPr>
            <w:tcW w:w="9862" w:type="dxa"/>
            <w:gridSpan w:val="14"/>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t>Не требует финансирования</w:t>
            </w:r>
          </w:p>
        </w:tc>
      </w:tr>
      <w:tr w:rsidR="009816E1" w:rsidRPr="00CD5854" w:rsidTr="00607785">
        <w:tc>
          <w:tcPr>
            <w:tcW w:w="534" w:type="dxa"/>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t>3</w:t>
            </w:r>
          </w:p>
        </w:tc>
        <w:tc>
          <w:tcPr>
            <w:tcW w:w="2126" w:type="dxa"/>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r w:rsidRPr="00CD5854">
              <w:t xml:space="preserve">Подготовка МБУ «Инсарский </w:t>
            </w:r>
            <w:r w:rsidRPr="00CD5854">
              <w:lastRenderedPageBreak/>
              <w:t>детский оздоровительный лагерь им.В.Я.Антропова» к началу летней оздоровительной кампании</w:t>
            </w:r>
          </w:p>
        </w:tc>
        <w:tc>
          <w:tcPr>
            <w:tcW w:w="1276" w:type="dxa"/>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lastRenderedPageBreak/>
              <w:t>2016-2025</w:t>
            </w:r>
          </w:p>
        </w:tc>
        <w:tc>
          <w:tcPr>
            <w:tcW w:w="1695" w:type="dxa"/>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r w:rsidRPr="00CD5854">
              <w:t xml:space="preserve">МБУ «Инсарский </w:t>
            </w:r>
            <w:r w:rsidRPr="00CD5854">
              <w:lastRenderedPageBreak/>
              <w:t>детский оздоровительный лагерь им.В.Я.Антропова»</w:t>
            </w:r>
          </w:p>
        </w:tc>
        <w:tc>
          <w:tcPr>
            <w:tcW w:w="1702" w:type="dxa"/>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lastRenderedPageBreak/>
              <w:t xml:space="preserve">Бюджет Инсарского </w:t>
            </w:r>
            <w:r w:rsidRPr="00CD5854">
              <w:lastRenderedPageBreak/>
              <w:t>муниципального района</w:t>
            </w:r>
          </w:p>
        </w:tc>
        <w:tc>
          <w:tcPr>
            <w:tcW w:w="8160" w:type="dxa"/>
            <w:gridSpan w:val="13"/>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lastRenderedPageBreak/>
              <w:t>В рамках текущего финансирования</w:t>
            </w:r>
          </w:p>
        </w:tc>
      </w:tr>
      <w:tr w:rsidR="009816E1" w:rsidRPr="00CD5854" w:rsidTr="00607785">
        <w:tc>
          <w:tcPr>
            <w:tcW w:w="534" w:type="dxa"/>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lastRenderedPageBreak/>
              <w:t>4</w:t>
            </w:r>
          </w:p>
        </w:tc>
        <w:tc>
          <w:tcPr>
            <w:tcW w:w="2126" w:type="dxa"/>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r w:rsidRPr="00CD5854">
              <w:t xml:space="preserve">Капитальный и текущий ремонт, укрепление инфраструктуры  и материально-технической базы МБУ «Инсарский детский оздоровительный лагерь им.В.Я.Антропова» </w:t>
            </w:r>
          </w:p>
        </w:tc>
        <w:tc>
          <w:tcPr>
            <w:tcW w:w="1276" w:type="dxa"/>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t>2016-2025</w:t>
            </w:r>
          </w:p>
        </w:tc>
        <w:tc>
          <w:tcPr>
            <w:tcW w:w="1695" w:type="dxa"/>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r w:rsidRPr="00CD5854">
              <w:t>МБУ «Инсарский детский оздоровительный лагерь им.В.Я.Антропова»</w:t>
            </w:r>
          </w:p>
        </w:tc>
        <w:tc>
          <w:tcPr>
            <w:tcW w:w="1702" w:type="dxa"/>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t>Бюджет Инсарского муниципального района</w:t>
            </w:r>
          </w:p>
        </w:tc>
        <w:tc>
          <w:tcPr>
            <w:tcW w:w="1005" w:type="dxa"/>
            <w:gridSpan w:val="2"/>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t>3313,0</w:t>
            </w:r>
          </w:p>
        </w:tc>
        <w:tc>
          <w:tcPr>
            <w:tcW w:w="774" w:type="dxa"/>
            <w:gridSpan w:val="2"/>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t>1200,0</w:t>
            </w:r>
          </w:p>
        </w:tc>
        <w:tc>
          <w:tcPr>
            <w:tcW w:w="709" w:type="dxa"/>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t>900,0</w:t>
            </w:r>
          </w:p>
        </w:tc>
        <w:tc>
          <w:tcPr>
            <w:tcW w:w="709" w:type="dxa"/>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r w:rsidRPr="00CD5854">
              <w:t>800,0</w:t>
            </w:r>
          </w:p>
        </w:tc>
        <w:tc>
          <w:tcPr>
            <w:tcW w:w="709" w:type="dxa"/>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t>140,0</w:t>
            </w:r>
          </w:p>
        </w:tc>
        <w:tc>
          <w:tcPr>
            <w:tcW w:w="709" w:type="dxa"/>
            <w:tcBorders>
              <w:top w:val="single" w:sz="4" w:space="0" w:color="000000"/>
              <w:left w:val="single" w:sz="4" w:space="0" w:color="000000"/>
              <w:bottom w:val="single" w:sz="4" w:space="0" w:color="000000"/>
              <w:right w:val="single" w:sz="4" w:space="0" w:color="000000"/>
            </w:tcBorders>
          </w:tcPr>
          <w:p w:rsidR="009816E1" w:rsidRPr="00CD5854" w:rsidRDefault="009816E1" w:rsidP="00607785">
            <w:pPr>
              <w:jc w:val="center"/>
            </w:pPr>
            <w:r w:rsidRPr="00CD5854">
              <w:t>200,0</w:t>
            </w:r>
          </w:p>
        </w:tc>
        <w:tc>
          <w:tcPr>
            <w:tcW w:w="709" w:type="dxa"/>
            <w:tcBorders>
              <w:top w:val="single" w:sz="4" w:space="0" w:color="000000"/>
              <w:left w:val="single" w:sz="4" w:space="0" w:color="000000"/>
              <w:bottom w:val="single" w:sz="4" w:space="0" w:color="000000"/>
              <w:right w:val="single" w:sz="4" w:space="0" w:color="000000"/>
            </w:tcBorders>
          </w:tcPr>
          <w:p w:rsidR="009816E1" w:rsidRPr="00CD5854" w:rsidRDefault="009816E1" w:rsidP="00607785">
            <w:pPr>
              <w:jc w:val="center"/>
            </w:pPr>
            <w:r w:rsidRPr="00CD5854">
              <w:t>73,0</w:t>
            </w:r>
          </w:p>
        </w:tc>
        <w:tc>
          <w:tcPr>
            <w:tcW w:w="709" w:type="dxa"/>
            <w:tcBorders>
              <w:top w:val="single" w:sz="4" w:space="0" w:color="000000"/>
              <w:left w:val="single" w:sz="4" w:space="0" w:color="000000"/>
              <w:bottom w:val="single" w:sz="4" w:space="0" w:color="000000"/>
              <w:right w:val="single" w:sz="4" w:space="0" w:color="000000"/>
            </w:tcBorders>
          </w:tcPr>
          <w:p w:rsidR="009816E1" w:rsidRPr="00CD5854" w:rsidRDefault="009816E1" w:rsidP="00607785">
            <w:pPr>
              <w:jc w:val="center"/>
            </w:pPr>
            <w:r w:rsidRPr="00CD5854">
              <w:t>0</w:t>
            </w:r>
          </w:p>
        </w:tc>
        <w:tc>
          <w:tcPr>
            <w:tcW w:w="709" w:type="dxa"/>
            <w:tcBorders>
              <w:top w:val="single" w:sz="4" w:space="0" w:color="000000"/>
              <w:left w:val="single" w:sz="4" w:space="0" w:color="000000"/>
              <w:bottom w:val="single" w:sz="4" w:space="0" w:color="000000"/>
              <w:right w:val="single" w:sz="4" w:space="0" w:color="000000"/>
            </w:tcBorders>
          </w:tcPr>
          <w:p w:rsidR="009816E1" w:rsidRPr="00CD5854" w:rsidRDefault="009816E1" w:rsidP="00607785">
            <w:pPr>
              <w:jc w:val="center"/>
            </w:pPr>
            <w:r w:rsidRPr="00CD5854">
              <w:t>0</w:t>
            </w:r>
          </w:p>
        </w:tc>
        <w:tc>
          <w:tcPr>
            <w:tcW w:w="709" w:type="dxa"/>
            <w:tcBorders>
              <w:top w:val="single" w:sz="4" w:space="0" w:color="000000"/>
              <w:left w:val="single" w:sz="4" w:space="0" w:color="000000"/>
              <w:bottom w:val="single" w:sz="4" w:space="0" w:color="000000"/>
              <w:right w:val="single" w:sz="4" w:space="0" w:color="000000"/>
            </w:tcBorders>
          </w:tcPr>
          <w:p w:rsidR="009816E1" w:rsidRPr="00CD5854" w:rsidRDefault="009816E1" w:rsidP="00607785">
            <w:pPr>
              <w:jc w:val="center"/>
            </w:pPr>
            <w:r w:rsidRPr="00CD5854">
              <w:t>0</w:t>
            </w:r>
          </w:p>
        </w:tc>
        <w:tc>
          <w:tcPr>
            <w:tcW w:w="709" w:type="dxa"/>
            <w:tcBorders>
              <w:top w:val="single" w:sz="4" w:space="0" w:color="000000"/>
              <w:left w:val="single" w:sz="4" w:space="0" w:color="000000"/>
              <w:bottom w:val="single" w:sz="4" w:space="0" w:color="000000"/>
              <w:right w:val="single" w:sz="4" w:space="0" w:color="000000"/>
            </w:tcBorders>
          </w:tcPr>
          <w:p w:rsidR="009816E1" w:rsidRPr="00CD5854" w:rsidRDefault="009816E1" w:rsidP="00607785">
            <w:pPr>
              <w:jc w:val="center"/>
            </w:pPr>
            <w:r w:rsidRPr="00CD5854">
              <w:t>0</w:t>
            </w:r>
          </w:p>
        </w:tc>
      </w:tr>
      <w:tr w:rsidR="009816E1" w:rsidRPr="00CD5854" w:rsidTr="00607785">
        <w:tc>
          <w:tcPr>
            <w:tcW w:w="534" w:type="dxa"/>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t>5</w:t>
            </w:r>
          </w:p>
        </w:tc>
        <w:tc>
          <w:tcPr>
            <w:tcW w:w="2126" w:type="dxa"/>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r w:rsidRPr="00CD5854">
              <w:t xml:space="preserve">Реализация мероприятий по содержанию МБУ «Инсарский детский оздоровительный лагерь им.В.Я.Антропова» (заработная плата персонала, коммунальные услуги, содержание имущества, содержание транспортного средства, налоги, </w:t>
            </w:r>
            <w:r w:rsidRPr="00CD5854">
              <w:lastRenderedPageBreak/>
              <w:t>прочие работы и услуги, приобретение оборудования, прочих материальных товаров, проведение работ по антитеррористической защите, противопожарных мероприятий, мероприятий, направленных на соблюдение требований санитарных  норм)</w:t>
            </w:r>
          </w:p>
        </w:tc>
        <w:tc>
          <w:tcPr>
            <w:tcW w:w="1276" w:type="dxa"/>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lastRenderedPageBreak/>
              <w:t>2016-2025</w:t>
            </w:r>
          </w:p>
        </w:tc>
        <w:tc>
          <w:tcPr>
            <w:tcW w:w="1695" w:type="dxa"/>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r w:rsidRPr="00CD5854">
              <w:t>МБУ «Инсарский детский оздоровительный лагерь им.В.Я.Антропова»</w:t>
            </w:r>
          </w:p>
        </w:tc>
        <w:tc>
          <w:tcPr>
            <w:tcW w:w="1702" w:type="dxa"/>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t>Бюджет Инсарского муниципального района</w:t>
            </w:r>
          </w:p>
        </w:tc>
        <w:tc>
          <w:tcPr>
            <w:tcW w:w="1033" w:type="dxa"/>
            <w:gridSpan w:val="3"/>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t>6094,0</w:t>
            </w:r>
          </w:p>
        </w:tc>
        <w:tc>
          <w:tcPr>
            <w:tcW w:w="746" w:type="dxa"/>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t>422,6</w:t>
            </w:r>
          </w:p>
        </w:tc>
        <w:tc>
          <w:tcPr>
            <w:tcW w:w="709" w:type="dxa"/>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t>573</w:t>
            </w:r>
          </w:p>
        </w:tc>
        <w:tc>
          <w:tcPr>
            <w:tcW w:w="709" w:type="dxa"/>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t>626,2</w:t>
            </w:r>
          </w:p>
        </w:tc>
        <w:tc>
          <w:tcPr>
            <w:tcW w:w="709" w:type="dxa"/>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t>1724,8</w:t>
            </w:r>
          </w:p>
        </w:tc>
        <w:tc>
          <w:tcPr>
            <w:tcW w:w="709" w:type="dxa"/>
            <w:tcBorders>
              <w:top w:val="single" w:sz="4" w:space="0" w:color="000000"/>
              <w:left w:val="single" w:sz="4" w:space="0" w:color="000000"/>
              <w:bottom w:val="single" w:sz="4" w:space="0" w:color="000000"/>
              <w:right w:val="single" w:sz="4" w:space="0" w:color="000000"/>
            </w:tcBorders>
          </w:tcPr>
          <w:p w:rsidR="009816E1" w:rsidRPr="00CD5854" w:rsidRDefault="009816E1" w:rsidP="00607785">
            <w:pPr>
              <w:jc w:val="center"/>
            </w:pPr>
            <w:r w:rsidRPr="00CD5854">
              <w:t>570</w:t>
            </w:r>
          </w:p>
        </w:tc>
        <w:tc>
          <w:tcPr>
            <w:tcW w:w="709" w:type="dxa"/>
            <w:tcBorders>
              <w:top w:val="single" w:sz="4" w:space="0" w:color="000000"/>
              <w:left w:val="single" w:sz="4" w:space="0" w:color="000000"/>
              <w:bottom w:val="single" w:sz="4" w:space="0" w:color="000000"/>
              <w:right w:val="single" w:sz="4" w:space="0" w:color="000000"/>
            </w:tcBorders>
          </w:tcPr>
          <w:p w:rsidR="009816E1" w:rsidRPr="00CD5854" w:rsidRDefault="009816E1" w:rsidP="00607785">
            <w:pPr>
              <w:jc w:val="center"/>
            </w:pPr>
            <w:r w:rsidRPr="00CD5854">
              <w:t>887,4</w:t>
            </w:r>
          </w:p>
        </w:tc>
        <w:tc>
          <w:tcPr>
            <w:tcW w:w="709" w:type="dxa"/>
            <w:tcBorders>
              <w:top w:val="single" w:sz="4" w:space="0" w:color="000000"/>
              <w:left w:val="single" w:sz="4" w:space="0" w:color="000000"/>
              <w:bottom w:val="single" w:sz="4" w:space="0" w:color="000000"/>
              <w:right w:val="single" w:sz="4" w:space="0" w:color="000000"/>
            </w:tcBorders>
          </w:tcPr>
          <w:p w:rsidR="009816E1" w:rsidRPr="00CD5854" w:rsidRDefault="009816E1" w:rsidP="00607785">
            <w:pPr>
              <w:jc w:val="center"/>
            </w:pPr>
            <w:r w:rsidRPr="00CD5854">
              <w:t>343,7</w:t>
            </w:r>
          </w:p>
        </w:tc>
        <w:tc>
          <w:tcPr>
            <w:tcW w:w="709" w:type="dxa"/>
            <w:tcBorders>
              <w:top w:val="single" w:sz="4" w:space="0" w:color="000000"/>
              <w:left w:val="single" w:sz="4" w:space="0" w:color="000000"/>
              <w:bottom w:val="single" w:sz="4" w:space="0" w:color="000000"/>
              <w:right w:val="single" w:sz="4" w:space="0" w:color="000000"/>
            </w:tcBorders>
          </w:tcPr>
          <w:p w:rsidR="009816E1" w:rsidRPr="00CD5854" w:rsidRDefault="009816E1" w:rsidP="00607785">
            <w:pPr>
              <w:jc w:val="center"/>
            </w:pPr>
            <w:r w:rsidRPr="00CD5854">
              <w:t>346,3</w:t>
            </w:r>
          </w:p>
        </w:tc>
        <w:tc>
          <w:tcPr>
            <w:tcW w:w="709" w:type="dxa"/>
            <w:tcBorders>
              <w:top w:val="single" w:sz="4" w:space="0" w:color="000000"/>
              <w:left w:val="single" w:sz="4" w:space="0" w:color="000000"/>
              <w:bottom w:val="single" w:sz="4" w:space="0" w:color="000000"/>
              <w:right w:val="single" w:sz="4" w:space="0" w:color="000000"/>
            </w:tcBorders>
          </w:tcPr>
          <w:p w:rsidR="009816E1" w:rsidRPr="00CD5854" w:rsidRDefault="009816E1" w:rsidP="00607785">
            <w:pPr>
              <w:jc w:val="center"/>
            </w:pPr>
            <w:r w:rsidRPr="00CD5854">
              <w:t>300,0</w:t>
            </w:r>
          </w:p>
        </w:tc>
        <w:tc>
          <w:tcPr>
            <w:tcW w:w="709" w:type="dxa"/>
            <w:tcBorders>
              <w:top w:val="single" w:sz="4" w:space="0" w:color="000000"/>
              <w:left w:val="single" w:sz="4" w:space="0" w:color="000000"/>
              <w:bottom w:val="single" w:sz="4" w:space="0" w:color="000000"/>
              <w:right w:val="single" w:sz="4" w:space="0" w:color="000000"/>
            </w:tcBorders>
          </w:tcPr>
          <w:p w:rsidR="009816E1" w:rsidRPr="00CD5854" w:rsidRDefault="009816E1" w:rsidP="00607785">
            <w:pPr>
              <w:jc w:val="center"/>
            </w:pPr>
            <w:r w:rsidRPr="00CD5854">
              <w:t>300,0</w:t>
            </w:r>
          </w:p>
        </w:tc>
      </w:tr>
      <w:tr w:rsidR="009816E1" w:rsidRPr="00CD5854" w:rsidTr="00607785">
        <w:trPr>
          <w:trHeight w:val="923"/>
        </w:trPr>
        <w:tc>
          <w:tcPr>
            <w:tcW w:w="534" w:type="dxa"/>
            <w:vMerge w:val="restart"/>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lastRenderedPageBreak/>
              <w:t>6</w:t>
            </w:r>
          </w:p>
        </w:tc>
        <w:tc>
          <w:tcPr>
            <w:tcW w:w="2126" w:type="dxa"/>
            <w:vMerge w:val="restart"/>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r w:rsidRPr="00CD5854">
              <w:t>Организация отдыха и оздоровления детей в летний период  на базе МБУ «Инсарский детский оздоровительный лагерь им.В.Я.Антропова» (питание детей, заработная плата вожатым и воспитателям, другие расходы)</w:t>
            </w:r>
          </w:p>
        </w:tc>
        <w:tc>
          <w:tcPr>
            <w:tcW w:w="1276" w:type="dxa"/>
            <w:vMerge w:val="restart"/>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t>2016-2025</w:t>
            </w:r>
          </w:p>
        </w:tc>
        <w:tc>
          <w:tcPr>
            <w:tcW w:w="1695" w:type="dxa"/>
            <w:vMerge w:val="restart"/>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r w:rsidRPr="00CD5854">
              <w:t>МБУ «Инсарский детский оздоровительный лагерь им.В.Я.Антропова»</w:t>
            </w:r>
          </w:p>
        </w:tc>
        <w:tc>
          <w:tcPr>
            <w:tcW w:w="1702" w:type="dxa"/>
            <w:tcBorders>
              <w:top w:val="single" w:sz="4" w:space="0" w:color="000000"/>
              <w:left w:val="single" w:sz="4" w:space="0" w:color="000000"/>
              <w:bottom w:val="single" w:sz="4" w:space="0" w:color="auto"/>
              <w:right w:val="single" w:sz="4" w:space="0" w:color="000000"/>
            </w:tcBorders>
            <w:hideMark/>
          </w:tcPr>
          <w:p w:rsidR="009816E1" w:rsidRPr="00CD5854" w:rsidRDefault="009816E1" w:rsidP="00607785">
            <w:pPr>
              <w:jc w:val="center"/>
            </w:pPr>
            <w:r w:rsidRPr="00CD5854">
              <w:t xml:space="preserve">Республиканский бюджет </w:t>
            </w:r>
          </w:p>
        </w:tc>
        <w:tc>
          <w:tcPr>
            <w:tcW w:w="1005" w:type="dxa"/>
            <w:gridSpan w:val="2"/>
            <w:tcBorders>
              <w:top w:val="single" w:sz="4" w:space="0" w:color="000000"/>
              <w:left w:val="single" w:sz="4" w:space="0" w:color="000000"/>
              <w:bottom w:val="single" w:sz="4" w:space="0" w:color="auto"/>
              <w:right w:val="single" w:sz="4" w:space="0" w:color="000000"/>
            </w:tcBorders>
            <w:hideMark/>
          </w:tcPr>
          <w:p w:rsidR="009816E1" w:rsidRPr="00CD5854" w:rsidRDefault="009816E1" w:rsidP="00607785">
            <w:pPr>
              <w:jc w:val="center"/>
            </w:pPr>
            <w:r w:rsidRPr="00CD5854">
              <w:t>10295,097</w:t>
            </w:r>
          </w:p>
        </w:tc>
        <w:tc>
          <w:tcPr>
            <w:tcW w:w="774" w:type="dxa"/>
            <w:gridSpan w:val="2"/>
            <w:tcBorders>
              <w:top w:val="single" w:sz="4" w:space="0" w:color="000000"/>
              <w:left w:val="single" w:sz="4" w:space="0" w:color="000000"/>
              <w:bottom w:val="single" w:sz="4" w:space="0" w:color="auto"/>
              <w:right w:val="single" w:sz="4" w:space="0" w:color="000000"/>
            </w:tcBorders>
            <w:hideMark/>
          </w:tcPr>
          <w:p w:rsidR="009816E1" w:rsidRPr="00CD5854" w:rsidRDefault="009816E1" w:rsidP="00607785">
            <w:pPr>
              <w:jc w:val="center"/>
            </w:pPr>
            <w:r w:rsidRPr="00CD5854">
              <w:t>699,7</w:t>
            </w:r>
          </w:p>
        </w:tc>
        <w:tc>
          <w:tcPr>
            <w:tcW w:w="709" w:type="dxa"/>
            <w:tcBorders>
              <w:top w:val="single" w:sz="4" w:space="0" w:color="000000"/>
              <w:left w:val="single" w:sz="4" w:space="0" w:color="000000"/>
              <w:bottom w:val="single" w:sz="4" w:space="0" w:color="auto"/>
              <w:right w:val="single" w:sz="4" w:space="0" w:color="000000"/>
            </w:tcBorders>
            <w:hideMark/>
          </w:tcPr>
          <w:p w:rsidR="009816E1" w:rsidRPr="00CD5854" w:rsidRDefault="009816E1" w:rsidP="00607785">
            <w:pPr>
              <w:jc w:val="center"/>
            </w:pPr>
            <w:r w:rsidRPr="00CD5854">
              <w:t>1096,6</w:t>
            </w:r>
          </w:p>
        </w:tc>
        <w:tc>
          <w:tcPr>
            <w:tcW w:w="709" w:type="dxa"/>
            <w:tcBorders>
              <w:top w:val="single" w:sz="4" w:space="0" w:color="000000"/>
              <w:left w:val="single" w:sz="4" w:space="0" w:color="000000"/>
              <w:bottom w:val="single" w:sz="4" w:space="0" w:color="auto"/>
              <w:right w:val="single" w:sz="4" w:space="0" w:color="000000"/>
            </w:tcBorders>
            <w:hideMark/>
          </w:tcPr>
          <w:p w:rsidR="009816E1" w:rsidRPr="00CD5854" w:rsidRDefault="009816E1" w:rsidP="00607785">
            <w:pPr>
              <w:jc w:val="center"/>
            </w:pPr>
            <w:r w:rsidRPr="00CD5854">
              <w:t>1073,816</w:t>
            </w:r>
          </w:p>
        </w:tc>
        <w:tc>
          <w:tcPr>
            <w:tcW w:w="709" w:type="dxa"/>
            <w:tcBorders>
              <w:top w:val="single" w:sz="4" w:space="0" w:color="000000"/>
              <w:left w:val="single" w:sz="4" w:space="0" w:color="000000"/>
              <w:bottom w:val="single" w:sz="4" w:space="0" w:color="auto"/>
              <w:right w:val="single" w:sz="4" w:space="0" w:color="000000"/>
            </w:tcBorders>
            <w:hideMark/>
          </w:tcPr>
          <w:p w:rsidR="009816E1" w:rsidRPr="00CD5854" w:rsidRDefault="009816E1" w:rsidP="00607785">
            <w:pPr>
              <w:jc w:val="center"/>
            </w:pPr>
            <w:r w:rsidRPr="00CD5854">
              <w:t>1192,1</w:t>
            </w:r>
          </w:p>
        </w:tc>
        <w:tc>
          <w:tcPr>
            <w:tcW w:w="709" w:type="dxa"/>
            <w:tcBorders>
              <w:top w:val="single" w:sz="4" w:space="0" w:color="000000"/>
              <w:left w:val="single" w:sz="4" w:space="0" w:color="000000"/>
              <w:bottom w:val="single" w:sz="4" w:space="0" w:color="auto"/>
              <w:right w:val="single" w:sz="4" w:space="0" w:color="000000"/>
            </w:tcBorders>
          </w:tcPr>
          <w:p w:rsidR="009816E1" w:rsidRPr="00CD5854" w:rsidRDefault="009816E1" w:rsidP="00607785">
            <w:pPr>
              <w:jc w:val="center"/>
            </w:pPr>
            <w:r w:rsidRPr="00CD5854">
              <w:t>1093,971</w:t>
            </w:r>
          </w:p>
        </w:tc>
        <w:tc>
          <w:tcPr>
            <w:tcW w:w="709" w:type="dxa"/>
            <w:tcBorders>
              <w:top w:val="single" w:sz="4" w:space="0" w:color="000000"/>
              <w:left w:val="single" w:sz="4" w:space="0" w:color="000000"/>
              <w:bottom w:val="single" w:sz="4" w:space="0" w:color="auto"/>
              <w:right w:val="single" w:sz="4" w:space="0" w:color="000000"/>
            </w:tcBorders>
          </w:tcPr>
          <w:p w:rsidR="009816E1" w:rsidRPr="00CD5854" w:rsidRDefault="009816E1" w:rsidP="00607785">
            <w:pPr>
              <w:jc w:val="center"/>
            </w:pPr>
            <w:r w:rsidRPr="00CD5854">
              <w:t>1212,97</w:t>
            </w:r>
          </w:p>
        </w:tc>
        <w:tc>
          <w:tcPr>
            <w:tcW w:w="709" w:type="dxa"/>
            <w:tcBorders>
              <w:top w:val="single" w:sz="4" w:space="0" w:color="000000"/>
              <w:left w:val="single" w:sz="4" w:space="0" w:color="000000"/>
              <w:bottom w:val="single" w:sz="4" w:space="0" w:color="auto"/>
              <w:right w:val="single" w:sz="4" w:space="0" w:color="000000"/>
            </w:tcBorders>
          </w:tcPr>
          <w:p w:rsidR="009816E1" w:rsidRPr="00CD5854" w:rsidRDefault="009816E1" w:rsidP="00607785">
            <w:pPr>
              <w:jc w:val="center"/>
            </w:pPr>
            <w:r w:rsidRPr="00CD5854">
              <w:t>1212,97</w:t>
            </w:r>
          </w:p>
        </w:tc>
        <w:tc>
          <w:tcPr>
            <w:tcW w:w="709" w:type="dxa"/>
            <w:tcBorders>
              <w:top w:val="single" w:sz="4" w:space="0" w:color="000000"/>
              <w:left w:val="single" w:sz="4" w:space="0" w:color="000000"/>
              <w:bottom w:val="single" w:sz="4" w:space="0" w:color="auto"/>
              <w:right w:val="single" w:sz="4" w:space="0" w:color="000000"/>
            </w:tcBorders>
          </w:tcPr>
          <w:p w:rsidR="009816E1" w:rsidRPr="00CD5854" w:rsidRDefault="009816E1" w:rsidP="00607785">
            <w:pPr>
              <w:jc w:val="center"/>
            </w:pPr>
            <w:r w:rsidRPr="00CD5854">
              <w:t>1212,97</w:t>
            </w:r>
          </w:p>
        </w:tc>
        <w:tc>
          <w:tcPr>
            <w:tcW w:w="709" w:type="dxa"/>
            <w:tcBorders>
              <w:top w:val="single" w:sz="4" w:space="0" w:color="000000"/>
              <w:left w:val="single" w:sz="4" w:space="0" w:color="000000"/>
              <w:bottom w:val="single" w:sz="4" w:space="0" w:color="auto"/>
              <w:right w:val="single" w:sz="4" w:space="0" w:color="000000"/>
            </w:tcBorders>
          </w:tcPr>
          <w:p w:rsidR="009816E1" w:rsidRPr="00CD5854" w:rsidRDefault="009816E1" w:rsidP="00607785">
            <w:pPr>
              <w:jc w:val="center"/>
            </w:pPr>
            <w:r w:rsidRPr="00CD5854">
              <w:t>750</w:t>
            </w:r>
          </w:p>
        </w:tc>
        <w:tc>
          <w:tcPr>
            <w:tcW w:w="709" w:type="dxa"/>
            <w:tcBorders>
              <w:top w:val="single" w:sz="4" w:space="0" w:color="000000"/>
              <w:left w:val="single" w:sz="4" w:space="0" w:color="000000"/>
              <w:bottom w:val="single" w:sz="4" w:space="0" w:color="auto"/>
              <w:right w:val="single" w:sz="4" w:space="0" w:color="000000"/>
            </w:tcBorders>
          </w:tcPr>
          <w:p w:rsidR="009816E1" w:rsidRPr="00CD5854" w:rsidRDefault="009816E1" w:rsidP="00607785">
            <w:pPr>
              <w:jc w:val="center"/>
            </w:pPr>
            <w:r w:rsidRPr="00CD5854">
              <w:t>750</w:t>
            </w:r>
          </w:p>
        </w:tc>
      </w:tr>
      <w:tr w:rsidR="009816E1" w:rsidRPr="00CD5854" w:rsidTr="00607785">
        <w:trPr>
          <w:trHeight w:val="626"/>
        </w:trPr>
        <w:tc>
          <w:tcPr>
            <w:tcW w:w="534" w:type="dxa"/>
            <w:vMerge/>
            <w:tcBorders>
              <w:top w:val="single" w:sz="4" w:space="0" w:color="000000"/>
              <w:left w:val="single" w:sz="4" w:space="0" w:color="000000"/>
              <w:bottom w:val="single" w:sz="4" w:space="0" w:color="000000"/>
              <w:right w:val="single" w:sz="4" w:space="0" w:color="000000"/>
            </w:tcBorders>
            <w:vAlign w:val="center"/>
            <w:hideMark/>
          </w:tcPr>
          <w:p w:rsidR="009816E1" w:rsidRPr="00CD5854" w:rsidRDefault="009816E1" w:rsidP="00607785"/>
        </w:tc>
        <w:tc>
          <w:tcPr>
            <w:tcW w:w="2126" w:type="dxa"/>
            <w:vMerge/>
            <w:tcBorders>
              <w:top w:val="single" w:sz="4" w:space="0" w:color="000000"/>
              <w:left w:val="single" w:sz="4" w:space="0" w:color="000000"/>
              <w:bottom w:val="single" w:sz="4" w:space="0" w:color="000000"/>
              <w:right w:val="single" w:sz="4" w:space="0" w:color="000000"/>
            </w:tcBorders>
            <w:vAlign w:val="center"/>
            <w:hideMark/>
          </w:tcPr>
          <w:p w:rsidR="009816E1" w:rsidRPr="00CD5854" w:rsidRDefault="009816E1" w:rsidP="00607785"/>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9816E1" w:rsidRPr="00CD5854" w:rsidRDefault="009816E1" w:rsidP="00607785"/>
        </w:tc>
        <w:tc>
          <w:tcPr>
            <w:tcW w:w="1695" w:type="dxa"/>
            <w:vMerge/>
            <w:tcBorders>
              <w:top w:val="single" w:sz="4" w:space="0" w:color="000000"/>
              <w:left w:val="single" w:sz="4" w:space="0" w:color="000000"/>
              <w:bottom w:val="single" w:sz="4" w:space="0" w:color="000000"/>
              <w:right w:val="single" w:sz="4" w:space="0" w:color="000000"/>
            </w:tcBorders>
            <w:vAlign w:val="center"/>
            <w:hideMark/>
          </w:tcPr>
          <w:p w:rsidR="009816E1" w:rsidRPr="00CD5854" w:rsidRDefault="009816E1" w:rsidP="00607785"/>
        </w:tc>
        <w:tc>
          <w:tcPr>
            <w:tcW w:w="1702" w:type="dxa"/>
            <w:tcBorders>
              <w:top w:val="single" w:sz="4" w:space="0" w:color="auto"/>
              <w:left w:val="single" w:sz="4" w:space="0" w:color="000000"/>
              <w:bottom w:val="single" w:sz="4" w:space="0" w:color="auto"/>
              <w:right w:val="single" w:sz="4" w:space="0" w:color="000000"/>
            </w:tcBorders>
            <w:hideMark/>
          </w:tcPr>
          <w:p w:rsidR="009816E1" w:rsidRPr="00CD5854" w:rsidRDefault="009816E1" w:rsidP="00607785">
            <w:pPr>
              <w:jc w:val="center"/>
            </w:pPr>
            <w:r w:rsidRPr="00CD5854">
              <w:t>Внебюджетные средства</w:t>
            </w:r>
          </w:p>
        </w:tc>
        <w:tc>
          <w:tcPr>
            <w:tcW w:w="1005" w:type="dxa"/>
            <w:gridSpan w:val="2"/>
            <w:tcBorders>
              <w:top w:val="single" w:sz="4" w:space="0" w:color="auto"/>
              <w:left w:val="single" w:sz="4" w:space="0" w:color="000000"/>
              <w:bottom w:val="single" w:sz="4" w:space="0" w:color="auto"/>
              <w:right w:val="single" w:sz="4" w:space="0" w:color="000000"/>
            </w:tcBorders>
            <w:hideMark/>
          </w:tcPr>
          <w:p w:rsidR="009816E1" w:rsidRPr="00CD5854" w:rsidRDefault="009816E1" w:rsidP="00607785">
            <w:pPr>
              <w:jc w:val="center"/>
            </w:pPr>
            <w:r w:rsidRPr="00CD5854">
              <w:t>7873,15</w:t>
            </w:r>
          </w:p>
        </w:tc>
        <w:tc>
          <w:tcPr>
            <w:tcW w:w="774" w:type="dxa"/>
            <w:gridSpan w:val="2"/>
            <w:tcBorders>
              <w:top w:val="single" w:sz="4" w:space="0" w:color="auto"/>
              <w:left w:val="single" w:sz="4" w:space="0" w:color="000000"/>
              <w:bottom w:val="single" w:sz="4" w:space="0" w:color="auto"/>
              <w:right w:val="single" w:sz="4" w:space="0" w:color="000000"/>
            </w:tcBorders>
            <w:hideMark/>
          </w:tcPr>
          <w:p w:rsidR="009816E1" w:rsidRPr="00CD5854" w:rsidRDefault="009816E1" w:rsidP="00607785">
            <w:pPr>
              <w:jc w:val="center"/>
            </w:pPr>
            <w:r w:rsidRPr="00CD5854">
              <w:t>1256,6</w:t>
            </w:r>
          </w:p>
        </w:tc>
        <w:tc>
          <w:tcPr>
            <w:tcW w:w="709" w:type="dxa"/>
            <w:tcBorders>
              <w:top w:val="single" w:sz="4" w:space="0" w:color="auto"/>
              <w:left w:val="single" w:sz="4" w:space="0" w:color="000000"/>
              <w:bottom w:val="single" w:sz="4" w:space="0" w:color="auto"/>
              <w:right w:val="single" w:sz="4" w:space="0" w:color="000000"/>
            </w:tcBorders>
            <w:hideMark/>
          </w:tcPr>
          <w:p w:rsidR="009816E1" w:rsidRPr="00CD5854" w:rsidRDefault="009816E1" w:rsidP="00607785">
            <w:pPr>
              <w:jc w:val="center"/>
            </w:pPr>
            <w:r w:rsidRPr="00CD5854">
              <w:t>242,9</w:t>
            </w:r>
          </w:p>
        </w:tc>
        <w:tc>
          <w:tcPr>
            <w:tcW w:w="709" w:type="dxa"/>
            <w:tcBorders>
              <w:top w:val="single" w:sz="4" w:space="0" w:color="auto"/>
              <w:left w:val="single" w:sz="4" w:space="0" w:color="000000"/>
              <w:bottom w:val="single" w:sz="4" w:space="0" w:color="auto"/>
              <w:right w:val="single" w:sz="4" w:space="0" w:color="000000"/>
            </w:tcBorders>
            <w:hideMark/>
          </w:tcPr>
          <w:p w:rsidR="009816E1" w:rsidRPr="00CD5854" w:rsidRDefault="009816E1" w:rsidP="00607785">
            <w:pPr>
              <w:jc w:val="center"/>
            </w:pPr>
            <w:r w:rsidRPr="00CD5854">
              <w:t>147,65</w:t>
            </w:r>
          </w:p>
        </w:tc>
        <w:tc>
          <w:tcPr>
            <w:tcW w:w="709" w:type="dxa"/>
            <w:tcBorders>
              <w:top w:val="single" w:sz="4" w:space="0" w:color="auto"/>
              <w:left w:val="single" w:sz="4" w:space="0" w:color="000000"/>
              <w:bottom w:val="single" w:sz="4" w:space="0" w:color="auto"/>
              <w:right w:val="single" w:sz="4" w:space="0" w:color="000000"/>
            </w:tcBorders>
            <w:hideMark/>
          </w:tcPr>
          <w:p w:rsidR="009816E1" w:rsidRPr="00CD5854" w:rsidRDefault="009816E1" w:rsidP="00607785">
            <w:pPr>
              <w:jc w:val="center"/>
            </w:pPr>
            <w:r w:rsidRPr="00CD5854">
              <w:t>1126</w:t>
            </w:r>
          </w:p>
        </w:tc>
        <w:tc>
          <w:tcPr>
            <w:tcW w:w="709" w:type="dxa"/>
            <w:tcBorders>
              <w:top w:val="single" w:sz="4" w:space="0" w:color="auto"/>
              <w:left w:val="single" w:sz="4" w:space="0" w:color="000000"/>
              <w:bottom w:val="single" w:sz="4" w:space="0" w:color="auto"/>
              <w:right w:val="single" w:sz="4" w:space="0" w:color="000000"/>
            </w:tcBorders>
          </w:tcPr>
          <w:p w:rsidR="009816E1" w:rsidRPr="00CD5854" w:rsidRDefault="009816E1" w:rsidP="00607785">
            <w:pPr>
              <w:jc w:val="center"/>
            </w:pPr>
            <w:r w:rsidRPr="00CD5854">
              <w:t>1200</w:t>
            </w:r>
          </w:p>
        </w:tc>
        <w:tc>
          <w:tcPr>
            <w:tcW w:w="709" w:type="dxa"/>
            <w:tcBorders>
              <w:top w:val="single" w:sz="4" w:space="0" w:color="auto"/>
              <w:left w:val="single" w:sz="4" w:space="0" w:color="000000"/>
              <w:bottom w:val="single" w:sz="4" w:space="0" w:color="auto"/>
              <w:right w:val="single" w:sz="4" w:space="0" w:color="000000"/>
            </w:tcBorders>
          </w:tcPr>
          <w:p w:rsidR="009816E1" w:rsidRPr="00CD5854" w:rsidRDefault="009816E1" w:rsidP="00607785">
            <w:pPr>
              <w:jc w:val="center"/>
            </w:pPr>
            <w:r w:rsidRPr="00CD5854">
              <w:t>1200</w:t>
            </w:r>
          </w:p>
        </w:tc>
        <w:tc>
          <w:tcPr>
            <w:tcW w:w="709" w:type="dxa"/>
            <w:tcBorders>
              <w:top w:val="single" w:sz="4" w:space="0" w:color="auto"/>
              <w:left w:val="single" w:sz="4" w:space="0" w:color="000000"/>
              <w:bottom w:val="single" w:sz="4" w:space="0" w:color="auto"/>
              <w:right w:val="single" w:sz="4" w:space="0" w:color="000000"/>
            </w:tcBorders>
          </w:tcPr>
          <w:p w:rsidR="009816E1" w:rsidRPr="00CD5854" w:rsidRDefault="009816E1" w:rsidP="00607785">
            <w:pPr>
              <w:jc w:val="center"/>
            </w:pPr>
            <w:r w:rsidRPr="00CD5854">
              <w:t>1200</w:t>
            </w:r>
          </w:p>
        </w:tc>
        <w:tc>
          <w:tcPr>
            <w:tcW w:w="709" w:type="dxa"/>
            <w:tcBorders>
              <w:top w:val="single" w:sz="4" w:space="0" w:color="auto"/>
              <w:left w:val="single" w:sz="4" w:space="0" w:color="000000"/>
              <w:bottom w:val="single" w:sz="4" w:space="0" w:color="auto"/>
              <w:right w:val="single" w:sz="4" w:space="0" w:color="000000"/>
            </w:tcBorders>
          </w:tcPr>
          <w:p w:rsidR="009816E1" w:rsidRPr="00CD5854" w:rsidRDefault="009816E1" w:rsidP="00607785">
            <w:pPr>
              <w:jc w:val="center"/>
            </w:pPr>
            <w:r w:rsidRPr="00CD5854">
              <w:t>1200</w:t>
            </w:r>
          </w:p>
        </w:tc>
        <w:tc>
          <w:tcPr>
            <w:tcW w:w="709" w:type="dxa"/>
            <w:tcBorders>
              <w:top w:val="single" w:sz="4" w:space="0" w:color="auto"/>
              <w:left w:val="single" w:sz="4" w:space="0" w:color="000000"/>
              <w:bottom w:val="single" w:sz="4" w:space="0" w:color="auto"/>
              <w:right w:val="single" w:sz="4" w:space="0" w:color="000000"/>
            </w:tcBorders>
          </w:tcPr>
          <w:p w:rsidR="009816E1" w:rsidRPr="00CD5854" w:rsidRDefault="009816E1" w:rsidP="00607785">
            <w:pPr>
              <w:jc w:val="center"/>
            </w:pPr>
            <w:r w:rsidRPr="00CD5854">
              <w:t>150</w:t>
            </w:r>
          </w:p>
        </w:tc>
        <w:tc>
          <w:tcPr>
            <w:tcW w:w="709" w:type="dxa"/>
            <w:tcBorders>
              <w:top w:val="single" w:sz="4" w:space="0" w:color="auto"/>
              <w:left w:val="single" w:sz="4" w:space="0" w:color="000000"/>
              <w:bottom w:val="single" w:sz="4" w:space="0" w:color="auto"/>
              <w:right w:val="single" w:sz="4" w:space="0" w:color="000000"/>
            </w:tcBorders>
          </w:tcPr>
          <w:p w:rsidR="009816E1" w:rsidRPr="00CD5854" w:rsidRDefault="009816E1" w:rsidP="00607785">
            <w:pPr>
              <w:jc w:val="center"/>
            </w:pPr>
            <w:r w:rsidRPr="00CD5854">
              <w:t>150</w:t>
            </w:r>
          </w:p>
        </w:tc>
      </w:tr>
      <w:tr w:rsidR="009816E1" w:rsidRPr="00CD5854" w:rsidTr="00607785">
        <w:trPr>
          <w:trHeight w:val="626"/>
        </w:trPr>
        <w:tc>
          <w:tcPr>
            <w:tcW w:w="534" w:type="dxa"/>
            <w:vMerge/>
            <w:tcBorders>
              <w:top w:val="single" w:sz="4" w:space="0" w:color="000000"/>
              <w:left w:val="single" w:sz="4" w:space="0" w:color="000000"/>
              <w:bottom w:val="single" w:sz="4" w:space="0" w:color="000000"/>
              <w:right w:val="single" w:sz="4" w:space="0" w:color="000000"/>
            </w:tcBorders>
            <w:vAlign w:val="center"/>
            <w:hideMark/>
          </w:tcPr>
          <w:p w:rsidR="009816E1" w:rsidRPr="00CD5854" w:rsidRDefault="009816E1" w:rsidP="00607785"/>
        </w:tc>
        <w:tc>
          <w:tcPr>
            <w:tcW w:w="2126" w:type="dxa"/>
            <w:vMerge/>
            <w:tcBorders>
              <w:top w:val="single" w:sz="4" w:space="0" w:color="000000"/>
              <w:left w:val="single" w:sz="4" w:space="0" w:color="000000"/>
              <w:bottom w:val="single" w:sz="4" w:space="0" w:color="000000"/>
              <w:right w:val="single" w:sz="4" w:space="0" w:color="000000"/>
            </w:tcBorders>
            <w:vAlign w:val="center"/>
            <w:hideMark/>
          </w:tcPr>
          <w:p w:rsidR="009816E1" w:rsidRPr="00CD5854" w:rsidRDefault="009816E1" w:rsidP="00607785"/>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9816E1" w:rsidRPr="00CD5854" w:rsidRDefault="009816E1" w:rsidP="00607785"/>
        </w:tc>
        <w:tc>
          <w:tcPr>
            <w:tcW w:w="1695" w:type="dxa"/>
            <w:vMerge/>
            <w:tcBorders>
              <w:top w:val="single" w:sz="4" w:space="0" w:color="000000"/>
              <w:left w:val="single" w:sz="4" w:space="0" w:color="000000"/>
              <w:bottom w:val="single" w:sz="4" w:space="0" w:color="000000"/>
              <w:right w:val="single" w:sz="4" w:space="0" w:color="000000"/>
            </w:tcBorders>
            <w:vAlign w:val="center"/>
            <w:hideMark/>
          </w:tcPr>
          <w:p w:rsidR="009816E1" w:rsidRPr="00CD5854" w:rsidRDefault="009816E1" w:rsidP="00607785"/>
        </w:tc>
        <w:tc>
          <w:tcPr>
            <w:tcW w:w="1702" w:type="dxa"/>
            <w:tcBorders>
              <w:top w:val="single" w:sz="4" w:space="0" w:color="auto"/>
              <w:left w:val="single" w:sz="4" w:space="0" w:color="000000"/>
              <w:bottom w:val="single" w:sz="4" w:space="0" w:color="000000"/>
              <w:right w:val="single" w:sz="4" w:space="0" w:color="000000"/>
            </w:tcBorders>
            <w:hideMark/>
          </w:tcPr>
          <w:p w:rsidR="009816E1" w:rsidRPr="00CD5854" w:rsidRDefault="009816E1" w:rsidP="00607785">
            <w:pPr>
              <w:jc w:val="center"/>
            </w:pPr>
            <w:r w:rsidRPr="00CD5854">
              <w:t>Бюджет Инсарского муниципального района</w:t>
            </w:r>
          </w:p>
        </w:tc>
        <w:tc>
          <w:tcPr>
            <w:tcW w:w="1005" w:type="dxa"/>
            <w:gridSpan w:val="2"/>
            <w:tcBorders>
              <w:top w:val="single" w:sz="4" w:space="0" w:color="auto"/>
              <w:left w:val="single" w:sz="4" w:space="0" w:color="000000"/>
              <w:bottom w:val="single" w:sz="4" w:space="0" w:color="000000"/>
              <w:right w:val="single" w:sz="4" w:space="0" w:color="000000"/>
            </w:tcBorders>
            <w:hideMark/>
          </w:tcPr>
          <w:p w:rsidR="009816E1" w:rsidRPr="00CD5854" w:rsidRDefault="009816E1" w:rsidP="00607785">
            <w:pPr>
              <w:jc w:val="center"/>
            </w:pPr>
            <w:r w:rsidRPr="00CD5854">
              <w:t>767,9</w:t>
            </w:r>
          </w:p>
        </w:tc>
        <w:tc>
          <w:tcPr>
            <w:tcW w:w="774" w:type="dxa"/>
            <w:gridSpan w:val="2"/>
            <w:tcBorders>
              <w:top w:val="single" w:sz="4" w:space="0" w:color="auto"/>
              <w:left w:val="single" w:sz="4" w:space="0" w:color="000000"/>
              <w:bottom w:val="single" w:sz="4" w:space="0" w:color="000000"/>
              <w:right w:val="single" w:sz="4" w:space="0" w:color="000000"/>
            </w:tcBorders>
            <w:hideMark/>
          </w:tcPr>
          <w:p w:rsidR="009816E1" w:rsidRPr="00CD5854" w:rsidRDefault="009816E1" w:rsidP="00607785">
            <w:pPr>
              <w:jc w:val="center"/>
            </w:pPr>
            <w:r w:rsidRPr="00CD5854">
              <w:t>237,3</w:t>
            </w:r>
          </w:p>
        </w:tc>
        <w:tc>
          <w:tcPr>
            <w:tcW w:w="709" w:type="dxa"/>
            <w:tcBorders>
              <w:top w:val="single" w:sz="4" w:space="0" w:color="auto"/>
              <w:left w:val="single" w:sz="4" w:space="0" w:color="000000"/>
              <w:bottom w:val="single" w:sz="4" w:space="0" w:color="000000"/>
              <w:right w:val="single" w:sz="4" w:space="0" w:color="000000"/>
            </w:tcBorders>
            <w:hideMark/>
          </w:tcPr>
          <w:p w:rsidR="009816E1" w:rsidRPr="00CD5854" w:rsidRDefault="009816E1" w:rsidP="00607785">
            <w:pPr>
              <w:jc w:val="center"/>
            </w:pPr>
            <w:r w:rsidRPr="00CD5854">
              <w:t>386,4</w:t>
            </w:r>
          </w:p>
        </w:tc>
        <w:tc>
          <w:tcPr>
            <w:tcW w:w="709" w:type="dxa"/>
            <w:tcBorders>
              <w:top w:val="single" w:sz="4" w:space="0" w:color="auto"/>
              <w:left w:val="single" w:sz="4" w:space="0" w:color="000000"/>
              <w:bottom w:val="single" w:sz="4" w:space="0" w:color="000000"/>
              <w:right w:val="single" w:sz="4" w:space="0" w:color="000000"/>
            </w:tcBorders>
            <w:hideMark/>
          </w:tcPr>
          <w:p w:rsidR="009816E1" w:rsidRPr="00CD5854" w:rsidRDefault="009816E1" w:rsidP="00607785">
            <w:pPr>
              <w:jc w:val="center"/>
            </w:pPr>
            <w:r w:rsidRPr="00CD5854">
              <w:t>100</w:t>
            </w:r>
          </w:p>
        </w:tc>
        <w:tc>
          <w:tcPr>
            <w:tcW w:w="709" w:type="dxa"/>
            <w:tcBorders>
              <w:top w:val="single" w:sz="4" w:space="0" w:color="auto"/>
              <w:left w:val="single" w:sz="4" w:space="0" w:color="000000"/>
              <w:bottom w:val="single" w:sz="4" w:space="0" w:color="000000"/>
              <w:right w:val="single" w:sz="4" w:space="0" w:color="000000"/>
            </w:tcBorders>
            <w:hideMark/>
          </w:tcPr>
          <w:p w:rsidR="009816E1" w:rsidRPr="00CD5854" w:rsidRDefault="009816E1" w:rsidP="00607785">
            <w:pPr>
              <w:jc w:val="center"/>
            </w:pPr>
            <w:r w:rsidRPr="00CD5854">
              <w:t>44,2</w:t>
            </w:r>
          </w:p>
        </w:tc>
        <w:tc>
          <w:tcPr>
            <w:tcW w:w="709" w:type="dxa"/>
            <w:tcBorders>
              <w:top w:val="single" w:sz="4" w:space="0" w:color="auto"/>
              <w:left w:val="single" w:sz="4" w:space="0" w:color="000000"/>
              <w:bottom w:val="single" w:sz="4" w:space="0" w:color="000000"/>
              <w:right w:val="single" w:sz="4" w:space="0" w:color="000000"/>
            </w:tcBorders>
          </w:tcPr>
          <w:p w:rsidR="009816E1" w:rsidRPr="00CD5854" w:rsidRDefault="009816E1" w:rsidP="00607785">
            <w:pPr>
              <w:jc w:val="center"/>
            </w:pPr>
            <w:r w:rsidRPr="00CD5854">
              <w:t>0</w:t>
            </w:r>
          </w:p>
        </w:tc>
        <w:tc>
          <w:tcPr>
            <w:tcW w:w="709" w:type="dxa"/>
            <w:tcBorders>
              <w:top w:val="single" w:sz="4" w:space="0" w:color="auto"/>
              <w:left w:val="single" w:sz="4" w:space="0" w:color="000000"/>
              <w:bottom w:val="single" w:sz="4" w:space="0" w:color="000000"/>
              <w:right w:val="single" w:sz="4" w:space="0" w:color="000000"/>
            </w:tcBorders>
          </w:tcPr>
          <w:p w:rsidR="009816E1" w:rsidRPr="00CD5854" w:rsidRDefault="009816E1" w:rsidP="00607785">
            <w:pPr>
              <w:jc w:val="center"/>
            </w:pPr>
            <w:r w:rsidRPr="00CD5854">
              <w:t>0</w:t>
            </w:r>
          </w:p>
        </w:tc>
        <w:tc>
          <w:tcPr>
            <w:tcW w:w="709" w:type="dxa"/>
            <w:tcBorders>
              <w:top w:val="single" w:sz="4" w:space="0" w:color="auto"/>
              <w:left w:val="single" w:sz="4" w:space="0" w:color="000000"/>
              <w:bottom w:val="single" w:sz="4" w:space="0" w:color="000000"/>
              <w:right w:val="single" w:sz="4" w:space="0" w:color="000000"/>
            </w:tcBorders>
          </w:tcPr>
          <w:p w:rsidR="009816E1" w:rsidRPr="00CD5854" w:rsidRDefault="009816E1" w:rsidP="00607785">
            <w:pPr>
              <w:jc w:val="center"/>
            </w:pPr>
            <w:r w:rsidRPr="00CD5854">
              <w:t>0</w:t>
            </w:r>
          </w:p>
        </w:tc>
        <w:tc>
          <w:tcPr>
            <w:tcW w:w="709" w:type="dxa"/>
            <w:tcBorders>
              <w:top w:val="single" w:sz="4" w:space="0" w:color="auto"/>
              <w:left w:val="single" w:sz="4" w:space="0" w:color="000000"/>
              <w:bottom w:val="single" w:sz="4" w:space="0" w:color="000000"/>
              <w:right w:val="single" w:sz="4" w:space="0" w:color="000000"/>
            </w:tcBorders>
          </w:tcPr>
          <w:p w:rsidR="009816E1" w:rsidRPr="00CD5854" w:rsidRDefault="009816E1" w:rsidP="00607785">
            <w:pPr>
              <w:jc w:val="center"/>
            </w:pPr>
            <w:r w:rsidRPr="00CD5854">
              <w:t>0</w:t>
            </w:r>
          </w:p>
        </w:tc>
        <w:tc>
          <w:tcPr>
            <w:tcW w:w="709" w:type="dxa"/>
            <w:tcBorders>
              <w:top w:val="single" w:sz="4" w:space="0" w:color="auto"/>
              <w:left w:val="single" w:sz="4" w:space="0" w:color="000000"/>
              <w:bottom w:val="single" w:sz="4" w:space="0" w:color="000000"/>
              <w:right w:val="single" w:sz="4" w:space="0" w:color="000000"/>
            </w:tcBorders>
          </w:tcPr>
          <w:p w:rsidR="009816E1" w:rsidRPr="00CD5854" w:rsidRDefault="009816E1" w:rsidP="00607785">
            <w:pPr>
              <w:jc w:val="center"/>
            </w:pPr>
            <w:r w:rsidRPr="00CD5854">
              <w:t>0</w:t>
            </w:r>
          </w:p>
        </w:tc>
        <w:tc>
          <w:tcPr>
            <w:tcW w:w="709" w:type="dxa"/>
            <w:tcBorders>
              <w:top w:val="single" w:sz="4" w:space="0" w:color="auto"/>
              <w:left w:val="single" w:sz="4" w:space="0" w:color="000000"/>
              <w:bottom w:val="single" w:sz="4" w:space="0" w:color="000000"/>
              <w:right w:val="single" w:sz="4" w:space="0" w:color="000000"/>
            </w:tcBorders>
          </w:tcPr>
          <w:p w:rsidR="009816E1" w:rsidRPr="00CD5854" w:rsidRDefault="009816E1" w:rsidP="00607785">
            <w:pPr>
              <w:jc w:val="center"/>
            </w:pPr>
            <w:r w:rsidRPr="00CD5854">
              <w:t>0</w:t>
            </w:r>
          </w:p>
        </w:tc>
      </w:tr>
      <w:tr w:rsidR="009816E1" w:rsidRPr="00CD5854" w:rsidTr="00607785">
        <w:tc>
          <w:tcPr>
            <w:tcW w:w="534" w:type="dxa"/>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t>7</w:t>
            </w:r>
          </w:p>
        </w:tc>
        <w:tc>
          <w:tcPr>
            <w:tcW w:w="2126" w:type="dxa"/>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r w:rsidRPr="00CD5854">
              <w:t xml:space="preserve">Частичная компенсация </w:t>
            </w:r>
            <w:r w:rsidRPr="00CD5854">
              <w:lastRenderedPageBreak/>
              <w:t>стоимости путевок для детей, отдыхающих в МБУ «Инсарский детский оздоровительный лагерь им.В.Я.Антропова»</w:t>
            </w:r>
          </w:p>
        </w:tc>
        <w:tc>
          <w:tcPr>
            <w:tcW w:w="1276" w:type="dxa"/>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lastRenderedPageBreak/>
              <w:t>2016-2025</w:t>
            </w:r>
          </w:p>
        </w:tc>
        <w:tc>
          <w:tcPr>
            <w:tcW w:w="1695" w:type="dxa"/>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r w:rsidRPr="00CD5854">
              <w:t xml:space="preserve">МБУ «Инсарский </w:t>
            </w:r>
            <w:r w:rsidRPr="00CD5854">
              <w:lastRenderedPageBreak/>
              <w:t>детский оздоровительный лагерь им.В.Я.Антропова»</w:t>
            </w:r>
          </w:p>
        </w:tc>
        <w:tc>
          <w:tcPr>
            <w:tcW w:w="1702" w:type="dxa"/>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lastRenderedPageBreak/>
              <w:t xml:space="preserve">Бюджет Инсарского </w:t>
            </w:r>
            <w:r w:rsidRPr="00CD5854">
              <w:lastRenderedPageBreak/>
              <w:t>муниципального района</w:t>
            </w:r>
          </w:p>
        </w:tc>
        <w:tc>
          <w:tcPr>
            <w:tcW w:w="8160" w:type="dxa"/>
            <w:gridSpan w:val="13"/>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lastRenderedPageBreak/>
              <w:t>В рамках текущего финансирования</w:t>
            </w:r>
          </w:p>
        </w:tc>
      </w:tr>
      <w:tr w:rsidR="009816E1" w:rsidRPr="00CD5854" w:rsidTr="00607785">
        <w:trPr>
          <w:trHeight w:val="1136"/>
        </w:trPr>
        <w:tc>
          <w:tcPr>
            <w:tcW w:w="534" w:type="dxa"/>
            <w:vMerge w:val="restart"/>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lastRenderedPageBreak/>
              <w:t>8</w:t>
            </w:r>
          </w:p>
        </w:tc>
        <w:tc>
          <w:tcPr>
            <w:tcW w:w="2126" w:type="dxa"/>
            <w:vMerge w:val="restart"/>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r w:rsidRPr="00CD5854">
              <w:t>Организация работы лагерей с дневным пребыванием на базе образовательных учреждений Инсарского муниципального района в каникулярное время</w:t>
            </w:r>
          </w:p>
        </w:tc>
        <w:tc>
          <w:tcPr>
            <w:tcW w:w="1276" w:type="dxa"/>
            <w:vMerge w:val="restart"/>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t>2016-2025</w:t>
            </w:r>
          </w:p>
        </w:tc>
        <w:tc>
          <w:tcPr>
            <w:tcW w:w="1695" w:type="dxa"/>
            <w:vMerge w:val="restart"/>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r w:rsidRPr="00CD5854">
              <w:t>Управление по социальной работе администрации Инсарского муниципального района</w:t>
            </w:r>
          </w:p>
        </w:tc>
        <w:tc>
          <w:tcPr>
            <w:tcW w:w="1702" w:type="dxa"/>
            <w:tcBorders>
              <w:top w:val="single" w:sz="4" w:space="0" w:color="000000"/>
              <w:left w:val="single" w:sz="4" w:space="0" w:color="000000"/>
              <w:bottom w:val="single" w:sz="4" w:space="0" w:color="auto"/>
              <w:right w:val="single" w:sz="4" w:space="0" w:color="000000"/>
            </w:tcBorders>
            <w:hideMark/>
          </w:tcPr>
          <w:p w:rsidR="009816E1" w:rsidRPr="00CD5854" w:rsidRDefault="009816E1" w:rsidP="00607785">
            <w:pPr>
              <w:jc w:val="center"/>
            </w:pPr>
            <w:r w:rsidRPr="00CD5854">
              <w:t>Бюджет Инсарского муниципального района</w:t>
            </w:r>
          </w:p>
        </w:tc>
        <w:tc>
          <w:tcPr>
            <w:tcW w:w="997" w:type="dxa"/>
            <w:tcBorders>
              <w:top w:val="single" w:sz="4" w:space="0" w:color="000000"/>
              <w:left w:val="single" w:sz="4" w:space="0" w:color="000000"/>
              <w:bottom w:val="single" w:sz="4" w:space="0" w:color="auto"/>
              <w:right w:val="single" w:sz="4" w:space="0" w:color="000000"/>
            </w:tcBorders>
            <w:hideMark/>
          </w:tcPr>
          <w:p w:rsidR="009816E1" w:rsidRPr="00CD5854" w:rsidRDefault="009816E1" w:rsidP="00607785">
            <w:pPr>
              <w:jc w:val="center"/>
            </w:pPr>
            <w:r w:rsidRPr="00CD5854">
              <w:t>204</w:t>
            </w:r>
          </w:p>
        </w:tc>
        <w:tc>
          <w:tcPr>
            <w:tcW w:w="782" w:type="dxa"/>
            <w:gridSpan w:val="3"/>
            <w:tcBorders>
              <w:top w:val="single" w:sz="4" w:space="0" w:color="000000"/>
              <w:left w:val="single" w:sz="4" w:space="0" w:color="000000"/>
              <w:bottom w:val="single" w:sz="4" w:space="0" w:color="auto"/>
              <w:right w:val="single" w:sz="4" w:space="0" w:color="000000"/>
            </w:tcBorders>
            <w:hideMark/>
          </w:tcPr>
          <w:p w:rsidR="009816E1" w:rsidRPr="00CD5854" w:rsidRDefault="009816E1" w:rsidP="00607785">
            <w:pPr>
              <w:jc w:val="center"/>
            </w:pPr>
            <w:r w:rsidRPr="00CD5854">
              <w:t>48,7</w:t>
            </w:r>
          </w:p>
        </w:tc>
        <w:tc>
          <w:tcPr>
            <w:tcW w:w="709" w:type="dxa"/>
            <w:tcBorders>
              <w:top w:val="single" w:sz="4" w:space="0" w:color="000000"/>
              <w:left w:val="single" w:sz="4" w:space="0" w:color="000000"/>
              <w:bottom w:val="single" w:sz="4" w:space="0" w:color="auto"/>
              <w:right w:val="single" w:sz="4" w:space="0" w:color="000000"/>
            </w:tcBorders>
            <w:hideMark/>
          </w:tcPr>
          <w:p w:rsidR="009816E1" w:rsidRPr="00CD5854" w:rsidRDefault="009816E1" w:rsidP="00607785">
            <w:pPr>
              <w:jc w:val="center"/>
            </w:pPr>
            <w:r w:rsidRPr="00CD5854">
              <w:t>54,0</w:t>
            </w:r>
          </w:p>
        </w:tc>
        <w:tc>
          <w:tcPr>
            <w:tcW w:w="709" w:type="dxa"/>
            <w:tcBorders>
              <w:top w:val="single" w:sz="4" w:space="0" w:color="000000"/>
              <w:left w:val="single" w:sz="4" w:space="0" w:color="000000"/>
              <w:bottom w:val="single" w:sz="4" w:space="0" w:color="auto"/>
              <w:right w:val="single" w:sz="4" w:space="0" w:color="000000"/>
            </w:tcBorders>
            <w:hideMark/>
          </w:tcPr>
          <w:p w:rsidR="009816E1" w:rsidRPr="00CD5854" w:rsidRDefault="009816E1" w:rsidP="00607785">
            <w:pPr>
              <w:jc w:val="center"/>
            </w:pPr>
            <w:r w:rsidRPr="00CD5854">
              <w:t>57,0</w:t>
            </w:r>
          </w:p>
        </w:tc>
        <w:tc>
          <w:tcPr>
            <w:tcW w:w="709" w:type="dxa"/>
            <w:tcBorders>
              <w:top w:val="single" w:sz="4" w:space="0" w:color="000000"/>
              <w:left w:val="single" w:sz="4" w:space="0" w:color="000000"/>
              <w:bottom w:val="single" w:sz="4" w:space="0" w:color="auto"/>
              <w:right w:val="single" w:sz="4" w:space="0" w:color="000000"/>
            </w:tcBorders>
            <w:hideMark/>
          </w:tcPr>
          <w:p w:rsidR="009816E1" w:rsidRPr="00CD5854" w:rsidRDefault="009816E1" w:rsidP="00607785">
            <w:pPr>
              <w:jc w:val="center"/>
            </w:pPr>
            <w:r w:rsidRPr="00CD5854">
              <w:t>44,3</w:t>
            </w:r>
          </w:p>
        </w:tc>
        <w:tc>
          <w:tcPr>
            <w:tcW w:w="709" w:type="dxa"/>
            <w:tcBorders>
              <w:top w:val="single" w:sz="4" w:space="0" w:color="000000"/>
              <w:left w:val="single" w:sz="4" w:space="0" w:color="000000"/>
              <w:bottom w:val="single" w:sz="4" w:space="0" w:color="auto"/>
              <w:right w:val="single" w:sz="4" w:space="0" w:color="000000"/>
            </w:tcBorders>
          </w:tcPr>
          <w:p w:rsidR="009816E1" w:rsidRPr="00CD5854" w:rsidRDefault="009816E1" w:rsidP="00607785">
            <w:pPr>
              <w:jc w:val="center"/>
            </w:pPr>
            <w:r w:rsidRPr="00CD5854">
              <w:t>0</w:t>
            </w:r>
          </w:p>
        </w:tc>
        <w:tc>
          <w:tcPr>
            <w:tcW w:w="709" w:type="dxa"/>
            <w:tcBorders>
              <w:top w:val="single" w:sz="4" w:space="0" w:color="000000"/>
              <w:left w:val="single" w:sz="4" w:space="0" w:color="000000"/>
              <w:bottom w:val="single" w:sz="4" w:space="0" w:color="auto"/>
              <w:right w:val="single" w:sz="4" w:space="0" w:color="000000"/>
            </w:tcBorders>
          </w:tcPr>
          <w:p w:rsidR="009816E1" w:rsidRPr="00CD5854" w:rsidRDefault="009816E1" w:rsidP="00607785">
            <w:pPr>
              <w:jc w:val="center"/>
            </w:pPr>
            <w:r w:rsidRPr="00CD5854">
              <w:t>0</w:t>
            </w:r>
          </w:p>
        </w:tc>
        <w:tc>
          <w:tcPr>
            <w:tcW w:w="709" w:type="dxa"/>
            <w:tcBorders>
              <w:top w:val="single" w:sz="4" w:space="0" w:color="000000"/>
              <w:left w:val="single" w:sz="4" w:space="0" w:color="000000"/>
              <w:bottom w:val="single" w:sz="4" w:space="0" w:color="auto"/>
              <w:right w:val="single" w:sz="4" w:space="0" w:color="000000"/>
            </w:tcBorders>
          </w:tcPr>
          <w:p w:rsidR="009816E1" w:rsidRPr="00CD5854" w:rsidRDefault="009816E1" w:rsidP="00607785">
            <w:pPr>
              <w:jc w:val="center"/>
            </w:pPr>
            <w:r w:rsidRPr="00CD5854">
              <w:t>0</w:t>
            </w:r>
          </w:p>
        </w:tc>
        <w:tc>
          <w:tcPr>
            <w:tcW w:w="709" w:type="dxa"/>
            <w:tcBorders>
              <w:top w:val="single" w:sz="4" w:space="0" w:color="000000"/>
              <w:left w:val="single" w:sz="4" w:space="0" w:color="000000"/>
              <w:bottom w:val="single" w:sz="4" w:space="0" w:color="auto"/>
              <w:right w:val="single" w:sz="4" w:space="0" w:color="000000"/>
            </w:tcBorders>
          </w:tcPr>
          <w:p w:rsidR="009816E1" w:rsidRPr="00CD5854" w:rsidRDefault="009816E1" w:rsidP="00607785">
            <w:pPr>
              <w:jc w:val="center"/>
            </w:pPr>
            <w:r w:rsidRPr="00CD5854">
              <w:t>0</w:t>
            </w:r>
          </w:p>
        </w:tc>
        <w:tc>
          <w:tcPr>
            <w:tcW w:w="709" w:type="dxa"/>
            <w:tcBorders>
              <w:top w:val="single" w:sz="4" w:space="0" w:color="000000"/>
              <w:left w:val="single" w:sz="4" w:space="0" w:color="000000"/>
              <w:bottom w:val="single" w:sz="4" w:space="0" w:color="auto"/>
              <w:right w:val="single" w:sz="4" w:space="0" w:color="000000"/>
            </w:tcBorders>
          </w:tcPr>
          <w:p w:rsidR="009816E1" w:rsidRPr="00CD5854" w:rsidRDefault="009816E1" w:rsidP="00607785">
            <w:pPr>
              <w:jc w:val="center"/>
            </w:pPr>
            <w:r w:rsidRPr="00CD5854">
              <w:t>0</w:t>
            </w:r>
          </w:p>
        </w:tc>
        <w:tc>
          <w:tcPr>
            <w:tcW w:w="709" w:type="dxa"/>
            <w:tcBorders>
              <w:top w:val="single" w:sz="4" w:space="0" w:color="000000"/>
              <w:left w:val="single" w:sz="4" w:space="0" w:color="000000"/>
              <w:bottom w:val="single" w:sz="4" w:space="0" w:color="auto"/>
              <w:right w:val="single" w:sz="4" w:space="0" w:color="000000"/>
            </w:tcBorders>
          </w:tcPr>
          <w:p w:rsidR="009816E1" w:rsidRPr="00CD5854" w:rsidRDefault="009816E1" w:rsidP="00607785">
            <w:pPr>
              <w:jc w:val="center"/>
            </w:pPr>
            <w:r w:rsidRPr="00CD5854">
              <w:t>0</w:t>
            </w:r>
          </w:p>
        </w:tc>
      </w:tr>
      <w:tr w:rsidR="009816E1" w:rsidRPr="00CD5854" w:rsidTr="00607785">
        <w:trPr>
          <w:trHeight w:val="821"/>
        </w:trPr>
        <w:tc>
          <w:tcPr>
            <w:tcW w:w="534" w:type="dxa"/>
            <w:vMerge/>
            <w:tcBorders>
              <w:top w:val="single" w:sz="4" w:space="0" w:color="000000"/>
              <w:left w:val="single" w:sz="4" w:space="0" w:color="000000"/>
              <w:bottom w:val="single" w:sz="4" w:space="0" w:color="000000"/>
              <w:right w:val="single" w:sz="4" w:space="0" w:color="000000"/>
            </w:tcBorders>
            <w:vAlign w:val="center"/>
            <w:hideMark/>
          </w:tcPr>
          <w:p w:rsidR="009816E1" w:rsidRPr="00CD5854" w:rsidRDefault="009816E1" w:rsidP="00607785"/>
        </w:tc>
        <w:tc>
          <w:tcPr>
            <w:tcW w:w="2126" w:type="dxa"/>
            <w:vMerge/>
            <w:tcBorders>
              <w:top w:val="single" w:sz="4" w:space="0" w:color="000000"/>
              <w:left w:val="single" w:sz="4" w:space="0" w:color="000000"/>
              <w:bottom w:val="single" w:sz="4" w:space="0" w:color="000000"/>
              <w:right w:val="single" w:sz="4" w:space="0" w:color="000000"/>
            </w:tcBorders>
            <w:vAlign w:val="center"/>
            <w:hideMark/>
          </w:tcPr>
          <w:p w:rsidR="009816E1" w:rsidRPr="00CD5854" w:rsidRDefault="009816E1" w:rsidP="00607785"/>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9816E1" w:rsidRPr="00CD5854" w:rsidRDefault="009816E1" w:rsidP="00607785"/>
        </w:tc>
        <w:tc>
          <w:tcPr>
            <w:tcW w:w="1695" w:type="dxa"/>
            <w:vMerge/>
            <w:tcBorders>
              <w:top w:val="single" w:sz="4" w:space="0" w:color="000000"/>
              <w:left w:val="single" w:sz="4" w:space="0" w:color="000000"/>
              <w:bottom w:val="single" w:sz="4" w:space="0" w:color="000000"/>
              <w:right w:val="single" w:sz="4" w:space="0" w:color="000000"/>
            </w:tcBorders>
            <w:vAlign w:val="center"/>
            <w:hideMark/>
          </w:tcPr>
          <w:p w:rsidR="009816E1" w:rsidRPr="00CD5854" w:rsidRDefault="009816E1" w:rsidP="00607785"/>
        </w:tc>
        <w:tc>
          <w:tcPr>
            <w:tcW w:w="1702" w:type="dxa"/>
            <w:tcBorders>
              <w:top w:val="single" w:sz="4" w:space="0" w:color="auto"/>
              <w:left w:val="single" w:sz="4" w:space="0" w:color="000000"/>
              <w:bottom w:val="single" w:sz="4" w:space="0" w:color="000000"/>
              <w:right w:val="single" w:sz="4" w:space="0" w:color="000000"/>
            </w:tcBorders>
            <w:hideMark/>
          </w:tcPr>
          <w:p w:rsidR="009816E1" w:rsidRPr="00CD5854" w:rsidRDefault="009816E1" w:rsidP="00607785">
            <w:pPr>
              <w:jc w:val="center"/>
            </w:pPr>
            <w:r w:rsidRPr="00CD5854">
              <w:t>Республиканский бюджет</w:t>
            </w:r>
          </w:p>
        </w:tc>
        <w:tc>
          <w:tcPr>
            <w:tcW w:w="997" w:type="dxa"/>
            <w:tcBorders>
              <w:top w:val="single" w:sz="4" w:space="0" w:color="auto"/>
              <w:left w:val="single" w:sz="4" w:space="0" w:color="000000"/>
              <w:bottom w:val="single" w:sz="4" w:space="0" w:color="000000"/>
              <w:right w:val="single" w:sz="4" w:space="0" w:color="000000"/>
            </w:tcBorders>
            <w:hideMark/>
          </w:tcPr>
          <w:p w:rsidR="009816E1" w:rsidRPr="00CD5854" w:rsidRDefault="009816E1" w:rsidP="00607785">
            <w:pPr>
              <w:jc w:val="center"/>
            </w:pPr>
            <w:r w:rsidRPr="00CD5854">
              <w:t>6993,278</w:t>
            </w:r>
          </w:p>
        </w:tc>
        <w:tc>
          <w:tcPr>
            <w:tcW w:w="782" w:type="dxa"/>
            <w:gridSpan w:val="3"/>
            <w:tcBorders>
              <w:top w:val="single" w:sz="4" w:space="0" w:color="auto"/>
              <w:left w:val="single" w:sz="4" w:space="0" w:color="000000"/>
              <w:bottom w:val="single" w:sz="4" w:space="0" w:color="000000"/>
              <w:right w:val="single" w:sz="4" w:space="0" w:color="000000"/>
            </w:tcBorders>
            <w:hideMark/>
          </w:tcPr>
          <w:p w:rsidR="009816E1" w:rsidRPr="00CD5854" w:rsidRDefault="009816E1" w:rsidP="00607785">
            <w:pPr>
              <w:jc w:val="center"/>
            </w:pPr>
            <w:r w:rsidRPr="00CD5854">
              <w:t>553,26</w:t>
            </w:r>
          </w:p>
        </w:tc>
        <w:tc>
          <w:tcPr>
            <w:tcW w:w="709" w:type="dxa"/>
            <w:tcBorders>
              <w:top w:val="single" w:sz="4" w:space="0" w:color="auto"/>
              <w:left w:val="single" w:sz="4" w:space="0" w:color="000000"/>
              <w:bottom w:val="single" w:sz="4" w:space="0" w:color="000000"/>
              <w:right w:val="single" w:sz="4" w:space="0" w:color="000000"/>
            </w:tcBorders>
            <w:hideMark/>
          </w:tcPr>
          <w:p w:rsidR="009816E1" w:rsidRPr="00CD5854" w:rsidRDefault="009816E1" w:rsidP="00607785">
            <w:pPr>
              <w:jc w:val="center"/>
            </w:pPr>
            <w:r w:rsidRPr="00CD5854">
              <w:t>545,1</w:t>
            </w:r>
          </w:p>
        </w:tc>
        <w:tc>
          <w:tcPr>
            <w:tcW w:w="709" w:type="dxa"/>
            <w:tcBorders>
              <w:top w:val="single" w:sz="4" w:space="0" w:color="auto"/>
              <w:left w:val="single" w:sz="4" w:space="0" w:color="000000"/>
              <w:bottom w:val="single" w:sz="4" w:space="0" w:color="000000"/>
              <w:right w:val="single" w:sz="4" w:space="0" w:color="000000"/>
            </w:tcBorders>
            <w:hideMark/>
          </w:tcPr>
          <w:p w:rsidR="009816E1" w:rsidRPr="00CD5854" w:rsidRDefault="009816E1" w:rsidP="00607785">
            <w:pPr>
              <w:jc w:val="center"/>
            </w:pPr>
            <w:r w:rsidRPr="00CD5854">
              <w:t>542,5</w:t>
            </w:r>
          </w:p>
        </w:tc>
        <w:tc>
          <w:tcPr>
            <w:tcW w:w="709" w:type="dxa"/>
            <w:tcBorders>
              <w:top w:val="single" w:sz="4" w:space="0" w:color="auto"/>
              <w:left w:val="single" w:sz="4" w:space="0" w:color="000000"/>
              <w:bottom w:val="single" w:sz="4" w:space="0" w:color="000000"/>
              <w:right w:val="single" w:sz="4" w:space="0" w:color="000000"/>
            </w:tcBorders>
            <w:hideMark/>
          </w:tcPr>
          <w:p w:rsidR="009816E1" w:rsidRPr="00CD5854" w:rsidRDefault="009816E1" w:rsidP="00607785">
            <w:pPr>
              <w:jc w:val="center"/>
            </w:pPr>
            <w:r w:rsidRPr="00CD5854">
              <w:t>499,8</w:t>
            </w:r>
          </w:p>
        </w:tc>
        <w:tc>
          <w:tcPr>
            <w:tcW w:w="709" w:type="dxa"/>
            <w:tcBorders>
              <w:top w:val="single" w:sz="4" w:space="0" w:color="auto"/>
              <w:left w:val="single" w:sz="4" w:space="0" w:color="000000"/>
              <w:bottom w:val="single" w:sz="4" w:space="0" w:color="000000"/>
              <w:right w:val="single" w:sz="4" w:space="0" w:color="000000"/>
            </w:tcBorders>
          </w:tcPr>
          <w:p w:rsidR="009816E1" w:rsidRPr="00CD5854" w:rsidRDefault="009816E1" w:rsidP="00607785">
            <w:pPr>
              <w:jc w:val="center"/>
            </w:pPr>
            <w:r w:rsidRPr="00CD5854">
              <w:t>508,128</w:t>
            </w:r>
          </w:p>
        </w:tc>
        <w:tc>
          <w:tcPr>
            <w:tcW w:w="709" w:type="dxa"/>
            <w:tcBorders>
              <w:top w:val="single" w:sz="4" w:space="0" w:color="auto"/>
              <w:left w:val="single" w:sz="4" w:space="0" w:color="000000"/>
              <w:bottom w:val="single" w:sz="4" w:space="0" w:color="000000"/>
              <w:right w:val="single" w:sz="4" w:space="0" w:color="000000"/>
            </w:tcBorders>
          </w:tcPr>
          <w:p w:rsidR="009816E1" w:rsidRPr="00CD5854" w:rsidRDefault="009816E1" w:rsidP="00607785">
            <w:pPr>
              <w:jc w:val="center"/>
            </w:pPr>
            <w:r w:rsidRPr="00CD5854">
              <w:t>1114,83</w:t>
            </w:r>
          </w:p>
        </w:tc>
        <w:tc>
          <w:tcPr>
            <w:tcW w:w="709" w:type="dxa"/>
            <w:tcBorders>
              <w:top w:val="single" w:sz="4" w:space="0" w:color="auto"/>
              <w:left w:val="single" w:sz="4" w:space="0" w:color="000000"/>
              <w:bottom w:val="single" w:sz="4" w:space="0" w:color="000000"/>
              <w:right w:val="single" w:sz="4" w:space="0" w:color="000000"/>
            </w:tcBorders>
          </w:tcPr>
          <w:p w:rsidR="009816E1" w:rsidRPr="00CD5854" w:rsidRDefault="009816E1" w:rsidP="00607785">
            <w:pPr>
              <w:jc w:val="center"/>
            </w:pPr>
            <w:r w:rsidRPr="00CD5854">
              <w:t>1114,83</w:t>
            </w:r>
          </w:p>
        </w:tc>
        <w:tc>
          <w:tcPr>
            <w:tcW w:w="709" w:type="dxa"/>
            <w:tcBorders>
              <w:top w:val="single" w:sz="4" w:space="0" w:color="auto"/>
              <w:left w:val="single" w:sz="4" w:space="0" w:color="000000"/>
              <w:bottom w:val="single" w:sz="4" w:space="0" w:color="000000"/>
              <w:right w:val="single" w:sz="4" w:space="0" w:color="000000"/>
            </w:tcBorders>
          </w:tcPr>
          <w:p w:rsidR="009816E1" w:rsidRPr="00CD5854" w:rsidRDefault="009816E1" w:rsidP="00607785">
            <w:pPr>
              <w:jc w:val="center"/>
            </w:pPr>
            <w:r w:rsidRPr="00CD5854">
              <w:t>1114,83</w:t>
            </w:r>
          </w:p>
        </w:tc>
        <w:tc>
          <w:tcPr>
            <w:tcW w:w="709" w:type="dxa"/>
            <w:tcBorders>
              <w:top w:val="single" w:sz="4" w:space="0" w:color="auto"/>
              <w:left w:val="single" w:sz="4" w:space="0" w:color="000000"/>
              <w:bottom w:val="single" w:sz="4" w:space="0" w:color="000000"/>
              <w:right w:val="single" w:sz="4" w:space="0" w:color="000000"/>
            </w:tcBorders>
          </w:tcPr>
          <w:p w:rsidR="009816E1" w:rsidRPr="00CD5854" w:rsidRDefault="009816E1" w:rsidP="00607785">
            <w:pPr>
              <w:jc w:val="center"/>
            </w:pPr>
            <w:r w:rsidRPr="00CD5854">
              <w:t>500</w:t>
            </w:r>
          </w:p>
        </w:tc>
        <w:tc>
          <w:tcPr>
            <w:tcW w:w="709" w:type="dxa"/>
            <w:tcBorders>
              <w:top w:val="single" w:sz="4" w:space="0" w:color="auto"/>
              <w:left w:val="single" w:sz="4" w:space="0" w:color="000000"/>
              <w:bottom w:val="single" w:sz="4" w:space="0" w:color="000000"/>
              <w:right w:val="single" w:sz="4" w:space="0" w:color="000000"/>
            </w:tcBorders>
          </w:tcPr>
          <w:p w:rsidR="009816E1" w:rsidRPr="00CD5854" w:rsidRDefault="009816E1" w:rsidP="00607785">
            <w:pPr>
              <w:jc w:val="center"/>
            </w:pPr>
            <w:r w:rsidRPr="00CD5854">
              <w:t>500</w:t>
            </w:r>
          </w:p>
        </w:tc>
      </w:tr>
      <w:tr w:rsidR="009816E1" w:rsidRPr="00CD5854" w:rsidTr="00607785">
        <w:tc>
          <w:tcPr>
            <w:tcW w:w="534" w:type="dxa"/>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t>9</w:t>
            </w:r>
          </w:p>
        </w:tc>
        <w:tc>
          <w:tcPr>
            <w:tcW w:w="2126" w:type="dxa"/>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r w:rsidRPr="00CD5854">
              <w:t>Кадровое обеспечение лагерей</w:t>
            </w:r>
          </w:p>
        </w:tc>
        <w:tc>
          <w:tcPr>
            <w:tcW w:w="1276" w:type="dxa"/>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t>2016-2025</w:t>
            </w:r>
          </w:p>
        </w:tc>
        <w:tc>
          <w:tcPr>
            <w:tcW w:w="1695" w:type="dxa"/>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r w:rsidRPr="00CD5854">
              <w:t>Управление по социальной работе администрации Инсарского муниципального района</w:t>
            </w:r>
          </w:p>
        </w:tc>
        <w:tc>
          <w:tcPr>
            <w:tcW w:w="9862" w:type="dxa"/>
            <w:gridSpan w:val="14"/>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t>Не требует финансирования</w:t>
            </w:r>
          </w:p>
        </w:tc>
      </w:tr>
      <w:tr w:rsidR="009816E1" w:rsidRPr="00CD5854" w:rsidTr="00607785">
        <w:tc>
          <w:tcPr>
            <w:tcW w:w="534" w:type="dxa"/>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t>10</w:t>
            </w:r>
          </w:p>
        </w:tc>
        <w:tc>
          <w:tcPr>
            <w:tcW w:w="2126" w:type="dxa"/>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r w:rsidRPr="00CD5854">
              <w:t xml:space="preserve">Обеспечение отдыхом и оздоровлением детей и подростков, оказавшихся в </w:t>
            </w:r>
            <w:r w:rsidRPr="00CD5854">
              <w:lastRenderedPageBreak/>
              <w:t>трудной жизненной ситуации</w:t>
            </w:r>
          </w:p>
        </w:tc>
        <w:tc>
          <w:tcPr>
            <w:tcW w:w="1276" w:type="dxa"/>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lastRenderedPageBreak/>
              <w:t>2016-2025</w:t>
            </w:r>
          </w:p>
        </w:tc>
        <w:tc>
          <w:tcPr>
            <w:tcW w:w="1695" w:type="dxa"/>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r w:rsidRPr="00CD5854">
              <w:t xml:space="preserve">Управление по социальной работе администрации Инсарского </w:t>
            </w:r>
            <w:r w:rsidRPr="00CD5854">
              <w:lastRenderedPageBreak/>
              <w:t>муниципального района</w:t>
            </w:r>
          </w:p>
        </w:tc>
        <w:tc>
          <w:tcPr>
            <w:tcW w:w="1702" w:type="dxa"/>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lastRenderedPageBreak/>
              <w:t>Бюджет Инсарского муниципального района</w:t>
            </w:r>
          </w:p>
        </w:tc>
        <w:tc>
          <w:tcPr>
            <w:tcW w:w="8160" w:type="dxa"/>
            <w:gridSpan w:val="13"/>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t>В рамках текущего финансирования</w:t>
            </w:r>
          </w:p>
        </w:tc>
      </w:tr>
      <w:tr w:rsidR="009816E1" w:rsidRPr="00CD5854" w:rsidTr="00607785">
        <w:tc>
          <w:tcPr>
            <w:tcW w:w="534" w:type="dxa"/>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lastRenderedPageBreak/>
              <w:t>11</w:t>
            </w:r>
          </w:p>
        </w:tc>
        <w:tc>
          <w:tcPr>
            <w:tcW w:w="2126" w:type="dxa"/>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r w:rsidRPr="00CD5854">
              <w:t>Организация обеспечения физического воспитания и закаливания, гигиенического воспитания детей, профилактики наркомании и табакокурения, формирования навыков здорового образа жизни</w:t>
            </w:r>
          </w:p>
        </w:tc>
        <w:tc>
          <w:tcPr>
            <w:tcW w:w="1276" w:type="dxa"/>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t>2016-2025</w:t>
            </w:r>
          </w:p>
        </w:tc>
        <w:tc>
          <w:tcPr>
            <w:tcW w:w="1695" w:type="dxa"/>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r w:rsidRPr="00CD5854">
              <w:t>Управление по социальной работе администрации Инсарского муниципального района</w:t>
            </w:r>
          </w:p>
        </w:tc>
        <w:tc>
          <w:tcPr>
            <w:tcW w:w="9862" w:type="dxa"/>
            <w:gridSpan w:val="14"/>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t>Не требует финансирования</w:t>
            </w:r>
          </w:p>
        </w:tc>
      </w:tr>
      <w:tr w:rsidR="009816E1" w:rsidRPr="00CD5854" w:rsidTr="00607785">
        <w:tc>
          <w:tcPr>
            <w:tcW w:w="534" w:type="dxa"/>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t>12</w:t>
            </w:r>
          </w:p>
        </w:tc>
        <w:tc>
          <w:tcPr>
            <w:tcW w:w="2126" w:type="dxa"/>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r w:rsidRPr="00CD5854">
              <w:t>Проведение комплекса мероприятий по обеспечению общественного порядка в период организации отдыха и оздоровления детей</w:t>
            </w:r>
          </w:p>
        </w:tc>
        <w:tc>
          <w:tcPr>
            <w:tcW w:w="1276" w:type="dxa"/>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t>2016-2025</w:t>
            </w:r>
          </w:p>
        </w:tc>
        <w:tc>
          <w:tcPr>
            <w:tcW w:w="1695" w:type="dxa"/>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r w:rsidRPr="00CD5854">
              <w:t>Управление по социальной работе администрации Инсарского муниципального района</w:t>
            </w:r>
          </w:p>
        </w:tc>
        <w:tc>
          <w:tcPr>
            <w:tcW w:w="9862" w:type="dxa"/>
            <w:gridSpan w:val="14"/>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t>Не требует финансирования</w:t>
            </w:r>
          </w:p>
        </w:tc>
      </w:tr>
      <w:tr w:rsidR="009816E1" w:rsidRPr="00CD5854" w:rsidTr="00607785">
        <w:tc>
          <w:tcPr>
            <w:tcW w:w="534" w:type="dxa"/>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t>13</w:t>
            </w:r>
          </w:p>
        </w:tc>
        <w:tc>
          <w:tcPr>
            <w:tcW w:w="2126" w:type="dxa"/>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r w:rsidRPr="00CD5854">
              <w:t xml:space="preserve">Участие школьников в выездных лагерных сменах (межрегиональный образовательно-оздоровительный лагерь «Живи, родной язык!», </w:t>
            </w:r>
            <w:r w:rsidRPr="00CD5854">
              <w:lastRenderedPageBreak/>
              <w:t>военно-патриотический лагерь «Гвардеец» и другие)</w:t>
            </w:r>
          </w:p>
        </w:tc>
        <w:tc>
          <w:tcPr>
            <w:tcW w:w="1276" w:type="dxa"/>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lastRenderedPageBreak/>
              <w:t>2016-2025</w:t>
            </w:r>
          </w:p>
        </w:tc>
        <w:tc>
          <w:tcPr>
            <w:tcW w:w="1695" w:type="dxa"/>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r w:rsidRPr="00CD5854">
              <w:t>Управление по социальной работе администрации Инсарского муниципального района</w:t>
            </w:r>
          </w:p>
        </w:tc>
        <w:tc>
          <w:tcPr>
            <w:tcW w:w="1702" w:type="dxa"/>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t>Бюджет Инсарского муниципального района</w:t>
            </w:r>
          </w:p>
        </w:tc>
        <w:tc>
          <w:tcPr>
            <w:tcW w:w="8160" w:type="dxa"/>
            <w:gridSpan w:val="13"/>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t>В рамках текущего финансирования</w:t>
            </w:r>
          </w:p>
        </w:tc>
      </w:tr>
      <w:tr w:rsidR="009816E1" w:rsidRPr="00CD5854" w:rsidTr="00607785">
        <w:tc>
          <w:tcPr>
            <w:tcW w:w="534" w:type="dxa"/>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lastRenderedPageBreak/>
              <w:t>14</w:t>
            </w:r>
          </w:p>
        </w:tc>
        <w:tc>
          <w:tcPr>
            <w:tcW w:w="2126" w:type="dxa"/>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r w:rsidRPr="00CD5854">
              <w:t>Проведение экскурсий и походов по родному краю в каникулярный период</w:t>
            </w:r>
          </w:p>
        </w:tc>
        <w:tc>
          <w:tcPr>
            <w:tcW w:w="1276" w:type="dxa"/>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t>2016-2025</w:t>
            </w:r>
          </w:p>
        </w:tc>
        <w:tc>
          <w:tcPr>
            <w:tcW w:w="1695" w:type="dxa"/>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r w:rsidRPr="00CD5854">
              <w:t>Управление по социальной работе администрации Инсарского муниципального района</w:t>
            </w:r>
          </w:p>
        </w:tc>
        <w:tc>
          <w:tcPr>
            <w:tcW w:w="1702" w:type="dxa"/>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t>Бюджет Инсарского муниципального района</w:t>
            </w:r>
          </w:p>
        </w:tc>
        <w:tc>
          <w:tcPr>
            <w:tcW w:w="8160" w:type="dxa"/>
            <w:gridSpan w:val="13"/>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t>В рамках текущего финансирования</w:t>
            </w:r>
          </w:p>
        </w:tc>
      </w:tr>
      <w:tr w:rsidR="009816E1" w:rsidRPr="00CD5854" w:rsidTr="00607785">
        <w:tc>
          <w:tcPr>
            <w:tcW w:w="534" w:type="dxa"/>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t>15</w:t>
            </w:r>
          </w:p>
        </w:tc>
        <w:tc>
          <w:tcPr>
            <w:tcW w:w="2126" w:type="dxa"/>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r w:rsidRPr="00CD5854">
              <w:t>Выезды на экскурсии по России, туристические походы за пределы Мордовии</w:t>
            </w:r>
          </w:p>
        </w:tc>
        <w:tc>
          <w:tcPr>
            <w:tcW w:w="1276" w:type="dxa"/>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t>2016-2025</w:t>
            </w:r>
          </w:p>
        </w:tc>
        <w:tc>
          <w:tcPr>
            <w:tcW w:w="1695" w:type="dxa"/>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r w:rsidRPr="00CD5854">
              <w:t>Управление по социальной работе администрации Инсарского муниципального района</w:t>
            </w:r>
          </w:p>
        </w:tc>
        <w:tc>
          <w:tcPr>
            <w:tcW w:w="1702" w:type="dxa"/>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t>Бюджет Инсарского муниципального района</w:t>
            </w:r>
          </w:p>
        </w:tc>
        <w:tc>
          <w:tcPr>
            <w:tcW w:w="8160" w:type="dxa"/>
            <w:gridSpan w:val="13"/>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t>В рамках текущего финансирования</w:t>
            </w:r>
          </w:p>
        </w:tc>
      </w:tr>
      <w:tr w:rsidR="009816E1" w:rsidRPr="00CD5854" w:rsidTr="00607785">
        <w:tc>
          <w:tcPr>
            <w:tcW w:w="534" w:type="dxa"/>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t>16</w:t>
            </w:r>
          </w:p>
        </w:tc>
        <w:tc>
          <w:tcPr>
            <w:tcW w:w="2126" w:type="dxa"/>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r w:rsidRPr="00CD5854">
              <w:t>Публикация в СМИ материалов о подготовке и ходе детской оздоровительной кампании</w:t>
            </w:r>
          </w:p>
        </w:tc>
        <w:tc>
          <w:tcPr>
            <w:tcW w:w="1276" w:type="dxa"/>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t>2016-2025</w:t>
            </w:r>
          </w:p>
        </w:tc>
        <w:tc>
          <w:tcPr>
            <w:tcW w:w="1695" w:type="dxa"/>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r w:rsidRPr="00CD5854">
              <w:t>Управление по социальной работе администрации Инсарского муниципального района</w:t>
            </w:r>
          </w:p>
        </w:tc>
        <w:tc>
          <w:tcPr>
            <w:tcW w:w="9862" w:type="dxa"/>
            <w:gridSpan w:val="14"/>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t>Не требует финансирования</w:t>
            </w:r>
          </w:p>
        </w:tc>
      </w:tr>
      <w:tr w:rsidR="009816E1" w:rsidRPr="00CD5854" w:rsidTr="00607785">
        <w:tc>
          <w:tcPr>
            <w:tcW w:w="7333" w:type="dxa"/>
            <w:gridSpan w:val="5"/>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rPr>
                <w:b/>
              </w:rPr>
              <w:t>Итого по основным мероприятиям</w:t>
            </w:r>
          </w:p>
        </w:tc>
        <w:tc>
          <w:tcPr>
            <w:tcW w:w="1005" w:type="dxa"/>
            <w:gridSpan w:val="2"/>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t>35540,425</w:t>
            </w:r>
          </w:p>
        </w:tc>
        <w:tc>
          <w:tcPr>
            <w:tcW w:w="774" w:type="dxa"/>
            <w:gridSpan w:val="2"/>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t>4418,16</w:t>
            </w:r>
          </w:p>
        </w:tc>
        <w:tc>
          <w:tcPr>
            <w:tcW w:w="709" w:type="dxa"/>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t>3798</w:t>
            </w:r>
          </w:p>
        </w:tc>
        <w:tc>
          <w:tcPr>
            <w:tcW w:w="709" w:type="dxa"/>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t>3347,166</w:t>
            </w:r>
          </w:p>
        </w:tc>
        <w:tc>
          <w:tcPr>
            <w:tcW w:w="709" w:type="dxa"/>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t>4771,2</w:t>
            </w:r>
          </w:p>
        </w:tc>
        <w:tc>
          <w:tcPr>
            <w:tcW w:w="709" w:type="dxa"/>
            <w:tcBorders>
              <w:top w:val="single" w:sz="4" w:space="0" w:color="000000"/>
              <w:left w:val="single" w:sz="4" w:space="0" w:color="000000"/>
              <w:bottom w:val="single" w:sz="4" w:space="0" w:color="000000"/>
              <w:right w:val="single" w:sz="4" w:space="0" w:color="000000"/>
            </w:tcBorders>
          </w:tcPr>
          <w:p w:rsidR="009816E1" w:rsidRPr="00CD5854" w:rsidRDefault="009816E1" w:rsidP="00607785">
            <w:pPr>
              <w:jc w:val="center"/>
            </w:pPr>
            <w:r w:rsidRPr="00CD5854">
              <w:t>3572,099</w:t>
            </w:r>
          </w:p>
        </w:tc>
        <w:tc>
          <w:tcPr>
            <w:tcW w:w="709" w:type="dxa"/>
            <w:tcBorders>
              <w:top w:val="single" w:sz="4" w:space="0" w:color="000000"/>
              <w:left w:val="single" w:sz="4" w:space="0" w:color="000000"/>
              <w:bottom w:val="single" w:sz="4" w:space="0" w:color="000000"/>
              <w:right w:val="single" w:sz="4" w:space="0" w:color="000000"/>
            </w:tcBorders>
          </w:tcPr>
          <w:p w:rsidR="009816E1" w:rsidRPr="00CD5854" w:rsidRDefault="009816E1" w:rsidP="00607785">
            <w:pPr>
              <w:jc w:val="center"/>
            </w:pPr>
            <w:r w:rsidRPr="00CD5854">
              <w:t>4488,2</w:t>
            </w:r>
          </w:p>
        </w:tc>
        <w:tc>
          <w:tcPr>
            <w:tcW w:w="709" w:type="dxa"/>
            <w:tcBorders>
              <w:top w:val="single" w:sz="4" w:space="0" w:color="000000"/>
              <w:left w:val="single" w:sz="4" w:space="0" w:color="000000"/>
              <w:bottom w:val="single" w:sz="4" w:space="0" w:color="000000"/>
              <w:right w:val="single" w:sz="4" w:space="0" w:color="000000"/>
            </w:tcBorders>
          </w:tcPr>
          <w:p w:rsidR="009816E1" w:rsidRPr="00CD5854" w:rsidRDefault="009816E1" w:rsidP="00607785">
            <w:pPr>
              <w:jc w:val="center"/>
            </w:pPr>
            <w:r w:rsidRPr="00CD5854">
              <w:t>3871,5</w:t>
            </w:r>
          </w:p>
        </w:tc>
        <w:tc>
          <w:tcPr>
            <w:tcW w:w="709" w:type="dxa"/>
            <w:tcBorders>
              <w:top w:val="single" w:sz="4" w:space="0" w:color="000000"/>
              <w:left w:val="single" w:sz="4" w:space="0" w:color="000000"/>
              <w:bottom w:val="single" w:sz="4" w:space="0" w:color="000000"/>
              <w:right w:val="single" w:sz="4" w:space="0" w:color="000000"/>
            </w:tcBorders>
          </w:tcPr>
          <w:p w:rsidR="009816E1" w:rsidRPr="00CD5854" w:rsidRDefault="009816E1" w:rsidP="00607785">
            <w:pPr>
              <w:jc w:val="center"/>
            </w:pPr>
            <w:r w:rsidRPr="00CD5854">
              <w:t>3874,1</w:t>
            </w:r>
          </w:p>
        </w:tc>
        <w:tc>
          <w:tcPr>
            <w:tcW w:w="709" w:type="dxa"/>
            <w:tcBorders>
              <w:top w:val="single" w:sz="4" w:space="0" w:color="000000"/>
              <w:left w:val="single" w:sz="4" w:space="0" w:color="000000"/>
              <w:bottom w:val="single" w:sz="4" w:space="0" w:color="000000"/>
              <w:right w:val="single" w:sz="4" w:space="0" w:color="000000"/>
            </w:tcBorders>
          </w:tcPr>
          <w:p w:rsidR="009816E1" w:rsidRPr="00CD5854" w:rsidRDefault="009816E1" w:rsidP="00607785">
            <w:pPr>
              <w:jc w:val="center"/>
            </w:pPr>
            <w:r w:rsidRPr="00CD5854">
              <w:t>1700</w:t>
            </w:r>
          </w:p>
        </w:tc>
        <w:tc>
          <w:tcPr>
            <w:tcW w:w="709" w:type="dxa"/>
            <w:tcBorders>
              <w:top w:val="single" w:sz="4" w:space="0" w:color="000000"/>
              <w:left w:val="single" w:sz="4" w:space="0" w:color="000000"/>
              <w:bottom w:val="single" w:sz="4" w:space="0" w:color="000000"/>
              <w:right w:val="single" w:sz="4" w:space="0" w:color="000000"/>
            </w:tcBorders>
          </w:tcPr>
          <w:p w:rsidR="009816E1" w:rsidRPr="00CD5854" w:rsidRDefault="009816E1" w:rsidP="00607785">
            <w:pPr>
              <w:jc w:val="center"/>
            </w:pPr>
            <w:r w:rsidRPr="00CD5854">
              <w:t>1700</w:t>
            </w:r>
          </w:p>
        </w:tc>
      </w:tr>
      <w:tr w:rsidR="009816E1" w:rsidRPr="00CD5854" w:rsidTr="00607785">
        <w:tc>
          <w:tcPr>
            <w:tcW w:w="2660" w:type="dxa"/>
            <w:gridSpan w:val="2"/>
            <w:vMerge w:val="restart"/>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rPr>
                <w:b/>
              </w:rPr>
            </w:pPr>
            <w:r w:rsidRPr="00CD5854">
              <w:rPr>
                <w:b/>
              </w:rPr>
              <w:t>В том числе:</w:t>
            </w:r>
          </w:p>
        </w:tc>
        <w:tc>
          <w:tcPr>
            <w:tcW w:w="4673" w:type="dxa"/>
            <w:gridSpan w:val="3"/>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t>Бюджет Инсарского муниципального района</w:t>
            </w:r>
          </w:p>
        </w:tc>
        <w:tc>
          <w:tcPr>
            <w:tcW w:w="1005" w:type="dxa"/>
            <w:gridSpan w:val="2"/>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t>10378,9</w:t>
            </w:r>
          </w:p>
        </w:tc>
        <w:tc>
          <w:tcPr>
            <w:tcW w:w="774" w:type="dxa"/>
            <w:gridSpan w:val="2"/>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t>1908,6</w:t>
            </w:r>
          </w:p>
        </w:tc>
        <w:tc>
          <w:tcPr>
            <w:tcW w:w="709" w:type="dxa"/>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t>1913,4</w:t>
            </w:r>
          </w:p>
        </w:tc>
        <w:tc>
          <w:tcPr>
            <w:tcW w:w="709" w:type="dxa"/>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t>1583,2</w:t>
            </w:r>
          </w:p>
        </w:tc>
        <w:tc>
          <w:tcPr>
            <w:tcW w:w="709" w:type="dxa"/>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t>1953,3</w:t>
            </w:r>
          </w:p>
        </w:tc>
        <w:tc>
          <w:tcPr>
            <w:tcW w:w="709" w:type="dxa"/>
            <w:tcBorders>
              <w:top w:val="single" w:sz="4" w:space="0" w:color="000000"/>
              <w:left w:val="single" w:sz="4" w:space="0" w:color="000000"/>
              <w:bottom w:val="single" w:sz="4" w:space="0" w:color="000000"/>
              <w:right w:val="single" w:sz="4" w:space="0" w:color="000000"/>
            </w:tcBorders>
          </w:tcPr>
          <w:p w:rsidR="009816E1" w:rsidRPr="00CD5854" w:rsidRDefault="009816E1" w:rsidP="00607785">
            <w:pPr>
              <w:jc w:val="center"/>
            </w:pPr>
            <w:r w:rsidRPr="00CD5854">
              <w:t>770</w:t>
            </w:r>
          </w:p>
        </w:tc>
        <w:tc>
          <w:tcPr>
            <w:tcW w:w="709" w:type="dxa"/>
            <w:tcBorders>
              <w:top w:val="single" w:sz="4" w:space="0" w:color="000000"/>
              <w:left w:val="single" w:sz="4" w:space="0" w:color="000000"/>
              <w:bottom w:val="single" w:sz="4" w:space="0" w:color="000000"/>
              <w:right w:val="single" w:sz="4" w:space="0" w:color="000000"/>
            </w:tcBorders>
          </w:tcPr>
          <w:p w:rsidR="009816E1" w:rsidRPr="00CD5854" w:rsidRDefault="009816E1" w:rsidP="00607785">
            <w:pPr>
              <w:jc w:val="center"/>
            </w:pPr>
            <w:r w:rsidRPr="00CD5854">
              <w:t>960,4</w:t>
            </w:r>
          </w:p>
        </w:tc>
        <w:tc>
          <w:tcPr>
            <w:tcW w:w="709" w:type="dxa"/>
            <w:tcBorders>
              <w:top w:val="single" w:sz="4" w:space="0" w:color="000000"/>
              <w:left w:val="single" w:sz="4" w:space="0" w:color="000000"/>
              <w:bottom w:val="single" w:sz="4" w:space="0" w:color="000000"/>
              <w:right w:val="single" w:sz="4" w:space="0" w:color="000000"/>
            </w:tcBorders>
          </w:tcPr>
          <w:p w:rsidR="009816E1" w:rsidRPr="00CD5854" w:rsidRDefault="009816E1" w:rsidP="00607785">
            <w:pPr>
              <w:jc w:val="center"/>
            </w:pPr>
            <w:r w:rsidRPr="00CD5854">
              <w:t>343,7</w:t>
            </w:r>
          </w:p>
        </w:tc>
        <w:tc>
          <w:tcPr>
            <w:tcW w:w="709" w:type="dxa"/>
            <w:tcBorders>
              <w:top w:val="single" w:sz="4" w:space="0" w:color="000000"/>
              <w:left w:val="single" w:sz="4" w:space="0" w:color="000000"/>
              <w:bottom w:val="single" w:sz="4" w:space="0" w:color="000000"/>
              <w:right w:val="single" w:sz="4" w:space="0" w:color="000000"/>
            </w:tcBorders>
          </w:tcPr>
          <w:p w:rsidR="009816E1" w:rsidRPr="00CD5854" w:rsidRDefault="009816E1" w:rsidP="00607785">
            <w:pPr>
              <w:jc w:val="center"/>
            </w:pPr>
            <w:r w:rsidRPr="00CD5854">
              <w:t>346,3</w:t>
            </w:r>
          </w:p>
        </w:tc>
        <w:tc>
          <w:tcPr>
            <w:tcW w:w="709" w:type="dxa"/>
            <w:tcBorders>
              <w:top w:val="single" w:sz="4" w:space="0" w:color="000000"/>
              <w:left w:val="single" w:sz="4" w:space="0" w:color="000000"/>
              <w:bottom w:val="single" w:sz="4" w:space="0" w:color="000000"/>
              <w:right w:val="single" w:sz="4" w:space="0" w:color="000000"/>
            </w:tcBorders>
          </w:tcPr>
          <w:p w:rsidR="009816E1" w:rsidRPr="00CD5854" w:rsidRDefault="009816E1" w:rsidP="00607785">
            <w:pPr>
              <w:jc w:val="center"/>
            </w:pPr>
            <w:r w:rsidRPr="00CD5854">
              <w:t>300,0</w:t>
            </w:r>
          </w:p>
        </w:tc>
        <w:tc>
          <w:tcPr>
            <w:tcW w:w="709" w:type="dxa"/>
            <w:tcBorders>
              <w:top w:val="single" w:sz="4" w:space="0" w:color="000000"/>
              <w:left w:val="single" w:sz="4" w:space="0" w:color="000000"/>
              <w:bottom w:val="single" w:sz="4" w:space="0" w:color="000000"/>
              <w:right w:val="single" w:sz="4" w:space="0" w:color="000000"/>
            </w:tcBorders>
          </w:tcPr>
          <w:p w:rsidR="009816E1" w:rsidRPr="00CD5854" w:rsidRDefault="009816E1" w:rsidP="00607785">
            <w:pPr>
              <w:jc w:val="center"/>
            </w:pPr>
            <w:r w:rsidRPr="00CD5854">
              <w:t>300,0</w:t>
            </w:r>
          </w:p>
        </w:tc>
      </w:tr>
      <w:tr w:rsidR="009816E1" w:rsidRPr="00CD5854" w:rsidTr="00607785">
        <w:tc>
          <w:tcPr>
            <w:tcW w:w="2660" w:type="dxa"/>
            <w:gridSpan w:val="2"/>
            <w:vMerge/>
            <w:tcBorders>
              <w:top w:val="single" w:sz="4" w:space="0" w:color="000000"/>
              <w:left w:val="single" w:sz="4" w:space="0" w:color="000000"/>
              <w:bottom w:val="single" w:sz="4" w:space="0" w:color="000000"/>
              <w:right w:val="single" w:sz="4" w:space="0" w:color="000000"/>
            </w:tcBorders>
            <w:vAlign w:val="center"/>
            <w:hideMark/>
          </w:tcPr>
          <w:p w:rsidR="009816E1" w:rsidRPr="00CD5854" w:rsidRDefault="009816E1" w:rsidP="00607785">
            <w:pPr>
              <w:rPr>
                <w:b/>
              </w:rPr>
            </w:pPr>
          </w:p>
        </w:tc>
        <w:tc>
          <w:tcPr>
            <w:tcW w:w="4673" w:type="dxa"/>
            <w:gridSpan w:val="3"/>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t>Республиканский бюджет</w:t>
            </w:r>
          </w:p>
        </w:tc>
        <w:tc>
          <w:tcPr>
            <w:tcW w:w="1005" w:type="dxa"/>
            <w:gridSpan w:val="2"/>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t>17288,375</w:t>
            </w:r>
          </w:p>
        </w:tc>
        <w:tc>
          <w:tcPr>
            <w:tcW w:w="774" w:type="dxa"/>
            <w:gridSpan w:val="2"/>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t>1252,96</w:t>
            </w:r>
          </w:p>
        </w:tc>
        <w:tc>
          <w:tcPr>
            <w:tcW w:w="709" w:type="dxa"/>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t>1641,7</w:t>
            </w:r>
          </w:p>
        </w:tc>
        <w:tc>
          <w:tcPr>
            <w:tcW w:w="709" w:type="dxa"/>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t>1616,316</w:t>
            </w:r>
          </w:p>
        </w:tc>
        <w:tc>
          <w:tcPr>
            <w:tcW w:w="709" w:type="dxa"/>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t>1691,9</w:t>
            </w:r>
          </w:p>
        </w:tc>
        <w:tc>
          <w:tcPr>
            <w:tcW w:w="709" w:type="dxa"/>
            <w:tcBorders>
              <w:top w:val="single" w:sz="4" w:space="0" w:color="000000"/>
              <w:left w:val="single" w:sz="4" w:space="0" w:color="000000"/>
              <w:bottom w:val="single" w:sz="4" w:space="0" w:color="000000"/>
              <w:right w:val="single" w:sz="4" w:space="0" w:color="000000"/>
            </w:tcBorders>
          </w:tcPr>
          <w:p w:rsidR="009816E1" w:rsidRPr="00CD5854" w:rsidRDefault="009816E1" w:rsidP="00607785">
            <w:pPr>
              <w:jc w:val="center"/>
            </w:pPr>
            <w:r w:rsidRPr="00CD5854">
              <w:t>1602,099</w:t>
            </w:r>
          </w:p>
        </w:tc>
        <w:tc>
          <w:tcPr>
            <w:tcW w:w="709" w:type="dxa"/>
            <w:tcBorders>
              <w:top w:val="single" w:sz="4" w:space="0" w:color="000000"/>
              <w:left w:val="single" w:sz="4" w:space="0" w:color="000000"/>
              <w:bottom w:val="single" w:sz="4" w:space="0" w:color="000000"/>
              <w:right w:val="single" w:sz="4" w:space="0" w:color="000000"/>
            </w:tcBorders>
          </w:tcPr>
          <w:p w:rsidR="009816E1" w:rsidRPr="00CD5854" w:rsidRDefault="009816E1" w:rsidP="00607785">
            <w:pPr>
              <w:jc w:val="center"/>
            </w:pPr>
            <w:r w:rsidRPr="00CD5854">
              <w:t>2327,8</w:t>
            </w:r>
          </w:p>
        </w:tc>
        <w:tc>
          <w:tcPr>
            <w:tcW w:w="709" w:type="dxa"/>
            <w:tcBorders>
              <w:top w:val="single" w:sz="4" w:space="0" w:color="000000"/>
              <w:left w:val="single" w:sz="4" w:space="0" w:color="000000"/>
              <w:bottom w:val="single" w:sz="4" w:space="0" w:color="000000"/>
              <w:right w:val="single" w:sz="4" w:space="0" w:color="000000"/>
            </w:tcBorders>
          </w:tcPr>
          <w:p w:rsidR="009816E1" w:rsidRPr="00CD5854" w:rsidRDefault="009816E1" w:rsidP="00607785">
            <w:pPr>
              <w:jc w:val="center"/>
            </w:pPr>
            <w:r w:rsidRPr="00CD5854">
              <w:t>2327,8</w:t>
            </w:r>
          </w:p>
        </w:tc>
        <w:tc>
          <w:tcPr>
            <w:tcW w:w="709" w:type="dxa"/>
            <w:tcBorders>
              <w:top w:val="single" w:sz="4" w:space="0" w:color="000000"/>
              <w:left w:val="single" w:sz="4" w:space="0" w:color="000000"/>
              <w:bottom w:val="single" w:sz="4" w:space="0" w:color="000000"/>
              <w:right w:val="single" w:sz="4" w:space="0" w:color="000000"/>
            </w:tcBorders>
          </w:tcPr>
          <w:p w:rsidR="009816E1" w:rsidRPr="00CD5854" w:rsidRDefault="009816E1" w:rsidP="00607785">
            <w:pPr>
              <w:jc w:val="center"/>
            </w:pPr>
            <w:r w:rsidRPr="00CD5854">
              <w:t>2327,8</w:t>
            </w:r>
          </w:p>
        </w:tc>
        <w:tc>
          <w:tcPr>
            <w:tcW w:w="709" w:type="dxa"/>
            <w:tcBorders>
              <w:top w:val="single" w:sz="4" w:space="0" w:color="000000"/>
              <w:left w:val="single" w:sz="4" w:space="0" w:color="000000"/>
              <w:bottom w:val="single" w:sz="4" w:space="0" w:color="000000"/>
              <w:right w:val="single" w:sz="4" w:space="0" w:color="000000"/>
            </w:tcBorders>
          </w:tcPr>
          <w:p w:rsidR="009816E1" w:rsidRPr="00CD5854" w:rsidRDefault="009816E1" w:rsidP="00607785">
            <w:pPr>
              <w:jc w:val="center"/>
            </w:pPr>
            <w:r w:rsidRPr="00CD5854">
              <w:t>1250</w:t>
            </w:r>
          </w:p>
        </w:tc>
        <w:tc>
          <w:tcPr>
            <w:tcW w:w="709" w:type="dxa"/>
            <w:tcBorders>
              <w:top w:val="single" w:sz="4" w:space="0" w:color="000000"/>
              <w:left w:val="single" w:sz="4" w:space="0" w:color="000000"/>
              <w:bottom w:val="single" w:sz="4" w:space="0" w:color="000000"/>
              <w:right w:val="single" w:sz="4" w:space="0" w:color="000000"/>
            </w:tcBorders>
          </w:tcPr>
          <w:p w:rsidR="009816E1" w:rsidRPr="00CD5854" w:rsidRDefault="009816E1" w:rsidP="00607785">
            <w:pPr>
              <w:jc w:val="center"/>
            </w:pPr>
            <w:r w:rsidRPr="00CD5854">
              <w:t>1250</w:t>
            </w:r>
          </w:p>
        </w:tc>
      </w:tr>
      <w:tr w:rsidR="009816E1" w:rsidRPr="00CD5854" w:rsidTr="00607785">
        <w:tc>
          <w:tcPr>
            <w:tcW w:w="2660" w:type="dxa"/>
            <w:gridSpan w:val="2"/>
            <w:vMerge/>
            <w:tcBorders>
              <w:top w:val="single" w:sz="4" w:space="0" w:color="000000"/>
              <w:left w:val="single" w:sz="4" w:space="0" w:color="000000"/>
              <w:bottom w:val="single" w:sz="4" w:space="0" w:color="000000"/>
              <w:right w:val="single" w:sz="4" w:space="0" w:color="000000"/>
            </w:tcBorders>
            <w:vAlign w:val="center"/>
            <w:hideMark/>
          </w:tcPr>
          <w:p w:rsidR="009816E1" w:rsidRPr="00CD5854" w:rsidRDefault="009816E1" w:rsidP="00607785">
            <w:pPr>
              <w:rPr>
                <w:b/>
              </w:rPr>
            </w:pPr>
          </w:p>
        </w:tc>
        <w:tc>
          <w:tcPr>
            <w:tcW w:w="4673" w:type="dxa"/>
            <w:gridSpan w:val="3"/>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t>Внебюджетные средства</w:t>
            </w:r>
          </w:p>
        </w:tc>
        <w:tc>
          <w:tcPr>
            <w:tcW w:w="1005" w:type="dxa"/>
            <w:gridSpan w:val="2"/>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t>7873,15</w:t>
            </w:r>
          </w:p>
        </w:tc>
        <w:tc>
          <w:tcPr>
            <w:tcW w:w="774" w:type="dxa"/>
            <w:gridSpan w:val="2"/>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t>1256,6</w:t>
            </w:r>
          </w:p>
        </w:tc>
        <w:tc>
          <w:tcPr>
            <w:tcW w:w="709" w:type="dxa"/>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t>242,9</w:t>
            </w:r>
          </w:p>
        </w:tc>
        <w:tc>
          <w:tcPr>
            <w:tcW w:w="709" w:type="dxa"/>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t>147,65</w:t>
            </w:r>
          </w:p>
        </w:tc>
        <w:tc>
          <w:tcPr>
            <w:tcW w:w="709" w:type="dxa"/>
            <w:tcBorders>
              <w:top w:val="single" w:sz="4" w:space="0" w:color="000000"/>
              <w:left w:val="single" w:sz="4" w:space="0" w:color="000000"/>
              <w:bottom w:val="single" w:sz="4" w:space="0" w:color="000000"/>
              <w:right w:val="single" w:sz="4" w:space="0" w:color="000000"/>
            </w:tcBorders>
            <w:hideMark/>
          </w:tcPr>
          <w:p w:rsidR="009816E1" w:rsidRPr="00CD5854" w:rsidRDefault="009816E1" w:rsidP="00607785">
            <w:pPr>
              <w:jc w:val="center"/>
            </w:pPr>
            <w:r w:rsidRPr="00CD5854">
              <w:t>1126</w:t>
            </w:r>
          </w:p>
        </w:tc>
        <w:tc>
          <w:tcPr>
            <w:tcW w:w="709" w:type="dxa"/>
            <w:tcBorders>
              <w:top w:val="single" w:sz="4" w:space="0" w:color="000000"/>
              <w:left w:val="single" w:sz="4" w:space="0" w:color="000000"/>
              <w:bottom w:val="single" w:sz="4" w:space="0" w:color="000000"/>
              <w:right w:val="single" w:sz="4" w:space="0" w:color="000000"/>
            </w:tcBorders>
          </w:tcPr>
          <w:p w:rsidR="009816E1" w:rsidRPr="00CD5854" w:rsidRDefault="009816E1" w:rsidP="00607785">
            <w:pPr>
              <w:jc w:val="center"/>
            </w:pPr>
            <w:r w:rsidRPr="00CD5854">
              <w:t>1200</w:t>
            </w:r>
          </w:p>
        </w:tc>
        <w:tc>
          <w:tcPr>
            <w:tcW w:w="709" w:type="dxa"/>
            <w:tcBorders>
              <w:top w:val="single" w:sz="4" w:space="0" w:color="000000"/>
              <w:left w:val="single" w:sz="4" w:space="0" w:color="000000"/>
              <w:bottom w:val="single" w:sz="4" w:space="0" w:color="000000"/>
              <w:right w:val="single" w:sz="4" w:space="0" w:color="000000"/>
            </w:tcBorders>
          </w:tcPr>
          <w:p w:rsidR="009816E1" w:rsidRPr="00CD5854" w:rsidRDefault="009816E1" w:rsidP="00607785">
            <w:pPr>
              <w:jc w:val="center"/>
            </w:pPr>
            <w:r w:rsidRPr="00CD5854">
              <w:t>1200</w:t>
            </w:r>
          </w:p>
        </w:tc>
        <w:tc>
          <w:tcPr>
            <w:tcW w:w="709" w:type="dxa"/>
            <w:tcBorders>
              <w:top w:val="single" w:sz="4" w:space="0" w:color="000000"/>
              <w:left w:val="single" w:sz="4" w:space="0" w:color="000000"/>
              <w:bottom w:val="single" w:sz="4" w:space="0" w:color="000000"/>
              <w:right w:val="single" w:sz="4" w:space="0" w:color="000000"/>
            </w:tcBorders>
          </w:tcPr>
          <w:p w:rsidR="009816E1" w:rsidRPr="00CD5854" w:rsidRDefault="009816E1" w:rsidP="00607785">
            <w:pPr>
              <w:jc w:val="center"/>
            </w:pPr>
            <w:r w:rsidRPr="00CD5854">
              <w:t>1200</w:t>
            </w:r>
          </w:p>
        </w:tc>
        <w:tc>
          <w:tcPr>
            <w:tcW w:w="709" w:type="dxa"/>
            <w:tcBorders>
              <w:top w:val="single" w:sz="4" w:space="0" w:color="000000"/>
              <w:left w:val="single" w:sz="4" w:space="0" w:color="000000"/>
              <w:bottom w:val="single" w:sz="4" w:space="0" w:color="000000"/>
              <w:right w:val="single" w:sz="4" w:space="0" w:color="000000"/>
            </w:tcBorders>
          </w:tcPr>
          <w:p w:rsidR="009816E1" w:rsidRPr="00CD5854" w:rsidRDefault="009816E1" w:rsidP="00607785">
            <w:pPr>
              <w:jc w:val="center"/>
            </w:pPr>
            <w:r w:rsidRPr="00CD5854">
              <w:t>1200</w:t>
            </w:r>
          </w:p>
        </w:tc>
        <w:tc>
          <w:tcPr>
            <w:tcW w:w="709" w:type="dxa"/>
            <w:tcBorders>
              <w:top w:val="single" w:sz="4" w:space="0" w:color="000000"/>
              <w:left w:val="single" w:sz="4" w:space="0" w:color="000000"/>
              <w:bottom w:val="single" w:sz="4" w:space="0" w:color="000000"/>
              <w:right w:val="single" w:sz="4" w:space="0" w:color="000000"/>
            </w:tcBorders>
          </w:tcPr>
          <w:p w:rsidR="009816E1" w:rsidRPr="00CD5854" w:rsidRDefault="009816E1" w:rsidP="00607785">
            <w:pPr>
              <w:jc w:val="center"/>
            </w:pPr>
            <w:r w:rsidRPr="00CD5854">
              <w:t>150</w:t>
            </w:r>
          </w:p>
        </w:tc>
        <w:tc>
          <w:tcPr>
            <w:tcW w:w="709" w:type="dxa"/>
            <w:tcBorders>
              <w:top w:val="single" w:sz="4" w:space="0" w:color="000000"/>
              <w:left w:val="single" w:sz="4" w:space="0" w:color="000000"/>
              <w:bottom w:val="single" w:sz="4" w:space="0" w:color="000000"/>
              <w:right w:val="single" w:sz="4" w:space="0" w:color="000000"/>
            </w:tcBorders>
          </w:tcPr>
          <w:p w:rsidR="009816E1" w:rsidRPr="00CD5854" w:rsidRDefault="009816E1" w:rsidP="00607785">
            <w:pPr>
              <w:jc w:val="center"/>
            </w:pPr>
            <w:r w:rsidRPr="00CD5854">
              <w:t>150</w:t>
            </w:r>
          </w:p>
        </w:tc>
      </w:tr>
    </w:tbl>
    <w:p w:rsidR="00607785" w:rsidRDefault="00607785" w:rsidP="00B55DB7">
      <w:pPr>
        <w:rPr>
          <w:b/>
        </w:rPr>
        <w:sectPr w:rsidR="00607785" w:rsidSect="00607785">
          <w:pgSz w:w="16838" w:h="11906" w:orient="landscape"/>
          <w:pgMar w:top="1134" w:right="1134" w:bottom="567" w:left="1134" w:header="709" w:footer="709" w:gutter="0"/>
          <w:cols w:space="708"/>
          <w:docGrid w:linePitch="360"/>
        </w:sectPr>
      </w:pPr>
    </w:p>
    <w:p w:rsidR="00607785" w:rsidRPr="00607785" w:rsidRDefault="00607785" w:rsidP="00607785">
      <w:pPr>
        <w:jc w:val="center"/>
        <w:rPr>
          <w:b/>
        </w:rPr>
      </w:pPr>
      <w:r w:rsidRPr="00607785">
        <w:rPr>
          <w:b/>
        </w:rPr>
        <w:lastRenderedPageBreak/>
        <w:t>АДМИНИСТРАЦИЯ</w:t>
      </w:r>
    </w:p>
    <w:p w:rsidR="00607785" w:rsidRPr="00607785" w:rsidRDefault="00607785" w:rsidP="00607785">
      <w:pPr>
        <w:jc w:val="center"/>
        <w:rPr>
          <w:b/>
        </w:rPr>
      </w:pPr>
      <w:r w:rsidRPr="00607785">
        <w:rPr>
          <w:b/>
        </w:rPr>
        <w:t>ИНСАРСКОГО МУНИЦИПАЛЬНОГО РАЙОНА</w:t>
      </w:r>
    </w:p>
    <w:p w:rsidR="00607785" w:rsidRPr="00607785" w:rsidRDefault="00607785" w:rsidP="00607785">
      <w:pPr>
        <w:jc w:val="center"/>
      </w:pPr>
      <w:r w:rsidRPr="00607785">
        <w:rPr>
          <w:b/>
        </w:rPr>
        <w:t>РЕСПУБЛИКИ МОРДОВИЯ</w:t>
      </w:r>
    </w:p>
    <w:p w:rsidR="00607785" w:rsidRPr="00607785" w:rsidRDefault="00607785" w:rsidP="00607785">
      <w:pPr>
        <w:jc w:val="center"/>
      </w:pPr>
    </w:p>
    <w:p w:rsidR="00607785" w:rsidRPr="00607785" w:rsidRDefault="00607785" w:rsidP="00607785">
      <w:pPr>
        <w:jc w:val="center"/>
      </w:pPr>
    </w:p>
    <w:p w:rsidR="00607785" w:rsidRPr="00607785" w:rsidRDefault="00607785" w:rsidP="00607785">
      <w:pPr>
        <w:jc w:val="center"/>
        <w:rPr>
          <w:b/>
        </w:rPr>
      </w:pPr>
      <w:r w:rsidRPr="00607785">
        <w:rPr>
          <w:b/>
        </w:rPr>
        <w:t>ПОСТАНОВЛЕНИЕ</w:t>
      </w:r>
    </w:p>
    <w:p w:rsidR="00607785" w:rsidRPr="00607785" w:rsidRDefault="00607785" w:rsidP="00607785">
      <w:pPr>
        <w:jc w:val="center"/>
        <w:rPr>
          <w:b/>
        </w:rPr>
      </w:pPr>
    </w:p>
    <w:p w:rsidR="00607785" w:rsidRPr="00607785" w:rsidRDefault="00607785" w:rsidP="00607785">
      <w:pPr>
        <w:jc w:val="center"/>
      </w:pPr>
      <w:r w:rsidRPr="00607785">
        <w:t>г. Инсар</w:t>
      </w:r>
    </w:p>
    <w:p w:rsidR="00607785" w:rsidRPr="00607785" w:rsidRDefault="00607785" w:rsidP="00607785"/>
    <w:p w:rsidR="00607785" w:rsidRPr="00607785" w:rsidRDefault="00607785" w:rsidP="00607785">
      <w:r w:rsidRPr="00607785">
        <w:rPr>
          <w:b/>
          <w:u w:val="single"/>
        </w:rPr>
        <w:t>от 30.11.2021 г.</w:t>
      </w:r>
      <w:r w:rsidRPr="00607785">
        <w:rPr>
          <w:b/>
        </w:rPr>
        <w:t xml:space="preserve">                                                                                         № 393</w:t>
      </w:r>
    </w:p>
    <w:p w:rsidR="00607785" w:rsidRPr="00607785" w:rsidRDefault="00607785" w:rsidP="00607785"/>
    <w:p w:rsidR="00607785" w:rsidRPr="00607785" w:rsidRDefault="00607785" w:rsidP="00607785">
      <w:r w:rsidRPr="00607785">
        <w:t xml:space="preserve">О внесении изменений в постановление </w:t>
      </w:r>
    </w:p>
    <w:p w:rsidR="00607785" w:rsidRPr="00607785" w:rsidRDefault="00607785" w:rsidP="00607785">
      <w:r w:rsidRPr="00607785">
        <w:t xml:space="preserve">администрации Инсарского муниципального </w:t>
      </w:r>
    </w:p>
    <w:p w:rsidR="00607785" w:rsidRPr="00607785" w:rsidRDefault="00607785" w:rsidP="00607785">
      <w:pPr>
        <w:rPr>
          <w:bCs/>
        </w:rPr>
      </w:pPr>
      <w:r w:rsidRPr="00607785">
        <w:t xml:space="preserve">района от 10.12.2015 г. № 627 </w:t>
      </w:r>
    </w:p>
    <w:p w:rsidR="00607785" w:rsidRPr="00607785" w:rsidRDefault="00607785" w:rsidP="00607785"/>
    <w:p w:rsidR="00607785" w:rsidRPr="00607785" w:rsidRDefault="00607785" w:rsidP="00607785">
      <w:pPr>
        <w:jc w:val="both"/>
      </w:pPr>
    </w:p>
    <w:p w:rsidR="00607785" w:rsidRPr="00607785" w:rsidRDefault="00607785" w:rsidP="00607785">
      <w:pPr>
        <w:jc w:val="both"/>
      </w:pPr>
      <w:r w:rsidRPr="00607785">
        <w:tab/>
        <w:t xml:space="preserve"> В целях приведения постановления в соответствие с действующим законодательством, на основании Устава Инсарского муниципального района, администрация Инсарского муниципального района</w:t>
      </w:r>
    </w:p>
    <w:p w:rsidR="00607785" w:rsidRPr="00607785" w:rsidRDefault="00607785" w:rsidP="00607785">
      <w:pPr>
        <w:jc w:val="both"/>
      </w:pPr>
    </w:p>
    <w:p w:rsidR="00607785" w:rsidRPr="00607785" w:rsidRDefault="00607785" w:rsidP="00607785">
      <w:pPr>
        <w:jc w:val="center"/>
      </w:pPr>
      <w:r w:rsidRPr="00607785">
        <w:t>ПОСТАНОВЛЯЕТ:</w:t>
      </w:r>
    </w:p>
    <w:p w:rsidR="00607785" w:rsidRPr="00607785" w:rsidRDefault="00607785" w:rsidP="00607785">
      <w:pPr>
        <w:jc w:val="center"/>
      </w:pPr>
    </w:p>
    <w:p w:rsidR="00607785" w:rsidRPr="00607785" w:rsidRDefault="00607785" w:rsidP="00607785">
      <w:pPr>
        <w:jc w:val="both"/>
      </w:pPr>
      <w:r w:rsidRPr="00607785">
        <w:t xml:space="preserve">         1. Внести в постановление администрации Инсарского муниципального района от 10.12.2015 г. № 627 «Об утверждении муниципальной программы «Развитие образования в Инсарском муниципальном районе Республики Мордовия» на  2016-2025 годы» (с изменениями от 15.09.2016 г.  № 517, 31.03.2017 г. № 127, 27.04.2017 г. № 171, 22.06.2017 г. № 267, 05.09.2017 г. № 359, 27.10.2017 г. № 443, 28.03.2018 г. № 92, 18.05.2018 г. № 154, 22.06.2018 г. № 210, 10.10.2018 г. № 396, 10.04.2019 г. № 126, 08.05.2019 г. №143, 25.10.2019 г. № 314, 27.03.2020 г. № 101, 14.08.2020 г. №214, 06.11.2020 г. № 314, 26.04.2021 г. № 122)  следующие изменения:</w:t>
      </w:r>
    </w:p>
    <w:p w:rsidR="00607785" w:rsidRPr="00607785" w:rsidRDefault="00607785" w:rsidP="00607785">
      <w:pPr>
        <w:jc w:val="both"/>
      </w:pPr>
      <w:r w:rsidRPr="00607785">
        <w:t xml:space="preserve">        1) в позиции «Ресурсное обеспечение Программы» паспорта муниципальной программы «Развитие образования в Инсарском муниципальном районе Республики Мордовия» на  2016-2025 годы»:</w:t>
      </w:r>
    </w:p>
    <w:p w:rsidR="00607785" w:rsidRPr="00607785" w:rsidRDefault="00607785" w:rsidP="00607785">
      <w:pPr>
        <w:jc w:val="both"/>
      </w:pPr>
      <w:r w:rsidRPr="00607785">
        <w:t xml:space="preserve">        цифры «1493410,7694» заменить цифрами «1530561,8404»; </w:t>
      </w:r>
    </w:p>
    <w:p w:rsidR="00607785" w:rsidRPr="00607785" w:rsidRDefault="00607785" w:rsidP="00607785">
      <w:pPr>
        <w:jc w:val="both"/>
      </w:pPr>
      <w:r w:rsidRPr="00607785">
        <w:t xml:space="preserve">        цифры «143642,028» заменить цифрами «180793,099»;</w:t>
      </w:r>
    </w:p>
    <w:p w:rsidR="00607785" w:rsidRPr="00607785" w:rsidRDefault="00607785" w:rsidP="00607785">
      <w:pPr>
        <w:jc w:val="both"/>
      </w:pPr>
      <w:r w:rsidRPr="00607785">
        <w:t xml:space="preserve">        цифры «1095848,526» заменить цифрами «1138442,526»;</w:t>
      </w:r>
    </w:p>
    <w:p w:rsidR="00607785" w:rsidRPr="00607785" w:rsidRDefault="00607785" w:rsidP="00607785">
      <w:pPr>
        <w:jc w:val="both"/>
      </w:pPr>
      <w:r w:rsidRPr="00607785">
        <w:t xml:space="preserve">        цифры «87029,75» заменить цифрами «129623,75»;</w:t>
      </w:r>
    </w:p>
    <w:p w:rsidR="00607785" w:rsidRPr="00607785" w:rsidRDefault="00607785" w:rsidP="00607785">
      <w:pPr>
        <w:jc w:val="both"/>
      </w:pPr>
      <w:r w:rsidRPr="00607785">
        <w:t xml:space="preserve">        цифры «314106,8334» заменить цифрами «308663,9044»;</w:t>
      </w:r>
    </w:p>
    <w:p w:rsidR="00607785" w:rsidRPr="00607785" w:rsidRDefault="00607785" w:rsidP="00607785">
      <w:pPr>
        <w:jc w:val="both"/>
      </w:pPr>
      <w:r w:rsidRPr="00607785">
        <w:t xml:space="preserve">        цифры «41288,778» заменить цифрами «35845,849»; </w:t>
      </w:r>
    </w:p>
    <w:p w:rsidR="00607785" w:rsidRPr="00607785" w:rsidRDefault="00607785" w:rsidP="00607785">
      <w:pPr>
        <w:jc w:val="both"/>
      </w:pPr>
      <w:r w:rsidRPr="00607785">
        <w:rPr>
          <w:color w:val="FF0000"/>
        </w:rPr>
        <w:t xml:space="preserve">        </w:t>
      </w:r>
      <w:r w:rsidRPr="00607785">
        <w:t>2) приложение 2 к муниципальной программе «Развитие образования в Инсарском муниципальном районе» на  2016-2025 годы» изложить в новой редакции, согласно приложению.</w:t>
      </w:r>
    </w:p>
    <w:p w:rsidR="00607785" w:rsidRPr="00607785" w:rsidRDefault="00607785" w:rsidP="00607785">
      <w:pPr>
        <w:jc w:val="both"/>
      </w:pPr>
      <w:r w:rsidRPr="00607785">
        <w:t xml:space="preserve">         2. Контроль за исполнением настоящего постановления возложить на Пронина А.Б. – первого заместителя главы Инсарского муниципального района. </w:t>
      </w:r>
    </w:p>
    <w:p w:rsidR="00607785" w:rsidRPr="00607785" w:rsidRDefault="00607785" w:rsidP="00607785"/>
    <w:p w:rsidR="00607785" w:rsidRPr="00607785" w:rsidRDefault="00607785" w:rsidP="00607785"/>
    <w:p w:rsidR="00607785" w:rsidRPr="00607785" w:rsidRDefault="00607785" w:rsidP="00607785"/>
    <w:p w:rsidR="00607785" w:rsidRPr="00607785" w:rsidRDefault="00607785" w:rsidP="00607785">
      <w:r w:rsidRPr="00607785">
        <w:t>Первый заместитель главы Инсарского</w:t>
      </w:r>
    </w:p>
    <w:p w:rsidR="00607785" w:rsidRPr="00607785" w:rsidRDefault="00607785" w:rsidP="00607785">
      <w:r w:rsidRPr="00607785">
        <w:t>муниципального района                                                                                А.Б.Пронин</w:t>
      </w:r>
    </w:p>
    <w:p w:rsidR="00607785" w:rsidRPr="00607785" w:rsidRDefault="00607785" w:rsidP="00607785">
      <w:pPr>
        <w:sectPr w:rsidR="00607785" w:rsidRPr="00607785" w:rsidSect="00607785">
          <w:pgSz w:w="11906" w:h="16838"/>
          <w:pgMar w:top="1134" w:right="567" w:bottom="1134" w:left="1134" w:header="709" w:footer="709" w:gutter="0"/>
          <w:cols w:space="708"/>
          <w:docGrid w:linePitch="360"/>
        </w:sectPr>
      </w:pPr>
    </w:p>
    <w:p w:rsidR="00607785" w:rsidRPr="00607785" w:rsidRDefault="00607785" w:rsidP="00607785">
      <w:pPr>
        <w:jc w:val="right"/>
      </w:pPr>
      <w:r w:rsidRPr="00607785">
        <w:lastRenderedPageBreak/>
        <w:t xml:space="preserve">Приложение </w:t>
      </w:r>
    </w:p>
    <w:p w:rsidR="00607785" w:rsidRPr="00607785" w:rsidRDefault="00607785" w:rsidP="00607785">
      <w:pPr>
        <w:jc w:val="right"/>
      </w:pPr>
      <w:r w:rsidRPr="00607785">
        <w:t xml:space="preserve">                                                                                                                                                    к постановлению администрации</w:t>
      </w:r>
    </w:p>
    <w:p w:rsidR="00607785" w:rsidRPr="00607785" w:rsidRDefault="00607785" w:rsidP="00607785">
      <w:pPr>
        <w:jc w:val="right"/>
      </w:pPr>
      <w:r w:rsidRPr="00607785">
        <w:t xml:space="preserve">                                                                                                                                                    Инсарского муниципального</w:t>
      </w:r>
    </w:p>
    <w:p w:rsidR="00607785" w:rsidRPr="00607785" w:rsidRDefault="00607785" w:rsidP="00607785">
      <w:pPr>
        <w:jc w:val="right"/>
      </w:pPr>
      <w:r w:rsidRPr="00607785">
        <w:t xml:space="preserve">                                                                                                                                                    района </w:t>
      </w:r>
    </w:p>
    <w:p w:rsidR="00607785" w:rsidRPr="00607785" w:rsidRDefault="00607785" w:rsidP="00607785">
      <w:pPr>
        <w:jc w:val="right"/>
      </w:pPr>
      <w:r w:rsidRPr="00607785">
        <w:t xml:space="preserve">                                                                                                                                                    от 30.11.2021 г. № 393</w:t>
      </w:r>
    </w:p>
    <w:p w:rsidR="00607785" w:rsidRPr="00607785" w:rsidRDefault="00607785" w:rsidP="00607785">
      <w:pPr>
        <w:jc w:val="right"/>
      </w:pPr>
    </w:p>
    <w:p w:rsidR="00607785" w:rsidRPr="00607785" w:rsidRDefault="00607785" w:rsidP="00607785">
      <w:pPr>
        <w:pStyle w:val="1"/>
        <w:widowControl w:val="0"/>
        <w:numPr>
          <w:ilvl w:val="0"/>
          <w:numId w:val="15"/>
        </w:numPr>
        <w:tabs>
          <w:tab w:val="left" w:pos="5390"/>
        </w:tabs>
        <w:suppressAutoHyphens/>
        <w:autoSpaceDN/>
        <w:adjustRightInd/>
        <w:spacing w:before="0" w:after="0"/>
        <w:ind w:left="0" w:firstLine="9072"/>
        <w:jc w:val="right"/>
        <w:rPr>
          <w:rFonts w:ascii="Times New Roman" w:hAnsi="Times New Roman"/>
          <w:b w:val="0"/>
          <w:color w:val="auto"/>
          <w:sz w:val="24"/>
          <w:szCs w:val="24"/>
        </w:rPr>
      </w:pPr>
      <w:r w:rsidRPr="00607785">
        <w:rPr>
          <w:rFonts w:ascii="Times New Roman" w:hAnsi="Times New Roman"/>
          <w:b w:val="0"/>
          <w:color w:val="auto"/>
          <w:sz w:val="24"/>
          <w:szCs w:val="24"/>
        </w:rPr>
        <w:t>Приложение 2</w:t>
      </w:r>
    </w:p>
    <w:p w:rsidR="00607785" w:rsidRPr="00607785" w:rsidRDefault="00607785" w:rsidP="00607785">
      <w:pPr>
        <w:ind w:firstLine="9072"/>
        <w:jc w:val="right"/>
      </w:pPr>
      <w:r w:rsidRPr="00607785">
        <w:t>к муниципальной программе</w:t>
      </w:r>
    </w:p>
    <w:p w:rsidR="00607785" w:rsidRPr="00607785" w:rsidRDefault="00607785" w:rsidP="00607785">
      <w:pPr>
        <w:ind w:firstLine="9072"/>
        <w:jc w:val="right"/>
      </w:pPr>
      <w:r w:rsidRPr="00607785">
        <w:t xml:space="preserve">«Развитие образования в Инсарском        </w:t>
      </w:r>
    </w:p>
    <w:p w:rsidR="00607785" w:rsidRPr="00607785" w:rsidRDefault="00607785" w:rsidP="00607785">
      <w:pPr>
        <w:ind w:firstLine="9072"/>
        <w:jc w:val="right"/>
      </w:pPr>
      <w:r w:rsidRPr="00607785">
        <w:t xml:space="preserve">муниципальном районе»                        </w:t>
      </w:r>
    </w:p>
    <w:p w:rsidR="00607785" w:rsidRPr="00607785" w:rsidRDefault="00607785" w:rsidP="00607785">
      <w:pPr>
        <w:ind w:firstLine="9072"/>
        <w:jc w:val="right"/>
      </w:pPr>
      <w:r w:rsidRPr="00607785">
        <w:t>на 2016-2025 годы</w:t>
      </w:r>
    </w:p>
    <w:p w:rsidR="00607785" w:rsidRPr="00F92AD1" w:rsidRDefault="00607785" w:rsidP="00607785">
      <w:pPr>
        <w:ind w:firstLine="9072"/>
        <w:rPr>
          <w:sz w:val="28"/>
          <w:szCs w:val="28"/>
        </w:rPr>
      </w:pPr>
    </w:p>
    <w:p w:rsidR="00607785" w:rsidRPr="00F92AD1" w:rsidRDefault="00607785" w:rsidP="00607785">
      <w:pPr>
        <w:jc w:val="center"/>
        <w:rPr>
          <w:b/>
          <w:sz w:val="28"/>
          <w:szCs w:val="28"/>
        </w:rPr>
      </w:pPr>
    </w:p>
    <w:p w:rsidR="00607785" w:rsidRPr="00607785" w:rsidRDefault="00607785" w:rsidP="00607785">
      <w:pPr>
        <w:jc w:val="center"/>
        <w:rPr>
          <w:b/>
        </w:rPr>
      </w:pPr>
      <w:r w:rsidRPr="00607785">
        <w:rPr>
          <w:b/>
        </w:rPr>
        <w:t xml:space="preserve">Перечень </w:t>
      </w:r>
    </w:p>
    <w:p w:rsidR="00607785" w:rsidRPr="00607785" w:rsidRDefault="00607785" w:rsidP="00607785">
      <w:pPr>
        <w:jc w:val="center"/>
      </w:pPr>
      <w:r w:rsidRPr="00607785">
        <w:t xml:space="preserve">основных мероприятий и региональных проектов муниципальной программы «Развитие образования в Инсарском муниципальном районе» </w:t>
      </w:r>
    </w:p>
    <w:p w:rsidR="00607785" w:rsidRPr="00607785" w:rsidRDefault="00607785" w:rsidP="00607785">
      <w:pPr>
        <w:jc w:val="center"/>
      </w:pPr>
      <w:r w:rsidRPr="00607785">
        <w:t xml:space="preserve">на 2016 - 2025 годы </w:t>
      </w:r>
    </w:p>
    <w:tbl>
      <w:tblPr>
        <w:tblW w:w="154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3"/>
        <w:gridCol w:w="5"/>
        <w:gridCol w:w="55"/>
        <w:gridCol w:w="2577"/>
        <w:gridCol w:w="13"/>
        <w:gridCol w:w="837"/>
        <w:gridCol w:w="13"/>
        <w:gridCol w:w="1681"/>
        <w:gridCol w:w="17"/>
        <w:gridCol w:w="1362"/>
        <w:gridCol w:w="20"/>
        <w:gridCol w:w="14"/>
        <w:gridCol w:w="20"/>
        <w:gridCol w:w="896"/>
        <w:gridCol w:w="22"/>
        <w:gridCol w:w="17"/>
        <w:gridCol w:w="20"/>
        <w:gridCol w:w="19"/>
        <w:gridCol w:w="20"/>
        <w:gridCol w:w="6"/>
        <w:gridCol w:w="10"/>
        <w:gridCol w:w="55"/>
        <w:gridCol w:w="512"/>
        <w:gridCol w:w="55"/>
        <w:gridCol w:w="20"/>
        <w:gridCol w:w="54"/>
        <w:gridCol w:w="3"/>
        <w:gridCol w:w="632"/>
        <w:gridCol w:w="20"/>
        <w:gridCol w:w="3"/>
        <w:gridCol w:w="31"/>
        <w:gridCol w:w="20"/>
        <w:gridCol w:w="4"/>
        <w:gridCol w:w="13"/>
        <w:gridCol w:w="623"/>
        <w:gridCol w:w="15"/>
        <w:gridCol w:w="54"/>
        <w:gridCol w:w="5"/>
        <w:gridCol w:w="18"/>
        <w:gridCol w:w="11"/>
        <w:gridCol w:w="561"/>
        <w:gridCol w:w="29"/>
        <w:gridCol w:w="26"/>
        <w:gridCol w:w="10"/>
        <w:gridCol w:w="48"/>
        <w:gridCol w:w="7"/>
        <w:gridCol w:w="17"/>
        <w:gridCol w:w="408"/>
        <w:gridCol w:w="35"/>
        <w:gridCol w:w="115"/>
        <w:gridCol w:w="61"/>
        <w:gridCol w:w="13"/>
        <w:gridCol w:w="5"/>
        <w:gridCol w:w="48"/>
        <w:gridCol w:w="32"/>
        <w:gridCol w:w="264"/>
        <w:gridCol w:w="25"/>
        <w:gridCol w:w="278"/>
        <w:gridCol w:w="28"/>
        <w:gridCol w:w="32"/>
        <w:gridCol w:w="5"/>
        <w:gridCol w:w="12"/>
        <w:gridCol w:w="33"/>
        <w:gridCol w:w="599"/>
        <w:gridCol w:w="83"/>
        <w:gridCol w:w="5"/>
        <w:gridCol w:w="9"/>
        <w:gridCol w:w="36"/>
        <w:gridCol w:w="599"/>
        <w:gridCol w:w="83"/>
        <w:gridCol w:w="5"/>
        <w:gridCol w:w="7"/>
        <w:gridCol w:w="38"/>
        <w:gridCol w:w="599"/>
        <w:gridCol w:w="63"/>
        <w:gridCol w:w="33"/>
        <w:gridCol w:w="4"/>
        <w:gridCol w:w="33"/>
        <w:gridCol w:w="599"/>
        <w:gridCol w:w="111"/>
        <w:gridCol w:w="54"/>
      </w:tblGrid>
      <w:tr w:rsidR="00607785" w:rsidRPr="0049384C" w:rsidTr="00607785">
        <w:trPr>
          <w:gridAfter w:val="1"/>
          <w:wAfter w:w="54" w:type="dxa"/>
        </w:trPr>
        <w:tc>
          <w:tcPr>
            <w:tcW w:w="643" w:type="dxa"/>
            <w:gridSpan w:val="3"/>
            <w:vMerge w:val="restart"/>
          </w:tcPr>
          <w:p w:rsidR="00607785" w:rsidRPr="00FB34C2" w:rsidRDefault="00607785" w:rsidP="00607785">
            <w:pPr>
              <w:jc w:val="center"/>
            </w:pPr>
            <w:r w:rsidRPr="00FB34C2">
              <w:t>№ п/п</w:t>
            </w:r>
          </w:p>
        </w:tc>
        <w:tc>
          <w:tcPr>
            <w:tcW w:w="2577" w:type="dxa"/>
            <w:vMerge w:val="restart"/>
          </w:tcPr>
          <w:p w:rsidR="00607785" w:rsidRPr="00FB34C2" w:rsidRDefault="00607785" w:rsidP="00607785">
            <w:pPr>
              <w:jc w:val="center"/>
            </w:pPr>
            <w:r w:rsidRPr="00FB34C2">
              <w:t>Мероприятия</w:t>
            </w:r>
          </w:p>
        </w:tc>
        <w:tc>
          <w:tcPr>
            <w:tcW w:w="850" w:type="dxa"/>
            <w:gridSpan w:val="2"/>
            <w:vMerge w:val="restart"/>
          </w:tcPr>
          <w:p w:rsidR="00607785" w:rsidRPr="00FB34C2" w:rsidRDefault="00607785" w:rsidP="00607785">
            <w:pPr>
              <w:jc w:val="center"/>
            </w:pPr>
            <w:r w:rsidRPr="00FB34C2">
              <w:t>Сроки реализации (годы)</w:t>
            </w:r>
          </w:p>
        </w:tc>
        <w:tc>
          <w:tcPr>
            <w:tcW w:w="1694" w:type="dxa"/>
            <w:gridSpan w:val="2"/>
            <w:vMerge w:val="restart"/>
          </w:tcPr>
          <w:p w:rsidR="00607785" w:rsidRPr="00FB34C2" w:rsidRDefault="00607785" w:rsidP="00607785">
            <w:pPr>
              <w:jc w:val="center"/>
            </w:pPr>
            <w:r w:rsidRPr="00FB34C2">
              <w:t>Ответственный исполнитель</w:t>
            </w:r>
          </w:p>
        </w:tc>
        <w:tc>
          <w:tcPr>
            <w:tcW w:w="1379" w:type="dxa"/>
            <w:gridSpan w:val="2"/>
            <w:vMerge w:val="restart"/>
          </w:tcPr>
          <w:p w:rsidR="00607785" w:rsidRPr="00FB34C2" w:rsidRDefault="00607785" w:rsidP="00607785">
            <w:pPr>
              <w:jc w:val="center"/>
            </w:pPr>
            <w:r w:rsidRPr="00FB34C2">
              <w:t>Источник финансирования</w:t>
            </w:r>
          </w:p>
        </w:tc>
        <w:tc>
          <w:tcPr>
            <w:tcW w:w="8210" w:type="dxa"/>
            <w:gridSpan w:val="70"/>
          </w:tcPr>
          <w:p w:rsidR="00607785" w:rsidRPr="00FB34C2" w:rsidRDefault="00607785" w:rsidP="00607785">
            <w:pPr>
              <w:jc w:val="center"/>
            </w:pPr>
            <w:r w:rsidRPr="00FB34C2">
              <w:t>Объемы финансирования, тыс. руб.</w:t>
            </w:r>
          </w:p>
        </w:tc>
      </w:tr>
      <w:tr w:rsidR="00607785" w:rsidRPr="0049384C" w:rsidTr="00607785">
        <w:trPr>
          <w:gridAfter w:val="1"/>
          <w:wAfter w:w="54" w:type="dxa"/>
        </w:trPr>
        <w:tc>
          <w:tcPr>
            <w:tcW w:w="643" w:type="dxa"/>
            <w:gridSpan w:val="3"/>
            <w:vMerge/>
          </w:tcPr>
          <w:p w:rsidR="00607785" w:rsidRPr="00FB34C2" w:rsidRDefault="00607785" w:rsidP="00607785">
            <w:pPr>
              <w:jc w:val="center"/>
            </w:pPr>
          </w:p>
        </w:tc>
        <w:tc>
          <w:tcPr>
            <w:tcW w:w="2577" w:type="dxa"/>
            <w:vMerge/>
          </w:tcPr>
          <w:p w:rsidR="00607785" w:rsidRPr="00FB34C2" w:rsidRDefault="00607785" w:rsidP="00607785">
            <w:pPr>
              <w:jc w:val="center"/>
            </w:pPr>
          </w:p>
        </w:tc>
        <w:tc>
          <w:tcPr>
            <w:tcW w:w="850" w:type="dxa"/>
            <w:gridSpan w:val="2"/>
            <w:vMerge/>
          </w:tcPr>
          <w:p w:rsidR="00607785" w:rsidRPr="00FB34C2" w:rsidRDefault="00607785" w:rsidP="00607785">
            <w:pPr>
              <w:jc w:val="center"/>
            </w:pPr>
          </w:p>
        </w:tc>
        <w:tc>
          <w:tcPr>
            <w:tcW w:w="1694" w:type="dxa"/>
            <w:gridSpan w:val="2"/>
            <w:vMerge/>
          </w:tcPr>
          <w:p w:rsidR="00607785" w:rsidRPr="00FB34C2" w:rsidRDefault="00607785" w:rsidP="00607785">
            <w:pPr>
              <w:jc w:val="center"/>
            </w:pPr>
          </w:p>
        </w:tc>
        <w:tc>
          <w:tcPr>
            <w:tcW w:w="1379" w:type="dxa"/>
            <w:gridSpan w:val="2"/>
            <w:vMerge/>
          </w:tcPr>
          <w:p w:rsidR="00607785" w:rsidRPr="00FB34C2" w:rsidRDefault="00607785" w:rsidP="00607785">
            <w:pPr>
              <w:jc w:val="center"/>
            </w:pPr>
          </w:p>
        </w:tc>
        <w:tc>
          <w:tcPr>
            <w:tcW w:w="989" w:type="dxa"/>
            <w:gridSpan w:val="6"/>
          </w:tcPr>
          <w:p w:rsidR="00607785" w:rsidRPr="00FB34C2" w:rsidRDefault="00607785" w:rsidP="00607785">
            <w:pPr>
              <w:tabs>
                <w:tab w:val="center" w:pos="4677"/>
                <w:tab w:val="right" w:pos="9355"/>
              </w:tabs>
              <w:jc w:val="center"/>
            </w:pPr>
            <w:r w:rsidRPr="00FB34C2">
              <w:t>Всего</w:t>
            </w:r>
          </w:p>
        </w:tc>
        <w:tc>
          <w:tcPr>
            <w:tcW w:w="697" w:type="dxa"/>
            <w:gridSpan w:val="8"/>
          </w:tcPr>
          <w:p w:rsidR="00607785" w:rsidRPr="00FB34C2" w:rsidRDefault="00607785" w:rsidP="00607785">
            <w:pPr>
              <w:tabs>
                <w:tab w:val="center" w:pos="4677"/>
                <w:tab w:val="right" w:pos="9355"/>
              </w:tabs>
              <w:jc w:val="center"/>
            </w:pPr>
            <w:r w:rsidRPr="00FB34C2">
              <w:t>2016 год</w:t>
            </w:r>
          </w:p>
        </w:tc>
        <w:tc>
          <w:tcPr>
            <w:tcW w:w="709" w:type="dxa"/>
            <w:gridSpan w:val="4"/>
          </w:tcPr>
          <w:p w:rsidR="00607785" w:rsidRPr="00FB34C2" w:rsidRDefault="00607785" w:rsidP="00607785">
            <w:pPr>
              <w:tabs>
                <w:tab w:val="center" w:pos="4677"/>
                <w:tab w:val="right" w:pos="9355"/>
              </w:tabs>
              <w:jc w:val="center"/>
            </w:pPr>
            <w:r w:rsidRPr="00FB34C2">
              <w:t>2017 год</w:t>
            </w:r>
          </w:p>
        </w:tc>
        <w:tc>
          <w:tcPr>
            <w:tcW w:w="714" w:type="dxa"/>
            <w:gridSpan w:val="7"/>
          </w:tcPr>
          <w:p w:rsidR="00607785" w:rsidRPr="00FB34C2" w:rsidRDefault="00607785" w:rsidP="00607785">
            <w:pPr>
              <w:tabs>
                <w:tab w:val="center" w:pos="4677"/>
                <w:tab w:val="right" w:pos="9355"/>
              </w:tabs>
              <w:jc w:val="center"/>
            </w:pPr>
            <w:r w:rsidRPr="00FB34C2">
              <w:t>2018 год</w:t>
            </w:r>
          </w:p>
        </w:tc>
        <w:tc>
          <w:tcPr>
            <w:tcW w:w="719" w:type="dxa"/>
            <w:gridSpan w:val="8"/>
          </w:tcPr>
          <w:p w:rsidR="00607785" w:rsidRPr="00FB34C2" w:rsidRDefault="00607785" w:rsidP="00607785">
            <w:pPr>
              <w:tabs>
                <w:tab w:val="center" w:pos="4677"/>
                <w:tab w:val="right" w:pos="9355"/>
              </w:tabs>
              <w:jc w:val="center"/>
            </w:pPr>
            <w:r w:rsidRPr="00FB34C2">
              <w:t>2019 год</w:t>
            </w:r>
          </w:p>
        </w:tc>
        <w:tc>
          <w:tcPr>
            <w:tcW w:w="714" w:type="dxa"/>
            <w:gridSpan w:val="9"/>
          </w:tcPr>
          <w:p w:rsidR="00607785" w:rsidRPr="00FB34C2" w:rsidRDefault="00607785" w:rsidP="00607785">
            <w:pPr>
              <w:tabs>
                <w:tab w:val="center" w:pos="4677"/>
                <w:tab w:val="right" w:pos="9355"/>
              </w:tabs>
              <w:jc w:val="center"/>
            </w:pPr>
            <w:r w:rsidRPr="00FB34C2">
              <w:t>2020 год</w:t>
            </w:r>
          </w:p>
        </w:tc>
        <w:tc>
          <w:tcPr>
            <w:tcW w:w="712" w:type="dxa"/>
            <w:gridSpan w:val="8"/>
          </w:tcPr>
          <w:p w:rsidR="00607785" w:rsidRPr="00FB34C2" w:rsidRDefault="00607785" w:rsidP="00607785">
            <w:pPr>
              <w:tabs>
                <w:tab w:val="center" w:pos="4677"/>
                <w:tab w:val="right" w:pos="9355"/>
              </w:tabs>
              <w:jc w:val="center"/>
            </w:pPr>
            <w:r w:rsidRPr="00FB34C2">
              <w:t>2021 год</w:t>
            </w:r>
          </w:p>
        </w:tc>
        <w:tc>
          <w:tcPr>
            <w:tcW w:w="732" w:type="dxa"/>
            <w:gridSpan w:val="5"/>
          </w:tcPr>
          <w:p w:rsidR="00607785" w:rsidRPr="00FB34C2" w:rsidRDefault="00607785" w:rsidP="00607785">
            <w:pPr>
              <w:tabs>
                <w:tab w:val="center" w:pos="4677"/>
                <w:tab w:val="right" w:pos="9355"/>
              </w:tabs>
              <w:jc w:val="center"/>
            </w:pPr>
            <w:r w:rsidRPr="00FB34C2">
              <w:t>2022 год</w:t>
            </w:r>
          </w:p>
        </w:tc>
        <w:tc>
          <w:tcPr>
            <w:tcW w:w="732" w:type="dxa"/>
            <w:gridSpan w:val="5"/>
          </w:tcPr>
          <w:p w:rsidR="00607785" w:rsidRPr="00FB34C2" w:rsidRDefault="00607785" w:rsidP="00607785">
            <w:pPr>
              <w:tabs>
                <w:tab w:val="center" w:pos="4677"/>
                <w:tab w:val="right" w:pos="9355"/>
              </w:tabs>
              <w:jc w:val="center"/>
            </w:pPr>
            <w:r w:rsidRPr="00FB34C2">
              <w:t>2023 год</w:t>
            </w:r>
          </w:p>
        </w:tc>
        <w:tc>
          <w:tcPr>
            <w:tcW w:w="745" w:type="dxa"/>
            <w:gridSpan w:val="6"/>
          </w:tcPr>
          <w:p w:rsidR="00607785" w:rsidRPr="00FB34C2" w:rsidRDefault="00607785" w:rsidP="00607785">
            <w:pPr>
              <w:tabs>
                <w:tab w:val="center" w:pos="4677"/>
                <w:tab w:val="right" w:pos="9355"/>
              </w:tabs>
              <w:jc w:val="center"/>
            </w:pPr>
            <w:r w:rsidRPr="00FB34C2">
              <w:t>2024 год</w:t>
            </w:r>
          </w:p>
        </w:tc>
        <w:tc>
          <w:tcPr>
            <w:tcW w:w="747" w:type="dxa"/>
            <w:gridSpan w:val="4"/>
          </w:tcPr>
          <w:p w:rsidR="00607785" w:rsidRPr="00FB34C2" w:rsidRDefault="00607785" w:rsidP="00607785">
            <w:pPr>
              <w:tabs>
                <w:tab w:val="center" w:pos="4677"/>
                <w:tab w:val="right" w:pos="9355"/>
              </w:tabs>
              <w:jc w:val="center"/>
            </w:pPr>
            <w:r w:rsidRPr="00FB34C2">
              <w:t>2025 год</w:t>
            </w:r>
          </w:p>
        </w:tc>
      </w:tr>
      <w:tr w:rsidR="00607785" w:rsidRPr="0049384C" w:rsidTr="00607785">
        <w:trPr>
          <w:gridAfter w:val="1"/>
          <w:wAfter w:w="54" w:type="dxa"/>
        </w:trPr>
        <w:tc>
          <w:tcPr>
            <w:tcW w:w="15353" w:type="dxa"/>
            <w:gridSpan w:val="80"/>
          </w:tcPr>
          <w:p w:rsidR="00607785" w:rsidRPr="00FB34C2" w:rsidRDefault="00607785" w:rsidP="00607785">
            <w:pPr>
              <w:ind w:left="360"/>
              <w:contextualSpacing/>
              <w:jc w:val="center"/>
              <w:rPr>
                <w:b/>
              </w:rPr>
            </w:pPr>
            <w:r w:rsidRPr="00FB34C2">
              <w:rPr>
                <w:b/>
              </w:rPr>
              <w:t>1. Развитие дошкольного образования</w:t>
            </w:r>
          </w:p>
        </w:tc>
      </w:tr>
      <w:tr w:rsidR="00607785" w:rsidRPr="0049384C" w:rsidTr="00607785">
        <w:trPr>
          <w:gridAfter w:val="1"/>
          <w:wAfter w:w="54" w:type="dxa"/>
        </w:trPr>
        <w:tc>
          <w:tcPr>
            <w:tcW w:w="643" w:type="dxa"/>
            <w:gridSpan w:val="3"/>
          </w:tcPr>
          <w:p w:rsidR="00607785" w:rsidRPr="00FB34C2" w:rsidRDefault="00607785" w:rsidP="00607785">
            <w:pPr>
              <w:jc w:val="center"/>
            </w:pPr>
            <w:r w:rsidRPr="00FB34C2">
              <w:t>1</w:t>
            </w:r>
          </w:p>
        </w:tc>
        <w:tc>
          <w:tcPr>
            <w:tcW w:w="2577" w:type="dxa"/>
          </w:tcPr>
          <w:p w:rsidR="00607785" w:rsidRPr="00FB34C2" w:rsidRDefault="00607785" w:rsidP="00607785">
            <w:pPr>
              <w:jc w:val="both"/>
            </w:pPr>
            <w:r w:rsidRPr="00FB34C2">
              <w:t>Создание единой электронной системы учёта детей дошкольного возраста, не охваченных услугами дошкольного образования, и определение наиболее целесообразных форм получения услуг</w:t>
            </w:r>
          </w:p>
        </w:tc>
        <w:tc>
          <w:tcPr>
            <w:tcW w:w="850" w:type="dxa"/>
            <w:gridSpan w:val="2"/>
          </w:tcPr>
          <w:p w:rsidR="00607785" w:rsidRPr="00FB34C2" w:rsidRDefault="00607785" w:rsidP="00607785">
            <w:pPr>
              <w:jc w:val="center"/>
            </w:pPr>
            <w:r w:rsidRPr="00FB34C2">
              <w:t>2016-2025</w:t>
            </w:r>
          </w:p>
        </w:tc>
        <w:tc>
          <w:tcPr>
            <w:tcW w:w="1694" w:type="dxa"/>
            <w:gridSpan w:val="2"/>
          </w:tcPr>
          <w:p w:rsidR="00607785" w:rsidRPr="00FB34C2" w:rsidRDefault="00607785" w:rsidP="00607785">
            <w:r w:rsidRPr="00FB34C2">
              <w:t>Управление по социальной работе администрации Инсарского муниципального района</w:t>
            </w:r>
          </w:p>
        </w:tc>
        <w:tc>
          <w:tcPr>
            <w:tcW w:w="1379" w:type="dxa"/>
            <w:gridSpan w:val="2"/>
          </w:tcPr>
          <w:p w:rsidR="00607785" w:rsidRPr="00FB34C2" w:rsidRDefault="00607785" w:rsidP="00607785">
            <w:pPr>
              <w:jc w:val="center"/>
            </w:pPr>
            <w:r w:rsidRPr="00FB34C2">
              <w:t>Бюджет Инсарского муниципального района</w:t>
            </w:r>
          </w:p>
        </w:tc>
        <w:tc>
          <w:tcPr>
            <w:tcW w:w="8210" w:type="dxa"/>
            <w:gridSpan w:val="70"/>
          </w:tcPr>
          <w:p w:rsidR="00607785" w:rsidRPr="00FB34C2" w:rsidRDefault="00607785" w:rsidP="00607785">
            <w:pPr>
              <w:jc w:val="center"/>
            </w:pPr>
            <w:r w:rsidRPr="00FB34C2">
              <w:t>в рамках текущего финансирования</w:t>
            </w:r>
          </w:p>
        </w:tc>
      </w:tr>
      <w:tr w:rsidR="00607785" w:rsidRPr="0049384C" w:rsidTr="00607785">
        <w:trPr>
          <w:gridAfter w:val="1"/>
          <w:wAfter w:w="54" w:type="dxa"/>
        </w:trPr>
        <w:tc>
          <w:tcPr>
            <w:tcW w:w="643" w:type="dxa"/>
            <w:gridSpan w:val="3"/>
          </w:tcPr>
          <w:p w:rsidR="00607785" w:rsidRPr="00FB34C2" w:rsidRDefault="00607785" w:rsidP="00607785">
            <w:pPr>
              <w:jc w:val="center"/>
            </w:pPr>
            <w:r w:rsidRPr="00FB34C2">
              <w:t>2</w:t>
            </w:r>
          </w:p>
        </w:tc>
        <w:tc>
          <w:tcPr>
            <w:tcW w:w="2577" w:type="dxa"/>
          </w:tcPr>
          <w:p w:rsidR="00607785" w:rsidRPr="00FB34C2" w:rsidRDefault="00607785" w:rsidP="00607785">
            <w:pPr>
              <w:jc w:val="both"/>
            </w:pPr>
            <w:r w:rsidRPr="00FB34C2">
              <w:t xml:space="preserve">Создание специализированных </w:t>
            </w:r>
            <w:r w:rsidRPr="00FB34C2">
              <w:lastRenderedPageBreak/>
              <w:t>программ для раннего развития при организациях дошкольного и дополнительного образования детей</w:t>
            </w:r>
          </w:p>
        </w:tc>
        <w:tc>
          <w:tcPr>
            <w:tcW w:w="850" w:type="dxa"/>
            <w:gridSpan w:val="2"/>
          </w:tcPr>
          <w:p w:rsidR="00607785" w:rsidRPr="00FB34C2" w:rsidRDefault="00607785" w:rsidP="00607785">
            <w:pPr>
              <w:jc w:val="center"/>
            </w:pPr>
            <w:r w:rsidRPr="00FB34C2">
              <w:lastRenderedPageBreak/>
              <w:t>2016-2025</w:t>
            </w:r>
          </w:p>
        </w:tc>
        <w:tc>
          <w:tcPr>
            <w:tcW w:w="1694" w:type="dxa"/>
            <w:gridSpan w:val="2"/>
          </w:tcPr>
          <w:p w:rsidR="00607785" w:rsidRPr="00FB34C2" w:rsidRDefault="00607785" w:rsidP="00607785">
            <w:r w:rsidRPr="00FB34C2">
              <w:t xml:space="preserve">Управление по </w:t>
            </w:r>
            <w:r w:rsidRPr="00FB34C2">
              <w:lastRenderedPageBreak/>
              <w:t>социальной работе администрации Инсарского муниципального района</w:t>
            </w:r>
          </w:p>
        </w:tc>
        <w:tc>
          <w:tcPr>
            <w:tcW w:w="1379" w:type="dxa"/>
            <w:gridSpan w:val="2"/>
          </w:tcPr>
          <w:p w:rsidR="00607785" w:rsidRPr="00FB34C2" w:rsidRDefault="00607785" w:rsidP="00607785">
            <w:pPr>
              <w:jc w:val="center"/>
            </w:pPr>
            <w:r w:rsidRPr="00FB34C2">
              <w:lastRenderedPageBreak/>
              <w:t>Бюджет Инсарског</w:t>
            </w:r>
            <w:r w:rsidRPr="00FB34C2">
              <w:lastRenderedPageBreak/>
              <w:t>о муниципального района</w:t>
            </w:r>
          </w:p>
        </w:tc>
        <w:tc>
          <w:tcPr>
            <w:tcW w:w="8210" w:type="dxa"/>
            <w:gridSpan w:val="70"/>
          </w:tcPr>
          <w:p w:rsidR="00607785" w:rsidRPr="00FB34C2" w:rsidRDefault="00607785" w:rsidP="00607785">
            <w:pPr>
              <w:jc w:val="center"/>
            </w:pPr>
            <w:r w:rsidRPr="00FB34C2">
              <w:lastRenderedPageBreak/>
              <w:t>Не требует финансирования</w:t>
            </w:r>
          </w:p>
        </w:tc>
      </w:tr>
      <w:tr w:rsidR="00607785" w:rsidRPr="0049384C" w:rsidTr="00607785">
        <w:trPr>
          <w:gridAfter w:val="1"/>
          <w:wAfter w:w="54" w:type="dxa"/>
        </w:trPr>
        <w:tc>
          <w:tcPr>
            <w:tcW w:w="643" w:type="dxa"/>
            <w:gridSpan w:val="3"/>
          </w:tcPr>
          <w:p w:rsidR="00607785" w:rsidRPr="00FB34C2" w:rsidRDefault="00607785" w:rsidP="00607785">
            <w:pPr>
              <w:jc w:val="center"/>
            </w:pPr>
            <w:r w:rsidRPr="00FB34C2">
              <w:lastRenderedPageBreak/>
              <w:t>3</w:t>
            </w:r>
          </w:p>
        </w:tc>
        <w:tc>
          <w:tcPr>
            <w:tcW w:w="2577" w:type="dxa"/>
          </w:tcPr>
          <w:p w:rsidR="00607785" w:rsidRPr="00FB34C2" w:rsidRDefault="00607785" w:rsidP="00607785">
            <w:pPr>
              <w:jc w:val="both"/>
            </w:pPr>
            <w:r w:rsidRPr="00FB34C2">
              <w:t>Создание и реализация моделей образования детей старшего дошкольного возраста, обеспечивающих выравнивание их стартовых возможностей для обучения в начальной школе</w:t>
            </w:r>
          </w:p>
        </w:tc>
        <w:tc>
          <w:tcPr>
            <w:tcW w:w="850" w:type="dxa"/>
            <w:gridSpan w:val="2"/>
          </w:tcPr>
          <w:p w:rsidR="00607785" w:rsidRPr="00FB34C2" w:rsidRDefault="00607785" w:rsidP="00607785">
            <w:pPr>
              <w:jc w:val="center"/>
            </w:pPr>
            <w:r w:rsidRPr="00FB34C2">
              <w:t>2016-2025</w:t>
            </w:r>
          </w:p>
        </w:tc>
        <w:tc>
          <w:tcPr>
            <w:tcW w:w="1694" w:type="dxa"/>
            <w:gridSpan w:val="2"/>
          </w:tcPr>
          <w:p w:rsidR="00607785" w:rsidRPr="00FB34C2" w:rsidRDefault="00607785" w:rsidP="00607785">
            <w:r w:rsidRPr="00FB34C2">
              <w:t>Управление по социальной работе администрации Инсарского муниципального района</w:t>
            </w:r>
          </w:p>
        </w:tc>
        <w:tc>
          <w:tcPr>
            <w:tcW w:w="1379" w:type="dxa"/>
            <w:gridSpan w:val="2"/>
          </w:tcPr>
          <w:p w:rsidR="00607785" w:rsidRPr="00FB34C2" w:rsidRDefault="00607785" w:rsidP="00607785">
            <w:pPr>
              <w:jc w:val="center"/>
            </w:pPr>
            <w:r w:rsidRPr="00FB34C2">
              <w:t>Бюджет Инсарского муниципального района</w:t>
            </w:r>
          </w:p>
        </w:tc>
        <w:tc>
          <w:tcPr>
            <w:tcW w:w="8210" w:type="dxa"/>
            <w:gridSpan w:val="70"/>
          </w:tcPr>
          <w:p w:rsidR="00607785" w:rsidRPr="00FB34C2" w:rsidRDefault="00607785" w:rsidP="00607785">
            <w:pPr>
              <w:jc w:val="center"/>
            </w:pPr>
            <w:r w:rsidRPr="00FB34C2">
              <w:t>Не требует финансирования</w:t>
            </w:r>
          </w:p>
        </w:tc>
      </w:tr>
      <w:tr w:rsidR="00607785" w:rsidRPr="0049384C" w:rsidTr="00607785">
        <w:trPr>
          <w:gridAfter w:val="1"/>
          <w:wAfter w:w="54" w:type="dxa"/>
        </w:trPr>
        <w:tc>
          <w:tcPr>
            <w:tcW w:w="643" w:type="dxa"/>
            <w:gridSpan w:val="3"/>
          </w:tcPr>
          <w:p w:rsidR="00607785" w:rsidRPr="00FB34C2" w:rsidRDefault="00607785" w:rsidP="00607785">
            <w:pPr>
              <w:jc w:val="center"/>
            </w:pPr>
            <w:r w:rsidRPr="00FB34C2">
              <w:t>4</w:t>
            </w:r>
          </w:p>
        </w:tc>
        <w:tc>
          <w:tcPr>
            <w:tcW w:w="2577" w:type="dxa"/>
          </w:tcPr>
          <w:p w:rsidR="00607785" w:rsidRPr="00FB34C2" w:rsidRDefault="00607785" w:rsidP="00607785">
            <w:pPr>
              <w:tabs>
                <w:tab w:val="center" w:pos="4677"/>
                <w:tab w:val="right" w:pos="9355"/>
              </w:tabs>
              <w:snapToGrid w:val="0"/>
              <w:jc w:val="both"/>
            </w:pPr>
            <w:r w:rsidRPr="00FB34C2">
              <w:t>Организация введения федерального государственного образовательного стандарта дошкольного образования и проведение мониторинга</w:t>
            </w:r>
          </w:p>
        </w:tc>
        <w:tc>
          <w:tcPr>
            <w:tcW w:w="850" w:type="dxa"/>
            <w:gridSpan w:val="2"/>
          </w:tcPr>
          <w:p w:rsidR="00607785" w:rsidRPr="00FB34C2" w:rsidRDefault="00607785" w:rsidP="00607785">
            <w:pPr>
              <w:jc w:val="center"/>
            </w:pPr>
            <w:r w:rsidRPr="00FB34C2">
              <w:t>2016-2025</w:t>
            </w:r>
          </w:p>
        </w:tc>
        <w:tc>
          <w:tcPr>
            <w:tcW w:w="1694" w:type="dxa"/>
            <w:gridSpan w:val="2"/>
          </w:tcPr>
          <w:p w:rsidR="00607785" w:rsidRPr="00FB34C2" w:rsidRDefault="00607785" w:rsidP="00607785">
            <w:r w:rsidRPr="00FB34C2">
              <w:t>Управление по социальной работе администрации Инсарского муниципального района</w:t>
            </w:r>
          </w:p>
        </w:tc>
        <w:tc>
          <w:tcPr>
            <w:tcW w:w="1379" w:type="dxa"/>
            <w:gridSpan w:val="2"/>
          </w:tcPr>
          <w:p w:rsidR="00607785" w:rsidRPr="00FB34C2" w:rsidRDefault="00607785" w:rsidP="00607785">
            <w:pPr>
              <w:jc w:val="center"/>
            </w:pPr>
            <w:r w:rsidRPr="00FB34C2">
              <w:t>Бюджет Инсарского муниципального района</w:t>
            </w:r>
          </w:p>
        </w:tc>
        <w:tc>
          <w:tcPr>
            <w:tcW w:w="8210" w:type="dxa"/>
            <w:gridSpan w:val="70"/>
          </w:tcPr>
          <w:p w:rsidR="00607785" w:rsidRPr="00FB34C2" w:rsidRDefault="00607785" w:rsidP="00607785">
            <w:pPr>
              <w:jc w:val="center"/>
            </w:pPr>
            <w:r w:rsidRPr="00FB34C2">
              <w:t>Не требует финансирования</w:t>
            </w:r>
          </w:p>
        </w:tc>
      </w:tr>
      <w:tr w:rsidR="00607785" w:rsidRPr="0049384C" w:rsidTr="00607785">
        <w:trPr>
          <w:gridAfter w:val="1"/>
          <w:wAfter w:w="54" w:type="dxa"/>
        </w:trPr>
        <w:tc>
          <w:tcPr>
            <w:tcW w:w="643" w:type="dxa"/>
            <w:gridSpan w:val="3"/>
          </w:tcPr>
          <w:p w:rsidR="00607785" w:rsidRPr="00FB34C2" w:rsidRDefault="00607785" w:rsidP="00607785">
            <w:pPr>
              <w:jc w:val="center"/>
            </w:pPr>
            <w:r w:rsidRPr="00FB34C2">
              <w:t>5</w:t>
            </w:r>
          </w:p>
        </w:tc>
        <w:tc>
          <w:tcPr>
            <w:tcW w:w="2577" w:type="dxa"/>
          </w:tcPr>
          <w:p w:rsidR="00607785" w:rsidRPr="00FB34C2" w:rsidRDefault="00607785" w:rsidP="00607785">
            <w:pPr>
              <w:tabs>
                <w:tab w:val="center" w:pos="4677"/>
                <w:tab w:val="right" w:pos="9355"/>
              </w:tabs>
              <w:snapToGrid w:val="0"/>
              <w:jc w:val="both"/>
            </w:pPr>
            <w:r w:rsidRPr="00FB34C2">
              <w:t>Создание ресурсных центров на базе ведущих дошкольных образовательных учреждений</w:t>
            </w:r>
          </w:p>
        </w:tc>
        <w:tc>
          <w:tcPr>
            <w:tcW w:w="850" w:type="dxa"/>
            <w:gridSpan w:val="2"/>
          </w:tcPr>
          <w:p w:rsidR="00607785" w:rsidRPr="00FB34C2" w:rsidRDefault="00607785" w:rsidP="00607785">
            <w:pPr>
              <w:jc w:val="center"/>
            </w:pPr>
            <w:r w:rsidRPr="00FB34C2">
              <w:t>2016-2025</w:t>
            </w:r>
          </w:p>
        </w:tc>
        <w:tc>
          <w:tcPr>
            <w:tcW w:w="1694" w:type="dxa"/>
            <w:gridSpan w:val="2"/>
          </w:tcPr>
          <w:p w:rsidR="00607785" w:rsidRPr="00FB34C2" w:rsidRDefault="00607785" w:rsidP="00607785">
            <w:r w:rsidRPr="00FB34C2">
              <w:t>Управление по социальной работе администрации Инсарского муниципального района</w:t>
            </w:r>
          </w:p>
        </w:tc>
        <w:tc>
          <w:tcPr>
            <w:tcW w:w="1379" w:type="dxa"/>
            <w:gridSpan w:val="2"/>
          </w:tcPr>
          <w:p w:rsidR="00607785" w:rsidRPr="00FB34C2" w:rsidRDefault="00607785" w:rsidP="00607785">
            <w:pPr>
              <w:jc w:val="center"/>
            </w:pPr>
            <w:r w:rsidRPr="00FB34C2">
              <w:t>Бюджет Инсарского муниципального района</w:t>
            </w:r>
          </w:p>
        </w:tc>
        <w:tc>
          <w:tcPr>
            <w:tcW w:w="8210" w:type="dxa"/>
            <w:gridSpan w:val="70"/>
          </w:tcPr>
          <w:p w:rsidR="00607785" w:rsidRPr="00FB34C2" w:rsidRDefault="00607785" w:rsidP="00607785">
            <w:pPr>
              <w:jc w:val="center"/>
            </w:pPr>
            <w:r w:rsidRPr="00FB34C2">
              <w:t>Не требует финансирования</w:t>
            </w:r>
          </w:p>
        </w:tc>
      </w:tr>
      <w:tr w:rsidR="00607785" w:rsidRPr="0049384C" w:rsidTr="00607785">
        <w:trPr>
          <w:gridAfter w:val="1"/>
          <w:wAfter w:w="54" w:type="dxa"/>
        </w:trPr>
        <w:tc>
          <w:tcPr>
            <w:tcW w:w="643" w:type="dxa"/>
            <w:gridSpan w:val="3"/>
          </w:tcPr>
          <w:p w:rsidR="00607785" w:rsidRPr="00FB34C2" w:rsidRDefault="00607785" w:rsidP="00607785">
            <w:pPr>
              <w:jc w:val="center"/>
            </w:pPr>
            <w:r w:rsidRPr="00FB34C2">
              <w:t>6</w:t>
            </w:r>
          </w:p>
        </w:tc>
        <w:tc>
          <w:tcPr>
            <w:tcW w:w="2577" w:type="dxa"/>
          </w:tcPr>
          <w:p w:rsidR="00607785" w:rsidRPr="00FB34C2" w:rsidRDefault="00607785" w:rsidP="00607785">
            <w:pPr>
              <w:tabs>
                <w:tab w:val="center" w:pos="4677"/>
                <w:tab w:val="right" w:pos="9355"/>
              </w:tabs>
              <w:snapToGrid w:val="0"/>
              <w:jc w:val="both"/>
            </w:pPr>
            <w:r w:rsidRPr="00FB34C2">
              <w:t xml:space="preserve">Создание и реализация моделей </w:t>
            </w:r>
            <w:r w:rsidRPr="00FB34C2">
              <w:lastRenderedPageBreak/>
              <w:t>этнокультурного образования детей дошкольного возраста</w:t>
            </w:r>
          </w:p>
        </w:tc>
        <w:tc>
          <w:tcPr>
            <w:tcW w:w="850" w:type="dxa"/>
            <w:gridSpan w:val="2"/>
          </w:tcPr>
          <w:p w:rsidR="00607785" w:rsidRPr="00FB34C2" w:rsidRDefault="00607785" w:rsidP="00607785">
            <w:pPr>
              <w:jc w:val="center"/>
            </w:pPr>
            <w:r w:rsidRPr="00FB34C2">
              <w:lastRenderedPageBreak/>
              <w:t>2016-2025</w:t>
            </w:r>
          </w:p>
        </w:tc>
        <w:tc>
          <w:tcPr>
            <w:tcW w:w="1694" w:type="dxa"/>
            <w:gridSpan w:val="2"/>
          </w:tcPr>
          <w:p w:rsidR="00607785" w:rsidRPr="00FB34C2" w:rsidRDefault="00607785" w:rsidP="00607785">
            <w:r w:rsidRPr="00FB34C2">
              <w:t xml:space="preserve">Управление по </w:t>
            </w:r>
            <w:r w:rsidRPr="00FB34C2">
              <w:lastRenderedPageBreak/>
              <w:t>социальной работе администрации Инсарского муниципального района</w:t>
            </w:r>
          </w:p>
        </w:tc>
        <w:tc>
          <w:tcPr>
            <w:tcW w:w="1379" w:type="dxa"/>
            <w:gridSpan w:val="2"/>
          </w:tcPr>
          <w:p w:rsidR="00607785" w:rsidRPr="00FB34C2" w:rsidRDefault="00607785" w:rsidP="00607785">
            <w:pPr>
              <w:jc w:val="center"/>
            </w:pPr>
            <w:r w:rsidRPr="00FB34C2">
              <w:lastRenderedPageBreak/>
              <w:t>Бюджет Инсарског</w:t>
            </w:r>
            <w:r w:rsidRPr="00FB34C2">
              <w:lastRenderedPageBreak/>
              <w:t>о муниципального района</w:t>
            </w:r>
          </w:p>
        </w:tc>
        <w:tc>
          <w:tcPr>
            <w:tcW w:w="8210" w:type="dxa"/>
            <w:gridSpan w:val="70"/>
          </w:tcPr>
          <w:p w:rsidR="00607785" w:rsidRPr="00FB34C2" w:rsidRDefault="00607785" w:rsidP="00607785">
            <w:pPr>
              <w:jc w:val="center"/>
            </w:pPr>
            <w:r w:rsidRPr="00FB34C2">
              <w:lastRenderedPageBreak/>
              <w:t>Не требует финансирования</w:t>
            </w:r>
          </w:p>
        </w:tc>
      </w:tr>
      <w:tr w:rsidR="00607785" w:rsidRPr="0049384C" w:rsidTr="00607785">
        <w:trPr>
          <w:gridAfter w:val="1"/>
          <w:wAfter w:w="54" w:type="dxa"/>
        </w:trPr>
        <w:tc>
          <w:tcPr>
            <w:tcW w:w="643" w:type="dxa"/>
            <w:gridSpan w:val="3"/>
          </w:tcPr>
          <w:p w:rsidR="00607785" w:rsidRPr="00FB34C2" w:rsidRDefault="00607785" w:rsidP="00607785">
            <w:pPr>
              <w:jc w:val="center"/>
            </w:pPr>
            <w:r w:rsidRPr="00FB34C2">
              <w:lastRenderedPageBreak/>
              <w:t>7</w:t>
            </w:r>
          </w:p>
        </w:tc>
        <w:tc>
          <w:tcPr>
            <w:tcW w:w="2577" w:type="dxa"/>
          </w:tcPr>
          <w:p w:rsidR="00607785" w:rsidRPr="00FB34C2" w:rsidRDefault="00607785" w:rsidP="00607785">
            <w:pPr>
              <w:tabs>
                <w:tab w:val="center" w:pos="4677"/>
                <w:tab w:val="right" w:pos="9355"/>
              </w:tabs>
              <w:snapToGrid w:val="0"/>
              <w:jc w:val="both"/>
            </w:pPr>
            <w:r w:rsidRPr="00FB34C2">
              <w:t>Участие во Всероссийском педагогическом форуме по вопросам дошкольного образования для руководителей и педагогических работников дошкольных образовательных учреждений (один раз в три года)</w:t>
            </w:r>
          </w:p>
        </w:tc>
        <w:tc>
          <w:tcPr>
            <w:tcW w:w="850" w:type="dxa"/>
            <w:gridSpan w:val="2"/>
          </w:tcPr>
          <w:p w:rsidR="00607785" w:rsidRPr="00FB34C2" w:rsidRDefault="00607785" w:rsidP="00607785">
            <w:pPr>
              <w:jc w:val="center"/>
            </w:pPr>
            <w:r w:rsidRPr="00FB34C2">
              <w:t>2016-2025</w:t>
            </w:r>
          </w:p>
        </w:tc>
        <w:tc>
          <w:tcPr>
            <w:tcW w:w="1694" w:type="dxa"/>
            <w:gridSpan w:val="2"/>
          </w:tcPr>
          <w:p w:rsidR="00607785" w:rsidRPr="00FB34C2" w:rsidRDefault="00607785" w:rsidP="00607785">
            <w:r w:rsidRPr="00FB34C2">
              <w:t>Управление по социальной работе администрации Инсарского муниципального района</w:t>
            </w:r>
          </w:p>
        </w:tc>
        <w:tc>
          <w:tcPr>
            <w:tcW w:w="1379" w:type="dxa"/>
            <w:gridSpan w:val="2"/>
          </w:tcPr>
          <w:p w:rsidR="00607785" w:rsidRPr="00FB34C2" w:rsidRDefault="00607785" w:rsidP="00607785">
            <w:pPr>
              <w:jc w:val="center"/>
            </w:pPr>
            <w:r w:rsidRPr="00FB34C2">
              <w:t>Бюджет Инсарского муниципального района</w:t>
            </w:r>
          </w:p>
        </w:tc>
        <w:tc>
          <w:tcPr>
            <w:tcW w:w="8210" w:type="dxa"/>
            <w:gridSpan w:val="70"/>
          </w:tcPr>
          <w:p w:rsidR="00607785" w:rsidRPr="00FB34C2" w:rsidRDefault="00607785" w:rsidP="00607785">
            <w:pPr>
              <w:jc w:val="center"/>
            </w:pPr>
            <w:r w:rsidRPr="00FB34C2">
              <w:t>в рамках текущего финансирования</w:t>
            </w:r>
          </w:p>
        </w:tc>
      </w:tr>
      <w:tr w:rsidR="00607785" w:rsidRPr="0049384C" w:rsidTr="00607785">
        <w:trPr>
          <w:gridAfter w:val="1"/>
          <w:wAfter w:w="54" w:type="dxa"/>
        </w:trPr>
        <w:tc>
          <w:tcPr>
            <w:tcW w:w="643" w:type="dxa"/>
            <w:gridSpan w:val="3"/>
          </w:tcPr>
          <w:p w:rsidR="00607785" w:rsidRPr="00FB34C2" w:rsidRDefault="00607785" w:rsidP="00607785">
            <w:pPr>
              <w:jc w:val="center"/>
            </w:pPr>
            <w:r w:rsidRPr="00FB34C2">
              <w:t>8</w:t>
            </w:r>
          </w:p>
        </w:tc>
        <w:tc>
          <w:tcPr>
            <w:tcW w:w="2577" w:type="dxa"/>
          </w:tcPr>
          <w:p w:rsidR="00607785" w:rsidRPr="00FB34C2" w:rsidRDefault="00607785" w:rsidP="00607785">
            <w:pPr>
              <w:jc w:val="both"/>
            </w:pPr>
            <w:r w:rsidRPr="00FB34C2">
              <w:t>Организация и проведение профессиональных конкурсов педагогов дошкольных образовательных учреждений «Воспитатель года», участие в республиканском конкурсе «Воспитатель года»</w:t>
            </w:r>
          </w:p>
        </w:tc>
        <w:tc>
          <w:tcPr>
            <w:tcW w:w="850" w:type="dxa"/>
            <w:gridSpan w:val="2"/>
          </w:tcPr>
          <w:p w:rsidR="00607785" w:rsidRPr="00FB34C2" w:rsidRDefault="00607785" w:rsidP="00607785">
            <w:pPr>
              <w:jc w:val="center"/>
            </w:pPr>
            <w:r w:rsidRPr="00FB34C2">
              <w:t>2016-2025</w:t>
            </w:r>
          </w:p>
        </w:tc>
        <w:tc>
          <w:tcPr>
            <w:tcW w:w="1694" w:type="dxa"/>
            <w:gridSpan w:val="2"/>
          </w:tcPr>
          <w:p w:rsidR="00607785" w:rsidRPr="00FB34C2" w:rsidRDefault="00607785" w:rsidP="00607785">
            <w:r w:rsidRPr="00FB34C2">
              <w:t>Управление по социальной работе администрации Инсарского муниципального района</w:t>
            </w:r>
          </w:p>
        </w:tc>
        <w:tc>
          <w:tcPr>
            <w:tcW w:w="1379" w:type="dxa"/>
            <w:gridSpan w:val="2"/>
          </w:tcPr>
          <w:p w:rsidR="00607785" w:rsidRPr="00FB34C2" w:rsidRDefault="00607785" w:rsidP="00607785">
            <w:pPr>
              <w:jc w:val="center"/>
            </w:pPr>
            <w:r w:rsidRPr="00FB34C2">
              <w:t>Бюджет Инсарского муниципального района</w:t>
            </w:r>
          </w:p>
        </w:tc>
        <w:tc>
          <w:tcPr>
            <w:tcW w:w="8210" w:type="dxa"/>
            <w:gridSpan w:val="70"/>
          </w:tcPr>
          <w:p w:rsidR="00607785" w:rsidRPr="00FB34C2" w:rsidRDefault="00607785" w:rsidP="00607785">
            <w:pPr>
              <w:jc w:val="center"/>
            </w:pPr>
            <w:r w:rsidRPr="00FB34C2">
              <w:t>в рамках текущего финансирования</w:t>
            </w:r>
          </w:p>
        </w:tc>
      </w:tr>
      <w:tr w:rsidR="00607785" w:rsidRPr="0049384C" w:rsidTr="00607785">
        <w:trPr>
          <w:gridAfter w:val="1"/>
          <w:wAfter w:w="54" w:type="dxa"/>
        </w:trPr>
        <w:tc>
          <w:tcPr>
            <w:tcW w:w="643" w:type="dxa"/>
            <w:gridSpan w:val="3"/>
          </w:tcPr>
          <w:p w:rsidR="00607785" w:rsidRPr="00FB34C2" w:rsidRDefault="00607785" w:rsidP="00607785">
            <w:pPr>
              <w:jc w:val="center"/>
            </w:pPr>
            <w:r w:rsidRPr="00FB34C2">
              <w:t>9</w:t>
            </w:r>
          </w:p>
        </w:tc>
        <w:tc>
          <w:tcPr>
            <w:tcW w:w="2577" w:type="dxa"/>
          </w:tcPr>
          <w:p w:rsidR="00607785" w:rsidRPr="00FB34C2" w:rsidRDefault="00607785" w:rsidP="00607785">
            <w:pPr>
              <w:tabs>
                <w:tab w:val="center" w:pos="4677"/>
                <w:tab w:val="right" w:pos="9355"/>
              </w:tabs>
              <w:snapToGrid w:val="0"/>
              <w:jc w:val="both"/>
            </w:pPr>
            <w:r w:rsidRPr="00FB34C2">
              <w:t xml:space="preserve">Грантовая поддержка дошкольных образовательных учреждений, использующих </w:t>
            </w:r>
            <w:r w:rsidRPr="00FB34C2">
              <w:lastRenderedPageBreak/>
              <w:t>инновационные образовательные программы и технологии</w:t>
            </w:r>
          </w:p>
        </w:tc>
        <w:tc>
          <w:tcPr>
            <w:tcW w:w="850" w:type="dxa"/>
            <w:gridSpan w:val="2"/>
          </w:tcPr>
          <w:p w:rsidR="00607785" w:rsidRPr="00FB34C2" w:rsidRDefault="00607785" w:rsidP="00607785">
            <w:pPr>
              <w:tabs>
                <w:tab w:val="center" w:pos="4677"/>
                <w:tab w:val="right" w:pos="9355"/>
              </w:tabs>
              <w:snapToGrid w:val="0"/>
              <w:jc w:val="center"/>
            </w:pPr>
            <w:r w:rsidRPr="00FB34C2">
              <w:lastRenderedPageBreak/>
              <w:t>2016-2025</w:t>
            </w:r>
          </w:p>
        </w:tc>
        <w:tc>
          <w:tcPr>
            <w:tcW w:w="1694" w:type="dxa"/>
            <w:gridSpan w:val="2"/>
          </w:tcPr>
          <w:p w:rsidR="00607785" w:rsidRPr="00FB34C2" w:rsidRDefault="00607785" w:rsidP="00607785">
            <w:pPr>
              <w:tabs>
                <w:tab w:val="center" w:pos="4677"/>
                <w:tab w:val="right" w:pos="9355"/>
              </w:tabs>
              <w:snapToGrid w:val="0"/>
            </w:pPr>
            <w:r w:rsidRPr="00FB34C2">
              <w:t>Управление по социальной работе администраци</w:t>
            </w:r>
            <w:r w:rsidRPr="00FB34C2">
              <w:lastRenderedPageBreak/>
              <w:t>и Инсарского муниципального района</w:t>
            </w:r>
          </w:p>
        </w:tc>
        <w:tc>
          <w:tcPr>
            <w:tcW w:w="1379" w:type="dxa"/>
            <w:gridSpan w:val="2"/>
          </w:tcPr>
          <w:p w:rsidR="00607785" w:rsidRPr="00FB34C2" w:rsidRDefault="00607785" w:rsidP="00607785">
            <w:pPr>
              <w:tabs>
                <w:tab w:val="center" w:pos="4677"/>
                <w:tab w:val="right" w:pos="9355"/>
              </w:tabs>
              <w:snapToGrid w:val="0"/>
            </w:pPr>
            <w:r w:rsidRPr="00FB34C2">
              <w:lastRenderedPageBreak/>
              <w:t xml:space="preserve">Бюджет Инсарского муниципального </w:t>
            </w:r>
            <w:r w:rsidRPr="00FB34C2">
              <w:lastRenderedPageBreak/>
              <w:t>района</w:t>
            </w:r>
          </w:p>
        </w:tc>
        <w:tc>
          <w:tcPr>
            <w:tcW w:w="8210" w:type="dxa"/>
            <w:gridSpan w:val="70"/>
          </w:tcPr>
          <w:p w:rsidR="00607785" w:rsidRPr="00FB34C2" w:rsidRDefault="00607785" w:rsidP="00607785">
            <w:pPr>
              <w:jc w:val="center"/>
            </w:pPr>
            <w:r w:rsidRPr="00FB34C2">
              <w:lastRenderedPageBreak/>
              <w:t>в рамках текущего финансирования</w:t>
            </w:r>
          </w:p>
        </w:tc>
      </w:tr>
      <w:tr w:rsidR="00607785" w:rsidRPr="0049384C" w:rsidTr="00607785">
        <w:trPr>
          <w:gridAfter w:val="1"/>
          <w:wAfter w:w="54" w:type="dxa"/>
        </w:trPr>
        <w:tc>
          <w:tcPr>
            <w:tcW w:w="643" w:type="dxa"/>
            <w:gridSpan w:val="3"/>
          </w:tcPr>
          <w:p w:rsidR="00607785" w:rsidRPr="00FB34C2" w:rsidRDefault="00607785" w:rsidP="00607785">
            <w:pPr>
              <w:jc w:val="center"/>
            </w:pPr>
            <w:r w:rsidRPr="00FB34C2">
              <w:lastRenderedPageBreak/>
              <w:t>10</w:t>
            </w:r>
          </w:p>
        </w:tc>
        <w:tc>
          <w:tcPr>
            <w:tcW w:w="2577" w:type="dxa"/>
          </w:tcPr>
          <w:p w:rsidR="00607785" w:rsidRPr="00FB34C2" w:rsidRDefault="00607785" w:rsidP="00607785">
            <w:pPr>
              <w:jc w:val="both"/>
            </w:pPr>
            <w:r w:rsidRPr="00FB34C2">
              <w:t>Организация и проведение мониторинга качества предоставления образовательных услуг в области дошкольного образования</w:t>
            </w:r>
          </w:p>
        </w:tc>
        <w:tc>
          <w:tcPr>
            <w:tcW w:w="850" w:type="dxa"/>
            <w:gridSpan w:val="2"/>
          </w:tcPr>
          <w:p w:rsidR="00607785" w:rsidRPr="00FB34C2" w:rsidRDefault="00607785" w:rsidP="00607785">
            <w:pPr>
              <w:jc w:val="center"/>
            </w:pPr>
            <w:r w:rsidRPr="00FB34C2">
              <w:t>2016-2025</w:t>
            </w:r>
          </w:p>
        </w:tc>
        <w:tc>
          <w:tcPr>
            <w:tcW w:w="1694" w:type="dxa"/>
            <w:gridSpan w:val="2"/>
          </w:tcPr>
          <w:p w:rsidR="00607785" w:rsidRPr="00FB34C2" w:rsidRDefault="00607785" w:rsidP="00607785">
            <w:r w:rsidRPr="00FB34C2">
              <w:t>Управление по социальной работе администрации Инсарского муниципального района</w:t>
            </w:r>
          </w:p>
        </w:tc>
        <w:tc>
          <w:tcPr>
            <w:tcW w:w="1379" w:type="dxa"/>
            <w:gridSpan w:val="2"/>
          </w:tcPr>
          <w:p w:rsidR="00607785" w:rsidRPr="00FB34C2" w:rsidRDefault="00607785" w:rsidP="00607785">
            <w:pPr>
              <w:jc w:val="center"/>
            </w:pPr>
            <w:r w:rsidRPr="00FB34C2">
              <w:t>Бюджет Инсарского муниципального района</w:t>
            </w:r>
          </w:p>
        </w:tc>
        <w:tc>
          <w:tcPr>
            <w:tcW w:w="8210" w:type="dxa"/>
            <w:gridSpan w:val="70"/>
          </w:tcPr>
          <w:p w:rsidR="00607785" w:rsidRPr="00FB34C2" w:rsidRDefault="00607785" w:rsidP="00607785">
            <w:pPr>
              <w:jc w:val="center"/>
            </w:pPr>
            <w:r w:rsidRPr="00FB34C2">
              <w:t>Не требует финансирования</w:t>
            </w:r>
          </w:p>
        </w:tc>
      </w:tr>
      <w:tr w:rsidR="00607785" w:rsidRPr="0049384C" w:rsidTr="00607785">
        <w:trPr>
          <w:gridAfter w:val="1"/>
          <w:wAfter w:w="54" w:type="dxa"/>
        </w:trPr>
        <w:tc>
          <w:tcPr>
            <w:tcW w:w="643" w:type="dxa"/>
            <w:gridSpan w:val="3"/>
          </w:tcPr>
          <w:p w:rsidR="00607785" w:rsidRPr="00FB34C2" w:rsidRDefault="00607785" w:rsidP="00607785">
            <w:pPr>
              <w:jc w:val="center"/>
            </w:pPr>
            <w:r w:rsidRPr="00FB34C2">
              <w:t>11</w:t>
            </w:r>
          </w:p>
        </w:tc>
        <w:tc>
          <w:tcPr>
            <w:tcW w:w="2577" w:type="dxa"/>
          </w:tcPr>
          <w:p w:rsidR="00607785" w:rsidRPr="00FB34C2" w:rsidRDefault="00607785" w:rsidP="00607785">
            <w:pPr>
              <w:jc w:val="both"/>
            </w:pPr>
            <w:r w:rsidRPr="00FB34C2">
              <w:t>Грантовая поддержка педагогов дошкольных образовательных учреждений</w:t>
            </w:r>
          </w:p>
        </w:tc>
        <w:tc>
          <w:tcPr>
            <w:tcW w:w="850" w:type="dxa"/>
            <w:gridSpan w:val="2"/>
          </w:tcPr>
          <w:p w:rsidR="00607785" w:rsidRPr="00FB34C2" w:rsidRDefault="00607785" w:rsidP="00607785">
            <w:pPr>
              <w:jc w:val="center"/>
            </w:pPr>
            <w:r w:rsidRPr="00FB34C2">
              <w:t>2016-2025</w:t>
            </w:r>
          </w:p>
        </w:tc>
        <w:tc>
          <w:tcPr>
            <w:tcW w:w="1694" w:type="dxa"/>
            <w:gridSpan w:val="2"/>
          </w:tcPr>
          <w:p w:rsidR="00607785" w:rsidRPr="00FB34C2" w:rsidRDefault="00607785" w:rsidP="00607785">
            <w:r w:rsidRPr="00FB34C2">
              <w:t>Управление по социальной работе администрации Инсарского муниципального района</w:t>
            </w:r>
          </w:p>
        </w:tc>
        <w:tc>
          <w:tcPr>
            <w:tcW w:w="1379" w:type="dxa"/>
            <w:gridSpan w:val="2"/>
          </w:tcPr>
          <w:p w:rsidR="00607785" w:rsidRPr="00FB34C2" w:rsidRDefault="00607785" w:rsidP="00607785">
            <w:pPr>
              <w:jc w:val="center"/>
            </w:pPr>
            <w:r w:rsidRPr="00FB34C2">
              <w:t>Бюджет Инсарского муниципального района</w:t>
            </w:r>
          </w:p>
        </w:tc>
        <w:tc>
          <w:tcPr>
            <w:tcW w:w="950" w:type="dxa"/>
            <w:gridSpan w:val="4"/>
          </w:tcPr>
          <w:p w:rsidR="00607785" w:rsidRPr="00FB34C2" w:rsidRDefault="00607785" w:rsidP="00607785">
            <w:pPr>
              <w:jc w:val="center"/>
            </w:pPr>
            <w:r w:rsidRPr="00FB34C2">
              <w:t>50</w:t>
            </w:r>
          </w:p>
        </w:tc>
        <w:tc>
          <w:tcPr>
            <w:tcW w:w="681" w:type="dxa"/>
            <w:gridSpan w:val="9"/>
          </w:tcPr>
          <w:p w:rsidR="00607785" w:rsidRPr="00FB34C2" w:rsidRDefault="00607785" w:rsidP="00607785">
            <w:pPr>
              <w:jc w:val="center"/>
            </w:pPr>
            <w:r w:rsidRPr="00FB34C2">
              <w:t>5</w:t>
            </w:r>
          </w:p>
        </w:tc>
        <w:tc>
          <w:tcPr>
            <w:tcW w:w="787" w:type="dxa"/>
            <w:gridSpan w:val="7"/>
          </w:tcPr>
          <w:p w:rsidR="00607785" w:rsidRPr="00FB34C2" w:rsidRDefault="00607785" w:rsidP="00607785">
            <w:pPr>
              <w:jc w:val="center"/>
            </w:pPr>
            <w:r w:rsidRPr="00FB34C2">
              <w:t>5</w:t>
            </w:r>
          </w:p>
        </w:tc>
        <w:tc>
          <w:tcPr>
            <w:tcW w:w="783" w:type="dxa"/>
            <w:gridSpan w:val="9"/>
          </w:tcPr>
          <w:p w:rsidR="00607785" w:rsidRPr="00FB34C2" w:rsidRDefault="00607785" w:rsidP="00607785">
            <w:pPr>
              <w:jc w:val="center"/>
            </w:pPr>
            <w:r w:rsidRPr="00FB34C2">
              <w:t>5</w:t>
            </w:r>
          </w:p>
        </w:tc>
        <w:tc>
          <w:tcPr>
            <w:tcW w:w="627" w:type="dxa"/>
            <w:gridSpan w:val="4"/>
          </w:tcPr>
          <w:p w:rsidR="00607785" w:rsidRPr="00FB34C2" w:rsidRDefault="00607785" w:rsidP="00607785">
            <w:pPr>
              <w:jc w:val="center"/>
            </w:pPr>
            <w:r w:rsidRPr="00FB34C2">
              <w:t>5</w:t>
            </w:r>
          </w:p>
        </w:tc>
        <w:tc>
          <w:tcPr>
            <w:tcW w:w="714" w:type="dxa"/>
            <w:gridSpan w:val="9"/>
          </w:tcPr>
          <w:p w:rsidR="00607785" w:rsidRPr="00FB34C2" w:rsidRDefault="00607785" w:rsidP="00607785">
            <w:pPr>
              <w:jc w:val="center"/>
            </w:pPr>
            <w:r w:rsidRPr="00FB34C2">
              <w:t>5</w:t>
            </w:r>
          </w:p>
        </w:tc>
        <w:tc>
          <w:tcPr>
            <w:tcW w:w="712" w:type="dxa"/>
            <w:gridSpan w:val="8"/>
          </w:tcPr>
          <w:p w:rsidR="00607785" w:rsidRPr="00FB34C2" w:rsidRDefault="00607785" w:rsidP="00607785">
            <w:pPr>
              <w:jc w:val="center"/>
            </w:pPr>
            <w:r w:rsidRPr="00FB34C2">
              <w:t>5</w:t>
            </w:r>
          </w:p>
        </w:tc>
        <w:tc>
          <w:tcPr>
            <w:tcW w:w="732" w:type="dxa"/>
            <w:gridSpan w:val="5"/>
          </w:tcPr>
          <w:p w:rsidR="00607785" w:rsidRPr="00FB34C2" w:rsidRDefault="00607785" w:rsidP="00607785">
            <w:pPr>
              <w:jc w:val="center"/>
            </w:pPr>
            <w:r w:rsidRPr="00FB34C2">
              <w:t>5</w:t>
            </w:r>
          </w:p>
        </w:tc>
        <w:tc>
          <w:tcPr>
            <w:tcW w:w="732" w:type="dxa"/>
            <w:gridSpan w:val="5"/>
          </w:tcPr>
          <w:p w:rsidR="00607785" w:rsidRPr="00FB34C2" w:rsidRDefault="00607785" w:rsidP="00607785">
            <w:pPr>
              <w:jc w:val="center"/>
            </w:pPr>
            <w:r w:rsidRPr="00FB34C2">
              <w:t>5</w:t>
            </w:r>
          </w:p>
        </w:tc>
        <w:tc>
          <w:tcPr>
            <w:tcW w:w="745" w:type="dxa"/>
            <w:gridSpan w:val="6"/>
          </w:tcPr>
          <w:p w:rsidR="00607785" w:rsidRPr="00FB34C2" w:rsidRDefault="00607785" w:rsidP="00607785">
            <w:pPr>
              <w:jc w:val="center"/>
            </w:pPr>
            <w:r w:rsidRPr="00FB34C2">
              <w:t>5</w:t>
            </w:r>
          </w:p>
        </w:tc>
        <w:tc>
          <w:tcPr>
            <w:tcW w:w="747" w:type="dxa"/>
            <w:gridSpan w:val="4"/>
          </w:tcPr>
          <w:p w:rsidR="00607785" w:rsidRPr="00FB34C2" w:rsidRDefault="00607785" w:rsidP="00607785">
            <w:pPr>
              <w:jc w:val="center"/>
            </w:pPr>
            <w:r w:rsidRPr="00FB34C2">
              <w:t>5</w:t>
            </w:r>
          </w:p>
        </w:tc>
      </w:tr>
      <w:tr w:rsidR="00607785" w:rsidRPr="0049384C" w:rsidTr="00607785">
        <w:trPr>
          <w:gridAfter w:val="1"/>
          <w:wAfter w:w="54" w:type="dxa"/>
        </w:trPr>
        <w:tc>
          <w:tcPr>
            <w:tcW w:w="643" w:type="dxa"/>
            <w:gridSpan w:val="3"/>
          </w:tcPr>
          <w:p w:rsidR="00607785" w:rsidRPr="00FB34C2" w:rsidRDefault="00607785" w:rsidP="00607785">
            <w:pPr>
              <w:jc w:val="center"/>
            </w:pPr>
            <w:r w:rsidRPr="00FB34C2">
              <w:t>12</w:t>
            </w:r>
          </w:p>
        </w:tc>
        <w:tc>
          <w:tcPr>
            <w:tcW w:w="2577" w:type="dxa"/>
          </w:tcPr>
          <w:p w:rsidR="00607785" w:rsidRPr="00FB34C2" w:rsidRDefault="00607785" w:rsidP="00607785">
            <w:pPr>
              <w:jc w:val="both"/>
            </w:pPr>
            <w:r w:rsidRPr="00FB34C2">
              <w:t>Повышение средней заработной платы педагогического состава дошкольных образовательных учреждений к средней заработной плате по экономике Республики Мордовия</w:t>
            </w:r>
          </w:p>
        </w:tc>
        <w:tc>
          <w:tcPr>
            <w:tcW w:w="850" w:type="dxa"/>
            <w:gridSpan w:val="2"/>
          </w:tcPr>
          <w:p w:rsidR="00607785" w:rsidRPr="00FB34C2" w:rsidRDefault="00607785" w:rsidP="00607785">
            <w:pPr>
              <w:jc w:val="center"/>
            </w:pPr>
            <w:r w:rsidRPr="00FB34C2">
              <w:t>2016-2025</w:t>
            </w:r>
          </w:p>
        </w:tc>
        <w:tc>
          <w:tcPr>
            <w:tcW w:w="1694" w:type="dxa"/>
            <w:gridSpan w:val="2"/>
          </w:tcPr>
          <w:p w:rsidR="00607785" w:rsidRPr="00FB34C2" w:rsidRDefault="00607785" w:rsidP="00607785">
            <w:r w:rsidRPr="00FB34C2">
              <w:t>Управление по социальной работе администрации Инсарского муниципального района</w:t>
            </w:r>
          </w:p>
        </w:tc>
        <w:tc>
          <w:tcPr>
            <w:tcW w:w="1379" w:type="dxa"/>
            <w:gridSpan w:val="2"/>
          </w:tcPr>
          <w:p w:rsidR="00607785" w:rsidRPr="00FB34C2" w:rsidRDefault="00607785" w:rsidP="00607785">
            <w:pPr>
              <w:jc w:val="center"/>
            </w:pPr>
            <w:r w:rsidRPr="00FB34C2">
              <w:t>Бюджет Инсарского муниципального района</w:t>
            </w:r>
          </w:p>
        </w:tc>
        <w:tc>
          <w:tcPr>
            <w:tcW w:w="8210" w:type="dxa"/>
            <w:gridSpan w:val="70"/>
          </w:tcPr>
          <w:p w:rsidR="00607785" w:rsidRPr="00FB34C2" w:rsidRDefault="00607785" w:rsidP="00607785">
            <w:pPr>
              <w:ind w:left="113" w:right="113"/>
              <w:jc w:val="center"/>
            </w:pPr>
            <w:r w:rsidRPr="00FB34C2">
              <w:t>в рамках текущего финансирования</w:t>
            </w:r>
          </w:p>
        </w:tc>
      </w:tr>
      <w:tr w:rsidR="00607785" w:rsidRPr="0049384C" w:rsidTr="00607785">
        <w:trPr>
          <w:gridAfter w:val="1"/>
          <w:wAfter w:w="54" w:type="dxa"/>
        </w:trPr>
        <w:tc>
          <w:tcPr>
            <w:tcW w:w="643" w:type="dxa"/>
            <w:gridSpan w:val="3"/>
          </w:tcPr>
          <w:p w:rsidR="00607785" w:rsidRPr="00FB34C2" w:rsidRDefault="00607785" w:rsidP="00607785">
            <w:pPr>
              <w:jc w:val="center"/>
            </w:pPr>
            <w:r w:rsidRPr="00FB34C2">
              <w:t>13</w:t>
            </w:r>
          </w:p>
        </w:tc>
        <w:tc>
          <w:tcPr>
            <w:tcW w:w="2577" w:type="dxa"/>
          </w:tcPr>
          <w:p w:rsidR="00607785" w:rsidRPr="00FB34C2" w:rsidRDefault="00607785" w:rsidP="00607785">
            <w:pPr>
              <w:tabs>
                <w:tab w:val="center" w:pos="4677"/>
                <w:tab w:val="right" w:pos="9355"/>
              </w:tabs>
              <w:snapToGrid w:val="0"/>
              <w:jc w:val="both"/>
            </w:pPr>
            <w:r w:rsidRPr="00FB34C2">
              <w:t xml:space="preserve">Формирование и утверждение методики расчета норматива родительской платы, взимаемой за присмотр и уход за </w:t>
            </w:r>
            <w:r w:rsidRPr="00FB34C2">
              <w:lastRenderedPageBreak/>
              <w:t>детьми</w:t>
            </w:r>
          </w:p>
        </w:tc>
        <w:tc>
          <w:tcPr>
            <w:tcW w:w="850" w:type="dxa"/>
            <w:gridSpan w:val="2"/>
          </w:tcPr>
          <w:p w:rsidR="00607785" w:rsidRPr="00FB34C2" w:rsidRDefault="00607785" w:rsidP="00607785">
            <w:pPr>
              <w:jc w:val="center"/>
            </w:pPr>
            <w:r w:rsidRPr="00FB34C2">
              <w:lastRenderedPageBreak/>
              <w:t>2016-2025</w:t>
            </w:r>
          </w:p>
        </w:tc>
        <w:tc>
          <w:tcPr>
            <w:tcW w:w="1694" w:type="dxa"/>
            <w:gridSpan w:val="2"/>
          </w:tcPr>
          <w:p w:rsidR="00607785" w:rsidRPr="00FB34C2" w:rsidRDefault="00607785" w:rsidP="00607785">
            <w:r w:rsidRPr="00FB34C2">
              <w:t>Управление по социальной работе администрации Инсарского муниципальн</w:t>
            </w:r>
            <w:r w:rsidRPr="00FB34C2">
              <w:lastRenderedPageBreak/>
              <w:t>ого района</w:t>
            </w:r>
          </w:p>
        </w:tc>
        <w:tc>
          <w:tcPr>
            <w:tcW w:w="1379" w:type="dxa"/>
            <w:gridSpan w:val="2"/>
          </w:tcPr>
          <w:p w:rsidR="00607785" w:rsidRPr="00FB34C2" w:rsidRDefault="00607785" w:rsidP="00607785">
            <w:pPr>
              <w:jc w:val="center"/>
            </w:pPr>
            <w:r w:rsidRPr="00FB34C2">
              <w:lastRenderedPageBreak/>
              <w:t>Бюджет Инсарского муниципального района</w:t>
            </w:r>
          </w:p>
        </w:tc>
        <w:tc>
          <w:tcPr>
            <w:tcW w:w="8210" w:type="dxa"/>
            <w:gridSpan w:val="70"/>
          </w:tcPr>
          <w:p w:rsidR="00607785" w:rsidRPr="00FB34C2" w:rsidRDefault="00607785" w:rsidP="00607785">
            <w:pPr>
              <w:ind w:left="113" w:right="113"/>
              <w:jc w:val="center"/>
            </w:pPr>
            <w:r w:rsidRPr="00FB34C2">
              <w:t>Не требует финансирования</w:t>
            </w:r>
          </w:p>
        </w:tc>
      </w:tr>
      <w:tr w:rsidR="00607785" w:rsidRPr="0049384C" w:rsidTr="00607785">
        <w:trPr>
          <w:gridAfter w:val="1"/>
          <w:wAfter w:w="54" w:type="dxa"/>
        </w:trPr>
        <w:tc>
          <w:tcPr>
            <w:tcW w:w="643" w:type="dxa"/>
            <w:gridSpan w:val="3"/>
          </w:tcPr>
          <w:p w:rsidR="00607785" w:rsidRPr="00FB34C2" w:rsidRDefault="00607785" w:rsidP="00607785">
            <w:pPr>
              <w:jc w:val="center"/>
            </w:pPr>
            <w:r w:rsidRPr="00FB34C2">
              <w:lastRenderedPageBreak/>
              <w:t>14</w:t>
            </w:r>
          </w:p>
        </w:tc>
        <w:tc>
          <w:tcPr>
            <w:tcW w:w="2577" w:type="dxa"/>
          </w:tcPr>
          <w:p w:rsidR="00607785" w:rsidRPr="00FB34C2" w:rsidRDefault="00607785" w:rsidP="00607785">
            <w:pPr>
              <w:tabs>
                <w:tab w:val="center" w:pos="4677"/>
                <w:tab w:val="right" w:pos="9355"/>
              </w:tabs>
              <w:snapToGrid w:val="0"/>
              <w:jc w:val="both"/>
            </w:pPr>
            <w:r w:rsidRPr="00FB34C2">
              <w:t>Разработка нормативных правовых актов органов местного самоуправления, закрепляющих нормативные затраты на создание условий для реализации образовательной программы дошкольного образования</w:t>
            </w:r>
          </w:p>
        </w:tc>
        <w:tc>
          <w:tcPr>
            <w:tcW w:w="850" w:type="dxa"/>
            <w:gridSpan w:val="2"/>
          </w:tcPr>
          <w:p w:rsidR="00607785" w:rsidRPr="00FB34C2" w:rsidRDefault="00607785" w:rsidP="00607785">
            <w:pPr>
              <w:jc w:val="center"/>
            </w:pPr>
            <w:r w:rsidRPr="00FB34C2">
              <w:t>2016-2025</w:t>
            </w:r>
          </w:p>
        </w:tc>
        <w:tc>
          <w:tcPr>
            <w:tcW w:w="1694" w:type="dxa"/>
            <w:gridSpan w:val="2"/>
          </w:tcPr>
          <w:p w:rsidR="00607785" w:rsidRPr="00FB34C2" w:rsidRDefault="00607785" w:rsidP="00607785">
            <w:r w:rsidRPr="00FB34C2">
              <w:t>Управление по социальной работе администрации Инсарского муниципального района</w:t>
            </w:r>
          </w:p>
        </w:tc>
        <w:tc>
          <w:tcPr>
            <w:tcW w:w="1379" w:type="dxa"/>
            <w:gridSpan w:val="2"/>
          </w:tcPr>
          <w:p w:rsidR="00607785" w:rsidRPr="00FB34C2" w:rsidRDefault="00607785" w:rsidP="00607785">
            <w:pPr>
              <w:jc w:val="center"/>
            </w:pPr>
            <w:r w:rsidRPr="00FB34C2">
              <w:t>Бюджет Инсарского муниципального района</w:t>
            </w:r>
          </w:p>
        </w:tc>
        <w:tc>
          <w:tcPr>
            <w:tcW w:w="8210" w:type="dxa"/>
            <w:gridSpan w:val="70"/>
          </w:tcPr>
          <w:p w:rsidR="00607785" w:rsidRPr="00FB34C2" w:rsidRDefault="00607785" w:rsidP="00607785">
            <w:pPr>
              <w:ind w:left="113" w:right="113"/>
              <w:jc w:val="center"/>
            </w:pPr>
            <w:r w:rsidRPr="00FB34C2">
              <w:t>Не требует финансирования</w:t>
            </w:r>
          </w:p>
        </w:tc>
      </w:tr>
      <w:tr w:rsidR="00607785" w:rsidRPr="0049384C" w:rsidTr="00607785">
        <w:trPr>
          <w:gridAfter w:val="1"/>
          <w:wAfter w:w="54" w:type="dxa"/>
        </w:trPr>
        <w:tc>
          <w:tcPr>
            <w:tcW w:w="643" w:type="dxa"/>
            <w:gridSpan w:val="3"/>
          </w:tcPr>
          <w:p w:rsidR="00607785" w:rsidRPr="00FB34C2" w:rsidRDefault="00607785" w:rsidP="00607785">
            <w:pPr>
              <w:jc w:val="center"/>
            </w:pPr>
            <w:r w:rsidRPr="00FB34C2">
              <w:t>15</w:t>
            </w:r>
          </w:p>
        </w:tc>
        <w:tc>
          <w:tcPr>
            <w:tcW w:w="2577" w:type="dxa"/>
          </w:tcPr>
          <w:p w:rsidR="00607785" w:rsidRPr="00FB34C2" w:rsidRDefault="00607785" w:rsidP="00607785">
            <w:pPr>
              <w:tabs>
                <w:tab w:val="center" w:pos="4677"/>
                <w:tab w:val="right" w:pos="9355"/>
              </w:tabs>
              <w:snapToGrid w:val="0"/>
              <w:jc w:val="both"/>
            </w:pPr>
            <w:r w:rsidRPr="00FB34C2">
              <w:t>Приобретение учебных пособий, средств обучения, игр, игрушек в соответствии с требованиями ФГОС дошкольного образования и соответствующими нормативами</w:t>
            </w:r>
          </w:p>
        </w:tc>
        <w:tc>
          <w:tcPr>
            <w:tcW w:w="850" w:type="dxa"/>
            <w:gridSpan w:val="2"/>
          </w:tcPr>
          <w:p w:rsidR="00607785" w:rsidRPr="00FB34C2" w:rsidRDefault="00607785" w:rsidP="00607785">
            <w:pPr>
              <w:jc w:val="center"/>
            </w:pPr>
            <w:r w:rsidRPr="00FB34C2">
              <w:t>2016-2025</w:t>
            </w:r>
          </w:p>
        </w:tc>
        <w:tc>
          <w:tcPr>
            <w:tcW w:w="1694" w:type="dxa"/>
            <w:gridSpan w:val="2"/>
          </w:tcPr>
          <w:p w:rsidR="00607785" w:rsidRPr="00FB34C2" w:rsidRDefault="00607785" w:rsidP="00607785">
            <w:r w:rsidRPr="00FB34C2">
              <w:t>Управление по социальной работе администрации Инсарского муниципального района</w:t>
            </w:r>
          </w:p>
        </w:tc>
        <w:tc>
          <w:tcPr>
            <w:tcW w:w="1379" w:type="dxa"/>
            <w:gridSpan w:val="2"/>
          </w:tcPr>
          <w:p w:rsidR="00607785" w:rsidRPr="00FB34C2" w:rsidRDefault="00607785" w:rsidP="00607785">
            <w:pPr>
              <w:jc w:val="center"/>
            </w:pPr>
            <w:r w:rsidRPr="00FB34C2">
              <w:t>Бюджет Инсарского муниципального района</w:t>
            </w:r>
          </w:p>
        </w:tc>
        <w:tc>
          <w:tcPr>
            <w:tcW w:w="8210" w:type="dxa"/>
            <w:gridSpan w:val="70"/>
          </w:tcPr>
          <w:p w:rsidR="00607785" w:rsidRPr="00FB34C2" w:rsidRDefault="00607785" w:rsidP="00607785">
            <w:pPr>
              <w:jc w:val="center"/>
            </w:pPr>
            <w:r w:rsidRPr="00FB34C2">
              <w:t>в рамках текущего финансирования</w:t>
            </w:r>
          </w:p>
        </w:tc>
      </w:tr>
      <w:tr w:rsidR="00607785" w:rsidRPr="0049384C" w:rsidTr="00607785">
        <w:trPr>
          <w:gridAfter w:val="1"/>
          <w:wAfter w:w="54" w:type="dxa"/>
        </w:trPr>
        <w:tc>
          <w:tcPr>
            <w:tcW w:w="643" w:type="dxa"/>
            <w:gridSpan w:val="3"/>
          </w:tcPr>
          <w:p w:rsidR="00607785" w:rsidRPr="00FB34C2" w:rsidRDefault="00607785" w:rsidP="00607785">
            <w:pPr>
              <w:jc w:val="center"/>
            </w:pPr>
            <w:r w:rsidRPr="00FB34C2">
              <w:t>16</w:t>
            </w:r>
          </w:p>
        </w:tc>
        <w:tc>
          <w:tcPr>
            <w:tcW w:w="2577" w:type="dxa"/>
          </w:tcPr>
          <w:p w:rsidR="00607785" w:rsidRPr="00FB34C2" w:rsidRDefault="00607785" w:rsidP="00607785">
            <w:pPr>
              <w:tabs>
                <w:tab w:val="center" w:pos="4677"/>
                <w:tab w:val="right" w:pos="9355"/>
              </w:tabs>
              <w:snapToGrid w:val="0"/>
              <w:jc w:val="both"/>
            </w:pPr>
            <w:r w:rsidRPr="00FB34C2">
              <w:t>Совершенствование психолого-педагогической службы в дошкольном образовании для обеспечения психолого-педагогической и коррекционно-развивающей помощи</w:t>
            </w:r>
          </w:p>
        </w:tc>
        <w:tc>
          <w:tcPr>
            <w:tcW w:w="850" w:type="dxa"/>
            <w:gridSpan w:val="2"/>
          </w:tcPr>
          <w:p w:rsidR="00607785" w:rsidRPr="00FB34C2" w:rsidRDefault="00607785" w:rsidP="00607785">
            <w:pPr>
              <w:jc w:val="center"/>
            </w:pPr>
            <w:r w:rsidRPr="00FB34C2">
              <w:t>2016-2025</w:t>
            </w:r>
          </w:p>
        </w:tc>
        <w:tc>
          <w:tcPr>
            <w:tcW w:w="1694" w:type="dxa"/>
            <w:gridSpan w:val="2"/>
          </w:tcPr>
          <w:p w:rsidR="00607785" w:rsidRPr="00FB34C2" w:rsidRDefault="00607785" w:rsidP="00607785">
            <w:r w:rsidRPr="00FB34C2">
              <w:t>Управление по социальной работе администрации Инсарского муниципального района</w:t>
            </w:r>
          </w:p>
        </w:tc>
        <w:tc>
          <w:tcPr>
            <w:tcW w:w="1379" w:type="dxa"/>
            <w:gridSpan w:val="2"/>
          </w:tcPr>
          <w:p w:rsidR="00607785" w:rsidRPr="00FB34C2" w:rsidRDefault="00607785" w:rsidP="00607785">
            <w:pPr>
              <w:jc w:val="center"/>
            </w:pPr>
            <w:r w:rsidRPr="00FB34C2">
              <w:t>Бюджет Инсарского муниципального района</w:t>
            </w:r>
          </w:p>
        </w:tc>
        <w:tc>
          <w:tcPr>
            <w:tcW w:w="8210" w:type="dxa"/>
            <w:gridSpan w:val="70"/>
          </w:tcPr>
          <w:p w:rsidR="00607785" w:rsidRPr="00FB34C2" w:rsidRDefault="00607785" w:rsidP="00607785">
            <w:pPr>
              <w:ind w:left="113" w:right="113"/>
              <w:jc w:val="center"/>
            </w:pPr>
            <w:r w:rsidRPr="00FB34C2">
              <w:t>в рамках текущего финансирования</w:t>
            </w:r>
          </w:p>
        </w:tc>
      </w:tr>
      <w:tr w:rsidR="00607785" w:rsidRPr="0049384C" w:rsidTr="00607785">
        <w:trPr>
          <w:gridAfter w:val="1"/>
          <w:wAfter w:w="54" w:type="dxa"/>
        </w:trPr>
        <w:tc>
          <w:tcPr>
            <w:tcW w:w="643" w:type="dxa"/>
            <w:gridSpan w:val="3"/>
          </w:tcPr>
          <w:p w:rsidR="00607785" w:rsidRPr="00FB34C2" w:rsidRDefault="00607785" w:rsidP="00607785">
            <w:pPr>
              <w:jc w:val="center"/>
            </w:pPr>
            <w:r w:rsidRPr="00FB34C2">
              <w:t>17</w:t>
            </w:r>
          </w:p>
        </w:tc>
        <w:tc>
          <w:tcPr>
            <w:tcW w:w="2577" w:type="dxa"/>
          </w:tcPr>
          <w:p w:rsidR="00607785" w:rsidRPr="00FB34C2" w:rsidRDefault="00607785" w:rsidP="00607785">
            <w:pPr>
              <w:tabs>
                <w:tab w:val="center" w:pos="4677"/>
                <w:tab w:val="right" w:pos="9355"/>
              </w:tabs>
              <w:snapToGrid w:val="0"/>
              <w:jc w:val="both"/>
            </w:pPr>
            <w:r w:rsidRPr="00FB34C2">
              <w:t xml:space="preserve">Оснащение медицинских </w:t>
            </w:r>
            <w:r w:rsidRPr="00FB34C2">
              <w:lastRenderedPageBreak/>
              <w:t>кабинетов в дошкольных образовательных учрежде</w:t>
            </w:r>
            <w:r w:rsidRPr="00FB34C2">
              <w:softHyphen/>
              <w:t>ниях в соответствии с нормативными требова</w:t>
            </w:r>
            <w:r w:rsidRPr="00FB34C2">
              <w:softHyphen/>
              <w:t>ниями; приобретение современного оборудования</w:t>
            </w:r>
          </w:p>
        </w:tc>
        <w:tc>
          <w:tcPr>
            <w:tcW w:w="850" w:type="dxa"/>
            <w:gridSpan w:val="2"/>
          </w:tcPr>
          <w:p w:rsidR="00607785" w:rsidRPr="00FB34C2" w:rsidRDefault="00607785" w:rsidP="00607785">
            <w:pPr>
              <w:jc w:val="center"/>
            </w:pPr>
            <w:r w:rsidRPr="00FB34C2">
              <w:lastRenderedPageBreak/>
              <w:t>2016-2025</w:t>
            </w:r>
          </w:p>
        </w:tc>
        <w:tc>
          <w:tcPr>
            <w:tcW w:w="1694" w:type="dxa"/>
            <w:gridSpan w:val="2"/>
          </w:tcPr>
          <w:p w:rsidR="00607785" w:rsidRPr="00FB34C2" w:rsidRDefault="00607785" w:rsidP="00607785">
            <w:r w:rsidRPr="00FB34C2">
              <w:t xml:space="preserve">Управление по </w:t>
            </w:r>
            <w:r w:rsidRPr="00FB34C2">
              <w:lastRenderedPageBreak/>
              <w:t>социальной работе администрации Инсарского муниципального района</w:t>
            </w:r>
          </w:p>
        </w:tc>
        <w:tc>
          <w:tcPr>
            <w:tcW w:w="1379" w:type="dxa"/>
            <w:gridSpan w:val="2"/>
          </w:tcPr>
          <w:p w:rsidR="00607785" w:rsidRPr="00FB34C2" w:rsidRDefault="00607785" w:rsidP="00607785">
            <w:pPr>
              <w:jc w:val="center"/>
            </w:pPr>
            <w:r w:rsidRPr="00FB34C2">
              <w:lastRenderedPageBreak/>
              <w:t>Бюджет Инсарског</w:t>
            </w:r>
            <w:r w:rsidRPr="00FB34C2">
              <w:lastRenderedPageBreak/>
              <w:t>о муниципального района</w:t>
            </w:r>
          </w:p>
        </w:tc>
        <w:tc>
          <w:tcPr>
            <w:tcW w:w="8210" w:type="dxa"/>
            <w:gridSpan w:val="70"/>
          </w:tcPr>
          <w:p w:rsidR="00607785" w:rsidRPr="00FB34C2" w:rsidRDefault="00607785" w:rsidP="00607785">
            <w:pPr>
              <w:jc w:val="center"/>
            </w:pPr>
            <w:r w:rsidRPr="00FB34C2">
              <w:lastRenderedPageBreak/>
              <w:t>в рамках текущего финансирования</w:t>
            </w:r>
          </w:p>
        </w:tc>
      </w:tr>
      <w:tr w:rsidR="00607785" w:rsidRPr="0049384C" w:rsidTr="00607785">
        <w:trPr>
          <w:gridAfter w:val="1"/>
          <w:wAfter w:w="54" w:type="dxa"/>
        </w:trPr>
        <w:tc>
          <w:tcPr>
            <w:tcW w:w="643" w:type="dxa"/>
            <w:gridSpan w:val="3"/>
          </w:tcPr>
          <w:p w:rsidR="00607785" w:rsidRPr="00FB34C2" w:rsidRDefault="00607785" w:rsidP="00607785">
            <w:pPr>
              <w:jc w:val="center"/>
            </w:pPr>
            <w:r w:rsidRPr="00FB34C2">
              <w:lastRenderedPageBreak/>
              <w:t>18</w:t>
            </w:r>
          </w:p>
        </w:tc>
        <w:tc>
          <w:tcPr>
            <w:tcW w:w="2577" w:type="dxa"/>
          </w:tcPr>
          <w:p w:rsidR="00607785" w:rsidRPr="00FB34C2" w:rsidRDefault="00607785" w:rsidP="00607785">
            <w:pPr>
              <w:tabs>
                <w:tab w:val="center" w:pos="4677"/>
                <w:tab w:val="right" w:pos="9355"/>
              </w:tabs>
              <w:snapToGrid w:val="0"/>
              <w:jc w:val="both"/>
            </w:pPr>
            <w:r w:rsidRPr="00FB34C2">
              <w:t>Ремонт и оснащение пищеблоков муниципальных дошкольных образовательных учреждений технологическим оборудованием</w:t>
            </w:r>
          </w:p>
        </w:tc>
        <w:tc>
          <w:tcPr>
            <w:tcW w:w="850" w:type="dxa"/>
            <w:gridSpan w:val="2"/>
          </w:tcPr>
          <w:p w:rsidR="00607785" w:rsidRPr="00FB34C2" w:rsidRDefault="00607785" w:rsidP="00607785">
            <w:pPr>
              <w:jc w:val="center"/>
            </w:pPr>
            <w:r w:rsidRPr="00FB34C2">
              <w:t>2016-2025</w:t>
            </w:r>
          </w:p>
        </w:tc>
        <w:tc>
          <w:tcPr>
            <w:tcW w:w="1694" w:type="dxa"/>
            <w:gridSpan w:val="2"/>
          </w:tcPr>
          <w:p w:rsidR="00607785" w:rsidRPr="00FB34C2" w:rsidRDefault="00607785" w:rsidP="00607785">
            <w:r w:rsidRPr="00FB34C2">
              <w:t>Управление по социальной работе администрации Инсарского муниципального района</w:t>
            </w:r>
          </w:p>
        </w:tc>
        <w:tc>
          <w:tcPr>
            <w:tcW w:w="1379" w:type="dxa"/>
            <w:gridSpan w:val="2"/>
          </w:tcPr>
          <w:p w:rsidR="00607785" w:rsidRPr="00FB34C2" w:rsidRDefault="00607785" w:rsidP="00607785">
            <w:pPr>
              <w:jc w:val="center"/>
            </w:pPr>
            <w:r w:rsidRPr="00FB34C2">
              <w:t>Бюджет Инсарского муниципального района</w:t>
            </w:r>
          </w:p>
        </w:tc>
        <w:tc>
          <w:tcPr>
            <w:tcW w:w="8210" w:type="dxa"/>
            <w:gridSpan w:val="70"/>
          </w:tcPr>
          <w:p w:rsidR="00607785" w:rsidRPr="00FB34C2" w:rsidRDefault="00607785" w:rsidP="00607785">
            <w:pPr>
              <w:jc w:val="center"/>
            </w:pPr>
            <w:r w:rsidRPr="00FB34C2">
              <w:t>в рамках текущего финансирования</w:t>
            </w:r>
          </w:p>
        </w:tc>
      </w:tr>
      <w:tr w:rsidR="00607785" w:rsidRPr="0049384C" w:rsidTr="00607785">
        <w:trPr>
          <w:gridAfter w:val="1"/>
          <w:wAfter w:w="54" w:type="dxa"/>
        </w:trPr>
        <w:tc>
          <w:tcPr>
            <w:tcW w:w="643" w:type="dxa"/>
            <w:gridSpan w:val="3"/>
          </w:tcPr>
          <w:p w:rsidR="00607785" w:rsidRPr="00FB34C2" w:rsidRDefault="00607785" w:rsidP="00607785">
            <w:pPr>
              <w:jc w:val="center"/>
            </w:pPr>
            <w:r w:rsidRPr="00FB34C2">
              <w:t>19</w:t>
            </w:r>
          </w:p>
        </w:tc>
        <w:tc>
          <w:tcPr>
            <w:tcW w:w="2577" w:type="dxa"/>
          </w:tcPr>
          <w:p w:rsidR="00607785" w:rsidRPr="00FB34C2" w:rsidRDefault="00607785" w:rsidP="00607785">
            <w:pPr>
              <w:tabs>
                <w:tab w:val="center" w:pos="4677"/>
                <w:tab w:val="right" w:pos="9355"/>
              </w:tabs>
              <w:snapToGrid w:val="0"/>
              <w:jc w:val="both"/>
            </w:pPr>
            <w:r w:rsidRPr="00FB34C2">
              <w:t>Оснащение спортивных залов, детских площадок в дошкольных образовательных учреждениях в соответствии с нормативными требованиями</w:t>
            </w:r>
          </w:p>
        </w:tc>
        <w:tc>
          <w:tcPr>
            <w:tcW w:w="850" w:type="dxa"/>
            <w:gridSpan w:val="2"/>
          </w:tcPr>
          <w:p w:rsidR="00607785" w:rsidRPr="00FB34C2" w:rsidRDefault="00607785" w:rsidP="00607785">
            <w:pPr>
              <w:jc w:val="center"/>
            </w:pPr>
            <w:r w:rsidRPr="00FB34C2">
              <w:t>2016-2025</w:t>
            </w:r>
          </w:p>
        </w:tc>
        <w:tc>
          <w:tcPr>
            <w:tcW w:w="1694" w:type="dxa"/>
            <w:gridSpan w:val="2"/>
          </w:tcPr>
          <w:p w:rsidR="00607785" w:rsidRPr="00FB34C2" w:rsidRDefault="00607785" w:rsidP="00607785">
            <w:r w:rsidRPr="00FB34C2">
              <w:t>Управление по социальной работе администрации Инсарского муниципального района</w:t>
            </w:r>
          </w:p>
        </w:tc>
        <w:tc>
          <w:tcPr>
            <w:tcW w:w="1379" w:type="dxa"/>
            <w:gridSpan w:val="2"/>
          </w:tcPr>
          <w:p w:rsidR="00607785" w:rsidRPr="00FB34C2" w:rsidRDefault="00607785" w:rsidP="00607785">
            <w:pPr>
              <w:jc w:val="center"/>
            </w:pPr>
            <w:r w:rsidRPr="00FB34C2">
              <w:t>Бюджет Инсарского муниципального района</w:t>
            </w:r>
          </w:p>
        </w:tc>
        <w:tc>
          <w:tcPr>
            <w:tcW w:w="8210" w:type="dxa"/>
            <w:gridSpan w:val="70"/>
          </w:tcPr>
          <w:p w:rsidR="00607785" w:rsidRPr="00FB34C2" w:rsidRDefault="00607785" w:rsidP="00607785">
            <w:pPr>
              <w:jc w:val="center"/>
            </w:pPr>
            <w:r w:rsidRPr="00FB34C2">
              <w:t>в рамках текущего финансирования</w:t>
            </w:r>
          </w:p>
        </w:tc>
      </w:tr>
      <w:tr w:rsidR="00607785" w:rsidRPr="0049384C" w:rsidTr="00607785">
        <w:trPr>
          <w:gridAfter w:val="1"/>
          <w:wAfter w:w="54" w:type="dxa"/>
        </w:trPr>
        <w:tc>
          <w:tcPr>
            <w:tcW w:w="643" w:type="dxa"/>
            <w:gridSpan w:val="3"/>
          </w:tcPr>
          <w:p w:rsidR="00607785" w:rsidRPr="00FB34C2" w:rsidRDefault="00607785" w:rsidP="00607785">
            <w:pPr>
              <w:jc w:val="center"/>
            </w:pPr>
            <w:r w:rsidRPr="00FB34C2">
              <w:t>20</w:t>
            </w:r>
          </w:p>
        </w:tc>
        <w:tc>
          <w:tcPr>
            <w:tcW w:w="2577" w:type="dxa"/>
          </w:tcPr>
          <w:p w:rsidR="00607785" w:rsidRPr="00FB34C2" w:rsidRDefault="00607785" w:rsidP="00607785">
            <w:pPr>
              <w:tabs>
                <w:tab w:val="center" w:pos="4677"/>
                <w:tab w:val="right" w:pos="9355"/>
              </w:tabs>
              <w:snapToGrid w:val="0"/>
              <w:jc w:val="both"/>
            </w:pPr>
            <w:r w:rsidRPr="00FB34C2">
              <w:t>Приобретение оборудования для внедрения здоровьесберегающих и компенсирующих технологий для системы дошкольного образования</w:t>
            </w:r>
          </w:p>
          <w:p w:rsidR="00607785" w:rsidRPr="00FB34C2" w:rsidRDefault="00607785" w:rsidP="00607785">
            <w:pPr>
              <w:tabs>
                <w:tab w:val="center" w:pos="4677"/>
                <w:tab w:val="right" w:pos="9355"/>
              </w:tabs>
              <w:snapToGrid w:val="0"/>
              <w:jc w:val="both"/>
            </w:pPr>
          </w:p>
        </w:tc>
        <w:tc>
          <w:tcPr>
            <w:tcW w:w="850" w:type="dxa"/>
            <w:gridSpan w:val="2"/>
          </w:tcPr>
          <w:p w:rsidR="00607785" w:rsidRPr="00FB34C2" w:rsidRDefault="00607785" w:rsidP="00607785">
            <w:pPr>
              <w:jc w:val="center"/>
            </w:pPr>
            <w:r w:rsidRPr="00FB34C2">
              <w:t>2016-2025</w:t>
            </w:r>
          </w:p>
        </w:tc>
        <w:tc>
          <w:tcPr>
            <w:tcW w:w="1694" w:type="dxa"/>
            <w:gridSpan w:val="2"/>
          </w:tcPr>
          <w:p w:rsidR="00607785" w:rsidRPr="00FB34C2" w:rsidRDefault="00607785" w:rsidP="00607785">
            <w:r w:rsidRPr="00FB34C2">
              <w:t>Управление по социальной работе администрации Инсарского муниципального района</w:t>
            </w:r>
          </w:p>
        </w:tc>
        <w:tc>
          <w:tcPr>
            <w:tcW w:w="1379" w:type="dxa"/>
            <w:gridSpan w:val="2"/>
          </w:tcPr>
          <w:p w:rsidR="00607785" w:rsidRPr="00FB34C2" w:rsidRDefault="00607785" w:rsidP="00607785">
            <w:pPr>
              <w:jc w:val="center"/>
            </w:pPr>
            <w:r w:rsidRPr="00FB34C2">
              <w:t>Бюджет Инсарского муниципального района</w:t>
            </w:r>
          </w:p>
        </w:tc>
        <w:tc>
          <w:tcPr>
            <w:tcW w:w="8210" w:type="dxa"/>
            <w:gridSpan w:val="70"/>
          </w:tcPr>
          <w:p w:rsidR="00607785" w:rsidRPr="00FB34C2" w:rsidRDefault="00607785" w:rsidP="00607785">
            <w:pPr>
              <w:jc w:val="center"/>
            </w:pPr>
            <w:r w:rsidRPr="00FB34C2">
              <w:t>в рамках текущего финансирования</w:t>
            </w:r>
          </w:p>
        </w:tc>
      </w:tr>
      <w:tr w:rsidR="00607785" w:rsidRPr="0049384C" w:rsidTr="00607785">
        <w:trPr>
          <w:gridAfter w:val="1"/>
          <w:wAfter w:w="54" w:type="dxa"/>
        </w:trPr>
        <w:tc>
          <w:tcPr>
            <w:tcW w:w="643" w:type="dxa"/>
            <w:gridSpan w:val="3"/>
          </w:tcPr>
          <w:p w:rsidR="00607785" w:rsidRPr="00FB34C2" w:rsidRDefault="00607785" w:rsidP="00607785">
            <w:pPr>
              <w:jc w:val="center"/>
            </w:pPr>
            <w:r w:rsidRPr="00FB34C2">
              <w:lastRenderedPageBreak/>
              <w:t>21</w:t>
            </w:r>
          </w:p>
        </w:tc>
        <w:tc>
          <w:tcPr>
            <w:tcW w:w="2577" w:type="dxa"/>
          </w:tcPr>
          <w:p w:rsidR="00607785" w:rsidRPr="00FB34C2" w:rsidRDefault="00607785" w:rsidP="00607785">
            <w:pPr>
              <w:jc w:val="both"/>
            </w:pPr>
            <w:r w:rsidRPr="00FB34C2">
              <w:rPr>
                <w:bCs/>
                <w:color w:val="000000"/>
              </w:rPr>
              <w:t>Содержание дошкольных образовательных организаций Инсарского муниципального района  (оплата коммунальных услуг, оплата налогов, оплата труда по договорам,  работы и услуги по содержанию имущества, оплата охранной сигнализации, медосмотр, приобретение медикаментов, продуктов питания, мягкого оборудования и инвентаря, моющих средств и другие расходы по обеспечению деятельности организаций)</w:t>
            </w:r>
          </w:p>
        </w:tc>
        <w:tc>
          <w:tcPr>
            <w:tcW w:w="850" w:type="dxa"/>
            <w:gridSpan w:val="2"/>
          </w:tcPr>
          <w:p w:rsidR="00607785" w:rsidRPr="00FB34C2" w:rsidRDefault="00607785" w:rsidP="00607785">
            <w:pPr>
              <w:jc w:val="center"/>
            </w:pPr>
            <w:r w:rsidRPr="00FB34C2">
              <w:t>2016-2025</w:t>
            </w:r>
          </w:p>
        </w:tc>
        <w:tc>
          <w:tcPr>
            <w:tcW w:w="1694" w:type="dxa"/>
            <w:gridSpan w:val="2"/>
          </w:tcPr>
          <w:p w:rsidR="00607785" w:rsidRPr="00FB34C2" w:rsidRDefault="00607785" w:rsidP="00607785">
            <w:r w:rsidRPr="00FB34C2">
              <w:t>Управление по социальной работе администрации Инсарского муниципального района</w:t>
            </w:r>
          </w:p>
        </w:tc>
        <w:tc>
          <w:tcPr>
            <w:tcW w:w="1379" w:type="dxa"/>
            <w:gridSpan w:val="2"/>
          </w:tcPr>
          <w:p w:rsidR="00607785" w:rsidRPr="00FB34C2" w:rsidRDefault="00607785" w:rsidP="00607785">
            <w:pPr>
              <w:jc w:val="center"/>
            </w:pPr>
            <w:r w:rsidRPr="00FB34C2">
              <w:t>Бюджет Инсарского муниципального района</w:t>
            </w:r>
          </w:p>
        </w:tc>
        <w:tc>
          <w:tcPr>
            <w:tcW w:w="1119" w:type="dxa"/>
            <w:gridSpan w:val="12"/>
          </w:tcPr>
          <w:p w:rsidR="00607785" w:rsidRPr="00FB34C2" w:rsidRDefault="00607785" w:rsidP="00607785">
            <w:pPr>
              <w:jc w:val="center"/>
            </w:pPr>
            <w:r>
              <w:t>59758,1</w:t>
            </w:r>
          </w:p>
        </w:tc>
        <w:tc>
          <w:tcPr>
            <w:tcW w:w="567" w:type="dxa"/>
            <w:gridSpan w:val="2"/>
          </w:tcPr>
          <w:p w:rsidR="00607785" w:rsidRPr="00FB34C2" w:rsidRDefault="00607785" w:rsidP="00607785">
            <w:pPr>
              <w:jc w:val="center"/>
            </w:pPr>
            <w:r w:rsidRPr="00FB34C2">
              <w:t>5000,0</w:t>
            </w:r>
          </w:p>
        </w:tc>
        <w:tc>
          <w:tcPr>
            <w:tcW w:w="800" w:type="dxa"/>
            <w:gridSpan w:val="10"/>
          </w:tcPr>
          <w:p w:rsidR="00607785" w:rsidRPr="00FB34C2" w:rsidRDefault="00607785" w:rsidP="00607785">
            <w:pPr>
              <w:jc w:val="center"/>
            </w:pPr>
            <w:r w:rsidRPr="00FB34C2">
              <w:t>5521,1</w:t>
            </w:r>
          </w:p>
        </w:tc>
        <w:tc>
          <w:tcPr>
            <w:tcW w:w="623" w:type="dxa"/>
          </w:tcPr>
          <w:p w:rsidR="00607785" w:rsidRPr="00FB34C2" w:rsidRDefault="00607785" w:rsidP="00607785">
            <w:pPr>
              <w:jc w:val="center"/>
            </w:pPr>
            <w:r w:rsidRPr="00FB34C2">
              <w:t>4852</w:t>
            </w:r>
          </w:p>
        </w:tc>
        <w:tc>
          <w:tcPr>
            <w:tcW w:w="719" w:type="dxa"/>
            <w:gridSpan w:val="8"/>
          </w:tcPr>
          <w:p w:rsidR="00607785" w:rsidRPr="00FB34C2" w:rsidRDefault="00607785" w:rsidP="00607785">
            <w:r w:rsidRPr="00FB34C2">
              <w:t>4973,1</w:t>
            </w:r>
          </w:p>
        </w:tc>
        <w:tc>
          <w:tcPr>
            <w:tcW w:w="714" w:type="dxa"/>
            <w:gridSpan w:val="9"/>
          </w:tcPr>
          <w:p w:rsidR="00607785" w:rsidRPr="00FB34C2" w:rsidRDefault="00607785" w:rsidP="00607785">
            <w:r w:rsidRPr="00FB34C2">
              <w:t>10740,5</w:t>
            </w:r>
          </w:p>
        </w:tc>
        <w:tc>
          <w:tcPr>
            <w:tcW w:w="712" w:type="dxa"/>
            <w:gridSpan w:val="8"/>
          </w:tcPr>
          <w:p w:rsidR="00607785" w:rsidRPr="00FB34C2" w:rsidRDefault="00607785" w:rsidP="00607785">
            <w:r>
              <w:t>5700</w:t>
            </w:r>
          </w:p>
        </w:tc>
        <w:tc>
          <w:tcPr>
            <w:tcW w:w="732" w:type="dxa"/>
            <w:gridSpan w:val="5"/>
          </w:tcPr>
          <w:p w:rsidR="00607785" w:rsidRPr="00FB34C2" w:rsidRDefault="00607785" w:rsidP="00607785">
            <w:r w:rsidRPr="00FB34C2">
              <w:t>6575,4</w:t>
            </w:r>
          </w:p>
        </w:tc>
        <w:tc>
          <w:tcPr>
            <w:tcW w:w="732" w:type="dxa"/>
            <w:gridSpan w:val="5"/>
          </w:tcPr>
          <w:p w:rsidR="00607785" w:rsidRPr="00FB34C2" w:rsidRDefault="00607785" w:rsidP="00607785">
            <w:r w:rsidRPr="00FB34C2">
              <w:t>5996</w:t>
            </w:r>
          </w:p>
        </w:tc>
        <w:tc>
          <w:tcPr>
            <w:tcW w:w="745" w:type="dxa"/>
            <w:gridSpan w:val="6"/>
          </w:tcPr>
          <w:p w:rsidR="00607785" w:rsidRPr="00FB34C2" w:rsidRDefault="00607785" w:rsidP="00607785">
            <w:r w:rsidRPr="00FB34C2">
              <w:t>5200</w:t>
            </w:r>
          </w:p>
        </w:tc>
        <w:tc>
          <w:tcPr>
            <w:tcW w:w="747" w:type="dxa"/>
            <w:gridSpan w:val="4"/>
          </w:tcPr>
          <w:p w:rsidR="00607785" w:rsidRPr="00FB34C2" w:rsidRDefault="00607785" w:rsidP="00607785">
            <w:r w:rsidRPr="00FB34C2">
              <w:t>5200</w:t>
            </w:r>
          </w:p>
        </w:tc>
      </w:tr>
      <w:tr w:rsidR="00607785" w:rsidRPr="0049384C" w:rsidTr="00607785">
        <w:trPr>
          <w:gridAfter w:val="1"/>
          <w:wAfter w:w="54" w:type="dxa"/>
        </w:trPr>
        <w:tc>
          <w:tcPr>
            <w:tcW w:w="643" w:type="dxa"/>
            <w:gridSpan w:val="3"/>
          </w:tcPr>
          <w:p w:rsidR="00607785" w:rsidRPr="00FB34C2" w:rsidRDefault="00607785" w:rsidP="00607785">
            <w:pPr>
              <w:jc w:val="center"/>
            </w:pPr>
            <w:r w:rsidRPr="00FB34C2">
              <w:t>22</w:t>
            </w:r>
          </w:p>
        </w:tc>
        <w:tc>
          <w:tcPr>
            <w:tcW w:w="2577" w:type="dxa"/>
          </w:tcPr>
          <w:p w:rsidR="00607785" w:rsidRPr="00FB34C2" w:rsidRDefault="00607785" w:rsidP="00607785">
            <w:pPr>
              <w:jc w:val="both"/>
            </w:pPr>
            <w:r w:rsidRPr="00FB34C2">
              <w:t xml:space="preserve">Обеспечение государственных гарантий реализации прав на получение общедоступного и бесплатного дошкольного образования в муниципальных дошкольных </w:t>
            </w:r>
            <w:r w:rsidRPr="00FB34C2">
              <w:lastRenderedPageBreak/>
              <w:t xml:space="preserve">образовательных организациях, включая расходы на оплату труда, повышение квалификации, приобретение учебных пособий, средств обучения, игр, игрушек (за исключением расходов на содержание зданий и оплаты коммунальных услуг </w:t>
            </w:r>
          </w:p>
        </w:tc>
        <w:tc>
          <w:tcPr>
            <w:tcW w:w="850" w:type="dxa"/>
            <w:gridSpan w:val="2"/>
          </w:tcPr>
          <w:p w:rsidR="00607785" w:rsidRPr="00FB34C2" w:rsidRDefault="00607785" w:rsidP="00607785">
            <w:pPr>
              <w:jc w:val="center"/>
            </w:pPr>
            <w:r w:rsidRPr="00FB34C2">
              <w:lastRenderedPageBreak/>
              <w:t>2016-2025</w:t>
            </w:r>
          </w:p>
        </w:tc>
        <w:tc>
          <w:tcPr>
            <w:tcW w:w="1694" w:type="dxa"/>
            <w:gridSpan w:val="2"/>
          </w:tcPr>
          <w:p w:rsidR="00607785" w:rsidRPr="00FB34C2" w:rsidRDefault="00607785" w:rsidP="00607785">
            <w:r w:rsidRPr="00FB34C2">
              <w:t>Управление по социальной работе администрации Инсарского муниципального района</w:t>
            </w:r>
          </w:p>
        </w:tc>
        <w:tc>
          <w:tcPr>
            <w:tcW w:w="1379" w:type="dxa"/>
            <w:gridSpan w:val="2"/>
          </w:tcPr>
          <w:p w:rsidR="00607785" w:rsidRPr="00FB34C2" w:rsidRDefault="00607785" w:rsidP="00607785">
            <w:pPr>
              <w:jc w:val="center"/>
            </w:pPr>
            <w:r w:rsidRPr="00FB34C2">
              <w:t>Республиканский бюджет</w:t>
            </w:r>
          </w:p>
        </w:tc>
        <w:tc>
          <w:tcPr>
            <w:tcW w:w="1119" w:type="dxa"/>
            <w:gridSpan w:val="12"/>
          </w:tcPr>
          <w:p w:rsidR="00607785" w:rsidRPr="00FB34C2" w:rsidRDefault="00607785" w:rsidP="00607785">
            <w:pPr>
              <w:jc w:val="center"/>
            </w:pPr>
            <w:r>
              <w:t>251985,6</w:t>
            </w:r>
          </w:p>
        </w:tc>
        <w:tc>
          <w:tcPr>
            <w:tcW w:w="567" w:type="dxa"/>
            <w:gridSpan w:val="2"/>
          </w:tcPr>
          <w:p w:rsidR="00607785" w:rsidRPr="00FB34C2" w:rsidRDefault="00607785" w:rsidP="00607785">
            <w:pPr>
              <w:jc w:val="center"/>
            </w:pPr>
            <w:r w:rsidRPr="00FB34C2">
              <w:t>22636,6</w:t>
            </w:r>
          </w:p>
        </w:tc>
        <w:tc>
          <w:tcPr>
            <w:tcW w:w="800" w:type="dxa"/>
            <w:gridSpan w:val="10"/>
          </w:tcPr>
          <w:p w:rsidR="00607785" w:rsidRPr="00FB34C2" w:rsidRDefault="00607785" w:rsidP="00607785">
            <w:pPr>
              <w:jc w:val="center"/>
            </w:pPr>
            <w:r w:rsidRPr="00FB34C2">
              <w:t>22765,2</w:t>
            </w:r>
          </w:p>
        </w:tc>
        <w:tc>
          <w:tcPr>
            <w:tcW w:w="623" w:type="dxa"/>
          </w:tcPr>
          <w:p w:rsidR="00607785" w:rsidRPr="00FB34C2" w:rsidRDefault="00607785" w:rsidP="00607785">
            <w:pPr>
              <w:jc w:val="center"/>
            </w:pPr>
            <w:r w:rsidRPr="00FB34C2">
              <w:t>27890</w:t>
            </w:r>
          </w:p>
        </w:tc>
        <w:tc>
          <w:tcPr>
            <w:tcW w:w="719" w:type="dxa"/>
            <w:gridSpan w:val="8"/>
          </w:tcPr>
          <w:p w:rsidR="00607785" w:rsidRPr="00FB34C2" w:rsidRDefault="00607785" w:rsidP="00607785">
            <w:r w:rsidRPr="00FB34C2">
              <w:t>26638,6</w:t>
            </w:r>
          </w:p>
        </w:tc>
        <w:tc>
          <w:tcPr>
            <w:tcW w:w="714" w:type="dxa"/>
            <w:gridSpan w:val="9"/>
          </w:tcPr>
          <w:p w:rsidR="00607785" w:rsidRPr="00FB34C2" w:rsidRDefault="00607785" w:rsidP="00607785">
            <w:r w:rsidRPr="00FB34C2">
              <w:t>29924,5</w:t>
            </w:r>
          </w:p>
        </w:tc>
        <w:tc>
          <w:tcPr>
            <w:tcW w:w="712" w:type="dxa"/>
            <w:gridSpan w:val="8"/>
          </w:tcPr>
          <w:p w:rsidR="00607785" w:rsidRPr="00FB34C2" w:rsidRDefault="00607785" w:rsidP="00607785">
            <w:r>
              <w:t>30683,7</w:t>
            </w:r>
          </w:p>
        </w:tc>
        <w:tc>
          <w:tcPr>
            <w:tcW w:w="732" w:type="dxa"/>
            <w:gridSpan w:val="5"/>
          </w:tcPr>
          <w:p w:rsidR="00607785" w:rsidRPr="00FB34C2" w:rsidRDefault="00607785" w:rsidP="00607785">
            <w:r w:rsidRPr="00FB34C2">
              <w:t>21761,2</w:t>
            </w:r>
          </w:p>
        </w:tc>
        <w:tc>
          <w:tcPr>
            <w:tcW w:w="732" w:type="dxa"/>
            <w:gridSpan w:val="5"/>
          </w:tcPr>
          <w:p w:rsidR="00607785" w:rsidRPr="00FB34C2" w:rsidRDefault="00607785" w:rsidP="00607785">
            <w:r w:rsidRPr="00FB34C2">
              <w:t>19471,8</w:t>
            </w:r>
          </w:p>
        </w:tc>
        <w:tc>
          <w:tcPr>
            <w:tcW w:w="745" w:type="dxa"/>
            <w:gridSpan w:val="6"/>
          </w:tcPr>
          <w:p w:rsidR="00607785" w:rsidRPr="00FB34C2" w:rsidRDefault="00607785" w:rsidP="00607785">
            <w:r w:rsidRPr="00FB34C2">
              <w:t>25107</w:t>
            </w:r>
          </w:p>
        </w:tc>
        <w:tc>
          <w:tcPr>
            <w:tcW w:w="747" w:type="dxa"/>
            <w:gridSpan w:val="4"/>
          </w:tcPr>
          <w:p w:rsidR="00607785" w:rsidRPr="00FB34C2" w:rsidRDefault="00607785" w:rsidP="00607785">
            <w:r w:rsidRPr="00FB34C2">
              <w:t>25107</w:t>
            </w:r>
          </w:p>
        </w:tc>
      </w:tr>
      <w:tr w:rsidR="00607785" w:rsidRPr="0049384C" w:rsidTr="00607785">
        <w:trPr>
          <w:gridAfter w:val="1"/>
          <w:wAfter w:w="54" w:type="dxa"/>
        </w:trPr>
        <w:tc>
          <w:tcPr>
            <w:tcW w:w="643" w:type="dxa"/>
            <w:gridSpan w:val="3"/>
          </w:tcPr>
          <w:p w:rsidR="00607785" w:rsidRPr="00FB34C2" w:rsidRDefault="00607785" w:rsidP="00607785">
            <w:pPr>
              <w:jc w:val="center"/>
            </w:pPr>
            <w:r w:rsidRPr="00FB34C2">
              <w:lastRenderedPageBreak/>
              <w:t>23</w:t>
            </w:r>
          </w:p>
        </w:tc>
        <w:tc>
          <w:tcPr>
            <w:tcW w:w="2577" w:type="dxa"/>
          </w:tcPr>
          <w:p w:rsidR="00607785" w:rsidRPr="00FB34C2" w:rsidRDefault="00607785" w:rsidP="00607785">
            <w:pPr>
              <w:jc w:val="both"/>
            </w:pPr>
            <w:r w:rsidRPr="00FB34C2">
              <w:t>Плата, взимаемая с родителей за присмотр и уход за детьми в дошкольных образовательных организациях</w:t>
            </w:r>
          </w:p>
        </w:tc>
        <w:tc>
          <w:tcPr>
            <w:tcW w:w="850" w:type="dxa"/>
            <w:gridSpan w:val="2"/>
          </w:tcPr>
          <w:p w:rsidR="00607785" w:rsidRPr="00FB34C2" w:rsidRDefault="00607785" w:rsidP="00607785">
            <w:pPr>
              <w:jc w:val="center"/>
            </w:pPr>
            <w:r w:rsidRPr="00FB34C2">
              <w:t>2016-2025</w:t>
            </w:r>
          </w:p>
        </w:tc>
        <w:tc>
          <w:tcPr>
            <w:tcW w:w="1694" w:type="dxa"/>
            <w:gridSpan w:val="2"/>
          </w:tcPr>
          <w:p w:rsidR="00607785" w:rsidRPr="00FB34C2" w:rsidRDefault="00607785" w:rsidP="00607785">
            <w:r w:rsidRPr="00FB34C2">
              <w:t>Управление по социальной работе администрации Инсарского муниципального района</w:t>
            </w:r>
          </w:p>
        </w:tc>
        <w:tc>
          <w:tcPr>
            <w:tcW w:w="1379" w:type="dxa"/>
            <w:gridSpan w:val="2"/>
          </w:tcPr>
          <w:p w:rsidR="00607785" w:rsidRPr="00FB34C2" w:rsidRDefault="00607785" w:rsidP="00607785">
            <w:pPr>
              <w:jc w:val="center"/>
            </w:pPr>
            <w:r w:rsidRPr="00FB34C2">
              <w:t>Внебюджетные средства</w:t>
            </w:r>
          </w:p>
        </w:tc>
        <w:tc>
          <w:tcPr>
            <w:tcW w:w="1119" w:type="dxa"/>
            <w:gridSpan w:val="12"/>
          </w:tcPr>
          <w:p w:rsidR="00607785" w:rsidRPr="00FB34C2" w:rsidRDefault="00607785" w:rsidP="00607785">
            <w:pPr>
              <w:jc w:val="center"/>
            </w:pPr>
            <w:r w:rsidRPr="00FB34C2">
              <w:t>43314</w:t>
            </w:r>
          </w:p>
        </w:tc>
        <w:tc>
          <w:tcPr>
            <w:tcW w:w="567" w:type="dxa"/>
            <w:gridSpan w:val="2"/>
          </w:tcPr>
          <w:p w:rsidR="00607785" w:rsidRPr="00FB34C2" w:rsidRDefault="00607785" w:rsidP="00607785">
            <w:pPr>
              <w:jc w:val="center"/>
            </w:pPr>
            <w:r w:rsidRPr="00FB34C2">
              <w:t>4049</w:t>
            </w:r>
          </w:p>
        </w:tc>
        <w:tc>
          <w:tcPr>
            <w:tcW w:w="800" w:type="dxa"/>
            <w:gridSpan w:val="10"/>
          </w:tcPr>
          <w:p w:rsidR="00607785" w:rsidRPr="00FB34C2" w:rsidRDefault="00607785" w:rsidP="00607785">
            <w:pPr>
              <w:jc w:val="center"/>
            </w:pPr>
            <w:r w:rsidRPr="00FB34C2">
              <w:t>4058</w:t>
            </w:r>
          </w:p>
        </w:tc>
        <w:tc>
          <w:tcPr>
            <w:tcW w:w="623" w:type="dxa"/>
          </w:tcPr>
          <w:p w:rsidR="00607785" w:rsidRPr="00FB34C2" w:rsidRDefault="00607785" w:rsidP="00607785">
            <w:pPr>
              <w:jc w:val="center"/>
            </w:pPr>
            <w:r w:rsidRPr="00FB34C2">
              <w:t>4123,7</w:t>
            </w:r>
          </w:p>
        </w:tc>
        <w:tc>
          <w:tcPr>
            <w:tcW w:w="719" w:type="dxa"/>
            <w:gridSpan w:val="8"/>
          </w:tcPr>
          <w:p w:rsidR="00607785" w:rsidRPr="00FB34C2" w:rsidRDefault="00607785" w:rsidP="00607785">
            <w:r w:rsidRPr="00FB34C2">
              <w:t>4059,1</w:t>
            </w:r>
          </w:p>
        </w:tc>
        <w:tc>
          <w:tcPr>
            <w:tcW w:w="714" w:type="dxa"/>
            <w:gridSpan w:val="9"/>
          </w:tcPr>
          <w:p w:rsidR="00607785" w:rsidRPr="00FB34C2" w:rsidRDefault="00607785" w:rsidP="00607785">
            <w:r w:rsidRPr="00FB34C2">
              <w:t>4800</w:t>
            </w:r>
          </w:p>
        </w:tc>
        <w:tc>
          <w:tcPr>
            <w:tcW w:w="712" w:type="dxa"/>
            <w:gridSpan w:val="8"/>
          </w:tcPr>
          <w:p w:rsidR="00607785" w:rsidRPr="00FB34C2" w:rsidRDefault="00607785" w:rsidP="00607785">
            <w:r w:rsidRPr="00FB34C2">
              <w:t>4810</w:t>
            </w:r>
          </w:p>
        </w:tc>
        <w:tc>
          <w:tcPr>
            <w:tcW w:w="732" w:type="dxa"/>
            <w:gridSpan w:val="5"/>
          </w:tcPr>
          <w:p w:rsidR="00607785" w:rsidRPr="00FB34C2" w:rsidRDefault="00607785" w:rsidP="00607785">
            <w:r w:rsidRPr="00FB34C2">
              <w:t>4810</w:t>
            </w:r>
          </w:p>
        </w:tc>
        <w:tc>
          <w:tcPr>
            <w:tcW w:w="732" w:type="dxa"/>
            <w:gridSpan w:val="5"/>
          </w:tcPr>
          <w:p w:rsidR="00607785" w:rsidRPr="00FB34C2" w:rsidRDefault="00607785" w:rsidP="00607785">
            <w:r w:rsidRPr="00FB34C2">
              <w:t>4810</w:t>
            </w:r>
          </w:p>
        </w:tc>
        <w:tc>
          <w:tcPr>
            <w:tcW w:w="745" w:type="dxa"/>
            <w:gridSpan w:val="6"/>
          </w:tcPr>
          <w:p w:rsidR="00607785" w:rsidRPr="00FB34C2" w:rsidRDefault="00607785" w:rsidP="00607785">
            <w:r w:rsidRPr="00FB34C2">
              <w:t>3897,1</w:t>
            </w:r>
          </w:p>
        </w:tc>
        <w:tc>
          <w:tcPr>
            <w:tcW w:w="747" w:type="dxa"/>
            <w:gridSpan w:val="4"/>
          </w:tcPr>
          <w:p w:rsidR="00607785" w:rsidRPr="00FB34C2" w:rsidRDefault="00607785" w:rsidP="00607785">
            <w:r w:rsidRPr="00FB34C2">
              <w:t>3897,1</w:t>
            </w:r>
          </w:p>
        </w:tc>
      </w:tr>
      <w:tr w:rsidR="00607785" w:rsidRPr="0049384C" w:rsidTr="00607785">
        <w:trPr>
          <w:gridAfter w:val="1"/>
          <w:wAfter w:w="54" w:type="dxa"/>
        </w:trPr>
        <w:tc>
          <w:tcPr>
            <w:tcW w:w="7143" w:type="dxa"/>
            <w:gridSpan w:val="10"/>
          </w:tcPr>
          <w:p w:rsidR="00607785" w:rsidRPr="00FB34C2" w:rsidRDefault="00607785" w:rsidP="00607785">
            <w:pPr>
              <w:jc w:val="center"/>
            </w:pPr>
            <w:r w:rsidRPr="00FB34C2">
              <w:rPr>
                <w:b/>
              </w:rPr>
              <w:t>Итого по мероприятию 1. Развитие дошкольного образования</w:t>
            </w:r>
          </w:p>
        </w:tc>
        <w:tc>
          <w:tcPr>
            <w:tcW w:w="1119" w:type="dxa"/>
            <w:gridSpan w:val="12"/>
          </w:tcPr>
          <w:p w:rsidR="00607785" w:rsidRPr="00FB34C2" w:rsidRDefault="00607785" w:rsidP="00607785">
            <w:pPr>
              <w:jc w:val="center"/>
            </w:pPr>
            <w:r>
              <w:t>355107,7</w:t>
            </w:r>
          </w:p>
        </w:tc>
        <w:tc>
          <w:tcPr>
            <w:tcW w:w="567" w:type="dxa"/>
            <w:gridSpan w:val="2"/>
          </w:tcPr>
          <w:p w:rsidR="00607785" w:rsidRPr="00FB34C2" w:rsidRDefault="00607785" w:rsidP="00607785">
            <w:pPr>
              <w:jc w:val="center"/>
            </w:pPr>
            <w:r w:rsidRPr="00FB34C2">
              <w:t>31690,6</w:t>
            </w:r>
          </w:p>
        </w:tc>
        <w:tc>
          <w:tcPr>
            <w:tcW w:w="800" w:type="dxa"/>
            <w:gridSpan w:val="10"/>
          </w:tcPr>
          <w:p w:rsidR="00607785" w:rsidRPr="00FB34C2" w:rsidRDefault="00607785" w:rsidP="00607785">
            <w:pPr>
              <w:jc w:val="center"/>
            </w:pPr>
            <w:r w:rsidRPr="00FB34C2">
              <w:t>32349,3</w:t>
            </w:r>
          </w:p>
        </w:tc>
        <w:tc>
          <w:tcPr>
            <w:tcW w:w="623" w:type="dxa"/>
          </w:tcPr>
          <w:p w:rsidR="00607785" w:rsidRPr="00FB34C2" w:rsidRDefault="00607785" w:rsidP="00607785">
            <w:pPr>
              <w:jc w:val="center"/>
            </w:pPr>
            <w:r w:rsidRPr="00FB34C2">
              <w:t>36870,7</w:t>
            </w:r>
          </w:p>
        </w:tc>
        <w:tc>
          <w:tcPr>
            <w:tcW w:w="719" w:type="dxa"/>
            <w:gridSpan w:val="8"/>
          </w:tcPr>
          <w:p w:rsidR="00607785" w:rsidRPr="00FB34C2" w:rsidRDefault="00607785" w:rsidP="00607785">
            <w:r w:rsidRPr="00FB34C2">
              <w:t>35675,8</w:t>
            </w:r>
          </w:p>
        </w:tc>
        <w:tc>
          <w:tcPr>
            <w:tcW w:w="714" w:type="dxa"/>
            <w:gridSpan w:val="9"/>
          </w:tcPr>
          <w:p w:rsidR="00607785" w:rsidRPr="00FB34C2" w:rsidRDefault="00607785" w:rsidP="00607785">
            <w:r w:rsidRPr="00FB34C2">
              <w:t>45470</w:t>
            </w:r>
          </w:p>
        </w:tc>
        <w:tc>
          <w:tcPr>
            <w:tcW w:w="712" w:type="dxa"/>
            <w:gridSpan w:val="8"/>
          </w:tcPr>
          <w:p w:rsidR="00607785" w:rsidRPr="00FB34C2" w:rsidRDefault="00607785" w:rsidP="00607785">
            <w:r>
              <w:t>41198,7</w:t>
            </w:r>
          </w:p>
        </w:tc>
        <w:tc>
          <w:tcPr>
            <w:tcW w:w="732" w:type="dxa"/>
            <w:gridSpan w:val="5"/>
          </w:tcPr>
          <w:p w:rsidR="00607785" w:rsidRPr="00FB34C2" w:rsidRDefault="00607785" w:rsidP="00607785">
            <w:r w:rsidRPr="00FB34C2">
              <w:t>33151,6</w:t>
            </w:r>
          </w:p>
        </w:tc>
        <w:tc>
          <w:tcPr>
            <w:tcW w:w="732" w:type="dxa"/>
            <w:gridSpan w:val="5"/>
          </w:tcPr>
          <w:p w:rsidR="00607785" w:rsidRPr="00FB34C2" w:rsidRDefault="00607785" w:rsidP="00607785">
            <w:r w:rsidRPr="00FB34C2">
              <w:t>30282,8</w:t>
            </w:r>
          </w:p>
        </w:tc>
        <w:tc>
          <w:tcPr>
            <w:tcW w:w="745" w:type="dxa"/>
            <w:gridSpan w:val="6"/>
          </w:tcPr>
          <w:p w:rsidR="00607785" w:rsidRPr="00FB34C2" w:rsidRDefault="00607785" w:rsidP="00607785">
            <w:r w:rsidRPr="00FB34C2">
              <w:t>34209,1</w:t>
            </w:r>
          </w:p>
        </w:tc>
        <w:tc>
          <w:tcPr>
            <w:tcW w:w="747" w:type="dxa"/>
            <w:gridSpan w:val="4"/>
          </w:tcPr>
          <w:p w:rsidR="00607785" w:rsidRPr="00FB34C2" w:rsidRDefault="00607785" w:rsidP="00607785">
            <w:r w:rsidRPr="00FB34C2">
              <w:t>34209,1</w:t>
            </w:r>
          </w:p>
        </w:tc>
      </w:tr>
      <w:tr w:rsidR="00607785" w:rsidRPr="0049384C" w:rsidTr="00607785">
        <w:trPr>
          <w:gridAfter w:val="1"/>
          <w:wAfter w:w="54" w:type="dxa"/>
        </w:trPr>
        <w:tc>
          <w:tcPr>
            <w:tcW w:w="3220" w:type="dxa"/>
            <w:gridSpan w:val="4"/>
            <w:vMerge w:val="restart"/>
          </w:tcPr>
          <w:p w:rsidR="00607785" w:rsidRPr="00FB34C2" w:rsidRDefault="00607785" w:rsidP="00607785">
            <w:pPr>
              <w:rPr>
                <w:b/>
              </w:rPr>
            </w:pPr>
            <w:r w:rsidRPr="00FB34C2">
              <w:rPr>
                <w:b/>
              </w:rPr>
              <w:t>В том числе:</w:t>
            </w:r>
          </w:p>
        </w:tc>
        <w:tc>
          <w:tcPr>
            <w:tcW w:w="3923" w:type="dxa"/>
            <w:gridSpan w:val="6"/>
          </w:tcPr>
          <w:p w:rsidR="00607785" w:rsidRPr="00FB34C2" w:rsidRDefault="00607785" w:rsidP="00607785">
            <w:pPr>
              <w:jc w:val="center"/>
            </w:pPr>
            <w:r w:rsidRPr="00FB34C2">
              <w:t>Федеральный бюджет</w:t>
            </w:r>
          </w:p>
        </w:tc>
        <w:tc>
          <w:tcPr>
            <w:tcW w:w="1119" w:type="dxa"/>
            <w:gridSpan w:val="12"/>
          </w:tcPr>
          <w:p w:rsidR="00607785" w:rsidRPr="00FB34C2" w:rsidRDefault="00607785" w:rsidP="00607785">
            <w:pPr>
              <w:jc w:val="center"/>
            </w:pPr>
            <w:r w:rsidRPr="00FB34C2">
              <w:t>0</w:t>
            </w:r>
          </w:p>
        </w:tc>
        <w:tc>
          <w:tcPr>
            <w:tcW w:w="567" w:type="dxa"/>
            <w:gridSpan w:val="2"/>
          </w:tcPr>
          <w:p w:rsidR="00607785" w:rsidRPr="00FB34C2" w:rsidRDefault="00607785" w:rsidP="00607785">
            <w:pPr>
              <w:jc w:val="center"/>
            </w:pPr>
            <w:r w:rsidRPr="00FB34C2">
              <w:t>0</w:t>
            </w:r>
          </w:p>
        </w:tc>
        <w:tc>
          <w:tcPr>
            <w:tcW w:w="800" w:type="dxa"/>
            <w:gridSpan w:val="10"/>
          </w:tcPr>
          <w:p w:rsidR="00607785" w:rsidRPr="00FB34C2" w:rsidRDefault="00607785" w:rsidP="00607785">
            <w:pPr>
              <w:jc w:val="center"/>
            </w:pPr>
            <w:r w:rsidRPr="00FB34C2">
              <w:t>0</w:t>
            </w:r>
          </w:p>
        </w:tc>
        <w:tc>
          <w:tcPr>
            <w:tcW w:w="623" w:type="dxa"/>
          </w:tcPr>
          <w:p w:rsidR="00607785" w:rsidRPr="00FB34C2" w:rsidRDefault="00607785" w:rsidP="00607785">
            <w:pPr>
              <w:jc w:val="center"/>
            </w:pPr>
            <w:r w:rsidRPr="00FB34C2">
              <w:t>0</w:t>
            </w:r>
          </w:p>
        </w:tc>
        <w:tc>
          <w:tcPr>
            <w:tcW w:w="719" w:type="dxa"/>
            <w:gridSpan w:val="8"/>
          </w:tcPr>
          <w:p w:rsidR="00607785" w:rsidRPr="00FB34C2" w:rsidRDefault="00607785" w:rsidP="00607785">
            <w:r w:rsidRPr="00FB34C2">
              <w:t>0</w:t>
            </w:r>
          </w:p>
        </w:tc>
        <w:tc>
          <w:tcPr>
            <w:tcW w:w="714" w:type="dxa"/>
            <w:gridSpan w:val="9"/>
          </w:tcPr>
          <w:p w:rsidR="00607785" w:rsidRPr="00FB34C2" w:rsidRDefault="00607785" w:rsidP="00607785">
            <w:r w:rsidRPr="00FB34C2">
              <w:t>0</w:t>
            </w:r>
          </w:p>
        </w:tc>
        <w:tc>
          <w:tcPr>
            <w:tcW w:w="712" w:type="dxa"/>
            <w:gridSpan w:val="8"/>
          </w:tcPr>
          <w:p w:rsidR="00607785" w:rsidRPr="00FB34C2" w:rsidRDefault="00607785" w:rsidP="00607785">
            <w:r w:rsidRPr="00FB34C2">
              <w:t>0</w:t>
            </w:r>
          </w:p>
        </w:tc>
        <w:tc>
          <w:tcPr>
            <w:tcW w:w="732" w:type="dxa"/>
            <w:gridSpan w:val="5"/>
          </w:tcPr>
          <w:p w:rsidR="00607785" w:rsidRPr="00FB34C2" w:rsidRDefault="00607785" w:rsidP="00607785">
            <w:r w:rsidRPr="00FB34C2">
              <w:t>0</w:t>
            </w:r>
          </w:p>
        </w:tc>
        <w:tc>
          <w:tcPr>
            <w:tcW w:w="732" w:type="dxa"/>
            <w:gridSpan w:val="5"/>
          </w:tcPr>
          <w:p w:rsidR="00607785" w:rsidRPr="00FB34C2" w:rsidRDefault="00607785" w:rsidP="00607785">
            <w:r w:rsidRPr="00FB34C2">
              <w:t>0</w:t>
            </w:r>
          </w:p>
        </w:tc>
        <w:tc>
          <w:tcPr>
            <w:tcW w:w="745" w:type="dxa"/>
            <w:gridSpan w:val="6"/>
          </w:tcPr>
          <w:p w:rsidR="00607785" w:rsidRPr="00FB34C2" w:rsidRDefault="00607785" w:rsidP="00607785">
            <w:r w:rsidRPr="00FB34C2">
              <w:t>0</w:t>
            </w:r>
          </w:p>
        </w:tc>
        <w:tc>
          <w:tcPr>
            <w:tcW w:w="747" w:type="dxa"/>
            <w:gridSpan w:val="4"/>
          </w:tcPr>
          <w:p w:rsidR="00607785" w:rsidRPr="00FB34C2" w:rsidRDefault="00607785" w:rsidP="00607785">
            <w:r w:rsidRPr="00FB34C2">
              <w:t>0</w:t>
            </w:r>
          </w:p>
        </w:tc>
      </w:tr>
      <w:tr w:rsidR="00607785" w:rsidRPr="0049384C" w:rsidTr="00607785">
        <w:trPr>
          <w:gridAfter w:val="1"/>
          <w:wAfter w:w="54" w:type="dxa"/>
        </w:trPr>
        <w:tc>
          <w:tcPr>
            <w:tcW w:w="3220" w:type="dxa"/>
            <w:gridSpan w:val="4"/>
            <w:vMerge/>
          </w:tcPr>
          <w:p w:rsidR="00607785" w:rsidRPr="00FB34C2" w:rsidRDefault="00607785" w:rsidP="00607785">
            <w:pPr>
              <w:jc w:val="both"/>
            </w:pPr>
          </w:p>
        </w:tc>
        <w:tc>
          <w:tcPr>
            <w:tcW w:w="3923" w:type="dxa"/>
            <w:gridSpan w:val="6"/>
          </w:tcPr>
          <w:p w:rsidR="00607785" w:rsidRPr="00FB34C2" w:rsidRDefault="00607785" w:rsidP="00607785">
            <w:pPr>
              <w:jc w:val="center"/>
            </w:pPr>
            <w:r w:rsidRPr="00FB34C2">
              <w:t>Республиканский бюджет</w:t>
            </w:r>
          </w:p>
        </w:tc>
        <w:tc>
          <w:tcPr>
            <w:tcW w:w="1119" w:type="dxa"/>
            <w:gridSpan w:val="12"/>
          </w:tcPr>
          <w:p w:rsidR="00607785" w:rsidRPr="00FB34C2" w:rsidRDefault="00607785" w:rsidP="00607785">
            <w:pPr>
              <w:jc w:val="center"/>
            </w:pPr>
            <w:r>
              <w:t>251985,6</w:t>
            </w:r>
          </w:p>
        </w:tc>
        <w:tc>
          <w:tcPr>
            <w:tcW w:w="567" w:type="dxa"/>
            <w:gridSpan w:val="2"/>
          </w:tcPr>
          <w:p w:rsidR="00607785" w:rsidRPr="00FB34C2" w:rsidRDefault="00607785" w:rsidP="00607785">
            <w:pPr>
              <w:jc w:val="center"/>
            </w:pPr>
            <w:r w:rsidRPr="00FB34C2">
              <w:t>22636,6</w:t>
            </w:r>
          </w:p>
        </w:tc>
        <w:tc>
          <w:tcPr>
            <w:tcW w:w="800" w:type="dxa"/>
            <w:gridSpan w:val="10"/>
          </w:tcPr>
          <w:p w:rsidR="00607785" w:rsidRPr="00FB34C2" w:rsidRDefault="00607785" w:rsidP="00607785">
            <w:pPr>
              <w:jc w:val="center"/>
            </w:pPr>
            <w:r w:rsidRPr="00FB34C2">
              <w:t>22765,2</w:t>
            </w:r>
          </w:p>
        </w:tc>
        <w:tc>
          <w:tcPr>
            <w:tcW w:w="623" w:type="dxa"/>
          </w:tcPr>
          <w:p w:rsidR="00607785" w:rsidRPr="00FB34C2" w:rsidRDefault="00607785" w:rsidP="00607785">
            <w:pPr>
              <w:jc w:val="center"/>
            </w:pPr>
            <w:r w:rsidRPr="00FB34C2">
              <w:t>27890</w:t>
            </w:r>
          </w:p>
        </w:tc>
        <w:tc>
          <w:tcPr>
            <w:tcW w:w="719" w:type="dxa"/>
            <w:gridSpan w:val="8"/>
          </w:tcPr>
          <w:p w:rsidR="00607785" w:rsidRPr="00FB34C2" w:rsidRDefault="00607785" w:rsidP="00607785">
            <w:r w:rsidRPr="00FB34C2">
              <w:t>26638,6</w:t>
            </w:r>
          </w:p>
        </w:tc>
        <w:tc>
          <w:tcPr>
            <w:tcW w:w="714" w:type="dxa"/>
            <w:gridSpan w:val="9"/>
          </w:tcPr>
          <w:p w:rsidR="00607785" w:rsidRPr="00FB34C2" w:rsidRDefault="00607785" w:rsidP="00607785">
            <w:r w:rsidRPr="00FB34C2">
              <w:t>29924,5</w:t>
            </w:r>
          </w:p>
        </w:tc>
        <w:tc>
          <w:tcPr>
            <w:tcW w:w="712" w:type="dxa"/>
            <w:gridSpan w:val="8"/>
          </w:tcPr>
          <w:p w:rsidR="00607785" w:rsidRPr="00FB34C2" w:rsidRDefault="00607785" w:rsidP="00607785">
            <w:r>
              <w:t>30683,7</w:t>
            </w:r>
          </w:p>
        </w:tc>
        <w:tc>
          <w:tcPr>
            <w:tcW w:w="732" w:type="dxa"/>
            <w:gridSpan w:val="5"/>
          </w:tcPr>
          <w:p w:rsidR="00607785" w:rsidRPr="00FB34C2" w:rsidRDefault="00607785" w:rsidP="00607785">
            <w:r w:rsidRPr="00FB34C2">
              <w:t>21761,2</w:t>
            </w:r>
          </w:p>
        </w:tc>
        <w:tc>
          <w:tcPr>
            <w:tcW w:w="732" w:type="dxa"/>
            <w:gridSpan w:val="5"/>
          </w:tcPr>
          <w:p w:rsidR="00607785" w:rsidRPr="00FB34C2" w:rsidRDefault="00607785" w:rsidP="00607785">
            <w:r w:rsidRPr="00FB34C2">
              <w:t>19471,8</w:t>
            </w:r>
          </w:p>
        </w:tc>
        <w:tc>
          <w:tcPr>
            <w:tcW w:w="745" w:type="dxa"/>
            <w:gridSpan w:val="6"/>
          </w:tcPr>
          <w:p w:rsidR="00607785" w:rsidRPr="00FB34C2" w:rsidRDefault="00607785" w:rsidP="00607785">
            <w:r w:rsidRPr="00FB34C2">
              <w:t>25107</w:t>
            </w:r>
          </w:p>
        </w:tc>
        <w:tc>
          <w:tcPr>
            <w:tcW w:w="747" w:type="dxa"/>
            <w:gridSpan w:val="4"/>
          </w:tcPr>
          <w:p w:rsidR="00607785" w:rsidRPr="00FB34C2" w:rsidRDefault="00607785" w:rsidP="00607785">
            <w:r w:rsidRPr="00FB34C2">
              <w:t>25107</w:t>
            </w:r>
          </w:p>
        </w:tc>
      </w:tr>
      <w:tr w:rsidR="00607785" w:rsidRPr="0049384C" w:rsidTr="00607785">
        <w:trPr>
          <w:gridAfter w:val="1"/>
          <w:wAfter w:w="54" w:type="dxa"/>
        </w:trPr>
        <w:tc>
          <w:tcPr>
            <w:tcW w:w="3220" w:type="dxa"/>
            <w:gridSpan w:val="4"/>
            <w:vMerge/>
          </w:tcPr>
          <w:p w:rsidR="00607785" w:rsidRPr="00FB34C2" w:rsidRDefault="00607785" w:rsidP="00607785">
            <w:pPr>
              <w:jc w:val="both"/>
            </w:pPr>
          </w:p>
        </w:tc>
        <w:tc>
          <w:tcPr>
            <w:tcW w:w="3923" w:type="dxa"/>
            <w:gridSpan w:val="6"/>
          </w:tcPr>
          <w:p w:rsidR="00607785" w:rsidRPr="00FB34C2" w:rsidRDefault="00607785" w:rsidP="00607785">
            <w:pPr>
              <w:jc w:val="center"/>
            </w:pPr>
            <w:r w:rsidRPr="00FB34C2">
              <w:t>Бюджет Инсарского муниципального района</w:t>
            </w:r>
          </w:p>
        </w:tc>
        <w:tc>
          <w:tcPr>
            <w:tcW w:w="1119" w:type="dxa"/>
            <w:gridSpan w:val="12"/>
          </w:tcPr>
          <w:p w:rsidR="00607785" w:rsidRPr="00FB34C2" w:rsidRDefault="00607785" w:rsidP="00607785">
            <w:pPr>
              <w:jc w:val="center"/>
            </w:pPr>
            <w:r>
              <w:t>59808,1</w:t>
            </w:r>
          </w:p>
        </w:tc>
        <w:tc>
          <w:tcPr>
            <w:tcW w:w="567" w:type="dxa"/>
            <w:gridSpan w:val="2"/>
          </w:tcPr>
          <w:p w:rsidR="00607785" w:rsidRPr="00FB34C2" w:rsidRDefault="00607785" w:rsidP="00607785">
            <w:pPr>
              <w:jc w:val="center"/>
            </w:pPr>
            <w:r w:rsidRPr="00FB34C2">
              <w:t>5005,0</w:t>
            </w:r>
          </w:p>
        </w:tc>
        <w:tc>
          <w:tcPr>
            <w:tcW w:w="800" w:type="dxa"/>
            <w:gridSpan w:val="10"/>
          </w:tcPr>
          <w:p w:rsidR="00607785" w:rsidRPr="00FB34C2" w:rsidRDefault="00607785" w:rsidP="00607785">
            <w:pPr>
              <w:jc w:val="center"/>
            </w:pPr>
            <w:r w:rsidRPr="00FB34C2">
              <w:t>5526,1</w:t>
            </w:r>
          </w:p>
        </w:tc>
        <w:tc>
          <w:tcPr>
            <w:tcW w:w="623" w:type="dxa"/>
          </w:tcPr>
          <w:p w:rsidR="00607785" w:rsidRPr="00FB34C2" w:rsidRDefault="00607785" w:rsidP="00607785">
            <w:pPr>
              <w:jc w:val="center"/>
            </w:pPr>
            <w:r w:rsidRPr="00FB34C2">
              <w:t>4857</w:t>
            </w:r>
          </w:p>
        </w:tc>
        <w:tc>
          <w:tcPr>
            <w:tcW w:w="719" w:type="dxa"/>
            <w:gridSpan w:val="8"/>
          </w:tcPr>
          <w:p w:rsidR="00607785" w:rsidRPr="00FB34C2" w:rsidRDefault="00607785" w:rsidP="00607785">
            <w:r w:rsidRPr="00FB34C2">
              <w:t>4978,1</w:t>
            </w:r>
          </w:p>
        </w:tc>
        <w:tc>
          <w:tcPr>
            <w:tcW w:w="714" w:type="dxa"/>
            <w:gridSpan w:val="9"/>
          </w:tcPr>
          <w:p w:rsidR="00607785" w:rsidRPr="00FB34C2" w:rsidRDefault="00607785" w:rsidP="00607785">
            <w:r w:rsidRPr="00FB34C2">
              <w:t>10745,5</w:t>
            </w:r>
          </w:p>
        </w:tc>
        <w:tc>
          <w:tcPr>
            <w:tcW w:w="712" w:type="dxa"/>
            <w:gridSpan w:val="8"/>
          </w:tcPr>
          <w:p w:rsidR="00607785" w:rsidRPr="00FB34C2" w:rsidRDefault="00607785" w:rsidP="00607785">
            <w:r>
              <w:t>5705</w:t>
            </w:r>
          </w:p>
        </w:tc>
        <w:tc>
          <w:tcPr>
            <w:tcW w:w="732" w:type="dxa"/>
            <w:gridSpan w:val="5"/>
          </w:tcPr>
          <w:p w:rsidR="00607785" w:rsidRPr="00FB34C2" w:rsidRDefault="00607785" w:rsidP="00607785">
            <w:r w:rsidRPr="00FB34C2">
              <w:t>6580,4</w:t>
            </w:r>
          </w:p>
        </w:tc>
        <w:tc>
          <w:tcPr>
            <w:tcW w:w="732" w:type="dxa"/>
            <w:gridSpan w:val="5"/>
          </w:tcPr>
          <w:p w:rsidR="00607785" w:rsidRPr="00FB34C2" w:rsidRDefault="00607785" w:rsidP="00607785">
            <w:r w:rsidRPr="00FB34C2">
              <w:t>6001</w:t>
            </w:r>
          </w:p>
        </w:tc>
        <w:tc>
          <w:tcPr>
            <w:tcW w:w="745" w:type="dxa"/>
            <w:gridSpan w:val="6"/>
          </w:tcPr>
          <w:p w:rsidR="00607785" w:rsidRPr="00FB34C2" w:rsidRDefault="00607785" w:rsidP="00607785">
            <w:r w:rsidRPr="00FB34C2">
              <w:t>5205</w:t>
            </w:r>
          </w:p>
        </w:tc>
        <w:tc>
          <w:tcPr>
            <w:tcW w:w="747" w:type="dxa"/>
            <w:gridSpan w:val="4"/>
          </w:tcPr>
          <w:p w:rsidR="00607785" w:rsidRPr="00FB34C2" w:rsidRDefault="00607785" w:rsidP="00607785">
            <w:r w:rsidRPr="00FB34C2">
              <w:t>5205</w:t>
            </w:r>
          </w:p>
        </w:tc>
      </w:tr>
      <w:tr w:rsidR="00607785" w:rsidRPr="0049384C" w:rsidTr="00607785">
        <w:trPr>
          <w:gridAfter w:val="1"/>
          <w:wAfter w:w="54" w:type="dxa"/>
        </w:trPr>
        <w:tc>
          <w:tcPr>
            <w:tcW w:w="3220" w:type="dxa"/>
            <w:gridSpan w:val="4"/>
            <w:vMerge/>
          </w:tcPr>
          <w:p w:rsidR="00607785" w:rsidRPr="00FB34C2" w:rsidRDefault="00607785" w:rsidP="00607785">
            <w:pPr>
              <w:jc w:val="both"/>
            </w:pPr>
          </w:p>
        </w:tc>
        <w:tc>
          <w:tcPr>
            <w:tcW w:w="3923" w:type="dxa"/>
            <w:gridSpan w:val="6"/>
          </w:tcPr>
          <w:p w:rsidR="00607785" w:rsidRPr="00FB34C2" w:rsidRDefault="00607785" w:rsidP="00607785">
            <w:pPr>
              <w:jc w:val="center"/>
            </w:pPr>
            <w:r w:rsidRPr="00FB34C2">
              <w:t>Внебюджетные средства</w:t>
            </w:r>
          </w:p>
        </w:tc>
        <w:tc>
          <w:tcPr>
            <w:tcW w:w="1119" w:type="dxa"/>
            <w:gridSpan w:val="12"/>
          </w:tcPr>
          <w:p w:rsidR="00607785" w:rsidRPr="00FB34C2" w:rsidRDefault="00607785" w:rsidP="00607785">
            <w:pPr>
              <w:jc w:val="center"/>
            </w:pPr>
            <w:r w:rsidRPr="00FB34C2">
              <w:t>43314</w:t>
            </w:r>
          </w:p>
        </w:tc>
        <w:tc>
          <w:tcPr>
            <w:tcW w:w="567" w:type="dxa"/>
            <w:gridSpan w:val="2"/>
          </w:tcPr>
          <w:p w:rsidR="00607785" w:rsidRPr="00FB34C2" w:rsidRDefault="00607785" w:rsidP="00607785">
            <w:pPr>
              <w:jc w:val="center"/>
            </w:pPr>
            <w:r w:rsidRPr="00FB34C2">
              <w:t>4049</w:t>
            </w:r>
          </w:p>
        </w:tc>
        <w:tc>
          <w:tcPr>
            <w:tcW w:w="800" w:type="dxa"/>
            <w:gridSpan w:val="10"/>
          </w:tcPr>
          <w:p w:rsidR="00607785" w:rsidRPr="00FB34C2" w:rsidRDefault="00607785" w:rsidP="00607785">
            <w:pPr>
              <w:jc w:val="center"/>
            </w:pPr>
            <w:r w:rsidRPr="00FB34C2">
              <w:t>4058</w:t>
            </w:r>
          </w:p>
        </w:tc>
        <w:tc>
          <w:tcPr>
            <w:tcW w:w="623" w:type="dxa"/>
          </w:tcPr>
          <w:p w:rsidR="00607785" w:rsidRPr="00FB34C2" w:rsidRDefault="00607785" w:rsidP="00607785">
            <w:pPr>
              <w:jc w:val="center"/>
            </w:pPr>
            <w:r w:rsidRPr="00FB34C2">
              <w:t>4123,7</w:t>
            </w:r>
          </w:p>
        </w:tc>
        <w:tc>
          <w:tcPr>
            <w:tcW w:w="719" w:type="dxa"/>
            <w:gridSpan w:val="8"/>
          </w:tcPr>
          <w:p w:rsidR="00607785" w:rsidRPr="00FB34C2" w:rsidRDefault="00607785" w:rsidP="00607785">
            <w:r w:rsidRPr="00FB34C2">
              <w:t>4059,1</w:t>
            </w:r>
          </w:p>
        </w:tc>
        <w:tc>
          <w:tcPr>
            <w:tcW w:w="714" w:type="dxa"/>
            <w:gridSpan w:val="9"/>
          </w:tcPr>
          <w:p w:rsidR="00607785" w:rsidRPr="00FB34C2" w:rsidRDefault="00607785" w:rsidP="00607785">
            <w:r w:rsidRPr="00FB34C2">
              <w:t>4800</w:t>
            </w:r>
          </w:p>
        </w:tc>
        <w:tc>
          <w:tcPr>
            <w:tcW w:w="712" w:type="dxa"/>
            <w:gridSpan w:val="8"/>
          </w:tcPr>
          <w:p w:rsidR="00607785" w:rsidRPr="00FB34C2" w:rsidRDefault="00607785" w:rsidP="00607785">
            <w:r w:rsidRPr="00FB34C2">
              <w:t>4810</w:t>
            </w:r>
          </w:p>
        </w:tc>
        <w:tc>
          <w:tcPr>
            <w:tcW w:w="732" w:type="dxa"/>
            <w:gridSpan w:val="5"/>
          </w:tcPr>
          <w:p w:rsidR="00607785" w:rsidRPr="00FB34C2" w:rsidRDefault="00607785" w:rsidP="00607785">
            <w:r w:rsidRPr="00FB34C2">
              <w:t>4810</w:t>
            </w:r>
          </w:p>
        </w:tc>
        <w:tc>
          <w:tcPr>
            <w:tcW w:w="732" w:type="dxa"/>
            <w:gridSpan w:val="5"/>
          </w:tcPr>
          <w:p w:rsidR="00607785" w:rsidRPr="00FB34C2" w:rsidRDefault="00607785" w:rsidP="00607785">
            <w:r w:rsidRPr="00FB34C2">
              <w:t>4810</w:t>
            </w:r>
          </w:p>
        </w:tc>
        <w:tc>
          <w:tcPr>
            <w:tcW w:w="745" w:type="dxa"/>
            <w:gridSpan w:val="6"/>
          </w:tcPr>
          <w:p w:rsidR="00607785" w:rsidRPr="00FB34C2" w:rsidRDefault="00607785" w:rsidP="00607785">
            <w:r w:rsidRPr="00FB34C2">
              <w:t>3897,1</w:t>
            </w:r>
          </w:p>
        </w:tc>
        <w:tc>
          <w:tcPr>
            <w:tcW w:w="747" w:type="dxa"/>
            <w:gridSpan w:val="4"/>
          </w:tcPr>
          <w:p w:rsidR="00607785" w:rsidRPr="00FB34C2" w:rsidRDefault="00607785" w:rsidP="00607785">
            <w:r w:rsidRPr="00FB34C2">
              <w:t>3897,1</w:t>
            </w:r>
          </w:p>
        </w:tc>
      </w:tr>
      <w:tr w:rsidR="00607785" w:rsidRPr="0049384C" w:rsidTr="00607785">
        <w:trPr>
          <w:gridAfter w:val="1"/>
          <w:wAfter w:w="54" w:type="dxa"/>
        </w:trPr>
        <w:tc>
          <w:tcPr>
            <w:tcW w:w="15353" w:type="dxa"/>
            <w:gridSpan w:val="80"/>
          </w:tcPr>
          <w:p w:rsidR="00607785" w:rsidRPr="00FB34C2" w:rsidRDefault="00607785" w:rsidP="00607785">
            <w:pPr>
              <w:ind w:left="360"/>
              <w:contextualSpacing/>
              <w:jc w:val="center"/>
              <w:rPr>
                <w:b/>
              </w:rPr>
            </w:pPr>
            <w:r w:rsidRPr="00FB34C2">
              <w:rPr>
                <w:b/>
              </w:rPr>
              <w:t>2. Развитие общего образования</w:t>
            </w:r>
          </w:p>
        </w:tc>
      </w:tr>
      <w:tr w:rsidR="00607785" w:rsidRPr="0049384C" w:rsidTr="00607785">
        <w:trPr>
          <w:gridAfter w:val="1"/>
          <w:wAfter w:w="54" w:type="dxa"/>
        </w:trPr>
        <w:tc>
          <w:tcPr>
            <w:tcW w:w="643" w:type="dxa"/>
            <w:gridSpan w:val="3"/>
          </w:tcPr>
          <w:p w:rsidR="00607785" w:rsidRPr="00FB34C2" w:rsidRDefault="00607785" w:rsidP="00607785">
            <w:pPr>
              <w:jc w:val="center"/>
            </w:pPr>
            <w:r w:rsidRPr="00FB34C2">
              <w:lastRenderedPageBreak/>
              <w:t>1</w:t>
            </w:r>
          </w:p>
        </w:tc>
        <w:tc>
          <w:tcPr>
            <w:tcW w:w="2577" w:type="dxa"/>
          </w:tcPr>
          <w:p w:rsidR="00607785" w:rsidRPr="00FB34C2" w:rsidRDefault="00607785" w:rsidP="00607785">
            <w:pPr>
              <w:jc w:val="both"/>
            </w:pPr>
            <w:r w:rsidRPr="00FB34C2">
              <w:t>Внедрение федеральных государственных образовательных стандартов начального общего, основного общего образования, среднего общего образования</w:t>
            </w:r>
          </w:p>
        </w:tc>
        <w:tc>
          <w:tcPr>
            <w:tcW w:w="850" w:type="dxa"/>
            <w:gridSpan w:val="2"/>
          </w:tcPr>
          <w:p w:rsidR="00607785" w:rsidRPr="00FB34C2" w:rsidRDefault="00607785" w:rsidP="00607785">
            <w:pPr>
              <w:jc w:val="center"/>
            </w:pPr>
            <w:r w:rsidRPr="00FB34C2">
              <w:t>2016-2025</w:t>
            </w:r>
          </w:p>
        </w:tc>
        <w:tc>
          <w:tcPr>
            <w:tcW w:w="1694" w:type="dxa"/>
            <w:gridSpan w:val="2"/>
          </w:tcPr>
          <w:p w:rsidR="00607785" w:rsidRPr="00FB34C2" w:rsidRDefault="00607785" w:rsidP="00607785">
            <w:r w:rsidRPr="00FB34C2">
              <w:t>Управление по социальной работе администрации Инсарского муниципального района</w:t>
            </w:r>
          </w:p>
        </w:tc>
        <w:tc>
          <w:tcPr>
            <w:tcW w:w="1379" w:type="dxa"/>
            <w:gridSpan w:val="2"/>
          </w:tcPr>
          <w:p w:rsidR="00607785" w:rsidRPr="00FB34C2" w:rsidRDefault="00607785" w:rsidP="00607785">
            <w:pPr>
              <w:jc w:val="center"/>
            </w:pPr>
            <w:r w:rsidRPr="00FB34C2">
              <w:t>республиканский бюджет Республики Мордовия</w:t>
            </w:r>
          </w:p>
        </w:tc>
        <w:tc>
          <w:tcPr>
            <w:tcW w:w="8210" w:type="dxa"/>
            <w:gridSpan w:val="70"/>
          </w:tcPr>
          <w:p w:rsidR="00607785" w:rsidRPr="00FB34C2" w:rsidRDefault="00607785" w:rsidP="00607785">
            <w:pPr>
              <w:jc w:val="center"/>
            </w:pPr>
            <w:r w:rsidRPr="00FB34C2">
              <w:t>в рамках текущего финансирования</w:t>
            </w:r>
          </w:p>
        </w:tc>
      </w:tr>
      <w:tr w:rsidR="00607785" w:rsidRPr="0049384C" w:rsidTr="00607785">
        <w:trPr>
          <w:gridAfter w:val="1"/>
          <w:wAfter w:w="54" w:type="dxa"/>
        </w:trPr>
        <w:tc>
          <w:tcPr>
            <w:tcW w:w="643" w:type="dxa"/>
            <w:gridSpan w:val="3"/>
          </w:tcPr>
          <w:p w:rsidR="00607785" w:rsidRPr="00FB34C2" w:rsidRDefault="00607785" w:rsidP="00607785">
            <w:pPr>
              <w:jc w:val="center"/>
            </w:pPr>
            <w:r w:rsidRPr="00FB34C2">
              <w:t>2</w:t>
            </w:r>
          </w:p>
        </w:tc>
        <w:tc>
          <w:tcPr>
            <w:tcW w:w="2577" w:type="dxa"/>
          </w:tcPr>
          <w:p w:rsidR="00607785" w:rsidRPr="00FB34C2" w:rsidRDefault="00607785" w:rsidP="00607785">
            <w:pPr>
              <w:jc w:val="both"/>
            </w:pPr>
            <w:r w:rsidRPr="00FB34C2">
              <w:t>Внесение изменений в документы образовательных организаций в соответствии с Федеральным законом «Об образовании в Российской Федерации», Законом Республики Мордовия «Об образовании в Республике Мордовия»</w:t>
            </w:r>
          </w:p>
        </w:tc>
        <w:tc>
          <w:tcPr>
            <w:tcW w:w="850" w:type="dxa"/>
            <w:gridSpan w:val="2"/>
          </w:tcPr>
          <w:p w:rsidR="00607785" w:rsidRPr="00FB34C2" w:rsidRDefault="00607785" w:rsidP="00607785">
            <w:pPr>
              <w:jc w:val="center"/>
            </w:pPr>
            <w:r w:rsidRPr="00FB34C2">
              <w:t>2016-2025</w:t>
            </w:r>
          </w:p>
        </w:tc>
        <w:tc>
          <w:tcPr>
            <w:tcW w:w="1694" w:type="dxa"/>
            <w:gridSpan w:val="2"/>
          </w:tcPr>
          <w:p w:rsidR="00607785" w:rsidRPr="00FB34C2" w:rsidRDefault="00607785" w:rsidP="00607785">
            <w:r w:rsidRPr="00FB34C2">
              <w:t>Управление по социальной работе администрации Инсарского муниципального района</w:t>
            </w:r>
          </w:p>
        </w:tc>
        <w:tc>
          <w:tcPr>
            <w:tcW w:w="1379" w:type="dxa"/>
            <w:gridSpan w:val="2"/>
          </w:tcPr>
          <w:p w:rsidR="00607785" w:rsidRPr="00FB34C2" w:rsidRDefault="00607785" w:rsidP="00607785">
            <w:pPr>
              <w:jc w:val="center"/>
            </w:pPr>
            <w:r w:rsidRPr="00FB34C2">
              <w:t>Бюджет Инсарского муниципального района</w:t>
            </w:r>
          </w:p>
        </w:tc>
        <w:tc>
          <w:tcPr>
            <w:tcW w:w="8210" w:type="dxa"/>
            <w:gridSpan w:val="70"/>
          </w:tcPr>
          <w:p w:rsidR="00607785" w:rsidRPr="00FB34C2" w:rsidRDefault="00607785" w:rsidP="00607785">
            <w:pPr>
              <w:jc w:val="center"/>
            </w:pPr>
            <w:r w:rsidRPr="00FB34C2">
              <w:t>Не требует финансирования</w:t>
            </w:r>
          </w:p>
        </w:tc>
      </w:tr>
      <w:tr w:rsidR="00607785" w:rsidRPr="0049384C" w:rsidTr="00607785">
        <w:trPr>
          <w:gridAfter w:val="1"/>
          <w:wAfter w:w="54" w:type="dxa"/>
        </w:trPr>
        <w:tc>
          <w:tcPr>
            <w:tcW w:w="643" w:type="dxa"/>
            <w:gridSpan w:val="3"/>
          </w:tcPr>
          <w:p w:rsidR="00607785" w:rsidRPr="00FB34C2" w:rsidRDefault="00607785" w:rsidP="00607785">
            <w:pPr>
              <w:jc w:val="center"/>
            </w:pPr>
            <w:r w:rsidRPr="00FB34C2">
              <w:t>3</w:t>
            </w:r>
          </w:p>
        </w:tc>
        <w:tc>
          <w:tcPr>
            <w:tcW w:w="2577" w:type="dxa"/>
          </w:tcPr>
          <w:p w:rsidR="00607785" w:rsidRPr="00FB34C2" w:rsidRDefault="00607785" w:rsidP="00607785">
            <w:pPr>
              <w:jc w:val="both"/>
            </w:pPr>
            <w:r w:rsidRPr="00FB34C2">
              <w:t>Продолжение мероприятий по оптимизации сети общеобразовательных организаций (приобретение школьных автобусов)</w:t>
            </w:r>
          </w:p>
        </w:tc>
        <w:tc>
          <w:tcPr>
            <w:tcW w:w="850" w:type="dxa"/>
            <w:gridSpan w:val="2"/>
          </w:tcPr>
          <w:p w:rsidR="00607785" w:rsidRPr="00FB34C2" w:rsidRDefault="00607785" w:rsidP="00607785">
            <w:pPr>
              <w:jc w:val="center"/>
            </w:pPr>
            <w:r w:rsidRPr="00FB34C2">
              <w:t>2016-2025</w:t>
            </w:r>
          </w:p>
        </w:tc>
        <w:tc>
          <w:tcPr>
            <w:tcW w:w="1694" w:type="dxa"/>
            <w:gridSpan w:val="2"/>
          </w:tcPr>
          <w:p w:rsidR="00607785" w:rsidRPr="00FB34C2" w:rsidRDefault="00607785" w:rsidP="00607785">
            <w:r w:rsidRPr="00FB34C2">
              <w:t>Управление по социальной работе администрации Инсарского муниципального района</w:t>
            </w:r>
          </w:p>
        </w:tc>
        <w:tc>
          <w:tcPr>
            <w:tcW w:w="1379" w:type="dxa"/>
            <w:gridSpan w:val="2"/>
          </w:tcPr>
          <w:p w:rsidR="00607785" w:rsidRPr="00FB34C2" w:rsidRDefault="00607785" w:rsidP="00607785">
            <w:pPr>
              <w:jc w:val="center"/>
            </w:pPr>
            <w:r w:rsidRPr="00FB34C2">
              <w:t>Бюджет Инсарского муниципального района</w:t>
            </w:r>
          </w:p>
        </w:tc>
        <w:tc>
          <w:tcPr>
            <w:tcW w:w="8210" w:type="dxa"/>
            <w:gridSpan w:val="70"/>
          </w:tcPr>
          <w:p w:rsidR="00607785" w:rsidRPr="00FB34C2" w:rsidRDefault="00607785" w:rsidP="00607785">
            <w:pPr>
              <w:jc w:val="center"/>
            </w:pPr>
            <w:r w:rsidRPr="00FB34C2">
              <w:t>в рамках текущего финансирования</w:t>
            </w:r>
          </w:p>
        </w:tc>
      </w:tr>
      <w:tr w:rsidR="00607785" w:rsidRPr="0049384C" w:rsidTr="00607785">
        <w:trPr>
          <w:gridAfter w:val="1"/>
          <w:wAfter w:w="54" w:type="dxa"/>
        </w:trPr>
        <w:tc>
          <w:tcPr>
            <w:tcW w:w="643" w:type="dxa"/>
            <w:gridSpan w:val="3"/>
          </w:tcPr>
          <w:p w:rsidR="00607785" w:rsidRPr="00FB34C2" w:rsidRDefault="00607785" w:rsidP="00607785">
            <w:pPr>
              <w:jc w:val="center"/>
            </w:pPr>
            <w:r w:rsidRPr="00FB34C2">
              <w:t>4</w:t>
            </w:r>
          </w:p>
        </w:tc>
        <w:tc>
          <w:tcPr>
            <w:tcW w:w="2577" w:type="dxa"/>
          </w:tcPr>
          <w:p w:rsidR="00607785" w:rsidRPr="00FB34C2" w:rsidRDefault="00607785" w:rsidP="00607785">
            <w:r w:rsidRPr="00FB34C2">
              <w:t>Оснащение столовых муниципальных общеобразовательных учреждений:</w:t>
            </w:r>
          </w:p>
          <w:p w:rsidR="00607785" w:rsidRPr="00FB34C2" w:rsidRDefault="00607785" w:rsidP="00607785">
            <w:pPr>
              <w:jc w:val="both"/>
            </w:pPr>
            <w:r w:rsidRPr="00FB34C2">
              <w:t xml:space="preserve">поставка современного </w:t>
            </w:r>
            <w:r w:rsidRPr="00FB34C2">
              <w:lastRenderedPageBreak/>
              <w:t>технологического оборудования;</w:t>
            </w:r>
          </w:p>
          <w:p w:rsidR="00607785" w:rsidRPr="00FB34C2" w:rsidRDefault="00607785" w:rsidP="00607785">
            <w:r w:rsidRPr="00FB34C2">
              <w:t>ремонт пищеблоков;</w:t>
            </w:r>
          </w:p>
          <w:p w:rsidR="00607785" w:rsidRPr="00FB34C2" w:rsidRDefault="00607785" w:rsidP="00607785">
            <w:pPr>
              <w:jc w:val="both"/>
            </w:pPr>
            <w:r w:rsidRPr="00FB34C2">
              <w:t>замена мебели в обеденных залах</w:t>
            </w:r>
          </w:p>
        </w:tc>
        <w:tc>
          <w:tcPr>
            <w:tcW w:w="850" w:type="dxa"/>
            <w:gridSpan w:val="2"/>
          </w:tcPr>
          <w:p w:rsidR="00607785" w:rsidRPr="00FB34C2" w:rsidRDefault="00607785" w:rsidP="00607785">
            <w:pPr>
              <w:jc w:val="center"/>
            </w:pPr>
            <w:r w:rsidRPr="00FB34C2">
              <w:lastRenderedPageBreak/>
              <w:t>2016-2025</w:t>
            </w:r>
          </w:p>
        </w:tc>
        <w:tc>
          <w:tcPr>
            <w:tcW w:w="1694" w:type="dxa"/>
            <w:gridSpan w:val="2"/>
          </w:tcPr>
          <w:p w:rsidR="00607785" w:rsidRPr="00FB34C2" w:rsidRDefault="00607785" w:rsidP="00607785">
            <w:r w:rsidRPr="00FB34C2">
              <w:t xml:space="preserve">Управление по социальной работе администрации Инсарского </w:t>
            </w:r>
            <w:r w:rsidRPr="00FB34C2">
              <w:lastRenderedPageBreak/>
              <w:t>муниципального района</w:t>
            </w:r>
          </w:p>
        </w:tc>
        <w:tc>
          <w:tcPr>
            <w:tcW w:w="1379" w:type="dxa"/>
            <w:gridSpan w:val="2"/>
          </w:tcPr>
          <w:p w:rsidR="00607785" w:rsidRPr="00FB34C2" w:rsidRDefault="00607785" w:rsidP="00607785">
            <w:r w:rsidRPr="00FB34C2">
              <w:lastRenderedPageBreak/>
              <w:t>Бюджет Инсарского муниципального района</w:t>
            </w:r>
          </w:p>
        </w:tc>
        <w:tc>
          <w:tcPr>
            <w:tcW w:w="8210" w:type="dxa"/>
            <w:gridSpan w:val="70"/>
          </w:tcPr>
          <w:p w:rsidR="00607785" w:rsidRPr="00FB34C2" w:rsidRDefault="00607785" w:rsidP="00607785">
            <w:pPr>
              <w:jc w:val="center"/>
            </w:pPr>
            <w:r w:rsidRPr="00FB34C2">
              <w:t>в рамках текущего финансирования</w:t>
            </w:r>
          </w:p>
        </w:tc>
      </w:tr>
      <w:tr w:rsidR="00607785" w:rsidRPr="0049384C" w:rsidTr="00607785">
        <w:trPr>
          <w:gridAfter w:val="1"/>
          <w:wAfter w:w="54" w:type="dxa"/>
        </w:trPr>
        <w:tc>
          <w:tcPr>
            <w:tcW w:w="643" w:type="dxa"/>
            <w:gridSpan w:val="3"/>
          </w:tcPr>
          <w:p w:rsidR="00607785" w:rsidRPr="00FB34C2" w:rsidRDefault="00607785" w:rsidP="00607785">
            <w:pPr>
              <w:jc w:val="center"/>
            </w:pPr>
            <w:r w:rsidRPr="00FB34C2">
              <w:lastRenderedPageBreak/>
              <w:t>5</w:t>
            </w:r>
          </w:p>
        </w:tc>
        <w:tc>
          <w:tcPr>
            <w:tcW w:w="2577" w:type="dxa"/>
          </w:tcPr>
          <w:p w:rsidR="00607785" w:rsidRPr="00FB34C2" w:rsidRDefault="00607785" w:rsidP="00607785">
            <w:r w:rsidRPr="00FB34C2">
              <w:t>Оснащение медицинских кабинетов общеобразовательных учреждений в соответствии с нормативными требованиями: приобретение современного оборудования</w:t>
            </w:r>
          </w:p>
        </w:tc>
        <w:tc>
          <w:tcPr>
            <w:tcW w:w="850" w:type="dxa"/>
            <w:gridSpan w:val="2"/>
          </w:tcPr>
          <w:p w:rsidR="00607785" w:rsidRPr="00FB34C2" w:rsidRDefault="00607785" w:rsidP="00607785">
            <w:pPr>
              <w:jc w:val="center"/>
            </w:pPr>
            <w:r w:rsidRPr="00FB34C2">
              <w:t>2016-2025</w:t>
            </w:r>
          </w:p>
        </w:tc>
        <w:tc>
          <w:tcPr>
            <w:tcW w:w="1694" w:type="dxa"/>
            <w:gridSpan w:val="2"/>
          </w:tcPr>
          <w:p w:rsidR="00607785" w:rsidRPr="00FB34C2" w:rsidRDefault="00607785" w:rsidP="00607785">
            <w:r w:rsidRPr="00FB34C2">
              <w:t>Управление по социальной работе администрации Инсарского муниципального района</w:t>
            </w:r>
          </w:p>
        </w:tc>
        <w:tc>
          <w:tcPr>
            <w:tcW w:w="1379" w:type="dxa"/>
            <w:gridSpan w:val="2"/>
          </w:tcPr>
          <w:p w:rsidR="00607785" w:rsidRPr="00FB34C2" w:rsidRDefault="00607785" w:rsidP="00607785">
            <w:pPr>
              <w:jc w:val="center"/>
            </w:pPr>
            <w:r w:rsidRPr="00FB34C2">
              <w:t>Бюджет Инсарского муниципального района</w:t>
            </w:r>
          </w:p>
        </w:tc>
        <w:tc>
          <w:tcPr>
            <w:tcW w:w="8210" w:type="dxa"/>
            <w:gridSpan w:val="70"/>
          </w:tcPr>
          <w:p w:rsidR="00607785" w:rsidRPr="00FB34C2" w:rsidRDefault="00607785" w:rsidP="00607785">
            <w:pPr>
              <w:jc w:val="center"/>
            </w:pPr>
            <w:r w:rsidRPr="00FB34C2">
              <w:t>в рамках текущего финансирования</w:t>
            </w:r>
          </w:p>
        </w:tc>
      </w:tr>
      <w:tr w:rsidR="00607785" w:rsidRPr="0049384C" w:rsidTr="00607785">
        <w:trPr>
          <w:gridAfter w:val="1"/>
          <w:wAfter w:w="54" w:type="dxa"/>
        </w:trPr>
        <w:tc>
          <w:tcPr>
            <w:tcW w:w="643" w:type="dxa"/>
            <w:gridSpan w:val="3"/>
          </w:tcPr>
          <w:p w:rsidR="00607785" w:rsidRPr="00FB34C2" w:rsidRDefault="00607785" w:rsidP="00607785">
            <w:pPr>
              <w:jc w:val="center"/>
            </w:pPr>
            <w:r w:rsidRPr="00FB34C2">
              <w:t>6</w:t>
            </w:r>
          </w:p>
        </w:tc>
        <w:tc>
          <w:tcPr>
            <w:tcW w:w="2577" w:type="dxa"/>
          </w:tcPr>
          <w:p w:rsidR="00607785" w:rsidRPr="00FB34C2" w:rsidRDefault="00607785" w:rsidP="00607785">
            <w:pPr>
              <w:jc w:val="both"/>
            </w:pPr>
            <w:r w:rsidRPr="00FB34C2">
              <w:t xml:space="preserve">Укрепление материально-технической базы кабинетов мордовских языков общеобразовательных учреждений </w:t>
            </w:r>
          </w:p>
        </w:tc>
        <w:tc>
          <w:tcPr>
            <w:tcW w:w="850" w:type="dxa"/>
            <w:gridSpan w:val="2"/>
          </w:tcPr>
          <w:p w:rsidR="00607785" w:rsidRPr="00FB34C2" w:rsidRDefault="00607785" w:rsidP="00607785">
            <w:pPr>
              <w:jc w:val="center"/>
            </w:pPr>
            <w:r w:rsidRPr="00FB34C2">
              <w:t>2016-2025</w:t>
            </w:r>
          </w:p>
        </w:tc>
        <w:tc>
          <w:tcPr>
            <w:tcW w:w="1694" w:type="dxa"/>
            <w:gridSpan w:val="2"/>
          </w:tcPr>
          <w:p w:rsidR="00607785" w:rsidRPr="00FB34C2" w:rsidRDefault="00607785" w:rsidP="00607785">
            <w:r w:rsidRPr="00FB34C2">
              <w:t>Министерство образования Республики Мордовия</w:t>
            </w:r>
          </w:p>
        </w:tc>
        <w:tc>
          <w:tcPr>
            <w:tcW w:w="1379" w:type="dxa"/>
            <w:gridSpan w:val="2"/>
          </w:tcPr>
          <w:p w:rsidR="00607785" w:rsidRPr="00FB34C2" w:rsidRDefault="00607785" w:rsidP="00607785">
            <w:pPr>
              <w:jc w:val="center"/>
            </w:pPr>
            <w:r w:rsidRPr="00FB34C2">
              <w:t>Бюджет Инсарского муниципального района</w:t>
            </w:r>
          </w:p>
        </w:tc>
        <w:tc>
          <w:tcPr>
            <w:tcW w:w="8210" w:type="dxa"/>
            <w:gridSpan w:val="70"/>
          </w:tcPr>
          <w:p w:rsidR="00607785" w:rsidRPr="00FB34C2" w:rsidRDefault="00607785" w:rsidP="00607785">
            <w:pPr>
              <w:jc w:val="center"/>
            </w:pPr>
            <w:r w:rsidRPr="00FB34C2">
              <w:t>в рамках текущего финансирования</w:t>
            </w:r>
          </w:p>
        </w:tc>
      </w:tr>
      <w:tr w:rsidR="00607785" w:rsidRPr="0049384C" w:rsidTr="00607785">
        <w:trPr>
          <w:gridAfter w:val="1"/>
          <w:wAfter w:w="54" w:type="dxa"/>
        </w:trPr>
        <w:tc>
          <w:tcPr>
            <w:tcW w:w="643" w:type="dxa"/>
            <w:gridSpan w:val="3"/>
          </w:tcPr>
          <w:p w:rsidR="00607785" w:rsidRPr="00FB34C2" w:rsidRDefault="00607785" w:rsidP="00607785">
            <w:pPr>
              <w:jc w:val="center"/>
            </w:pPr>
            <w:r w:rsidRPr="00FB34C2">
              <w:t>7</w:t>
            </w:r>
          </w:p>
        </w:tc>
        <w:tc>
          <w:tcPr>
            <w:tcW w:w="2577" w:type="dxa"/>
          </w:tcPr>
          <w:p w:rsidR="00607785" w:rsidRPr="00FB34C2" w:rsidRDefault="00607785" w:rsidP="00607785">
            <w:pPr>
              <w:jc w:val="both"/>
            </w:pPr>
            <w:r w:rsidRPr="00FB34C2">
              <w:t>Реализация проекта «Спортивная суббота» в пилотных общеобразовательных учреждениях (приобретение спортивного оборудования, спортинвентаря)</w:t>
            </w:r>
          </w:p>
        </w:tc>
        <w:tc>
          <w:tcPr>
            <w:tcW w:w="850" w:type="dxa"/>
            <w:gridSpan w:val="2"/>
          </w:tcPr>
          <w:p w:rsidR="00607785" w:rsidRPr="00FB34C2" w:rsidRDefault="00607785" w:rsidP="00607785">
            <w:pPr>
              <w:jc w:val="center"/>
            </w:pPr>
            <w:r w:rsidRPr="00FB34C2">
              <w:t>2016-2025</w:t>
            </w:r>
          </w:p>
        </w:tc>
        <w:tc>
          <w:tcPr>
            <w:tcW w:w="1694" w:type="dxa"/>
            <w:gridSpan w:val="2"/>
          </w:tcPr>
          <w:p w:rsidR="00607785" w:rsidRPr="00FB34C2" w:rsidRDefault="00607785" w:rsidP="00607785">
            <w:r w:rsidRPr="00FB34C2">
              <w:t>Управление по социальной работе администрации Инсарского муниципального района</w:t>
            </w:r>
          </w:p>
        </w:tc>
        <w:tc>
          <w:tcPr>
            <w:tcW w:w="1379" w:type="dxa"/>
            <w:gridSpan w:val="2"/>
          </w:tcPr>
          <w:p w:rsidR="00607785" w:rsidRPr="00FB34C2" w:rsidRDefault="00607785" w:rsidP="00607785">
            <w:pPr>
              <w:jc w:val="center"/>
            </w:pPr>
            <w:r w:rsidRPr="00FB34C2">
              <w:t>Бюджет Инсарского муниципального района</w:t>
            </w:r>
          </w:p>
        </w:tc>
        <w:tc>
          <w:tcPr>
            <w:tcW w:w="8210" w:type="dxa"/>
            <w:gridSpan w:val="70"/>
          </w:tcPr>
          <w:p w:rsidR="00607785" w:rsidRPr="00FB34C2" w:rsidRDefault="00607785" w:rsidP="00607785">
            <w:pPr>
              <w:jc w:val="center"/>
            </w:pPr>
            <w:r w:rsidRPr="00FB34C2">
              <w:t>в рамках текущего финансирования</w:t>
            </w:r>
          </w:p>
        </w:tc>
      </w:tr>
      <w:tr w:rsidR="00607785" w:rsidRPr="0049384C" w:rsidTr="00607785">
        <w:trPr>
          <w:gridAfter w:val="1"/>
          <w:wAfter w:w="54" w:type="dxa"/>
        </w:trPr>
        <w:tc>
          <w:tcPr>
            <w:tcW w:w="643" w:type="dxa"/>
            <w:gridSpan w:val="3"/>
          </w:tcPr>
          <w:p w:rsidR="00607785" w:rsidRPr="00FB34C2" w:rsidRDefault="00607785" w:rsidP="00607785">
            <w:pPr>
              <w:jc w:val="center"/>
            </w:pPr>
            <w:r w:rsidRPr="00FB34C2">
              <w:t>8</w:t>
            </w:r>
          </w:p>
        </w:tc>
        <w:tc>
          <w:tcPr>
            <w:tcW w:w="2577" w:type="dxa"/>
          </w:tcPr>
          <w:p w:rsidR="00607785" w:rsidRPr="00FB34C2" w:rsidRDefault="00607785" w:rsidP="00607785">
            <w:pPr>
              <w:jc w:val="both"/>
            </w:pPr>
            <w:r w:rsidRPr="00FB34C2">
              <w:t xml:space="preserve">Реализация комплекса мероприятий по осуществлению просветительской </w:t>
            </w:r>
            <w:r w:rsidRPr="00FB34C2">
              <w:lastRenderedPageBreak/>
              <w:t>деятельности в области русского языка, литературы и культуры России (проведение мероприятий по укреплению позиций русского языка (фестивали, конкурсы, олимпиады, праздники, дни русского языка)</w:t>
            </w:r>
          </w:p>
        </w:tc>
        <w:tc>
          <w:tcPr>
            <w:tcW w:w="850" w:type="dxa"/>
            <w:gridSpan w:val="2"/>
          </w:tcPr>
          <w:p w:rsidR="00607785" w:rsidRPr="00FB34C2" w:rsidRDefault="00607785" w:rsidP="00607785">
            <w:pPr>
              <w:jc w:val="center"/>
            </w:pPr>
            <w:r w:rsidRPr="00FB34C2">
              <w:lastRenderedPageBreak/>
              <w:t>2016-2025</w:t>
            </w:r>
          </w:p>
        </w:tc>
        <w:tc>
          <w:tcPr>
            <w:tcW w:w="1694" w:type="dxa"/>
            <w:gridSpan w:val="2"/>
          </w:tcPr>
          <w:p w:rsidR="00607785" w:rsidRPr="00FB34C2" w:rsidRDefault="00607785" w:rsidP="00607785">
            <w:r w:rsidRPr="00FB34C2">
              <w:t xml:space="preserve">Управление по социальной работе </w:t>
            </w:r>
            <w:r w:rsidRPr="00FB34C2">
              <w:lastRenderedPageBreak/>
              <w:t>администрации Инсарского муниципального района</w:t>
            </w:r>
          </w:p>
        </w:tc>
        <w:tc>
          <w:tcPr>
            <w:tcW w:w="1379" w:type="dxa"/>
            <w:gridSpan w:val="2"/>
          </w:tcPr>
          <w:p w:rsidR="00607785" w:rsidRPr="00FB34C2" w:rsidRDefault="00607785" w:rsidP="00607785">
            <w:pPr>
              <w:jc w:val="center"/>
            </w:pPr>
            <w:r w:rsidRPr="00FB34C2">
              <w:lastRenderedPageBreak/>
              <w:t>Бюджет Инсарского муниципал</w:t>
            </w:r>
            <w:r w:rsidRPr="00FB34C2">
              <w:lastRenderedPageBreak/>
              <w:t>ьного района</w:t>
            </w:r>
          </w:p>
        </w:tc>
        <w:tc>
          <w:tcPr>
            <w:tcW w:w="8210" w:type="dxa"/>
            <w:gridSpan w:val="70"/>
          </w:tcPr>
          <w:p w:rsidR="00607785" w:rsidRPr="00FB34C2" w:rsidRDefault="00607785" w:rsidP="00607785">
            <w:pPr>
              <w:jc w:val="center"/>
            </w:pPr>
            <w:r w:rsidRPr="00FB34C2">
              <w:lastRenderedPageBreak/>
              <w:t>в рамках текущего финансирования</w:t>
            </w:r>
          </w:p>
        </w:tc>
      </w:tr>
      <w:tr w:rsidR="00607785" w:rsidRPr="0049384C" w:rsidTr="00607785">
        <w:trPr>
          <w:gridAfter w:val="1"/>
          <w:wAfter w:w="54" w:type="dxa"/>
        </w:trPr>
        <w:tc>
          <w:tcPr>
            <w:tcW w:w="643" w:type="dxa"/>
            <w:gridSpan w:val="3"/>
          </w:tcPr>
          <w:p w:rsidR="00607785" w:rsidRPr="00FB34C2" w:rsidRDefault="00607785" w:rsidP="00607785">
            <w:pPr>
              <w:jc w:val="center"/>
            </w:pPr>
            <w:r w:rsidRPr="00FB34C2">
              <w:lastRenderedPageBreak/>
              <w:t>9</w:t>
            </w:r>
          </w:p>
        </w:tc>
        <w:tc>
          <w:tcPr>
            <w:tcW w:w="2577" w:type="dxa"/>
          </w:tcPr>
          <w:p w:rsidR="00607785" w:rsidRPr="00FB34C2" w:rsidRDefault="00607785" w:rsidP="00607785">
            <w:pPr>
              <w:jc w:val="both"/>
            </w:pPr>
            <w:r w:rsidRPr="00FB34C2">
              <w:t>Участие представителей района в республиканском этапе конкурса юных инспекторов движения «Безопасное колесо»</w:t>
            </w:r>
          </w:p>
        </w:tc>
        <w:tc>
          <w:tcPr>
            <w:tcW w:w="850" w:type="dxa"/>
            <w:gridSpan w:val="2"/>
          </w:tcPr>
          <w:p w:rsidR="00607785" w:rsidRPr="00FB34C2" w:rsidRDefault="00607785" w:rsidP="00607785">
            <w:pPr>
              <w:jc w:val="center"/>
            </w:pPr>
            <w:r w:rsidRPr="00FB34C2">
              <w:t>2016-2025</w:t>
            </w:r>
          </w:p>
        </w:tc>
        <w:tc>
          <w:tcPr>
            <w:tcW w:w="1694" w:type="dxa"/>
            <w:gridSpan w:val="2"/>
          </w:tcPr>
          <w:p w:rsidR="00607785" w:rsidRPr="00FB34C2" w:rsidRDefault="00607785" w:rsidP="00607785">
            <w:r w:rsidRPr="00FB34C2">
              <w:t>Управление по социальной работе администрации Инсарского муниципального района</w:t>
            </w:r>
          </w:p>
        </w:tc>
        <w:tc>
          <w:tcPr>
            <w:tcW w:w="1379" w:type="dxa"/>
            <w:gridSpan w:val="2"/>
          </w:tcPr>
          <w:p w:rsidR="00607785" w:rsidRPr="00FB34C2" w:rsidRDefault="00607785" w:rsidP="00607785">
            <w:pPr>
              <w:jc w:val="center"/>
            </w:pPr>
            <w:r w:rsidRPr="00FB34C2">
              <w:t>Бюджет Инсарского муниципального района</w:t>
            </w:r>
          </w:p>
        </w:tc>
        <w:tc>
          <w:tcPr>
            <w:tcW w:w="8210" w:type="dxa"/>
            <w:gridSpan w:val="70"/>
          </w:tcPr>
          <w:p w:rsidR="00607785" w:rsidRPr="00FB34C2" w:rsidRDefault="00607785" w:rsidP="00607785">
            <w:pPr>
              <w:jc w:val="center"/>
            </w:pPr>
            <w:r w:rsidRPr="00FB34C2">
              <w:t>в рамках текущего финансирования</w:t>
            </w:r>
          </w:p>
        </w:tc>
      </w:tr>
      <w:tr w:rsidR="00607785" w:rsidRPr="0049384C" w:rsidTr="00607785">
        <w:trPr>
          <w:gridAfter w:val="1"/>
          <w:wAfter w:w="54" w:type="dxa"/>
        </w:trPr>
        <w:tc>
          <w:tcPr>
            <w:tcW w:w="643" w:type="dxa"/>
            <w:gridSpan w:val="3"/>
          </w:tcPr>
          <w:p w:rsidR="00607785" w:rsidRPr="00FB34C2" w:rsidRDefault="00607785" w:rsidP="00607785">
            <w:pPr>
              <w:jc w:val="center"/>
            </w:pPr>
            <w:r w:rsidRPr="00FB34C2">
              <w:t>10</w:t>
            </w:r>
          </w:p>
        </w:tc>
        <w:tc>
          <w:tcPr>
            <w:tcW w:w="2577" w:type="dxa"/>
          </w:tcPr>
          <w:p w:rsidR="00607785" w:rsidRPr="00FB34C2" w:rsidRDefault="00607785" w:rsidP="00607785">
            <w:r w:rsidRPr="00FB34C2">
              <w:t xml:space="preserve">Участие в  республиканском этапе соревнований полевых лагерей «Школа безопасности» </w:t>
            </w:r>
          </w:p>
          <w:p w:rsidR="00607785" w:rsidRPr="00FB34C2" w:rsidRDefault="00607785" w:rsidP="00607785"/>
        </w:tc>
        <w:tc>
          <w:tcPr>
            <w:tcW w:w="850" w:type="dxa"/>
            <w:gridSpan w:val="2"/>
          </w:tcPr>
          <w:p w:rsidR="00607785" w:rsidRPr="00FB34C2" w:rsidRDefault="00607785" w:rsidP="00607785">
            <w:pPr>
              <w:jc w:val="center"/>
            </w:pPr>
            <w:r w:rsidRPr="00FB34C2">
              <w:t>2016-2025</w:t>
            </w:r>
          </w:p>
        </w:tc>
        <w:tc>
          <w:tcPr>
            <w:tcW w:w="1694" w:type="dxa"/>
            <w:gridSpan w:val="2"/>
          </w:tcPr>
          <w:p w:rsidR="00607785" w:rsidRPr="00FB34C2" w:rsidRDefault="00607785" w:rsidP="00607785">
            <w:r w:rsidRPr="00FB34C2">
              <w:t>Управление по социальной работе администрации Инсарского муниципального района</w:t>
            </w:r>
          </w:p>
        </w:tc>
        <w:tc>
          <w:tcPr>
            <w:tcW w:w="1379" w:type="dxa"/>
            <w:gridSpan w:val="2"/>
          </w:tcPr>
          <w:p w:rsidR="00607785" w:rsidRPr="00FB34C2" w:rsidRDefault="00607785" w:rsidP="00607785">
            <w:pPr>
              <w:jc w:val="center"/>
            </w:pPr>
            <w:r w:rsidRPr="00FB34C2">
              <w:t>Бюджет Инсарского муниципального района</w:t>
            </w:r>
          </w:p>
        </w:tc>
        <w:tc>
          <w:tcPr>
            <w:tcW w:w="8210" w:type="dxa"/>
            <w:gridSpan w:val="70"/>
          </w:tcPr>
          <w:p w:rsidR="00607785" w:rsidRPr="00FB34C2" w:rsidRDefault="00607785" w:rsidP="00607785">
            <w:pPr>
              <w:jc w:val="center"/>
            </w:pPr>
            <w:r w:rsidRPr="00FB34C2">
              <w:t>в рамках текущего финансирования</w:t>
            </w:r>
          </w:p>
        </w:tc>
      </w:tr>
      <w:tr w:rsidR="00607785" w:rsidRPr="0049384C" w:rsidTr="00607785">
        <w:trPr>
          <w:gridAfter w:val="1"/>
          <w:wAfter w:w="54" w:type="dxa"/>
        </w:trPr>
        <w:tc>
          <w:tcPr>
            <w:tcW w:w="643" w:type="dxa"/>
            <w:gridSpan w:val="3"/>
          </w:tcPr>
          <w:p w:rsidR="00607785" w:rsidRPr="00FB34C2" w:rsidRDefault="00607785" w:rsidP="00607785">
            <w:pPr>
              <w:jc w:val="center"/>
            </w:pPr>
            <w:r w:rsidRPr="00FB34C2">
              <w:t>11</w:t>
            </w:r>
          </w:p>
        </w:tc>
        <w:tc>
          <w:tcPr>
            <w:tcW w:w="2577" w:type="dxa"/>
          </w:tcPr>
          <w:p w:rsidR="00607785" w:rsidRPr="00FB34C2" w:rsidRDefault="00607785" w:rsidP="00607785">
            <w:pPr>
              <w:jc w:val="both"/>
            </w:pPr>
            <w:r w:rsidRPr="00FB34C2">
              <w:rPr>
                <w:rFonts w:eastAsia="Arial"/>
              </w:rPr>
              <w:t xml:space="preserve">Организация и проведение мониторинга качества предоставления образовательных услуг дошкольного, общего и дополнительного </w:t>
            </w:r>
            <w:r w:rsidRPr="00FB34C2">
              <w:rPr>
                <w:rFonts w:eastAsia="Arial"/>
              </w:rPr>
              <w:lastRenderedPageBreak/>
              <w:t xml:space="preserve">образования </w:t>
            </w:r>
          </w:p>
        </w:tc>
        <w:tc>
          <w:tcPr>
            <w:tcW w:w="850" w:type="dxa"/>
            <w:gridSpan w:val="2"/>
          </w:tcPr>
          <w:p w:rsidR="00607785" w:rsidRPr="00FB34C2" w:rsidRDefault="00607785" w:rsidP="00607785">
            <w:pPr>
              <w:jc w:val="center"/>
            </w:pPr>
            <w:r w:rsidRPr="00FB34C2">
              <w:lastRenderedPageBreak/>
              <w:t>2016-2025</w:t>
            </w:r>
          </w:p>
        </w:tc>
        <w:tc>
          <w:tcPr>
            <w:tcW w:w="1694" w:type="dxa"/>
            <w:gridSpan w:val="2"/>
          </w:tcPr>
          <w:p w:rsidR="00607785" w:rsidRPr="00FB34C2" w:rsidRDefault="00607785" w:rsidP="00607785">
            <w:r w:rsidRPr="00FB34C2">
              <w:t xml:space="preserve">МКУ «Центр информационно-методического и технического обеспечения учреждений </w:t>
            </w:r>
            <w:r w:rsidRPr="00FB34C2">
              <w:lastRenderedPageBreak/>
              <w:t>образования»</w:t>
            </w:r>
          </w:p>
        </w:tc>
        <w:tc>
          <w:tcPr>
            <w:tcW w:w="1379" w:type="dxa"/>
            <w:gridSpan w:val="2"/>
          </w:tcPr>
          <w:p w:rsidR="00607785" w:rsidRPr="00FB34C2" w:rsidRDefault="00607785" w:rsidP="00607785">
            <w:pPr>
              <w:jc w:val="center"/>
            </w:pPr>
            <w:r w:rsidRPr="00FB34C2">
              <w:lastRenderedPageBreak/>
              <w:t>Бюджет Инсарского муниципального района</w:t>
            </w:r>
          </w:p>
        </w:tc>
        <w:tc>
          <w:tcPr>
            <w:tcW w:w="8210" w:type="dxa"/>
            <w:gridSpan w:val="70"/>
          </w:tcPr>
          <w:p w:rsidR="00607785" w:rsidRPr="00FB34C2" w:rsidRDefault="00607785" w:rsidP="00607785">
            <w:pPr>
              <w:jc w:val="center"/>
            </w:pPr>
            <w:r w:rsidRPr="00FB34C2">
              <w:t>в рамках текущего финансирования</w:t>
            </w:r>
          </w:p>
        </w:tc>
      </w:tr>
      <w:tr w:rsidR="00607785" w:rsidRPr="0049384C" w:rsidTr="00607785">
        <w:trPr>
          <w:gridAfter w:val="1"/>
          <w:wAfter w:w="54" w:type="dxa"/>
        </w:trPr>
        <w:tc>
          <w:tcPr>
            <w:tcW w:w="643" w:type="dxa"/>
            <w:gridSpan w:val="3"/>
          </w:tcPr>
          <w:p w:rsidR="00607785" w:rsidRPr="00FB34C2" w:rsidRDefault="00607785" w:rsidP="00607785">
            <w:pPr>
              <w:jc w:val="center"/>
            </w:pPr>
            <w:r w:rsidRPr="00FB34C2">
              <w:lastRenderedPageBreak/>
              <w:t>12</w:t>
            </w:r>
          </w:p>
        </w:tc>
        <w:tc>
          <w:tcPr>
            <w:tcW w:w="2577" w:type="dxa"/>
          </w:tcPr>
          <w:p w:rsidR="00607785" w:rsidRPr="00FB34C2" w:rsidRDefault="00607785" w:rsidP="00607785">
            <w:pPr>
              <w:jc w:val="both"/>
            </w:pPr>
            <w:r w:rsidRPr="00FB34C2">
              <w:t>Обеспечение перехода органов управления образованием и образовательных учреждений на электронный (безбумажный) документооборот</w:t>
            </w:r>
          </w:p>
        </w:tc>
        <w:tc>
          <w:tcPr>
            <w:tcW w:w="850" w:type="dxa"/>
            <w:gridSpan w:val="2"/>
          </w:tcPr>
          <w:p w:rsidR="00607785" w:rsidRPr="00FB34C2" w:rsidRDefault="00607785" w:rsidP="00607785">
            <w:pPr>
              <w:jc w:val="center"/>
            </w:pPr>
            <w:r w:rsidRPr="00FB34C2">
              <w:t>2016-2025</w:t>
            </w:r>
          </w:p>
        </w:tc>
        <w:tc>
          <w:tcPr>
            <w:tcW w:w="1694" w:type="dxa"/>
            <w:gridSpan w:val="2"/>
          </w:tcPr>
          <w:p w:rsidR="00607785" w:rsidRPr="00FB34C2" w:rsidRDefault="00607785" w:rsidP="00607785">
            <w:r w:rsidRPr="00FB34C2">
              <w:t>Управление по социальной работе администрации Инсарского муниципального района</w:t>
            </w:r>
          </w:p>
        </w:tc>
        <w:tc>
          <w:tcPr>
            <w:tcW w:w="1379" w:type="dxa"/>
            <w:gridSpan w:val="2"/>
          </w:tcPr>
          <w:p w:rsidR="00607785" w:rsidRPr="00FB34C2" w:rsidRDefault="00607785" w:rsidP="00607785">
            <w:pPr>
              <w:jc w:val="center"/>
            </w:pPr>
            <w:r w:rsidRPr="00FB34C2">
              <w:t>Бюджет Инсарского муниципального района</w:t>
            </w:r>
          </w:p>
        </w:tc>
        <w:tc>
          <w:tcPr>
            <w:tcW w:w="8210" w:type="dxa"/>
            <w:gridSpan w:val="70"/>
          </w:tcPr>
          <w:p w:rsidR="00607785" w:rsidRPr="00FB34C2" w:rsidRDefault="00607785" w:rsidP="00607785">
            <w:pPr>
              <w:jc w:val="center"/>
            </w:pPr>
            <w:r w:rsidRPr="00FB34C2">
              <w:t>В рамках текущего финансирования</w:t>
            </w:r>
          </w:p>
        </w:tc>
      </w:tr>
      <w:tr w:rsidR="00607785" w:rsidRPr="0049384C" w:rsidTr="00607785">
        <w:trPr>
          <w:gridAfter w:val="1"/>
          <w:wAfter w:w="54" w:type="dxa"/>
        </w:trPr>
        <w:tc>
          <w:tcPr>
            <w:tcW w:w="643" w:type="dxa"/>
            <w:gridSpan w:val="3"/>
          </w:tcPr>
          <w:p w:rsidR="00607785" w:rsidRPr="00FB34C2" w:rsidRDefault="00607785" w:rsidP="00607785">
            <w:pPr>
              <w:jc w:val="center"/>
            </w:pPr>
            <w:r w:rsidRPr="00FB34C2">
              <w:t>13</w:t>
            </w:r>
          </w:p>
        </w:tc>
        <w:tc>
          <w:tcPr>
            <w:tcW w:w="2577" w:type="dxa"/>
          </w:tcPr>
          <w:p w:rsidR="00607785" w:rsidRPr="00FB34C2" w:rsidRDefault="00607785" w:rsidP="00607785">
            <w:r w:rsidRPr="00FB34C2">
              <w:t xml:space="preserve">Создание основанной на информационно-коммуникационных технологиях системы управления качеством образования, обеспечивающей доступ к образовательным услугам и сервисам, в том числе оснащение современными персональными компьютерами и оргтехникой образовательных учреждений </w:t>
            </w:r>
          </w:p>
        </w:tc>
        <w:tc>
          <w:tcPr>
            <w:tcW w:w="850" w:type="dxa"/>
            <w:gridSpan w:val="2"/>
          </w:tcPr>
          <w:p w:rsidR="00607785" w:rsidRPr="00FB34C2" w:rsidRDefault="00607785" w:rsidP="00607785">
            <w:pPr>
              <w:jc w:val="center"/>
            </w:pPr>
            <w:r w:rsidRPr="00FB34C2">
              <w:t>2016-2025</w:t>
            </w:r>
          </w:p>
        </w:tc>
        <w:tc>
          <w:tcPr>
            <w:tcW w:w="1694" w:type="dxa"/>
            <w:gridSpan w:val="2"/>
          </w:tcPr>
          <w:p w:rsidR="00607785" w:rsidRPr="00FB34C2" w:rsidRDefault="00607785" w:rsidP="00607785">
            <w:r w:rsidRPr="00FB34C2">
              <w:t>Управление по социальной работе администрации Инсарского муниципального района</w:t>
            </w:r>
          </w:p>
        </w:tc>
        <w:tc>
          <w:tcPr>
            <w:tcW w:w="1379" w:type="dxa"/>
            <w:gridSpan w:val="2"/>
          </w:tcPr>
          <w:p w:rsidR="00607785" w:rsidRPr="00FB34C2" w:rsidRDefault="00607785" w:rsidP="00607785">
            <w:r w:rsidRPr="00FB34C2">
              <w:t>Бюджет Инсарского муниципального района</w:t>
            </w:r>
          </w:p>
        </w:tc>
        <w:tc>
          <w:tcPr>
            <w:tcW w:w="8210" w:type="dxa"/>
            <w:gridSpan w:val="70"/>
          </w:tcPr>
          <w:p w:rsidR="00607785" w:rsidRPr="00FB34C2" w:rsidRDefault="00607785" w:rsidP="00607785">
            <w:pPr>
              <w:jc w:val="center"/>
            </w:pPr>
            <w:r w:rsidRPr="00FB34C2">
              <w:t>в рамках текущего финансирования</w:t>
            </w:r>
          </w:p>
        </w:tc>
      </w:tr>
      <w:tr w:rsidR="00607785" w:rsidRPr="0049384C" w:rsidTr="00607785">
        <w:trPr>
          <w:gridAfter w:val="1"/>
          <w:wAfter w:w="54" w:type="dxa"/>
        </w:trPr>
        <w:tc>
          <w:tcPr>
            <w:tcW w:w="643" w:type="dxa"/>
            <w:gridSpan w:val="3"/>
          </w:tcPr>
          <w:p w:rsidR="00607785" w:rsidRPr="00FB34C2" w:rsidRDefault="00607785" w:rsidP="00607785">
            <w:pPr>
              <w:jc w:val="center"/>
            </w:pPr>
            <w:r w:rsidRPr="00FB34C2">
              <w:t>14</w:t>
            </w:r>
          </w:p>
        </w:tc>
        <w:tc>
          <w:tcPr>
            <w:tcW w:w="2577" w:type="dxa"/>
          </w:tcPr>
          <w:p w:rsidR="00607785" w:rsidRPr="00FB34C2" w:rsidRDefault="00607785" w:rsidP="00607785">
            <w:pPr>
              <w:jc w:val="both"/>
            </w:pPr>
            <w:r w:rsidRPr="00FB34C2">
              <w:t>Ежегодные выплаты премий главы Инсарского муниципального района для поощрения творческих и талантливых учителей образовательных организаций</w:t>
            </w:r>
          </w:p>
        </w:tc>
        <w:tc>
          <w:tcPr>
            <w:tcW w:w="850" w:type="dxa"/>
            <w:gridSpan w:val="2"/>
          </w:tcPr>
          <w:p w:rsidR="00607785" w:rsidRPr="00FB34C2" w:rsidRDefault="00607785" w:rsidP="00607785">
            <w:pPr>
              <w:jc w:val="center"/>
            </w:pPr>
            <w:r w:rsidRPr="00FB34C2">
              <w:t>2016-2025</w:t>
            </w:r>
          </w:p>
        </w:tc>
        <w:tc>
          <w:tcPr>
            <w:tcW w:w="1694" w:type="dxa"/>
            <w:gridSpan w:val="2"/>
          </w:tcPr>
          <w:p w:rsidR="00607785" w:rsidRPr="00FB34C2" w:rsidRDefault="00607785" w:rsidP="00607785">
            <w:r w:rsidRPr="00FB34C2">
              <w:t>Управление по социальной работе администрации Инсарского муниципального района</w:t>
            </w:r>
          </w:p>
        </w:tc>
        <w:tc>
          <w:tcPr>
            <w:tcW w:w="1379" w:type="dxa"/>
            <w:gridSpan w:val="2"/>
          </w:tcPr>
          <w:p w:rsidR="00607785" w:rsidRPr="00FB34C2" w:rsidRDefault="00607785" w:rsidP="00607785">
            <w:pPr>
              <w:jc w:val="center"/>
            </w:pPr>
            <w:r w:rsidRPr="00FB34C2">
              <w:t>Бюджет Инсарского муниципального района</w:t>
            </w:r>
          </w:p>
        </w:tc>
        <w:tc>
          <w:tcPr>
            <w:tcW w:w="989" w:type="dxa"/>
            <w:gridSpan w:val="6"/>
          </w:tcPr>
          <w:p w:rsidR="00607785" w:rsidRPr="00FB34C2" w:rsidRDefault="00607785" w:rsidP="00607785">
            <w:pPr>
              <w:jc w:val="center"/>
            </w:pPr>
            <w:r w:rsidRPr="00FB34C2">
              <w:t>500,0</w:t>
            </w:r>
          </w:p>
        </w:tc>
        <w:tc>
          <w:tcPr>
            <w:tcW w:w="697" w:type="dxa"/>
            <w:gridSpan w:val="8"/>
          </w:tcPr>
          <w:p w:rsidR="00607785" w:rsidRPr="00FB34C2" w:rsidRDefault="00607785" w:rsidP="00607785">
            <w:pPr>
              <w:jc w:val="center"/>
            </w:pPr>
            <w:r w:rsidRPr="00FB34C2">
              <w:t>50,0</w:t>
            </w:r>
          </w:p>
        </w:tc>
        <w:tc>
          <w:tcPr>
            <w:tcW w:w="709" w:type="dxa"/>
            <w:gridSpan w:val="4"/>
          </w:tcPr>
          <w:p w:rsidR="00607785" w:rsidRPr="00FB34C2" w:rsidRDefault="00607785" w:rsidP="00607785">
            <w:pPr>
              <w:jc w:val="center"/>
            </w:pPr>
            <w:r w:rsidRPr="00FB34C2">
              <w:t>50,0</w:t>
            </w:r>
          </w:p>
        </w:tc>
        <w:tc>
          <w:tcPr>
            <w:tcW w:w="714" w:type="dxa"/>
            <w:gridSpan w:val="7"/>
          </w:tcPr>
          <w:p w:rsidR="00607785" w:rsidRPr="00FB34C2" w:rsidRDefault="00607785" w:rsidP="00607785">
            <w:pPr>
              <w:jc w:val="center"/>
            </w:pPr>
            <w:r w:rsidRPr="00FB34C2">
              <w:t>50,0</w:t>
            </w:r>
          </w:p>
        </w:tc>
        <w:tc>
          <w:tcPr>
            <w:tcW w:w="719" w:type="dxa"/>
            <w:gridSpan w:val="8"/>
          </w:tcPr>
          <w:p w:rsidR="00607785" w:rsidRPr="00FB34C2" w:rsidRDefault="00607785" w:rsidP="00607785">
            <w:r w:rsidRPr="00FB34C2">
              <w:t>50,0</w:t>
            </w:r>
          </w:p>
        </w:tc>
        <w:tc>
          <w:tcPr>
            <w:tcW w:w="714" w:type="dxa"/>
            <w:gridSpan w:val="9"/>
          </w:tcPr>
          <w:p w:rsidR="00607785" w:rsidRPr="00FB34C2" w:rsidRDefault="00607785" w:rsidP="00607785">
            <w:r w:rsidRPr="00FB34C2">
              <w:t>50,0</w:t>
            </w:r>
          </w:p>
        </w:tc>
        <w:tc>
          <w:tcPr>
            <w:tcW w:w="712" w:type="dxa"/>
            <w:gridSpan w:val="8"/>
          </w:tcPr>
          <w:p w:rsidR="00607785" w:rsidRPr="00FB34C2" w:rsidRDefault="00607785" w:rsidP="00607785">
            <w:r w:rsidRPr="00FB34C2">
              <w:t>50,0</w:t>
            </w:r>
          </w:p>
        </w:tc>
        <w:tc>
          <w:tcPr>
            <w:tcW w:w="732" w:type="dxa"/>
            <w:gridSpan w:val="5"/>
          </w:tcPr>
          <w:p w:rsidR="00607785" w:rsidRPr="00FB34C2" w:rsidRDefault="00607785" w:rsidP="00607785">
            <w:r w:rsidRPr="00FB34C2">
              <w:t>50,0</w:t>
            </w:r>
          </w:p>
        </w:tc>
        <w:tc>
          <w:tcPr>
            <w:tcW w:w="732" w:type="dxa"/>
            <w:gridSpan w:val="5"/>
          </w:tcPr>
          <w:p w:rsidR="00607785" w:rsidRPr="00FB34C2" w:rsidRDefault="00607785" w:rsidP="00607785">
            <w:r w:rsidRPr="00FB34C2">
              <w:t>50,0</w:t>
            </w:r>
          </w:p>
        </w:tc>
        <w:tc>
          <w:tcPr>
            <w:tcW w:w="745" w:type="dxa"/>
            <w:gridSpan w:val="6"/>
          </w:tcPr>
          <w:p w:rsidR="00607785" w:rsidRPr="00FB34C2" w:rsidRDefault="00607785" w:rsidP="00607785">
            <w:r w:rsidRPr="00FB34C2">
              <w:t>50,0</w:t>
            </w:r>
          </w:p>
        </w:tc>
        <w:tc>
          <w:tcPr>
            <w:tcW w:w="747" w:type="dxa"/>
            <w:gridSpan w:val="4"/>
          </w:tcPr>
          <w:p w:rsidR="00607785" w:rsidRPr="00FB34C2" w:rsidRDefault="00607785" w:rsidP="00607785">
            <w:r w:rsidRPr="00FB34C2">
              <w:t>50,0</w:t>
            </w:r>
          </w:p>
        </w:tc>
      </w:tr>
      <w:tr w:rsidR="00607785" w:rsidRPr="0049384C" w:rsidTr="00607785">
        <w:trPr>
          <w:gridAfter w:val="1"/>
          <w:wAfter w:w="54" w:type="dxa"/>
        </w:trPr>
        <w:tc>
          <w:tcPr>
            <w:tcW w:w="643" w:type="dxa"/>
            <w:gridSpan w:val="3"/>
          </w:tcPr>
          <w:p w:rsidR="00607785" w:rsidRPr="00FB34C2" w:rsidRDefault="00607785" w:rsidP="00607785">
            <w:pPr>
              <w:jc w:val="center"/>
            </w:pPr>
            <w:r w:rsidRPr="00FB34C2">
              <w:t>15</w:t>
            </w:r>
          </w:p>
        </w:tc>
        <w:tc>
          <w:tcPr>
            <w:tcW w:w="2577" w:type="dxa"/>
          </w:tcPr>
          <w:p w:rsidR="00607785" w:rsidRPr="00FB34C2" w:rsidRDefault="00607785" w:rsidP="00607785">
            <w:pPr>
              <w:jc w:val="both"/>
            </w:pPr>
            <w:r w:rsidRPr="00FB34C2">
              <w:t xml:space="preserve">Организация </w:t>
            </w:r>
            <w:r w:rsidRPr="00FB34C2">
              <w:lastRenderedPageBreak/>
              <w:t>муниципального этапа конкурса «Учитель года» и участие педагогов во всероссийских и республиканских конкурсах профессионального мастерства («Учитель года», «Учитель здоровья» и др.)</w:t>
            </w:r>
          </w:p>
        </w:tc>
        <w:tc>
          <w:tcPr>
            <w:tcW w:w="850" w:type="dxa"/>
            <w:gridSpan w:val="2"/>
          </w:tcPr>
          <w:p w:rsidR="00607785" w:rsidRPr="00FB34C2" w:rsidRDefault="00607785" w:rsidP="00607785">
            <w:pPr>
              <w:jc w:val="center"/>
            </w:pPr>
            <w:r w:rsidRPr="00FB34C2">
              <w:lastRenderedPageBreak/>
              <w:t>2016-</w:t>
            </w:r>
            <w:r w:rsidRPr="00FB34C2">
              <w:lastRenderedPageBreak/>
              <w:t>2025</w:t>
            </w:r>
          </w:p>
        </w:tc>
        <w:tc>
          <w:tcPr>
            <w:tcW w:w="1694" w:type="dxa"/>
            <w:gridSpan w:val="2"/>
          </w:tcPr>
          <w:p w:rsidR="00607785" w:rsidRPr="00FB34C2" w:rsidRDefault="00607785" w:rsidP="00607785">
            <w:r w:rsidRPr="00FB34C2">
              <w:lastRenderedPageBreak/>
              <w:t xml:space="preserve">Управление </w:t>
            </w:r>
            <w:r w:rsidRPr="00FB34C2">
              <w:lastRenderedPageBreak/>
              <w:t>по социальной работе администрации Инсарского муниципального района</w:t>
            </w:r>
          </w:p>
        </w:tc>
        <w:tc>
          <w:tcPr>
            <w:tcW w:w="1379" w:type="dxa"/>
            <w:gridSpan w:val="2"/>
          </w:tcPr>
          <w:p w:rsidR="00607785" w:rsidRPr="00FB34C2" w:rsidRDefault="00607785" w:rsidP="00607785">
            <w:pPr>
              <w:jc w:val="center"/>
            </w:pPr>
            <w:r w:rsidRPr="00FB34C2">
              <w:lastRenderedPageBreak/>
              <w:t xml:space="preserve">Бюджет </w:t>
            </w:r>
            <w:r w:rsidRPr="00FB34C2">
              <w:lastRenderedPageBreak/>
              <w:t>Инсарского муниципального района</w:t>
            </w:r>
          </w:p>
        </w:tc>
        <w:tc>
          <w:tcPr>
            <w:tcW w:w="8210" w:type="dxa"/>
            <w:gridSpan w:val="70"/>
          </w:tcPr>
          <w:p w:rsidR="00607785" w:rsidRPr="00FB34C2" w:rsidRDefault="00607785" w:rsidP="00607785">
            <w:pPr>
              <w:jc w:val="center"/>
            </w:pPr>
            <w:r w:rsidRPr="00FB34C2">
              <w:lastRenderedPageBreak/>
              <w:t>в рамках текущего финансирования</w:t>
            </w:r>
          </w:p>
        </w:tc>
      </w:tr>
      <w:tr w:rsidR="00607785" w:rsidRPr="0049384C" w:rsidTr="00607785">
        <w:trPr>
          <w:gridAfter w:val="1"/>
          <w:wAfter w:w="54" w:type="dxa"/>
        </w:trPr>
        <w:tc>
          <w:tcPr>
            <w:tcW w:w="643" w:type="dxa"/>
            <w:gridSpan w:val="3"/>
          </w:tcPr>
          <w:p w:rsidR="00607785" w:rsidRPr="00FB34C2" w:rsidRDefault="00607785" w:rsidP="00607785">
            <w:pPr>
              <w:jc w:val="center"/>
            </w:pPr>
            <w:r w:rsidRPr="00FB34C2">
              <w:lastRenderedPageBreak/>
              <w:t>16</w:t>
            </w:r>
          </w:p>
        </w:tc>
        <w:tc>
          <w:tcPr>
            <w:tcW w:w="2577" w:type="dxa"/>
          </w:tcPr>
          <w:p w:rsidR="00607785" w:rsidRPr="00FB34C2" w:rsidRDefault="00607785" w:rsidP="00607785">
            <w:pPr>
              <w:jc w:val="both"/>
            </w:pPr>
            <w:r w:rsidRPr="00FB34C2">
              <w:t>Участие педагогов в  республиканском конкурсе педагогов дополнительного образования «Сердце отдаю детям»</w:t>
            </w:r>
          </w:p>
        </w:tc>
        <w:tc>
          <w:tcPr>
            <w:tcW w:w="850" w:type="dxa"/>
            <w:gridSpan w:val="2"/>
          </w:tcPr>
          <w:p w:rsidR="00607785" w:rsidRPr="00FB34C2" w:rsidRDefault="00607785" w:rsidP="00607785">
            <w:pPr>
              <w:jc w:val="center"/>
            </w:pPr>
            <w:r w:rsidRPr="00FB34C2">
              <w:t>2016-2025</w:t>
            </w:r>
          </w:p>
        </w:tc>
        <w:tc>
          <w:tcPr>
            <w:tcW w:w="1694" w:type="dxa"/>
            <w:gridSpan w:val="2"/>
          </w:tcPr>
          <w:p w:rsidR="00607785" w:rsidRPr="00FB34C2" w:rsidRDefault="00607785" w:rsidP="00607785">
            <w:r w:rsidRPr="00FB34C2">
              <w:t>Управление по социальной работе администрации Инсарского муниципального района</w:t>
            </w:r>
          </w:p>
        </w:tc>
        <w:tc>
          <w:tcPr>
            <w:tcW w:w="1379" w:type="dxa"/>
            <w:gridSpan w:val="2"/>
          </w:tcPr>
          <w:p w:rsidR="00607785" w:rsidRPr="00FB34C2" w:rsidRDefault="00607785" w:rsidP="00607785">
            <w:pPr>
              <w:jc w:val="center"/>
            </w:pPr>
            <w:r w:rsidRPr="00FB34C2">
              <w:t>Бюджет Инсарского муниципального района</w:t>
            </w:r>
          </w:p>
        </w:tc>
        <w:tc>
          <w:tcPr>
            <w:tcW w:w="8210" w:type="dxa"/>
            <w:gridSpan w:val="70"/>
          </w:tcPr>
          <w:p w:rsidR="00607785" w:rsidRPr="00FB34C2" w:rsidRDefault="00607785" w:rsidP="00607785">
            <w:pPr>
              <w:jc w:val="center"/>
            </w:pPr>
            <w:r w:rsidRPr="00FB34C2">
              <w:t>в рамках текущего финансирования</w:t>
            </w:r>
          </w:p>
        </w:tc>
      </w:tr>
      <w:tr w:rsidR="00607785" w:rsidRPr="0049384C" w:rsidTr="00607785">
        <w:trPr>
          <w:gridAfter w:val="1"/>
          <w:wAfter w:w="54" w:type="dxa"/>
        </w:trPr>
        <w:tc>
          <w:tcPr>
            <w:tcW w:w="643" w:type="dxa"/>
            <w:gridSpan w:val="3"/>
          </w:tcPr>
          <w:p w:rsidR="00607785" w:rsidRPr="00FB34C2" w:rsidRDefault="00607785" w:rsidP="00607785">
            <w:pPr>
              <w:jc w:val="center"/>
            </w:pPr>
            <w:r w:rsidRPr="00FB34C2">
              <w:t>17</w:t>
            </w:r>
          </w:p>
        </w:tc>
        <w:tc>
          <w:tcPr>
            <w:tcW w:w="2577" w:type="dxa"/>
          </w:tcPr>
          <w:p w:rsidR="00607785" w:rsidRPr="00FB34C2" w:rsidRDefault="00607785" w:rsidP="00607785">
            <w:pPr>
              <w:jc w:val="both"/>
            </w:pPr>
            <w:r w:rsidRPr="00FB34C2">
              <w:t>Проведение всероссийских, межрегиональных,  зональных, республиканских, муниципальных  конференций, семинаров, совещаний на базе образовательных учреждений Инсарского муниципального района</w:t>
            </w:r>
          </w:p>
        </w:tc>
        <w:tc>
          <w:tcPr>
            <w:tcW w:w="850" w:type="dxa"/>
            <w:gridSpan w:val="2"/>
          </w:tcPr>
          <w:p w:rsidR="00607785" w:rsidRPr="00FB34C2" w:rsidRDefault="00607785" w:rsidP="00607785">
            <w:pPr>
              <w:jc w:val="center"/>
            </w:pPr>
            <w:r w:rsidRPr="00FB34C2">
              <w:t>2016-2025</w:t>
            </w:r>
          </w:p>
        </w:tc>
        <w:tc>
          <w:tcPr>
            <w:tcW w:w="1694" w:type="dxa"/>
            <w:gridSpan w:val="2"/>
          </w:tcPr>
          <w:p w:rsidR="00607785" w:rsidRPr="00FB34C2" w:rsidRDefault="00607785" w:rsidP="00607785">
            <w:r w:rsidRPr="00FB34C2">
              <w:t>Управление по социальной работе администрации Инсарского муниципального района</w:t>
            </w:r>
          </w:p>
        </w:tc>
        <w:tc>
          <w:tcPr>
            <w:tcW w:w="1379" w:type="dxa"/>
            <w:gridSpan w:val="2"/>
          </w:tcPr>
          <w:p w:rsidR="00607785" w:rsidRPr="00FB34C2" w:rsidRDefault="00607785" w:rsidP="00607785">
            <w:pPr>
              <w:jc w:val="center"/>
            </w:pPr>
            <w:r w:rsidRPr="00FB34C2">
              <w:t>Бюджет Инсарского муниципального района</w:t>
            </w:r>
          </w:p>
        </w:tc>
        <w:tc>
          <w:tcPr>
            <w:tcW w:w="8210" w:type="dxa"/>
            <w:gridSpan w:val="70"/>
          </w:tcPr>
          <w:p w:rsidR="00607785" w:rsidRPr="00FB34C2" w:rsidRDefault="00607785" w:rsidP="00607785">
            <w:pPr>
              <w:jc w:val="center"/>
            </w:pPr>
            <w:r w:rsidRPr="00FB34C2">
              <w:t>в рамках текущего финансирования</w:t>
            </w:r>
          </w:p>
        </w:tc>
      </w:tr>
      <w:tr w:rsidR="00607785" w:rsidRPr="0049384C" w:rsidTr="00607785">
        <w:trPr>
          <w:gridAfter w:val="1"/>
          <w:wAfter w:w="54" w:type="dxa"/>
          <w:trHeight w:val="1148"/>
        </w:trPr>
        <w:tc>
          <w:tcPr>
            <w:tcW w:w="643" w:type="dxa"/>
            <w:gridSpan w:val="3"/>
            <w:vMerge w:val="restart"/>
          </w:tcPr>
          <w:p w:rsidR="00607785" w:rsidRPr="00FB34C2" w:rsidRDefault="00607785" w:rsidP="00607785">
            <w:pPr>
              <w:jc w:val="center"/>
            </w:pPr>
            <w:r w:rsidRPr="00FB34C2">
              <w:lastRenderedPageBreak/>
              <w:t>18</w:t>
            </w:r>
          </w:p>
        </w:tc>
        <w:tc>
          <w:tcPr>
            <w:tcW w:w="2577" w:type="dxa"/>
            <w:vMerge w:val="restart"/>
          </w:tcPr>
          <w:p w:rsidR="00607785" w:rsidRPr="00FB34C2" w:rsidRDefault="00607785" w:rsidP="00607785">
            <w:pPr>
              <w:jc w:val="both"/>
            </w:pPr>
            <w:r w:rsidRPr="00FB34C2">
              <w:t>Поддержка муниципальных общеобразовательных учреждений, активно внедряющих  инновационные образовательные программы</w:t>
            </w:r>
          </w:p>
        </w:tc>
        <w:tc>
          <w:tcPr>
            <w:tcW w:w="850" w:type="dxa"/>
            <w:gridSpan w:val="2"/>
            <w:vMerge w:val="restart"/>
          </w:tcPr>
          <w:p w:rsidR="00607785" w:rsidRPr="00FB34C2" w:rsidRDefault="00607785" w:rsidP="00607785">
            <w:pPr>
              <w:jc w:val="center"/>
            </w:pPr>
            <w:r w:rsidRPr="00FB34C2">
              <w:t>2016-2025</w:t>
            </w:r>
          </w:p>
        </w:tc>
        <w:tc>
          <w:tcPr>
            <w:tcW w:w="1694" w:type="dxa"/>
            <w:gridSpan w:val="2"/>
            <w:vMerge w:val="restart"/>
          </w:tcPr>
          <w:p w:rsidR="00607785" w:rsidRPr="00FB34C2" w:rsidRDefault="00607785" w:rsidP="00607785">
            <w:r w:rsidRPr="00FB34C2">
              <w:t>Управление по социальной работе администрации Инсарского муниципального района</w:t>
            </w:r>
          </w:p>
        </w:tc>
        <w:tc>
          <w:tcPr>
            <w:tcW w:w="1379" w:type="dxa"/>
            <w:gridSpan w:val="2"/>
          </w:tcPr>
          <w:p w:rsidR="00607785" w:rsidRPr="00FB34C2" w:rsidRDefault="00607785" w:rsidP="00607785">
            <w:pPr>
              <w:jc w:val="center"/>
            </w:pPr>
            <w:r w:rsidRPr="00FB34C2">
              <w:t>Бюджет Инсарского муниципального района</w:t>
            </w:r>
          </w:p>
        </w:tc>
        <w:tc>
          <w:tcPr>
            <w:tcW w:w="8210" w:type="dxa"/>
            <w:gridSpan w:val="70"/>
          </w:tcPr>
          <w:p w:rsidR="00607785" w:rsidRPr="00FB34C2" w:rsidRDefault="00607785" w:rsidP="00607785">
            <w:pPr>
              <w:jc w:val="center"/>
            </w:pPr>
            <w:r w:rsidRPr="00FB34C2">
              <w:t>в рамках текущего финансирования</w:t>
            </w:r>
          </w:p>
        </w:tc>
      </w:tr>
      <w:tr w:rsidR="00607785" w:rsidRPr="0049384C" w:rsidTr="00607785">
        <w:trPr>
          <w:gridAfter w:val="1"/>
          <w:wAfter w:w="54" w:type="dxa"/>
          <w:trHeight w:val="789"/>
        </w:trPr>
        <w:tc>
          <w:tcPr>
            <w:tcW w:w="643" w:type="dxa"/>
            <w:gridSpan w:val="3"/>
            <w:vMerge/>
          </w:tcPr>
          <w:p w:rsidR="00607785" w:rsidRPr="00FB34C2" w:rsidRDefault="00607785" w:rsidP="00607785">
            <w:pPr>
              <w:jc w:val="center"/>
            </w:pPr>
          </w:p>
        </w:tc>
        <w:tc>
          <w:tcPr>
            <w:tcW w:w="2577" w:type="dxa"/>
            <w:vMerge/>
          </w:tcPr>
          <w:p w:rsidR="00607785" w:rsidRPr="00FB34C2" w:rsidRDefault="00607785" w:rsidP="00607785">
            <w:pPr>
              <w:jc w:val="both"/>
            </w:pPr>
          </w:p>
        </w:tc>
        <w:tc>
          <w:tcPr>
            <w:tcW w:w="850" w:type="dxa"/>
            <w:gridSpan w:val="2"/>
            <w:vMerge/>
          </w:tcPr>
          <w:p w:rsidR="00607785" w:rsidRPr="00FB34C2" w:rsidRDefault="00607785" w:rsidP="00607785">
            <w:pPr>
              <w:jc w:val="center"/>
            </w:pPr>
          </w:p>
        </w:tc>
        <w:tc>
          <w:tcPr>
            <w:tcW w:w="1694" w:type="dxa"/>
            <w:gridSpan w:val="2"/>
            <w:vMerge/>
          </w:tcPr>
          <w:p w:rsidR="00607785" w:rsidRPr="00FB34C2" w:rsidRDefault="00607785" w:rsidP="00607785"/>
        </w:tc>
        <w:tc>
          <w:tcPr>
            <w:tcW w:w="1379" w:type="dxa"/>
            <w:gridSpan w:val="2"/>
          </w:tcPr>
          <w:p w:rsidR="00607785" w:rsidRPr="00FB34C2" w:rsidRDefault="00607785" w:rsidP="00607785">
            <w:pPr>
              <w:jc w:val="center"/>
            </w:pPr>
            <w:r w:rsidRPr="00FB34C2">
              <w:t>республиканский бюджет Республики Мордовия</w:t>
            </w:r>
          </w:p>
        </w:tc>
        <w:tc>
          <w:tcPr>
            <w:tcW w:w="1028" w:type="dxa"/>
            <w:gridSpan w:val="8"/>
          </w:tcPr>
          <w:p w:rsidR="00607785" w:rsidRPr="00FB34C2" w:rsidRDefault="00607785" w:rsidP="00607785">
            <w:pPr>
              <w:jc w:val="center"/>
            </w:pPr>
            <w:r w:rsidRPr="00FB34C2">
              <w:t>1500,0</w:t>
            </w:r>
          </w:p>
        </w:tc>
        <w:tc>
          <w:tcPr>
            <w:tcW w:w="658" w:type="dxa"/>
            <w:gridSpan w:val="6"/>
          </w:tcPr>
          <w:p w:rsidR="00607785" w:rsidRPr="00FB34C2" w:rsidRDefault="00607785" w:rsidP="00607785">
            <w:pPr>
              <w:jc w:val="center"/>
            </w:pPr>
            <w:r w:rsidRPr="00FB34C2">
              <w:t>500,0</w:t>
            </w:r>
          </w:p>
        </w:tc>
        <w:tc>
          <w:tcPr>
            <w:tcW w:w="763" w:type="dxa"/>
            <w:gridSpan w:val="7"/>
          </w:tcPr>
          <w:p w:rsidR="00607785" w:rsidRPr="00FB34C2" w:rsidRDefault="00607785" w:rsidP="00607785">
            <w:pPr>
              <w:jc w:val="center"/>
            </w:pPr>
            <w:r w:rsidRPr="00FB34C2">
              <w:t>500,0</w:t>
            </w:r>
          </w:p>
        </w:tc>
        <w:tc>
          <w:tcPr>
            <w:tcW w:w="763" w:type="dxa"/>
            <w:gridSpan w:val="9"/>
          </w:tcPr>
          <w:p w:rsidR="00607785" w:rsidRPr="00FB34C2" w:rsidRDefault="00607785" w:rsidP="00607785">
            <w:pPr>
              <w:jc w:val="center"/>
            </w:pPr>
            <w:r w:rsidRPr="00FB34C2">
              <w:t>500,0</w:t>
            </w:r>
          </w:p>
        </w:tc>
        <w:tc>
          <w:tcPr>
            <w:tcW w:w="698" w:type="dxa"/>
            <w:gridSpan w:val="7"/>
          </w:tcPr>
          <w:p w:rsidR="00607785" w:rsidRPr="00FB34C2" w:rsidRDefault="00607785" w:rsidP="00607785">
            <w:pPr>
              <w:jc w:val="center"/>
            </w:pPr>
            <w:r w:rsidRPr="00FB34C2">
              <w:t>0</w:t>
            </w:r>
          </w:p>
        </w:tc>
        <w:tc>
          <w:tcPr>
            <w:tcW w:w="632" w:type="dxa"/>
            <w:gridSpan w:val="5"/>
          </w:tcPr>
          <w:p w:rsidR="00607785" w:rsidRPr="00FB34C2" w:rsidRDefault="00607785" w:rsidP="00607785">
            <w:pPr>
              <w:jc w:val="center"/>
            </w:pPr>
            <w:r w:rsidRPr="00FB34C2">
              <w:t>0</w:t>
            </w:r>
          </w:p>
        </w:tc>
        <w:tc>
          <w:tcPr>
            <w:tcW w:w="712" w:type="dxa"/>
            <w:gridSpan w:val="8"/>
          </w:tcPr>
          <w:p w:rsidR="00607785" w:rsidRPr="00FB34C2" w:rsidRDefault="00607785" w:rsidP="00607785">
            <w:pPr>
              <w:jc w:val="center"/>
            </w:pPr>
            <w:r w:rsidRPr="00FB34C2">
              <w:t>0</w:t>
            </w:r>
          </w:p>
        </w:tc>
        <w:tc>
          <w:tcPr>
            <w:tcW w:w="732" w:type="dxa"/>
            <w:gridSpan w:val="5"/>
          </w:tcPr>
          <w:p w:rsidR="00607785" w:rsidRPr="00FB34C2" w:rsidRDefault="00607785" w:rsidP="00607785">
            <w:pPr>
              <w:jc w:val="center"/>
            </w:pPr>
            <w:r w:rsidRPr="00FB34C2">
              <w:t>0</w:t>
            </w:r>
          </w:p>
        </w:tc>
        <w:tc>
          <w:tcPr>
            <w:tcW w:w="732" w:type="dxa"/>
            <w:gridSpan w:val="5"/>
          </w:tcPr>
          <w:p w:rsidR="00607785" w:rsidRPr="00FB34C2" w:rsidRDefault="00607785" w:rsidP="00607785">
            <w:pPr>
              <w:jc w:val="center"/>
            </w:pPr>
            <w:r w:rsidRPr="00FB34C2">
              <w:t>0</w:t>
            </w:r>
          </w:p>
        </w:tc>
        <w:tc>
          <w:tcPr>
            <w:tcW w:w="745" w:type="dxa"/>
            <w:gridSpan w:val="6"/>
          </w:tcPr>
          <w:p w:rsidR="00607785" w:rsidRPr="00FB34C2" w:rsidRDefault="00607785" w:rsidP="00607785">
            <w:pPr>
              <w:jc w:val="center"/>
            </w:pPr>
            <w:r w:rsidRPr="00FB34C2">
              <w:t>0</w:t>
            </w:r>
          </w:p>
        </w:tc>
        <w:tc>
          <w:tcPr>
            <w:tcW w:w="747" w:type="dxa"/>
            <w:gridSpan w:val="4"/>
          </w:tcPr>
          <w:p w:rsidR="00607785" w:rsidRPr="00FB34C2" w:rsidRDefault="00607785" w:rsidP="00607785">
            <w:pPr>
              <w:jc w:val="center"/>
            </w:pPr>
            <w:r w:rsidRPr="00FB34C2">
              <w:t>0</w:t>
            </w:r>
          </w:p>
        </w:tc>
      </w:tr>
      <w:tr w:rsidR="00607785" w:rsidRPr="0049384C" w:rsidTr="00607785">
        <w:trPr>
          <w:gridAfter w:val="1"/>
          <w:wAfter w:w="54" w:type="dxa"/>
        </w:trPr>
        <w:tc>
          <w:tcPr>
            <w:tcW w:w="643" w:type="dxa"/>
            <w:gridSpan w:val="3"/>
          </w:tcPr>
          <w:p w:rsidR="00607785" w:rsidRPr="00FB34C2" w:rsidRDefault="00607785" w:rsidP="00607785">
            <w:pPr>
              <w:jc w:val="center"/>
            </w:pPr>
            <w:r w:rsidRPr="00FB34C2">
              <w:t>19</w:t>
            </w:r>
          </w:p>
        </w:tc>
        <w:tc>
          <w:tcPr>
            <w:tcW w:w="2577" w:type="dxa"/>
          </w:tcPr>
          <w:p w:rsidR="00607785" w:rsidRPr="00FB34C2" w:rsidRDefault="00607785" w:rsidP="00607785">
            <w:pPr>
              <w:jc w:val="both"/>
            </w:pPr>
            <w:r w:rsidRPr="00FB34C2">
              <w:rPr>
                <w:bCs/>
                <w:color w:val="000000"/>
              </w:rPr>
              <w:t xml:space="preserve">Содержание общеобразовательных учреждений Инсарского муниципального района  (оплата коммунальных услуг, оплата налогов, содержание помещений, обслуживание и устройство пожарно-охранной сигнализации, медицинский осмотр работников, ремонт и страхование транспортных средств, приобретение ГСМ, прочих материальных запасов и другие расходы по обслуживанию деятельности </w:t>
            </w:r>
            <w:r w:rsidRPr="00FB34C2">
              <w:rPr>
                <w:bCs/>
                <w:color w:val="000000"/>
              </w:rPr>
              <w:lastRenderedPageBreak/>
              <w:t>учреждений)</w:t>
            </w:r>
          </w:p>
        </w:tc>
        <w:tc>
          <w:tcPr>
            <w:tcW w:w="850" w:type="dxa"/>
            <w:gridSpan w:val="2"/>
          </w:tcPr>
          <w:p w:rsidR="00607785" w:rsidRPr="00FB34C2" w:rsidRDefault="00607785" w:rsidP="00607785">
            <w:pPr>
              <w:jc w:val="center"/>
            </w:pPr>
            <w:r w:rsidRPr="00FB34C2">
              <w:lastRenderedPageBreak/>
              <w:t>2016-2025</w:t>
            </w:r>
          </w:p>
        </w:tc>
        <w:tc>
          <w:tcPr>
            <w:tcW w:w="1694" w:type="dxa"/>
            <w:gridSpan w:val="2"/>
          </w:tcPr>
          <w:p w:rsidR="00607785" w:rsidRPr="00FB34C2" w:rsidRDefault="00607785" w:rsidP="00607785">
            <w:r w:rsidRPr="00FB34C2">
              <w:t>Управление по социальной работе администрации Инсарского муниципального района</w:t>
            </w:r>
          </w:p>
        </w:tc>
        <w:tc>
          <w:tcPr>
            <w:tcW w:w="1379" w:type="dxa"/>
            <w:gridSpan w:val="2"/>
          </w:tcPr>
          <w:p w:rsidR="00607785" w:rsidRPr="00FB34C2" w:rsidRDefault="00607785" w:rsidP="00607785">
            <w:pPr>
              <w:jc w:val="center"/>
            </w:pPr>
            <w:r w:rsidRPr="00FB34C2">
              <w:t>Бюджет Инсарского муниципального района</w:t>
            </w:r>
          </w:p>
        </w:tc>
        <w:tc>
          <w:tcPr>
            <w:tcW w:w="1028" w:type="dxa"/>
            <w:gridSpan w:val="8"/>
          </w:tcPr>
          <w:p w:rsidR="00607785" w:rsidRPr="00FB34C2" w:rsidRDefault="00607785" w:rsidP="00607785">
            <w:pPr>
              <w:jc w:val="center"/>
            </w:pPr>
            <w:r w:rsidRPr="00FB34C2">
              <w:t>106</w:t>
            </w:r>
            <w:r>
              <w:t>93</w:t>
            </w:r>
            <w:r w:rsidRPr="00FB34C2">
              <w:t>2,4</w:t>
            </w:r>
          </w:p>
        </w:tc>
        <w:tc>
          <w:tcPr>
            <w:tcW w:w="658" w:type="dxa"/>
            <w:gridSpan w:val="6"/>
          </w:tcPr>
          <w:p w:rsidR="00607785" w:rsidRPr="00FB34C2" w:rsidRDefault="00607785" w:rsidP="00607785">
            <w:pPr>
              <w:jc w:val="center"/>
            </w:pPr>
            <w:r w:rsidRPr="00FB34C2">
              <w:t>13185,0</w:t>
            </w:r>
          </w:p>
        </w:tc>
        <w:tc>
          <w:tcPr>
            <w:tcW w:w="763" w:type="dxa"/>
            <w:gridSpan w:val="7"/>
          </w:tcPr>
          <w:p w:rsidR="00607785" w:rsidRPr="00FB34C2" w:rsidRDefault="00607785" w:rsidP="00607785">
            <w:pPr>
              <w:jc w:val="center"/>
            </w:pPr>
            <w:r w:rsidRPr="00FB34C2">
              <w:t>13770,9</w:t>
            </w:r>
          </w:p>
        </w:tc>
        <w:tc>
          <w:tcPr>
            <w:tcW w:w="763" w:type="dxa"/>
            <w:gridSpan w:val="9"/>
          </w:tcPr>
          <w:p w:rsidR="00607785" w:rsidRPr="00FB34C2" w:rsidRDefault="00607785" w:rsidP="00607785">
            <w:pPr>
              <w:jc w:val="center"/>
            </w:pPr>
            <w:r w:rsidRPr="00FB34C2">
              <w:t>12240,3</w:t>
            </w:r>
          </w:p>
        </w:tc>
        <w:tc>
          <w:tcPr>
            <w:tcW w:w="698" w:type="dxa"/>
            <w:gridSpan w:val="7"/>
          </w:tcPr>
          <w:p w:rsidR="00607785" w:rsidRPr="00FB34C2" w:rsidRDefault="00607785" w:rsidP="00607785">
            <w:r w:rsidRPr="00FB34C2">
              <w:t>10926,2</w:t>
            </w:r>
          </w:p>
        </w:tc>
        <w:tc>
          <w:tcPr>
            <w:tcW w:w="632" w:type="dxa"/>
            <w:gridSpan w:val="5"/>
          </w:tcPr>
          <w:p w:rsidR="00607785" w:rsidRPr="00FB34C2" w:rsidRDefault="00607785" w:rsidP="00607785">
            <w:r w:rsidRPr="00FB34C2">
              <w:t>10860</w:t>
            </w:r>
          </w:p>
        </w:tc>
        <w:tc>
          <w:tcPr>
            <w:tcW w:w="712" w:type="dxa"/>
            <w:gridSpan w:val="8"/>
          </w:tcPr>
          <w:p w:rsidR="00607785" w:rsidRPr="00FB34C2" w:rsidRDefault="00607785" w:rsidP="00607785">
            <w:r w:rsidRPr="00FB34C2">
              <w:t>11</w:t>
            </w:r>
            <w:r>
              <w:t>450</w:t>
            </w:r>
          </w:p>
        </w:tc>
        <w:tc>
          <w:tcPr>
            <w:tcW w:w="732" w:type="dxa"/>
            <w:gridSpan w:val="5"/>
          </w:tcPr>
          <w:p w:rsidR="00607785" w:rsidRPr="00FB34C2" w:rsidRDefault="00607785" w:rsidP="00607785">
            <w:r w:rsidRPr="00FB34C2">
              <w:t>5200</w:t>
            </w:r>
          </w:p>
        </w:tc>
        <w:tc>
          <w:tcPr>
            <w:tcW w:w="732" w:type="dxa"/>
            <w:gridSpan w:val="5"/>
          </w:tcPr>
          <w:p w:rsidR="00607785" w:rsidRPr="00FB34C2" w:rsidRDefault="00607785" w:rsidP="00607785">
            <w:r w:rsidRPr="00FB34C2">
              <w:t>5100</w:t>
            </w:r>
          </w:p>
        </w:tc>
        <w:tc>
          <w:tcPr>
            <w:tcW w:w="745" w:type="dxa"/>
            <w:gridSpan w:val="6"/>
          </w:tcPr>
          <w:p w:rsidR="00607785" w:rsidRPr="00FB34C2" w:rsidRDefault="00607785" w:rsidP="00607785">
            <w:r w:rsidRPr="00FB34C2">
              <w:t>12100</w:t>
            </w:r>
          </w:p>
        </w:tc>
        <w:tc>
          <w:tcPr>
            <w:tcW w:w="747" w:type="dxa"/>
            <w:gridSpan w:val="4"/>
          </w:tcPr>
          <w:p w:rsidR="00607785" w:rsidRPr="00FB34C2" w:rsidRDefault="00607785" w:rsidP="00607785">
            <w:r w:rsidRPr="00FB34C2">
              <w:t>12100</w:t>
            </w:r>
          </w:p>
        </w:tc>
      </w:tr>
      <w:tr w:rsidR="00607785" w:rsidRPr="0049384C" w:rsidTr="00607785">
        <w:trPr>
          <w:gridAfter w:val="1"/>
          <w:wAfter w:w="54" w:type="dxa"/>
        </w:trPr>
        <w:tc>
          <w:tcPr>
            <w:tcW w:w="643" w:type="dxa"/>
            <w:gridSpan w:val="3"/>
          </w:tcPr>
          <w:p w:rsidR="00607785" w:rsidRPr="00FB34C2" w:rsidRDefault="00607785" w:rsidP="00607785">
            <w:pPr>
              <w:jc w:val="center"/>
            </w:pPr>
            <w:r w:rsidRPr="00FB34C2">
              <w:lastRenderedPageBreak/>
              <w:t>20</w:t>
            </w:r>
          </w:p>
        </w:tc>
        <w:tc>
          <w:tcPr>
            <w:tcW w:w="2577" w:type="dxa"/>
          </w:tcPr>
          <w:p w:rsidR="00607785" w:rsidRPr="00FB34C2" w:rsidRDefault="00607785" w:rsidP="00607785">
            <w:pPr>
              <w:jc w:val="both"/>
            </w:pPr>
            <w:r w:rsidRPr="00FB34C2">
              <w:t>Содержание спортивного класса на базе МБОУ «Инсарская средняя общеобразовательная школа №2» (заработная плата, командировочные расходы, приобретение оборудования, продуктов питания)</w:t>
            </w:r>
          </w:p>
        </w:tc>
        <w:tc>
          <w:tcPr>
            <w:tcW w:w="850" w:type="dxa"/>
            <w:gridSpan w:val="2"/>
          </w:tcPr>
          <w:p w:rsidR="00607785" w:rsidRPr="00FB34C2" w:rsidRDefault="00607785" w:rsidP="00607785">
            <w:pPr>
              <w:jc w:val="center"/>
            </w:pPr>
            <w:r w:rsidRPr="00FB34C2">
              <w:t>2016-2017</w:t>
            </w:r>
          </w:p>
        </w:tc>
        <w:tc>
          <w:tcPr>
            <w:tcW w:w="1694" w:type="dxa"/>
            <w:gridSpan w:val="2"/>
          </w:tcPr>
          <w:p w:rsidR="00607785" w:rsidRPr="00FB34C2" w:rsidRDefault="00607785" w:rsidP="00607785">
            <w:r w:rsidRPr="00FB34C2">
              <w:t>Управление по социальной работе администрации Инсарского муниципального района</w:t>
            </w:r>
          </w:p>
        </w:tc>
        <w:tc>
          <w:tcPr>
            <w:tcW w:w="1379" w:type="dxa"/>
            <w:gridSpan w:val="2"/>
          </w:tcPr>
          <w:p w:rsidR="00607785" w:rsidRPr="00FB34C2" w:rsidRDefault="00607785" w:rsidP="00607785">
            <w:pPr>
              <w:jc w:val="center"/>
            </w:pPr>
            <w:r w:rsidRPr="00FB34C2">
              <w:t>Бюджет Инсарского муниципального района</w:t>
            </w:r>
          </w:p>
        </w:tc>
        <w:tc>
          <w:tcPr>
            <w:tcW w:w="1028" w:type="dxa"/>
            <w:gridSpan w:val="8"/>
          </w:tcPr>
          <w:p w:rsidR="00607785" w:rsidRPr="00FB34C2" w:rsidRDefault="00607785" w:rsidP="00607785">
            <w:pPr>
              <w:jc w:val="center"/>
            </w:pPr>
            <w:r w:rsidRPr="00FB34C2">
              <w:t>1000</w:t>
            </w:r>
          </w:p>
        </w:tc>
        <w:tc>
          <w:tcPr>
            <w:tcW w:w="658" w:type="dxa"/>
            <w:gridSpan w:val="6"/>
          </w:tcPr>
          <w:p w:rsidR="00607785" w:rsidRPr="00FB34C2" w:rsidRDefault="00607785" w:rsidP="00607785">
            <w:pPr>
              <w:jc w:val="center"/>
            </w:pPr>
            <w:r w:rsidRPr="00FB34C2">
              <w:t>500,0</w:t>
            </w:r>
          </w:p>
        </w:tc>
        <w:tc>
          <w:tcPr>
            <w:tcW w:w="763" w:type="dxa"/>
            <w:gridSpan w:val="7"/>
          </w:tcPr>
          <w:p w:rsidR="00607785" w:rsidRPr="00FB34C2" w:rsidRDefault="00607785" w:rsidP="00607785">
            <w:pPr>
              <w:jc w:val="center"/>
            </w:pPr>
            <w:r w:rsidRPr="00FB34C2">
              <w:t>500,0</w:t>
            </w:r>
          </w:p>
        </w:tc>
        <w:tc>
          <w:tcPr>
            <w:tcW w:w="763" w:type="dxa"/>
            <w:gridSpan w:val="9"/>
          </w:tcPr>
          <w:p w:rsidR="00607785" w:rsidRPr="00FB34C2" w:rsidRDefault="00607785" w:rsidP="00607785">
            <w:pPr>
              <w:jc w:val="center"/>
            </w:pPr>
            <w:r w:rsidRPr="00FB34C2">
              <w:t>0</w:t>
            </w:r>
          </w:p>
        </w:tc>
        <w:tc>
          <w:tcPr>
            <w:tcW w:w="698" w:type="dxa"/>
            <w:gridSpan w:val="7"/>
          </w:tcPr>
          <w:p w:rsidR="00607785" w:rsidRPr="00FB34C2" w:rsidRDefault="00607785" w:rsidP="00607785">
            <w:pPr>
              <w:jc w:val="center"/>
            </w:pPr>
            <w:r w:rsidRPr="00FB34C2">
              <w:t>0</w:t>
            </w:r>
          </w:p>
        </w:tc>
        <w:tc>
          <w:tcPr>
            <w:tcW w:w="632" w:type="dxa"/>
            <w:gridSpan w:val="5"/>
          </w:tcPr>
          <w:p w:rsidR="00607785" w:rsidRPr="00FB34C2" w:rsidRDefault="00607785" w:rsidP="00607785">
            <w:pPr>
              <w:jc w:val="center"/>
            </w:pPr>
            <w:r w:rsidRPr="00FB34C2">
              <w:t>0</w:t>
            </w:r>
          </w:p>
        </w:tc>
        <w:tc>
          <w:tcPr>
            <w:tcW w:w="712" w:type="dxa"/>
            <w:gridSpan w:val="8"/>
          </w:tcPr>
          <w:p w:rsidR="00607785" w:rsidRPr="00FB34C2" w:rsidRDefault="00607785" w:rsidP="00607785">
            <w:pPr>
              <w:jc w:val="center"/>
            </w:pPr>
            <w:r w:rsidRPr="00FB34C2">
              <w:t>0</w:t>
            </w:r>
          </w:p>
        </w:tc>
        <w:tc>
          <w:tcPr>
            <w:tcW w:w="732" w:type="dxa"/>
            <w:gridSpan w:val="5"/>
          </w:tcPr>
          <w:p w:rsidR="00607785" w:rsidRPr="00FB34C2" w:rsidRDefault="00607785" w:rsidP="00607785">
            <w:pPr>
              <w:jc w:val="center"/>
            </w:pPr>
            <w:r w:rsidRPr="00FB34C2">
              <w:t>0</w:t>
            </w:r>
          </w:p>
        </w:tc>
        <w:tc>
          <w:tcPr>
            <w:tcW w:w="732" w:type="dxa"/>
            <w:gridSpan w:val="5"/>
          </w:tcPr>
          <w:p w:rsidR="00607785" w:rsidRPr="00FB34C2" w:rsidRDefault="00607785" w:rsidP="00607785">
            <w:pPr>
              <w:jc w:val="center"/>
            </w:pPr>
            <w:r w:rsidRPr="00FB34C2">
              <w:t>0</w:t>
            </w:r>
          </w:p>
        </w:tc>
        <w:tc>
          <w:tcPr>
            <w:tcW w:w="745" w:type="dxa"/>
            <w:gridSpan w:val="6"/>
          </w:tcPr>
          <w:p w:rsidR="00607785" w:rsidRPr="00FB34C2" w:rsidRDefault="00607785" w:rsidP="00607785">
            <w:pPr>
              <w:jc w:val="center"/>
            </w:pPr>
            <w:r w:rsidRPr="00FB34C2">
              <w:t>0</w:t>
            </w:r>
          </w:p>
        </w:tc>
        <w:tc>
          <w:tcPr>
            <w:tcW w:w="747" w:type="dxa"/>
            <w:gridSpan w:val="4"/>
          </w:tcPr>
          <w:p w:rsidR="00607785" w:rsidRPr="00FB34C2" w:rsidRDefault="00607785" w:rsidP="00607785">
            <w:pPr>
              <w:jc w:val="center"/>
            </w:pPr>
            <w:r w:rsidRPr="00FB34C2">
              <w:t>0</w:t>
            </w:r>
          </w:p>
        </w:tc>
      </w:tr>
      <w:tr w:rsidR="00607785" w:rsidRPr="0049384C" w:rsidTr="00607785">
        <w:trPr>
          <w:gridAfter w:val="1"/>
          <w:wAfter w:w="54" w:type="dxa"/>
        </w:trPr>
        <w:tc>
          <w:tcPr>
            <w:tcW w:w="643" w:type="dxa"/>
            <w:gridSpan w:val="3"/>
          </w:tcPr>
          <w:p w:rsidR="00607785" w:rsidRPr="00FB34C2" w:rsidRDefault="00607785" w:rsidP="00607785">
            <w:pPr>
              <w:jc w:val="center"/>
            </w:pPr>
            <w:r w:rsidRPr="00FB34C2">
              <w:t>21</w:t>
            </w:r>
          </w:p>
        </w:tc>
        <w:tc>
          <w:tcPr>
            <w:tcW w:w="2577" w:type="dxa"/>
          </w:tcPr>
          <w:p w:rsidR="00607785" w:rsidRPr="00FB34C2" w:rsidRDefault="00607785" w:rsidP="00607785">
            <w:pPr>
              <w:jc w:val="both"/>
            </w:pPr>
            <w:r w:rsidRPr="00FB34C2">
              <w:t>Реализация государственных полномочий по организации предоставления обучающимся в  общеобразовательных учреждениях  из малоимущих семей питания с освобождением от оплаты его стоимости</w:t>
            </w:r>
          </w:p>
        </w:tc>
        <w:tc>
          <w:tcPr>
            <w:tcW w:w="850" w:type="dxa"/>
            <w:gridSpan w:val="2"/>
          </w:tcPr>
          <w:p w:rsidR="00607785" w:rsidRPr="00FB34C2" w:rsidRDefault="00607785" w:rsidP="00607785">
            <w:pPr>
              <w:jc w:val="center"/>
            </w:pPr>
            <w:r w:rsidRPr="00FB34C2">
              <w:t>2016-2025</w:t>
            </w:r>
          </w:p>
        </w:tc>
        <w:tc>
          <w:tcPr>
            <w:tcW w:w="1694" w:type="dxa"/>
            <w:gridSpan w:val="2"/>
          </w:tcPr>
          <w:p w:rsidR="00607785" w:rsidRPr="00FB34C2" w:rsidRDefault="00607785" w:rsidP="00607785">
            <w:r w:rsidRPr="00FB34C2">
              <w:t>Управление по социальной работе администрации Инсарского муниципального района</w:t>
            </w:r>
          </w:p>
        </w:tc>
        <w:tc>
          <w:tcPr>
            <w:tcW w:w="1379" w:type="dxa"/>
            <w:gridSpan w:val="2"/>
          </w:tcPr>
          <w:p w:rsidR="00607785" w:rsidRPr="00FB34C2" w:rsidRDefault="00607785" w:rsidP="00607785">
            <w:pPr>
              <w:jc w:val="center"/>
            </w:pPr>
            <w:r w:rsidRPr="00FB34C2">
              <w:t>Республиканский бюджет</w:t>
            </w:r>
          </w:p>
        </w:tc>
        <w:tc>
          <w:tcPr>
            <w:tcW w:w="1028" w:type="dxa"/>
            <w:gridSpan w:val="8"/>
          </w:tcPr>
          <w:p w:rsidR="00607785" w:rsidRPr="00FB34C2" w:rsidRDefault="00607785" w:rsidP="00607785">
            <w:pPr>
              <w:jc w:val="center"/>
            </w:pPr>
            <w:r>
              <w:t>65652,4</w:t>
            </w:r>
          </w:p>
        </w:tc>
        <w:tc>
          <w:tcPr>
            <w:tcW w:w="658" w:type="dxa"/>
            <w:gridSpan w:val="6"/>
          </w:tcPr>
          <w:p w:rsidR="00607785" w:rsidRPr="00FB34C2" w:rsidRDefault="00607785" w:rsidP="00607785">
            <w:pPr>
              <w:jc w:val="center"/>
            </w:pPr>
            <w:r w:rsidRPr="00FB34C2">
              <w:t>6051,2</w:t>
            </w:r>
          </w:p>
        </w:tc>
        <w:tc>
          <w:tcPr>
            <w:tcW w:w="763" w:type="dxa"/>
            <w:gridSpan w:val="7"/>
          </w:tcPr>
          <w:p w:rsidR="00607785" w:rsidRPr="00FB34C2" w:rsidRDefault="00607785" w:rsidP="00607785">
            <w:pPr>
              <w:jc w:val="center"/>
            </w:pPr>
            <w:r w:rsidRPr="00FB34C2">
              <w:t>7161,6</w:t>
            </w:r>
          </w:p>
        </w:tc>
        <w:tc>
          <w:tcPr>
            <w:tcW w:w="763" w:type="dxa"/>
            <w:gridSpan w:val="9"/>
          </w:tcPr>
          <w:p w:rsidR="00607785" w:rsidRPr="00FB34C2" w:rsidRDefault="00607785" w:rsidP="00607785">
            <w:pPr>
              <w:jc w:val="center"/>
            </w:pPr>
            <w:r w:rsidRPr="00FB34C2">
              <w:t>7272,4</w:t>
            </w:r>
          </w:p>
        </w:tc>
        <w:tc>
          <w:tcPr>
            <w:tcW w:w="698" w:type="dxa"/>
            <w:gridSpan w:val="7"/>
          </w:tcPr>
          <w:p w:rsidR="00607785" w:rsidRPr="00FB34C2" w:rsidRDefault="00607785" w:rsidP="00607785">
            <w:r w:rsidRPr="00FB34C2">
              <w:t>5766,7</w:t>
            </w:r>
          </w:p>
        </w:tc>
        <w:tc>
          <w:tcPr>
            <w:tcW w:w="632" w:type="dxa"/>
            <w:gridSpan w:val="5"/>
          </w:tcPr>
          <w:p w:rsidR="00607785" w:rsidRPr="00FB34C2" w:rsidRDefault="00607785" w:rsidP="00607785">
            <w:r w:rsidRPr="00FB34C2">
              <w:t>4371</w:t>
            </w:r>
          </w:p>
        </w:tc>
        <w:tc>
          <w:tcPr>
            <w:tcW w:w="712" w:type="dxa"/>
            <w:gridSpan w:val="8"/>
          </w:tcPr>
          <w:p w:rsidR="00607785" w:rsidRPr="00FB34C2" w:rsidRDefault="00607785" w:rsidP="00607785">
            <w:r>
              <w:t>5430,4</w:t>
            </w:r>
          </w:p>
        </w:tc>
        <w:tc>
          <w:tcPr>
            <w:tcW w:w="732" w:type="dxa"/>
            <w:gridSpan w:val="5"/>
          </w:tcPr>
          <w:p w:rsidR="00607785" w:rsidRPr="00FB34C2" w:rsidRDefault="00607785" w:rsidP="00607785">
            <w:r w:rsidRPr="00FB34C2">
              <w:t>5778,4</w:t>
            </w:r>
          </w:p>
        </w:tc>
        <w:tc>
          <w:tcPr>
            <w:tcW w:w="732" w:type="dxa"/>
            <w:gridSpan w:val="5"/>
          </w:tcPr>
          <w:p w:rsidR="00607785" w:rsidRPr="00FB34C2" w:rsidRDefault="00607785" w:rsidP="00607785">
            <w:r w:rsidRPr="00FB34C2">
              <w:t>6004,7</w:t>
            </w:r>
          </w:p>
        </w:tc>
        <w:tc>
          <w:tcPr>
            <w:tcW w:w="745" w:type="dxa"/>
            <w:gridSpan w:val="6"/>
          </w:tcPr>
          <w:p w:rsidR="00607785" w:rsidRPr="00FB34C2" w:rsidRDefault="00607785" w:rsidP="00607785">
            <w:r w:rsidRPr="00FB34C2">
              <w:t>8908</w:t>
            </w:r>
          </w:p>
        </w:tc>
        <w:tc>
          <w:tcPr>
            <w:tcW w:w="747" w:type="dxa"/>
            <w:gridSpan w:val="4"/>
          </w:tcPr>
          <w:p w:rsidR="00607785" w:rsidRPr="00FB34C2" w:rsidRDefault="00607785" w:rsidP="00607785">
            <w:r w:rsidRPr="00FB34C2">
              <w:t>8908</w:t>
            </w:r>
          </w:p>
        </w:tc>
      </w:tr>
      <w:tr w:rsidR="00607785" w:rsidRPr="0049384C" w:rsidTr="00607785">
        <w:trPr>
          <w:gridAfter w:val="1"/>
          <w:wAfter w:w="54" w:type="dxa"/>
        </w:trPr>
        <w:tc>
          <w:tcPr>
            <w:tcW w:w="643" w:type="dxa"/>
            <w:gridSpan w:val="3"/>
          </w:tcPr>
          <w:p w:rsidR="00607785" w:rsidRPr="00FB34C2" w:rsidRDefault="00607785" w:rsidP="00607785">
            <w:pPr>
              <w:jc w:val="center"/>
            </w:pPr>
            <w:r w:rsidRPr="00FB34C2">
              <w:t>22</w:t>
            </w:r>
          </w:p>
        </w:tc>
        <w:tc>
          <w:tcPr>
            <w:tcW w:w="2577" w:type="dxa"/>
          </w:tcPr>
          <w:p w:rsidR="00607785" w:rsidRPr="00FB34C2" w:rsidRDefault="00607785" w:rsidP="00607785">
            <w:pPr>
              <w:jc w:val="both"/>
            </w:pPr>
            <w:r w:rsidRPr="00FB34C2">
              <w:t>Плата, взимаемая с родителей за питание учащихся общеобразовательных учреждений</w:t>
            </w:r>
          </w:p>
        </w:tc>
        <w:tc>
          <w:tcPr>
            <w:tcW w:w="850" w:type="dxa"/>
            <w:gridSpan w:val="2"/>
          </w:tcPr>
          <w:p w:rsidR="00607785" w:rsidRPr="00FB34C2" w:rsidRDefault="00607785" w:rsidP="00607785">
            <w:pPr>
              <w:jc w:val="center"/>
            </w:pPr>
            <w:r w:rsidRPr="00FB34C2">
              <w:t>2016-2025</w:t>
            </w:r>
          </w:p>
        </w:tc>
        <w:tc>
          <w:tcPr>
            <w:tcW w:w="1694" w:type="dxa"/>
            <w:gridSpan w:val="2"/>
          </w:tcPr>
          <w:p w:rsidR="00607785" w:rsidRPr="00FB34C2" w:rsidRDefault="00607785" w:rsidP="00607785">
            <w:r w:rsidRPr="00FB34C2">
              <w:t>Управление по социальной работе администрации Инсарского муниципального района</w:t>
            </w:r>
          </w:p>
        </w:tc>
        <w:tc>
          <w:tcPr>
            <w:tcW w:w="1379" w:type="dxa"/>
            <w:gridSpan w:val="2"/>
          </w:tcPr>
          <w:p w:rsidR="00607785" w:rsidRPr="00FB34C2" w:rsidRDefault="00607785" w:rsidP="00607785">
            <w:pPr>
              <w:jc w:val="center"/>
            </w:pPr>
            <w:r w:rsidRPr="00FB34C2">
              <w:t>Внебюджетные средства</w:t>
            </w:r>
          </w:p>
        </w:tc>
        <w:tc>
          <w:tcPr>
            <w:tcW w:w="1028" w:type="dxa"/>
            <w:gridSpan w:val="8"/>
          </w:tcPr>
          <w:p w:rsidR="00607785" w:rsidRPr="00FB34C2" w:rsidRDefault="00607785" w:rsidP="00607785">
            <w:pPr>
              <w:jc w:val="center"/>
            </w:pPr>
            <w:r w:rsidRPr="00FB34C2">
              <w:t>3204</w:t>
            </w:r>
          </w:p>
        </w:tc>
        <w:tc>
          <w:tcPr>
            <w:tcW w:w="658" w:type="dxa"/>
            <w:gridSpan w:val="6"/>
          </w:tcPr>
          <w:p w:rsidR="00607785" w:rsidRPr="00FB34C2" w:rsidRDefault="00607785" w:rsidP="00607785">
            <w:pPr>
              <w:jc w:val="center"/>
            </w:pPr>
            <w:r w:rsidRPr="00FB34C2">
              <w:t>1807,6</w:t>
            </w:r>
          </w:p>
        </w:tc>
        <w:tc>
          <w:tcPr>
            <w:tcW w:w="763" w:type="dxa"/>
            <w:gridSpan w:val="7"/>
          </w:tcPr>
          <w:p w:rsidR="00607785" w:rsidRPr="00FB34C2" w:rsidRDefault="00607785" w:rsidP="00607785">
            <w:pPr>
              <w:jc w:val="center"/>
            </w:pPr>
            <w:r w:rsidRPr="00FB34C2">
              <w:t>1186,4</w:t>
            </w:r>
          </w:p>
        </w:tc>
        <w:tc>
          <w:tcPr>
            <w:tcW w:w="763" w:type="dxa"/>
            <w:gridSpan w:val="9"/>
          </w:tcPr>
          <w:p w:rsidR="00607785" w:rsidRPr="00FB34C2" w:rsidRDefault="00607785" w:rsidP="00607785">
            <w:pPr>
              <w:jc w:val="center"/>
            </w:pPr>
            <w:r w:rsidRPr="00FB34C2">
              <w:t>210</w:t>
            </w:r>
          </w:p>
        </w:tc>
        <w:tc>
          <w:tcPr>
            <w:tcW w:w="698" w:type="dxa"/>
            <w:gridSpan w:val="7"/>
          </w:tcPr>
          <w:p w:rsidR="00607785" w:rsidRPr="00FB34C2" w:rsidRDefault="00607785" w:rsidP="00607785">
            <w:pPr>
              <w:jc w:val="center"/>
            </w:pPr>
            <w:r w:rsidRPr="00FB34C2">
              <w:t>0</w:t>
            </w:r>
          </w:p>
        </w:tc>
        <w:tc>
          <w:tcPr>
            <w:tcW w:w="632" w:type="dxa"/>
            <w:gridSpan w:val="5"/>
          </w:tcPr>
          <w:p w:rsidR="00607785" w:rsidRPr="00FB34C2" w:rsidRDefault="00607785" w:rsidP="00607785">
            <w:pPr>
              <w:jc w:val="center"/>
            </w:pPr>
            <w:r w:rsidRPr="00FB34C2">
              <w:t>0</w:t>
            </w:r>
          </w:p>
        </w:tc>
        <w:tc>
          <w:tcPr>
            <w:tcW w:w="712" w:type="dxa"/>
            <w:gridSpan w:val="8"/>
          </w:tcPr>
          <w:p w:rsidR="00607785" w:rsidRPr="00FB34C2" w:rsidRDefault="00607785" w:rsidP="00607785">
            <w:pPr>
              <w:jc w:val="center"/>
            </w:pPr>
            <w:r w:rsidRPr="00FB34C2">
              <w:t>0</w:t>
            </w:r>
          </w:p>
        </w:tc>
        <w:tc>
          <w:tcPr>
            <w:tcW w:w="732" w:type="dxa"/>
            <w:gridSpan w:val="5"/>
          </w:tcPr>
          <w:p w:rsidR="00607785" w:rsidRPr="00FB34C2" w:rsidRDefault="00607785" w:rsidP="00607785">
            <w:pPr>
              <w:jc w:val="center"/>
            </w:pPr>
            <w:r w:rsidRPr="00FB34C2">
              <w:t>0</w:t>
            </w:r>
          </w:p>
        </w:tc>
        <w:tc>
          <w:tcPr>
            <w:tcW w:w="732" w:type="dxa"/>
            <w:gridSpan w:val="5"/>
          </w:tcPr>
          <w:p w:rsidR="00607785" w:rsidRPr="00FB34C2" w:rsidRDefault="00607785" w:rsidP="00607785">
            <w:pPr>
              <w:jc w:val="center"/>
            </w:pPr>
            <w:r w:rsidRPr="00FB34C2">
              <w:t>0</w:t>
            </w:r>
          </w:p>
        </w:tc>
        <w:tc>
          <w:tcPr>
            <w:tcW w:w="745" w:type="dxa"/>
            <w:gridSpan w:val="6"/>
          </w:tcPr>
          <w:p w:rsidR="00607785" w:rsidRPr="00FB34C2" w:rsidRDefault="00607785" w:rsidP="00607785">
            <w:pPr>
              <w:jc w:val="center"/>
            </w:pPr>
            <w:r w:rsidRPr="00FB34C2">
              <w:t>0</w:t>
            </w:r>
          </w:p>
        </w:tc>
        <w:tc>
          <w:tcPr>
            <w:tcW w:w="747" w:type="dxa"/>
            <w:gridSpan w:val="4"/>
          </w:tcPr>
          <w:p w:rsidR="00607785" w:rsidRPr="00FB34C2" w:rsidRDefault="00607785" w:rsidP="00607785">
            <w:pPr>
              <w:jc w:val="center"/>
            </w:pPr>
            <w:r w:rsidRPr="00FB34C2">
              <w:t>0</w:t>
            </w:r>
          </w:p>
        </w:tc>
      </w:tr>
      <w:tr w:rsidR="00607785" w:rsidRPr="0049384C" w:rsidTr="00607785">
        <w:trPr>
          <w:gridAfter w:val="1"/>
          <w:wAfter w:w="54" w:type="dxa"/>
        </w:trPr>
        <w:tc>
          <w:tcPr>
            <w:tcW w:w="643" w:type="dxa"/>
            <w:gridSpan w:val="3"/>
          </w:tcPr>
          <w:p w:rsidR="00607785" w:rsidRPr="00FB34C2" w:rsidRDefault="00607785" w:rsidP="00607785">
            <w:pPr>
              <w:jc w:val="center"/>
            </w:pPr>
            <w:r w:rsidRPr="00FB34C2">
              <w:t>23</w:t>
            </w:r>
          </w:p>
        </w:tc>
        <w:tc>
          <w:tcPr>
            <w:tcW w:w="2577" w:type="dxa"/>
          </w:tcPr>
          <w:p w:rsidR="00607785" w:rsidRPr="00FB34C2" w:rsidRDefault="00607785" w:rsidP="00607785">
            <w:pPr>
              <w:jc w:val="both"/>
            </w:pPr>
            <w:r w:rsidRPr="00FB34C2">
              <w:t xml:space="preserve">Реализация государственных полномочий по </w:t>
            </w:r>
            <w:r w:rsidRPr="00FB34C2">
              <w:lastRenderedPageBreak/>
              <w:t>реализации основных общеобразовательных программ в части финансирования расходов на оплату труда работников общеобразовательных учреждений, расходов на приобретение учебников и учебных пособий, средств обучения, оплата услуг связи и Интернета, повышение квалификации, проведение ЕГЭ, приобретение бланковой документации</w:t>
            </w:r>
          </w:p>
          <w:p w:rsidR="00607785" w:rsidRPr="00FB34C2" w:rsidRDefault="00607785" w:rsidP="00607785">
            <w:pPr>
              <w:jc w:val="both"/>
            </w:pPr>
          </w:p>
        </w:tc>
        <w:tc>
          <w:tcPr>
            <w:tcW w:w="850" w:type="dxa"/>
            <w:gridSpan w:val="2"/>
          </w:tcPr>
          <w:p w:rsidR="00607785" w:rsidRPr="00FB34C2" w:rsidRDefault="00607785" w:rsidP="00607785">
            <w:pPr>
              <w:jc w:val="center"/>
            </w:pPr>
            <w:r w:rsidRPr="00FB34C2">
              <w:lastRenderedPageBreak/>
              <w:t>2016-2025</w:t>
            </w:r>
          </w:p>
        </w:tc>
        <w:tc>
          <w:tcPr>
            <w:tcW w:w="1694" w:type="dxa"/>
            <w:gridSpan w:val="2"/>
          </w:tcPr>
          <w:p w:rsidR="00607785" w:rsidRPr="00FB34C2" w:rsidRDefault="00607785" w:rsidP="00607785">
            <w:r w:rsidRPr="00FB34C2">
              <w:t xml:space="preserve">Управление по социальной </w:t>
            </w:r>
            <w:r w:rsidRPr="00FB34C2">
              <w:lastRenderedPageBreak/>
              <w:t>работе администрации Инсарского муниципального района</w:t>
            </w:r>
          </w:p>
        </w:tc>
        <w:tc>
          <w:tcPr>
            <w:tcW w:w="1379" w:type="dxa"/>
            <w:gridSpan w:val="2"/>
          </w:tcPr>
          <w:p w:rsidR="00607785" w:rsidRPr="00FB34C2" w:rsidRDefault="00607785" w:rsidP="00607785">
            <w:pPr>
              <w:jc w:val="center"/>
            </w:pPr>
            <w:r w:rsidRPr="00FB34C2">
              <w:lastRenderedPageBreak/>
              <w:t>Республиканский бюджет</w:t>
            </w:r>
          </w:p>
        </w:tc>
        <w:tc>
          <w:tcPr>
            <w:tcW w:w="1028" w:type="dxa"/>
            <w:gridSpan w:val="8"/>
          </w:tcPr>
          <w:p w:rsidR="00607785" w:rsidRPr="00FB34C2" w:rsidRDefault="00607785" w:rsidP="00607785">
            <w:pPr>
              <w:jc w:val="center"/>
            </w:pPr>
            <w:r>
              <w:t>737247</w:t>
            </w:r>
          </w:p>
        </w:tc>
        <w:tc>
          <w:tcPr>
            <w:tcW w:w="658" w:type="dxa"/>
            <w:gridSpan w:val="6"/>
          </w:tcPr>
          <w:p w:rsidR="00607785" w:rsidRPr="00FB34C2" w:rsidRDefault="00607785" w:rsidP="00607785">
            <w:pPr>
              <w:jc w:val="center"/>
            </w:pPr>
            <w:r w:rsidRPr="00FB34C2">
              <w:t>85774,2</w:t>
            </w:r>
          </w:p>
        </w:tc>
        <w:tc>
          <w:tcPr>
            <w:tcW w:w="763" w:type="dxa"/>
            <w:gridSpan w:val="7"/>
          </w:tcPr>
          <w:p w:rsidR="00607785" w:rsidRPr="00FB34C2" w:rsidRDefault="00607785" w:rsidP="00607785">
            <w:pPr>
              <w:jc w:val="center"/>
            </w:pPr>
            <w:r w:rsidRPr="00FB34C2">
              <w:t>80204,3</w:t>
            </w:r>
          </w:p>
        </w:tc>
        <w:tc>
          <w:tcPr>
            <w:tcW w:w="763" w:type="dxa"/>
            <w:gridSpan w:val="9"/>
          </w:tcPr>
          <w:p w:rsidR="00607785" w:rsidRPr="00FB34C2" w:rsidRDefault="00607785" w:rsidP="00607785">
            <w:pPr>
              <w:jc w:val="center"/>
            </w:pPr>
            <w:r w:rsidRPr="00FB34C2">
              <w:t>82447</w:t>
            </w:r>
          </w:p>
        </w:tc>
        <w:tc>
          <w:tcPr>
            <w:tcW w:w="698" w:type="dxa"/>
            <w:gridSpan w:val="7"/>
          </w:tcPr>
          <w:p w:rsidR="00607785" w:rsidRPr="00FB34C2" w:rsidRDefault="00607785" w:rsidP="00607785">
            <w:pPr>
              <w:jc w:val="center"/>
            </w:pPr>
            <w:r w:rsidRPr="00FB34C2">
              <w:t>70124,8</w:t>
            </w:r>
          </w:p>
        </w:tc>
        <w:tc>
          <w:tcPr>
            <w:tcW w:w="632" w:type="dxa"/>
            <w:gridSpan w:val="5"/>
          </w:tcPr>
          <w:p w:rsidR="00607785" w:rsidRPr="00FB34C2" w:rsidRDefault="00607785" w:rsidP="00607785">
            <w:pPr>
              <w:jc w:val="center"/>
            </w:pPr>
            <w:r w:rsidRPr="00FB34C2">
              <w:t>80437,5</w:t>
            </w:r>
          </w:p>
        </w:tc>
        <w:tc>
          <w:tcPr>
            <w:tcW w:w="712" w:type="dxa"/>
            <w:gridSpan w:val="8"/>
          </w:tcPr>
          <w:p w:rsidR="00607785" w:rsidRPr="00FB34C2" w:rsidRDefault="00607785" w:rsidP="00607785">
            <w:pPr>
              <w:jc w:val="center"/>
            </w:pPr>
            <w:r>
              <w:t>81151,7</w:t>
            </w:r>
          </w:p>
        </w:tc>
        <w:tc>
          <w:tcPr>
            <w:tcW w:w="732" w:type="dxa"/>
            <w:gridSpan w:val="5"/>
          </w:tcPr>
          <w:p w:rsidR="00607785" w:rsidRPr="00FB34C2" w:rsidRDefault="00607785" w:rsidP="00607785">
            <w:pPr>
              <w:jc w:val="center"/>
            </w:pPr>
            <w:r w:rsidRPr="00FB34C2">
              <w:t>60265,2</w:t>
            </w:r>
          </w:p>
        </w:tc>
        <w:tc>
          <w:tcPr>
            <w:tcW w:w="732" w:type="dxa"/>
            <w:gridSpan w:val="5"/>
          </w:tcPr>
          <w:p w:rsidR="00607785" w:rsidRPr="00FB34C2" w:rsidRDefault="00607785" w:rsidP="00607785">
            <w:pPr>
              <w:jc w:val="center"/>
            </w:pPr>
            <w:r w:rsidRPr="00FB34C2">
              <w:t>55626,3</w:t>
            </w:r>
          </w:p>
        </w:tc>
        <w:tc>
          <w:tcPr>
            <w:tcW w:w="745" w:type="dxa"/>
            <w:gridSpan w:val="6"/>
          </w:tcPr>
          <w:p w:rsidR="00607785" w:rsidRPr="00FB34C2" w:rsidRDefault="00607785" w:rsidP="00607785">
            <w:pPr>
              <w:jc w:val="center"/>
            </w:pPr>
            <w:r w:rsidRPr="00FB34C2">
              <w:t>70608</w:t>
            </w:r>
          </w:p>
        </w:tc>
        <w:tc>
          <w:tcPr>
            <w:tcW w:w="747" w:type="dxa"/>
            <w:gridSpan w:val="4"/>
          </w:tcPr>
          <w:p w:rsidR="00607785" w:rsidRPr="00FB34C2" w:rsidRDefault="00607785" w:rsidP="00607785">
            <w:pPr>
              <w:jc w:val="center"/>
            </w:pPr>
            <w:r w:rsidRPr="00FB34C2">
              <w:t>70608</w:t>
            </w:r>
          </w:p>
        </w:tc>
      </w:tr>
      <w:tr w:rsidR="00607785" w:rsidRPr="0049384C" w:rsidTr="00607785">
        <w:trPr>
          <w:gridAfter w:val="1"/>
          <w:wAfter w:w="54" w:type="dxa"/>
          <w:trHeight w:val="960"/>
        </w:trPr>
        <w:tc>
          <w:tcPr>
            <w:tcW w:w="643" w:type="dxa"/>
            <w:gridSpan w:val="3"/>
            <w:vMerge w:val="restart"/>
          </w:tcPr>
          <w:p w:rsidR="00607785" w:rsidRPr="00FB34C2" w:rsidRDefault="00607785" w:rsidP="00607785">
            <w:pPr>
              <w:jc w:val="center"/>
            </w:pPr>
            <w:r w:rsidRPr="00FB34C2">
              <w:lastRenderedPageBreak/>
              <w:t>24</w:t>
            </w:r>
          </w:p>
        </w:tc>
        <w:tc>
          <w:tcPr>
            <w:tcW w:w="2577" w:type="dxa"/>
            <w:vMerge w:val="restart"/>
          </w:tcPr>
          <w:p w:rsidR="00607785" w:rsidRPr="00FB34C2" w:rsidRDefault="00607785" w:rsidP="00607785">
            <w:pPr>
              <w:jc w:val="both"/>
            </w:pPr>
            <w:r w:rsidRPr="00FB34C2">
              <w:t>Создание в общеобразовательных учреждениях, расположенных в сельской местности, условий для занятий физической культурой и спортом</w:t>
            </w:r>
          </w:p>
        </w:tc>
        <w:tc>
          <w:tcPr>
            <w:tcW w:w="850" w:type="dxa"/>
            <w:gridSpan w:val="2"/>
            <w:vMerge w:val="restart"/>
          </w:tcPr>
          <w:p w:rsidR="00607785" w:rsidRPr="00FB34C2" w:rsidRDefault="00607785" w:rsidP="00607785">
            <w:pPr>
              <w:jc w:val="center"/>
            </w:pPr>
            <w:r w:rsidRPr="00FB34C2">
              <w:t>2016-2025</w:t>
            </w:r>
          </w:p>
        </w:tc>
        <w:tc>
          <w:tcPr>
            <w:tcW w:w="1694" w:type="dxa"/>
            <w:gridSpan w:val="2"/>
            <w:vMerge w:val="restart"/>
          </w:tcPr>
          <w:p w:rsidR="00607785" w:rsidRPr="00FB34C2" w:rsidRDefault="00607785" w:rsidP="00607785">
            <w:r w:rsidRPr="00FB34C2">
              <w:t>Управление по социальной работе администрации Инсарского муниципального района</w:t>
            </w:r>
          </w:p>
        </w:tc>
        <w:tc>
          <w:tcPr>
            <w:tcW w:w="1379" w:type="dxa"/>
            <w:gridSpan w:val="2"/>
          </w:tcPr>
          <w:p w:rsidR="00607785" w:rsidRPr="00FB34C2" w:rsidRDefault="00607785" w:rsidP="00607785">
            <w:pPr>
              <w:jc w:val="center"/>
            </w:pPr>
            <w:r w:rsidRPr="00FB34C2">
              <w:t>Бюджет Инсарского муниципального района</w:t>
            </w:r>
          </w:p>
          <w:p w:rsidR="00607785" w:rsidRPr="00FB34C2" w:rsidRDefault="00607785" w:rsidP="00607785">
            <w:pPr>
              <w:jc w:val="center"/>
            </w:pPr>
          </w:p>
        </w:tc>
        <w:tc>
          <w:tcPr>
            <w:tcW w:w="1028" w:type="dxa"/>
            <w:gridSpan w:val="8"/>
          </w:tcPr>
          <w:p w:rsidR="00607785" w:rsidRPr="00FB34C2" w:rsidRDefault="00607785" w:rsidP="00607785">
            <w:pPr>
              <w:jc w:val="center"/>
            </w:pPr>
            <w:r w:rsidRPr="00FB34C2">
              <w:t>230,8</w:t>
            </w:r>
          </w:p>
        </w:tc>
        <w:tc>
          <w:tcPr>
            <w:tcW w:w="658" w:type="dxa"/>
            <w:gridSpan w:val="6"/>
          </w:tcPr>
          <w:p w:rsidR="00607785" w:rsidRPr="00FB34C2" w:rsidRDefault="00607785" w:rsidP="00607785">
            <w:pPr>
              <w:jc w:val="center"/>
            </w:pPr>
            <w:r w:rsidRPr="00FB34C2">
              <w:t>30,8</w:t>
            </w:r>
          </w:p>
        </w:tc>
        <w:tc>
          <w:tcPr>
            <w:tcW w:w="763" w:type="dxa"/>
            <w:gridSpan w:val="7"/>
          </w:tcPr>
          <w:p w:rsidR="00607785" w:rsidRPr="00FB34C2" w:rsidRDefault="00607785" w:rsidP="00607785">
            <w:pPr>
              <w:jc w:val="center"/>
            </w:pPr>
            <w:r w:rsidRPr="00FB34C2">
              <w:t>200,0</w:t>
            </w:r>
          </w:p>
        </w:tc>
        <w:tc>
          <w:tcPr>
            <w:tcW w:w="763" w:type="dxa"/>
            <w:gridSpan w:val="9"/>
          </w:tcPr>
          <w:p w:rsidR="00607785" w:rsidRPr="00FB34C2" w:rsidRDefault="00607785" w:rsidP="00607785">
            <w:pPr>
              <w:jc w:val="center"/>
            </w:pPr>
            <w:r w:rsidRPr="00FB34C2">
              <w:t>0</w:t>
            </w:r>
          </w:p>
        </w:tc>
        <w:tc>
          <w:tcPr>
            <w:tcW w:w="698" w:type="dxa"/>
            <w:gridSpan w:val="7"/>
          </w:tcPr>
          <w:p w:rsidR="00607785" w:rsidRPr="00FB34C2" w:rsidRDefault="00607785" w:rsidP="00607785">
            <w:r w:rsidRPr="00FB34C2">
              <w:t>0</w:t>
            </w:r>
          </w:p>
        </w:tc>
        <w:tc>
          <w:tcPr>
            <w:tcW w:w="632" w:type="dxa"/>
            <w:gridSpan w:val="5"/>
          </w:tcPr>
          <w:p w:rsidR="00607785" w:rsidRPr="00FB34C2" w:rsidRDefault="00607785" w:rsidP="00607785">
            <w:r w:rsidRPr="00FB34C2">
              <w:t>0</w:t>
            </w:r>
          </w:p>
        </w:tc>
        <w:tc>
          <w:tcPr>
            <w:tcW w:w="712" w:type="dxa"/>
            <w:gridSpan w:val="8"/>
          </w:tcPr>
          <w:p w:rsidR="00607785" w:rsidRPr="00FB34C2" w:rsidRDefault="00607785" w:rsidP="00607785">
            <w:r w:rsidRPr="00FB34C2">
              <w:t>0</w:t>
            </w:r>
          </w:p>
        </w:tc>
        <w:tc>
          <w:tcPr>
            <w:tcW w:w="732" w:type="dxa"/>
            <w:gridSpan w:val="5"/>
          </w:tcPr>
          <w:p w:rsidR="00607785" w:rsidRPr="00FB34C2" w:rsidRDefault="00607785" w:rsidP="00607785">
            <w:r w:rsidRPr="00FB34C2">
              <w:t>0</w:t>
            </w:r>
          </w:p>
        </w:tc>
        <w:tc>
          <w:tcPr>
            <w:tcW w:w="732" w:type="dxa"/>
            <w:gridSpan w:val="5"/>
          </w:tcPr>
          <w:p w:rsidR="00607785" w:rsidRPr="00FB34C2" w:rsidRDefault="00607785" w:rsidP="00607785">
            <w:r w:rsidRPr="00FB34C2">
              <w:t>0</w:t>
            </w:r>
          </w:p>
        </w:tc>
        <w:tc>
          <w:tcPr>
            <w:tcW w:w="745" w:type="dxa"/>
            <w:gridSpan w:val="6"/>
          </w:tcPr>
          <w:p w:rsidR="00607785" w:rsidRPr="00FB34C2" w:rsidRDefault="00607785" w:rsidP="00607785">
            <w:r w:rsidRPr="00FB34C2">
              <w:t>0</w:t>
            </w:r>
          </w:p>
        </w:tc>
        <w:tc>
          <w:tcPr>
            <w:tcW w:w="747" w:type="dxa"/>
            <w:gridSpan w:val="4"/>
          </w:tcPr>
          <w:p w:rsidR="00607785" w:rsidRPr="00FB34C2" w:rsidRDefault="00607785" w:rsidP="00607785">
            <w:r w:rsidRPr="00FB34C2">
              <w:t>0</w:t>
            </w:r>
          </w:p>
        </w:tc>
      </w:tr>
      <w:tr w:rsidR="00607785" w:rsidRPr="0049384C" w:rsidTr="00607785">
        <w:trPr>
          <w:gridAfter w:val="1"/>
          <w:wAfter w:w="54" w:type="dxa"/>
          <w:trHeight w:val="1152"/>
        </w:trPr>
        <w:tc>
          <w:tcPr>
            <w:tcW w:w="643" w:type="dxa"/>
            <w:gridSpan w:val="3"/>
            <w:vMerge/>
          </w:tcPr>
          <w:p w:rsidR="00607785" w:rsidRPr="00FB34C2" w:rsidRDefault="00607785" w:rsidP="00607785">
            <w:pPr>
              <w:jc w:val="center"/>
            </w:pPr>
          </w:p>
        </w:tc>
        <w:tc>
          <w:tcPr>
            <w:tcW w:w="2577" w:type="dxa"/>
            <w:vMerge/>
          </w:tcPr>
          <w:p w:rsidR="00607785" w:rsidRPr="00FB34C2" w:rsidRDefault="00607785" w:rsidP="00607785">
            <w:pPr>
              <w:jc w:val="both"/>
            </w:pPr>
          </w:p>
        </w:tc>
        <w:tc>
          <w:tcPr>
            <w:tcW w:w="850" w:type="dxa"/>
            <w:gridSpan w:val="2"/>
            <w:vMerge/>
          </w:tcPr>
          <w:p w:rsidR="00607785" w:rsidRPr="00FB34C2" w:rsidRDefault="00607785" w:rsidP="00607785">
            <w:pPr>
              <w:jc w:val="center"/>
            </w:pPr>
          </w:p>
        </w:tc>
        <w:tc>
          <w:tcPr>
            <w:tcW w:w="1694" w:type="dxa"/>
            <w:gridSpan w:val="2"/>
            <w:vMerge/>
          </w:tcPr>
          <w:p w:rsidR="00607785" w:rsidRPr="00FB34C2" w:rsidRDefault="00607785" w:rsidP="00607785"/>
        </w:tc>
        <w:tc>
          <w:tcPr>
            <w:tcW w:w="1379" w:type="dxa"/>
            <w:gridSpan w:val="2"/>
          </w:tcPr>
          <w:p w:rsidR="00607785" w:rsidRPr="00FB34C2" w:rsidRDefault="00607785" w:rsidP="00607785">
            <w:pPr>
              <w:jc w:val="center"/>
            </w:pPr>
            <w:r w:rsidRPr="00FB34C2">
              <w:t>республиканский бюджет Республики Мордовия</w:t>
            </w:r>
          </w:p>
        </w:tc>
        <w:tc>
          <w:tcPr>
            <w:tcW w:w="1028" w:type="dxa"/>
            <w:gridSpan w:val="8"/>
          </w:tcPr>
          <w:p w:rsidR="00607785" w:rsidRPr="00FB34C2" w:rsidRDefault="00607785" w:rsidP="00607785">
            <w:pPr>
              <w:jc w:val="center"/>
            </w:pPr>
            <w:r w:rsidRPr="00FB34C2">
              <w:t>172,68</w:t>
            </w:r>
          </w:p>
        </w:tc>
        <w:tc>
          <w:tcPr>
            <w:tcW w:w="658" w:type="dxa"/>
            <w:gridSpan w:val="6"/>
          </w:tcPr>
          <w:p w:rsidR="00607785" w:rsidRPr="00FB34C2" w:rsidRDefault="00607785" w:rsidP="00607785">
            <w:pPr>
              <w:jc w:val="center"/>
            </w:pPr>
            <w:r w:rsidRPr="00FB34C2">
              <w:t>41,81</w:t>
            </w:r>
          </w:p>
        </w:tc>
        <w:tc>
          <w:tcPr>
            <w:tcW w:w="763" w:type="dxa"/>
            <w:gridSpan w:val="7"/>
          </w:tcPr>
          <w:p w:rsidR="00607785" w:rsidRPr="00FB34C2" w:rsidRDefault="00607785" w:rsidP="00607785">
            <w:pPr>
              <w:jc w:val="center"/>
            </w:pPr>
            <w:r w:rsidRPr="00FB34C2">
              <w:t>130,87</w:t>
            </w:r>
          </w:p>
        </w:tc>
        <w:tc>
          <w:tcPr>
            <w:tcW w:w="763" w:type="dxa"/>
            <w:gridSpan w:val="9"/>
          </w:tcPr>
          <w:p w:rsidR="00607785" w:rsidRPr="00FB34C2" w:rsidRDefault="00607785" w:rsidP="00607785">
            <w:pPr>
              <w:jc w:val="center"/>
            </w:pPr>
            <w:r w:rsidRPr="00FB34C2">
              <w:t>0</w:t>
            </w:r>
          </w:p>
        </w:tc>
        <w:tc>
          <w:tcPr>
            <w:tcW w:w="698" w:type="dxa"/>
            <w:gridSpan w:val="7"/>
          </w:tcPr>
          <w:p w:rsidR="00607785" w:rsidRPr="00FB34C2" w:rsidRDefault="00607785" w:rsidP="00607785">
            <w:r w:rsidRPr="00FB34C2">
              <w:t>0</w:t>
            </w:r>
          </w:p>
        </w:tc>
        <w:tc>
          <w:tcPr>
            <w:tcW w:w="632" w:type="dxa"/>
            <w:gridSpan w:val="5"/>
          </w:tcPr>
          <w:p w:rsidR="00607785" w:rsidRPr="00FB34C2" w:rsidRDefault="00607785" w:rsidP="00607785">
            <w:r w:rsidRPr="00FB34C2">
              <w:t>0</w:t>
            </w:r>
          </w:p>
        </w:tc>
        <w:tc>
          <w:tcPr>
            <w:tcW w:w="712" w:type="dxa"/>
            <w:gridSpan w:val="8"/>
          </w:tcPr>
          <w:p w:rsidR="00607785" w:rsidRPr="00FB34C2" w:rsidRDefault="00607785" w:rsidP="00607785">
            <w:r w:rsidRPr="00FB34C2">
              <w:t>0</w:t>
            </w:r>
          </w:p>
        </w:tc>
        <w:tc>
          <w:tcPr>
            <w:tcW w:w="732" w:type="dxa"/>
            <w:gridSpan w:val="5"/>
          </w:tcPr>
          <w:p w:rsidR="00607785" w:rsidRPr="00FB34C2" w:rsidRDefault="00607785" w:rsidP="00607785">
            <w:r w:rsidRPr="00FB34C2">
              <w:t>0</w:t>
            </w:r>
          </w:p>
        </w:tc>
        <w:tc>
          <w:tcPr>
            <w:tcW w:w="732" w:type="dxa"/>
            <w:gridSpan w:val="5"/>
          </w:tcPr>
          <w:p w:rsidR="00607785" w:rsidRPr="00FB34C2" w:rsidRDefault="00607785" w:rsidP="00607785">
            <w:r w:rsidRPr="00FB34C2">
              <w:t>0</w:t>
            </w:r>
          </w:p>
        </w:tc>
        <w:tc>
          <w:tcPr>
            <w:tcW w:w="745" w:type="dxa"/>
            <w:gridSpan w:val="6"/>
          </w:tcPr>
          <w:p w:rsidR="00607785" w:rsidRPr="00FB34C2" w:rsidRDefault="00607785" w:rsidP="00607785">
            <w:r w:rsidRPr="00FB34C2">
              <w:t>0</w:t>
            </w:r>
          </w:p>
        </w:tc>
        <w:tc>
          <w:tcPr>
            <w:tcW w:w="747" w:type="dxa"/>
            <w:gridSpan w:val="4"/>
          </w:tcPr>
          <w:p w:rsidR="00607785" w:rsidRPr="00FB34C2" w:rsidRDefault="00607785" w:rsidP="00607785">
            <w:r w:rsidRPr="00FB34C2">
              <w:t>0</w:t>
            </w:r>
          </w:p>
        </w:tc>
      </w:tr>
      <w:tr w:rsidR="00607785" w:rsidRPr="0049384C" w:rsidTr="00607785">
        <w:trPr>
          <w:gridAfter w:val="1"/>
          <w:wAfter w:w="54" w:type="dxa"/>
          <w:trHeight w:val="960"/>
        </w:trPr>
        <w:tc>
          <w:tcPr>
            <w:tcW w:w="643" w:type="dxa"/>
            <w:gridSpan w:val="3"/>
            <w:vMerge/>
          </w:tcPr>
          <w:p w:rsidR="00607785" w:rsidRPr="00FB34C2" w:rsidRDefault="00607785" w:rsidP="00607785">
            <w:pPr>
              <w:jc w:val="center"/>
            </w:pPr>
          </w:p>
        </w:tc>
        <w:tc>
          <w:tcPr>
            <w:tcW w:w="2577" w:type="dxa"/>
            <w:vMerge/>
          </w:tcPr>
          <w:p w:rsidR="00607785" w:rsidRPr="00FB34C2" w:rsidRDefault="00607785" w:rsidP="00607785">
            <w:pPr>
              <w:jc w:val="both"/>
            </w:pPr>
          </w:p>
        </w:tc>
        <w:tc>
          <w:tcPr>
            <w:tcW w:w="850" w:type="dxa"/>
            <w:gridSpan w:val="2"/>
            <w:vMerge/>
          </w:tcPr>
          <w:p w:rsidR="00607785" w:rsidRPr="00FB34C2" w:rsidRDefault="00607785" w:rsidP="00607785">
            <w:pPr>
              <w:jc w:val="center"/>
            </w:pPr>
          </w:p>
        </w:tc>
        <w:tc>
          <w:tcPr>
            <w:tcW w:w="1694" w:type="dxa"/>
            <w:gridSpan w:val="2"/>
            <w:vMerge/>
          </w:tcPr>
          <w:p w:rsidR="00607785" w:rsidRPr="00FB34C2" w:rsidRDefault="00607785" w:rsidP="00607785"/>
        </w:tc>
        <w:tc>
          <w:tcPr>
            <w:tcW w:w="1379" w:type="dxa"/>
            <w:gridSpan w:val="2"/>
          </w:tcPr>
          <w:p w:rsidR="00607785" w:rsidRPr="00FB34C2" w:rsidRDefault="00607785" w:rsidP="00607785">
            <w:pPr>
              <w:jc w:val="center"/>
            </w:pPr>
            <w:r w:rsidRPr="00FB34C2">
              <w:t>Федеральный бюджет</w:t>
            </w:r>
          </w:p>
        </w:tc>
        <w:tc>
          <w:tcPr>
            <w:tcW w:w="1028" w:type="dxa"/>
            <w:gridSpan w:val="8"/>
          </w:tcPr>
          <w:p w:rsidR="00607785" w:rsidRPr="00FB34C2" w:rsidRDefault="00607785" w:rsidP="00607785">
            <w:pPr>
              <w:jc w:val="center"/>
            </w:pPr>
            <w:r w:rsidRPr="00FB34C2">
              <w:t>781,09</w:t>
            </w:r>
          </w:p>
        </w:tc>
        <w:tc>
          <w:tcPr>
            <w:tcW w:w="658" w:type="dxa"/>
            <w:gridSpan w:val="6"/>
          </w:tcPr>
          <w:p w:rsidR="00607785" w:rsidRPr="00FB34C2" w:rsidRDefault="00607785" w:rsidP="00607785">
            <w:pPr>
              <w:jc w:val="center"/>
            </w:pPr>
            <w:r w:rsidRPr="00FB34C2">
              <w:t>537,73</w:t>
            </w:r>
          </w:p>
        </w:tc>
        <w:tc>
          <w:tcPr>
            <w:tcW w:w="763" w:type="dxa"/>
            <w:gridSpan w:val="7"/>
          </w:tcPr>
          <w:p w:rsidR="00607785" w:rsidRPr="00FB34C2" w:rsidRDefault="00607785" w:rsidP="00607785">
            <w:pPr>
              <w:jc w:val="center"/>
            </w:pPr>
            <w:r w:rsidRPr="00FB34C2">
              <w:t>243,36</w:t>
            </w:r>
          </w:p>
        </w:tc>
        <w:tc>
          <w:tcPr>
            <w:tcW w:w="763" w:type="dxa"/>
            <w:gridSpan w:val="9"/>
          </w:tcPr>
          <w:p w:rsidR="00607785" w:rsidRPr="00FB34C2" w:rsidRDefault="00607785" w:rsidP="00607785">
            <w:pPr>
              <w:jc w:val="center"/>
            </w:pPr>
            <w:r w:rsidRPr="00FB34C2">
              <w:t>0</w:t>
            </w:r>
          </w:p>
        </w:tc>
        <w:tc>
          <w:tcPr>
            <w:tcW w:w="698" w:type="dxa"/>
            <w:gridSpan w:val="7"/>
          </w:tcPr>
          <w:p w:rsidR="00607785" w:rsidRPr="00FB34C2" w:rsidRDefault="00607785" w:rsidP="00607785">
            <w:r w:rsidRPr="00FB34C2">
              <w:t>0</w:t>
            </w:r>
          </w:p>
        </w:tc>
        <w:tc>
          <w:tcPr>
            <w:tcW w:w="632" w:type="dxa"/>
            <w:gridSpan w:val="5"/>
          </w:tcPr>
          <w:p w:rsidR="00607785" w:rsidRPr="00FB34C2" w:rsidRDefault="00607785" w:rsidP="00607785">
            <w:r w:rsidRPr="00FB34C2">
              <w:t>0</w:t>
            </w:r>
          </w:p>
        </w:tc>
        <w:tc>
          <w:tcPr>
            <w:tcW w:w="712" w:type="dxa"/>
            <w:gridSpan w:val="8"/>
          </w:tcPr>
          <w:p w:rsidR="00607785" w:rsidRPr="00FB34C2" w:rsidRDefault="00607785" w:rsidP="00607785">
            <w:r w:rsidRPr="00FB34C2">
              <w:t>0</w:t>
            </w:r>
          </w:p>
        </w:tc>
        <w:tc>
          <w:tcPr>
            <w:tcW w:w="732" w:type="dxa"/>
            <w:gridSpan w:val="5"/>
          </w:tcPr>
          <w:p w:rsidR="00607785" w:rsidRPr="00FB34C2" w:rsidRDefault="00607785" w:rsidP="00607785">
            <w:r w:rsidRPr="00FB34C2">
              <w:t>0</w:t>
            </w:r>
          </w:p>
        </w:tc>
        <w:tc>
          <w:tcPr>
            <w:tcW w:w="732" w:type="dxa"/>
            <w:gridSpan w:val="5"/>
          </w:tcPr>
          <w:p w:rsidR="00607785" w:rsidRPr="00FB34C2" w:rsidRDefault="00607785" w:rsidP="00607785">
            <w:r w:rsidRPr="00FB34C2">
              <w:t>0</w:t>
            </w:r>
          </w:p>
        </w:tc>
        <w:tc>
          <w:tcPr>
            <w:tcW w:w="745" w:type="dxa"/>
            <w:gridSpan w:val="6"/>
          </w:tcPr>
          <w:p w:rsidR="00607785" w:rsidRPr="00FB34C2" w:rsidRDefault="00607785" w:rsidP="00607785">
            <w:r w:rsidRPr="00FB34C2">
              <w:t>0</w:t>
            </w:r>
          </w:p>
        </w:tc>
        <w:tc>
          <w:tcPr>
            <w:tcW w:w="747" w:type="dxa"/>
            <w:gridSpan w:val="4"/>
          </w:tcPr>
          <w:p w:rsidR="00607785" w:rsidRPr="00FB34C2" w:rsidRDefault="00607785" w:rsidP="00607785">
            <w:r w:rsidRPr="00FB34C2">
              <w:t>0</w:t>
            </w:r>
          </w:p>
        </w:tc>
      </w:tr>
      <w:tr w:rsidR="00607785" w:rsidRPr="0049384C" w:rsidTr="00607785">
        <w:trPr>
          <w:gridAfter w:val="1"/>
          <w:wAfter w:w="54" w:type="dxa"/>
          <w:trHeight w:val="960"/>
        </w:trPr>
        <w:tc>
          <w:tcPr>
            <w:tcW w:w="643" w:type="dxa"/>
            <w:gridSpan w:val="3"/>
          </w:tcPr>
          <w:p w:rsidR="00607785" w:rsidRPr="00FB34C2" w:rsidRDefault="00607785" w:rsidP="00607785">
            <w:pPr>
              <w:jc w:val="center"/>
            </w:pPr>
            <w:r w:rsidRPr="00FB34C2">
              <w:t>25</w:t>
            </w:r>
          </w:p>
        </w:tc>
        <w:tc>
          <w:tcPr>
            <w:tcW w:w="2577" w:type="dxa"/>
          </w:tcPr>
          <w:p w:rsidR="00607785" w:rsidRPr="00FB34C2" w:rsidRDefault="00607785" w:rsidP="00607785">
            <w:pPr>
              <w:jc w:val="both"/>
            </w:pPr>
            <w:r w:rsidRPr="00FB34C2">
              <w:t xml:space="preserve">Укрепление материально-технической базы общеобразовательных учреждений </w:t>
            </w:r>
          </w:p>
        </w:tc>
        <w:tc>
          <w:tcPr>
            <w:tcW w:w="850" w:type="dxa"/>
            <w:gridSpan w:val="2"/>
          </w:tcPr>
          <w:p w:rsidR="00607785" w:rsidRPr="00FB34C2" w:rsidRDefault="00607785" w:rsidP="00607785">
            <w:pPr>
              <w:jc w:val="center"/>
            </w:pPr>
            <w:r w:rsidRPr="00FB34C2">
              <w:t>2016-2025</w:t>
            </w:r>
          </w:p>
        </w:tc>
        <w:tc>
          <w:tcPr>
            <w:tcW w:w="1694" w:type="dxa"/>
            <w:gridSpan w:val="2"/>
          </w:tcPr>
          <w:p w:rsidR="00607785" w:rsidRPr="00FB34C2" w:rsidRDefault="00607785" w:rsidP="00607785">
            <w:r w:rsidRPr="00FB34C2">
              <w:t>Управление по социальной работе администрации Инсарского муниципального района</w:t>
            </w:r>
          </w:p>
        </w:tc>
        <w:tc>
          <w:tcPr>
            <w:tcW w:w="1379" w:type="dxa"/>
            <w:gridSpan w:val="2"/>
          </w:tcPr>
          <w:p w:rsidR="00607785" w:rsidRPr="00FB34C2" w:rsidRDefault="00607785" w:rsidP="00607785">
            <w:pPr>
              <w:jc w:val="center"/>
            </w:pPr>
            <w:r w:rsidRPr="00FB34C2">
              <w:t>Бюджет Инсарского муниципального района</w:t>
            </w:r>
          </w:p>
        </w:tc>
        <w:tc>
          <w:tcPr>
            <w:tcW w:w="1028" w:type="dxa"/>
            <w:gridSpan w:val="8"/>
          </w:tcPr>
          <w:p w:rsidR="00607785" w:rsidRPr="00FB34C2" w:rsidRDefault="00607785" w:rsidP="00607785">
            <w:pPr>
              <w:jc w:val="center"/>
            </w:pPr>
            <w:r>
              <w:t>4</w:t>
            </w:r>
            <w:r w:rsidRPr="00FB34C2">
              <w:t>10,0</w:t>
            </w:r>
          </w:p>
        </w:tc>
        <w:tc>
          <w:tcPr>
            <w:tcW w:w="658" w:type="dxa"/>
            <w:gridSpan w:val="6"/>
          </w:tcPr>
          <w:p w:rsidR="00607785" w:rsidRPr="00FB34C2" w:rsidRDefault="00607785" w:rsidP="00607785">
            <w:pPr>
              <w:jc w:val="center"/>
            </w:pPr>
            <w:r w:rsidRPr="00FB34C2">
              <w:t>10,0</w:t>
            </w:r>
          </w:p>
        </w:tc>
        <w:tc>
          <w:tcPr>
            <w:tcW w:w="763" w:type="dxa"/>
            <w:gridSpan w:val="7"/>
          </w:tcPr>
          <w:p w:rsidR="00607785" w:rsidRPr="00FB34C2" w:rsidRDefault="00607785" w:rsidP="00607785">
            <w:pPr>
              <w:jc w:val="center"/>
            </w:pPr>
            <w:r w:rsidRPr="00FB34C2">
              <w:t>0</w:t>
            </w:r>
          </w:p>
        </w:tc>
        <w:tc>
          <w:tcPr>
            <w:tcW w:w="763" w:type="dxa"/>
            <w:gridSpan w:val="9"/>
          </w:tcPr>
          <w:p w:rsidR="00607785" w:rsidRPr="00FB34C2" w:rsidRDefault="00607785" w:rsidP="00607785">
            <w:pPr>
              <w:jc w:val="center"/>
            </w:pPr>
            <w:r w:rsidRPr="00FB34C2">
              <w:t>0</w:t>
            </w:r>
          </w:p>
        </w:tc>
        <w:tc>
          <w:tcPr>
            <w:tcW w:w="698" w:type="dxa"/>
            <w:gridSpan w:val="7"/>
          </w:tcPr>
          <w:p w:rsidR="00607785" w:rsidRPr="00FB34C2" w:rsidRDefault="00607785" w:rsidP="00607785">
            <w:r w:rsidRPr="00FB34C2">
              <w:t>0</w:t>
            </w:r>
          </w:p>
        </w:tc>
        <w:tc>
          <w:tcPr>
            <w:tcW w:w="632" w:type="dxa"/>
            <w:gridSpan w:val="5"/>
          </w:tcPr>
          <w:p w:rsidR="00607785" w:rsidRPr="00FB34C2" w:rsidRDefault="00607785" w:rsidP="00607785">
            <w:r w:rsidRPr="00FB34C2">
              <w:t>0</w:t>
            </w:r>
          </w:p>
        </w:tc>
        <w:tc>
          <w:tcPr>
            <w:tcW w:w="712" w:type="dxa"/>
            <w:gridSpan w:val="8"/>
          </w:tcPr>
          <w:p w:rsidR="00607785" w:rsidRPr="00FB34C2" w:rsidRDefault="00607785" w:rsidP="00607785">
            <w:r>
              <w:t>400,0</w:t>
            </w:r>
          </w:p>
        </w:tc>
        <w:tc>
          <w:tcPr>
            <w:tcW w:w="732" w:type="dxa"/>
            <w:gridSpan w:val="5"/>
          </w:tcPr>
          <w:p w:rsidR="00607785" w:rsidRPr="00FB34C2" w:rsidRDefault="00607785" w:rsidP="00607785">
            <w:r w:rsidRPr="00FB34C2">
              <w:t>0</w:t>
            </w:r>
          </w:p>
        </w:tc>
        <w:tc>
          <w:tcPr>
            <w:tcW w:w="732" w:type="dxa"/>
            <w:gridSpan w:val="5"/>
          </w:tcPr>
          <w:p w:rsidR="00607785" w:rsidRPr="00FB34C2" w:rsidRDefault="00607785" w:rsidP="00607785">
            <w:r w:rsidRPr="00FB34C2">
              <w:t>0</w:t>
            </w:r>
          </w:p>
        </w:tc>
        <w:tc>
          <w:tcPr>
            <w:tcW w:w="745" w:type="dxa"/>
            <w:gridSpan w:val="6"/>
          </w:tcPr>
          <w:p w:rsidR="00607785" w:rsidRPr="00FB34C2" w:rsidRDefault="00607785" w:rsidP="00607785">
            <w:r w:rsidRPr="00FB34C2">
              <w:t>0</w:t>
            </w:r>
          </w:p>
        </w:tc>
        <w:tc>
          <w:tcPr>
            <w:tcW w:w="747" w:type="dxa"/>
            <w:gridSpan w:val="4"/>
          </w:tcPr>
          <w:p w:rsidR="00607785" w:rsidRPr="00FB34C2" w:rsidRDefault="00607785" w:rsidP="00607785">
            <w:r w:rsidRPr="00FB34C2">
              <w:t>0</w:t>
            </w:r>
          </w:p>
        </w:tc>
      </w:tr>
      <w:tr w:rsidR="00607785" w:rsidRPr="0049384C" w:rsidTr="00607785">
        <w:trPr>
          <w:gridAfter w:val="1"/>
          <w:wAfter w:w="54" w:type="dxa"/>
          <w:trHeight w:val="960"/>
        </w:trPr>
        <w:tc>
          <w:tcPr>
            <w:tcW w:w="643" w:type="dxa"/>
            <w:gridSpan w:val="3"/>
          </w:tcPr>
          <w:p w:rsidR="00607785" w:rsidRPr="00FB34C2" w:rsidRDefault="00607785" w:rsidP="00607785">
            <w:pPr>
              <w:jc w:val="center"/>
            </w:pPr>
            <w:r w:rsidRPr="00FB34C2">
              <w:t>26</w:t>
            </w:r>
          </w:p>
        </w:tc>
        <w:tc>
          <w:tcPr>
            <w:tcW w:w="2577" w:type="dxa"/>
          </w:tcPr>
          <w:p w:rsidR="00607785" w:rsidRPr="00FB34C2" w:rsidRDefault="00607785" w:rsidP="00607785">
            <w:pPr>
              <w:jc w:val="both"/>
            </w:pPr>
            <w:r w:rsidRPr="00FB34C2">
              <w:t>Предоставление меры социальной поддержки по освобождению от оплаты стоимости питания обучающимся из числа детей-инвалидов и детей с ограниченными возможностями здоровья в муниципальных бюджетных общеобразовательных учреждениях</w:t>
            </w:r>
          </w:p>
        </w:tc>
        <w:tc>
          <w:tcPr>
            <w:tcW w:w="850" w:type="dxa"/>
            <w:gridSpan w:val="2"/>
          </w:tcPr>
          <w:p w:rsidR="00607785" w:rsidRPr="00FB34C2" w:rsidRDefault="00607785" w:rsidP="00607785">
            <w:pPr>
              <w:jc w:val="center"/>
            </w:pPr>
            <w:r w:rsidRPr="00FB34C2">
              <w:t>2016-2025</w:t>
            </w:r>
          </w:p>
        </w:tc>
        <w:tc>
          <w:tcPr>
            <w:tcW w:w="1694" w:type="dxa"/>
            <w:gridSpan w:val="2"/>
          </w:tcPr>
          <w:p w:rsidR="00607785" w:rsidRPr="00FB34C2" w:rsidRDefault="00607785" w:rsidP="00607785">
            <w:r w:rsidRPr="00FB34C2">
              <w:t>Управление по социальной работе администрации Инсарского муниципального района</w:t>
            </w:r>
          </w:p>
        </w:tc>
        <w:tc>
          <w:tcPr>
            <w:tcW w:w="1379" w:type="dxa"/>
            <w:gridSpan w:val="2"/>
          </w:tcPr>
          <w:p w:rsidR="00607785" w:rsidRPr="00FB34C2" w:rsidRDefault="00607785" w:rsidP="00607785">
            <w:pPr>
              <w:jc w:val="center"/>
            </w:pPr>
            <w:r w:rsidRPr="00FB34C2">
              <w:t>Бюджет Инсарского муниципального района</w:t>
            </w:r>
          </w:p>
        </w:tc>
        <w:tc>
          <w:tcPr>
            <w:tcW w:w="1028" w:type="dxa"/>
            <w:gridSpan w:val="8"/>
          </w:tcPr>
          <w:p w:rsidR="00607785" w:rsidRPr="00FB34C2" w:rsidRDefault="00607785" w:rsidP="00607785">
            <w:pPr>
              <w:jc w:val="center"/>
            </w:pPr>
            <w:r w:rsidRPr="001C7D3D">
              <w:t>2928,4</w:t>
            </w:r>
          </w:p>
        </w:tc>
        <w:tc>
          <w:tcPr>
            <w:tcW w:w="658" w:type="dxa"/>
            <w:gridSpan w:val="6"/>
          </w:tcPr>
          <w:p w:rsidR="00607785" w:rsidRPr="00FB34C2" w:rsidRDefault="00607785" w:rsidP="00607785">
            <w:pPr>
              <w:jc w:val="center"/>
            </w:pPr>
            <w:r w:rsidRPr="00FB34C2">
              <w:t>0</w:t>
            </w:r>
          </w:p>
        </w:tc>
        <w:tc>
          <w:tcPr>
            <w:tcW w:w="763" w:type="dxa"/>
            <w:gridSpan w:val="7"/>
          </w:tcPr>
          <w:p w:rsidR="00607785" w:rsidRPr="00FB34C2" w:rsidRDefault="00607785" w:rsidP="00607785">
            <w:pPr>
              <w:jc w:val="center"/>
            </w:pPr>
            <w:r w:rsidRPr="00FB34C2">
              <w:t>0</w:t>
            </w:r>
          </w:p>
        </w:tc>
        <w:tc>
          <w:tcPr>
            <w:tcW w:w="763" w:type="dxa"/>
            <w:gridSpan w:val="9"/>
          </w:tcPr>
          <w:p w:rsidR="00607785" w:rsidRPr="00FB34C2" w:rsidRDefault="00607785" w:rsidP="00607785">
            <w:pPr>
              <w:jc w:val="center"/>
            </w:pPr>
            <w:r w:rsidRPr="00FB34C2">
              <w:t>157</w:t>
            </w:r>
          </w:p>
        </w:tc>
        <w:tc>
          <w:tcPr>
            <w:tcW w:w="698" w:type="dxa"/>
            <w:gridSpan w:val="7"/>
          </w:tcPr>
          <w:p w:rsidR="00607785" w:rsidRPr="00FB34C2" w:rsidRDefault="00607785" w:rsidP="00607785">
            <w:r w:rsidRPr="00FB34C2">
              <w:t>408,7</w:t>
            </w:r>
          </w:p>
        </w:tc>
        <w:tc>
          <w:tcPr>
            <w:tcW w:w="632" w:type="dxa"/>
            <w:gridSpan w:val="5"/>
          </w:tcPr>
          <w:p w:rsidR="00607785" w:rsidRPr="00FB34C2" w:rsidRDefault="00607785" w:rsidP="00607785">
            <w:r w:rsidRPr="00FB34C2">
              <w:t>500</w:t>
            </w:r>
          </w:p>
        </w:tc>
        <w:tc>
          <w:tcPr>
            <w:tcW w:w="712" w:type="dxa"/>
            <w:gridSpan w:val="8"/>
          </w:tcPr>
          <w:p w:rsidR="00607785" w:rsidRPr="00FB34C2" w:rsidRDefault="00607785" w:rsidP="00607785">
            <w:r>
              <w:t>557,3</w:t>
            </w:r>
          </w:p>
        </w:tc>
        <w:tc>
          <w:tcPr>
            <w:tcW w:w="732" w:type="dxa"/>
            <w:gridSpan w:val="5"/>
          </w:tcPr>
          <w:p w:rsidR="00607785" w:rsidRPr="00FB34C2" w:rsidRDefault="00607785" w:rsidP="00607785">
            <w:r w:rsidRPr="00FB34C2">
              <w:t>457,4</w:t>
            </w:r>
          </w:p>
        </w:tc>
        <w:tc>
          <w:tcPr>
            <w:tcW w:w="732" w:type="dxa"/>
            <w:gridSpan w:val="5"/>
          </w:tcPr>
          <w:p w:rsidR="00607785" w:rsidRPr="00FB34C2" w:rsidRDefault="00607785" w:rsidP="00607785">
            <w:r w:rsidRPr="00FB34C2">
              <w:t>450</w:t>
            </w:r>
          </w:p>
        </w:tc>
        <w:tc>
          <w:tcPr>
            <w:tcW w:w="745" w:type="dxa"/>
            <w:gridSpan w:val="6"/>
          </w:tcPr>
          <w:p w:rsidR="00607785" w:rsidRPr="00FB34C2" w:rsidRDefault="00607785" w:rsidP="00607785">
            <w:r w:rsidRPr="00FB34C2">
              <w:t>199</w:t>
            </w:r>
          </w:p>
        </w:tc>
        <w:tc>
          <w:tcPr>
            <w:tcW w:w="747" w:type="dxa"/>
            <w:gridSpan w:val="4"/>
          </w:tcPr>
          <w:p w:rsidR="00607785" w:rsidRPr="00FB34C2" w:rsidRDefault="00607785" w:rsidP="00607785">
            <w:r w:rsidRPr="00FB34C2">
              <w:t>199</w:t>
            </w:r>
          </w:p>
        </w:tc>
      </w:tr>
      <w:tr w:rsidR="00607785" w:rsidRPr="0049384C" w:rsidTr="00607785">
        <w:trPr>
          <w:gridAfter w:val="1"/>
          <w:wAfter w:w="54" w:type="dxa"/>
          <w:trHeight w:val="960"/>
        </w:trPr>
        <w:tc>
          <w:tcPr>
            <w:tcW w:w="643" w:type="dxa"/>
            <w:gridSpan w:val="3"/>
            <w:vMerge w:val="restart"/>
          </w:tcPr>
          <w:p w:rsidR="00607785" w:rsidRPr="00FB34C2" w:rsidRDefault="00607785" w:rsidP="00607785">
            <w:pPr>
              <w:jc w:val="center"/>
            </w:pPr>
            <w:r w:rsidRPr="00FB34C2">
              <w:t>27</w:t>
            </w:r>
          </w:p>
        </w:tc>
        <w:tc>
          <w:tcPr>
            <w:tcW w:w="2577" w:type="dxa"/>
            <w:vMerge w:val="restart"/>
          </w:tcPr>
          <w:p w:rsidR="00607785" w:rsidRPr="00FB34C2" w:rsidRDefault="00607785" w:rsidP="00607785">
            <w:pPr>
              <w:jc w:val="both"/>
            </w:pPr>
            <w:r w:rsidRPr="00FB34C2">
              <w:t xml:space="preserve">Организация бесплатного горячего питания  обучающихся, получающих начальное общее образование в </w:t>
            </w:r>
            <w:r w:rsidRPr="00FB34C2">
              <w:lastRenderedPageBreak/>
              <w:t>муниципальных образовательных организациях Инсарского муниципального района</w:t>
            </w:r>
          </w:p>
        </w:tc>
        <w:tc>
          <w:tcPr>
            <w:tcW w:w="850" w:type="dxa"/>
            <w:gridSpan w:val="2"/>
            <w:vMerge w:val="restart"/>
          </w:tcPr>
          <w:p w:rsidR="00607785" w:rsidRPr="00FB34C2" w:rsidRDefault="00607785" w:rsidP="00607785">
            <w:pPr>
              <w:jc w:val="center"/>
            </w:pPr>
            <w:r w:rsidRPr="00FB34C2">
              <w:lastRenderedPageBreak/>
              <w:t>2020-2025</w:t>
            </w:r>
          </w:p>
        </w:tc>
        <w:tc>
          <w:tcPr>
            <w:tcW w:w="1694" w:type="dxa"/>
            <w:gridSpan w:val="2"/>
            <w:vMerge w:val="restart"/>
          </w:tcPr>
          <w:p w:rsidR="00607785" w:rsidRPr="00FB34C2" w:rsidRDefault="00607785" w:rsidP="00607785">
            <w:r w:rsidRPr="00FB34C2">
              <w:t>Управление по социальной работе администрации Инсарского муниципальн</w:t>
            </w:r>
            <w:r w:rsidRPr="00FB34C2">
              <w:lastRenderedPageBreak/>
              <w:t>ого района</w:t>
            </w:r>
          </w:p>
        </w:tc>
        <w:tc>
          <w:tcPr>
            <w:tcW w:w="1379" w:type="dxa"/>
            <w:gridSpan w:val="2"/>
          </w:tcPr>
          <w:p w:rsidR="00607785" w:rsidRPr="00FB34C2" w:rsidRDefault="00607785" w:rsidP="00607785">
            <w:pPr>
              <w:jc w:val="center"/>
            </w:pPr>
            <w:r w:rsidRPr="00FB34C2">
              <w:lastRenderedPageBreak/>
              <w:t>Бюджет Инсарского муниципального района</w:t>
            </w:r>
          </w:p>
          <w:p w:rsidR="00607785" w:rsidRPr="00FB34C2" w:rsidRDefault="00607785" w:rsidP="00607785">
            <w:pPr>
              <w:jc w:val="center"/>
            </w:pPr>
          </w:p>
        </w:tc>
        <w:tc>
          <w:tcPr>
            <w:tcW w:w="1028" w:type="dxa"/>
            <w:gridSpan w:val="8"/>
          </w:tcPr>
          <w:p w:rsidR="00607785" w:rsidRPr="00FB34C2" w:rsidRDefault="00607785" w:rsidP="00607785">
            <w:pPr>
              <w:jc w:val="center"/>
            </w:pPr>
            <w:r w:rsidRPr="00FB34C2">
              <w:t>12,435</w:t>
            </w:r>
          </w:p>
        </w:tc>
        <w:tc>
          <w:tcPr>
            <w:tcW w:w="658" w:type="dxa"/>
            <w:gridSpan w:val="6"/>
          </w:tcPr>
          <w:p w:rsidR="00607785" w:rsidRPr="00FB34C2" w:rsidRDefault="00607785" w:rsidP="00607785">
            <w:pPr>
              <w:jc w:val="center"/>
            </w:pPr>
            <w:r w:rsidRPr="00FB34C2">
              <w:t>-</w:t>
            </w:r>
          </w:p>
        </w:tc>
        <w:tc>
          <w:tcPr>
            <w:tcW w:w="763" w:type="dxa"/>
            <w:gridSpan w:val="7"/>
          </w:tcPr>
          <w:p w:rsidR="00607785" w:rsidRPr="00FB34C2" w:rsidRDefault="00607785" w:rsidP="00607785">
            <w:pPr>
              <w:jc w:val="center"/>
            </w:pPr>
            <w:r w:rsidRPr="00FB34C2">
              <w:t>-</w:t>
            </w:r>
          </w:p>
        </w:tc>
        <w:tc>
          <w:tcPr>
            <w:tcW w:w="763" w:type="dxa"/>
            <w:gridSpan w:val="9"/>
          </w:tcPr>
          <w:p w:rsidR="00607785" w:rsidRPr="00FB34C2" w:rsidRDefault="00607785" w:rsidP="00607785">
            <w:pPr>
              <w:jc w:val="center"/>
            </w:pPr>
            <w:r w:rsidRPr="00FB34C2">
              <w:t>-</w:t>
            </w:r>
          </w:p>
        </w:tc>
        <w:tc>
          <w:tcPr>
            <w:tcW w:w="698" w:type="dxa"/>
            <w:gridSpan w:val="7"/>
          </w:tcPr>
          <w:p w:rsidR="00607785" w:rsidRPr="00FB34C2" w:rsidRDefault="00607785" w:rsidP="00607785">
            <w:r w:rsidRPr="00FB34C2">
              <w:t>-</w:t>
            </w:r>
          </w:p>
        </w:tc>
        <w:tc>
          <w:tcPr>
            <w:tcW w:w="632" w:type="dxa"/>
            <w:gridSpan w:val="5"/>
          </w:tcPr>
          <w:p w:rsidR="00607785" w:rsidRPr="00FB34C2" w:rsidRDefault="00607785" w:rsidP="00607785">
            <w:r w:rsidRPr="00FB34C2">
              <w:t>1,455</w:t>
            </w:r>
          </w:p>
        </w:tc>
        <w:tc>
          <w:tcPr>
            <w:tcW w:w="729" w:type="dxa"/>
            <w:gridSpan w:val="10"/>
          </w:tcPr>
          <w:p w:rsidR="00607785" w:rsidRPr="00FB34C2" w:rsidRDefault="00607785" w:rsidP="00607785">
            <w:r w:rsidRPr="00FB34C2">
              <w:t>3,569</w:t>
            </w:r>
          </w:p>
        </w:tc>
        <w:tc>
          <w:tcPr>
            <w:tcW w:w="729" w:type="dxa"/>
            <w:gridSpan w:val="5"/>
          </w:tcPr>
          <w:p w:rsidR="00607785" w:rsidRPr="00FB34C2" w:rsidRDefault="00607785" w:rsidP="00607785">
            <w:r w:rsidRPr="00FB34C2">
              <w:t>3,757</w:t>
            </w:r>
          </w:p>
        </w:tc>
        <w:tc>
          <w:tcPr>
            <w:tcW w:w="730" w:type="dxa"/>
            <w:gridSpan w:val="5"/>
          </w:tcPr>
          <w:p w:rsidR="00607785" w:rsidRPr="00FB34C2" w:rsidRDefault="00607785" w:rsidP="00607785">
            <w:r w:rsidRPr="00FB34C2">
              <w:t>3,654</w:t>
            </w:r>
          </w:p>
        </w:tc>
        <w:tc>
          <w:tcPr>
            <w:tcW w:w="733" w:type="dxa"/>
            <w:gridSpan w:val="4"/>
          </w:tcPr>
          <w:p w:rsidR="00607785" w:rsidRPr="00FB34C2" w:rsidRDefault="00607785" w:rsidP="00607785">
            <w:r w:rsidRPr="00FB34C2">
              <w:t>-</w:t>
            </w:r>
          </w:p>
        </w:tc>
        <w:tc>
          <w:tcPr>
            <w:tcW w:w="747" w:type="dxa"/>
            <w:gridSpan w:val="4"/>
          </w:tcPr>
          <w:p w:rsidR="00607785" w:rsidRPr="00FB34C2" w:rsidRDefault="00607785" w:rsidP="00607785">
            <w:r w:rsidRPr="00FB34C2">
              <w:t>-</w:t>
            </w:r>
          </w:p>
        </w:tc>
      </w:tr>
      <w:tr w:rsidR="00607785" w:rsidRPr="0049384C" w:rsidTr="00607785">
        <w:trPr>
          <w:gridAfter w:val="1"/>
          <w:wAfter w:w="54" w:type="dxa"/>
          <w:trHeight w:val="960"/>
        </w:trPr>
        <w:tc>
          <w:tcPr>
            <w:tcW w:w="643" w:type="dxa"/>
            <w:gridSpan w:val="3"/>
            <w:vMerge/>
          </w:tcPr>
          <w:p w:rsidR="00607785" w:rsidRPr="00FB34C2" w:rsidRDefault="00607785" w:rsidP="00607785">
            <w:pPr>
              <w:jc w:val="center"/>
            </w:pPr>
          </w:p>
        </w:tc>
        <w:tc>
          <w:tcPr>
            <w:tcW w:w="2577" w:type="dxa"/>
            <w:vMerge/>
          </w:tcPr>
          <w:p w:rsidR="00607785" w:rsidRPr="00FB34C2" w:rsidRDefault="00607785" w:rsidP="00607785">
            <w:pPr>
              <w:jc w:val="both"/>
            </w:pPr>
          </w:p>
        </w:tc>
        <w:tc>
          <w:tcPr>
            <w:tcW w:w="850" w:type="dxa"/>
            <w:gridSpan w:val="2"/>
            <w:vMerge/>
          </w:tcPr>
          <w:p w:rsidR="00607785" w:rsidRPr="00FB34C2" w:rsidRDefault="00607785" w:rsidP="00607785">
            <w:pPr>
              <w:jc w:val="center"/>
            </w:pPr>
          </w:p>
        </w:tc>
        <w:tc>
          <w:tcPr>
            <w:tcW w:w="1694" w:type="dxa"/>
            <w:gridSpan w:val="2"/>
            <w:vMerge/>
          </w:tcPr>
          <w:p w:rsidR="00607785" w:rsidRPr="00FB34C2" w:rsidRDefault="00607785" w:rsidP="00607785"/>
        </w:tc>
        <w:tc>
          <w:tcPr>
            <w:tcW w:w="1379" w:type="dxa"/>
            <w:gridSpan w:val="2"/>
          </w:tcPr>
          <w:p w:rsidR="00607785" w:rsidRPr="00FB34C2" w:rsidRDefault="00607785" w:rsidP="00607785">
            <w:pPr>
              <w:jc w:val="center"/>
            </w:pPr>
            <w:r w:rsidRPr="00FB34C2">
              <w:t>республиканский бюджет Республики Мордовия</w:t>
            </w:r>
          </w:p>
        </w:tc>
        <w:tc>
          <w:tcPr>
            <w:tcW w:w="1028" w:type="dxa"/>
            <w:gridSpan w:val="8"/>
          </w:tcPr>
          <w:p w:rsidR="00607785" w:rsidRPr="00FB34C2" w:rsidRDefault="00607785" w:rsidP="00607785">
            <w:pPr>
              <w:jc w:val="center"/>
            </w:pPr>
            <w:r w:rsidRPr="00FB34C2">
              <w:t>2042,4</w:t>
            </w:r>
          </w:p>
        </w:tc>
        <w:tc>
          <w:tcPr>
            <w:tcW w:w="658" w:type="dxa"/>
            <w:gridSpan w:val="6"/>
          </w:tcPr>
          <w:p w:rsidR="00607785" w:rsidRPr="00FB34C2" w:rsidRDefault="00607785" w:rsidP="00607785">
            <w:pPr>
              <w:jc w:val="center"/>
            </w:pPr>
            <w:r w:rsidRPr="00FB34C2">
              <w:t>-</w:t>
            </w:r>
          </w:p>
        </w:tc>
        <w:tc>
          <w:tcPr>
            <w:tcW w:w="763" w:type="dxa"/>
            <w:gridSpan w:val="7"/>
          </w:tcPr>
          <w:p w:rsidR="00607785" w:rsidRPr="00FB34C2" w:rsidRDefault="00607785" w:rsidP="00607785">
            <w:pPr>
              <w:jc w:val="center"/>
            </w:pPr>
            <w:r w:rsidRPr="00FB34C2">
              <w:t>-</w:t>
            </w:r>
          </w:p>
        </w:tc>
        <w:tc>
          <w:tcPr>
            <w:tcW w:w="763" w:type="dxa"/>
            <w:gridSpan w:val="9"/>
          </w:tcPr>
          <w:p w:rsidR="00607785" w:rsidRPr="00FB34C2" w:rsidRDefault="00607785" w:rsidP="00607785">
            <w:pPr>
              <w:jc w:val="center"/>
            </w:pPr>
            <w:r w:rsidRPr="00FB34C2">
              <w:t>-</w:t>
            </w:r>
          </w:p>
        </w:tc>
        <w:tc>
          <w:tcPr>
            <w:tcW w:w="698" w:type="dxa"/>
            <w:gridSpan w:val="7"/>
          </w:tcPr>
          <w:p w:rsidR="00607785" w:rsidRPr="00FB34C2" w:rsidRDefault="00607785" w:rsidP="00607785">
            <w:r w:rsidRPr="00FB34C2">
              <w:t>-</w:t>
            </w:r>
          </w:p>
        </w:tc>
        <w:tc>
          <w:tcPr>
            <w:tcW w:w="632" w:type="dxa"/>
            <w:gridSpan w:val="5"/>
          </w:tcPr>
          <w:p w:rsidR="00607785" w:rsidRPr="00FB34C2" w:rsidRDefault="00607785" w:rsidP="00607785">
            <w:r w:rsidRPr="00FB34C2">
              <w:t>290,9</w:t>
            </w:r>
          </w:p>
        </w:tc>
        <w:tc>
          <w:tcPr>
            <w:tcW w:w="729" w:type="dxa"/>
            <w:gridSpan w:val="10"/>
          </w:tcPr>
          <w:p w:rsidR="00607785" w:rsidRPr="00FB34C2" w:rsidRDefault="00607785" w:rsidP="00607785">
            <w:r w:rsidRPr="00FB34C2">
              <w:t>713,9</w:t>
            </w:r>
          </w:p>
        </w:tc>
        <w:tc>
          <w:tcPr>
            <w:tcW w:w="729" w:type="dxa"/>
            <w:gridSpan w:val="5"/>
          </w:tcPr>
          <w:p w:rsidR="00607785" w:rsidRPr="00FB34C2" w:rsidRDefault="00607785" w:rsidP="00607785">
            <w:r w:rsidRPr="00FB34C2">
              <w:t>526</w:t>
            </w:r>
          </w:p>
        </w:tc>
        <w:tc>
          <w:tcPr>
            <w:tcW w:w="730" w:type="dxa"/>
            <w:gridSpan w:val="5"/>
          </w:tcPr>
          <w:p w:rsidR="00607785" w:rsidRPr="00FB34C2" w:rsidRDefault="00607785" w:rsidP="00607785">
            <w:r w:rsidRPr="00FB34C2">
              <w:t>511,6</w:t>
            </w:r>
          </w:p>
        </w:tc>
        <w:tc>
          <w:tcPr>
            <w:tcW w:w="733" w:type="dxa"/>
            <w:gridSpan w:val="4"/>
          </w:tcPr>
          <w:p w:rsidR="00607785" w:rsidRPr="00FB34C2" w:rsidRDefault="00607785" w:rsidP="00607785">
            <w:r w:rsidRPr="00FB34C2">
              <w:t>-</w:t>
            </w:r>
          </w:p>
        </w:tc>
        <w:tc>
          <w:tcPr>
            <w:tcW w:w="747" w:type="dxa"/>
            <w:gridSpan w:val="4"/>
          </w:tcPr>
          <w:p w:rsidR="00607785" w:rsidRPr="00FB34C2" w:rsidRDefault="00607785" w:rsidP="00607785">
            <w:r w:rsidRPr="00FB34C2">
              <w:t>-</w:t>
            </w:r>
          </w:p>
        </w:tc>
      </w:tr>
      <w:tr w:rsidR="00607785" w:rsidRPr="0049384C" w:rsidTr="00607785">
        <w:trPr>
          <w:gridAfter w:val="1"/>
          <w:wAfter w:w="54" w:type="dxa"/>
          <w:trHeight w:val="960"/>
        </w:trPr>
        <w:tc>
          <w:tcPr>
            <w:tcW w:w="643" w:type="dxa"/>
            <w:gridSpan w:val="3"/>
            <w:vMerge/>
          </w:tcPr>
          <w:p w:rsidR="00607785" w:rsidRPr="00FB34C2" w:rsidRDefault="00607785" w:rsidP="00607785">
            <w:pPr>
              <w:jc w:val="center"/>
            </w:pPr>
          </w:p>
        </w:tc>
        <w:tc>
          <w:tcPr>
            <w:tcW w:w="2577" w:type="dxa"/>
            <w:vMerge/>
          </w:tcPr>
          <w:p w:rsidR="00607785" w:rsidRPr="00FB34C2" w:rsidRDefault="00607785" w:rsidP="00607785">
            <w:pPr>
              <w:jc w:val="both"/>
            </w:pPr>
          </w:p>
        </w:tc>
        <w:tc>
          <w:tcPr>
            <w:tcW w:w="850" w:type="dxa"/>
            <w:gridSpan w:val="2"/>
            <w:vMerge/>
          </w:tcPr>
          <w:p w:rsidR="00607785" w:rsidRPr="00FB34C2" w:rsidRDefault="00607785" w:rsidP="00607785">
            <w:pPr>
              <w:jc w:val="center"/>
            </w:pPr>
          </w:p>
        </w:tc>
        <w:tc>
          <w:tcPr>
            <w:tcW w:w="1694" w:type="dxa"/>
            <w:gridSpan w:val="2"/>
            <w:vMerge/>
          </w:tcPr>
          <w:p w:rsidR="00607785" w:rsidRPr="00FB34C2" w:rsidRDefault="00607785" w:rsidP="00607785"/>
        </w:tc>
        <w:tc>
          <w:tcPr>
            <w:tcW w:w="1379" w:type="dxa"/>
            <w:gridSpan w:val="2"/>
          </w:tcPr>
          <w:p w:rsidR="00607785" w:rsidRPr="00FB34C2" w:rsidRDefault="00607785" w:rsidP="00607785">
            <w:pPr>
              <w:jc w:val="center"/>
            </w:pPr>
            <w:r w:rsidRPr="00FB34C2">
              <w:t>Федеральный бюджет</w:t>
            </w:r>
          </w:p>
        </w:tc>
        <w:tc>
          <w:tcPr>
            <w:tcW w:w="1028" w:type="dxa"/>
            <w:gridSpan w:val="8"/>
          </w:tcPr>
          <w:p w:rsidR="00607785" w:rsidRPr="00FB34C2" w:rsidRDefault="00607785" w:rsidP="00607785">
            <w:pPr>
              <w:jc w:val="center"/>
            </w:pPr>
            <w:r w:rsidRPr="00FB34C2">
              <w:t>10392,8</w:t>
            </w:r>
          </w:p>
        </w:tc>
        <w:tc>
          <w:tcPr>
            <w:tcW w:w="658" w:type="dxa"/>
            <w:gridSpan w:val="6"/>
          </w:tcPr>
          <w:p w:rsidR="00607785" w:rsidRPr="00FB34C2" w:rsidRDefault="00607785" w:rsidP="00607785">
            <w:pPr>
              <w:jc w:val="center"/>
            </w:pPr>
            <w:r w:rsidRPr="00FB34C2">
              <w:t>-</w:t>
            </w:r>
          </w:p>
        </w:tc>
        <w:tc>
          <w:tcPr>
            <w:tcW w:w="763" w:type="dxa"/>
            <w:gridSpan w:val="7"/>
          </w:tcPr>
          <w:p w:rsidR="00607785" w:rsidRPr="00FB34C2" w:rsidRDefault="00607785" w:rsidP="00607785">
            <w:pPr>
              <w:jc w:val="center"/>
            </w:pPr>
            <w:r w:rsidRPr="00FB34C2">
              <w:t>-</w:t>
            </w:r>
          </w:p>
        </w:tc>
        <w:tc>
          <w:tcPr>
            <w:tcW w:w="763" w:type="dxa"/>
            <w:gridSpan w:val="9"/>
          </w:tcPr>
          <w:p w:rsidR="00607785" w:rsidRPr="00FB34C2" w:rsidRDefault="00607785" w:rsidP="00607785">
            <w:pPr>
              <w:jc w:val="center"/>
            </w:pPr>
            <w:r w:rsidRPr="00FB34C2">
              <w:t>-</w:t>
            </w:r>
          </w:p>
        </w:tc>
        <w:tc>
          <w:tcPr>
            <w:tcW w:w="698" w:type="dxa"/>
            <w:gridSpan w:val="7"/>
          </w:tcPr>
          <w:p w:rsidR="00607785" w:rsidRPr="00FB34C2" w:rsidRDefault="00607785" w:rsidP="00607785">
            <w:r w:rsidRPr="00FB34C2">
              <w:t>-</w:t>
            </w:r>
          </w:p>
        </w:tc>
        <w:tc>
          <w:tcPr>
            <w:tcW w:w="632" w:type="dxa"/>
            <w:gridSpan w:val="5"/>
          </w:tcPr>
          <w:p w:rsidR="00607785" w:rsidRPr="00FB34C2" w:rsidRDefault="00607785" w:rsidP="00607785">
            <w:r w:rsidRPr="00FB34C2">
              <w:t>1163,6</w:t>
            </w:r>
          </w:p>
        </w:tc>
        <w:tc>
          <w:tcPr>
            <w:tcW w:w="729" w:type="dxa"/>
            <w:gridSpan w:val="10"/>
          </w:tcPr>
          <w:p w:rsidR="00607785" w:rsidRPr="00FB34C2" w:rsidRDefault="00607785" w:rsidP="00607785">
            <w:r w:rsidRPr="00FB34C2">
              <w:t>2855,5</w:t>
            </w:r>
          </w:p>
        </w:tc>
        <w:tc>
          <w:tcPr>
            <w:tcW w:w="729" w:type="dxa"/>
            <w:gridSpan w:val="5"/>
          </w:tcPr>
          <w:p w:rsidR="00607785" w:rsidRPr="00FB34C2" w:rsidRDefault="00607785" w:rsidP="00607785">
            <w:r w:rsidRPr="00FB34C2">
              <w:t>3231,1</w:t>
            </w:r>
          </w:p>
        </w:tc>
        <w:tc>
          <w:tcPr>
            <w:tcW w:w="730" w:type="dxa"/>
            <w:gridSpan w:val="5"/>
          </w:tcPr>
          <w:p w:rsidR="00607785" w:rsidRPr="00FB34C2" w:rsidRDefault="00607785" w:rsidP="00607785">
            <w:r w:rsidRPr="00FB34C2">
              <w:t>3142,6</w:t>
            </w:r>
          </w:p>
        </w:tc>
        <w:tc>
          <w:tcPr>
            <w:tcW w:w="733" w:type="dxa"/>
            <w:gridSpan w:val="4"/>
          </w:tcPr>
          <w:p w:rsidR="00607785" w:rsidRPr="00FB34C2" w:rsidRDefault="00607785" w:rsidP="00607785">
            <w:r w:rsidRPr="00FB34C2">
              <w:t>-</w:t>
            </w:r>
          </w:p>
        </w:tc>
        <w:tc>
          <w:tcPr>
            <w:tcW w:w="747" w:type="dxa"/>
            <w:gridSpan w:val="4"/>
          </w:tcPr>
          <w:p w:rsidR="00607785" w:rsidRPr="00FB34C2" w:rsidRDefault="00607785" w:rsidP="00607785">
            <w:r w:rsidRPr="00FB34C2">
              <w:t>-</w:t>
            </w:r>
          </w:p>
        </w:tc>
      </w:tr>
      <w:tr w:rsidR="00607785" w:rsidRPr="0049384C" w:rsidTr="00607785">
        <w:trPr>
          <w:gridAfter w:val="1"/>
          <w:wAfter w:w="54" w:type="dxa"/>
          <w:trHeight w:val="960"/>
        </w:trPr>
        <w:tc>
          <w:tcPr>
            <w:tcW w:w="643" w:type="dxa"/>
            <w:gridSpan w:val="3"/>
          </w:tcPr>
          <w:p w:rsidR="00607785" w:rsidRPr="00FB34C2" w:rsidRDefault="00607785" w:rsidP="00607785">
            <w:pPr>
              <w:jc w:val="center"/>
            </w:pPr>
            <w:r w:rsidRPr="00FB34C2">
              <w:t>28</w:t>
            </w:r>
          </w:p>
        </w:tc>
        <w:tc>
          <w:tcPr>
            <w:tcW w:w="2577" w:type="dxa"/>
          </w:tcPr>
          <w:p w:rsidR="00607785" w:rsidRPr="00FB34C2" w:rsidRDefault="00607785" w:rsidP="00607785">
            <w:pPr>
              <w:tabs>
                <w:tab w:val="left" w:pos="900"/>
              </w:tabs>
              <w:jc w:val="center"/>
              <w:outlineLvl w:val="0"/>
            </w:pPr>
            <w:r w:rsidRPr="00FB34C2">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p w:rsidR="00607785" w:rsidRPr="00FB34C2" w:rsidRDefault="00607785" w:rsidP="00607785">
            <w:pPr>
              <w:jc w:val="both"/>
            </w:pPr>
          </w:p>
        </w:tc>
        <w:tc>
          <w:tcPr>
            <w:tcW w:w="850" w:type="dxa"/>
            <w:gridSpan w:val="2"/>
          </w:tcPr>
          <w:p w:rsidR="00607785" w:rsidRPr="00FB34C2" w:rsidRDefault="00607785" w:rsidP="00607785">
            <w:pPr>
              <w:jc w:val="center"/>
            </w:pPr>
            <w:r w:rsidRPr="00FB34C2">
              <w:t>2020-2025</w:t>
            </w:r>
          </w:p>
        </w:tc>
        <w:tc>
          <w:tcPr>
            <w:tcW w:w="1694" w:type="dxa"/>
            <w:gridSpan w:val="2"/>
          </w:tcPr>
          <w:p w:rsidR="00607785" w:rsidRPr="00FB34C2" w:rsidRDefault="00607785" w:rsidP="00607785">
            <w:r w:rsidRPr="00FB34C2">
              <w:t>Управление по социальной работе администрации Инсарского муниципального района</w:t>
            </w:r>
          </w:p>
        </w:tc>
        <w:tc>
          <w:tcPr>
            <w:tcW w:w="1379" w:type="dxa"/>
            <w:gridSpan w:val="2"/>
          </w:tcPr>
          <w:p w:rsidR="00607785" w:rsidRPr="00FB34C2" w:rsidRDefault="00607785" w:rsidP="00607785">
            <w:pPr>
              <w:jc w:val="center"/>
            </w:pPr>
            <w:r w:rsidRPr="00FB34C2">
              <w:t>Федеральный бюджет</w:t>
            </w:r>
          </w:p>
        </w:tc>
        <w:tc>
          <w:tcPr>
            <w:tcW w:w="1028" w:type="dxa"/>
            <w:gridSpan w:val="8"/>
          </w:tcPr>
          <w:p w:rsidR="00607785" w:rsidRPr="00FB34C2" w:rsidRDefault="00607785" w:rsidP="00607785">
            <w:pPr>
              <w:jc w:val="center"/>
            </w:pPr>
            <w:r w:rsidRPr="00FB34C2">
              <w:t>21170,52</w:t>
            </w:r>
          </w:p>
        </w:tc>
        <w:tc>
          <w:tcPr>
            <w:tcW w:w="658" w:type="dxa"/>
            <w:gridSpan w:val="6"/>
          </w:tcPr>
          <w:p w:rsidR="00607785" w:rsidRPr="00FB34C2" w:rsidRDefault="00607785" w:rsidP="00607785">
            <w:pPr>
              <w:jc w:val="center"/>
            </w:pPr>
            <w:r w:rsidRPr="00FB34C2">
              <w:t>-</w:t>
            </w:r>
          </w:p>
        </w:tc>
        <w:tc>
          <w:tcPr>
            <w:tcW w:w="763" w:type="dxa"/>
            <w:gridSpan w:val="7"/>
          </w:tcPr>
          <w:p w:rsidR="00607785" w:rsidRPr="00FB34C2" w:rsidRDefault="00607785" w:rsidP="00607785">
            <w:pPr>
              <w:jc w:val="center"/>
            </w:pPr>
            <w:r w:rsidRPr="00FB34C2">
              <w:t>-</w:t>
            </w:r>
          </w:p>
        </w:tc>
        <w:tc>
          <w:tcPr>
            <w:tcW w:w="763" w:type="dxa"/>
            <w:gridSpan w:val="9"/>
          </w:tcPr>
          <w:p w:rsidR="00607785" w:rsidRPr="00FB34C2" w:rsidRDefault="00607785" w:rsidP="00607785">
            <w:pPr>
              <w:jc w:val="center"/>
            </w:pPr>
            <w:r w:rsidRPr="00FB34C2">
              <w:t>-</w:t>
            </w:r>
          </w:p>
        </w:tc>
        <w:tc>
          <w:tcPr>
            <w:tcW w:w="698" w:type="dxa"/>
            <w:gridSpan w:val="7"/>
          </w:tcPr>
          <w:p w:rsidR="00607785" w:rsidRPr="00FB34C2" w:rsidRDefault="00607785" w:rsidP="00607785">
            <w:r w:rsidRPr="00FB34C2">
              <w:t>-</w:t>
            </w:r>
          </w:p>
        </w:tc>
        <w:tc>
          <w:tcPr>
            <w:tcW w:w="632" w:type="dxa"/>
            <w:gridSpan w:val="5"/>
          </w:tcPr>
          <w:p w:rsidR="00607785" w:rsidRPr="00FB34C2" w:rsidRDefault="00607785" w:rsidP="00607785">
            <w:r w:rsidRPr="00FB34C2">
              <w:t>2187,36</w:t>
            </w:r>
          </w:p>
        </w:tc>
        <w:tc>
          <w:tcPr>
            <w:tcW w:w="729" w:type="dxa"/>
            <w:gridSpan w:val="10"/>
          </w:tcPr>
          <w:p w:rsidR="00607785" w:rsidRPr="00FB34C2" w:rsidRDefault="00607785" w:rsidP="00607785">
            <w:r w:rsidRPr="00FB34C2">
              <w:t>6327,72</w:t>
            </w:r>
          </w:p>
        </w:tc>
        <w:tc>
          <w:tcPr>
            <w:tcW w:w="729" w:type="dxa"/>
            <w:gridSpan w:val="5"/>
          </w:tcPr>
          <w:p w:rsidR="00607785" w:rsidRPr="00FB34C2" w:rsidRDefault="00607785" w:rsidP="00607785">
            <w:r w:rsidRPr="00FB34C2">
              <w:t>6327,72</w:t>
            </w:r>
          </w:p>
        </w:tc>
        <w:tc>
          <w:tcPr>
            <w:tcW w:w="730" w:type="dxa"/>
            <w:gridSpan w:val="5"/>
          </w:tcPr>
          <w:p w:rsidR="00607785" w:rsidRPr="00FB34C2" w:rsidRDefault="00607785" w:rsidP="00607785">
            <w:r w:rsidRPr="00FB34C2">
              <w:t>6327,72</w:t>
            </w:r>
          </w:p>
        </w:tc>
        <w:tc>
          <w:tcPr>
            <w:tcW w:w="733" w:type="dxa"/>
            <w:gridSpan w:val="4"/>
          </w:tcPr>
          <w:p w:rsidR="00607785" w:rsidRPr="00FB34C2" w:rsidRDefault="00607785" w:rsidP="00607785">
            <w:r w:rsidRPr="00FB34C2">
              <w:t>-</w:t>
            </w:r>
          </w:p>
        </w:tc>
        <w:tc>
          <w:tcPr>
            <w:tcW w:w="747" w:type="dxa"/>
            <w:gridSpan w:val="4"/>
          </w:tcPr>
          <w:p w:rsidR="00607785" w:rsidRPr="00FB34C2" w:rsidRDefault="00607785" w:rsidP="00607785">
            <w:r w:rsidRPr="00FB34C2">
              <w:t>-</w:t>
            </w:r>
          </w:p>
        </w:tc>
      </w:tr>
      <w:tr w:rsidR="00607785" w:rsidRPr="00FB34C2" w:rsidTr="00607785">
        <w:trPr>
          <w:gridAfter w:val="2"/>
          <w:wAfter w:w="165" w:type="dxa"/>
        </w:trPr>
        <w:tc>
          <w:tcPr>
            <w:tcW w:w="7143" w:type="dxa"/>
            <w:gridSpan w:val="10"/>
          </w:tcPr>
          <w:p w:rsidR="00607785" w:rsidRPr="00FB34C2" w:rsidRDefault="00607785" w:rsidP="00607785">
            <w:pPr>
              <w:jc w:val="center"/>
            </w:pPr>
            <w:r w:rsidRPr="00FB34C2">
              <w:rPr>
                <w:b/>
              </w:rPr>
              <w:t>Итого по мероприятию 2. Развитие общего образования</w:t>
            </w:r>
          </w:p>
        </w:tc>
        <w:tc>
          <w:tcPr>
            <w:tcW w:w="972" w:type="dxa"/>
            <w:gridSpan w:val="5"/>
          </w:tcPr>
          <w:p w:rsidR="00607785" w:rsidRPr="00B92E63" w:rsidRDefault="00607785" w:rsidP="00607785">
            <w:pPr>
              <w:jc w:val="center"/>
            </w:pPr>
            <w:r>
              <w:t>954176,925</w:t>
            </w:r>
          </w:p>
        </w:tc>
        <w:tc>
          <w:tcPr>
            <w:tcW w:w="714" w:type="dxa"/>
            <w:gridSpan w:val="9"/>
          </w:tcPr>
          <w:p w:rsidR="00607785" w:rsidRPr="00B92E63" w:rsidRDefault="00607785" w:rsidP="00607785">
            <w:pPr>
              <w:jc w:val="center"/>
            </w:pPr>
            <w:r w:rsidRPr="00B92E63">
              <w:t>108488,34</w:t>
            </w:r>
          </w:p>
        </w:tc>
        <w:tc>
          <w:tcPr>
            <w:tcW w:w="709" w:type="dxa"/>
            <w:gridSpan w:val="4"/>
          </w:tcPr>
          <w:p w:rsidR="00607785" w:rsidRPr="00B92E63" w:rsidRDefault="00607785" w:rsidP="00607785">
            <w:pPr>
              <w:jc w:val="center"/>
            </w:pPr>
            <w:r w:rsidRPr="00B92E63">
              <w:t>103947,43</w:t>
            </w:r>
          </w:p>
        </w:tc>
        <w:tc>
          <w:tcPr>
            <w:tcW w:w="817" w:type="dxa"/>
            <w:gridSpan w:val="12"/>
          </w:tcPr>
          <w:p w:rsidR="00607785" w:rsidRPr="00B92E63" w:rsidRDefault="00607785" w:rsidP="00607785">
            <w:pPr>
              <w:jc w:val="center"/>
            </w:pPr>
            <w:r w:rsidRPr="00B92E63">
              <w:t>102876,7</w:t>
            </w:r>
          </w:p>
        </w:tc>
        <w:tc>
          <w:tcPr>
            <w:tcW w:w="590" w:type="dxa"/>
            <w:gridSpan w:val="2"/>
          </w:tcPr>
          <w:p w:rsidR="00607785" w:rsidRPr="00B92E63" w:rsidRDefault="00607785" w:rsidP="00607785">
            <w:r w:rsidRPr="00B92E63">
              <w:t>87276,4</w:t>
            </w:r>
          </w:p>
        </w:tc>
        <w:tc>
          <w:tcPr>
            <w:tcW w:w="825" w:type="dxa"/>
            <w:gridSpan w:val="13"/>
          </w:tcPr>
          <w:p w:rsidR="00607785" w:rsidRPr="00B92E63" w:rsidRDefault="00607785" w:rsidP="00607785">
            <w:r w:rsidRPr="00B92E63">
              <w:t>99861,815</w:t>
            </w:r>
          </w:p>
        </w:tc>
        <w:tc>
          <w:tcPr>
            <w:tcW w:w="567" w:type="dxa"/>
            <w:gridSpan w:val="3"/>
          </w:tcPr>
          <w:p w:rsidR="00607785" w:rsidRPr="00B92E63" w:rsidRDefault="00607785" w:rsidP="00607785">
            <w:r>
              <w:t>108940,089</w:t>
            </w:r>
          </w:p>
        </w:tc>
        <w:tc>
          <w:tcPr>
            <w:tcW w:w="709" w:type="dxa"/>
            <w:gridSpan w:val="6"/>
          </w:tcPr>
          <w:p w:rsidR="00607785" w:rsidRPr="00FB34C2" w:rsidRDefault="00607785" w:rsidP="00607785">
            <w:r w:rsidRPr="00FB34C2">
              <w:t>81839,577</w:t>
            </w:r>
          </w:p>
        </w:tc>
        <w:tc>
          <w:tcPr>
            <w:tcW w:w="732" w:type="dxa"/>
            <w:gridSpan w:val="5"/>
          </w:tcPr>
          <w:p w:rsidR="00607785" w:rsidRPr="00FB34C2" w:rsidRDefault="00607785" w:rsidP="00607785">
            <w:r w:rsidRPr="00FB34C2">
              <w:t>77216,574</w:t>
            </w:r>
          </w:p>
        </w:tc>
        <w:tc>
          <w:tcPr>
            <w:tcW w:w="732" w:type="dxa"/>
            <w:gridSpan w:val="5"/>
          </w:tcPr>
          <w:p w:rsidR="00607785" w:rsidRPr="00FB34C2" w:rsidRDefault="00607785" w:rsidP="00607785">
            <w:r w:rsidRPr="00FB34C2">
              <w:t>91865</w:t>
            </w:r>
          </w:p>
        </w:tc>
        <w:tc>
          <w:tcPr>
            <w:tcW w:w="732" w:type="dxa"/>
            <w:gridSpan w:val="5"/>
          </w:tcPr>
          <w:p w:rsidR="00607785" w:rsidRPr="00FB34C2" w:rsidRDefault="00607785" w:rsidP="00607785">
            <w:r w:rsidRPr="00FB34C2">
              <w:t>91865</w:t>
            </w:r>
          </w:p>
        </w:tc>
      </w:tr>
      <w:tr w:rsidR="00607785" w:rsidRPr="00FB34C2" w:rsidTr="00607785">
        <w:trPr>
          <w:gridAfter w:val="2"/>
          <w:wAfter w:w="165" w:type="dxa"/>
          <w:trHeight w:val="442"/>
        </w:trPr>
        <w:tc>
          <w:tcPr>
            <w:tcW w:w="3220" w:type="dxa"/>
            <w:gridSpan w:val="4"/>
            <w:vMerge w:val="restart"/>
          </w:tcPr>
          <w:p w:rsidR="00607785" w:rsidRPr="00FB34C2" w:rsidRDefault="00607785" w:rsidP="00607785">
            <w:pPr>
              <w:rPr>
                <w:b/>
              </w:rPr>
            </w:pPr>
            <w:r w:rsidRPr="00FB34C2">
              <w:rPr>
                <w:b/>
              </w:rPr>
              <w:t>В том числе:</w:t>
            </w:r>
          </w:p>
        </w:tc>
        <w:tc>
          <w:tcPr>
            <w:tcW w:w="3923" w:type="dxa"/>
            <w:gridSpan w:val="6"/>
          </w:tcPr>
          <w:p w:rsidR="00607785" w:rsidRPr="00FB34C2" w:rsidRDefault="00607785" w:rsidP="00607785">
            <w:pPr>
              <w:jc w:val="center"/>
            </w:pPr>
            <w:r w:rsidRPr="00FB34C2">
              <w:t>Федеральный бюджет</w:t>
            </w:r>
          </w:p>
        </w:tc>
        <w:tc>
          <w:tcPr>
            <w:tcW w:w="972" w:type="dxa"/>
            <w:gridSpan w:val="5"/>
          </w:tcPr>
          <w:p w:rsidR="00607785" w:rsidRPr="00B92E63" w:rsidRDefault="00607785" w:rsidP="00607785">
            <w:pPr>
              <w:jc w:val="center"/>
            </w:pPr>
            <w:r w:rsidRPr="00B92E63">
              <w:t>32344,41</w:t>
            </w:r>
          </w:p>
        </w:tc>
        <w:tc>
          <w:tcPr>
            <w:tcW w:w="714" w:type="dxa"/>
            <w:gridSpan w:val="9"/>
          </w:tcPr>
          <w:p w:rsidR="00607785" w:rsidRPr="00B92E63" w:rsidRDefault="00607785" w:rsidP="00607785">
            <w:pPr>
              <w:jc w:val="center"/>
            </w:pPr>
            <w:r w:rsidRPr="00B92E63">
              <w:t>537,73</w:t>
            </w:r>
          </w:p>
        </w:tc>
        <w:tc>
          <w:tcPr>
            <w:tcW w:w="709" w:type="dxa"/>
            <w:gridSpan w:val="4"/>
          </w:tcPr>
          <w:p w:rsidR="00607785" w:rsidRPr="00B92E63" w:rsidRDefault="00607785" w:rsidP="00607785">
            <w:pPr>
              <w:jc w:val="center"/>
            </w:pPr>
            <w:r w:rsidRPr="00B92E63">
              <w:t>243,36</w:t>
            </w:r>
          </w:p>
        </w:tc>
        <w:tc>
          <w:tcPr>
            <w:tcW w:w="817" w:type="dxa"/>
            <w:gridSpan w:val="12"/>
          </w:tcPr>
          <w:p w:rsidR="00607785" w:rsidRPr="00B92E63" w:rsidRDefault="00607785" w:rsidP="00607785">
            <w:pPr>
              <w:jc w:val="center"/>
            </w:pPr>
            <w:r w:rsidRPr="00B92E63">
              <w:t>0</w:t>
            </w:r>
          </w:p>
        </w:tc>
        <w:tc>
          <w:tcPr>
            <w:tcW w:w="590" w:type="dxa"/>
            <w:gridSpan w:val="2"/>
          </w:tcPr>
          <w:p w:rsidR="00607785" w:rsidRPr="00B92E63" w:rsidRDefault="00607785" w:rsidP="00607785">
            <w:r w:rsidRPr="00B92E63">
              <w:t>0</w:t>
            </w:r>
          </w:p>
        </w:tc>
        <w:tc>
          <w:tcPr>
            <w:tcW w:w="825" w:type="dxa"/>
            <w:gridSpan w:val="13"/>
          </w:tcPr>
          <w:p w:rsidR="00607785" w:rsidRPr="00B92E63" w:rsidRDefault="00607785" w:rsidP="00607785">
            <w:r w:rsidRPr="00B92E63">
              <w:t>3350,96</w:t>
            </w:r>
          </w:p>
        </w:tc>
        <w:tc>
          <w:tcPr>
            <w:tcW w:w="567" w:type="dxa"/>
            <w:gridSpan w:val="3"/>
          </w:tcPr>
          <w:p w:rsidR="00607785" w:rsidRPr="00B92E63" w:rsidRDefault="00607785" w:rsidP="00607785">
            <w:r w:rsidRPr="00B92E63">
              <w:t>9183,22</w:t>
            </w:r>
          </w:p>
        </w:tc>
        <w:tc>
          <w:tcPr>
            <w:tcW w:w="709" w:type="dxa"/>
            <w:gridSpan w:val="6"/>
          </w:tcPr>
          <w:p w:rsidR="00607785" w:rsidRPr="00FB34C2" w:rsidRDefault="00607785" w:rsidP="00607785">
            <w:r w:rsidRPr="00FB34C2">
              <w:t>9558,82</w:t>
            </w:r>
          </w:p>
        </w:tc>
        <w:tc>
          <w:tcPr>
            <w:tcW w:w="732" w:type="dxa"/>
            <w:gridSpan w:val="5"/>
          </w:tcPr>
          <w:p w:rsidR="00607785" w:rsidRPr="00FB34C2" w:rsidRDefault="00607785" w:rsidP="00607785">
            <w:r w:rsidRPr="00FB34C2">
              <w:t>9470,32</w:t>
            </w:r>
          </w:p>
        </w:tc>
        <w:tc>
          <w:tcPr>
            <w:tcW w:w="732" w:type="dxa"/>
            <w:gridSpan w:val="5"/>
          </w:tcPr>
          <w:p w:rsidR="00607785" w:rsidRPr="00FB34C2" w:rsidRDefault="00607785" w:rsidP="00607785">
            <w:r w:rsidRPr="00FB34C2">
              <w:t>0</w:t>
            </w:r>
          </w:p>
        </w:tc>
        <w:tc>
          <w:tcPr>
            <w:tcW w:w="732" w:type="dxa"/>
            <w:gridSpan w:val="5"/>
          </w:tcPr>
          <w:p w:rsidR="00607785" w:rsidRPr="00FB34C2" w:rsidRDefault="00607785" w:rsidP="00607785">
            <w:r w:rsidRPr="00FB34C2">
              <w:t>0</w:t>
            </w:r>
          </w:p>
        </w:tc>
      </w:tr>
      <w:tr w:rsidR="00607785" w:rsidRPr="00FB34C2" w:rsidTr="00607785">
        <w:trPr>
          <w:gridAfter w:val="2"/>
          <w:wAfter w:w="165" w:type="dxa"/>
        </w:trPr>
        <w:tc>
          <w:tcPr>
            <w:tcW w:w="3220" w:type="dxa"/>
            <w:gridSpan w:val="4"/>
            <w:vMerge/>
          </w:tcPr>
          <w:p w:rsidR="00607785" w:rsidRPr="00FB34C2" w:rsidRDefault="00607785" w:rsidP="00607785">
            <w:pPr>
              <w:jc w:val="both"/>
            </w:pPr>
          </w:p>
        </w:tc>
        <w:tc>
          <w:tcPr>
            <w:tcW w:w="3923" w:type="dxa"/>
            <w:gridSpan w:val="6"/>
          </w:tcPr>
          <w:p w:rsidR="00607785" w:rsidRPr="00FB34C2" w:rsidRDefault="00607785" w:rsidP="00607785">
            <w:pPr>
              <w:jc w:val="center"/>
            </w:pPr>
            <w:r w:rsidRPr="00FB34C2">
              <w:t>Республиканский бюджет</w:t>
            </w:r>
          </w:p>
        </w:tc>
        <w:tc>
          <w:tcPr>
            <w:tcW w:w="972" w:type="dxa"/>
            <w:gridSpan w:val="5"/>
          </w:tcPr>
          <w:p w:rsidR="00607785" w:rsidRPr="00B92E63" w:rsidRDefault="00607785" w:rsidP="00607785">
            <w:pPr>
              <w:jc w:val="center"/>
            </w:pPr>
            <w:r>
              <w:t>806614,48</w:t>
            </w:r>
          </w:p>
        </w:tc>
        <w:tc>
          <w:tcPr>
            <w:tcW w:w="714" w:type="dxa"/>
            <w:gridSpan w:val="9"/>
          </w:tcPr>
          <w:p w:rsidR="00607785" w:rsidRPr="00B92E63" w:rsidRDefault="00607785" w:rsidP="00607785">
            <w:pPr>
              <w:jc w:val="center"/>
            </w:pPr>
            <w:r w:rsidRPr="00B92E63">
              <w:t>92367,21</w:t>
            </w:r>
          </w:p>
        </w:tc>
        <w:tc>
          <w:tcPr>
            <w:tcW w:w="709" w:type="dxa"/>
            <w:gridSpan w:val="4"/>
          </w:tcPr>
          <w:p w:rsidR="00607785" w:rsidRPr="00B92E63" w:rsidRDefault="00607785" w:rsidP="00607785">
            <w:pPr>
              <w:jc w:val="center"/>
            </w:pPr>
            <w:r w:rsidRPr="00B92E63">
              <w:t>87996,77</w:t>
            </w:r>
          </w:p>
        </w:tc>
        <w:tc>
          <w:tcPr>
            <w:tcW w:w="817" w:type="dxa"/>
            <w:gridSpan w:val="12"/>
          </w:tcPr>
          <w:p w:rsidR="00607785" w:rsidRPr="00B92E63" w:rsidRDefault="00607785" w:rsidP="00607785">
            <w:pPr>
              <w:jc w:val="center"/>
            </w:pPr>
            <w:r w:rsidRPr="00B92E63">
              <w:t>90219,4</w:t>
            </w:r>
          </w:p>
        </w:tc>
        <w:tc>
          <w:tcPr>
            <w:tcW w:w="590" w:type="dxa"/>
            <w:gridSpan w:val="2"/>
          </w:tcPr>
          <w:p w:rsidR="00607785" w:rsidRPr="00B92E63" w:rsidRDefault="00607785" w:rsidP="00607785">
            <w:r w:rsidRPr="00B92E63">
              <w:t>75891,5</w:t>
            </w:r>
          </w:p>
        </w:tc>
        <w:tc>
          <w:tcPr>
            <w:tcW w:w="825" w:type="dxa"/>
            <w:gridSpan w:val="13"/>
          </w:tcPr>
          <w:p w:rsidR="00607785" w:rsidRPr="00B92E63" w:rsidRDefault="00607785" w:rsidP="00607785">
            <w:r w:rsidRPr="00B92E63">
              <w:t>85099,4</w:t>
            </w:r>
          </w:p>
        </w:tc>
        <w:tc>
          <w:tcPr>
            <w:tcW w:w="567" w:type="dxa"/>
            <w:gridSpan w:val="3"/>
          </w:tcPr>
          <w:p w:rsidR="00607785" w:rsidRPr="00B92E63" w:rsidRDefault="00607785" w:rsidP="00607785">
            <w:r>
              <w:t>87295,1</w:t>
            </w:r>
          </w:p>
        </w:tc>
        <w:tc>
          <w:tcPr>
            <w:tcW w:w="709" w:type="dxa"/>
            <w:gridSpan w:val="6"/>
          </w:tcPr>
          <w:p w:rsidR="00607785" w:rsidRPr="00FB34C2" w:rsidRDefault="00607785" w:rsidP="00607785">
            <w:r w:rsidRPr="00FB34C2">
              <w:t>66569,6</w:t>
            </w:r>
          </w:p>
        </w:tc>
        <w:tc>
          <w:tcPr>
            <w:tcW w:w="732" w:type="dxa"/>
            <w:gridSpan w:val="5"/>
          </w:tcPr>
          <w:p w:rsidR="00607785" w:rsidRPr="00FB34C2" w:rsidRDefault="00607785" w:rsidP="00607785">
            <w:r w:rsidRPr="00FB34C2">
              <w:t>62142,6</w:t>
            </w:r>
          </w:p>
        </w:tc>
        <w:tc>
          <w:tcPr>
            <w:tcW w:w="732" w:type="dxa"/>
            <w:gridSpan w:val="5"/>
          </w:tcPr>
          <w:p w:rsidR="00607785" w:rsidRPr="00FB34C2" w:rsidRDefault="00607785" w:rsidP="00607785">
            <w:r w:rsidRPr="00FB34C2">
              <w:t>79516</w:t>
            </w:r>
          </w:p>
        </w:tc>
        <w:tc>
          <w:tcPr>
            <w:tcW w:w="732" w:type="dxa"/>
            <w:gridSpan w:val="5"/>
          </w:tcPr>
          <w:p w:rsidR="00607785" w:rsidRPr="00FB34C2" w:rsidRDefault="00607785" w:rsidP="00607785">
            <w:r w:rsidRPr="00FB34C2">
              <w:t>79516</w:t>
            </w:r>
          </w:p>
        </w:tc>
      </w:tr>
      <w:tr w:rsidR="00607785" w:rsidRPr="00FB34C2" w:rsidTr="00607785">
        <w:trPr>
          <w:gridAfter w:val="2"/>
          <w:wAfter w:w="165" w:type="dxa"/>
        </w:trPr>
        <w:tc>
          <w:tcPr>
            <w:tcW w:w="3220" w:type="dxa"/>
            <w:gridSpan w:val="4"/>
            <w:vMerge/>
          </w:tcPr>
          <w:p w:rsidR="00607785" w:rsidRPr="00FB34C2" w:rsidRDefault="00607785" w:rsidP="00607785">
            <w:pPr>
              <w:jc w:val="both"/>
            </w:pPr>
          </w:p>
        </w:tc>
        <w:tc>
          <w:tcPr>
            <w:tcW w:w="3923" w:type="dxa"/>
            <w:gridSpan w:val="6"/>
          </w:tcPr>
          <w:p w:rsidR="00607785" w:rsidRPr="00FB34C2" w:rsidRDefault="00607785" w:rsidP="00607785">
            <w:pPr>
              <w:jc w:val="center"/>
            </w:pPr>
            <w:r w:rsidRPr="00FB34C2">
              <w:t>Бюджет Инсарского муниципального района</w:t>
            </w:r>
          </w:p>
        </w:tc>
        <w:tc>
          <w:tcPr>
            <w:tcW w:w="972" w:type="dxa"/>
            <w:gridSpan w:val="5"/>
          </w:tcPr>
          <w:p w:rsidR="00607785" w:rsidRPr="00B92E63" w:rsidRDefault="00607785" w:rsidP="00607785">
            <w:pPr>
              <w:jc w:val="center"/>
            </w:pPr>
            <w:r>
              <w:t>112014,035</w:t>
            </w:r>
          </w:p>
        </w:tc>
        <w:tc>
          <w:tcPr>
            <w:tcW w:w="714" w:type="dxa"/>
            <w:gridSpan w:val="9"/>
          </w:tcPr>
          <w:p w:rsidR="00607785" w:rsidRPr="00B92E63" w:rsidRDefault="00607785" w:rsidP="00607785">
            <w:pPr>
              <w:jc w:val="center"/>
            </w:pPr>
            <w:r w:rsidRPr="00B92E63">
              <w:t>13775,8</w:t>
            </w:r>
          </w:p>
        </w:tc>
        <w:tc>
          <w:tcPr>
            <w:tcW w:w="709" w:type="dxa"/>
            <w:gridSpan w:val="4"/>
          </w:tcPr>
          <w:p w:rsidR="00607785" w:rsidRPr="00B92E63" w:rsidRDefault="00607785" w:rsidP="00607785">
            <w:pPr>
              <w:jc w:val="center"/>
            </w:pPr>
            <w:r w:rsidRPr="00B92E63">
              <w:t>14520,9</w:t>
            </w:r>
          </w:p>
        </w:tc>
        <w:tc>
          <w:tcPr>
            <w:tcW w:w="817" w:type="dxa"/>
            <w:gridSpan w:val="12"/>
          </w:tcPr>
          <w:p w:rsidR="00607785" w:rsidRPr="00B92E63" w:rsidRDefault="00607785" w:rsidP="00607785">
            <w:pPr>
              <w:jc w:val="center"/>
            </w:pPr>
            <w:r w:rsidRPr="00B92E63">
              <w:t>12447,3</w:t>
            </w:r>
          </w:p>
        </w:tc>
        <w:tc>
          <w:tcPr>
            <w:tcW w:w="590" w:type="dxa"/>
            <w:gridSpan w:val="2"/>
          </w:tcPr>
          <w:p w:rsidR="00607785" w:rsidRPr="00B92E63" w:rsidRDefault="00607785" w:rsidP="00607785">
            <w:r w:rsidRPr="00B92E63">
              <w:t>11384,9</w:t>
            </w:r>
          </w:p>
        </w:tc>
        <w:tc>
          <w:tcPr>
            <w:tcW w:w="825" w:type="dxa"/>
            <w:gridSpan w:val="13"/>
          </w:tcPr>
          <w:p w:rsidR="00607785" w:rsidRPr="00B92E63" w:rsidRDefault="00607785" w:rsidP="00607785">
            <w:r w:rsidRPr="00B92E63">
              <w:t>11411,455</w:t>
            </w:r>
          </w:p>
        </w:tc>
        <w:tc>
          <w:tcPr>
            <w:tcW w:w="567" w:type="dxa"/>
            <w:gridSpan w:val="3"/>
          </w:tcPr>
          <w:p w:rsidR="00607785" w:rsidRPr="00B92E63" w:rsidRDefault="00607785" w:rsidP="00607785">
            <w:r>
              <w:t>12460,869</w:t>
            </w:r>
          </w:p>
        </w:tc>
        <w:tc>
          <w:tcPr>
            <w:tcW w:w="709" w:type="dxa"/>
            <w:gridSpan w:val="6"/>
          </w:tcPr>
          <w:p w:rsidR="00607785" w:rsidRPr="00FB34C2" w:rsidRDefault="00607785" w:rsidP="00607785">
            <w:r w:rsidRPr="00FB34C2">
              <w:t>5711,157</w:t>
            </w:r>
          </w:p>
        </w:tc>
        <w:tc>
          <w:tcPr>
            <w:tcW w:w="732" w:type="dxa"/>
            <w:gridSpan w:val="5"/>
          </w:tcPr>
          <w:p w:rsidR="00607785" w:rsidRPr="00FB34C2" w:rsidRDefault="00607785" w:rsidP="00607785">
            <w:r w:rsidRPr="00FB34C2">
              <w:t>5603,654</w:t>
            </w:r>
          </w:p>
        </w:tc>
        <w:tc>
          <w:tcPr>
            <w:tcW w:w="732" w:type="dxa"/>
            <w:gridSpan w:val="5"/>
          </w:tcPr>
          <w:p w:rsidR="00607785" w:rsidRPr="00FB34C2" w:rsidRDefault="00607785" w:rsidP="00607785">
            <w:r w:rsidRPr="00FB34C2">
              <w:t>12349</w:t>
            </w:r>
          </w:p>
        </w:tc>
        <w:tc>
          <w:tcPr>
            <w:tcW w:w="732" w:type="dxa"/>
            <w:gridSpan w:val="5"/>
          </w:tcPr>
          <w:p w:rsidR="00607785" w:rsidRPr="00FB34C2" w:rsidRDefault="00607785" w:rsidP="00607785">
            <w:r w:rsidRPr="00FB34C2">
              <w:t>12349</w:t>
            </w:r>
          </w:p>
        </w:tc>
      </w:tr>
      <w:tr w:rsidR="00607785" w:rsidRPr="00FB34C2" w:rsidTr="00607785">
        <w:trPr>
          <w:gridAfter w:val="2"/>
          <w:wAfter w:w="165" w:type="dxa"/>
        </w:trPr>
        <w:tc>
          <w:tcPr>
            <w:tcW w:w="3220" w:type="dxa"/>
            <w:gridSpan w:val="4"/>
            <w:vMerge/>
          </w:tcPr>
          <w:p w:rsidR="00607785" w:rsidRPr="00FB34C2" w:rsidRDefault="00607785" w:rsidP="00607785">
            <w:pPr>
              <w:jc w:val="both"/>
            </w:pPr>
          </w:p>
        </w:tc>
        <w:tc>
          <w:tcPr>
            <w:tcW w:w="3923" w:type="dxa"/>
            <w:gridSpan w:val="6"/>
          </w:tcPr>
          <w:p w:rsidR="00607785" w:rsidRPr="00FB34C2" w:rsidRDefault="00607785" w:rsidP="00607785">
            <w:pPr>
              <w:jc w:val="center"/>
            </w:pPr>
            <w:r w:rsidRPr="00FB34C2">
              <w:t>Внебюджетные средства</w:t>
            </w:r>
          </w:p>
        </w:tc>
        <w:tc>
          <w:tcPr>
            <w:tcW w:w="972" w:type="dxa"/>
            <w:gridSpan w:val="5"/>
          </w:tcPr>
          <w:p w:rsidR="00607785" w:rsidRPr="00FB34C2" w:rsidRDefault="00607785" w:rsidP="00607785">
            <w:pPr>
              <w:jc w:val="center"/>
            </w:pPr>
            <w:r w:rsidRPr="00FB34C2">
              <w:t>3204</w:t>
            </w:r>
          </w:p>
        </w:tc>
        <w:tc>
          <w:tcPr>
            <w:tcW w:w="714" w:type="dxa"/>
            <w:gridSpan w:val="9"/>
          </w:tcPr>
          <w:p w:rsidR="00607785" w:rsidRPr="00FB34C2" w:rsidRDefault="00607785" w:rsidP="00607785">
            <w:pPr>
              <w:jc w:val="center"/>
            </w:pPr>
            <w:r w:rsidRPr="00FB34C2">
              <w:t>1807</w:t>
            </w:r>
            <w:r w:rsidRPr="00FB34C2">
              <w:lastRenderedPageBreak/>
              <w:t>,6</w:t>
            </w:r>
          </w:p>
        </w:tc>
        <w:tc>
          <w:tcPr>
            <w:tcW w:w="709" w:type="dxa"/>
            <w:gridSpan w:val="4"/>
          </w:tcPr>
          <w:p w:rsidR="00607785" w:rsidRPr="00FB34C2" w:rsidRDefault="00607785" w:rsidP="00607785">
            <w:pPr>
              <w:jc w:val="center"/>
            </w:pPr>
            <w:r w:rsidRPr="00FB34C2">
              <w:lastRenderedPageBreak/>
              <w:t>1186</w:t>
            </w:r>
            <w:r w:rsidRPr="00FB34C2">
              <w:lastRenderedPageBreak/>
              <w:t>,4</w:t>
            </w:r>
          </w:p>
        </w:tc>
        <w:tc>
          <w:tcPr>
            <w:tcW w:w="817" w:type="dxa"/>
            <w:gridSpan w:val="12"/>
          </w:tcPr>
          <w:p w:rsidR="00607785" w:rsidRPr="00FB34C2" w:rsidRDefault="00607785" w:rsidP="00607785">
            <w:pPr>
              <w:tabs>
                <w:tab w:val="center" w:pos="300"/>
              </w:tabs>
            </w:pPr>
            <w:r w:rsidRPr="00FB34C2">
              <w:lastRenderedPageBreak/>
              <w:tab/>
              <w:t>210</w:t>
            </w:r>
          </w:p>
        </w:tc>
        <w:tc>
          <w:tcPr>
            <w:tcW w:w="590" w:type="dxa"/>
            <w:gridSpan w:val="2"/>
          </w:tcPr>
          <w:p w:rsidR="00607785" w:rsidRPr="00FB34C2" w:rsidRDefault="00607785" w:rsidP="00607785">
            <w:pPr>
              <w:jc w:val="center"/>
            </w:pPr>
            <w:r w:rsidRPr="00FB34C2">
              <w:t>0</w:t>
            </w:r>
          </w:p>
        </w:tc>
        <w:tc>
          <w:tcPr>
            <w:tcW w:w="825" w:type="dxa"/>
            <w:gridSpan w:val="13"/>
          </w:tcPr>
          <w:p w:rsidR="00607785" w:rsidRPr="00FB34C2" w:rsidRDefault="00607785" w:rsidP="00607785">
            <w:pPr>
              <w:jc w:val="center"/>
            </w:pPr>
            <w:r w:rsidRPr="00FB34C2">
              <w:t>0</w:t>
            </w:r>
          </w:p>
        </w:tc>
        <w:tc>
          <w:tcPr>
            <w:tcW w:w="567" w:type="dxa"/>
            <w:gridSpan w:val="3"/>
          </w:tcPr>
          <w:p w:rsidR="00607785" w:rsidRPr="00FB34C2" w:rsidRDefault="00607785" w:rsidP="00607785">
            <w:pPr>
              <w:jc w:val="center"/>
            </w:pPr>
            <w:r w:rsidRPr="00FB34C2">
              <w:t>0</w:t>
            </w:r>
          </w:p>
        </w:tc>
        <w:tc>
          <w:tcPr>
            <w:tcW w:w="709" w:type="dxa"/>
            <w:gridSpan w:val="6"/>
          </w:tcPr>
          <w:p w:rsidR="00607785" w:rsidRPr="00FB34C2" w:rsidRDefault="00607785" w:rsidP="00607785">
            <w:pPr>
              <w:jc w:val="center"/>
            </w:pPr>
            <w:r w:rsidRPr="00FB34C2">
              <w:t>0</w:t>
            </w:r>
          </w:p>
        </w:tc>
        <w:tc>
          <w:tcPr>
            <w:tcW w:w="732" w:type="dxa"/>
            <w:gridSpan w:val="5"/>
          </w:tcPr>
          <w:p w:rsidR="00607785" w:rsidRPr="00FB34C2" w:rsidRDefault="00607785" w:rsidP="00607785">
            <w:pPr>
              <w:jc w:val="center"/>
            </w:pPr>
            <w:r w:rsidRPr="00FB34C2">
              <w:t>0</w:t>
            </w:r>
          </w:p>
        </w:tc>
        <w:tc>
          <w:tcPr>
            <w:tcW w:w="732" w:type="dxa"/>
            <w:gridSpan w:val="5"/>
          </w:tcPr>
          <w:p w:rsidR="00607785" w:rsidRPr="00FB34C2" w:rsidRDefault="00607785" w:rsidP="00607785">
            <w:pPr>
              <w:jc w:val="center"/>
            </w:pPr>
            <w:r w:rsidRPr="00FB34C2">
              <w:t>0</w:t>
            </w:r>
          </w:p>
        </w:tc>
        <w:tc>
          <w:tcPr>
            <w:tcW w:w="732" w:type="dxa"/>
            <w:gridSpan w:val="5"/>
          </w:tcPr>
          <w:p w:rsidR="00607785" w:rsidRPr="00FB34C2" w:rsidRDefault="00607785" w:rsidP="00607785">
            <w:pPr>
              <w:jc w:val="center"/>
            </w:pPr>
            <w:r w:rsidRPr="00FB34C2">
              <w:t>0</w:t>
            </w:r>
          </w:p>
        </w:tc>
      </w:tr>
      <w:tr w:rsidR="00607785" w:rsidRPr="0049384C" w:rsidTr="00607785">
        <w:trPr>
          <w:gridAfter w:val="1"/>
          <w:wAfter w:w="54" w:type="dxa"/>
        </w:trPr>
        <w:tc>
          <w:tcPr>
            <w:tcW w:w="15353" w:type="dxa"/>
            <w:gridSpan w:val="80"/>
          </w:tcPr>
          <w:p w:rsidR="00607785" w:rsidRPr="00FB34C2" w:rsidRDefault="00607785" w:rsidP="00607785">
            <w:pPr>
              <w:pStyle w:val="a3"/>
              <w:rPr>
                <w:b/>
                <w:sz w:val="20"/>
                <w:szCs w:val="20"/>
              </w:rPr>
            </w:pPr>
            <w:r w:rsidRPr="00FB34C2">
              <w:rPr>
                <w:b/>
                <w:sz w:val="20"/>
                <w:szCs w:val="20"/>
              </w:rPr>
              <w:lastRenderedPageBreak/>
              <w:t>3. Развитие дополнительного образования</w:t>
            </w:r>
          </w:p>
        </w:tc>
      </w:tr>
      <w:tr w:rsidR="00607785" w:rsidRPr="0049384C" w:rsidTr="00607785">
        <w:trPr>
          <w:gridAfter w:val="1"/>
          <w:wAfter w:w="54" w:type="dxa"/>
        </w:trPr>
        <w:tc>
          <w:tcPr>
            <w:tcW w:w="643" w:type="dxa"/>
            <w:gridSpan w:val="3"/>
          </w:tcPr>
          <w:p w:rsidR="00607785" w:rsidRPr="00FB34C2" w:rsidRDefault="00607785" w:rsidP="00607785">
            <w:pPr>
              <w:jc w:val="center"/>
            </w:pPr>
            <w:r w:rsidRPr="00FB34C2">
              <w:t>1</w:t>
            </w:r>
          </w:p>
        </w:tc>
        <w:tc>
          <w:tcPr>
            <w:tcW w:w="2577" w:type="dxa"/>
          </w:tcPr>
          <w:p w:rsidR="00607785" w:rsidRPr="00FB34C2" w:rsidRDefault="00607785" w:rsidP="00607785">
            <w:pPr>
              <w:jc w:val="both"/>
            </w:pPr>
            <w:r w:rsidRPr="00FB34C2">
              <w:t xml:space="preserve">Укрепление материально-технической базы учреждений дополнительного образования </w:t>
            </w:r>
          </w:p>
        </w:tc>
        <w:tc>
          <w:tcPr>
            <w:tcW w:w="850" w:type="dxa"/>
            <w:gridSpan w:val="2"/>
          </w:tcPr>
          <w:p w:rsidR="00607785" w:rsidRPr="00FB34C2" w:rsidRDefault="00607785" w:rsidP="00607785">
            <w:pPr>
              <w:jc w:val="center"/>
            </w:pPr>
            <w:r w:rsidRPr="00FB34C2">
              <w:t>2016-2025</w:t>
            </w:r>
          </w:p>
        </w:tc>
        <w:tc>
          <w:tcPr>
            <w:tcW w:w="1694" w:type="dxa"/>
            <w:gridSpan w:val="2"/>
          </w:tcPr>
          <w:p w:rsidR="00607785" w:rsidRPr="00FB34C2" w:rsidRDefault="00607785" w:rsidP="00607785">
            <w:r w:rsidRPr="00FB34C2">
              <w:t>Управление по социальной работе администрации Инсарского муниципального района</w:t>
            </w:r>
          </w:p>
        </w:tc>
        <w:tc>
          <w:tcPr>
            <w:tcW w:w="1379" w:type="dxa"/>
            <w:gridSpan w:val="2"/>
          </w:tcPr>
          <w:p w:rsidR="00607785" w:rsidRPr="00FB34C2" w:rsidRDefault="00607785" w:rsidP="00607785">
            <w:pPr>
              <w:jc w:val="center"/>
            </w:pPr>
            <w:r w:rsidRPr="00FB34C2">
              <w:t>Бюджет Инсарского муниципального района</w:t>
            </w:r>
          </w:p>
        </w:tc>
        <w:tc>
          <w:tcPr>
            <w:tcW w:w="950" w:type="dxa"/>
            <w:gridSpan w:val="4"/>
          </w:tcPr>
          <w:p w:rsidR="00607785" w:rsidRPr="00FB34C2" w:rsidRDefault="00607785" w:rsidP="00607785">
            <w:pPr>
              <w:jc w:val="center"/>
            </w:pPr>
            <w:r w:rsidRPr="00FB34C2">
              <w:t>200,0</w:t>
            </w:r>
          </w:p>
        </w:tc>
        <w:tc>
          <w:tcPr>
            <w:tcW w:w="681" w:type="dxa"/>
            <w:gridSpan w:val="9"/>
          </w:tcPr>
          <w:p w:rsidR="00607785" w:rsidRPr="00FB34C2" w:rsidRDefault="00607785" w:rsidP="00607785">
            <w:pPr>
              <w:jc w:val="center"/>
            </w:pPr>
            <w:r w:rsidRPr="00FB34C2">
              <w:t>200,0</w:t>
            </w:r>
          </w:p>
        </w:tc>
        <w:tc>
          <w:tcPr>
            <w:tcW w:w="787" w:type="dxa"/>
            <w:gridSpan w:val="7"/>
          </w:tcPr>
          <w:p w:rsidR="00607785" w:rsidRPr="00FB34C2" w:rsidRDefault="00607785" w:rsidP="00607785">
            <w:pPr>
              <w:jc w:val="center"/>
            </w:pPr>
            <w:r w:rsidRPr="00FB34C2">
              <w:t>0</w:t>
            </w:r>
          </w:p>
        </w:tc>
        <w:tc>
          <w:tcPr>
            <w:tcW w:w="783" w:type="dxa"/>
            <w:gridSpan w:val="9"/>
          </w:tcPr>
          <w:p w:rsidR="00607785" w:rsidRPr="00FB34C2" w:rsidRDefault="00607785" w:rsidP="00607785">
            <w:pPr>
              <w:jc w:val="center"/>
            </w:pPr>
            <w:r w:rsidRPr="00FB34C2">
              <w:t>0</w:t>
            </w:r>
          </w:p>
        </w:tc>
        <w:tc>
          <w:tcPr>
            <w:tcW w:w="627" w:type="dxa"/>
            <w:gridSpan w:val="4"/>
          </w:tcPr>
          <w:p w:rsidR="00607785" w:rsidRPr="00FB34C2" w:rsidRDefault="00607785" w:rsidP="00607785">
            <w:pPr>
              <w:jc w:val="center"/>
            </w:pPr>
            <w:r w:rsidRPr="00FB34C2">
              <w:t>0</w:t>
            </w:r>
          </w:p>
        </w:tc>
        <w:tc>
          <w:tcPr>
            <w:tcW w:w="714" w:type="dxa"/>
            <w:gridSpan w:val="9"/>
          </w:tcPr>
          <w:p w:rsidR="00607785" w:rsidRPr="00FB34C2" w:rsidRDefault="00607785" w:rsidP="00607785">
            <w:pPr>
              <w:jc w:val="center"/>
            </w:pPr>
            <w:r w:rsidRPr="00FB34C2">
              <w:t>0</w:t>
            </w:r>
          </w:p>
        </w:tc>
        <w:tc>
          <w:tcPr>
            <w:tcW w:w="712" w:type="dxa"/>
            <w:gridSpan w:val="8"/>
          </w:tcPr>
          <w:p w:rsidR="00607785" w:rsidRPr="00FB34C2" w:rsidRDefault="00607785" w:rsidP="00607785">
            <w:pPr>
              <w:jc w:val="center"/>
            </w:pPr>
            <w:r w:rsidRPr="00FB34C2">
              <w:t>0</w:t>
            </w:r>
          </w:p>
        </w:tc>
        <w:tc>
          <w:tcPr>
            <w:tcW w:w="732" w:type="dxa"/>
            <w:gridSpan w:val="5"/>
          </w:tcPr>
          <w:p w:rsidR="00607785" w:rsidRPr="00FB34C2" w:rsidRDefault="00607785" w:rsidP="00607785">
            <w:pPr>
              <w:jc w:val="center"/>
            </w:pPr>
            <w:r w:rsidRPr="00FB34C2">
              <w:t>0</w:t>
            </w:r>
          </w:p>
        </w:tc>
        <w:tc>
          <w:tcPr>
            <w:tcW w:w="732" w:type="dxa"/>
            <w:gridSpan w:val="5"/>
          </w:tcPr>
          <w:p w:rsidR="00607785" w:rsidRPr="00FB34C2" w:rsidRDefault="00607785" w:rsidP="00607785">
            <w:pPr>
              <w:jc w:val="center"/>
            </w:pPr>
            <w:r w:rsidRPr="00FB34C2">
              <w:t>0</w:t>
            </w:r>
          </w:p>
        </w:tc>
        <w:tc>
          <w:tcPr>
            <w:tcW w:w="745" w:type="dxa"/>
            <w:gridSpan w:val="6"/>
          </w:tcPr>
          <w:p w:rsidR="00607785" w:rsidRPr="00FB34C2" w:rsidRDefault="00607785" w:rsidP="00607785">
            <w:pPr>
              <w:jc w:val="center"/>
            </w:pPr>
            <w:r w:rsidRPr="00FB34C2">
              <w:t>0</w:t>
            </w:r>
          </w:p>
        </w:tc>
        <w:tc>
          <w:tcPr>
            <w:tcW w:w="747" w:type="dxa"/>
            <w:gridSpan w:val="4"/>
          </w:tcPr>
          <w:p w:rsidR="00607785" w:rsidRPr="00FB34C2" w:rsidRDefault="00607785" w:rsidP="00607785">
            <w:pPr>
              <w:jc w:val="center"/>
            </w:pPr>
            <w:r w:rsidRPr="00FB34C2">
              <w:t>0</w:t>
            </w:r>
          </w:p>
        </w:tc>
      </w:tr>
      <w:tr w:rsidR="00607785" w:rsidRPr="0049384C" w:rsidTr="00607785">
        <w:trPr>
          <w:gridAfter w:val="1"/>
          <w:wAfter w:w="54" w:type="dxa"/>
        </w:trPr>
        <w:tc>
          <w:tcPr>
            <w:tcW w:w="643" w:type="dxa"/>
            <w:gridSpan w:val="3"/>
          </w:tcPr>
          <w:p w:rsidR="00607785" w:rsidRPr="00FB34C2" w:rsidRDefault="00607785" w:rsidP="00607785">
            <w:pPr>
              <w:jc w:val="center"/>
            </w:pPr>
            <w:r w:rsidRPr="00FB34C2">
              <w:t>2</w:t>
            </w:r>
          </w:p>
        </w:tc>
        <w:tc>
          <w:tcPr>
            <w:tcW w:w="2577" w:type="dxa"/>
          </w:tcPr>
          <w:p w:rsidR="00607785" w:rsidRPr="00FB34C2" w:rsidRDefault="00607785" w:rsidP="00607785">
            <w:pPr>
              <w:jc w:val="both"/>
            </w:pPr>
            <w:r w:rsidRPr="00FB34C2">
              <w:t>Обеспечение учреждений дополнительного образования современным оборудованием и пособиями</w:t>
            </w:r>
          </w:p>
        </w:tc>
        <w:tc>
          <w:tcPr>
            <w:tcW w:w="850" w:type="dxa"/>
            <w:gridSpan w:val="2"/>
          </w:tcPr>
          <w:p w:rsidR="00607785" w:rsidRPr="00FB34C2" w:rsidRDefault="00607785" w:rsidP="00607785">
            <w:r w:rsidRPr="00FB34C2">
              <w:t>2016-2025</w:t>
            </w:r>
          </w:p>
        </w:tc>
        <w:tc>
          <w:tcPr>
            <w:tcW w:w="1694" w:type="dxa"/>
            <w:gridSpan w:val="2"/>
          </w:tcPr>
          <w:p w:rsidR="00607785" w:rsidRPr="00FB34C2" w:rsidRDefault="00607785" w:rsidP="00607785">
            <w:r w:rsidRPr="00FB34C2">
              <w:t>Управление по социальной работе администрации Инсарского муниципального района</w:t>
            </w:r>
          </w:p>
        </w:tc>
        <w:tc>
          <w:tcPr>
            <w:tcW w:w="1379" w:type="dxa"/>
            <w:gridSpan w:val="2"/>
          </w:tcPr>
          <w:p w:rsidR="00607785" w:rsidRPr="00FB34C2" w:rsidRDefault="00607785" w:rsidP="00607785">
            <w:pPr>
              <w:jc w:val="center"/>
            </w:pPr>
            <w:r w:rsidRPr="00FB34C2">
              <w:t>Бюджет Инсарского муниципального района</w:t>
            </w:r>
          </w:p>
        </w:tc>
        <w:tc>
          <w:tcPr>
            <w:tcW w:w="8210" w:type="dxa"/>
            <w:gridSpan w:val="70"/>
          </w:tcPr>
          <w:p w:rsidR="00607785" w:rsidRPr="00FB34C2" w:rsidRDefault="00607785" w:rsidP="00607785">
            <w:pPr>
              <w:jc w:val="center"/>
            </w:pPr>
            <w:r w:rsidRPr="00FB34C2">
              <w:t>В рамках текущего финансирования</w:t>
            </w:r>
          </w:p>
        </w:tc>
      </w:tr>
      <w:tr w:rsidR="00607785" w:rsidRPr="0049384C" w:rsidTr="00607785">
        <w:trPr>
          <w:gridAfter w:val="1"/>
          <w:wAfter w:w="54" w:type="dxa"/>
        </w:trPr>
        <w:tc>
          <w:tcPr>
            <w:tcW w:w="643" w:type="dxa"/>
            <w:gridSpan w:val="3"/>
          </w:tcPr>
          <w:p w:rsidR="00607785" w:rsidRPr="00FB34C2" w:rsidRDefault="00607785" w:rsidP="00607785">
            <w:pPr>
              <w:jc w:val="center"/>
            </w:pPr>
            <w:r w:rsidRPr="00FB34C2">
              <w:t>3</w:t>
            </w:r>
          </w:p>
        </w:tc>
        <w:tc>
          <w:tcPr>
            <w:tcW w:w="2577" w:type="dxa"/>
          </w:tcPr>
          <w:p w:rsidR="00607785" w:rsidRPr="00FB34C2" w:rsidRDefault="00607785" w:rsidP="00607785">
            <w:pPr>
              <w:jc w:val="both"/>
            </w:pPr>
            <w:r w:rsidRPr="00FB34C2">
              <w:t xml:space="preserve">Обеспечение доступности и качественного оказания государственной услуги по предоставлению дополнительного образования в учреждениях дополнительного образования </w:t>
            </w:r>
          </w:p>
        </w:tc>
        <w:tc>
          <w:tcPr>
            <w:tcW w:w="850" w:type="dxa"/>
            <w:gridSpan w:val="2"/>
          </w:tcPr>
          <w:p w:rsidR="00607785" w:rsidRPr="00FB34C2" w:rsidRDefault="00607785" w:rsidP="00607785">
            <w:r w:rsidRPr="00FB34C2">
              <w:t>2016-2025</w:t>
            </w:r>
          </w:p>
        </w:tc>
        <w:tc>
          <w:tcPr>
            <w:tcW w:w="1694" w:type="dxa"/>
            <w:gridSpan w:val="2"/>
          </w:tcPr>
          <w:p w:rsidR="00607785" w:rsidRPr="00FB34C2" w:rsidRDefault="00607785" w:rsidP="00607785">
            <w:r w:rsidRPr="00FB34C2">
              <w:t>Управление по социальной работе администрации Инсарского муниципального района</w:t>
            </w:r>
          </w:p>
        </w:tc>
        <w:tc>
          <w:tcPr>
            <w:tcW w:w="1379" w:type="dxa"/>
            <w:gridSpan w:val="2"/>
          </w:tcPr>
          <w:p w:rsidR="00607785" w:rsidRPr="00FB34C2" w:rsidRDefault="00607785" w:rsidP="00607785">
            <w:pPr>
              <w:jc w:val="center"/>
            </w:pPr>
            <w:r w:rsidRPr="00FB34C2">
              <w:t>Бюджет Инсарского муниципального района</w:t>
            </w:r>
          </w:p>
        </w:tc>
        <w:tc>
          <w:tcPr>
            <w:tcW w:w="8210" w:type="dxa"/>
            <w:gridSpan w:val="70"/>
          </w:tcPr>
          <w:p w:rsidR="00607785" w:rsidRPr="00FB34C2" w:rsidRDefault="00607785" w:rsidP="00607785">
            <w:pPr>
              <w:jc w:val="center"/>
            </w:pPr>
            <w:r w:rsidRPr="00FB34C2">
              <w:t>В рамках текущего финансирования</w:t>
            </w:r>
          </w:p>
        </w:tc>
      </w:tr>
      <w:tr w:rsidR="00607785" w:rsidRPr="0049384C" w:rsidTr="00607785">
        <w:trPr>
          <w:gridAfter w:val="1"/>
          <w:wAfter w:w="54" w:type="dxa"/>
        </w:trPr>
        <w:tc>
          <w:tcPr>
            <w:tcW w:w="643" w:type="dxa"/>
            <w:gridSpan w:val="3"/>
          </w:tcPr>
          <w:p w:rsidR="00607785" w:rsidRPr="00FB34C2" w:rsidRDefault="00607785" w:rsidP="00607785">
            <w:pPr>
              <w:jc w:val="center"/>
            </w:pPr>
            <w:r w:rsidRPr="00FB34C2">
              <w:t>4</w:t>
            </w:r>
          </w:p>
        </w:tc>
        <w:tc>
          <w:tcPr>
            <w:tcW w:w="2577" w:type="dxa"/>
          </w:tcPr>
          <w:p w:rsidR="00607785" w:rsidRPr="00FB34C2" w:rsidRDefault="00607785" w:rsidP="00607785">
            <w:pPr>
              <w:jc w:val="both"/>
            </w:pPr>
            <w:r w:rsidRPr="00FB34C2">
              <w:t xml:space="preserve">Развитие моделей и программ взаимодействия и интеграции  учреждений дополнительного </w:t>
            </w:r>
            <w:r w:rsidRPr="00FB34C2">
              <w:lastRenderedPageBreak/>
              <w:t>образования, общеобразовательных организаций и детско-юношеских общественных объединений по реализации воспитательных и образовательных проектов и программ в условиях города и села</w:t>
            </w:r>
          </w:p>
        </w:tc>
        <w:tc>
          <w:tcPr>
            <w:tcW w:w="850" w:type="dxa"/>
            <w:gridSpan w:val="2"/>
          </w:tcPr>
          <w:p w:rsidR="00607785" w:rsidRPr="00FB34C2" w:rsidRDefault="00607785" w:rsidP="00607785">
            <w:r w:rsidRPr="00FB34C2">
              <w:lastRenderedPageBreak/>
              <w:t>2016-2025</w:t>
            </w:r>
          </w:p>
        </w:tc>
        <w:tc>
          <w:tcPr>
            <w:tcW w:w="1694" w:type="dxa"/>
            <w:gridSpan w:val="2"/>
          </w:tcPr>
          <w:p w:rsidR="00607785" w:rsidRPr="00FB34C2" w:rsidRDefault="00607785" w:rsidP="00607785">
            <w:r w:rsidRPr="00FB34C2">
              <w:t xml:space="preserve">Управление по социальной работе администрации Инсарского </w:t>
            </w:r>
            <w:r w:rsidRPr="00FB34C2">
              <w:lastRenderedPageBreak/>
              <w:t>муниципального района</w:t>
            </w:r>
          </w:p>
        </w:tc>
        <w:tc>
          <w:tcPr>
            <w:tcW w:w="1379" w:type="dxa"/>
            <w:gridSpan w:val="2"/>
          </w:tcPr>
          <w:p w:rsidR="00607785" w:rsidRPr="00FB34C2" w:rsidRDefault="00607785" w:rsidP="00607785">
            <w:pPr>
              <w:jc w:val="center"/>
            </w:pPr>
            <w:r w:rsidRPr="00FB34C2">
              <w:lastRenderedPageBreak/>
              <w:t>Бюджет Инсарского муниципального района</w:t>
            </w:r>
          </w:p>
        </w:tc>
        <w:tc>
          <w:tcPr>
            <w:tcW w:w="8210" w:type="dxa"/>
            <w:gridSpan w:val="70"/>
          </w:tcPr>
          <w:p w:rsidR="00607785" w:rsidRPr="00FB34C2" w:rsidRDefault="00607785" w:rsidP="00607785">
            <w:pPr>
              <w:jc w:val="center"/>
            </w:pPr>
            <w:r w:rsidRPr="00FB34C2">
              <w:t>Не требует финансирования</w:t>
            </w:r>
          </w:p>
        </w:tc>
      </w:tr>
      <w:tr w:rsidR="00607785" w:rsidRPr="0049384C" w:rsidTr="00607785">
        <w:trPr>
          <w:gridAfter w:val="1"/>
          <w:wAfter w:w="54" w:type="dxa"/>
        </w:trPr>
        <w:tc>
          <w:tcPr>
            <w:tcW w:w="643" w:type="dxa"/>
            <w:gridSpan w:val="3"/>
          </w:tcPr>
          <w:p w:rsidR="00607785" w:rsidRPr="00FB34C2" w:rsidRDefault="00607785" w:rsidP="00607785">
            <w:pPr>
              <w:jc w:val="center"/>
            </w:pPr>
            <w:r w:rsidRPr="00FB34C2">
              <w:lastRenderedPageBreak/>
              <w:t>5</w:t>
            </w:r>
          </w:p>
        </w:tc>
        <w:tc>
          <w:tcPr>
            <w:tcW w:w="2577" w:type="dxa"/>
          </w:tcPr>
          <w:p w:rsidR="00607785" w:rsidRPr="00FB34C2" w:rsidRDefault="00607785" w:rsidP="00607785">
            <w:pPr>
              <w:jc w:val="both"/>
            </w:pPr>
            <w:r w:rsidRPr="00FB34C2">
              <w:t>Обеспечение проведения мероприятий по содействию патриотическому воспитанию</w:t>
            </w:r>
          </w:p>
        </w:tc>
        <w:tc>
          <w:tcPr>
            <w:tcW w:w="850" w:type="dxa"/>
            <w:gridSpan w:val="2"/>
          </w:tcPr>
          <w:p w:rsidR="00607785" w:rsidRPr="00FB34C2" w:rsidRDefault="00607785" w:rsidP="00607785">
            <w:pPr>
              <w:jc w:val="center"/>
            </w:pPr>
            <w:r w:rsidRPr="00FB34C2">
              <w:t>2016-2025</w:t>
            </w:r>
          </w:p>
        </w:tc>
        <w:tc>
          <w:tcPr>
            <w:tcW w:w="1694" w:type="dxa"/>
            <w:gridSpan w:val="2"/>
          </w:tcPr>
          <w:p w:rsidR="00607785" w:rsidRPr="00FB34C2" w:rsidRDefault="00607785" w:rsidP="00607785">
            <w:r w:rsidRPr="00FB34C2">
              <w:t>Управление по социальной работе администрации Инсарского муниципального района</w:t>
            </w:r>
          </w:p>
        </w:tc>
        <w:tc>
          <w:tcPr>
            <w:tcW w:w="1379" w:type="dxa"/>
            <w:gridSpan w:val="2"/>
          </w:tcPr>
          <w:p w:rsidR="00607785" w:rsidRPr="00FB34C2" w:rsidRDefault="00607785" w:rsidP="00607785">
            <w:pPr>
              <w:jc w:val="center"/>
            </w:pPr>
            <w:r w:rsidRPr="00FB34C2">
              <w:t>Бюджет Инсарского муниципального района</w:t>
            </w:r>
          </w:p>
        </w:tc>
        <w:tc>
          <w:tcPr>
            <w:tcW w:w="8210" w:type="dxa"/>
            <w:gridSpan w:val="70"/>
          </w:tcPr>
          <w:p w:rsidR="00607785" w:rsidRPr="00FB34C2" w:rsidRDefault="00607785" w:rsidP="00607785">
            <w:pPr>
              <w:jc w:val="center"/>
            </w:pPr>
            <w:r w:rsidRPr="00FB34C2">
              <w:t>В рамках текущего финансирования</w:t>
            </w:r>
          </w:p>
        </w:tc>
      </w:tr>
      <w:tr w:rsidR="00607785" w:rsidRPr="0049384C" w:rsidTr="00607785">
        <w:trPr>
          <w:gridAfter w:val="1"/>
          <w:wAfter w:w="54" w:type="dxa"/>
        </w:trPr>
        <w:tc>
          <w:tcPr>
            <w:tcW w:w="643" w:type="dxa"/>
            <w:gridSpan w:val="3"/>
          </w:tcPr>
          <w:p w:rsidR="00607785" w:rsidRPr="00FB34C2" w:rsidRDefault="00607785" w:rsidP="00607785">
            <w:pPr>
              <w:jc w:val="center"/>
            </w:pPr>
            <w:r w:rsidRPr="00FB34C2">
              <w:t>6</w:t>
            </w:r>
          </w:p>
        </w:tc>
        <w:tc>
          <w:tcPr>
            <w:tcW w:w="2577" w:type="dxa"/>
          </w:tcPr>
          <w:p w:rsidR="00607785" w:rsidRPr="00FB34C2" w:rsidRDefault="00607785" w:rsidP="00607785">
            <w:pPr>
              <w:jc w:val="both"/>
            </w:pPr>
            <w:r w:rsidRPr="00FB34C2">
              <w:t>Проведение муниципальных конкурсов и спортивных мероприятий и участие в зональных, республиканских, всероссийских, межрегиональных, международных конкурсах и спортивных мероприятиях</w:t>
            </w:r>
          </w:p>
        </w:tc>
        <w:tc>
          <w:tcPr>
            <w:tcW w:w="850" w:type="dxa"/>
            <w:gridSpan w:val="2"/>
          </w:tcPr>
          <w:p w:rsidR="00607785" w:rsidRPr="00FB34C2" w:rsidRDefault="00607785" w:rsidP="00607785">
            <w:pPr>
              <w:jc w:val="center"/>
            </w:pPr>
            <w:r w:rsidRPr="00FB34C2">
              <w:t>2016-2025</w:t>
            </w:r>
          </w:p>
        </w:tc>
        <w:tc>
          <w:tcPr>
            <w:tcW w:w="1694" w:type="dxa"/>
            <w:gridSpan w:val="2"/>
          </w:tcPr>
          <w:p w:rsidR="00607785" w:rsidRPr="00FB34C2" w:rsidRDefault="00607785" w:rsidP="00607785">
            <w:r w:rsidRPr="00FB34C2">
              <w:t>Управление по социальной работе администрации Инсарского муниципального района</w:t>
            </w:r>
          </w:p>
        </w:tc>
        <w:tc>
          <w:tcPr>
            <w:tcW w:w="1379" w:type="dxa"/>
            <w:gridSpan w:val="2"/>
          </w:tcPr>
          <w:p w:rsidR="00607785" w:rsidRPr="00FB34C2" w:rsidRDefault="00607785" w:rsidP="00607785">
            <w:pPr>
              <w:jc w:val="center"/>
            </w:pPr>
            <w:r w:rsidRPr="00FB34C2">
              <w:t>Бюджет Инсарского муниципального района</w:t>
            </w:r>
          </w:p>
        </w:tc>
        <w:tc>
          <w:tcPr>
            <w:tcW w:w="8210" w:type="dxa"/>
            <w:gridSpan w:val="70"/>
          </w:tcPr>
          <w:p w:rsidR="00607785" w:rsidRPr="00FB34C2" w:rsidRDefault="00607785" w:rsidP="00607785">
            <w:pPr>
              <w:jc w:val="center"/>
            </w:pPr>
            <w:r w:rsidRPr="00FB34C2">
              <w:t>в рамках текущего финансирования</w:t>
            </w:r>
          </w:p>
        </w:tc>
      </w:tr>
      <w:tr w:rsidR="00607785" w:rsidRPr="0049384C" w:rsidTr="00607785">
        <w:trPr>
          <w:gridAfter w:val="1"/>
          <w:wAfter w:w="54" w:type="dxa"/>
        </w:trPr>
        <w:tc>
          <w:tcPr>
            <w:tcW w:w="643" w:type="dxa"/>
            <w:gridSpan w:val="3"/>
          </w:tcPr>
          <w:p w:rsidR="00607785" w:rsidRPr="00FB34C2" w:rsidRDefault="00607785" w:rsidP="00607785">
            <w:pPr>
              <w:jc w:val="center"/>
            </w:pPr>
            <w:r w:rsidRPr="00FB34C2">
              <w:t>7</w:t>
            </w:r>
          </w:p>
        </w:tc>
        <w:tc>
          <w:tcPr>
            <w:tcW w:w="2577" w:type="dxa"/>
          </w:tcPr>
          <w:p w:rsidR="00607785" w:rsidRPr="00FB34C2" w:rsidRDefault="00607785" w:rsidP="00607785">
            <w:pPr>
              <w:jc w:val="both"/>
            </w:pPr>
            <w:r w:rsidRPr="00FB34C2">
              <w:t xml:space="preserve">Внедрение системы контроля посещаемости </w:t>
            </w:r>
            <w:r w:rsidRPr="00FB34C2">
              <w:lastRenderedPageBreak/>
              <w:t xml:space="preserve">обучающихся на основе пластиковых карт в учреждениях дополнительного образования </w:t>
            </w:r>
          </w:p>
        </w:tc>
        <w:tc>
          <w:tcPr>
            <w:tcW w:w="850" w:type="dxa"/>
            <w:gridSpan w:val="2"/>
          </w:tcPr>
          <w:p w:rsidR="00607785" w:rsidRPr="00FB34C2" w:rsidRDefault="00607785" w:rsidP="00607785">
            <w:pPr>
              <w:jc w:val="center"/>
            </w:pPr>
            <w:r w:rsidRPr="00FB34C2">
              <w:lastRenderedPageBreak/>
              <w:t>2016-2025</w:t>
            </w:r>
          </w:p>
        </w:tc>
        <w:tc>
          <w:tcPr>
            <w:tcW w:w="1694" w:type="dxa"/>
            <w:gridSpan w:val="2"/>
          </w:tcPr>
          <w:p w:rsidR="00607785" w:rsidRPr="00FB34C2" w:rsidRDefault="00607785" w:rsidP="00607785">
            <w:r w:rsidRPr="00FB34C2">
              <w:t xml:space="preserve">Управление по социальной </w:t>
            </w:r>
            <w:r w:rsidRPr="00FB34C2">
              <w:lastRenderedPageBreak/>
              <w:t>работе администрации Инсарского муниципального района</w:t>
            </w:r>
          </w:p>
        </w:tc>
        <w:tc>
          <w:tcPr>
            <w:tcW w:w="1379" w:type="dxa"/>
            <w:gridSpan w:val="2"/>
          </w:tcPr>
          <w:p w:rsidR="00607785" w:rsidRPr="00FB34C2" w:rsidRDefault="00607785" w:rsidP="00607785">
            <w:pPr>
              <w:jc w:val="center"/>
            </w:pPr>
            <w:r w:rsidRPr="00FB34C2">
              <w:lastRenderedPageBreak/>
              <w:t xml:space="preserve">Бюджет Инсарского </w:t>
            </w:r>
            <w:r w:rsidRPr="00FB34C2">
              <w:lastRenderedPageBreak/>
              <w:t>муниципального района</w:t>
            </w:r>
          </w:p>
        </w:tc>
        <w:tc>
          <w:tcPr>
            <w:tcW w:w="8210" w:type="dxa"/>
            <w:gridSpan w:val="70"/>
          </w:tcPr>
          <w:p w:rsidR="00607785" w:rsidRPr="00FB34C2" w:rsidRDefault="00607785" w:rsidP="00607785">
            <w:pPr>
              <w:jc w:val="center"/>
            </w:pPr>
            <w:r w:rsidRPr="00FB34C2">
              <w:lastRenderedPageBreak/>
              <w:t>в рамках текущего финансирования</w:t>
            </w:r>
          </w:p>
        </w:tc>
      </w:tr>
      <w:tr w:rsidR="00607785" w:rsidRPr="0049384C" w:rsidTr="00607785">
        <w:trPr>
          <w:gridAfter w:val="1"/>
          <w:wAfter w:w="54" w:type="dxa"/>
        </w:trPr>
        <w:tc>
          <w:tcPr>
            <w:tcW w:w="643" w:type="dxa"/>
            <w:gridSpan w:val="3"/>
          </w:tcPr>
          <w:p w:rsidR="00607785" w:rsidRPr="00FB34C2" w:rsidRDefault="00607785" w:rsidP="00607785">
            <w:pPr>
              <w:jc w:val="center"/>
            </w:pPr>
            <w:r w:rsidRPr="00FB34C2">
              <w:lastRenderedPageBreak/>
              <w:t>8</w:t>
            </w:r>
          </w:p>
        </w:tc>
        <w:tc>
          <w:tcPr>
            <w:tcW w:w="2577" w:type="dxa"/>
          </w:tcPr>
          <w:p w:rsidR="00607785" w:rsidRPr="00FB34C2" w:rsidRDefault="00607785" w:rsidP="00607785">
            <w:pPr>
              <w:jc w:val="both"/>
            </w:pPr>
            <w:r w:rsidRPr="00FB34C2">
              <w:t>Привлечение к работе в учреждениях дополнительного образования специалистов в конкретных областях науки, техники, искусства, бизнеса, лучших студентов вузов и представителей родительской общественности</w:t>
            </w:r>
          </w:p>
        </w:tc>
        <w:tc>
          <w:tcPr>
            <w:tcW w:w="850" w:type="dxa"/>
            <w:gridSpan w:val="2"/>
          </w:tcPr>
          <w:p w:rsidR="00607785" w:rsidRPr="00FB34C2" w:rsidRDefault="00607785" w:rsidP="00607785">
            <w:pPr>
              <w:jc w:val="center"/>
            </w:pPr>
            <w:r w:rsidRPr="00FB34C2">
              <w:t>2016-2025</w:t>
            </w:r>
          </w:p>
        </w:tc>
        <w:tc>
          <w:tcPr>
            <w:tcW w:w="1694" w:type="dxa"/>
            <w:gridSpan w:val="2"/>
          </w:tcPr>
          <w:p w:rsidR="00607785" w:rsidRPr="00FB34C2" w:rsidRDefault="00607785" w:rsidP="00607785">
            <w:r w:rsidRPr="00FB34C2">
              <w:t>Управление по социальной работе администрации Инсарского муниципального района</w:t>
            </w:r>
          </w:p>
        </w:tc>
        <w:tc>
          <w:tcPr>
            <w:tcW w:w="1379" w:type="dxa"/>
            <w:gridSpan w:val="2"/>
          </w:tcPr>
          <w:p w:rsidR="00607785" w:rsidRPr="00FB34C2" w:rsidRDefault="00607785" w:rsidP="00607785">
            <w:pPr>
              <w:jc w:val="center"/>
            </w:pPr>
            <w:r w:rsidRPr="00FB34C2">
              <w:t>Бюджет Инсарского муниципального района</w:t>
            </w:r>
          </w:p>
        </w:tc>
        <w:tc>
          <w:tcPr>
            <w:tcW w:w="8210" w:type="dxa"/>
            <w:gridSpan w:val="70"/>
          </w:tcPr>
          <w:p w:rsidR="00607785" w:rsidRPr="00FB34C2" w:rsidRDefault="00607785" w:rsidP="00607785">
            <w:pPr>
              <w:jc w:val="center"/>
            </w:pPr>
            <w:r w:rsidRPr="00FB34C2">
              <w:t>В рамках текущего финансирования</w:t>
            </w:r>
          </w:p>
        </w:tc>
      </w:tr>
      <w:tr w:rsidR="00607785" w:rsidRPr="0049384C" w:rsidTr="00607785">
        <w:trPr>
          <w:gridAfter w:val="1"/>
          <w:wAfter w:w="54" w:type="dxa"/>
        </w:trPr>
        <w:tc>
          <w:tcPr>
            <w:tcW w:w="643" w:type="dxa"/>
            <w:gridSpan w:val="3"/>
          </w:tcPr>
          <w:p w:rsidR="00607785" w:rsidRPr="00FB34C2" w:rsidRDefault="00607785" w:rsidP="00607785">
            <w:pPr>
              <w:jc w:val="center"/>
            </w:pPr>
            <w:r w:rsidRPr="00FB34C2">
              <w:t>9</w:t>
            </w:r>
          </w:p>
        </w:tc>
        <w:tc>
          <w:tcPr>
            <w:tcW w:w="2577" w:type="dxa"/>
          </w:tcPr>
          <w:p w:rsidR="00607785" w:rsidRPr="00FB34C2" w:rsidRDefault="00607785" w:rsidP="00607785">
            <w:pPr>
              <w:jc w:val="both"/>
            </w:pPr>
            <w:r w:rsidRPr="00FB34C2">
              <w:rPr>
                <w:bCs/>
                <w:color w:val="000000"/>
              </w:rPr>
              <w:t xml:space="preserve">Содержание учреждений дополнительного образования Инсарского  муниципального района  (выплата заработной платы работникам учреждений дополнительного образования, оплата  коммунальных услуг,  оплата налогов, обслуживания  и установки пожарно-охранной сигнализации, </w:t>
            </w:r>
            <w:r w:rsidRPr="00FB34C2">
              <w:rPr>
                <w:bCs/>
                <w:color w:val="000000"/>
              </w:rPr>
              <w:lastRenderedPageBreak/>
              <w:t>установка видеонаблюдения, содержание помещений, повышение квалификации, медицинский осмотр  работников,  приобретение оборудования, ремонт и обслуживание транспортного средства, приобретение ГСМ,   услуги связи и другие расходы по обслуживанию деятельности учреждений)</w:t>
            </w:r>
          </w:p>
        </w:tc>
        <w:tc>
          <w:tcPr>
            <w:tcW w:w="850" w:type="dxa"/>
            <w:gridSpan w:val="2"/>
          </w:tcPr>
          <w:p w:rsidR="00607785" w:rsidRPr="00FB34C2" w:rsidRDefault="00607785" w:rsidP="00607785">
            <w:pPr>
              <w:jc w:val="center"/>
            </w:pPr>
            <w:r w:rsidRPr="00FB34C2">
              <w:lastRenderedPageBreak/>
              <w:t>2016-2025</w:t>
            </w:r>
          </w:p>
        </w:tc>
        <w:tc>
          <w:tcPr>
            <w:tcW w:w="1694" w:type="dxa"/>
            <w:gridSpan w:val="2"/>
          </w:tcPr>
          <w:p w:rsidR="00607785" w:rsidRPr="00FB34C2" w:rsidRDefault="00607785" w:rsidP="00607785">
            <w:r w:rsidRPr="00FB34C2">
              <w:t>Управление по социальной работе администрации Инсарского муниципального района</w:t>
            </w:r>
          </w:p>
        </w:tc>
        <w:tc>
          <w:tcPr>
            <w:tcW w:w="1379" w:type="dxa"/>
            <w:gridSpan w:val="2"/>
          </w:tcPr>
          <w:p w:rsidR="00607785" w:rsidRPr="00FB34C2" w:rsidRDefault="00607785" w:rsidP="00607785">
            <w:pPr>
              <w:jc w:val="center"/>
            </w:pPr>
            <w:r w:rsidRPr="00FB34C2">
              <w:t>Бюджет Инсарского муниципального района</w:t>
            </w:r>
          </w:p>
        </w:tc>
        <w:tc>
          <w:tcPr>
            <w:tcW w:w="989" w:type="dxa"/>
            <w:gridSpan w:val="6"/>
          </w:tcPr>
          <w:p w:rsidR="00607785" w:rsidRPr="00FB34C2" w:rsidRDefault="00607785" w:rsidP="00607785">
            <w:pPr>
              <w:jc w:val="center"/>
            </w:pPr>
            <w:r w:rsidRPr="00FB34C2">
              <w:t>103688,5</w:t>
            </w:r>
          </w:p>
        </w:tc>
        <w:tc>
          <w:tcPr>
            <w:tcW w:w="697" w:type="dxa"/>
            <w:gridSpan w:val="8"/>
          </w:tcPr>
          <w:p w:rsidR="00607785" w:rsidRPr="00FB34C2" w:rsidRDefault="00607785" w:rsidP="00607785">
            <w:pPr>
              <w:jc w:val="center"/>
            </w:pPr>
            <w:r w:rsidRPr="00FB34C2">
              <w:t>11132,5</w:t>
            </w:r>
          </w:p>
        </w:tc>
        <w:tc>
          <w:tcPr>
            <w:tcW w:w="709" w:type="dxa"/>
            <w:gridSpan w:val="4"/>
          </w:tcPr>
          <w:p w:rsidR="00607785" w:rsidRPr="00FB34C2" w:rsidRDefault="00607785" w:rsidP="00607785">
            <w:pPr>
              <w:jc w:val="center"/>
            </w:pPr>
            <w:r w:rsidRPr="00FB34C2">
              <w:t>10759,9</w:t>
            </w:r>
          </w:p>
        </w:tc>
        <w:tc>
          <w:tcPr>
            <w:tcW w:w="714" w:type="dxa"/>
            <w:gridSpan w:val="7"/>
          </w:tcPr>
          <w:p w:rsidR="00607785" w:rsidRPr="00FB34C2" w:rsidRDefault="00607785" w:rsidP="00607785">
            <w:pPr>
              <w:jc w:val="center"/>
            </w:pPr>
            <w:r w:rsidRPr="00FB34C2">
              <w:t>11818,1</w:t>
            </w:r>
          </w:p>
        </w:tc>
        <w:tc>
          <w:tcPr>
            <w:tcW w:w="719" w:type="dxa"/>
            <w:gridSpan w:val="8"/>
          </w:tcPr>
          <w:p w:rsidR="00607785" w:rsidRPr="00FB34C2" w:rsidRDefault="00607785" w:rsidP="00607785">
            <w:r w:rsidRPr="00FB34C2">
              <w:t>10193,1</w:t>
            </w:r>
          </w:p>
        </w:tc>
        <w:tc>
          <w:tcPr>
            <w:tcW w:w="714" w:type="dxa"/>
            <w:gridSpan w:val="9"/>
          </w:tcPr>
          <w:p w:rsidR="00607785" w:rsidRPr="00FB34C2" w:rsidRDefault="00607785" w:rsidP="00607785">
            <w:r w:rsidRPr="00FB34C2">
              <w:t>10740,5</w:t>
            </w:r>
          </w:p>
        </w:tc>
        <w:tc>
          <w:tcPr>
            <w:tcW w:w="712" w:type="dxa"/>
            <w:gridSpan w:val="8"/>
          </w:tcPr>
          <w:p w:rsidR="00607785" w:rsidRPr="00FB34C2" w:rsidRDefault="00607785" w:rsidP="00607785">
            <w:r w:rsidRPr="00FB34C2">
              <w:t>11325</w:t>
            </w:r>
          </w:p>
        </w:tc>
        <w:tc>
          <w:tcPr>
            <w:tcW w:w="732" w:type="dxa"/>
            <w:gridSpan w:val="5"/>
          </w:tcPr>
          <w:p w:rsidR="00607785" w:rsidRPr="00FB34C2" w:rsidRDefault="00607785" w:rsidP="00607785">
            <w:r w:rsidRPr="00FB34C2">
              <w:t>6575,4</w:t>
            </w:r>
          </w:p>
        </w:tc>
        <w:tc>
          <w:tcPr>
            <w:tcW w:w="732" w:type="dxa"/>
            <w:gridSpan w:val="5"/>
          </w:tcPr>
          <w:p w:rsidR="00607785" w:rsidRPr="00FB34C2" w:rsidRDefault="00607785" w:rsidP="00607785">
            <w:r w:rsidRPr="00FB34C2">
              <w:t>5996</w:t>
            </w:r>
          </w:p>
        </w:tc>
        <w:tc>
          <w:tcPr>
            <w:tcW w:w="712" w:type="dxa"/>
            <w:gridSpan w:val="5"/>
          </w:tcPr>
          <w:p w:rsidR="00607785" w:rsidRPr="00FB34C2" w:rsidRDefault="00607785" w:rsidP="00607785">
            <w:r w:rsidRPr="00FB34C2">
              <w:t>12574</w:t>
            </w:r>
          </w:p>
        </w:tc>
        <w:tc>
          <w:tcPr>
            <w:tcW w:w="780" w:type="dxa"/>
            <w:gridSpan w:val="5"/>
          </w:tcPr>
          <w:p w:rsidR="00607785" w:rsidRPr="00FB34C2" w:rsidRDefault="00607785" w:rsidP="00607785">
            <w:r w:rsidRPr="00FB34C2">
              <w:t>12574</w:t>
            </w:r>
          </w:p>
        </w:tc>
      </w:tr>
      <w:tr w:rsidR="00607785" w:rsidRPr="0049384C" w:rsidTr="00607785">
        <w:trPr>
          <w:gridAfter w:val="1"/>
          <w:wAfter w:w="54" w:type="dxa"/>
        </w:trPr>
        <w:tc>
          <w:tcPr>
            <w:tcW w:w="643" w:type="dxa"/>
            <w:gridSpan w:val="3"/>
          </w:tcPr>
          <w:p w:rsidR="00607785" w:rsidRPr="00FB34C2" w:rsidRDefault="00607785" w:rsidP="00607785">
            <w:pPr>
              <w:jc w:val="center"/>
            </w:pPr>
            <w:r w:rsidRPr="00FB34C2">
              <w:lastRenderedPageBreak/>
              <w:t>10</w:t>
            </w:r>
          </w:p>
        </w:tc>
        <w:tc>
          <w:tcPr>
            <w:tcW w:w="2577" w:type="dxa"/>
          </w:tcPr>
          <w:p w:rsidR="00607785" w:rsidRPr="00FB34C2" w:rsidRDefault="00607785" w:rsidP="00607785">
            <w:pPr>
              <w:jc w:val="both"/>
              <w:rPr>
                <w:bCs/>
                <w:color w:val="000000"/>
              </w:rPr>
            </w:pPr>
            <w:r w:rsidRPr="00FB34C2">
              <w:t>Поддержка организаций дополнительного образования, реализующих дополнительные образовательные общеразвивающие программы технической направленности</w:t>
            </w:r>
          </w:p>
        </w:tc>
        <w:tc>
          <w:tcPr>
            <w:tcW w:w="850" w:type="dxa"/>
            <w:gridSpan w:val="2"/>
          </w:tcPr>
          <w:p w:rsidR="00607785" w:rsidRPr="00FB34C2" w:rsidRDefault="00607785" w:rsidP="00607785">
            <w:pPr>
              <w:jc w:val="center"/>
            </w:pPr>
            <w:r w:rsidRPr="00FB34C2">
              <w:t>2018-2025</w:t>
            </w:r>
          </w:p>
        </w:tc>
        <w:tc>
          <w:tcPr>
            <w:tcW w:w="1694" w:type="dxa"/>
            <w:gridSpan w:val="2"/>
          </w:tcPr>
          <w:p w:rsidR="00607785" w:rsidRPr="00FB34C2" w:rsidRDefault="00607785" w:rsidP="00607785">
            <w:r w:rsidRPr="00FB34C2">
              <w:t>Управление по социальной работе администрации Инсарского муниципального района</w:t>
            </w:r>
          </w:p>
        </w:tc>
        <w:tc>
          <w:tcPr>
            <w:tcW w:w="1379" w:type="dxa"/>
            <w:gridSpan w:val="2"/>
          </w:tcPr>
          <w:p w:rsidR="00607785" w:rsidRPr="00FB34C2" w:rsidRDefault="00607785" w:rsidP="00607785">
            <w:pPr>
              <w:jc w:val="center"/>
            </w:pPr>
            <w:r w:rsidRPr="00FB34C2">
              <w:t>республиканский бюджет Республики Мордовия</w:t>
            </w:r>
          </w:p>
        </w:tc>
        <w:tc>
          <w:tcPr>
            <w:tcW w:w="989" w:type="dxa"/>
            <w:gridSpan w:val="6"/>
          </w:tcPr>
          <w:p w:rsidR="00607785" w:rsidRPr="00FB34C2" w:rsidRDefault="00607785" w:rsidP="00607785">
            <w:pPr>
              <w:jc w:val="center"/>
            </w:pPr>
            <w:r w:rsidRPr="00FB34C2">
              <w:t>500,0</w:t>
            </w:r>
          </w:p>
        </w:tc>
        <w:tc>
          <w:tcPr>
            <w:tcW w:w="697" w:type="dxa"/>
            <w:gridSpan w:val="8"/>
          </w:tcPr>
          <w:p w:rsidR="00607785" w:rsidRPr="00FB34C2" w:rsidRDefault="00607785" w:rsidP="00607785">
            <w:pPr>
              <w:jc w:val="center"/>
            </w:pPr>
            <w:r w:rsidRPr="00FB34C2">
              <w:t>0</w:t>
            </w:r>
          </w:p>
        </w:tc>
        <w:tc>
          <w:tcPr>
            <w:tcW w:w="709" w:type="dxa"/>
            <w:gridSpan w:val="4"/>
          </w:tcPr>
          <w:p w:rsidR="00607785" w:rsidRPr="00FB34C2" w:rsidRDefault="00607785" w:rsidP="00607785">
            <w:pPr>
              <w:jc w:val="center"/>
            </w:pPr>
            <w:r w:rsidRPr="00FB34C2">
              <w:t>0</w:t>
            </w:r>
          </w:p>
        </w:tc>
        <w:tc>
          <w:tcPr>
            <w:tcW w:w="714" w:type="dxa"/>
            <w:gridSpan w:val="7"/>
          </w:tcPr>
          <w:p w:rsidR="00607785" w:rsidRPr="00FB34C2" w:rsidRDefault="00607785" w:rsidP="00607785">
            <w:pPr>
              <w:jc w:val="center"/>
            </w:pPr>
            <w:r w:rsidRPr="00FB34C2">
              <w:t>0</w:t>
            </w:r>
          </w:p>
        </w:tc>
        <w:tc>
          <w:tcPr>
            <w:tcW w:w="719" w:type="dxa"/>
            <w:gridSpan w:val="8"/>
          </w:tcPr>
          <w:p w:rsidR="00607785" w:rsidRPr="00FB34C2" w:rsidRDefault="00607785" w:rsidP="00607785">
            <w:r w:rsidRPr="00FB34C2">
              <w:t>500,0</w:t>
            </w:r>
          </w:p>
        </w:tc>
        <w:tc>
          <w:tcPr>
            <w:tcW w:w="714" w:type="dxa"/>
            <w:gridSpan w:val="9"/>
          </w:tcPr>
          <w:p w:rsidR="00607785" w:rsidRPr="00FB34C2" w:rsidRDefault="00607785" w:rsidP="00607785">
            <w:r w:rsidRPr="00FB34C2">
              <w:t>0</w:t>
            </w:r>
          </w:p>
        </w:tc>
        <w:tc>
          <w:tcPr>
            <w:tcW w:w="712" w:type="dxa"/>
            <w:gridSpan w:val="8"/>
          </w:tcPr>
          <w:p w:rsidR="00607785" w:rsidRPr="00FB34C2" w:rsidRDefault="00607785" w:rsidP="00607785">
            <w:r w:rsidRPr="00FB34C2">
              <w:t>0</w:t>
            </w:r>
          </w:p>
        </w:tc>
        <w:tc>
          <w:tcPr>
            <w:tcW w:w="732" w:type="dxa"/>
            <w:gridSpan w:val="5"/>
          </w:tcPr>
          <w:p w:rsidR="00607785" w:rsidRPr="00FB34C2" w:rsidRDefault="00607785" w:rsidP="00607785">
            <w:r w:rsidRPr="00FB34C2">
              <w:t>0</w:t>
            </w:r>
          </w:p>
        </w:tc>
        <w:tc>
          <w:tcPr>
            <w:tcW w:w="732" w:type="dxa"/>
            <w:gridSpan w:val="5"/>
          </w:tcPr>
          <w:p w:rsidR="00607785" w:rsidRPr="00FB34C2" w:rsidRDefault="00607785" w:rsidP="00607785">
            <w:r w:rsidRPr="00FB34C2">
              <w:t>0</w:t>
            </w:r>
          </w:p>
        </w:tc>
        <w:tc>
          <w:tcPr>
            <w:tcW w:w="712" w:type="dxa"/>
            <w:gridSpan w:val="5"/>
          </w:tcPr>
          <w:p w:rsidR="00607785" w:rsidRPr="00FB34C2" w:rsidRDefault="00607785" w:rsidP="00607785">
            <w:r w:rsidRPr="00FB34C2">
              <w:t>0</w:t>
            </w:r>
          </w:p>
        </w:tc>
        <w:tc>
          <w:tcPr>
            <w:tcW w:w="780" w:type="dxa"/>
            <w:gridSpan w:val="5"/>
          </w:tcPr>
          <w:p w:rsidR="00607785" w:rsidRPr="00FB34C2" w:rsidRDefault="00607785" w:rsidP="00607785">
            <w:r w:rsidRPr="00FB34C2">
              <w:t>0</w:t>
            </w:r>
          </w:p>
        </w:tc>
      </w:tr>
      <w:tr w:rsidR="00607785" w:rsidRPr="0049384C" w:rsidTr="00607785">
        <w:trPr>
          <w:gridAfter w:val="1"/>
          <w:wAfter w:w="54" w:type="dxa"/>
        </w:trPr>
        <w:tc>
          <w:tcPr>
            <w:tcW w:w="643" w:type="dxa"/>
            <w:gridSpan w:val="3"/>
          </w:tcPr>
          <w:p w:rsidR="00607785" w:rsidRPr="00FB34C2" w:rsidRDefault="00607785" w:rsidP="00607785">
            <w:pPr>
              <w:jc w:val="center"/>
            </w:pPr>
            <w:r w:rsidRPr="00FB34C2">
              <w:t>11</w:t>
            </w:r>
          </w:p>
        </w:tc>
        <w:tc>
          <w:tcPr>
            <w:tcW w:w="2577" w:type="dxa"/>
          </w:tcPr>
          <w:p w:rsidR="00607785" w:rsidRPr="00FB34C2" w:rsidRDefault="00607785" w:rsidP="00607785">
            <w:pPr>
              <w:jc w:val="both"/>
            </w:pPr>
            <w:r w:rsidRPr="00FB34C2">
              <w:t xml:space="preserve">Обеспечение персонифицированного финансирования дополнительного образования (субсидия некоммерческой </w:t>
            </w:r>
            <w:r w:rsidRPr="00FB34C2">
              <w:lastRenderedPageBreak/>
              <w:t xml:space="preserve">организации на реализацию проекта по обеспечению персонифицированного финансирования дополнительного образования) </w:t>
            </w:r>
          </w:p>
        </w:tc>
        <w:tc>
          <w:tcPr>
            <w:tcW w:w="850" w:type="dxa"/>
            <w:gridSpan w:val="2"/>
          </w:tcPr>
          <w:p w:rsidR="00607785" w:rsidRPr="00FB34C2" w:rsidRDefault="00607785" w:rsidP="00607785">
            <w:pPr>
              <w:jc w:val="center"/>
            </w:pPr>
            <w:r w:rsidRPr="00FB34C2">
              <w:lastRenderedPageBreak/>
              <w:t>2019-2025</w:t>
            </w:r>
          </w:p>
        </w:tc>
        <w:tc>
          <w:tcPr>
            <w:tcW w:w="1694" w:type="dxa"/>
            <w:gridSpan w:val="2"/>
          </w:tcPr>
          <w:p w:rsidR="00607785" w:rsidRPr="00FB34C2" w:rsidRDefault="00607785" w:rsidP="00607785">
            <w:r w:rsidRPr="00FB34C2">
              <w:t xml:space="preserve">Управление по социальной работе администрации Инсарского </w:t>
            </w:r>
            <w:r w:rsidRPr="00FB34C2">
              <w:lastRenderedPageBreak/>
              <w:t>муниципального района</w:t>
            </w:r>
          </w:p>
        </w:tc>
        <w:tc>
          <w:tcPr>
            <w:tcW w:w="1379" w:type="dxa"/>
            <w:gridSpan w:val="2"/>
          </w:tcPr>
          <w:p w:rsidR="00607785" w:rsidRPr="00FB34C2" w:rsidRDefault="00607785" w:rsidP="00607785">
            <w:pPr>
              <w:jc w:val="center"/>
            </w:pPr>
            <w:r w:rsidRPr="00FB34C2">
              <w:lastRenderedPageBreak/>
              <w:t>Бюджет Инсарского муниципального района</w:t>
            </w:r>
          </w:p>
        </w:tc>
        <w:tc>
          <w:tcPr>
            <w:tcW w:w="989" w:type="dxa"/>
            <w:gridSpan w:val="6"/>
          </w:tcPr>
          <w:p w:rsidR="00607785" w:rsidRPr="00FB34C2" w:rsidRDefault="00607785" w:rsidP="00607785">
            <w:pPr>
              <w:jc w:val="center"/>
            </w:pPr>
            <w:r w:rsidRPr="00FB34C2">
              <w:t>6</w:t>
            </w:r>
            <w:r>
              <w:t>0</w:t>
            </w:r>
            <w:r w:rsidRPr="00FB34C2">
              <w:t>63,1254</w:t>
            </w:r>
          </w:p>
        </w:tc>
        <w:tc>
          <w:tcPr>
            <w:tcW w:w="697" w:type="dxa"/>
            <w:gridSpan w:val="8"/>
          </w:tcPr>
          <w:p w:rsidR="00607785" w:rsidRPr="00FB34C2" w:rsidRDefault="00607785" w:rsidP="00607785">
            <w:pPr>
              <w:jc w:val="center"/>
            </w:pPr>
            <w:r w:rsidRPr="00FB34C2">
              <w:t>-</w:t>
            </w:r>
          </w:p>
        </w:tc>
        <w:tc>
          <w:tcPr>
            <w:tcW w:w="709" w:type="dxa"/>
            <w:gridSpan w:val="4"/>
          </w:tcPr>
          <w:p w:rsidR="00607785" w:rsidRPr="00FB34C2" w:rsidRDefault="00607785" w:rsidP="00607785">
            <w:pPr>
              <w:jc w:val="center"/>
            </w:pPr>
            <w:r w:rsidRPr="00FB34C2">
              <w:t>-</w:t>
            </w:r>
          </w:p>
        </w:tc>
        <w:tc>
          <w:tcPr>
            <w:tcW w:w="714" w:type="dxa"/>
            <w:gridSpan w:val="7"/>
          </w:tcPr>
          <w:p w:rsidR="00607785" w:rsidRPr="00FB34C2" w:rsidRDefault="00607785" w:rsidP="00607785">
            <w:pPr>
              <w:jc w:val="center"/>
            </w:pPr>
            <w:r w:rsidRPr="00FB34C2">
              <w:t>-</w:t>
            </w:r>
          </w:p>
        </w:tc>
        <w:tc>
          <w:tcPr>
            <w:tcW w:w="719" w:type="dxa"/>
            <w:gridSpan w:val="8"/>
          </w:tcPr>
          <w:p w:rsidR="00607785" w:rsidRPr="00FB34C2" w:rsidRDefault="00607785" w:rsidP="00607785">
            <w:r w:rsidRPr="00FB34C2">
              <w:t>338,8254</w:t>
            </w:r>
          </w:p>
        </w:tc>
        <w:tc>
          <w:tcPr>
            <w:tcW w:w="714" w:type="dxa"/>
            <w:gridSpan w:val="9"/>
          </w:tcPr>
          <w:p w:rsidR="00607785" w:rsidRPr="00FB34C2" w:rsidRDefault="00607785" w:rsidP="00607785">
            <w:r w:rsidRPr="00FB34C2">
              <w:t>904</w:t>
            </w:r>
          </w:p>
        </w:tc>
        <w:tc>
          <w:tcPr>
            <w:tcW w:w="712" w:type="dxa"/>
            <w:gridSpan w:val="8"/>
          </w:tcPr>
          <w:p w:rsidR="00607785" w:rsidRPr="00FB34C2" w:rsidRDefault="00607785" w:rsidP="00607785">
            <w:r>
              <w:t>8</w:t>
            </w:r>
            <w:r w:rsidRPr="00FB34C2">
              <w:t>92,3</w:t>
            </w:r>
          </w:p>
        </w:tc>
        <w:tc>
          <w:tcPr>
            <w:tcW w:w="732" w:type="dxa"/>
            <w:gridSpan w:val="5"/>
          </w:tcPr>
          <w:p w:rsidR="00607785" w:rsidRPr="00FB34C2" w:rsidRDefault="00607785" w:rsidP="00607785">
            <w:r w:rsidRPr="00FB34C2">
              <w:t>1000</w:t>
            </w:r>
          </w:p>
        </w:tc>
        <w:tc>
          <w:tcPr>
            <w:tcW w:w="732" w:type="dxa"/>
            <w:gridSpan w:val="5"/>
          </w:tcPr>
          <w:p w:rsidR="00607785" w:rsidRPr="00FB34C2" w:rsidRDefault="00607785" w:rsidP="00607785">
            <w:r w:rsidRPr="00FB34C2">
              <w:t>1000</w:t>
            </w:r>
          </w:p>
        </w:tc>
        <w:tc>
          <w:tcPr>
            <w:tcW w:w="712" w:type="dxa"/>
            <w:gridSpan w:val="5"/>
          </w:tcPr>
          <w:p w:rsidR="00607785" w:rsidRPr="00FB34C2" w:rsidRDefault="00607785" w:rsidP="00607785">
            <w:r w:rsidRPr="00FB34C2">
              <w:t>964</w:t>
            </w:r>
          </w:p>
        </w:tc>
        <w:tc>
          <w:tcPr>
            <w:tcW w:w="780" w:type="dxa"/>
            <w:gridSpan w:val="5"/>
          </w:tcPr>
          <w:p w:rsidR="00607785" w:rsidRPr="00FB34C2" w:rsidRDefault="00607785" w:rsidP="00607785">
            <w:r w:rsidRPr="00FB34C2">
              <w:t>964</w:t>
            </w:r>
          </w:p>
        </w:tc>
      </w:tr>
      <w:tr w:rsidR="00607785" w:rsidRPr="0049384C" w:rsidTr="00607785">
        <w:trPr>
          <w:gridAfter w:val="1"/>
          <w:wAfter w:w="54" w:type="dxa"/>
        </w:trPr>
        <w:tc>
          <w:tcPr>
            <w:tcW w:w="7143" w:type="dxa"/>
            <w:gridSpan w:val="10"/>
          </w:tcPr>
          <w:p w:rsidR="00607785" w:rsidRPr="00FB34C2" w:rsidRDefault="00607785" w:rsidP="00607785">
            <w:pPr>
              <w:jc w:val="center"/>
            </w:pPr>
            <w:r w:rsidRPr="00FB34C2">
              <w:rPr>
                <w:b/>
              </w:rPr>
              <w:lastRenderedPageBreak/>
              <w:t>Итого по мероприятию 3. Развитие дополнительного образования</w:t>
            </w:r>
          </w:p>
        </w:tc>
        <w:tc>
          <w:tcPr>
            <w:tcW w:w="989" w:type="dxa"/>
            <w:gridSpan w:val="6"/>
          </w:tcPr>
          <w:p w:rsidR="00607785" w:rsidRPr="00FB34C2" w:rsidRDefault="00607785" w:rsidP="00607785">
            <w:pPr>
              <w:jc w:val="both"/>
            </w:pPr>
            <w:r>
              <w:t>1102</w:t>
            </w:r>
            <w:r w:rsidRPr="00FB34C2">
              <w:t>51,6254</w:t>
            </w:r>
          </w:p>
        </w:tc>
        <w:tc>
          <w:tcPr>
            <w:tcW w:w="697" w:type="dxa"/>
            <w:gridSpan w:val="8"/>
          </w:tcPr>
          <w:p w:rsidR="00607785" w:rsidRPr="00FB34C2" w:rsidRDefault="00607785" w:rsidP="00607785">
            <w:pPr>
              <w:jc w:val="center"/>
            </w:pPr>
            <w:r w:rsidRPr="00FB34C2">
              <w:t>11132,5</w:t>
            </w:r>
          </w:p>
        </w:tc>
        <w:tc>
          <w:tcPr>
            <w:tcW w:w="709" w:type="dxa"/>
            <w:gridSpan w:val="4"/>
          </w:tcPr>
          <w:p w:rsidR="00607785" w:rsidRPr="00FB34C2" w:rsidRDefault="00607785" w:rsidP="00607785">
            <w:pPr>
              <w:jc w:val="center"/>
            </w:pPr>
            <w:r w:rsidRPr="00FB34C2">
              <w:t>10759,9</w:t>
            </w:r>
          </w:p>
        </w:tc>
        <w:tc>
          <w:tcPr>
            <w:tcW w:w="714" w:type="dxa"/>
            <w:gridSpan w:val="7"/>
          </w:tcPr>
          <w:p w:rsidR="00607785" w:rsidRPr="00FB34C2" w:rsidRDefault="00607785" w:rsidP="00607785">
            <w:pPr>
              <w:jc w:val="center"/>
            </w:pPr>
            <w:r w:rsidRPr="00FB34C2">
              <w:t>11818,1</w:t>
            </w:r>
          </w:p>
        </w:tc>
        <w:tc>
          <w:tcPr>
            <w:tcW w:w="719" w:type="dxa"/>
            <w:gridSpan w:val="8"/>
          </w:tcPr>
          <w:p w:rsidR="00607785" w:rsidRPr="00FB34C2" w:rsidRDefault="00607785" w:rsidP="00607785">
            <w:r w:rsidRPr="00FB34C2">
              <w:t>11031,9254</w:t>
            </w:r>
          </w:p>
        </w:tc>
        <w:tc>
          <w:tcPr>
            <w:tcW w:w="714" w:type="dxa"/>
            <w:gridSpan w:val="9"/>
          </w:tcPr>
          <w:p w:rsidR="00607785" w:rsidRPr="00FB34C2" w:rsidRDefault="00607785" w:rsidP="00607785">
            <w:r w:rsidRPr="00FB34C2">
              <w:t>11644,5</w:t>
            </w:r>
          </w:p>
        </w:tc>
        <w:tc>
          <w:tcPr>
            <w:tcW w:w="712" w:type="dxa"/>
            <w:gridSpan w:val="8"/>
          </w:tcPr>
          <w:p w:rsidR="00607785" w:rsidRPr="00FB34C2" w:rsidRDefault="00607785" w:rsidP="00607785">
            <w:r>
              <w:t>122</w:t>
            </w:r>
            <w:r w:rsidRPr="00FB34C2">
              <w:t>17,3</w:t>
            </w:r>
          </w:p>
        </w:tc>
        <w:tc>
          <w:tcPr>
            <w:tcW w:w="732" w:type="dxa"/>
            <w:gridSpan w:val="5"/>
          </w:tcPr>
          <w:p w:rsidR="00607785" w:rsidRPr="00FB34C2" w:rsidRDefault="00607785" w:rsidP="00607785">
            <w:r w:rsidRPr="00FB34C2">
              <w:t>7575,4</w:t>
            </w:r>
          </w:p>
        </w:tc>
        <w:tc>
          <w:tcPr>
            <w:tcW w:w="732" w:type="dxa"/>
            <w:gridSpan w:val="5"/>
          </w:tcPr>
          <w:p w:rsidR="00607785" w:rsidRPr="00FB34C2" w:rsidRDefault="00607785" w:rsidP="00607785">
            <w:r w:rsidRPr="00FB34C2">
              <w:t>6996</w:t>
            </w:r>
          </w:p>
        </w:tc>
        <w:tc>
          <w:tcPr>
            <w:tcW w:w="712" w:type="dxa"/>
            <w:gridSpan w:val="5"/>
          </w:tcPr>
          <w:p w:rsidR="00607785" w:rsidRPr="00FB34C2" w:rsidRDefault="00607785" w:rsidP="00607785">
            <w:r w:rsidRPr="00FB34C2">
              <w:t>13538</w:t>
            </w:r>
          </w:p>
        </w:tc>
        <w:tc>
          <w:tcPr>
            <w:tcW w:w="780" w:type="dxa"/>
            <w:gridSpan w:val="5"/>
          </w:tcPr>
          <w:p w:rsidR="00607785" w:rsidRPr="00FB34C2" w:rsidRDefault="00607785" w:rsidP="00607785">
            <w:r w:rsidRPr="00FB34C2">
              <w:t>13538</w:t>
            </w:r>
          </w:p>
        </w:tc>
      </w:tr>
      <w:tr w:rsidR="00607785" w:rsidRPr="0049384C" w:rsidTr="00607785">
        <w:trPr>
          <w:gridAfter w:val="1"/>
          <w:wAfter w:w="54" w:type="dxa"/>
        </w:trPr>
        <w:tc>
          <w:tcPr>
            <w:tcW w:w="3220" w:type="dxa"/>
            <w:gridSpan w:val="4"/>
          </w:tcPr>
          <w:p w:rsidR="00607785" w:rsidRPr="00FB34C2" w:rsidRDefault="00607785" w:rsidP="00607785">
            <w:pPr>
              <w:rPr>
                <w:b/>
              </w:rPr>
            </w:pPr>
            <w:r w:rsidRPr="00FB34C2">
              <w:rPr>
                <w:b/>
              </w:rPr>
              <w:t>В том числе:</w:t>
            </w:r>
          </w:p>
        </w:tc>
        <w:tc>
          <w:tcPr>
            <w:tcW w:w="3923" w:type="dxa"/>
            <w:gridSpan w:val="6"/>
          </w:tcPr>
          <w:p w:rsidR="00607785" w:rsidRPr="00FB34C2" w:rsidRDefault="00607785" w:rsidP="00607785">
            <w:pPr>
              <w:jc w:val="center"/>
            </w:pPr>
            <w:r w:rsidRPr="00FB34C2">
              <w:t>Федеральный бюджет</w:t>
            </w:r>
          </w:p>
        </w:tc>
        <w:tc>
          <w:tcPr>
            <w:tcW w:w="989" w:type="dxa"/>
            <w:gridSpan w:val="6"/>
          </w:tcPr>
          <w:p w:rsidR="00607785" w:rsidRPr="00FB34C2" w:rsidRDefault="00607785" w:rsidP="00607785">
            <w:pPr>
              <w:jc w:val="center"/>
            </w:pPr>
            <w:r w:rsidRPr="00FB34C2">
              <w:t>0</w:t>
            </w:r>
          </w:p>
        </w:tc>
        <w:tc>
          <w:tcPr>
            <w:tcW w:w="697" w:type="dxa"/>
            <w:gridSpan w:val="8"/>
          </w:tcPr>
          <w:p w:rsidR="00607785" w:rsidRPr="00FB34C2" w:rsidRDefault="00607785" w:rsidP="00607785">
            <w:pPr>
              <w:jc w:val="center"/>
            </w:pPr>
            <w:r w:rsidRPr="00FB34C2">
              <w:t>0</w:t>
            </w:r>
          </w:p>
        </w:tc>
        <w:tc>
          <w:tcPr>
            <w:tcW w:w="709" w:type="dxa"/>
            <w:gridSpan w:val="4"/>
          </w:tcPr>
          <w:p w:rsidR="00607785" w:rsidRPr="00FB34C2" w:rsidRDefault="00607785" w:rsidP="00607785">
            <w:pPr>
              <w:jc w:val="center"/>
            </w:pPr>
            <w:r w:rsidRPr="00FB34C2">
              <w:t>0</w:t>
            </w:r>
          </w:p>
        </w:tc>
        <w:tc>
          <w:tcPr>
            <w:tcW w:w="714" w:type="dxa"/>
            <w:gridSpan w:val="7"/>
          </w:tcPr>
          <w:p w:rsidR="00607785" w:rsidRPr="00FB34C2" w:rsidRDefault="00607785" w:rsidP="00607785">
            <w:pPr>
              <w:jc w:val="center"/>
            </w:pPr>
            <w:r w:rsidRPr="00FB34C2">
              <w:t>0</w:t>
            </w:r>
          </w:p>
        </w:tc>
        <w:tc>
          <w:tcPr>
            <w:tcW w:w="719" w:type="dxa"/>
            <w:gridSpan w:val="8"/>
          </w:tcPr>
          <w:p w:rsidR="00607785" w:rsidRPr="00FB34C2" w:rsidRDefault="00607785" w:rsidP="00607785">
            <w:r w:rsidRPr="00FB34C2">
              <w:t>0</w:t>
            </w:r>
          </w:p>
        </w:tc>
        <w:tc>
          <w:tcPr>
            <w:tcW w:w="714" w:type="dxa"/>
            <w:gridSpan w:val="9"/>
          </w:tcPr>
          <w:p w:rsidR="00607785" w:rsidRPr="00FB34C2" w:rsidRDefault="00607785" w:rsidP="00607785">
            <w:r w:rsidRPr="00FB34C2">
              <w:t>0</w:t>
            </w:r>
          </w:p>
        </w:tc>
        <w:tc>
          <w:tcPr>
            <w:tcW w:w="712" w:type="dxa"/>
            <w:gridSpan w:val="8"/>
          </w:tcPr>
          <w:p w:rsidR="00607785" w:rsidRPr="00FB34C2" w:rsidRDefault="00607785" w:rsidP="00607785">
            <w:r w:rsidRPr="00FB34C2">
              <w:t>0</w:t>
            </w:r>
          </w:p>
        </w:tc>
        <w:tc>
          <w:tcPr>
            <w:tcW w:w="732" w:type="dxa"/>
            <w:gridSpan w:val="5"/>
          </w:tcPr>
          <w:p w:rsidR="00607785" w:rsidRPr="00FB34C2" w:rsidRDefault="00607785" w:rsidP="00607785">
            <w:r w:rsidRPr="00FB34C2">
              <w:t>0</w:t>
            </w:r>
          </w:p>
        </w:tc>
        <w:tc>
          <w:tcPr>
            <w:tcW w:w="732" w:type="dxa"/>
            <w:gridSpan w:val="5"/>
          </w:tcPr>
          <w:p w:rsidR="00607785" w:rsidRPr="00FB34C2" w:rsidRDefault="00607785" w:rsidP="00607785">
            <w:r w:rsidRPr="00FB34C2">
              <w:t>0</w:t>
            </w:r>
          </w:p>
        </w:tc>
        <w:tc>
          <w:tcPr>
            <w:tcW w:w="712" w:type="dxa"/>
            <w:gridSpan w:val="5"/>
          </w:tcPr>
          <w:p w:rsidR="00607785" w:rsidRPr="00FB34C2" w:rsidRDefault="00607785" w:rsidP="00607785">
            <w:r w:rsidRPr="00FB34C2">
              <w:t>0</w:t>
            </w:r>
          </w:p>
        </w:tc>
        <w:tc>
          <w:tcPr>
            <w:tcW w:w="780" w:type="dxa"/>
            <w:gridSpan w:val="5"/>
          </w:tcPr>
          <w:p w:rsidR="00607785" w:rsidRPr="00FB34C2" w:rsidRDefault="00607785" w:rsidP="00607785">
            <w:r w:rsidRPr="00FB34C2">
              <w:t>0</w:t>
            </w:r>
          </w:p>
        </w:tc>
      </w:tr>
      <w:tr w:rsidR="00607785" w:rsidRPr="0049384C" w:rsidTr="00607785">
        <w:trPr>
          <w:gridAfter w:val="1"/>
          <w:wAfter w:w="54" w:type="dxa"/>
        </w:trPr>
        <w:tc>
          <w:tcPr>
            <w:tcW w:w="3220" w:type="dxa"/>
            <w:gridSpan w:val="4"/>
          </w:tcPr>
          <w:p w:rsidR="00607785" w:rsidRPr="00FB34C2" w:rsidRDefault="00607785" w:rsidP="00607785">
            <w:pPr>
              <w:jc w:val="both"/>
            </w:pPr>
          </w:p>
        </w:tc>
        <w:tc>
          <w:tcPr>
            <w:tcW w:w="3923" w:type="dxa"/>
            <w:gridSpan w:val="6"/>
          </w:tcPr>
          <w:p w:rsidR="00607785" w:rsidRPr="00FB34C2" w:rsidRDefault="00607785" w:rsidP="00607785">
            <w:pPr>
              <w:jc w:val="center"/>
            </w:pPr>
            <w:r w:rsidRPr="00FB34C2">
              <w:t>Республиканский бюджет</w:t>
            </w:r>
          </w:p>
        </w:tc>
        <w:tc>
          <w:tcPr>
            <w:tcW w:w="989" w:type="dxa"/>
            <w:gridSpan w:val="6"/>
          </w:tcPr>
          <w:p w:rsidR="00607785" w:rsidRPr="00FB34C2" w:rsidRDefault="00607785" w:rsidP="00607785">
            <w:pPr>
              <w:jc w:val="center"/>
            </w:pPr>
            <w:r w:rsidRPr="00FB34C2">
              <w:t>500</w:t>
            </w:r>
          </w:p>
        </w:tc>
        <w:tc>
          <w:tcPr>
            <w:tcW w:w="697" w:type="dxa"/>
            <w:gridSpan w:val="8"/>
          </w:tcPr>
          <w:p w:rsidR="00607785" w:rsidRPr="00FB34C2" w:rsidRDefault="00607785" w:rsidP="00607785">
            <w:pPr>
              <w:jc w:val="center"/>
            </w:pPr>
            <w:r w:rsidRPr="00FB34C2">
              <w:t>0</w:t>
            </w:r>
          </w:p>
        </w:tc>
        <w:tc>
          <w:tcPr>
            <w:tcW w:w="709" w:type="dxa"/>
            <w:gridSpan w:val="4"/>
          </w:tcPr>
          <w:p w:rsidR="00607785" w:rsidRPr="00FB34C2" w:rsidRDefault="00607785" w:rsidP="00607785">
            <w:pPr>
              <w:jc w:val="center"/>
            </w:pPr>
            <w:r w:rsidRPr="00FB34C2">
              <w:t>0</w:t>
            </w:r>
          </w:p>
        </w:tc>
        <w:tc>
          <w:tcPr>
            <w:tcW w:w="714" w:type="dxa"/>
            <w:gridSpan w:val="7"/>
          </w:tcPr>
          <w:p w:rsidR="00607785" w:rsidRPr="00FB34C2" w:rsidRDefault="00607785" w:rsidP="00607785">
            <w:pPr>
              <w:jc w:val="center"/>
            </w:pPr>
            <w:r w:rsidRPr="00FB34C2">
              <w:t>0</w:t>
            </w:r>
          </w:p>
        </w:tc>
        <w:tc>
          <w:tcPr>
            <w:tcW w:w="719" w:type="dxa"/>
            <w:gridSpan w:val="8"/>
          </w:tcPr>
          <w:p w:rsidR="00607785" w:rsidRPr="00FB34C2" w:rsidRDefault="00607785" w:rsidP="00607785">
            <w:r w:rsidRPr="00FB34C2">
              <w:t>500</w:t>
            </w:r>
          </w:p>
        </w:tc>
        <w:tc>
          <w:tcPr>
            <w:tcW w:w="714" w:type="dxa"/>
            <w:gridSpan w:val="9"/>
          </w:tcPr>
          <w:p w:rsidR="00607785" w:rsidRPr="00FB34C2" w:rsidRDefault="00607785" w:rsidP="00607785">
            <w:r w:rsidRPr="00FB34C2">
              <w:t>0</w:t>
            </w:r>
          </w:p>
        </w:tc>
        <w:tc>
          <w:tcPr>
            <w:tcW w:w="712" w:type="dxa"/>
            <w:gridSpan w:val="8"/>
          </w:tcPr>
          <w:p w:rsidR="00607785" w:rsidRPr="00FB34C2" w:rsidRDefault="00607785" w:rsidP="00607785">
            <w:r w:rsidRPr="00FB34C2">
              <w:t>0</w:t>
            </w:r>
          </w:p>
        </w:tc>
        <w:tc>
          <w:tcPr>
            <w:tcW w:w="732" w:type="dxa"/>
            <w:gridSpan w:val="5"/>
          </w:tcPr>
          <w:p w:rsidR="00607785" w:rsidRPr="00FB34C2" w:rsidRDefault="00607785" w:rsidP="00607785">
            <w:r w:rsidRPr="00FB34C2">
              <w:t>0</w:t>
            </w:r>
          </w:p>
        </w:tc>
        <w:tc>
          <w:tcPr>
            <w:tcW w:w="732" w:type="dxa"/>
            <w:gridSpan w:val="5"/>
          </w:tcPr>
          <w:p w:rsidR="00607785" w:rsidRPr="00FB34C2" w:rsidRDefault="00607785" w:rsidP="00607785">
            <w:r w:rsidRPr="00FB34C2">
              <w:t>0</w:t>
            </w:r>
          </w:p>
        </w:tc>
        <w:tc>
          <w:tcPr>
            <w:tcW w:w="712" w:type="dxa"/>
            <w:gridSpan w:val="5"/>
          </w:tcPr>
          <w:p w:rsidR="00607785" w:rsidRPr="00FB34C2" w:rsidRDefault="00607785" w:rsidP="00607785">
            <w:r w:rsidRPr="00FB34C2">
              <w:t>0</w:t>
            </w:r>
          </w:p>
        </w:tc>
        <w:tc>
          <w:tcPr>
            <w:tcW w:w="780" w:type="dxa"/>
            <w:gridSpan w:val="5"/>
          </w:tcPr>
          <w:p w:rsidR="00607785" w:rsidRPr="00FB34C2" w:rsidRDefault="00607785" w:rsidP="00607785">
            <w:r w:rsidRPr="00FB34C2">
              <w:t>0</w:t>
            </w:r>
          </w:p>
        </w:tc>
      </w:tr>
      <w:tr w:rsidR="00607785" w:rsidRPr="0049384C" w:rsidTr="00607785">
        <w:trPr>
          <w:gridAfter w:val="1"/>
          <w:wAfter w:w="54" w:type="dxa"/>
        </w:trPr>
        <w:tc>
          <w:tcPr>
            <w:tcW w:w="3220" w:type="dxa"/>
            <w:gridSpan w:val="4"/>
          </w:tcPr>
          <w:p w:rsidR="00607785" w:rsidRPr="00FB34C2" w:rsidRDefault="00607785" w:rsidP="00607785">
            <w:pPr>
              <w:jc w:val="both"/>
            </w:pPr>
          </w:p>
        </w:tc>
        <w:tc>
          <w:tcPr>
            <w:tcW w:w="3923" w:type="dxa"/>
            <w:gridSpan w:val="6"/>
          </w:tcPr>
          <w:p w:rsidR="00607785" w:rsidRPr="00FB34C2" w:rsidRDefault="00607785" w:rsidP="00607785">
            <w:pPr>
              <w:jc w:val="center"/>
            </w:pPr>
            <w:r w:rsidRPr="00FB34C2">
              <w:t>Бюджет Инсарского муниципального района</w:t>
            </w:r>
          </w:p>
        </w:tc>
        <w:tc>
          <w:tcPr>
            <w:tcW w:w="989" w:type="dxa"/>
            <w:gridSpan w:val="6"/>
          </w:tcPr>
          <w:p w:rsidR="00607785" w:rsidRPr="00FB34C2" w:rsidRDefault="00607785" w:rsidP="00607785">
            <w:pPr>
              <w:jc w:val="center"/>
            </w:pPr>
            <w:r>
              <w:t>1097</w:t>
            </w:r>
            <w:r w:rsidRPr="00FB34C2">
              <w:t>51,6254</w:t>
            </w:r>
          </w:p>
        </w:tc>
        <w:tc>
          <w:tcPr>
            <w:tcW w:w="697" w:type="dxa"/>
            <w:gridSpan w:val="8"/>
          </w:tcPr>
          <w:p w:rsidR="00607785" w:rsidRPr="00FB34C2" w:rsidRDefault="00607785" w:rsidP="00607785">
            <w:pPr>
              <w:jc w:val="center"/>
            </w:pPr>
            <w:r w:rsidRPr="00FB34C2">
              <w:t>11132,5</w:t>
            </w:r>
          </w:p>
        </w:tc>
        <w:tc>
          <w:tcPr>
            <w:tcW w:w="709" w:type="dxa"/>
            <w:gridSpan w:val="4"/>
          </w:tcPr>
          <w:p w:rsidR="00607785" w:rsidRPr="00FB34C2" w:rsidRDefault="00607785" w:rsidP="00607785">
            <w:pPr>
              <w:jc w:val="center"/>
            </w:pPr>
            <w:r w:rsidRPr="00FB34C2">
              <w:t>10759,9</w:t>
            </w:r>
          </w:p>
        </w:tc>
        <w:tc>
          <w:tcPr>
            <w:tcW w:w="714" w:type="dxa"/>
            <w:gridSpan w:val="7"/>
          </w:tcPr>
          <w:p w:rsidR="00607785" w:rsidRPr="00FB34C2" w:rsidRDefault="00607785" w:rsidP="00607785">
            <w:pPr>
              <w:jc w:val="center"/>
            </w:pPr>
            <w:r w:rsidRPr="00FB34C2">
              <w:t>11818,1</w:t>
            </w:r>
          </w:p>
        </w:tc>
        <w:tc>
          <w:tcPr>
            <w:tcW w:w="719" w:type="dxa"/>
            <w:gridSpan w:val="8"/>
          </w:tcPr>
          <w:p w:rsidR="00607785" w:rsidRPr="00FB34C2" w:rsidRDefault="00607785" w:rsidP="00607785">
            <w:r w:rsidRPr="00FB34C2">
              <w:t>10531,9254</w:t>
            </w:r>
          </w:p>
        </w:tc>
        <w:tc>
          <w:tcPr>
            <w:tcW w:w="714" w:type="dxa"/>
            <w:gridSpan w:val="9"/>
          </w:tcPr>
          <w:p w:rsidR="00607785" w:rsidRPr="00FB34C2" w:rsidRDefault="00607785" w:rsidP="00607785">
            <w:r w:rsidRPr="00FB34C2">
              <w:t>11644,5</w:t>
            </w:r>
          </w:p>
        </w:tc>
        <w:tc>
          <w:tcPr>
            <w:tcW w:w="712" w:type="dxa"/>
            <w:gridSpan w:val="8"/>
          </w:tcPr>
          <w:p w:rsidR="00607785" w:rsidRPr="00FB34C2" w:rsidRDefault="00607785" w:rsidP="00607785">
            <w:r w:rsidRPr="00FB34C2">
              <w:t>12</w:t>
            </w:r>
            <w:r>
              <w:t>2</w:t>
            </w:r>
            <w:r w:rsidRPr="00FB34C2">
              <w:t>17,3</w:t>
            </w:r>
          </w:p>
        </w:tc>
        <w:tc>
          <w:tcPr>
            <w:tcW w:w="732" w:type="dxa"/>
            <w:gridSpan w:val="5"/>
          </w:tcPr>
          <w:p w:rsidR="00607785" w:rsidRPr="00FB34C2" w:rsidRDefault="00607785" w:rsidP="00607785">
            <w:r w:rsidRPr="00FB34C2">
              <w:t>7575,4</w:t>
            </w:r>
          </w:p>
        </w:tc>
        <w:tc>
          <w:tcPr>
            <w:tcW w:w="732" w:type="dxa"/>
            <w:gridSpan w:val="5"/>
          </w:tcPr>
          <w:p w:rsidR="00607785" w:rsidRPr="00FB34C2" w:rsidRDefault="00607785" w:rsidP="00607785">
            <w:r w:rsidRPr="00FB34C2">
              <w:t>6996</w:t>
            </w:r>
          </w:p>
        </w:tc>
        <w:tc>
          <w:tcPr>
            <w:tcW w:w="712" w:type="dxa"/>
            <w:gridSpan w:val="5"/>
          </w:tcPr>
          <w:p w:rsidR="00607785" w:rsidRPr="00FB34C2" w:rsidRDefault="00607785" w:rsidP="00607785">
            <w:r w:rsidRPr="00FB34C2">
              <w:t>13538</w:t>
            </w:r>
          </w:p>
        </w:tc>
        <w:tc>
          <w:tcPr>
            <w:tcW w:w="780" w:type="dxa"/>
            <w:gridSpan w:val="5"/>
          </w:tcPr>
          <w:p w:rsidR="00607785" w:rsidRPr="00FB34C2" w:rsidRDefault="00607785" w:rsidP="00607785">
            <w:r w:rsidRPr="00FB34C2">
              <w:t>13538</w:t>
            </w:r>
          </w:p>
        </w:tc>
      </w:tr>
      <w:tr w:rsidR="00607785" w:rsidRPr="0049384C" w:rsidTr="00607785">
        <w:trPr>
          <w:gridAfter w:val="1"/>
          <w:wAfter w:w="54" w:type="dxa"/>
        </w:trPr>
        <w:tc>
          <w:tcPr>
            <w:tcW w:w="3220" w:type="dxa"/>
            <w:gridSpan w:val="4"/>
          </w:tcPr>
          <w:p w:rsidR="00607785" w:rsidRPr="00FB34C2" w:rsidRDefault="00607785" w:rsidP="00607785">
            <w:pPr>
              <w:jc w:val="both"/>
            </w:pPr>
          </w:p>
        </w:tc>
        <w:tc>
          <w:tcPr>
            <w:tcW w:w="3923" w:type="dxa"/>
            <w:gridSpan w:val="6"/>
          </w:tcPr>
          <w:p w:rsidR="00607785" w:rsidRPr="00FB34C2" w:rsidRDefault="00607785" w:rsidP="00607785">
            <w:pPr>
              <w:jc w:val="center"/>
            </w:pPr>
            <w:r w:rsidRPr="00FB34C2">
              <w:t>Внебюджетные средства</w:t>
            </w:r>
          </w:p>
        </w:tc>
        <w:tc>
          <w:tcPr>
            <w:tcW w:w="989" w:type="dxa"/>
            <w:gridSpan w:val="6"/>
          </w:tcPr>
          <w:p w:rsidR="00607785" w:rsidRPr="00FB34C2" w:rsidRDefault="00607785" w:rsidP="00607785">
            <w:pPr>
              <w:jc w:val="center"/>
            </w:pPr>
            <w:r w:rsidRPr="00FB34C2">
              <w:t>0</w:t>
            </w:r>
          </w:p>
        </w:tc>
        <w:tc>
          <w:tcPr>
            <w:tcW w:w="697" w:type="dxa"/>
            <w:gridSpan w:val="8"/>
          </w:tcPr>
          <w:p w:rsidR="00607785" w:rsidRPr="00FB34C2" w:rsidRDefault="00607785" w:rsidP="00607785">
            <w:pPr>
              <w:jc w:val="center"/>
            </w:pPr>
            <w:r w:rsidRPr="00FB34C2">
              <w:t>0</w:t>
            </w:r>
          </w:p>
        </w:tc>
        <w:tc>
          <w:tcPr>
            <w:tcW w:w="709" w:type="dxa"/>
            <w:gridSpan w:val="4"/>
          </w:tcPr>
          <w:p w:rsidR="00607785" w:rsidRPr="00FB34C2" w:rsidRDefault="00607785" w:rsidP="00607785">
            <w:pPr>
              <w:jc w:val="center"/>
            </w:pPr>
            <w:r w:rsidRPr="00FB34C2">
              <w:t>0</w:t>
            </w:r>
          </w:p>
        </w:tc>
        <w:tc>
          <w:tcPr>
            <w:tcW w:w="714" w:type="dxa"/>
            <w:gridSpan w:val="7"/>
          </w:tcPr>
          <w:p w:rsidR="00607785" w:rsidRPr="00FB34C2" w:rsidRDefault="00607785" w:rsidP="00607785">
            <w:pPr>
              <w:jc w:val="center"/>
            </w:pPr>
            <w:r w:rsidRPr="00FB34C2">
              <w:t>0</w:t>
            </w:r>
          </w:p>
        </w:tc>
        <w:tc>
          <w:tcPr>
            <w:tcW w:w="719" w:type="dxa"/>
            <w:gridSpan w:val="8"/>
          </w:tcPr>
          <w:p w:rsidR="00607785" w:rsidRPr="00FB34C2" w:rsidRDefault="00607785" w:rsidP="00607785">
            <w:r w:rsidRPr="00FB34C2">
              <w:t>0</w:t>
            </w:r>
          </w:p>
        </w:tc>
        <w:tc>
          <w:tcPr>
            <w:tcW w:w="714" w:type="dxa"/>
            <w:gridSpan w:val="9"/>
          </w:tcPr>
          <w:p w:rsidR="00607785" w:rsidRPr="00FB34C2" w:rsidRDefault="00607785" w:rsidP="00607785">
            <w:r w:rsidRPr="00FB34C2">
              <w:t>0</w:t>
            </w:r>
          </w:p>
        </w:tc>
        <w:tc>
          <w:tcPr>
            <w:tcW w:w="712" w:type="dxa"/>
            <w:gridSpan w:val="8"/>
          </w:tcPr>
          <w:p w:rsidR="00607785" w:rsidRPr="00FB34C2" w:rsidRDefault="00607785" w:rsidP="00607785">
            <w:r w:rsidRPr="00FB34C2">
              <w:t>0</w:t>
            </w:r>
          </w:p>
        </w:tc>
        <w:tc>
          <w:tcPr>
            <w:tcW w:w="732" w:type="dxa"/>
            <w:gridSpan w:val="5"/>
          </w:tcPr>
          <w:p w:rsidR="00607785" w:rsidRPr="00FB34C2" w:rsidRDefault="00607785" w:rsidP="00607785">
            <w:r w:rsidRPr="00FB34C2">
              <w:t>0</w:t>
            </w:r>
          </w:p>
        </w:tc>
        <w:tc>
          <w:tcPr>
            <w:tcW w:w="732" w:type="dxa"/>
            <w:gridSpan w:val="5"/>
          </w:tcPr>
          <w:p w:rsidR="00607785" w:rsidRPr="00FB34C2" w:rsidRDefault="00607785" w:rsidP="00607785">
            <w:r w:rsidRPr="00FB34C2">
              <w:t>0</w:t>
            </w:r>
          </w:p>
        </w:tc>
        <w:tc>
          <w:tcPr>
            <w:tcW w:w="712" w:type="dxa"/>
            <w:gridSpan w:val="5"/>
          </w:tcPr>
          <w:p w:rsidR="00607785" w:rsidRPr="00FB34C2" w:rsidRDefault="00607785" w:rsidP="00607785">
            <w:r w:rsidRPr="00FB34C2">
              <w:t>0</w:t>
            </w:r>
          </w:p>
        </w:tc>
        <w:tc>
          <w:tcPr>
            <w:tcW w:w="780" w:type="dxa"/>
            <w:gridSpan w:val="5"/>
          </w:tcPr>
          <w:p w:rsidR="00607785" w:rsidRPr="00FB34C2" w:rsidRDefault="00607785" w:rsidP="00607785">
            <w:r w:rsidRPr="00FB34C2">
              <w:t>0</w:t>
            </w:r>
          </w:p>
        </w:tc>
      </w:tr>
      <w:tr w:rsidR="00607785" w:rsidRPr="0049384C" w:rsidTr="00607785">
        <w:trPr>
          <w:gridAfter w:val="1"/>
          <w:wAfter w:w="54" w:type="dxa"/>
        </w:trPr>
        <w:tc>
          <w:tcPr>
            <w:tcW w:w="15353" w:type="dxa"/>
            <w:gridSpan w:val="80"/>
          </w:tcPr>
          <w:p w:rsidR="00607785" w:rsidRPr="00FB34C2" w:rsidRDefault="00607785" w:rsidP="00607785">
            <w:pPr>
              <w:ind w:left="360"/>
              <w:contextualSpacing/>
              <w:jc w:val="center"/>
              <w:rPr>
                <w:b/>
              </w:rPr>
            </w:pPr>
            <w:r w:rsidRPr="00FB34C2">
              <w:rPr>
                <w:b/>
              </w:rPr>
              <w:t>4. Выявление и поддержка одаренных детей и молодежи</w:t>
            </w:r>
          </w:p>
        </w:tc>
      </w:tr>
      <w:tr w:rsidR="00607785" w:rsidRPr="0049384C" w:rsidTr="00607785">
        <w:trPr>
          <w:gridAfter w:val="1"/>
          <w:wAfter w:w="54" w:type="dxa"/>
        </w:trPr>
        <w:tc>
          <w:tcPr>
            <w:tcW w:w="643" w:type="dxa"/>
            <w:gridSpan w:val="3"/>
          </w:tcPr>
          <w:p w:rsidR="00607785" w:rsidRPr="00FB34C2" w:rsidRDefault="00607785" w:rsidP="00607785">
            <w:pPr>
              <w:jc w:val="center"/>
            </w:pPr>
            <w:r w:rsidRPr="00FB34C2">
              <w:t>1</w:t>
            </w:r>
          </w:p>
        </w:tc>
        <w:tc>
          <w:tcPr>
            <w:tcW w:w="2577" w:type="dxa"/>
          </w:tcPr>
          <w:p w:rsidR="00607785" w:rsidRPr="00FB34C2" w:rsidRDefault="00607785" w:rsidP="00607785">
            <w:pPr>
              <w:jc w:val="both"/>
            </w:pPr>
            <w:r w:rsidRPr="00FB34C2">
              <w:t>Укрепление материально-технической и учебно-методической базы образовательных организаций, работающих с одаренными детьми (приобретение робототехники, пособий по техническому творчеству и др.)</w:t>
            </w:r>
          </w:p>
        </w:tc>
        <w:tc>
          <w:tcPr>
            <w:tcW w:w="850" w:type="dxa"/>
            <w:gridSpan w:val="2"/>
          </w:tcPr>
          <w:p w:rsidR="00607785" w:rsidRPr="00FB34C2" w:rsidRDefault="00607785" w:rsidP="00607785">
            <w:pPr>
              <w:jc w:val="center"/>
            </w:pPr>
            <w:r w:rsidRPr="00FB34C2">
              <w:t>2016-2025</w:t>
            </w:r>
          </w:p>
        </w:tc>
        <w:tc>
          <w:tcPr>
            <w:tcW w:w="1694" w:type="dxa"/>
            <w:gridSpan w:val="2"/>
          </w:tcPr>
          <w:p w:rsidR="00607785" w:rsidRPr="00FB34C2" w:rsidRDefault="00607785" w:rsidP="00607785">
            <w:r w:rsidRPr="00FB34C2">
              <w:t>Управление по социальной работе администрации Инсарского муниципального района</w:t>
            </w:r>
          </w:p>
        </w:tc>
        <w:tc>
          <w:tcPr>
            <w:tcW w:w="1379" w:type="dxa"/>
            <w:gridSpan w:val="2"/>
          </w:tcPr>
          <w:p w:rsidR="00607785" w:rsidRPr="00FB34C2" w:rsidRDefault="00607785" w:rsidP="00607785">
            <w:r w:rsidRPr="00FB34C2">
              <w:t>Бюджет Инсарского муниципального района</w:t>
            </w:r>
          </w:p>
        </w:tc>
        <w:tc>
          <w:tcPr>
            <w:tcW w:w="8210" w:type="dxa"/>
            <w:gridSpan w:val="70"/>
          </w:tcPr>
          <w:p w:rsidR="00607785" w:rsidRPr="00FB34C2" w:rsidRDefault="00607785" w:rsidP="00607785">
            <w:pPr>
              <w:jc w:val="center"/>
            </w:pPr>
            <w:r w:rsidRPr="00FB34C2">
              <w:t>в рамках текущего финансирования</w:t>
            </w:r>
          </w:p>
        </w:tc>
      </w:tr>
      <w:tr w:rsidR="00607785" w:rsidRPr="0049384C" w:rsidTr="00607785">
        <w:trPr>
          <w:gridAfter w:val="1"/>
          <w:wAfter w:w="54" w:type="dxa"/>
        </w:trPr>
        <w:tc>
          <w:tcPr>
            <w:tcW w:w="643" w:type="dxa"/>
            <w:gridSpan w:val="3"/>
          </w:tcPr>
          <w:p w:rsidR="00607785" w:rsidRPr="00FB34C2" w:rsidRDefault="00607785" w:rsidP="00607785">
            <w:pPr>
              <w:jc w:val="center"/>
            </w:pPr>
            <w:r w:rsidRPr="00FB34C2">
              <w:t>2</w:t>
            </w:r>
          </w:p>
        </w:tc>
        <w:tc>
          <w:tcPr>
            <w:tcW w:w="2577" w:type="dxa"/>
          </w:tcPr>
          <w:p w:rsidR="00607785" w:rsidRPr="00FB34C2" w:rsidRDefault="00607785" w:rsidP="00607785">
            <w:r w:rsidRPr="00FB34C2">
              <w:t>Проведение государственной итоговой аттестации выпускников 9, 11 классов (в т.ч. в форме ЕГЭ)</w:t>
            </w:r>
          </w:p>
        </w:tc>
        <w:tc>
          <w:tcPr>
            <w:tcW w:w="850" w:type="dxa"/>
            <w:gridSpan w:val="2"/>
          </w:tcPr>
          <w:p w:rsidR="00607785" w:rsidRPr="00FB34C2" w:rsidRDefault="00607785" w:rsidP="00607785">
            <w:pPr>
              <w:jc w:val="center"/>
            </w:pPr>
            <w:r w:rsidRPr="00FB34C2">
              <w:t>2016-2025</w:t>
            </w:r>
          </w:p>
        </w:tc>
        <w:tc>
          <w:tcPr>
            <w:tcW w:w="1694" w:type="dxa"/>
            <w:gridSpan w:val="2"/>
          </w:tcPr>
          <w:p w:rsidR="00607785" w:rsidRPr="00FB34C2" w:rsidRDefault="00607785" w:rsidP="00607785">
            <w:r w:rsidRPr="00FB34C2">
              <w:t xml:space="preserve">МКУ «Центр информационно-методического и технического </w:t>
            </w:r>
            <w:r w:rsidRPr="00FB34C2">
              <w:lastRenderedPageBreak/>
              <w:t>обеспечения учреждений образования»</w:t>
            </w:r>
          </w:p>
        </w:tc>
        <w:tc>
          <w:tcPr>
            <w:tcW w:w="1379" w:type="dxa"/>
            <w:gridSpan w:val="2"/>
          </w:tcPr>
          <w:p w:rsidR="00607785" w:rsidRPr="00FB34C2" w:rsidRDefault="00607785" w:rsidP="00607785">
            <w:r w:rsidRPr="00FB34C2">
              <w:lastRenderedPageBreak/>
              <w:t xml:space="preserve">федеральный бюджет </w:t>
            </w:r>
          </w:p>
        </w:tc>
        <w:tc>
          <w:tcPr>
            <w:tcW w:w="8210" w:type="dxa"/>
            <w:gridSpan w:val="70"/>
          </w:tcPr>
          <w:p w:rsidR="00607785" w:rsidRPr="00FB34C2" w:rsidRDefault="00607785" w:rsidP="00607785">
            <w:pPr>
              <w:jc w:val="center"/>
            </w:pPr>
            <w:r w:rsidRPr="00FB34C2">
              <w:t>в рамках текущего финансирования</w:t>
            </w:r>
          </w:p>
        </w:tc>
      </w:tr>
      <w:tr w:rsidR="00607785" w:rsidRPr="0049384C" w:rsidTr="00607785">
        <w:trPr>
          <w:gridAfter w:val="1"/>
          <w:wAfter w:w="54" w:type="dxa"/>
        </w:trPr>
        <w:tc>
          <w:tcPr>
            <w:tcW w:w="643" w:type="dxa"/>
            <w:gridSpan w:val="3"/>
          </w:tcPr>
          <w:p w:rsidR="00607785" w:rsidRPr="00FB34C2" w:rsidRDefault="00607785" w:rsidP="00607785">
            <w:pPr>
              <w:jc w:val="center"/>
            </w:pPr>
            <w:r w:rsidRPr="00FB34C2">
              <w:lastRenderedPageBreak/>
              <w:t>3</w:t>
            </w:r>
          </w:p>
        </w:tc>
        <w:tc>
          <w:tcPr>
            <w:tcW w:w="2577" w:type="dxa"/>
          </w:tcPr>
          <w:p w:rsidR="00607785" w:rsidRPr="00FB34C2" w:rsidRDefault="00607785" w:rsidP="00607785">
            <w:pPr>
              <w:jc w:val="both"/>
            </w:pPr>
            <w:r w:rsidRPr="00FB34C2">
              <w:t xml:space="preserve">Участие детей в международных,  всероссийских, межрегиональных, республиканских и муниципальных предметных олимпиадах (чествование победителей  и призеров олимпиад, транспортные расходы) </w:t>
            </w:r>
          </w:p>
        </w:tc>
        <w:tc>
          <w:tcPr>
            <w:tcW w:w="850" w:type="dxa"/>
            <w:gridSpan w:val="2"/>
          </w:tcPr>
          <w:p w:rsidR="00607785" w:rsidRPr="00FB34C2" w:rsidRDefault="00607785" w:rsidP="00607785">
            <w:pPr>
              <w:jc w:val="center"/>
            </w:pPr>
            <w:r w:rsidRPr="00FB34C2">
              <w:t>2016-2025</w:t>
            </w:r>
          </w:p>
        </w:tc>
        <w:tc>
          <w:tcPr>
            <w:tcW w:w="1694" w:type="dxa"/>
            <w:gridSpan w:val="2"/>
          </w:tcPr>
          <w:p w:rsidR="00607785" w:rsidRPr="00FB34C2" w:rsidRDefault="00607785" w:rsidP="00607785">
            <w:r w:rsidRPr="00FB34C2">
              <w:t>МКУ «Центр информационно-методического и технического обеспечения учреждений образования»</w:t>
            </w:r>
          </w:p>
        </w:tc>
        <w:tc>
          <w:tcPr>
            <w:tcW w:w="1379" w:type="dxa"/>
            <w:gridSpan w:val="2"/>
          </w:tcPr>
          <w:p w:rsidR="00607785" w:rsidRPr="00FB34C2" w:rsidRDefault="00607785" w:rsidP="00607785">
            <w:pPr>
              <w:jc w:val="center"/>
            </w:pPr>
            <w:r w:rsidRPr="00FB34C2">
              <w:t>Бюджет Инсарского муниципального района</w:t>
            </w:r>
          </w:p>
        </w:tc>
        <w:tc>
          <w:tcPr>
            <w:tcW w:w="1028" w:type="dxa"/>
            <w:gridSpan w:val="8"/>
          </w:tcPr>
          <w:p w:rsidR="00607785" w:rsidRPr="00FB34C2" w:rsidRDefault="00607785" w:rsidP="00607785">
            <w:pPr>
              <w:jc w:val="center"/>
            </w:pPr>
            <w:r>
              <w:t>119</w:t>
            </w:r>
          </w:p>
        </w:tc>
        <w:tc>
          <w:tcPr>
            <w:tcW w:w="658" w:type="dxa"/>
            <w:gridSpan w:val="6"/>
          </w:tcPr>
          <w:p w:rsidR="00607785" w:rsidRPr="00FB34C2" w:rsidRDefault="00607785" w:rsidP="00607785">
            <w:pPr>
              <w:jc w:val="center"/>
            </w:pPr>
            <w:r w:rsidRPr="00FB34C2">
              <w:t>16,5</w:t>
            </w:r>
          </w:p>
        </w:tc>
        <w:tc>
          <w:tcPr>
            <w:tcW w:w="763" w:type="dxa"/>
            <w:gridSpan w:val="7"/>
          </w:tcPr>
          <w:p w:rsidR="00607785" w:rsidRPr="00FB34C2" w:rsidRDefault="00607785" w:rsidP="00607785">
            <w:pPr>
              <w:jc w:val="center"/>
            </w:pPr>
            <w:r w:rsidRPr="00FB34C2">
              <w:t>16,5</w:t>
            </w:r>
          </w:p>
        </w:tc>
        <w:tc>
          <w:tcPr>
            <w:tcW w:w="763" w:type="dxa"/>
            <w:gridSpan w:val="9"/>
          </w:tcPr>
          <w:p w:rsidR="00607785" w:rsidRPr="00FB34C2" w:rsidRDefault="00607785" w:rsidP="00607785">
            <w:pPr>
              <w:jc w:val="center"/>
            </w:pPr>
            <w:r w:rsidRPr="00FB34C2">
              <w:t>16,0</w:t>
            </w:r>
          </w:p>
        </w:tc>
        <w:tc>
          <w:tcPr>
            <w:tcW w:w="616" w:type="dxa"/>
            <w:gridSpan w:val="3"/>
          </w:tcPr>
          <w:p w:rsidR="00607785" w:rsidRPr="00FB34C2" w:rsidRDefault="00607785" w:rsidP="00607785">
            <w:pPr>
              <w:jc w:val="center"/>
            </w:pPr>
            <w:r w:rsidRPr="00FB34C2">
              <w:t>4,5</w:t>
            </w:r>
          </w:p>
        </w:tc>
        <w:tc>
          <w:tcPr>
            <w:tcW w:w="714" w:type="dxa"/>
            <w:gridSpan w:val="9"/>
          </w:tcPr>
          <w:p w:rsidR="00607785" w:rsidRPr="00FB34C2" w:rsidRDefault="00607785" w:rsidP="00607785">
            <w:pPr>
              <w:jc w:val="center"/>
            </w:pPr>
            <w:r w:rsidRPr="00FB34C2">
              <w:t>5,0</w:t>
            </w:r>
          </w:p>
        </w:tc>
        <w:tc>
          <w:tcPr>
            <w:tcW w:w="712" w:type="dxa"/>
            <w:gridSpan w:val="8"/>
          </w:tcPr>
          <w:p w:rsidR="00607785" w:rsidRPr="00FB34C2" w:rsidRDefault="00607785" w:rsidP="00607785">
            <w:pPr>
              <w:jc w:val="center"/>
            </w:pPr>
            <w:r>
              <w:t>0,5</w:t>
            </w:r>
          </w:p>
        </w:tc>
        <w:tc>
          <w:tcPr>
            <w:tcW w:w="732" w:type="dxa"/>
            <w:gridSpan w:val="5"/>
          </w:tcPr>
          <w:p w:rsidR="00607785" w:rsidRPr="00FB34C2" w:rsidRDefault="00607785" w:rsidP="00607785">
            <w:pPr>
              <w:jc w:val="center"/>
            </w:pPr>
            <w:r w:rsidRPr="00FB34C2">
              <w:t>5,0</w:t>
            </w:r>
          </w:p>
        </w:tc>
        <w:tc>
          <w:tcPr>
            <w:tcW w:w="732" w:type="dxa"/>
            <w:gridSpan w:val="5"/>
          </w:tcPr>
          <w:p w:rsidR="00607785" w:rsidRPr="00FB34C2" w:rsidRDefault="00607785" w:rsidP="00607785">
            <w:pPr>
              <w:jc w:val="center"/>
            </w:pPr>
            <w:r w:rsidRPr="00FB34C2">
              <w:t>5,0</w:t>
            </w:r>
          </w:p>
        </w:tc>
        <w:tc>
          <w:tcPr>
            <w:tcW w:w="745" w:type="dxa"/>
            <w:gridSpan w:val="6"/>
          </w:tcPr>
          <w:p w:rsidR="00607785" w:rsidRPr="00FB34C2" w:rsidRDefault="00607785" w:rsidP="00607785">
            <w:pPr>
              <w:jc w:val="center"/>
            </w:pPr>
            <w:r w:rsidRPr="00FB34C2">
              <w:t>25,0</w:t>
            </w:r>
          </w:p>
        </w:tc>
        <w:tc>
          <w:tcPr>
            <w:tcW w:w="747" w:type="dxa"/>
            <w:gridSpan w:val="4"/>
          </w:tcPr>
          <w:p w:rsidR="00607785" w:rsidRPr="00FB34C2" w:rsidRDefault="00607785" w:rsidP="00607785">
            <w:pPr>
              <w:jc w:val="center"/>
            </w:pPr>
            <w:r w:rsidRPr="00FB34C2">
              <w:t>25,0</w:t>
            </w:r>
          </w:p>
        </w:tc>
      </w:tr>
      <w:tr w:rsidR="00607785" w:rsidRPr="0049384C" w:rsidTr="00607785">
        <w:trPr>
          <w:gridAfter w:val="1"/>
          <w:wAfter w:w="54" w:type="dxa"/>
        </w:trPr>
        <w:tc>
          <w:tcPr>
            <w:tcW w:w="643" w:type="dxa"/>
            <w:gridSpan w:val="3"/>
          </w:tcPr>
          <w:p w:rsidR="00607785" w:rsidRPr="00FB34C2" w:rsidRDefault="00607785" w:rsidP="00607785">
            <w:pPr>
              <w:jc w:val="center"/>
            </w:pPr>
            <w:r w:rsidRPr="00FB34C2">
              <w:t>4</w:t>
            </w:r>
          </w:p>
        </w:tc>
        <w:tc>
          <w:tcPr>
            <w:tcW w:w="2577" w:type="dxa"/>
          </w:tcPr>
          <w:p w:rsidR="00607785" w:rsidRPr="00FB34C2" w:rsidRDefault="00607785" w:rsidP="00607785">
            <w:pPr>
              <w:jc w:val="both"/>
            </w:pPr>
            <w:r w:rsidRPr="00FB34C2">
              <w:t>Целевая поддержка участия детей в международных, всероссийских, зональных, республиканских конкурсах, фестивалях, научно-практических конференциях по различным направлениям образовательной деятельности</w:t>
            </w:r>
          </w:p>
        </w:tc>
        <w:tc>
          <w:tcPr>
            <w:tcW w:w="850" w:type="dxa"/>
            <w:gridSpan w:val="2"/>
          </w:tcPr>
          <w:p w:rsidR="00607785" w:rsidRPr="00FB34C2" w:rsidRDefault="00607785" w:rsidP="00607785">
            <w:pPr>
              <w:jc w:val="center"/>
            </w:pPr>
            <w:r w:rsidRPr="00FB34C2">
              <w:t>2016-2025</w:t>
            </w:r>
          </w:p>
        </w:tc>
        <w:tc>
          <w:tcPr>
            <w:tcW w:w="1694" w:type="dxa"/>
            <w:gridSpan w:val="2"/>
          </w:tcPr>
          <w:p w:rsidR="00607785" w:rsidRPr="00FB34C2" w:rsidRDefault="00607785" w:rsidP="00607785">
            <w:r w:rsidRPr="00FB34C2">
              <w:t>Управление по социальной работе администрации Инсарского муниципального района</w:t>
            </w:r>
          </w:p>
        </w:tc>
        <w:tc>
          <w:tcPr>
            <w:tcW w:w="1379" w:type="dxa"/>
            <w:gridSpan w:val="2"/>
          </w:tcPr>
          <w:p w:rsidR="00607785" w:rsidRPr="00FB34C2" w:rsidRDefault="00607785" w:rsidP="00607785">
            <w:pPr>
              <w:jc w:val="center"/>
            </w:pPr>
            <w:r w:rsidRPr="00FB34C2">
              <w:t>Бюджет Инсарского муниципального района</w:t>
            </w:r>
          </w:p>
        </w:tc>
        <w:tc>
          <w:tcPr>
            <w:tcW w:w="1028" w:type="dxa"/>
            <w:gridSpan w:val="8"/>
          </w:tcPr>
          <w:p w:rsidR="00607785" w:rsidRPr="00FB34C2" w:rsidRDefault="00607785" w:rsidP="00607785">
            <w:pPr>
              <w:jc w:val="center"/>
            </w:pPr>
            <w:r w:rsidRPr="00FB34C2">
              <w:t>46,4</w:t>
            </w:r>
          </w:p>
        </w:tc>
        <w:tc>
          <w:tcPr>
            <w:tcW w:w="658" w:type="dxa"/>
            <w:gridSpan w:val="6"/>
          </w:tcPr>
          <w:p w:rsidR="00607785" w:rsidRPr="00FB34C2" w:rsidRDefault="00607785" w:rsidP="00607785">
            <w:pPr>
              <w:jc w:val="center"/>
            </w:pPr>
            <w:r w:rsidRPr="00FB34C2">
              <w:t>46,4</w:t>
            </w:r>
          </w:p>
        </w:tc>
        <w:tc>
          <w:tcPr>
            <w:tcW w:w="763" w:type="dxa"/>
            <w:gridSpan w:val="7"/>
          </w:tcPr>
          <w:p w:rsidR="00607785" w:rsidRPr="00FB34C2" w:rsidRDefault="00607785" w:rsidP="00607785">
            <w:pPr>
              <w:jc w:val="center"/>
            </w:pPr>
            <w:r w:rsidRPr="00FB34C2">
              <w:t>0</w:t>
            </w:r>
          </w:p>
        </w:tc>
        <w:tc>
          <w:tcPr>
            <w:tcW w:w="763" w:type="dxa"/>
            <w:gridSpan w:val="9"/>
          </w:tcPr>
          <w:p w:rsidR="00607785" w:rsidRPr="00FB34C2" w:rsidRDefault="00607785" w:rsidP="00607785">
            <w:pPr>
              <w:jc w:val="center"/>
            </w:pPr>
            <w:r w:rsidRPr="00FB34C2">
              <w:t>0</w:t>
            </w:r>
          </w:p>
        </w:tc>
        <w:tc>
          <w:tcPr>
            <w:tcW w:w="616" w:type="dxa"/>
            <w:gridSpan w:val="3"/>
          </w:tcPr>
          <w:p w:rsidR="00607785" w:rsidRPr="00FB34C2" w:rsidRDefault="00607785" w:rsidP="00607785">
            <w:pPr>
              <w:jc w:val="center"/>
            </w:pPr>
            <w:r w:rsidRPr="00FB34C2">
              <w:t>0</w:t>
            </w:r>
          </w:p>
        </w:tc>
        <w:tc>
          <w:tcPr>
            <w:tcW w:w="714" w:type="dxa"/>
            <w:gridSpan w:val="9"/>
          </w:tcPr>
          <w:p w:rsidR="00607785" w:rsidRPr="00FB34C2" w:rsidRDefault="00607785" w:rsidP="00607785">
            <w:pPr>
              <w:jc w:val="center"/>
            </w:pPr>
            <w:r w:rsidRPr="00FB34C2">
              <w:t>0</w:t>
            </w:r>
          </w:p>
        </w:tc>
        <w:tc>
          <w:tcPr>
            <w:tcW w:w="712" w:type="dxa"/>
            <w:gridSpan w:val="8"/>
          </w:tcPr>
          <w:p w:rsidR="00607785" w:rsidRPr="00FB34C2" w:rsidRDefault="00607785" w:rsidP="00607785">
            <w:pPr>
              <w:jc w:val="center"/>
            </w:pPr>
            <w:r w:rsidRPr="00FB34C2">
              <w:t>0</w:t>
            </w:r>
          </w:p>
        </w:tc>
        <w:tc>
          <w:tcPr>
            <w:tcW w:w="732" w:type="dxa"/>
            <w:gridSpan w:val="5"/>
          </w:tcPr>
          <w:p w:rsidR="00607785" w:rsidRPr="00FB34C2" w:rsidRDefault="00607785" w:rsidP="00607785">
            <w:pPr>
              <w:jc w:val="center"/>
            </w:pPr>
            <w:r w:rsidRPr="00FB34C2">
              <w:t>0</w:t>
            </w:r>
          </w:p>
        </w:tc>
        <w:tc>
          <w:tcPr>
            <w:tcW w:w="732" w:type="dxa"/>
            <w:gridSpan w:val="5"/>
          </w:tcPr>
          <w:p w:rsidR="00607785" w:rsidRPr="00FB34C2" w:rsidRDefault="00607785" w:rsidP="00607785">
            <w:pPr>
              <w:jc w:val="center"/>
            </w:pPr>
            <w:r w:rsidRPr="00FB34C2">
              <w:t>0</w:t>
            </w:r>
          </w:p>
        </w:tc>
        <w:tc>
          <w:tcPr>
            <w:tcW w:w="745" w:type="dxa"/>
            <w:gridSpan w:val="6"/>
          </w:tcPr>
          <w:p w:rsidR="00607785" w:rsidRPr="00FB34C2" w:rsidRDefault="00607785" w:rsidP="00607785">
            <w:pPr>
              <w:jc w:val="center"/>
            </w:pPr>
            <w:r w:rsidRPr="00FB34C2">
              <w:t>0</w:t>
            </w:r>
          </w:p>
        </w:tc>
        <w:tc>
          <w:tcPr>
            <w:tcW w:w="747" w:type="dxa"/>
            <w:gridSpan w:val="4"/>
          </w:tcPr>
          <w:p w:rsidR="00607785" w:rsidRPr="00FB34C2" w:rsidRDefault="00607785" w:rsidP="00607785">
            <w:pPr>
              <w:jc w:val="center"/>
            </w:pPr>
            <w:r w:rsidRPr="00FB34C2">
              <w:t>0</w:t>
            </w:r>
          </w:p>
        </w:tc>
      </w:tr>
      <w:tr w:rsidR="00607785" w:rsidRPr="0049384C" w:rsidTr="00607785">
        <w:trPr>
          <w:gridAfter w:val="1"/>
          <w:wAfter w:w="54" w:type="dxa"/>
        </w:trPr>
        <w:tc>
          <w:tcPr>
            <w:tcW w:w="643" w:type="dxa"/>
            <w:gridSpan w:val="3"/>
          </w:tcPr>
          <w:p w:rsidR="00607785" w:rsidRPr="00FB34C2" w:rsidRDefault="00607785" w:rsidP="00607785">
            <w:pPr>
              <w:jc w:val="center"/>
            </w:pPr>
            <w:r w:rsidRPr="00FB34C2">
              <w:t>5</w:t>
            </w:r>
          </w:p>
        </w:tc>
        <w:tc>
          <w:tcPr>
            <w:tcW w:w="2577" w:type="dxa"/>
          </w:tcPr>
          <w:p w:rsidR="00607785" w:rsidRPr="00FB34C2" w:rsidRDefault="00607785" w:rsidP="00607785">
            <w:pPr>
              <w:jc w:val="both"/>
            </w:pPr>
            <w:r w:rsidRPr="00FB34C2">
              <w:t xml:space="preserve">Целевая поддержка участия детей в международных, всероссийских, зональных, республиканских </w:t>
            </w:r>
            <w:r w:rsidRPr="00FB34C2">
              <w:lastRenderedPageBreak/>
              <w:t>конкурсах, фестивалях, научно-практических конференциях по различным направлениям дополнительного образования</w:t>
            </w:r>
          </w:p>
        </w:tc>
        <w:tc>
          <w:tcPr>
            <w:tcW w:w="850" w:type="dxa"/>
            <w:gridSpan w:val="2"/>
          </w:tcPr>
          <w:p w:rsidR="00607785" w:rsidRPr="00FB34C2" w:rsidRDefault="00607785" w:rsidP="00607785">
            <w:pPr>
              <w:jc w:val="center"/>
            </w:pPr>
            <w:r w:rsidRPr="00FB34C2">
              <w:lastRenderedPageBreak/>
              <w:t>2016-2025</w:t>
            </w:r>
          </w:p>
        </w:tc>
        <w:tc>
          <w:tcPr>
            <w:tcW w:w="1694" w:type="dxa"/>
            <w:gridSpan w:val="2"/>
          </w:tcPr>
          <w:p w:rsidR="00607785" w:rsidRPr="00FB34C2" w:rsidRDefault="00607785" w:rsidP="00607785">
            <w:r w:rsidRPr="00FB34C2">
              <w:t xml:space="preserve">Управление по социальной работе администрации Инсарского </w:t>
            </w:r>
            <w:r w:rsidRPr="00FB34C2">
              <w:lastRenderedPageBreak/>
              <w:t>муниципального района</w:t>
            </w:r>
          </w:p>
        </w:tc>
        <w:tc>
          <w:tcPr>
            <w:tcW w:w="1379" w:type="dxa"/>
            <w:gridSpan w:val="2"/>
          </w:tcPr>
          <w:p w:rsidR="00607785" w:rsidRPr="00FB34C2" w:rsidRDefault="00607785" w:rsidP="00607785">
            <w:pPr>
              <w:jc w:val="center"/>
            </w:pPr>
            <w:r w:rsidRPr="00FB34C2">
              <w:lastRenderedPageBreak/>
              <w:t>Бюджет Инсарского муниципального района</w:t>
            </w:r>
          </w:p>
        </w:tc>
        <w:tc>
          <w:tcPr>
            <w:tcW w:w="8210" w:type="dxa"/>
            <w:gridSpan w:val="70"/>
          </w:tcPr>
          <w:p w:rsidR="00607785" w:rsidRPr="00FB34C2" w:rsidRDefault="00607785" w:rsidP="00607785">
            <w:pPr>
              <w:jc w:val="center"/>
            </w:pPr>
            <w:r w:rsidRPr="00FB34C2">
              <w:t>в рамках текущего финансирования</w:t>
            </w:r>
          </w:p>
        </w:tc>
      </w:tr>
      <w:tr w:rsidR="00607785" w:rsidRPr="0049384C" w:rsidTr="00607785">
        <w:trPr>
          <w:gridAfter w:val="1"/>
          <w:wAfter w:w="54" w:type="dxa"/>
        </w:trPr>
        <w:tc>
          <w:tcPr>
            <w:tcW w:w="643" w:type="dxa"/>
            <w:gridSpan w:val="3"/>
          </w:tcPr>
          <w:p w:rsidR="00607785" w:rsidRPr="00FB34C2" w:rsidRDefault="00607785" w:rsidP="00607785">
            <w:pPr>
              <w:jc w:val="center"/>
            </w:pPr>
            <w:r w:rsidRPr="00FB34C2">
              <w:lastRenderedPageBreak/>
              <w:t>6</w:t>
            </w:r>
          </w:p>
        </w:tc>
        <w:tc>
          <w:tcPr>
            <w:tcW w:w="2577" w:type="dxa"/>
          </w:tcPr>
          <w:p w:rsidR="00607785" w:rsidRPr="00FB34C2" w:rsidRDefault="00607785" w:rsidP="00607785">
            <w:pPr>
              <w:jc w:val="both"/>
            </w:pPr>
            <w:r w:rsidRPr="00FB34C2">
              <w:t>Целевая поддержка участия детей в международных, всероссийских, зональных, республиканских спортивных мероприятиях</w:t>
            </w:r>
          </w:p>
        </w:tc>
        <w:tc>
          <w:tcPr>
            <w:tcW w:w="850" w:type="dxa"/>
            <w:gridSpan w:val="2"/>
          </w:tcPr>
          <w:p w:rsidR="00607785" w:rsidRPr="00FB34C2" w:rsidRDefault="00607785" w:rsidP="00607785">
            <w:pPr>
              <w:jc w:val="center"/>
            </w:pPr>
            <w:r w:rsidRPr="00FB34C2">
              <w:t>2016-2025</w:t>
            </w:r>
          </w:p>
        </w:tc>
        <w:tc>
          <w:tcPr>
            <w:tcW w:w="1694" w:type="dxa"/>
            <w:gridSpan w:val="2"/>
          </w:tcPr>
          <w:p w:rsidR="00607785" w:rsidRPr="00FB34C2" w:rsidRDefault="00607785" w:rsidP="00607785">
            <w:r w:rsidRPr="00FB34C2">
              <w:t>Управление по социальной работе администрации Инсарского муниципального района</w:t>
            </w:r>
          </w:p>
        </w:tc>
        <w:tc>
          <w:tcPr>
            <w:tcW w:w="1379" w:type="dxa"/>
            <w:gridSpan w:val="2"/>
          </w:tcPr>
          <w:p w:rsidR="00607785" w:rsidRPr="00FB34C2" w:rsidRDefault="00607785" w:rsidP="00607785">
            <w:pPr>
              <w:jc w:val="center"/>
            </w:pPr>
            <w:r w:rsidRPr="00FB34C2">
              <w:t>Бюджет Инсарского муниципального района</w:t>
            </w:r>
          </w:p>
        </w:tc>
        <w:tc>
          <w:tcPr>
            <w:tcW w:w="8210" w:type="dxa"/>
            <w:gridSpan w:val="70"/>
          </w:tcPr>
          <w:p w:rsidR="00607785" w:rsidRPr="00FB34C2" w:rsidRDefault="00607785" w:rsidP="00607785">
            <w:pPr>
              <w:jc w:val="center"/>
            </w:pPr>
            <w:r w:rsidRPr="00FB34C2">
              <w:t>в рамках текущего финансирования</w:t>
            </w:r>
          </w:p>
        </w:tc>
      </w:tr>
      <w:tr w:rsidR="00607785" w:rsidRPr="0049384C" w:rsidTr="00607785">
        <w:trPr>
          <w:gridAfter w:val="1"/>
          <w:wAfter w:w="54" w:type="dxa"/>
        </w:trPr>
        <w:tc>
          <w:tcPr>
            <w:tcW w:w="643" w:type="dxa"/>
            <w:gridSpan w:val="3"/>
          </w:tcPr>
          <w:p w:rsidR="00607785" w:rsidRPr="00FB34C2" w:rsidRDefault="00607785" w:rsidP="00607785">
            <w:pPr>
              <w:jc w:val="center"/>
            </w:pPr>
            <w:r w:rsidRPr="00FB34C2">
              <w:t>7</w:t>
            </w:r>
          </w:p>
        </w:tc>
        <w:tc>
          <w:tcPr>
            <w:tcW w:w="2577" w:type="dxa"/>
          </w:tcPr>
          <w:p w:rsidR="00607785" w:rsidRPr="00FB34C2" w:rsidRDefault="00607785" w:rsidP="00607785">
            <w:pPr>
              <w:jc w:val="both"/>
            </w:pPr>
            <w:r w:rsidRPr="00FB34C2">
              <w:t>Ежегодные выплаты премий главы администрации Инсарского муниципального района по поддержке талантливой молодежи</w:t>
            </w:r>
          </w:p>
        </w:tc>
        <w:tc>
          <w:tcPr>
            <w:tcW w:w="850" w:type="dxa"/>
            <w:gridSpan w:val="2"/>
          </w:tcPr>
          <w:p w:rsidR="00607785" w:rsidRPr="00FB34C2" w:rsidRDefault="00607785" w:rsidP="00607785">
            <w:pPr>
              <w:jc w:val="center"/>
            </w:pPr>
            <w:r w:rsidRPr="00FB34C2">
              <w:t>2016-2025</w:t>
            </w:r>
          </w:p>
        </w:tc>
        <w:tc>
          <w:tcPr>
            <w:tcW w:w="1694" w:type="dxa"/>
            <w:gridSpan w:val="2"/>
          </w:tcPr>
          <w:p w:rsidR="00607785" w:rsidRPr="00FB34C2" w:rsidRDefault="00607785" w:rsidP="00607785">
            <w:r w:rsidRPr="00FB34C2">
              <w:t>Управление по социальной работе администрации Инсарского муниципального района</w:t>
            </w:r>
          </w:p>
        </w:tc>
        <w:tc>
          <w:tcPr>
            <w:tcW w:w="1379" w:type="dxa"/>
            <w:gridSpan w:val="2"/>
          </w:tcPr>
          <w:p w:rsidR="00607785" w:rsidRPr="00FB34C2" w:rsidRDefault="00607785" w:rsidP="00607785">
            <w:pPr>
              <w:jc w:val="center"/>
            </w:pPr>
            <w:r w:rsidRPr="00FB34C2">
              <w:t>Бюджет Инсарского муниципального района</w:t>
            </w:r>
          </w:p>
        </w:tc>
        <w:tc>
          <w:tcPr>
            <w:tcW w:w="989" w:type="dxa"/>
            <w:gridSpan w:val="6"/>
          </w:tcPr>
          <w:p w:rsidR="00607785" w:rsidRPr="00FB34C2" w:rsidRDefault="00607785" w:rsidP="00607785">
            <w:pPr>
              <w:jc w:val="center"/>
            </w:pPr>
            <w:r w:rsidRPr="00FB34C2">
              <w:t>100,0</w:t>
            </w:r>
          </w:p>
        </w:tc>
        <w:tc>
          <w:tcPr>
            <w:tcW w:w="697" w:type="dxa"/>
            <w:gridSpan w:val="8"/>
          </w:tcPr>
          <w:p w:rsidR="00607785" w:rsidRPr="00FB34C2" w:rsidRDefault="00607785" w:rsidP="00607785">
            <w:pPr>
              <w:jc w:val="center"/>
            </w:pPr>
            <w:r w:rsidRPr="00FB34C2">
              <w:t>10,0</w:t>
            </w:r>
          </w:p>
        </w:tc>
        <w:tc>
          <w:tcPr>
            <w:tcW w:w="709" w:type="dxa"/>
            <w:gridSpan w:val="4"/>
          </w:tcPr>
          <w:p w:rsidR="00607785" w:rsidRPr="00FB34C2" w:rsidRDefault="00607785" w:rsidP="00607785">
            <w:pPr>
              <w:jc w:val="center"/>
            </w:pPr>
            <w:r w:rsidRPr="00FB34C2">
              <w:t>10,0</w:t>
            </w:r>
          </w:p>
        </w:tc>
        <w:tc>
          <w:tcPr>
            <w:tcW w:w="714" w:type="dxa"/>
            <w:gridSpan w:val="7"/>
          </w:tcPr>
          <w:p w:rsidR="00607785" w:rsidRPr="00FB34C2" w:rsidRDefault="00607785" w:rsidP="00607785">
            <w:pPr>
              <w:jc w:val="center"/>
            </w:pPr>
            <w:r w:rsidRPr="00FB34C2">
              <w:t>10,0</w:t>
            </w:r>
          </w:p>
        </w:tc>
        <w:tc>
          <w:tcPr>
            <w:tcW w:w="719" w:type="dxa"/>
            <w:gridSpan w:val="8"/>
          </w:tcPr>
          <w:p w:rsidR="00607785" w:rsidRPr="00FB34C2" w:rsidRDefault="00607785" w:rsidP="00607785">
            <w:r w:rsidRPr="00FB34C2">
              <w:t>10,0</w:t>
            </w:r>
          </w:p>
        </w:tc>
        <w:tc>
          <w:tcPr>
            <w:tcW w:w="714" w:type="dxa"/>
            <w:gridSpan w:val="9"/>
          </w:tcPr>
          <w:p w:rsidR="00607785" w:rsidRPr="00FB34C2" w:rsidRDefault="00607785" w:rsidP="00607785">
            <w:r w:rsidRPr="00FB34C2">
              <w:t>10,0</w:t>
            </w:r>
          </w:p>
        </w:tc>
        <w:tc>
          <w:tcPr>
            <w:tcW w:w="712" w:type="dxa"/>
            <w:gridSpan w:val="8"/>
          </w:tcPr>
          <w:p w:rsidR="00607785" w:rsidRPr="00FB34C2" w:rsidRDefault="00607785" w:rsidP="00607785">
            <w:r w:rsidRPr="00FB34C2">
              <w:t>10,0</w:t>
            </w:r>
          </w:p>
        </w:tc>
        <w:tc>
          <w:tcPr>
            <w:tcW w:w="732" w:type="dxa"/>
            <w:gridSpan w:val="5"/>
          </w:tcPr>
          <w:p w:rsidR="00607785" w:rsidRPr="00FB34C2" w:rsidRDefault="00607785" w:rsidP="00607785">
            <w:r w:rsidRPr="00FB34C2">
              <w:t>10,0</w:t>
            </w:r>
          </w:p>
        </w:tc>
        <w:tc>
          <w:tcPr>
            <w:tcW w:w="732" w:type="dxa"/>
            <w:gridSpan w:val="5"/>
          </w:tcPr>
          <w:p w:rsidR="00607785" w:rsidRPr="00FB34C2" w:rsidRDefault="00607785" w:rsidP="00607785">
            <w:r w:rsidRPr="00FB34C2">
              <w:t>10,0</w:t>
            </w:r>
          </w:p>
        </w:tc>
        <w:tc>
          <w:tcPr>
            <w:tcW w:w="745" w:type="dxa"/>
            <w:gridSpan w:val="6"/>
          </w:tcPr>
          <w:p w:rsidR="00607785" w:rsidRPr="00FB34C2" w:rsidRDefault="00607785" w:rsidP="00607785">
            <w:r w:rsidRPr="00FB34C2">
              <w:t>10,0</w:t>
            </w:r>
          </w:p>
        </w:tc>
        <w:tc>
          <w:tcPr>
            <w:tcW w:w="747" w:type="dxa"/>
            <w:gridSpan w:val="4"/>
          </w:tcPr>
          <w:p w:rsidR="00607785" w:rsidRPr="00FB34C2" w:rsidRDefault="00607785" w:rsidP="00607785">
            <w:r w:rsidRPr="00FB34C2">
              <w:t>10,0</w:t>
            </w:r>
          </w:p>
        </w:tc>
      </w:tr>
      <w:tr w:rsidR="00607785" w:rsidRPr="0049384C" w:rsidTr="00607785">
        <w:trPr>
          <w:gridAfter w:val="1"/>
          <w:wAfter w:w="54" w:type="dxa"/>
        </w:trPr>
        <w:tc>
          <w:tcPr>
            <w:tcW w:w="643" w:type="dxa"/>
            <w:gridSpan w:val="3"/>
          </w:tcPr>
          <w:p w:rsidR="00607785" w:rsidRPr="00FB34C2" w:rsidRDefault="00607785" w:rsidP="00607785">
            <w:pPr>
              <w:jc w:val="center"/>
            </w:pPr>
            <w:r w:rsidRPr="00FB34C2">
              <w:t>8</w:t>
            </w:r>
          </w:p>
        </w:tc>
        <w:tc>
          <w:tcPr>
            <w:tcW w:w="2577" w:type="dxa"/>
          </w:tcPr>
          <w:p w:rsidR="00607785" w:rsidRPr="00FB34C2" w:rsidRDefault="00607785" w:rsidP="00607785">
            <w:pPr>
              <w:jc w:val="both"/>
            </w:pPr>
            <w:r w:rsidRPr="00FB34C2">
              <w:t>Приобретение медалей «За особые успехи в учении», почетных знаков, грамот, аттестационно-бланочной документации</w:t>
            </w:r>
          </w:p>
        </w:tc>
        <w:tc>
          <w:tcPr>
            <w:tcW w:w="850" w:type="dxa"/>
            <w:gridSpan w:val="2"/>
          </w:tcPr>
          <w:p w:rsidR="00607785" w:rsidRPr="00FB34C2" w:rsidRDefault="00607785" w:rsidP="00607785">
            <w:pPr>
              <w:jc w:val="center"/>
            </w:pPr>
            <w:r w:rsidRPr="00FB34C2">
              <w:t>2016-2025</w:t>
            </w:r>
          </w:p>
        </w:tc>
        <w:tc>
          <w:tcPr>
            <w:tcW w:w="1694" w:type="dxa"/>
            <w:gridSpan w:val="2"/>
          </w:tcPr>
          <w:p w:rsidR="00607785" w:rsidRPr="00FB34C2" w:rsidRDefault="00607785" w:rsidP="00607785">
            <w:r w:rsidRPr="00FB34C2">
              <w:t>Управление по социальной работе администрации Инсарского муниципального района</w:t>
            </w:r>
          </w:p>
        </w:tc>
        <w:tc>
          <w:tcPr>
            <w:tcW w:w="1379" w:type="dxa"/>
            <w:gridSpan w:val="2"/>
          </w:tcPr>
          <w:p w:rsidR="00607785" w:rsidRPr="00FB34C2" w:rsidRDefault="00607785" w:rsidP="00607785">
            <w:pPr>
              <w:jc w:val="center"/>
            </w:pPr>
            <w:r w:rsidRPr="00FB34C2">
              <w:t>Бюджет Инсарского муниципального района</w:t>
            </w:r>
          </w:p>
        </w:tc>
        <w:tc>
          <w:tcPr>
            <w:tcW w:w="8210" w:type="dxa"/>
            <w:gridSpan w:val="70"/>
          </w:tcPr>
          <w:p w:rsidR="00607785" w:rsidRPr="00FB34C2" w:rsidRDefault="00607785" w:rsidP="00607785">
            <w:pPr>
              <w:jc w:val="center"/>
            </w:pPr>
            <w:r w:rsidRPr="00FB34C2">
              <w:t>в рамках текущего финансирования</w:t>
            </w:r>
          </w:p>
        </w:tc>
      </w:tr>
      <w:tr w:rsidR="00607785" w:rsidRPr="0049384C" w:rsidTr="00607785">
        <w:trPr>
          <w:gridAfter w:val="1"/>
          <w:wAfter w:w="54" w:type="dxa"/>
        </w:trPr>
        <w:tc>
          <w:tcPr>
            <w:tcW w:w="643" w:type="dxa"/>
            <w:gridSpan w:val="3"/>
          </w:tcPr>
          <w:p w:rsidR="00607785" w:rsidRPr="00FB34C2" w:rsidRDefault="00607785" w:rsidP="00607785">
            <w:pPr>
              <w:jc w:val="center"/>
            </w:pPr>
            <w:r w:rsidRPr="00FB34C2">
              <w:t>9</w:t>
            </w:r>
          </w:p>
        </w:tc>
        <w:tc>
          <w:tcPr>
            <w:tcW w:w="2577" w:type="dxa"/>
          </w:tcPr>
          <w:p w:rsidR="00607785" w:rsidRPr="00FB34C2" w:rsidRDefault="00607785" w:rsidP="00607785">
            <w:pPr>
              <w:jc w:val="both"/>
            </w:pPr>
            <w:r w:rsidRPr="00FB34C2">
              <w:t xml:space="preserve">Создание условий для развития заочных и очно-заочных профильных школ для </w:t>
            </w:r>
            <w:r w:rsidRPr="00FB34C2">
              <w:lastRenderedPageBreak/>
              <w:t>обучающихся с признаками одарённости на базе организаций высшего образования и организаций дополнительного образования детей, в том числе с использованием дистанционных образовательных технологий</w:t>
            </w:r>
          </w:p>
        </w:tc>
        <w:tc>
          <w:tcPr>
            <w:tcW w:w="850" w:type="dxa"/>
            <w:gridSpan w:val="2"/>
          </w:tcPr>
          <w:p w:rsidR="00607785" w:rsidRPr="00FB34C2" w:rsidRDefault="00607785" w:rsidP="00607785">
            <w:pPr>
              <w:jc w:val="center"/>
            </w:pPr>
            <w:r w:rsidRPr="00FB34C2">
              <w:lastRenderedPageBreak/>
              <w:t>2016-2025</w:t>
            </w:r>
          </w:p>
        </w:tc>
        <w:tc>
          <w:tcPr>
            <w:tcW w:w="1694" w:type="dxa"/>
            <w:gridSpan w:val="2"/>
          </w:tcPr>
          <w:p w:rsidR="00607785" w:rsidRPr="00FB34C2" w:rsidRDefault="00607785" w:rsidP="00607785">
            <w:r w:rsidRPr="00FB34C2">
              <w:t>МКУ «Центр информационно-методическог</w:t>
            </w:r>
            <w:r w:rsidRPr="00FB34C2">
              <w:lastRenderedPageBreak/>
              <w:t>о и технического обеспечния учреждений образования»</w:t>
            </w:r>
          </w:p>
        </w:tc>
        <w:tc>
          <w:tcPr>
            <w:tcW w:w="1379" w:type="dxa"/>
            <w:gridSpan w:val="2"/>
          </w:tcPr>
          <w:p w:rsidR="00607785" w:rsidRPr="00FB34C2" w:rsidRDefault="00607785" w:rsidP="00607785">
            <w:pPr>
              <w:jc w:val="center"/>
            </w:pPr>
            <w:r w:rsidRPr="00FB34C2">
              <w:lastRenderedPageBreak/>
              <w:t>Бюджет Инсарского муниципал</w:t>
            </w:r>
            <w:r w:rsidRPr="00FB34C2">
              <w:lastRenderedPageBreak/>
              <w:t>ьного района</w:t>
            </w:r>
          </w:p>
        </w:tc>
        <w:tc>
          <w:tcPr>
            <w:tcW w:w="8210" w:type="dxa"/>
            <w:gridSpan w:val="70"/>
          </w:tcPr>
          <w:p w:rsidR="00607785" w:rsidRPr="00FB34C2" w:rsidRDefault="00607785" w:rsidP="00607785">
            <w:pPr>
              <w:jc w:val="center"/>
            </w:pPr>
            <w:r w:rsidRPr="00FB34C2">
              <w:lastRenderedPageBreak/>
              <w:t>в рамках текущего финансирования</w:t>
            </w:r>
          </w:p>
        </w:tc>
      </w:tr>
      <w:tr w:rsidR="00607785" w:rsidRPr="0049384C" w:rsidTr="00607785">
        <w:trPr>
          <w:gridAfter w:val="1"/>
          <w:wAfter w:w="54" w:type="dxa"/>
        </w:trPr>
        <w:tc>
          <w:tcPr>
            <w:tcW w:w="643" w:type="dxa"/>
            <w:gridSpan w:val="3"/>
          </w:tcPr>
          <w:p w:rsidR="00607785" w:rsidRPr="00FB34C2" w:rsidRDefault="00607785" w:rsidP="00607785">
            <w:pPr>
              <w:jc w:val="center"/>
            </w:pPr>
            <w:r w:rsidRPr="00FB34C2">
              <w:lastRenderedPageBreak/>
              <w:t>10</w:t>
            </w:r>
          </w:p>
        </w:tc>
        <w:tc>
          <w:tcPr>
            <w:tcW w:w="2577" w:type="dxa"/>
          </w:tcPr>
          <w:p w:rsidR="00607785" w:rsidRPr="00FB34C2" w:rsidRDefault="00607785" w:rsidP="00607785">
            <w:pPr>
              <w:jc w:val="both"/>
            </w:pPr>
            <w:r w:rsidRPr="00FB34C2">
              <w:t>Организация муниципального этапа конкурса «Ученик года» и участие учащихся в республиканском  конкурсе «Ученик года»</w:t>
            </w:r>
          </w:p>
        </w:tc>
        <w:tc>
          <w:tcPr>
            <w:tcW w:w="850" w:type="dxa"/>
            <w:gridSpan w:val="2"/>
          </w:tcPr>
          <w:p w:rsidR="00607785" w:rsidRPr="00FB34C2" w:rsidRDefault="00607785" w:rsidP="00607785">
            <w:pPr>
              <w:jc w:val="center"/>
            </w:pPr>
            <w:r w:rsidRPr="00FB34C2">
              <w:t>2016-2025</w:t>
            </w:r>
          </w:p>
        </w:tc>
        <w:tc>
          <w:tcPr>
            <w:tcW w:w="1694" w:type="dxa"/>
            <w:gridSpan w:val="2"/>
          </w:tcPr>
          <w:p w:rsidR="00607785" w:rsidRPr="00FB34C2" w:rsidRDefault="00607785" w:rsidP="00607785">
            <w:r w:rsidRPr="00FB34C2">
              <w:t>Управление по социальной работе администрации Инсарского муниципального района</w:t>
            </w:r>
          </w:p>
        </w:tc>
        <w:tc>
          <w:tcPr>
            <w:tcW w:w="1379" w:type="dxa"/>
            <w:gridSpan w:val="2"/>
          </w:tcPr>
          <w:p w:rsidR="00607785" w:rsidRPr="00FB34C2" w:rsidRDefault="00607785" w:rsidP="00607785">
            <w:pPr>
              <w:jc w:val="center"/>
            </w:pPr>
            <w:r w:rsidRPr="00FB34C2">
              <w:t>Бюджет Инсарского муниципального района</w:t>
            </w:r>
          </w:p>
        </w:tc>
        <w:tc>
          <w:tcPr>
            <w:tcW w:w="989" w:type="dxa"/>
            <w:gridSpan w:val="6"/>
          </w:tcPr>
          <w:p w:rsidR="00607785" w:rsidRPr="00FB34C2" w:rsidRDefault="00607785" w:rsidP="00607785">
            <w:pPr>
              <w:jc w:val="center"/>
            </w:pPr>
            <w:r w:rsidRPr="00FB34C2">
              <w:t>45</w:t>
            </w:r>
          </w:p>
        </w:tc>
        <w:tc>
          <w:tcPr>
            <w:tcW w:w="697" w:type="dxa"/>
            <w:gridSpan w:val="8"/>
          </w:tcPr>
          <w:p w:rsidR="00607785" w:rsidRPr="00FB34C2" w:rsidRDefault="00607785" w:rsidP="00607785">
            <w:pPr>
              <w:jc w:val="center"/>
            </w:pPr>
            <w:r w:rsidRPr="00FB34C2">
              <w:t>3,5</w:t>
            </w:r>
          </w:p>
        </w:tc>
        <w:tc>
          <w:tcPr>
            <w:tcW w:w="709" w:type="dxa"/>
            <w:gridSpan w:val="4"/>
          </w:tcPr>
          <w:p w:rsidR="00607785" w:rsidRPr="00FB34C2" w:rsidRDefault="00607785" w:rsidP="00607785">
            <w:r w:rsidRPr="00FB34C2">
              <w:t>3,5</w:t>
            </w:r>
          </w:p>
        </w:tc>
        <w:tc>
          <w:tcPr>
            <w:tcW w:w="714" w:type="dxa"/>
            <w:gridSpan w:val="7"/>
          </w:tcPr>
          <w:p w:rsidR="00607785" w:rsidRPr="00FB34C2" w:rsidRDefault="00607785" w:rsidP="00607785">
            <w:pPr>
              <w:jc w:val="center"/>
            </w:pPr>
            <w:r w:rsidRPr="00FB34C2">
              <w:t>4,0</w:t>
            </w:r>
          </w:p>
        </w:tc>
        <w:tc>
          <w:tcPr>
            <w:tcW w:w="719" w:type="dxa"/>
            <w:gridSpan w:val="8"/>
          </w:tcPr>
          <w:p w:rsidR="00607785" w:rsidRPr="00FB34C2" w:rsidRDefault="00607785" w:rsidP="00607785">
            <w:r w:rsidRPr="00FB34C2">
              <w:t>4,0</w:t>
            </w:r>
          </w:p>
        </w:tc>
        <w:tc>
          <w:tcPr>
            <w:tcW w:w="714" w:type="dxa"/>
            <w:gridSpan w:val="9"/>
          </w:tcPr>
          <w:p w:rsidR="00607785" w:rsidRPr="00FB34C2" w:rsidRDefault="00607785" w:rsidP="00607785">
            <w:r w:rsidRPr="00FB34C2">
              <w:t>5,0</w:t>
            </w:r>
          </w:p>
        </w:tc>
        <w:tc>
          <w:tcPr>
            <w:tcW w:w="712" w:type="dxa"/>
            <w:gridSpan w:val="8"/>
          </w:tcPr>
          <w:p w:rsidR="00607785" w:rsidRPr="00FB34C2" w:rsidRDefault="00607785" w:rsidP="00607785">
            <w:r w:rsidRPr="00FB34C2">
              <w:t>5,0</w:t>
            </w:r>
          </w:p>
        </w:tc>
        <w:tc>
          <w:tcPr>
            <w:tcW w:w="732" w:type="dxa"/>
            <w:gridSpan w:val="5"/>
          </w:tcPr>
          <w:p w:rsidR="00607785" w:rsidRPr="00FB34C2" w:rsidRDefault="00607785" w:rsidP="00607785">
            <w:r w:rsidRPr="00FB34C2">
              <w:t>5,0</w:t>
            </w:r>
          </w:p>
        </w:tc>
        <w:tc>
          <w:tcPr>
            <w:tcW w:w="732" w:type="dxa"/>
            <w:gridSpan w:val="5"/>
          </w:tcPr>
          <w:p w:rsidR="00607785" w:rsidRPr="00FB34C2" w:rsidRDefault="00607785" w:rsidP="00607785">
            <w:r w:rsidRPr="00FB34C2">
              <w:t>5,0</w:t>
            </w:r>
          </w:p>
        </w:tc>
        <w:tc>
          <w:tcPr>
            <w:tcW w:w="745" w:type="dxa"/>
            <w:gridSpan w:val="6"/>
          </w:tcPr>
          <w:p w:rsidR="00607785" w:rsidRPr="00FB34C2" w:rsidRDefault="00607785" w:rsidP="00607785">
            <w:r w:rsidRPr="00FB34C2">
              <w:t>5,0</w:t>
            </w:r>
          </w:p>
        </w:tc>
        <w:tc>
          <w:tcPr>
            <w:tcW w:w="747" w:type="dxa"/>
            <w:gridSpan w:val="4"/>
          </w:tcPr>
          <w:p w:rsidR="00607785" w:rsidRPr="00FB34C2" w:rsidRDefault="00607785" w:rsidP="00607785">
            <w:r w:rsidRPr="00FB34C2">
              <w:t>5,0</w:t>
            </w:r>
          </w:p>
        </w:tc>
      </w:tr>
      <w:tr w:rsidR="00607785" w:rsidRPr="0049384C" w:rsidTr="00607785">
        <w:trPr>
          <w:gridAfter w:val="1"/>
          <w:wAfter w:w="54" w:type="dxa"/>
        </w:trPr>
        <w:tc>
          <w:tcPr>
            <w:tcW w:w="643" w:type="dxa"/>
            <w:gridSpan w:val="3"/>
          </w:tcPr>
          <w:p w:rsidR="00607785" w:rsidRPr="00FB34C2" w:rsidRDefault="00607785" w:rsidP="00607785">
            <w:pPr>
              <w:jc w:val="center"/>
            </w:pPr>
            <w:r w:rsidRPr="00FB34C2">
              <w:t>11</w:t>
            </w:r>
          </w:p>
        </w:tc>
        <w:tc>
          <w:tcPr>
            <w:tcW w:w="2577" w:type="dxa"/>
          </w:tcPr>
          <w:p w:rsidR="00607785" w:rsidRPr="00FB34C2" w:rsidRDefault="00607785" w:rsidP="00607785">
            <w:pPr>
              <w:jc w:val="both"/>
            </w:pPr>
            <w:r w:rsidRPr="00FB34C2">
              <w:t>Проведение   районной  научно-практической конференции «Первые шаги в науку»</w:t>
            </w:r>
          </w:p>
        </w:tc>
        <w:tc>
          <w:tcPr>
            <w:tcW w:w="850" w:type="dxa"/>
            <w:gridSpan w:val="2"/>
          </w:tcPr>
          <w:p w:rsidR="00607785" w:rsidRPr="00FB34C2" w:rsidRDefault="00607785" w:rsidP="00607785">
            <w:pPr>
              <w:jc w:val="center"/>
            </w:pPr>
            <w:r w:rsidRPr="00FB34C2">
              <w:t>2016-2025</w:t>
            </w:r>
          </w:p>
        </w:tc>
        <w:tc>
          <w:tcPr>
            <w:tcW w:w="1694" w:type="dxa"/>
            <w:gridSpan w:val="2"/>
          </w:tcPr>
          <w:p w:rsidR="00607785" w:rsidRPr="00FB34C2" w:rsidRDefault="00607785" w:rsidP="00607785">
            <w:r w:rsidRPr="00FB34C2">
              <w:t>Управление по социальной работе администрации Инсарского муниципального района</w:t>
            </w:r>
          </w:p>
        </w:tc>
        <w:tc>
          <w:tcPr>
            <w:tcW w:w="1379" w:type="dxa"/>
            <w:gridSpan w:val="2"/>
          </w:tcPr>
          <w:p w:rsidR="00607785" w:rsidRPr="00FB34C2" w:rsidRDefault="00607785" w:rsidP="00607785">
            <w:pPr>
              <w:jc w:val="center"/>
            </w:pPr>
            <w:r w:rsidRPr="00FB34C2">
              <w:t>Бюджет Инсарского муниципального района</w:t>
            </w:r>
          </w:p>
        </w:tc>
        <w:tc>
          <w:tcPr>
            <w:tcW w:w="8210" w:type="dxa"/>
            <w:gridSpan w:val="70"/>
          </w:tcPr>
          <w:p w:rsidR="00607785" w:rsidRPr="00FB34C2" w:rsidRDefault="00607785" w:rsidP="00607785">
            <w:pPr>
              <w:jc w:val="center"/>
            </w:pPr>
            <w:r w:rsidRPr="00FB34C2">
              <w:t>в рамках текущего финансирования</w:t>
            </w:r>
          </w:p>
        </w:tc>
      </w:tr>
      <w:tr w:rsidR="00607785" w:rsidRPr="0049384C" w:rsidTr="00607785">
        <w:trPr>
          <w:gridAfter w:val="1"/>
          <w:wAfter w:w="54" w:type="dxa"/>
        </w:trPr>
        <w:tc>
          <w:tcPr>
            <w:tcW w:w="643" w:type="dxa"/>
            <w:gridSpan w:val="3"/>
          </w:tcPr>
          <w:p w:rsidR="00607785" w:rsidRPr="00FB34C2" w:rsidRDefault="00607785" w:rsidP="00607785">
            <w:pPr>
              <w:jc w:val="center"/>
            </w:pPr>
            <w:r w:rsidRPr="00FB34C2">
              <w:t>12</w:t>
            </w:r>
          </w:p>
        </w:tc>
        <w:tc>
          <w:tcPr>
            <w:tcW w:w="2577" w:type="dxa"/>
          </w:tcPr>
          <w:p w:rsidR="00607785" w:rsidRPr="00FB34C2" w:rsidRDefault="00607785" w:rsidP="00607785">
            <w:pPr>
              <w:jc w:val="both"/>
            </w:pPr>
            <w:r w:rsidRPr="00FB34C2">
              <w:t>Проведение муниципальных конкурсов, конференций</w:t>
            </w:r>
          </w:p>
        </w:tc>
        <w:tc>
          <w:tcPr>
            <w:tcW w:w="850" w:type="dxa"/>
            <w:gridSpan w:val="2"/>
          </w:tcPr>
          <w:p w:rsidR="00607785" w:rsidRPr="00FB34C2" w:rsidRDefault="00607785" w:rsidP="00607785">
            <w:pPr>
              <w:jc w:val="center"/>
            </w:pPr>
            <w:r w:rsidRPr="00FB34C2">
              <w:t>2016-2025</w:t>
            </w:r>
          </w:p>
        </w:tc>
        <w:tc>
          <w:tcPr>
            <w:tcW w:w="1694" w:type="dxa"/>
            <w:gridSpan w:val="2"/>
          </w:tcPr>
          <w:p w:rsidR="00607785" w:rsidRPr="00FB34C2" w:rsidRDefault="00607785" w:rsidP="00607785">
            <w:r w:rsidRPr="00FB34C2">
              <w:t>Управление по социальной работе администрации Инсарского муниципальн</w:t>
            </w:r>
            <w:r w:rsidRPr="00FB34C2">
              <w:lastRenderedPageBreak/>
              <w:t>ого района</w:t>
            </w:r>
          </w:p>
        </w:tc>
        <w:tc>
          <w:tcPr>
            <w:tcW w:w="1379" w:type="dxa"/>
            <w:gridSpan w:val="2"/>
          </w:tcPr>
          <w:p w:rsidR="00607785" w:rsidRPr="00FB34C2" w:rsidRDefault="00607785" w:rsidP="00607785">
            <w:pPr>
              <w:jc w:val="center"/>
            </w:pPr>
            <w:r w:rsidRPr="00FB34C2">
              <w:lastRenderedPageBreak/>
              <w:t>Бюджет Инсарского муни-                                                  ципального района</w:t>
            </w:r>
          </w:p>
        </w:tc>
        <w:tc>
          <w:tcPr>
            <w:tcW w:w="8210" w:type="dxa"/>
            <w:gridSpan w:val="70"/>
          </w:tcPr>
          <w:p w:rsidR="00607785" w:rsidRPr="00FB34C2" w:rsidRDefault="00607785" w:rsidP="00607785">
            <w:pPr>
              <w:jc w:val="center"/>
            </w:pPr>
            <w:r w:rsidRPr="00FB34C2">
              <w:t>в рамках текущего финансирования</w:t>
            </w:r>
          </w:p>
        </w:tc>
      </w:tr>
      <w:tr w:rsidR="00607785" w:rsidRPr="0049384C" w:rsidTr="00607785">
        <w:trPr>
          <w:gridAfter w:val="1"/>
          <w:wAfter w:w="54" w:type="dxa"/>
        </w:trPr>
        <w:tc>
          <w:tcPr>
            <w:tcW w:w="7143" w:type="dxa"/>
            <w:gridSpan w:val="10"/>
          </w:tcPr>
          <w:p w:rsidR="00607785" w:rsidRPr="00FB34C2" w:rsidRDefault="00607785" w:rsidP="00607785">
            <w:pPr>
              <w:jc w:val="center"/>
              <w:rPr>
                <w:b/>
              </w:rPr>
            </w:pPr>
            <w:r w:rsidRPr="00FB34C2">
              <w:rPr>
                <w:b/>
              </w:rPr>
              <w:lastRenderedPageBreak/>
              <w:t>Итого по мероприятию 4. Выявление и поддержка одаренных детей и молодежи</w:t>
            </w:r>
          </w:p>
        </w:tc>
        <w:tc>
          <w:tcPr>
            <w:tcW w:w="1028" w:type="dxa"/>
            <w:gridSpan w:val="8"/>
          </w:tcPr>
          <w:p w:rsidR="00607785" w:rsidRPr="00FB34C2" w:rsidRDefault="00607785" w:rsidP="00607785">
            <w:pPr>
              <w:jc w:val="center"/>
            </w:pPr>
            <w:r>
              <w:t>310,4</w:t>
            </w:r>
          </w:p>
        </w:tc>
        <w:tc>
          <w:tcPr>
            <w:tcW w:w="658" w:type="dxa"/>
            <w:gridSpan w:val="6"/>
          </w:tcPr>
          <w:p w:rsidR="00607785" w:rsidRPr="00FB34C2" w:rsidRDefault="00607785" w:rsidP="00607785">
            <w:pPr>
              <w:jc w:val="center"/>
            </w:pPr>
            <w:r w:rsidRPr="00FB34C2">
              <w:t>76,4</w:t>
            </w:r>
          </w:p>
        </w:tc>
        <w:tc>
          <w:tcPr>
            <w:tcW w:w="763" w:type="dxa"/>
            <w:gridSpan w:val="7"/>
          </w:tcPr>
          <w:p w:rsidR="00607785" w:rsidRPr="00FB34C2" w:rsidRDefault="00607785" w:rsidP="00607785">
            <w:pPr>
              <w:jc w:val="center"/>
            </w:pPr>
            <w:r w:rsidRPr="00FB34C2">
              <w:t>30,0</w:t>
            </w:r>
          </w:p>
        </w:tc>
        <w:tc>
          <w:tcPr>
            <w:tcW w:w="763" w:type="dxa"/>
            <w:gridSpan w:val="9"/>
          </w:tcPr>
          <w:p w:rsidR="00607785" w:rsidRPr="00FB34C2" w:rsidRDefault="00607785" w:rsidP="00607785">
            <w:pPr>
              <w:jc w:val="center"/>
            </w:pPr>
            <w:r w:rsidRPr="00FB34C2">
              <w:t>30,0</w:t>
            </w:r>
          </w:p>
        </w:tc>
        <w:tc>
          <w:tcPr>
            <w:tcW w:w="616" w:type="dxa"/>
            <w:gridSpan w:val="3"/>
          </w:tcPr>
          <w:p w:rsidR="00607785" w:rsidRPr="00FB34C2" w:rsidRDefault="00607785" w:rsidP="00607785">
            <w:pPr>
              <w:jc w:val="center"/>
            </w:pPr>
            <w:r w:rsidRPr="00FB34C2">
              <w:t>18,5</w:t>
            </w:r>
          </w:p>
        </w:tc>
        <w:tc>
          <w:tcPr>
            <w:tcW w:w="714" w:type="dxa"/>
            <w:gridSpan w:val="9"/>
          </w:tcPr>
          <w:p w:rsidR="00607785" w:rsidRPr="00FB34C2" w:rsidRDefault="00607785" w:rsidP="00607785">
            <w:pPr>
              <w:jc w:val="center"/>
            </w:pPr>
            <w:r w:rsidRPr="00FB34C2">
              <w:t>20,0</w:t>
            </w:r>
          </w:p>
        </w:tc>
        <w:tc>
          <w:tcPr>
            <w:tcW w:w="712" w:type="dxa"/>
            <w:gridSpan w:val="8"/>
          </w:tcPr>
          <w:p w:rsidR="00607785" w:rsidRPr="00FB34C2" w:rsidRDefault="00607785" w:rsidP="00607785">
            <w:pPr>
              <w:jc w:val="center"/>
            </w:pPr>
            <w:r>
              <w:t>15,5</w:t>
            </w:r>
          </w:p>
        </w:tc>
        <w:tc>
          <w:tcPr>
            <w:tcW w:w="732" w:type="dxa"/>
            <w:gridSpan w:val="5"/>
          </w:tcPr>
          <w:p w:rsidR="00607785" w:rsidRPr="00FB34C2" w:rsidRDefault="00607785" w:rsidP="00607785">
            <w:pPr>
              <w:jc w:val="center"/>
            </w:pPr>
            <w:r w:rsidRPr="00FB34C2">
              <w:t>20,0</w:t>
            </w:r>
          </w:p>
        </w:tc>
        <w:tc>
          <w:tcPr>
            <w:tcW w:w="732" w:type="dxa"/>
            <w:gridSpan w:val="5"/>
          </w:tcPr>
          <w:p w:rsidR="00607785" w:rsidRPr="00FB34C2" w:rsidRDefault="00607785" w:rsidP="00607785">
            <w:pPr>
              <w:jc w:val="center"/>
            </w:pPr>
            <w:r w:rsidRPr="00FB34C2">
              <w:t>20,0</w:t>
            </w:r>
          </w:p>
        </w:tc>
        <w:tc>
          <w:tcPr>
            <w:tcW w:w="745" w:type="dxa"/>
            <w:gridSpan w:val="6"/>
          </w:tcPr>
          <w:p w:rsidR="00607785" w:rsidRPr="00FB34C2" w:rsidRDefault="00607785" w:rsidP="00607785">
            <w:pPr>
              <w:jc w:val="center"/>
            </w:pPr>
            <w:r w:rsidRPr="00FB34C2">
              <w:t>40,0</w:t>
            </w:r>
          </w:p>
        </w:tc>
        <w:tc>
          <w:tcPr>
            <w:tcW w:w="747" w:type="dxa"/>
            <w:gridSpan w:val="4"/>
          </w:tcPr>
          <w:p w:rsidR="00607785" w:rsidRPr="00FB34C2" w:rsidRDefault="00607785" w:rsidP="00607785">
            <w:pPr>
              <w:jc w:val="center"/>
            </w:pPr>
            <w:r w:rsidRPr="00FB34C2">
              <w:t>40,0</w:t>
            </w:r>
          </w:p>
        </w:tc>
      </w:tr>
      <w:tr w:rsidR="00607785" w:rsidRPr="0049384C" w:rsidTr="00607785">
        <w:trPr>
          <w:gridAfter w:val="1"/>
          <w:wAfter w:w="54" w:type="dxa"/>
        </w:trPr>
        <w:tc>
          <w:tcPr>
            <w:tcW w:w="7143" w:type="dxa"/>
            <w:gridSpan w:val="10"/>
          </w:tcPr>
          <w:p w:rsidR="00607785" w:rsidRPr="00FB34C2" w:rsidRDefault="00607785" w:rsidP="00607785">
            <w:pPr>
              <w:jc w:val="center"/>
            </w:pPr>
            <w:r w:rsidRPr="00FB34C2">
              <w:t>В том числе: Бюджет Инсарского муниципального района</w:t>
            </w:r>
          </w:p>
        </w:tc>
        <w:tc>
          <w:tcPr>
            <w:tcW w:w="1028" w:type="dxa"/>
            <w:gridSpan w:val="8"/>
          </w:tcPr>
          <w:p w:rsidR="00607785" w:rsidRPr="00FB34C2" w:rsidRDefault="00607785" w:rsidP="00607785">
            <w:pPr>
              <w:jc w:val="center"/>
            </w:pPr>
            <w:r>
              <w:t>310,4</w:t>
            </w:r>
          </w:p>
        </w:tc>
        <w:tc>
          <w:tcPr>
            <w:tcW w:w="658" w:type="dxa"/>
            <w:gridSpan w:val="6"/>
          </w:tcPr>
          <w:p w:rsidR="00607785" w:rsidRPr="00FB34C2" w:rsidRDefault="00607785" w:rsidP="00607785">
            <w:pPr>
              <w:jc w:val="center"/>
            </w:pPr>
            <w:r w:rsidRPr="00FB34C2">
              <w:t>76,4</w:t>
            </w:r>
          </w:p>
        </w:tc>
        <w:tc>
          <w:tcPr>
            <w:tcW w:w="763" w:type="dxa"/>
            <w:gridSpan w:val="7"/>
          </w:tcPr>
          <w:p w:rsidR="00607785" w:rsidRPr="00FB34C2" w:rsidRDefault="00607785" w:rsidP="00607785">
            <w:pPr>
              <w:jc w:val="center"/>
            </w:pPr>
            <w:r w:rsidRPr="00FB34C2">
              <w:t>30,0</w:t>
            </w:r>
          </w:p>
        </w:tc>
        <w:tc>
          <w:tcPr>
            <w:tcW w:w="763" w:type="dxa"/>
            <w:gridSpan w:val="9"/>
          </w:tcPr>
          <w:p w:rsidR="00607785" w:rsidRPr="00FB34C2" w:rsidRDefault="00607785" w:rsidP="00607785">
            <w:pPr>
              <w:jc w:val="center"/>
            </w:pPr>
            <w:r w:rsidRPr="00FB34C2">
              <w:t>30,0</w:t>
            </w:r>
          </w:p>
        </w:tc>
        <w:tc>
          <w:tcPr>
            <w:tcW w:w="616" w:type="dxa"/>
            <w:gridSpan w:val="3"/>
          </w:tcPr>
          <w:p w:rsidR="00607785" w:rsidRPr="00FB34C2" w:rsidRDefault="00607785" w:rsidP="00607785">
            <w:pPr>
              <w:jc w:val="center"/>
            </w:pPr>
            <w:r w:rsidRPr="00FB34C2">
              <w:t>18,5</w:t>
            </w:r>
          </w:p>
        </w:tc>
        <w:tc>
          <w:tcPr>
            <w:tcW w:w="714" w:type="dxa"/>
            <w:gridSpan w:val="9"/>
          </w:tcPr>
          <w:p w:rsidR="00607785" w:rsidRPr="00FB34C2" w:rsidRDefault="00607785" w:rsidP="00607785">
            <w:pPr>
              <w:jc w:val="center"/>
            </w:pPr>
            <w:r w:rsidRPr="00FB34C2">
              <w:t>20,0</w:t>
            </w:r>
          </w:p>
        </w:tc>
        <w:tc>
          <w:tcPr>
            <w:tcW w:w="712" w:type="dxa"/>
            <w:gridSpan w:val="8"/>
          </w:tcPr>
          <w:p w:rsidR="00607785" w:rsidRPr="00FB34C2" w:rsidRDefault="00607785" w:rsidP="00607785">
            <w:pPr>
              <w:jc w:val="center"/>
            </w:pPr>
            <w:r>
              <w:t>15,5</w:t>
            </w:r>
          </w:p>
        </w:tc>
        <w:tc>
          <w:tcPr>
            <w:tcW w:w="732" w:type="dxa"/>
            <w:gridSpan w:val="5"/>
          </w:tcPr>
          <w:p w:rsidR="00607785" w:rsidRPr="00FB34C2" w:rsidRDefault="00607785" w:rsidP="00607785">
            <w:pPr>
              <w:jc w:val="center"/>
            </w:pPr>
            <w:r w:rsidRPr="00FB34C2">
              <w:t>20,0</w:t>
            </w:r>
          </w:p>
        </w:tc>
        <w:tc>
          <w:tcPr>
            <w:tcW w:w="732" w:type="dxa"/>
            <w:gridSpan w:val="5"/>
          </w:tcPr>
          <w:p w:rsidR="00607785" w:rsidRPr="00FB34C2" w:rsidRDefault="00607785" w:rsidP="00607785">
            <w:pPr>
              <w:jc w:val="center"/>
            </w:pPr>
            <w:r w:rsidRPr="00FB34C2">
              <w:t>20,0</w:t>
            </w:r>
          </w:p>
        </w:tc>
        <w:tc>
          <w:tcPr>
            <w:tcW w:w="745" w:type="dxa"/>
            <w:gridSpan w:val="6"/>
          </w:tcPr>
          <w:p w:rsidR="00607785" w:rsidRPr="00FB34C2" w:rsidRDefault="00607785" w:rsidP="00607785">
            <w:pPr>
              <w:jc w:val="center"/>
            </w:pPr>
            <w:r w:rsidRPr="00FB34C2">
              <w:t>40,0</w:t>
            </w:r>
          </w:p>
        </w:tc>
        <w:tc>
          <w:tcPr>
            <w:tcW w:w="747" w:type="dxa"/>
            <w:gridSpan w:val="4"/>
          </w:tcPr>
          <w:p w:rsidR="00607785" w:rsidRPr="00FB34C2" w:rsidRDefault="00607785" w:rsidP="00607785">
            <w:pPr>
              <w:jc w:val="center"/>
            </w:pPr>
            <w:r w:rsidRPr="00FB34C2">
              <w:t>40,0</w:t>
            </w:r>
          </w:p>
        </w:tc>
      </w:tr>
      <w:tr w:rsidR="00607785" w:rsidRPr="0049384C" w:rsidTr="00607785">
        <w:trPr>
          <w:gridAfter w:val="1"/>
          <w:wAfter w:w="54" w:type="dxa"/>
        </w:trPr>
        <w:tc>
          <w:tcPr>
            <w:tcW w:w="15353" w:type="dxa"/>
            <w:gridSpan w:val="80"/>
          </w:tcPr>
          <w:p w:rsidR="00607785" w:rsidRPr="00FB34C2" w:rsidRDefault="00607785" w:rsidP="00607785">
            <w:pPr>
              <w:jc w:val="center"/>
              <w:rPr>
                <w:b/>
              </w:rPr>
            </w:pPr>
            <w:r w:rsidRPr="00FB34C2">
              <w:rPr>
                <w:b/>
              </w:rPr>
              <w:t>5. Создание условий, обеспечивающих успешную социализацию детей, оставшихся без попечения родителей</w:t>
            </w:r>
          </w:p>
        </w:tc>
      </w:tr>
      <w:tr w:rsidR="00607785" w:rsidRPr="0049384C" w:rsidTr="00607785">
        <w:trPr>
          <w:gridAfter w:val="1"/>
          <w:wAfter w:w="54" w:type="dxa"/>
        </w:trPr>
        <w:tc>
          <w:tcPr>
            <w:tcW w:w="643" w:type="dxa"/>
            <w:gridSpan w:val="3"/>
          </w:tcPr>
          <w:p w:rsidR="00607785" w:rsidRPr="00FB34C2" w:rsidRDefault="00607785" w:rsidP="00607785">
            <w:pPr>
              <w:jc w:val="center"/>
            </w:pPr>
            <w:r w:rsidRPr="00FB34C2">
              <w:t>1</w:t>
            </w:r>
          </w:p>
        </w:tc>
        <w:tc>
          <w:tcPr>
            <w:tcW w:w="2577" w:type="dxa"/>
          </w:tcPr>
          <w:p w:rsidR="00607785" w:rsidRPr="00FB34C2" w:rsidRDefault="00607785" w:rsidP="00607785">
            <w:pPr>
              <w:pStyle w:val="ab"/>
              <w:widowControl w:val="0"/>
              <w:tabs>
                <w:tab w:val="center" w:pos="4677"/>
                <w:tab w:val="right" w:pos="9355"/>
              </w:tabs>
              <w:autoSpaceDE w:val="0"/>
              <w:jc w:val="both"/>
              <w:rPr>
                <w:rFonts w:ascii="Times New Roman" w:hAnsi="Times New Roman" w:cs="Times New Roman"/>
                <w:sz w:val="20"/>
                <w:szCs w:val="20"/>
              </w:rPr>
            </w:pPr>
            <w:r w:rsidRPr="00FB34C2">
              <w:rPr>
                <w:rFonts w:ascii="Times New Roman" w:hAnsi="Times New Roman" w:cs="Times New Roman"/>
                <w:sz w:val="20"/>
                <w:szCs w:val="20"/>
              </w:rPr>
              <w:t>Реализация мероприятий по пропаганде семейных форм устройства детей, оставшихся без попечения родителей.</w:t>
            </w:r>
          </w:p>
          <w:p w:rsidR="00607785" w:rsidRPr="00FB34C2" w:rsidRDefault="00607785" w:rsidP="00607785">
            <w:pPr>
              <w:pStyle w:val="ab"/>
              <w:widowControl w:val="0"/>
              <w:tabs>
                <w:tab w:val="center" w:pos="4677"/>
                <w:tab w:val="right" w:pos="9355"/>
              </w:tabs>
              <w:autoSpaceDE w:val="0"/>
              <w:jc w:val="both"/>
              <w:rPr>
                <w:rFonts w:ascii="Times New Roman" w:hAnsi="Times New Roman" w:cs="Times New Roman"/>
                <w:sz w:val="20"/>
                <w:szCs w:val="20"/>
              </w:rPr>
            </w:pPr>
            <w:r w:rsidRPr="00FB34C2">
              <w:rPr>
                <w:rFonts w:ascii="Times New Roman" w:hAnsi="Times New Roman" w:cs="Times New Roman"/>
                <w:sz w:val="20"/>
                <w:szCs w:val="20"/>
              </w:rPr>
              <w:t>В том числе: проведение муниципальных  мероприятий, направленных на формирование социальной значимости воспитания приемных детей, ответственного родительства, позитивного отношения к замещающим семьям («круглые столы», взаимодействие со СМИ, семинары)</w:t>
            </w:r>
          </w:p>
        </w:tc>
        <w:tc>
          <w:tcPr>
            <w:tcW w:w="850" w:type="dxa"/>
            <w:gridSpan w:val="2"/>
          </w:tcPr>
          <w:p w:rsidR="00607785" w:rsidRPr="00FB34C2" w:rsidRDefault="00607785" w:rsidP="00607785">
            <w:pPr>
              <w:jc w:val="center"/>
            </w:pPr>
            <w:r w:rsidRPr="00FB34C2">
              <w:t>2016-2025</w:t>
            </w:r>
          </w:p>
        </w:tc>
        <w:tc>
          <w:tcPr>
            <w:tcW w:w="1694" w:type="dxa"/>
            <w:gridSpan w:val="2"/>
          </w:tcPr>
          <w:p w:rsidR="00607785" w:rsidRPr="00FB34C2" w:rsidRDefault="00607785" w:rsidP="00607785">
            <w:r w:rsidRPr="00FB34C2">
              <w:t>Управление по социальной работе администрации Инсарского муниципального района</w:t>
            </w:r>
          </w:p>
        </w:tc>
        <w:tc>
          <w:tcPr>
            <w:tcW w:w="1379" w:type="dxa"/>
            <w:gridSpan w:val="2"/>
          </w:tcPr>
          <w:p w:rsidR="00607785" w:rsidRPr="00FB34C2" w:rsidRDefault="00607785" w:rsidP="00607785">
            <w:pPr>
              <w:jc w:val="center"/>
            </w:pPr>
            <w:r w:rsidRPr="00FB34C2">
              <w:t>Бюджет Инсарского муниципального района</w:t>
            </w:r>
          </w:p>
        </w:tc>
        <w:tc>
          <w:tcPr>
            <w:tcW w:w="8210" w:type="dxa"/>
            <w:gridSpan w:val="70"/>
          </w:tcPr>
          <w:p w:rsidR="00607785" w:rsidRPr="00FB34C2" w:rsidRDefault="00607785" w:rsidP="00607785">
            <w:pPr>
              <w:jc w:val="center"/>
            </w:pPr>
            <w:r w:rsidRPr="00FB34C2">
              <w:t>Не требует финансирования</w:t>
            </w:r>
          </w:p>
        </w:tc>
      </w:tr>
      <w:tr w:rsidR="00607785" w:rsidRPr="0049384C" w:rsidTr="00607785">
        <w:trPr>
          <w:gridAfter w:val="1"/>
          <w:wAfter w:w="54" w:type="dxa"/>
        </w:trPr>
        <w:tc>
          <w:tcPr>
            <w:tcW w:w="643" w:type="dxa"/>
            <w:gridSpan w:val="3"/>
          </w:tcPr>
          <w:p w:rsidR="00607785" w:rsidRPr="00FB34C2" w:rsidRDefault="00607785" w:rsidP="00607785">
            <w:pPr>
              <w:jc w:val="center"/>
            </w:pPr>
            <w:r w:rsidRPr="00FB34C2">
              <w:t>2</w:t>
            </w:r>
          </w:p>
        </w:tc>
        <w:tc>
          <w:tcPr>
            <w:tcW w:w="2577" w:type="dxa"/>
          </w:tcPr>
          <w:p w:rsidR="00607785" w:rsidRPr="00FB34C2" w:rsidRDefault="00607785" w:rsidP="00607785">
            <w:pPr>
              <w:jc w:val="both"/>
            </w:pPr>
            <w:r w:rsidRPr="00FB34C2">
              <w:t xml:space="preserve">Проведение муниципальных  мероприятий, формирующих положительный образ семейного воспитания и обеспечивающих интеграцию в общество детей-сирот и детей, оставшихся без попечения родителей, их подготовку к самостоятельной жизни (конкурсы, </w:t>
            </w:r>
            <w:r w:rsidRPr="00FB34C2">
              <w:lastRenderedPageBreak/>
              <w:t>выставки, досуговые мероприятия, «Ассамблея приемных родителей» и др.)</w:t>
            </w:r>
          </w:p>
        </w:tc>
        <w:tc>
          <w:tcPr>
            <w:tcW w:w="850" w:type="dxa"/>
            <w:gridSpan w:val="2"/>
          </w:tcPr>
          <w:p w:rsidR="00607785" w:rsidRPr="00FB34C2" w:rsidRDefault="00607785" w:rsidP="00607785">
            <w:pPr>
              <w:jc w:val="center"/>
            </w:pPr>
            <w:r w:rsidRPr="00FB34C2">
              <w:lastRenderedPageBreak/>
              <w:t>2016-2025</w:t>
            </w:r>
          </w:p>
        </w:tc>
        <w:tc>
          <w:tcPr>
            <w:tcW w:w="1694" w:type="dxa"/>
            <w:gridSpan w:val="2"/>
          </w:tcPr>
          <w:p w:rsidR="00607785" w:rsidRPr="00FB34C2" w:rsidRDefault="00607785" w:rsidP="00607785">
            <w:r w:rsidRPr="00FB34C2">
              <w:t>Управление по социальной работе администрации Инсарского муниципального района</w:t>
            </w:r>
          </w:p>
        </w:tc>
        <w:tc>
          <w:tcPr>
            <w:tcW w:w="1379" w:type="dxa"/>
            <w:gridSpan w:val="2"/>
          </w:tcPr>
          <w:p w:rsidR="00607785" w:rsidRPr="00FB34C2" w:rsidRDefault="00607785" w:rsidP="00607785">
            <w:pPr>
              <w:jc w:val="center"/>
            </w:pPr>
            <w:r w:rsidRPr="00FB34C2">
              <w:t>Бюджет Инсарского муниципального района</w:t>
            </w:r>
          </w:p>
        </w:tc>
        <w:tc>
          <w:tcPr>
            <w:tcW w:w="8210" w:type="dxa"/>
            <w:gridSpan w:val="70"/>
          </w:tcPr>
          <w:p w:rsidR="00607785" w:rsidRPr="00FB34C2" w:rsidRDefault="00607785" w:rsidP="00607785">
            <w:pPr>
              <w:jc w:val="center"/>
            </w:pPr>
            <w:r w:rsidRPr="00FB34C2">
              <w:t>В рамках текущего финансирования</w:t>
            </w:r>
          </w:p>
        </w:tc>
      </w:tr>
      <w:tr w:rsidR="00607785" w:rsidRPr="0049384C" w:rsidTr="00607785">
        <w:trPr>
          <w:gridAfter w:val="1"/>
          <w:wAfter w:w="54" w:type="dxa"/>
        </w:trPr>
        <w:tc>
          <w:tcPr>
            <w:tcW w:w="643" w:type="dxa"/>
            <w:gridSpan w:val="3"/>
          </w:tcPr>
          <w:p w:rsidR="00607785" w:rsidRPr="00FB34C2" w:rsidRDefault="00607785" w:rsidP="00607785">
            <w:pPr>
              <w:jc w:val="center"/>
            </w:pPr>
            <w:r w:rsidRPr="00FB34C2">
              <w:lastRenderedPageBreak/>
              <w:t>3</w:t>
            </w:r>
          </w:p>
        </w:tc>
        <w:tc>
          <w:tcPr>
            <w:tcW w:w="2577" w:type="dxa"/>
          </w:tcPr>
          <w:p w:rsidR="00607785" w:rsidRPr="00FB34C2" w:rsidRDefault="00607785" w:rsidP="00607785">
            <w:pPr>
              <w:pStyle w:val="ab"/>
              <w:widowControl w:val="0"/>
              <w:tabs>
                <w:tab w:val="center" w:pos="4677"/>
                <w:tab w:val="right" w:pos="9355"/>
              </w:tabs>
              <w:autoSpaceDE w:val="0"/>
              <w:jc w:val="both"/>
              <w:rPr>
                <w:rFonts w:ascii="Times New Roman" w:hAnsi="Times New Roman" w:cs="Times New Roman"/>
                <w:sz w:val="20"/>
                <w:szCs w:val="20"/>
              </w:rPr>
            </w:pPr>
            <w:r w:rsidRPr="00FB34C2">
              <w:rPr>
                <w:rFonts w:ascii="Times New Roman" w:hAnsi="Times New Roman" w:cs="Times New Roman"/>
                <w:sz w:val="20"/>
                <w:szCs w:val="20"/>
              </w:rPr>
              <w:t>Повышение квалификации специалистов органов опеки и попечительства по вопросам организации работы по устройству детей, оставшихся без попечения родителей, на воспитание в семьи, проведение обучающих семинаров, тренингов для замещающих родителей</w:t>
            </w:r>
          </w:p>
        </w:tc>
        <w:tc>
          <w:tcPr>
            <w:tcW w:w="850" w:type="dxa"/>
            <w:gridSpan w:val="2"/>
          </w:tcPr>
          <w:p w:rsidR="00607785" w:rsidRPr="00FB34C2" w:rsidRDefault="00607785" w:rsidP="00607785">
            <w:pPr>
              <w:jc w:val="center"/>
            </w:pPr>
            <w:r w:rsidRPr="00FB34C2">
              <w:t>2016-2025</w:t>
            </w:r>
          </w:p>
        </w:tc>
        <w:tc>
          <w:tcPr>
            <w:tcW w:w="1694" w:type="dxa"/>
            <w:gridSpan w:val="2"/>
          </w:tcPr>
          <w:p w:rsidR="00607785" w:rsidRPr="00FB34C2" w:rsidRDefault="00607785" w:rsidP="00607785">
            <w:r w:rsidRPr="00FB34C2">
              <w:t>Управление по социальной работе администрации Инсарского муниципального района</w:t>
            </w:r>
          </w:p>
        </w:tc>
        <w:tc>
          <w:tcPr>
            <w:tcW w:w="1379" w:type="dxa"/>
            <w:gridSpan w:val="2"/>
          </w:tcPr>
          <w:p w:rsidR="00607785" w:rsidRPr="00FB34C2" w:rsidRDefault="00607785" w:rsidP="00607785">
            <w:pPr>
              <w:jc w:val="center"/>
            </w:pPr>
            <w:r w:rsidRPr="00FB34C2">
              <w:t>Бюджет Инсарского муниципального района</w:t>
            </w:r>
          </w:p>
        </w:tc>
        <w:tc>
          <w:tcPr>
            <w:tcW w:w="8210" w:type="dxa"/>
            <w:gridSpan w:val="70"/>
          </w:tcPr>
          <w:p w:rsidR="00607785" w:rsidRPr="00FB34C2" w:rsidRDefault="00607785" w:rsidP="00607785">
            <w:pPr>
              <w:jc w:val="center"/>
            </w:pPr>
            <w:r w:rsidRPr="00FB34C2">
              <w:t>в рамках текущего финансирования</w:t>
            </w:r>
          </w:p>
        </w:tc>
      </w:tr>
      <w:tr w:rsidR="00607785" w:rsidRPr="0049384C" w:rsidTr="00607785">
        <w:trPr>
          <w:gridAfter w:val="1"/>
          <w:wAfter w:w="54" w:type="dxa"/>
        </w:trPr>
        <w:tc>
          <w:tcPr>
            <w:tcW w:w="643" w:type="dxa"/>
            <w:gridSpan w:val="3"/>
          </w:tcPr>
          <w:p w:rsidR="00607785" w:rsidRPr="00FB34C2" w:rsidRDefault="00607785" w:rsidP="00607785">
            <w:pPr>
              <w:jc w:val="center"/>
            </w:pPr>
            <w:r w:rsidRPr="00FB34C2">
              <w:t>4</w:t>
            </w:r>
          </w:p>
        </w:tc>
        <w:tc>
          <w:tcPr>
            <w:tcW w:w="2577" w:type="dxa"/>
          </w:tcPr>
          <w:p w:rsidR="00607785" w:rsidRPr="00FB34C2" w:rsidRDefault="00607785" w:rsidP="00607785">
            <w:pPr>
              <w:jc w:val="both"/>
            </w:pPr>
            <w:r w:rsidRPr="00FB34C2">
              <w:t>Проведение мониторинга соблюдения прав детей-сирот и детей, оставшихся без попечения родителей</w:t>
            </w:r>
          </w:p>
        </w:tc>
        <w:tc>
          <w:tcPr>
            <w:tcW w:w="850" w:type="dxa"/>
            <w:gridSpan w:val="2"/>
          </w:tcPr>
          <w:p w:rsidR="00607785" w:rsidRPr="00FB34C2" w:rsidRDefault="00607785" w:rsidP="00607785">
            <w:pPr>
              <w:jc w:val="center"/>
            </w:pPr>
            <w:r w:rsidRPr="00FB34C2">
              <w:t>2016-2025</w:t>
            </w:r>
          </w:p>
        </w:tc>
        <w:tc>
          <w:tcPr>
            <w:tcW w:w="1694" w:type="dxa"/>
            <w:gridSpan w:val="2"/>
          </w:tcPr>
          <w:p w:rsidR="00607785" w:rsidRPr="00FB34C2" w:rsidRDefault="00607785" w:rsidP="00607785">
            <w:r w:rsidRPr="00FB34C2">
              <w:t>Управление по социальной работе администрации Инсарского муниципального района</w:t>
            </w:r>
          </w:p>
        </w:tc>
        <w:tc>
          <w:tcPr>
            <w:tcW w:w="1379" w:type="dxa"/>
            <w:gridSpan w:val="2"/>
          </w:tcPr>
          <w:p w:rsidR="00607785" w:rsidRPr="00FB34C2" w:rsidRDefault="00607785" w:rsidP="00607785">
            <w:pPr>
              <w:jc w:val="center"/>
            </w:pPr>
            <w:r w:rsidRPr="00FB34C2">
              <w:t>Бюджет Инсарского муниципального района</w:t>
            </w:r>
          </w:p>
        </w:tc>
        <w:tc>
          <w:tcPr>
            <w:tcW w:w="8210" w:type="dxa"/>
            <w:gridSpan w:val="70"/>
          </w:tcPr>
          <w:p w:rsidR="00607785" w:rsidRPr="00FB34C2" w:rsidRDefault="00607785" w:rsidP="00607785">
            <w:pPr>
              <w:jc w:val="center"/>
            </w:pPr>
            <w:r w:rsidRPr="00FB34C2">
              <w:t>В рамках текущего финансирования</w:t>
            </w:r>
          </w:p>
        </w:tc>
      </w:tr>
      <w:tr w:rsidR="00607785" w:rsidRPr="0049384C" w:rsidTr="00607785">
        <w:trPr>
          <w:gridAfter w:val="1"/>
          <w:wAfter w:w="54" w:type="dxa"/>
        </w:trPr>
        <w:tc>
          <w:tcPr>
            <w:tcW w:w="15353" w:type="dxa"/>
            <w:gridSpan w:val="80"/>
          </w:tcPr>
          <w:p w:rsidR="00607785" w:rsidRPr="00FB34C2" w:rsidRDefault="00607785" w:rsidP="00607785">
            <w:pPr>
              <w:jc w:val="center"/>
              <w:rPr>
                <w:b/>
              </w:rPr>
            </w:pPr>
          </w:p>
          <w:p w:rsidR="00607785" w:rsidRPr="00FB34C2" w:rsidRDefault="00607785" w:rsidP="00607785">
            <w:pPr>
              <w:jc w:val="center"/>
              <w:rPr>
                <w:b/>
              </w:rPr>
            </w:pPr>
            <w:r w:rsidRPr="00FB34C2">
              <w:rPr>
                <w:b/>
              </w:rPr>
              <w:t>6. Реализация моделей получения качественного дошкольного, общего и дополнительного образования детьми-инвалидами и лицами с ограниченными возможностями здоровья</w:t>
            </w:r>
          </w:p>
        </w:tc>
      </w:tr>
      <w:tr w:rsidR="00607785" w:rsidRPr="0049384C" w:rsidTr="00607785">
        <w:trPr>
          <w:gridAfter w:val="1"/>
          <w:wAfter w:w="54" w:type="dxa"/>
        </w:trPr>
        <w:tc>
          <w:tcPr>
            <w:tcW w:w="643" w:type="dxa"/>
            <w:gridSpan w:val="3"/>
          </w:tcPr>
          <w:p w:rsidR="00607785" w:rsidRPr="00FB34C2" w:rsidRDefault="00607785" w:rsidP="00607785">
            <w:pPr>
              <w:jc w:val="center"/>
            </w:pPr>
            <w:r w:rsidRPr="00FB34C2">
              <w:t>1</w:t>
            </w:r>
          </w:p>
        </w:tc>
        <w:tc>
          <w:tcPr>
            <w:tcW w:w="2577" w:type="dxa"/>
          </w:tcPr>
          <w:p w:rsidR="00607785" w:rsidRPr="00FB34C2" w:rsidRDefault="00607785" w:rsidP="00607785">
            <w:pPr>
              <w:jc w:val="both"/>
            </w:pPr>
            <w:r w:rsidRPr="00FB34C2">
              <w:t xml:space="preserve">Развитие сети организаций, осуществляющих образовательную деятельность по адаптированным основным образовательным программам, организаций, реализующих основные </w:t>
            </w:r>
            <w:r w:rsidRPr="00FB34C2">
              <w:lastRenderedPageBreak/>
              <w:t>общеобразовательные  программы для детей с ограниченными возможностями здоровья в условиях инклюзивного образования,  дистанционных формах и на дому</w:t>
            </w:r>
          </w:p>
        </w:tc>
        <w:tc>
          <w:tcPr>
            <w:tcW w:w="850" w:type="dxa"/>
            <w:gridSpan w:val="2"/>
          </w:tcPr>
          <w:p w:rsidR="00607785" w:rsidRPr="00FB34C2" w:rsidRDefault="00607785" w:rsidP="00607785">
            <w:pPr>
              <w:jc w:val="center"/>
            </w:pPr>
            <w:r w:rsidRPr="00FB34C2">
              <w:lastRenderedPageBreak/>
              <w:t>2016-2025</w:t>
            </w:r>
          </w:p>
        </w:tc>
        <w:tc>
          <w:tcPr>
            <w:tcW w:w="1694" w:type="dxa"/>
            <w:gridSpan w:val="2"/>
          </w:tcPr>
          <w:p w:rsidR="00607785" w:rsidRPr="00FB34C2" w:rsidRDefault="00607785" w:rsidP="00607785">
            <w:r w:rsidRPr="00FB34C2">
              <w:t>Управление по социальной работе администрации Инсарского муниципального района</w:t>
            </w:r>
          </w:p>
        </w:tc>
        <w:tc>
          <w:tcPr>
            <w:tcW w:w="1379" w:type="dxa"/>
            <w:gridSpan w:val="2"/>
          </w:tcPr>
          <w:p w:rsidR="00607785" w:rsidRPr="00FB34C2" w:rsidRDefault="00607785" w:rsidP="00607785">
            <w:pPr>
              <w:jc w:val="center"/>
            </w:pPr>
            <w:r w:rsidRPr="00FB34C2">
              <w:t>Бюджет Инсарского муниципального района</w:t>
            </w:r>
          </w:p>
        </w:tc>
        <w:tc>
          <w:tcPr>
            <w:tcW w:w="8210" w:type="dxa"/>
            <w:gridSpan w:val="70"/>
          </w:tcPr>
          <w:p w:rsidR="00607785" w:rsidRPr="00FB34C2" w:rsidRDefault="00607785" w:rsidP="00607785">
            <w:pPr>
              <w:jc w:val="center"/>
            </w:pPr>
            <w:r w:rsidRPr="00FB34C2">
              <w:t>в рамках текущего финансирования</w:t>
            </w:r>
          </w:p>
        </w:tc>
      </w:tr>
      <w:tr w:rsidR="00607785" w:rsidRPr="0049384C" w:rsidTr="00607785">
        <w:trPr>
          <w:gridAfter w:val="1"/>
          <w:wAfter w:w="54" w:type="dxa"/>
        </w:trPr>
        <w:tc>
          <w:tcPr>
            <w:tcW w:w="643" w:type="dxa"/>
            <w:gridSpan w:val="3"/>
          </w:tcPr>
          <w:p w:rsidR="00607785" w:rsidRPr="00FB34C2" w:rsidRDefault="00607785" w:rsidP="00607785">
            <w:pPr>
              <w:jc w:val="center"/>
            </w:pPr>
            <w:r w:rsidRPr="00FB34C2">
              <w:lastRenderedPageBreak/>
              <w:t>2</w:t>
            </w:r>
          </w:p>
        </w:tc>
        <w:tc>
          <w:tcPr>
            <w:tcW w:w="2577" w:type="dxa"/>
          </w:tcPr>
          <w:p w:rsidR="00607785" w:rsidRPr="00FB34C2" w:rsidRDefault="00607785" w:rsidP="00607785">
            <w:pPr>
              <w:jc w:val="both"/>
            </w:pPr>
            <w:r w:rsidRPr="00FB34C2">
              <w:t>Создание служб ранней помощи и «лекотек» для детей, которые по состоянию здоровья или развития не могут посещать дошкольные образовательные учреждения</w:t>
            </w:r>
          </w:p>
        </w:tc>
        <w:tc>
          <w:tcPr>
            <w:tcW w:w="850" w:type="dxa"/>
            <w:gridSpan w:val="2"/>
          </w:tcPr>
          <w:p w:rsidR="00607785" w:rsidRPr="00FB34C2" w:rsidRDefault="00607785" w:rsidP="00607785">
            <w:pPr>
              <w:jc w:val="center"/>
            </w:pPr>
            <w:r w:rsidRPr="00FB34C2">
              <w:t>2016-2025</w:t>
            </w:r>
          </w:p>
        </w:tc>
        <w:tc>
          <w:tcPr>
            <w:tcW w:w="1694" w:type="dxa"/>
            <w:gridSpan w:val="2"/>
          </w:tcPr>
          <w:p w:rsidR="00607785" w:rsidRPr="00FB34C2" w:rsidRDefault="00607785" w:rsidP="00607785">
            <w:r w:rsidRPr="00FB34C2">
              <w:t>Управление по социальной работе администрации Инсарского муниципального района</w:t>
            </w:r>
          </w:p>
        </w:tc>
        <w:tc>
          <w:tcPr>
            <w:tcW w:w="1379" w:type="dxa"/>
            <w:gridSpan w:val="2"/>
          </w:tcPr>
          <w:p w:rsidR="00607785" w:rsidRPr="00FB34C2" w:rsidRDefault="00607785" w:rsidP="00607785">
            <w:pPr>
              <w:jc w:val="center"/>
            </w:pPr>
            <w:r w:rsidRPr="00FB34C2">
              <w:t>Бюджет Инсарского муниципального района</w:t>
            </w:r>
          </w:p>
        </w:tc>
        <w:tc>
          <w:tcPr>
            <w:tcW w:w="8210" w:type="dxa"/>
            <w:gridSpan w:val="70"/>
          </w:tcPr>
          <w:p w:rsidR="00607785" w:rsidRPr="00FB34C2" w:rsidRDefault="00607785" w:rsidP="00607785">
            <w:pPr>
              <w:jc w:val="center"/>
            </w:pPr>
            <w:r w:rsidRPr="00FB34C2">
              <w:t>В рамках текущего финансирования</w:t>
            </w:r>
          </w:p>
        </w:tc>
      </w:tr>
      <w:tr w:rsidR="00607785" w:rsidRPr="0049384C" w:rsidTr="00607785">
        <w:trPr>
          <w:gridAfter w:val="1"/>
          <w:wAfter w:w="54" w:type="dxa"/>
        </w:trPr>
        <w:tc>
          <w:tcPr>
            <w:tcW w:w="643" w:type="dxa"/>
            <w:gridSpan w:val="3"/>
          </w:tcPr>
          <w:p w:rsidR="00607785" w:rsidRPr="00FB34C2" w:rsidRDefault="00607785" w:rsidP="00607785">
            <w:pPr>
              <w:jc w:val="center"/>
            </w:pPr>
            <w:r w:rsidRPr="00FB34C2">
              <w:t>3</w:t>
            </w:r>
          </w:p>
        </w:tc>
        <w:tc>
          <w:tcPr>
            <w:tcW w:w="2577" w:type="dxa"/>
          </w:tcPr>
          <w:p w:rsidR="00607785" w:rsidRPr="00FB34C2" w:rsidRDefault="00607785" w:rsidP="00607785">
            <w:pPr>
              <w:jc w:val="both"/>
            </w:pPr>
            <w:r w:rsidRPr="00FB34C2">
              <w:t xml:space="preserve">Обеспечение специальных условий в образовательных организациях для получения образования обучающимися с ограниченными возможностями здоровья (специальные учебники, учебные пособия и дидактические материалы, специальные технические средства обучения </w:t>
            </w:r>
            <w:r w:rsidRPr="00FB34C2">
              <w:lastRenderedPageBreak/>
              <w:t>коллективного и индивидуального пользования, предоставление услуг ассистента (помощника), оказывающего обучающимся необходимую техническую помощь, проведение групповых и индивидуальных коррекционных занятий, обеспечение доступа в здания организаций, осуществляющих образовательную деятельность, и другие условия, без которых невозможно или затруднено освоение образовательных программ обучающимися с ограниченными возможностями здоровья)</w:t>
            </w:r>
          </w:p>
        </w:tc>
        <w:tc>
          <w:tcPr>
            <w:tcW w:w="850" w:type="dxa"/>
            <w:gridSpan w:val="2"/>
          </w:tcPr>
          <w:p w:rsidR="00607785" w:rsidRPr="00FB34C2" w:rsidRDefault="00607785" w:rsidP="00607785">
            <w:pPr>
              <w:jc w:val="center"/>
            </w:pPr>
            <w:r w:rsidRPr="00FB34C2">
              <w:lastRenderedPageBreak/>
              <w:t>2016-2025</w:t>
            </w:r>
          </w:p>
        </w:tc>
        <w:tc>
          <w:tcPr>
            <w:tcW w:w="1694" w:type="dxa"/>
            <w:gridSpan w:val="2"/>
          </w:tcPr>
          <w:p w:rsidR="00607785" w:rsidRPr="00FB34C2" w:rsidRDefault="00607785" w:rsidP="00607785">
            <w:r w:rsidRPr="00FB34C2">
              <w:t>Управление по социальной работе администрации Инсарского муниципального района</w:t>
            </w:r>
          </w:p>
        </w:tc>
        <w:tc>
          <w:tcPr>
            <w:tcW w:w="1379" w:type="dxa"/>
            <w:gridSpan w:val="2"/>
          </w:tcPr>
          <w:p w:rsidR="00607785" w:rsidRPr="00FB34C2" w:rsidRDefault="00607785" w:rsidP="00607785">
            <w:pPr>
              <w:jc w:val="center"/>
            </w:pPr>
            <w:r w:rsidRPr="00FB34C2">
              <w:t>республиканский бюджет Республики Мордовия</w:t>
            </w:r>
          </w:p>
        </w:tc>
        <w:tc>
          <w:tcPr>
            <w:tcW w:w="8210" w:type="dxa"/>
            <w:gridSpan w:val="70"/>
          </w:tcPr>
          <w:p w:rsidR="00607785" w:rsidRPr="00FB34C2" w:rsidRDefault="00607785" w:rsidP="00607785">
            <w:pPr>
              <w:jc w:val="center"/>
            </w:pPr>
            <w:r w:rsidRPr="00FB34C2">
              <w:t>В рамках текущего финансирования</w:t>
            </w:r>
          </w:p>
        </w:tc>
      </w:tr>
      <w:tr w:rsidR="00607785" w:rsidRPr="0049384C" w:rsidTr="00607785">
        <w:trPr>
          <w:gridAfter w:val="1"/>
          <w:wAfter w:w="54" w:type="dxa"/>
          <w:trHeight w:val="674"/>
        </w:trPr>
        <w:tc>
          <w:tcPr>
            <w:tcW w:w="643" w:type="dxa"/>
            <w:gridSpan w:val="3"/>
            <w:vMerge w:val="restart"/>
          </w:tcPr>
          <w:p w:rsidR="00607785" w:rsidRPr="00FB34C2" w:rsidRDefault="00607785" w:rsidP="00607785">
            <w:pPr>
              <w:jc w:val="center"/>
            </w:pPr>
            <w:r w:rsidRPr="00FB34C2">
              <w:lastRenderedPageBreak/>
              <w:t>4</w:t>
            </w:r>
          </w:p>
        </w:tc>
        <w:tc>
          <w:tcPr>
            <w:tcW w:w="2577" w:type="dxa"/>
            <w:vMerge w:val="restart"/>
          </w:tcPr>
          <w:p w:rsidR="00607785" w:rsidRPr="00FB34C2" w:rsidRDefault="00607785" w:rsidP="00607785">
            <w:pPr>
              <w:jc w:val="both"/>
            </w:pPr>
            <w:r w:rsidRPr="00FB34C2">
              <w:t xml:space="preserve">Создание универсальной безбарьерной среды для инклюзивного образования детей-инвалидов в дошкольных и общеобразовательных </w:t>
            </w:r>
            <w:r w:rsidRPr="00FB34C2">
              <w:lastRenderedPageBreak/>
              <w:t>учреждениях</w:t>
            </w:r>
          </w:p>
        </w:tc>
        <w:tc>
          <w:tcPr>
            <w:tcW w:w="850" w:type="dxa"/>
            <w:gridSpan w:val="2"/>
            <w:vMerge w:val="restart"/>
          </w:tcPr>
          <w:p w:rsidR="00607785" w:rsidRPr="00FB34C2" w:rsidRDefault="00607785" w:rsidP="00607785">
            <w:pPr>
              <w:jc w:val="center"/>
            </w:pPr>
            <w:r w:rsidRPr="00FB34C2">
              <w:lastRenderedPageBreak/>
              <w:t>2016-2025</w:t>
            </w:r>
          </w:p>
        </w:tc>
        <w:tc>
          <w:tcPr>
            <w:tcW w:w="1694" w:type="dxa"/>
            <w:gridSpan w:val="2"/>
            <w:vMerge w:val="restart"/>
          </w:tcPr>
          <w:p w:rsidR="00607785" w:rsidRPr="00FB34C2" w:rsidRDefault="00607785" w:rsidP="00607785">
            <w:r w:rsidRPr="00FB34C2">
              <w:t>Управление по социальной работе администрации Инсарского муниципального района</w:t>
            </w:r>
          </w:p>
        </w:tc>
        <w:tc>
          <w:tcPr>
            <w:tcW w:w="1379" w:type="dxa"/>
            <w:gridSpan w:val="2"/>
          </w:tcPr>
          <w:p w:rsidR="00607785" w:rsidRPr="00FB34C2" w:rsidRDefault="00607785" w:rsidP="00607785">
            <w:pPr>
              <w:jc w:val="center"/>
            </w:pPr>
            <w:r w:rsidRPr="00FB34C2">
              <w:t>Бюджет Инсарского муниципального района</w:t>
            </w:r>
          </w:p>
        </w:tc>
        <w:tc>
          <w:tcPr>
            <w:tcW w:w="950" w:type="dxa"/>
            <w:gridSpan w:val="4"/>
          </w:tcPr>
          <w:p w:rsidR="00607785" w:rsidRPr="00FB34C2" w:rsidRDefault="00607785" w:rsidP="00607785">
            <w:pPr>
              <w:jc w:val="center"/>
            </w:pPr>
            <w:r w:rsidRPr="00FB34C2">
              <w:t>101,9</w:t>
            </w:r>
          </w:p>
        </w:tc>
        <w:tc>
          <w:tcPr>
            <w:tcW w:w="681" w:type="dxa"/>
            <w:gridSpan w:val="9"/>
          </w:tcPr>
          <w:p w:rsidR="00607785" w:rsidRPr="00FB34C2" w:rsidRDefault="00607785" w:rsidP="00607785">
            <w:pPr>
              <w:jc w:val="center"/>
            </w:pPr>
            <w:r w:rsidRPr="00FB34C2">
              <w:t>0</w:t>
            </w:r>
          </w:p>
        </w:tc>
        <w:tc>
          <w:tcPr>
            <w:tcW w:w="787" w:type="dxa"/>
            <w:gridSpan w:val="7"/>
          </w:tcPr>
          <w:p w:rsidR="00607785" w:rsidRPr="00FB34C2" w:rsidRDefault="00607785" w:rsidP="00607785">
            <w:pPr>
              <w:jc w:val="center"/>
            </w:pPr>
            <w:r w:rsidRPr="00FB34C2">
              <w:t>33,5</w:t>
            </w:r>
          </w:p>
        </w:tc>
        <w:tc>
          <w:tcPr>
            <w:tcW w:w="783" w:type="dxa"/>
            <w:gridSpan w:val="9"/>
          </w:tcPr>
          <w:p w:rsidR="00607785" w:rsidRPr="00FB34C2" w:rsidRDefault="00607785" w:rsidP="00607785">
            <w:pPr>
              <w:jc w:val="center"/>
            </w:pPr>
            <w:r w:rsidRPr="00FB34C2">
              <w:t>0</w:t>
            </w:r>
          </w:p>
        </w:tc>
        <w:tc>
          <w:tcPr>
            <w:tcW w:w="627" w:type="dxa"/>
            <w:gridSpan w:val="4"/>
          </w:tcPr>
          <w:p w:rsidR="00607785" w:rsidRPr="00FB34C2" w:rsidRDefault="00607785" w:rsidP="00607785">
            <w:pPr>
              <w:jc w:val="center"/>
            </w:pPr>
            <w:r w:rsidRPr="00FB34C2">
              <w:t>68,4</w:t>
            </w:r>
          </w:p>
        </w:tc>
        <w:tc>
          <w:tcPr>
            <w:tcW w:w="714" w:type="dxa"/>
            <w:gridSpan w:val="9"/>
          </w:tcPr>
          <w:p w:rsidR="00607785" w:rsidRPr="00FB34C2" w:rsidRDefault="00607785" w:rsidP="00607785">
            <w:pPr>
              <w:jc w:val="center"/>
            </w:pPr>
            <w:r w:rsidRPr="00FB34C2">
              <w:t>0</w:t>
            </w:r>
          </w:p>
        </w:tc>
        <w:tc>
          <w:tcPr>
            <w:tcW w:w="712" w:type="dxa"/>
            <w:gridSpan w:val="8"/>
          </w:tcPr>
          <w:p w:rsidR="00607785" w:rsidRPr="00FB34C2" w:rsidRDefault="00607785" w:rsidP="00607785">
            <w:pPr>
              <w:jc w:val="center"/>
            </w:pPr>
            <w:r w:rsidRPr="00FB34C2">
              <w:t>0</w:t>
            </w:r>
          </w:p>
        </w:tc>
        <w:tc>
          <w:tcPr>
            <w:tcW w:w="732" w:type="dxa"/>
            <w:gridSpan w:val="5"/>
          </w:tcPr>
          <w:p w:rsidR="00607785" w:rsidRPr="00FB34C2" w:rsidRDefault="00607785" w:rsidP="00607785">
            <w:pPr>
              <w:jc w:val="center"/>
            </w:pPr>
            <w:r w:rsidRPr="00FB34C2">
              <w:t>0</w:t>
            </w:r>
          </w:p>
        </w:tc>
        <w:tc>
          <w:tcPr>
            <w:tcW w:w="732" w:type="dxa"/>
            <w:gridSpan w:val="5"/>
          </w:tcPr>
          <w:p w:rsidR="00607785" w:rsidRPr="00FB34C2" w:rsidRDefault="00607785" w:rsidP="00607785">
            <w:pPr>
              <w:jc w:val="center"/>
            </w:pPr>
            <w:r w:rsidRPr="00FB34C2">
              <w:t>0</w:t>
            </w:r>
          </w:p>
        </w:tc>
        <w:tc>
          <w:tcPr>
            <w:tcW w:w="745" w:type="dxa"/>
            <w:gridSpan w:val="6"/>
          </w:tcPr>
          <w:p w:rsidR="00607785" w:rsidRPr="00FB34C2" w:rsidRDefault="00607785" w:rsidP="00607785">
            <w:pPr>
              <w:jc w:val="center"/>
            </w:pPr>
            <w:r w:rsidRPr="00FB34C2">
              <w:t>0</w:t>
            </w:r>
          </w:p>
        </w:tc>
        <w:tc>
          <w:tcPr>
            <w:tcW w:w="747" w:type="dxa"/>
            <w:gridSpan w:val="4"/>
          </w:tcPr>
          <w:p w:rsidR="00607785" w:rsidRPr="00FB34C2" w:rsidRDefault="00607785" w:rsidP="00607785">
            <w:pPr>
              <w:jc w:val="center"/>
            </w:pPr>
            <w:r w:rsidRPr="00FB34C2">
              <w:t>0</w:t>
            </w:r>
          </w:p>
        </w:tc>
      </w:tr>
      <w:tr w:rsidR="00607785" w:rsidRPr="0049384C" w:rsidTr="00607785">
        <w:trPr>
          <w:gridAfter w:val="1"/>
          <w:wAfter w:w="54" w:type="dxa"/>
          <w:trHeight w:val="673"/>
        </w:trPr>
        <w:tc>
          <w:tcPr>
            <w:tcW w:w="643" w:type="dxa"/>
            <w:gridSpan w:val="3"/>
            <w:vMerge/>
          </w:tcPr>
          <w:p w:rsidR="00607785" w:rsidRPr="00FB34C2" w:rsidRDefault="00607785" w:rsidP="00607785">
            <w:pPr>
              <w:jc w:val="center"/>
            </w:pPr>
          </w:p>
        </w:tc>
        <w:tc>
          <w:tcPr>
            <w:tcW w:w="2577" w:type="dxa"/>
            <w:vMerge/>
          </w:tcPr>
          <w:p w:rsidR="00607785" w:rsidRPr="00FB34C2" w:rsidRDefault="00607785" w:rsidP="00607785">
            <w:pPr>
              <w:jc w:val="both"/>
            </w:pPr>
          </w:p>
        </w:tc>
        <w:tc>
          <w:tcPr>
            <w:tcW w:w="850" w:type="dxa"/>
            <w:gridSpan w:val="2"/>
            <w:vMerge/>
          </w:tcPr>
          <w:p w:rsidR="00607785" w:rsidRPr="00FB34C2" w:rsidRDefault="00607785" w:rsidP="00607785">
            <w:pPr>
              <w:jc w:val="center"/>
            </w:pPr>
          </w:p>
        </w:tc>
        <w:tc>
          <w:tcPr>
            <w:tcW w:w="1694" w:type="dxa"/>
            <w:gridSpan w:val="2"/>
            <w:vMerge/>
          </w:tcPr>
          <w:p w:rsidR="00607785" w:rsidRPr="00FB34C2" w:rsidRDefault="00607785" w:rsidP="00607785"/>
        </w:tc>
        <w:tc>
          <w:tcPr>
            <w:tcW w:w="1379" w:type="dxa"/>
            <w:gridSpan w:val="2"/>
          </w:tcPr>
          <w:p w:rsidR="00607785" w:rsidRPr="00FB34C2" w:rsidRDefault="00607785" w:rsidP="00607785">
            <w:pPr>
              <w:jc w:val="center"/>
            </w:pPr>
            <w:r w:rsidRPr="00FB34C2">
              <w:t xml:space="preserve">республиканский </w:t>
            </w:r>
            <w:r w:rsidRPr="00FB34C2">
              <w:lastRenderedPageBreak/>
              <w:t>бюджет Республики Мордовия</w:t>
            </w:r>
          </w:p>
        </w:tc>
        <w:tc>
          <w:tcPr>
            <w:tcW w:w="950" w:type="dxa"/>
            <w:gridSpan w:val="4"/>
          </w:tcPr>
          <w:p w:rsidR="00607785" w:rsidRPr="00FB34C2" w:rsidRDefault="00607785" w:rsidP="00607785">
            <w:pPr>
              <w:jc w:val="center"/>
            </w:pPr>
            <w:r w:rsidRPr="00FB34C2">
              <w:lastRenderedPageBreak/>
              <w:t>458,575</w:t>
            </w:r>
          </w:p>
        </w:tc>
        <w:tc>
          <w:tcPr>
            <w:tcW w:w="681" w:type="dxa"/>
            <w:gridSpan w:val="9"/>
          </w:tcPr>
          <w:p w:rsidR="00607785" w:rsidRPr="00FB34C2" w:rsidRDefault="00607785" w:rsidP="00607785">
            <w:pPr>
              <w:jc w:val="center"/>
            </w:pPr>
            <w:r w:rsidRPr="00FB34C2">
              <w:t>0</w:t>
            </w:r>
          </w:p>
        </w:tc>
        <w:tc>
          <w:tcPr>
            <w:tcW w:w="787" w:type="dxa"/>
            <w:gridSpan w:val="7"/>
          </w:tcPr>
          <w:p w:rsidR="00607785" w:rsidRPr="00FB34C2" w:rsidRDefault="00607785" w:rsidP="00607785">
            <w:pPr>
              <w:jc w:val="center"/>
            </w:pPr>
            <w:r w:rsidRPr="00FB34C2">
              <w:t>198,9</w:t>
            </w:r>
          </w:p>
        </w:tc>
        <w:tc>
          <w:tcPr>
            <w:tcW w:w="783" w:type="dxa"/>
            <w:gridSpan w:val="9"/>
          </w:tcPr>
          <w:p w:rsidR="00607785" w:rsidRPr="00FB34C2" w:rsidRDefault="00607785" w:rsidP="00607785">
            <w:pPr>
              <w:jc w:val="center"/>
            </w:pPr>
            <w:r w:rsidRPr="00FB34C2">
              <w:t>0</w:t>
            </w:r>
          </w:p>
        </w:tc>
        <w:tc>
          <w:tcPr>
            <w:tcW w:w="627" w:type="dxa"/>
            <w:gridSpan w:val="4"/>
          </w:tcPr>
          <w:p w:rsidR="00607785" w:rsidRPr="00FB34C2" w:rsidRDefault="00607785" w:rsidP="00607785">
            <w:pPr>
              <w:jc w:val="center"/>
            </w:pPr>
            <w:r w:rsidRPr="00FB34C2">
              <w:t>259,67</w:t>
            </w:r>
            <w:r w:rsidRPr="00FB34C2">
              <w:lastRenderedPageBreak/>
              <w:t>5</w:t>
            </w:r>
          </w:p>
        </w:tc>
        <w:tc>
          <w:tcPr>
            <w:tcW w:w="714" w:type="dxa"/>
            <w:gridSpan w:val="9"/>
          </w:tcPr>
          <w:p w:rsidR="00607785" w:rsidRPr="00FB34C2" w:rsidRDefault="00607785" w:rsidP="00607785">
            <w:pPr>
              <w:jc w:val="center"/>
            </w:pPr>
            <w:r w:rsidRPr="00FB34C2">
              <w:lastRenderedPageBreak/>
              <w:t>0</w:t>
            </w:r>
          </w:p>
        </w:tc>
        <w:tc>
          <w:tcPr>
            <w:tcW w:w="712" w:type="dxa"/>
            <w:gridSpan w:val="8"/>
          </w:tcPr>
          <w:p w:rsidR="00607785" w:rsidRPr="00FB34C2" w:rsidRDefault="00607785" w:rsidP="00607785">
            <w:pPr>
              <w:jc w:val="center"/>
            </w:pPr>
            <w:r w:rsidRPr="00FB34C2">
              <w:t>0</w:t>
            </w:r>
          </w:p>
        </w:tc>
        <w:tc>
          <w:tcPr>
            <w:tcW w:w="732" w:type="dxa"/>
            <w:gridSpan w:val="5"/>
          </w:tcPr>
          <w:p w:rsidR="00607785" w:rsidRPr="00FB34C2" w:rsidRDefault="00607785" w:rsidP="00607785">
            <w:pPr>
              <w:jc w:val="center"/>
            </w:pPr>
            <w:r w:rsidRPr="00FB34C2">
              <w:t>0</w:t>
            </w:r>
          </w:p>
        </w:tc>
        <w:tc>
          <w:tcPr>
            <w:tcW w:w="732" w:type="dxa"/>
            <w:gridSpan w:val="5"/>
          </w:tcPr>
          <w:p w:rsidR="00607785" w:rsidRPr="00FB34C2" w:rsidRDefault="00607785" w:rsidP="00607785">
            <w:pPr>
              <w:jc w:val="center"/>
            </w:pPr>
            <w:r w:rsidRPr="00FB34C2">
              <w:t>0</w:t>
            </w:r>
          </w:p>
        </w:tc>
        <w:tc>
          <w:tcPr>
            <w:tcW w:w="745" w:type="dxa"/>
            <w:gridSpan w:val="6"/>
          </w:tcPr>
          <w:p w:rsidR="00607785" w:rsidRPr="00FB34C2" w:rsidRDefault="00607785" w:rsidP="00607785">
            <w:pPr>
              <w:jc w:val="center"/>
            </w:pPr>
            <w:r w:rsidRPr="00FB34C2">
              <w:t>0</w:t>
            </w:r>
          </w:p>
        </w:tc>
        <w:tc>
          <w:tcPr>
            <w:tcW w:w="747" w:type="dxa"/>
            <w:gridSpan w:val="4"/>
          </w:tcPr>
          <w:p w:rsidR="00607785" w:rsidRPr="00FB34C2" w:rsidRDefault="00607785" w:rsidP="00607785">
            <w:pPr>
              <w:jc w:val="center"/>
            </w:pPr>
            <w:r w:rsidRPr="00FB34C2">
              <w:t>0</w:t>
            </w:r>
          </w:p>
        </w:tc>
      </w:tr>
      <w:tr w:rsidR="00607785" w:rsidRPr="0049384C" w:rsidTr="00607785">
        <w:trPr>
          <w:gridAfter w:val="1"/>
          <w:wAfter w:w="54" w:type="dxa"/>
          <w:trHeight w:val="673"/>
        </w:trPr>
        <w:tc>
          <w:tcPr>
            <w:tcW w:w="643" w:type="dxa"/>
            <w:gridSpan w:val="3"/>
            <w:vMerge/>
          </w:tcPr>
          <w:p w:rsidR="00607785" w:rsidRPr="00FB34C2" w:rsidRDefault="00607785" w:rsidP="00607785">
            <w:pPr>
              <w:jc w:val="center"/>
            </w:pPr>
          </w:p>
        </w:tc>
        <w:tc>
          <w:tcPr>
            <w:tcW w:w="2577" w:type="dxa"/>
            <w:vMerge/>
          </w:tcPr>
          <w:p w:rsidR="00607785" w:rsidRPr="00FB34C2" w:rsidRDefault="00607785" w:rsidP="00607785">
            <w:pPr>
              <w:jc w:val="both"/>
            </w:pPr>
          </w:p>
        </w:tc>
        <w:tc>
          <w:tcPr>
            <w:tcW w:w="850" w:type="dxa"/>
            <w:gridSpan w:val="2"/>
            <w:vMerge/>
          </w:tcPr>
          <w:p w:rsidR="00607785" w:rsidRPr="00FB34C2" w:rsidRDefault="00607785" w:rsidP="00607785">
            <w:pPr>
              <w:jc w:val="center"/>
            </w:pPr>
          </w:p>
        </w:tc>
        <w:tc>
          <w:tcPr>
            <w:tcW w:w="1694" w:type="dxa"/>
            <w:gridSpan w:val="2"/>
            <w:vMerge/>
          </w:tcPr>
          <w:p w:rsidR="00607785" w:rsidRPr="00FB34C2" w:rsidRDefault="00607785" w:rsidP="00607785"/>
        </w:tc>
        <w:tc>
          <w:tcPr>
            <w:tcW w:w="1379" w:type="dxa"/>
            <w:gridSpan w:val="2"/>
          </w:tcPr>
          <w:p w:rsidR="00607785" w:rsidRPr="00FB34C2" w:rsidRDefault="00607785" w:rsidP="00607785">
            <w:pPr>
              <w:jc w:val="center"/>
            </w:pPr>
            <w:r w:rsidRPr="00FB34C2">
              <w:t>Федеральный бюджет</w:t>
            </w:r>
          </w:p>
        </w:tc>
        <w:tc>
          <w:tcPr>
            <w:tcW w:w="950" w:type="dxa"/>
            <w:gridSpan w:val="4"/>
          </w:tcPr>
          <w:p w:rsidR="00607785" w:rsidRPr="00FB34C2" w:rsidRDefault="00607785" w:rsidP="00607785">
            <w:pPr>
              <w:jc w:val="center"/>
            </w:pPr>
            <w:r w:rsidRPr="00FB34C2">
              <w:t>1461,3</w:t>
            </w:r>
          </w:p>
        </w:tc>
        <w:tc>
          <w:tcPr>
            <w:tcW w:w="681" w:type="dxa"/>
            <w:gridSpan w:val="9"/>
          </w:tcPr>
          <w:p w:rsidR="00607785" w:rsidRPr="00FB34C2" w:rsidRDefault="00607785" w:rsidP="00607785">
            <w:pPr>
              <w:jc w:val="center"/>
            </w:pPr>
            <w:r w:rsidRPr="00FB34C2">
              <w:t>0</w:t>
            </w:r>
          </w:p>
        </w:tc>
        <w:tc>
          <w:tcPr>
            <w:tcW w:w="787" w:type="dxa"/>
            <w:gridSpan w:val="7"/>
          </w:tcPr>
          <w:p w:rsidR="00607785" w:rsidRPr="00FB34C2" w:rsidRDefault="00607785" w:rsidP="00607785">
            <w:pPr>
              <w:jc w:val="center"/>
            </w:pPr>
            <w:r w:rsidRPr="00FB34C2">
              <w:t>422,6</w:t>
            </w:r>
          </w:p>
        </w:tc>
        <w:tc>
          <w:tcPr>
            <w:tcW w:w="783" w:type="dxa"/>
            <w:gridSpan w:val="9"/>
          </w:tcPr>
          <w:p w:rsidR="00607785" w:rsidRPr="00FB34C2" w:rsidRDefault="00607785" w:rsidP="00607785">
            <w:pPr>
              <w:jc w:val="center"/>
            </w:pPr>
            <w:r w:rsidRPr="00FB34C2">
              <w:t>0</w:t>
            </w:r>
          </w:p>
        </w:tc>
        <w:tc>
          <w:tcPr>
            <w:tcW w:w="627" w:type="dxa"/>
            <w:gridSpan w:val="4"/>
          </w:tcPr>
          <w:p w:rsidR="00607785" w:rsidRPr="00FB34C2" w:rsidRDefault="00607785" w:rsidP="00607785">
            <w:pPr>
              <w:jc w:val="center"/>
            </w:pPr>
            <w:r w:rsidRPr="00FB34C2">
              <w:t>1038,7</w:t>
            </w:r>
          </w:p>
        </w:tc>
        <w:tc>
          <w:tcPr>
            <w:tcW w:w="714" w:type="dxa"/>
            <w:gridSpan w:val="9"/>
          </w:tcPr>
          <w:p w:rsidR="00607785" w:rsidRPr="00FB34C2" w:rsidRDefault="00607785" w:rsidP="00607785">
            <w:pPr>
              <w:jc w:val="center"/>
            </w:pPr>
            <w:r w:rsidRPr="00FB34C2">
              <w:t>0</w:t>
            </w:r>
          </w:p>
        </w:tc>
        <w:tc>
          <w:tcPr>
            <w:tcW w:w="712" w:type="dxa"/>
            <w:gridSpan w:val="8"/>
          </w:tcPr>
          <w:p w:rsidR="00607785" w:rsidRPr="00FB34C2" w:rsidRDefault="00607785" w:rsidP="00607785">
            <w:pPr>
              <w:jc w:val="center"/>
            </w:pPr>
            <w:r w:rsidRPr="00FB34C2">
              <w:t>0</w:t>
            </w:r>
          </w:p>
        </w:tc>
        <w:tc>
          <w:tcPr>
            <w:tcW w:w="732" w:type="dxa"/>
            <w:gridSpan w:val="5"/>
          </w:tcPr>
          <w:p w:rsidR="00607785" w:rsidRPr="00FB34C2" w:rsidRDefault="00607785" w:rsidP="00607785">
            <w:pPr>
              <w:jc w:val="center"/>
            </w:pPr>
            <w:r w:rsidRPr="00FB34C2">
              <w:t>0</w:t>
            </w:r>
          </w:p>
        </w:tc>
        <w:tc>
          <w:tcPr>
            <w:tcW w:w="732" w:type="dxa"/>
            <w:gridSpan w:val="5"/>
          </w:tcPr>
          <w:p w:rsidR="00607785" w:rsidRPr="00FB34C2" w:rsidRDefault="00607785" w:rsidP="00607785">
            <w:pPr>
              <w:jc w:val="center"/>
            </w:pPr>
            <w:r w:rsidRPr="00FB34C2">
              <w:t>0</w:t>
            </w:r>
          </w:p>
        </w:tc>
        <w:tc>
          <w:tcPr>
            <w:tcW w:w="745" w:type="dxa"/>
            <w:gridSpan w:val="6"/>
          </w:tcPr>
          <w:p w:rsidR="00607785" w:rsidRPr="00FB34C2" w:rsidRDefault="00607785" w:rsidP="00607785">
            <w:pPr>
              <w:jc w:val="center"/>
            </w:pPr>
            <w:r w:rsidRPr="00FB34C2">
              <w:t>0</w:t>
            </w:r>
          </w:p>
        </w:tc>
        <w:tc>
          <w:tcPr>
            <w:tcW w:w="747" w:type="dxa"/>
            <w:gridSpan w:val="4"/>
          </w:tcPr>
          <w:p w:rsidR="00607785" w:rsidRPr="00FB34C2" w:rsidRDefault="00607785" w:rsidP="00607785">
            <w:pPr>
              <w:jc w:val="center"/>
            </w:pPr>
            <w:r w:rsidRPr="00FB34C2">
              <w:t>0</w:t>
            </w:r>
          </w:p>
        </w:tc>
      </w:tr>
      <w:tr w:rsidR="00607785" w:rsidRPr="0049384C" w:rsidTr="00607785">
        <w:trPr>
          <w:gridAfter w:val="1"/>
          <w:wAfter w:w="54" w:type="dxa"/>
          <w:trHeight w:val="673"/>
        </w:trPr>
        <w:tc>
          <w:tcPr>
            <w:tcW w:w="7143" w:type="dxa"/>
            <w:gridSpan w:val="10"/>
          </w:tcPr>
          <w:p w:rsidR="00607785" w:rsidRPr="00FB34C2" w:rsidRDefault="00607785" w:rsidP="00607785">
            <w:pPr>
              <w:jc w:val="center"/>
            </w:pPr>
            <w:r w:rsidRPr="00FB34C2">
              <w:rPr>
                <w:b/>
              </w:rPr>
              <w:t>Итого по мероприятию 6. Реализация моделей получения качественного дошкольного, общего и дополнительного образования детьми-инвалидами и лицами с ограниченными возможностями здоровья</w:t>
            </w:r>
          </w:p>
        </w:tc>
        <w:tc>
          <w:tcPr>
            <w:tcW w:w="950" w:type="dxa"/>
            <w:gridSpan w:val="4"/>
          </w:tcPr>
          <w:p w:rsidR="00607785" w:rsidRPr="00FB34C2" w:rsidRDefault="00607785" w:rsidP="00607785">
            <w:pPr>
              <w:jc w:val="center"/>
            </w:pPr>
            <w:r w:rsidRPr="00FB34C2">
              <w:t>2021,775</w:t>
            </w:r>
          </w:p>
        </w:tc>
        <w:tc>
          <w:tcPr>
            <w:tcW w:w="681" w:type="dxa"/>
            <w:gridSpan w:val="9"/>
          </w:tcPr>
          <w:p w:rsidR="00607785" w:rsidRPr="00FB34C2" w:rsidRDefault="00607785" w:rsidP="00607785">
            <w:pPr>
              <w:jc w:val="center"/>
            </w:pPr>
            <w:r w:rsidRPr="00FB34C2">
              <w:t>0</w:t>
            </w:r>
          </w:p>
        </w:tc>
        <w:tc>
          <w:tcPr>
            <w:tcW w:w="787" w:type="dxa"/>
            <w:gridSpan w:val="7"/>
          </w:tcPr>
          <w:p w:rsidR="00607785" w:rsidRPr="00FB34C2" w:rsidRDefault="00607785" w:rsidP="00607785">
            <w:pPr>
              <w:jc w:val="center"/>
            </w:pPr>
            <w:r w:rsidRPr="00FB34C2">
              <w:t>655,0</w:t>
            </w:r>
          </w:p>
        </w:tc>
        <w:tc>
          <w:tcPr>
            <w:tcW w:w="783" w:type="dxa"/>
            <w:gridSpan w:val="9"/>
          </w:tcPr>
          <w:p w:rsidR="00607785" w:rsidRPr="00FB34C2" w:rsidRDefault="00607785" w:rsidP="00607785">
            <w:pPr>
              <w:jc w:val="center"/>
            </w:pPr>
            <w:r w:rsidRPr="00FB34C2">
              <w:t>0</w:t>
            </w:r>
          </w:p>
        </w:tc>
        <w:tc>
          <w:tcPr>
            <w:tcW w:w="627" w:type="dxa"/>
            <w:gridSpan w:val="4"/>
          </w:tcPr>
          <w:p w:rsidR="00607785" w:rsidRPr="00FB34C2" w:rsidRDefault="00607785" w:rsidP="00607785">
            <w:pPr>
              <w:jc w:val="center"/>
            </w:pPr>
            <w:r w:rsidRPr="00FB34C2">
              <w:t>1366,775</w:t>
            </w:r>
          </w:p>
        </w:tc>
        <w:tc>
          <w:tcPr>
            <w:tcW w:w="714" w:type="dxa"/>
            <w:gridSpan w:val="9"/>
          </w:tcPr>
          <w:p w:rsidR="00607785" w:rsidRPr="00FB34C2" w:rsidRDefault="00607785" w:rsidP="00607785">
            <w:pPr>
              <w:jc w:val="center"/>
            </w:pPr>
            <w:r w:rsidRPr="00FB34C2">
              <w:t>0</w:t>
            </w:r>
          </w:p>
        </w:tc>
        <w:tc>
          <w:tcPr>
            <w:tcW w:w="712" w:type="dxa"/>
            <w:gridSpan w:val="8"/>
          </w:tcPr>
          <w:p w:rsidR="00607785" w:rsidRPr="00FB34C2" w:rsidRDefault="00607785" w:rsidP="00607785">
            <w:pPr>
              <w:jc w:val="center"/>
            </w:pPr>
            <w:r w:rsidRPr="00FB34C2">
              <w:t>0</w:t>
            </w:r>
          </w:p>
        </w:tc>
        <w:tc>
          <w:tcPr>
            <w:tcW w:w="732" w:type="dxa"/>
            <w:gridSpan w:val="5"/>
          </w:tcPr>
          <w:p w:rsidR="00607785" w:rsidRPr="00FB34C2" w:rsidRDefault="00607785" w:rsidP="00607785">
            <w:pPr>
              <w:jc w:val="center"/>
            </w:pPr>
            <w:r w:rsidRPr="00FB34C2">
              <w:t>0</w:t>
            </w:r>
          </w:p>
        </w:tc>
        <w:tc>
          <w:tcPr>
            <w:tcW w:w="732" w:type="dxa"/>
            <w:gridSpan w:val="5"/>
          </w:tcPr>
          <w:p w:rsidR="00607785" w:rsidRPr="00FB34C2" w:rsidRDefault="00607785" w:rsidP="00607785">
            <w:pPr>
              <w:jc w:val="center"/>
            </w:pPr>
            <w:r w:rsidRPr="00FB34C2">
              <w:t>0</w:t>
            </w:r>
          </w:p>
        </w:tc>
        <w:tc>
          <w:tcPr>
            <w:tcW w:w="745" w:type="dxa"/>
            <w:gridSpan w:val="6"/>
          </w:tcPr>
          <w:p w:rsidR="00607785" w:rsidRPr="00FB34C2" w:rsidRDefault="00607785" w:rsidP="00607785">
            <w:pPr>
              <w:jc w:val="center"/>
            </w:pPr>
            <w:r w:rsidRPr="00FB34C2">
              <w:t>0</w:t>
            </w:r>
          </w:p>
        </w:tc>
        <w:tc>
          <w:tcPr>
            <w:tcW w:w="747" w:type="dxa"/>
            <w:gridSpan w:val="4"/>
          </w:tcPr>
          <w:p w:rsidR="00607785" w:rsidRPr="00FB34C2" w:rsidRDefault="00607785" w:rsidP="00607785">
            <w:pPr>
              <w:jc w:val="center"/>
            </w:pPr>
            <w:r w:rsidRPr="00FB34C2">
              <w:t>0</w:t>
            </w:r>
          </w:p>
        </w:tc>
      </w:tr>
      <w:tr w:rsidR="00607785" w:rsidRPr="0049384C" w:rsidTr="00607785">
        <w:trPr>
          <w:gridAfter w:val="1"/>
          <w:wAfter w:w="54" w:type="dxa"/>
          <w:trHeight w:val="403"/>
        </w:trPr>
        <w:tc>
          <w:tcPr>
            <w:tcW w:w="3220" w:type="dxa"/>
            <w:gridSpan w:val="4"/>
            <w:vMerge w:val="restart"/>
          </w:tcPr>
          <w:p w:rsidR="00607785" w:rsidRPr="00FB34C2" w:rsidRDefault="00607785" w:rsidP="00607785">
            <w:pPr>
              <w:jc w:val="both"/>
              <w:rPr>
                <w:b/>
              </w:rPr>
            </w:pPr>
            <w:r w:rsidRPr="00FB34C2">
              <w:rPr>
                <w:b/>
              </w:rPr>
              <w:t>В том числе:</w:t>
            </w:r>
          </w:p>
        </w:tc>
        <w:tc>
          <w:tcPr>
            <w:tcW w:w="3923" w:type="dxa"/>
            <w:gridSpan w:val="6"/>
          </w:tcPr>
          <w:p w:rsidR="00607785" w:rsidRPr="00FB34C2" w:rsidRDefault="00607785" w:rsidP="00607785">
            <w:pPr>
              <w:jc w:val="center"/>
            </w:pPr>
            <w:r w:rsidRPr="00FB34C2">
              <w:t>Федеральный бюджет</w:t>
            </w:r>
          </w:p>
        </w:tc>
        <w:tc>
          <w:tcPr>
            <w:tcW w:w="950" w:type="dxa"/>
            <w:gridSpan w:val="4"/>
          </w:tcPr>
          <w:p w:rsidR="00607785" w:rsidRPr="00FB34C2" w:rsidRDefault="00607785" w:rsidP="00607785">
            <w:pPr>
              <w:jc w:val="center"/>
            </w:pPr>
            <w:r w:rsidRPr="00FB34C2">
              <w:t>1461,3</w:t>
            </w:r>
          </w:p>
        </w:tc>
        <w:tc>
          <w:tcPr>
            <w:tcW w:w="681" w:type="dxa"/>
            <w:gridSpan w:val="9"/>
          </w:tcPr>
          <w:p w:rsidR="00607785" w:rsidRPr="00FB34C2" w:rsidRDefault="00607785" w:rsidP="00607785">
            <w:pPr>
              <w:jc w:val="center"/>
            </w:pPr>
            <w:r w:rsidRPr="00FB34C2">
              <w:t>0</w:t>
            </w:r>
          </w:p>
        </w:tc>
        <w:tc>
          <w:tcPr>
            <w:tcW w:w="787" w:type="dxa"/>
            <w:gridSpan w:val="7"/>
          </w:tcPr>
          <w:p w:rsidR="00607785" w:rsidRPr="00FB34C2" w:rsidRDefault="00607785" w:rsidP="00607785">
            <w:pPr>
              <w:jc w:val="center"/>
            </w:pPr>
            <w:r w:rsidRPr="00FB34C2">
              <w:t>422,6</w:t>
            </w:r>
          </w:p>
        </w:tc>
        <w:tc>
          <w:tcPr>
            <w:tcW w:w="783" w:type="dxa"/>
            <w:gridSpan w:val="9"/>
          </w:tcPr>
          <w:p w:rsidR="00607785" w:rsidRPr="00FB34C2" w:rsidRDefault="00607785" w:rsidP="00607785">
            <w:pPr>
              <w:jc w:val="center"/>
            </w:pPr>
            <w:r w:rsidRPr="00FB34C2">
              <w:t>0</w:t>
            </w:r>
          </w:p>
        </w:tc>
        <w:tc>
          <w:tcPr>
            <w:tcW w:w="627" w:type="dxa"/>
            <w:gridSpan w:val="4"/>
          </w:tcPr>
          <w:p w:rsidR="00607785" w:rsidRPr="00FB34C2" w:rsidRDefault="00607785" w:rsidP="00607785">
            <w:pPr>
              <w:jc w:val="center"/>
            </w:pPr>
            <w:r w:rsidRPr="00FB34C2">
              <w:t>1038,7</w:t>
            </w:r>
          </w:p>
        </w:tc>
        <w:tc>
          <w:tcPr>
            <w:tcW w:w="714" w:type="dxa"/>
            <w:gridSpan w:val="9"/>
          </w:tcPr>
          <w:p w:rsidR="00607785" w:rsidRPr="00FB34C2" w:rsidRDefault="00607785" w:rsidP="00607785">
            <w:pPr>
              <w:jc w:val="center"/>
            </w:pPr>
            <w:r w:rsidRPr="00FB34C2">
              <w:t>0</w:t>
            </w:r>
          </w:p>
        </w:tc>
        <w:tc>
          <w:tcPr>
            <w:tcW w:w="712" w:type="dxa"/>
            <w:gridSpan w:val="8"/>
          </w:tcPr>
          <w:p w:rsidR="00607785" w:rsidRPr="00FB34C2" w:rsidRDefault="00607785" w:rsidP="00607785">
            <w:pPr>
              <w:jc w:val="center"/>
            </w:pPr>
            <w:r w:rsidRPr="00FB34C2">
              <w:t>0</w:t>
            </w:r>
          </w:p>
        </w:tc>
        <w:tc>
          <w:tcPr>
            <w:tcW w:w="732" w:type="dxa"/>
            <w:gridSpan w:val="5"/>
          </w:tcPr>
          <w:p w:rsidR="00607785" w:rsidRPr="00FB34C2" w:rsidRDefault="00607785" w:rsidP="00607785">
            <w:pPr>
              <w:jc w:val="center"/>
            </w:pPr>
            <w:r w:rsidRPr="00FB34C2">
              <w:t>0</w:t>
            </w:r>
          </w:p>
        </w:tc>
        <w:tc>
          <w:tcPr>
            <w:tcW w:w="732" w:type="dxa"/>
            <w:gridSpan w:val="5"/>
          </w:tcPr>
          <w:p w:rsidR="00607785" w:rsidRPr="00FB34C2" w:rsidRDefault="00607785" w:rsidP="00607785">
            <w:pPr>
              <w:jc w:val="center"/>
            </w:pPr>
            <w:r w:rsidRPr="00FB34C2">
              <w:t>0</w:t>
            </w:r>
          </w:p>
        </w:tc>
        <w:tc>
          <w:tcPr>
            <w:tcW w:w="745" w:type="dxa"/>
            <w:gridSpan w:val="6"/>
          </w:tcPr>
          <w:p w:rsidR="00607785" w:rsidRPr="00FB34C2" w:rsidRDefault="00607785" w:rsidP="00607785">
            <w:pPr>
              <w:jc w:val="center"/>
            </w:pPr>
            <w:r w:rsidRPr="00FB34C2">
              <w:t>0</w:t>
            </w:r>
          </w:p>
        </w:tc>
        <w:tc>
          <w:tcPr>
            <w:tcW w:w="747" w:type="dxa"/>
            <w:gridSpan w:val="4"/>
          </w:tcPr>
          <w:p w:rsidR="00607785" w:rsidRPr="00FB34C2" w:rsidRDefault="00607785" w:rsidP="00607785">
            <w:pPr>
              <w:jc w:val="center"/>
            </w:pPr>
            <w:r w:rsidRPr="00FB34C2">
              <w:t>0</w:t>
            </w:r>
          </w:p>
        </w:tc>
      </w:tr>
      <w:tr w:rsidR="00607785" w:rsidRPr="0049384C" w:rsidTr="00607785">
        <w:trPr>
          <w:gridAfter w:val="1"/>
          <w:wAfter w:w="54" w:type="dxa"/>
          <w:trHeight w:val="427"/>
        </w:trPr>
        <w:tc>
          <w:tcPr>
            <w:tcW w:w="3220" w:type="dxa"/>
            <w:gridSpan w:val="4"/>
            <w:vMerge/>
          </w:tcPr>
          <w:p w:rsidR="00607785" w:rsidRPr="00FB34C2" w:rsidRDefault="00607785" w:rsidP="00607785">
            <w:pPr>
              <w:jc w:val="both"/>
            </w:pPr>
          </w:p>
        </w:tc>
        <w:tc>
          <w:tcPr>
            <w:tcW w:w="3923" w:type="dxa"/>
            <w:gridSpan w:val="6"/>
          </w:tcPr>
          <w:p w:rsidR="00607785" w:rsidRPr="00FB34C2" w:rsidRDefault="00607785" w:rsidP="00607785">
            <w:pPr>
              <w:jc w:val="center"/>
            </w:pPr>
            <w:r w:rsidRPr="00FB34C2">
              <w:t>Республиканский бюджет</w:t>
            </w:r>
          </w:p>
        </w:tc>
        <w:tc>
          <w:tcPr>
            <w:tcW w:w="950" w:type="dxa"/>
            <w:gridSpan w:val="4"/>
          </w:tcPr>
          <w:p w:rsidR="00607785" w:rsidRPr="00FB34C2" w:rsidRDefault="00607785" w:rsidP="00607785">
            <w:pPr>
              <w:jc w:val="center"/>
            </w:pPr>
            <w:r w:rsidRPr="00FB34C2">
              <w:t>458,575</w:t>
            </w:r>
          </w:p>
        </w:tc>
        <w:tc>
          <w:tcPr>
            <w:tcW w:w="681" w:type="dxa"/>
            <w:gridSpan w:val="9"/>
          </w:tcPr>
          <w:p w:rsidR="00607785" w:rsidRPr="00FB34C2" w:rsidRDefault="00607785" w:rsidP="00607785">
            <w:pPr>
              <w:jc w:val="center"/>
            </w:pPr>
            <w:r w:rsidRPr="00FB34C2">
              <w:t>0</w:t>
            </w:r>
          </w:p>
        </w:tc>
        <w:tc>
          <w:tcPr>
            <w:tcW w:w="787" w:type="dxa"/>
            <w:gridSpan w:val="7"/>
          </w:tcPr>
          <w:p w:rsidR="00607785" w:rsidRPr="00FB34C2" w:rsidRDefault="00607785" w:rsidP="00607785">
            <w:pPr>
              <w:jc w:val="center"/>
            </w:pPr>
            <w:r w:rsidRPr="00FB34C2">
              <w:t>198,9</w:t>
            </w:r>
          </w:p>
        </w:tc>
        <w:tc>
          <w:tcPr>
            <w:tcW w:w="783" w:type="dxa"/>
            <w:gridSpan w:val="9"/>
          </w:tcPr>
          <w:p w:rsidR="00607785" w:rsidRPr="00FB34C2" w:rsidRDefault="00607785" w:rsidP="00607785">
            <w:pPr>
              <w:jc w:val="center"/>
            </w:pPr>
            <w:r w:rsidRPr="00FB34C2">
              <w:t>0</w:t>
            </w:r>
          </w:p>
        </w:tc>
        <w:tc>
          <w:tcPr>
            <w:tcW w:w="627" w:type="dxa"/>
            <w:gridSpan w:val="4"/>
          </w:tcPr>
          <w:p w:rsidR="00607785" w:rsidRPr="00FB34C2" w:rsidRDefault="00607785" w:rsidP="00607785">
            <w:pPr>
              <w:jc w:val="center"/>
            </w:pPr>
            <w:r w:rsidRPr="00FB34C2">
              <w:t>259,675</w:t>
            </w:r>
          </w:p>
        </w:tc>
        <w:tc>
          <w:tcPr>
            <w:tcW w:w="714" w:type="dxa"/>
            <w:gridSpan w:val="9"/>
          </w:tcPr>
          <w:p w:rsidR="00607785" w:rsidRPr="00FB34C2" w:rsidRDefault="00607785" w:rsidP="00607785">
            <w:pPr>
              <w:jc w:val="center"/>
            </w:pPr>
            <w:r w:rsidRPr="00FB34C2">
              <w:t>0</w:t>
            </w:r>
          </w:p>
        </w:tc>
        <w:tc>
          <w:tcPr>
            <w:tcW w:w="712" w:type="dxa"/>
            <w:gridSpan w:val="8"/>
          </w:tcPr>
          <w:p w:rsidR="00607785" w:rsidRPr="00FB34C2" w:rsidRDefault="00607785" w:rsidP="00607785">
            <w:pPr>
              <w:jc w:val="center"/>
            </w:pPr>
            <w:r w:rsidRPr="00FB34C2">
              <w:t>0</w:t>
            </w:r>
          </w:p>
        </w:tc>
        <w:tc>
          <w:tcPr>
            <w:tcW w:w="732" w:type="dxa"/>
            <w:gridSpan w:val="5"/>
          </w:tcPr>
          <w:p w:rsidR="00607785" w:rsidRPr="00FB34C2" w:rsidRDefault="00607785" w:rsidP="00607785">
            <w:pPr>
              <w:jc w:val="center"/>
            </w:pPr>
            <w:r w:rsidRPr="00FB34C2">
              <w:t>0</w:t>
            </w:r>
          </w:p>
        </w:tc>
        <w:tc>
          <w:tcPr>
            <w:tcW w:w="732" w:type="dxa"/>
            <w:gridSpan w:val="5"/>
          </w:tcPr>
          <w:p w:rsidR="00607785" w:rsidRPr="00FB34C2" w:rsidRDefault="00607785" w:rsidP="00607785">
            <w:pPr>
              <w:jc w:val="center"/>
            </w:pPr>
            <w:r w:rsidRPr="00FB34C2">
              <w:t>0</w:t>
            </w:r>
          </w:p>
        </w:tc>
        <w:tc>
          <w:tcPr>
            <w:tcW w:w="745" w:type="dxa"/>
            <w:gridSpan w:val="6"/>
          </w:tcPr>
          <w:p w:rsidR="00607785" w:rsidRPr="00FB34C2" w:rsidRDefault="00607785" w:rsidP="00607785">
            <w:pPr>
              <w:jc w:val="center"/>
            </w:pPr>
            <w:r w:rsidRPr="00FB34C2">
              <w:t>0</w:t>
            </w:r>
          </w:p>
        </w:tc>
        <w:tc>
          <w:tcPr>
            <w:tcW w:w="747" w:type="dxa"/>
            <w:gridSpan w:val="4"/>
          </w:tcPr>
          <w:p w:rsidR="00607785" w:rsidRPr="00FB34C2" w:rsidRDefault="00607785" w:rsidP="00607785">
            <w:pPr>
              <w:jc w:val="center"/>
            </w:pPr>
            <w:r w:rsidRPr="00FB34C2">
              <w:t>0</w:t>
            </w:r>
          </w:p>
        </w:tc>
      </w:tr>
      <w:tr w:rsidR="00607785" w:rsidRPr="0049384C" w:rsidTr="00607785">
        <w:trPr>
          <w:gridAfter w:val="1"/>
          <w:wAfter w:w="54" w:type="dxa"/>
          <w:trHeight w:val="419"/>
        </w:trPr>
        <w:tc>
          <w:tcPr>
            <w:tcW w:w="3220" w:type="dxa"/>
            <w:gridSpan w:val="4"/>
            <w:vMerge/>
          </w:tcPr>
          <w:p w:rsidR="00607785" w:rsidRPr="00FB34C2" w:rsidRDefault="00607785" w:rsidP="00607785">
            <w:pPr>
              <w:jc w:val="both"/>
            </w:pPr>
          </w:p>
        </w:tc>
        <w:tc>
          <w:tcPr>
            <w:tcW w:w="3923" w:type="dxa"/>
            <w:gridSpan w:val="6"/>
          </w:tcPr>
          <w:p w:rsidR="00607785" w:rsidRPr="00FB34C2" w:rsidRDefault="00607785" w:rsidP="00607785">
            <w:pPr>
              <w:jc w:val="center"/>
            </w:pPr>
            <w:r w:rsidRPr="00FB34C2">
              <w:t>Бюджет Инсарского муниципального района</w:t>
            </w:r>
          </w:p>
        </w:tc>
        <w:tc>
          <w:tcPr>
            <w:tcW w:w="950" w:type="dxa"/>
            <w:gridSpan w:val="4"/>
          </w:tcPr>
          <w:p w:rsidR="00607785" w:rsidRPr="00FB34C2" w:rsidRDefault="00607785" w:rsidP="00607785">
            <w:pPr>
              <w:jc w:val="center"/>
            </w:pPr>
            <w:r w:rsidRPr="00FB34C2">
              <w:t>101,9</w:t>
            </w:r>
          </w:p>
        </w:tc>
        <w:tc>
          <w:tcPr>
            <w:tcW w:w="681" w:type="dxa"/>
            <w:gridSpan w:val="9"/>
          </w:tcPr>
          <w:p w:rsidR="00607785" w:rsidRPr="00FB34C2" w:rsidRDefault="00607785" w:rsidP="00607785">
            <w:pPr>
              <w:jc w:val="center"/>
            </w:pPr>
            <w:r w:rsidRPr="00FB34C2">
              <w:t>0</w:t>
            </w:r>
          </w:p>
        </w:tc>
        <w:tc>
          <w:tcPr>
            <w:tcW w:w="787" w:type="dxa"/>
            <w:gridSpan w:val="7"/>
          </w:tcPr>
          <w:p w:rsidR="00607785" w:rsidRPr="00FB34C2" w:rsidRDefault="00607785" w:rsidP="00607785">
            <w:pPr>
              <w:jc w:val="center"/>
            </w:pPr>
            <w:r w:rsidRPr="00FB34C2">
              <w:t>33,5</w:t>
            </w:r>
          </w:p>
        </w:tc>
        <w:tc>
          <w:tcPr>
            <w:tcW w:w="783" w:type="dxa"/>
            <w:gridSpan w:val="9"/>
          </w:tcPr>
          <w:p w:rsidR="00607785" w:rsidRPr="00FB34C2" w:rsidRDefault="00607785" w:rsidP="00607785">
            <w:pPr>
              <w:jc w:val="center"/>
            </w:pPr>
            <w:r w:rsidRPr="00FB34C2">
              <w:t>0</w:t>
            </w:r>
          </w:p>
        </w:tc>
        <w:tc>
          <w:tcPr>
            <w:tcW w:w="627" w:type="dxa"/>
            <w:gridSpan w:val="4"/>
          </w:tcPr>
          <w:p w:rsidR="00607785" w:rsidRPr="00FB34C2" w:rsidRDefault="00607785" w:rsidP="00607785">
            <w:pPr>
              <w:jc w:val="center"/>
            </w:pPr>
            <w:r w:rsidRPr="00FB34C2">
              <w:t>68,4</w:t>
            </w:r>
          </w:p>
        </w:tc>
        <w:tc>
          <w:tcPr>
            <w:tcW w:w="714" w:type="dxa"/>
            <w:gridSpan w:val="9"/>
          </w:tcPr>
          <w:p w:rsidR="00607785" w:rsidRPr="00FB34C2" w:rsidRDefault="00607785" w:rsidP="00607785">
            <w:pPr>
              <w:jc w:val="center"/>
            </w:pPr>
            <w:r w:rsidRPr="00FB34C2">
              <w:t>0</w:t>
            </w:r>
          </w:p>
        </w:tc>
        <w:tc>
          <w:tcPr>
            <w:tcW w:w="712" w:type="dxa"/>
            <w:gridSpan w:val="8"/>
          </w:tcPr>
          <w:p w:rsidR="00607785" w:rsidRPr="00FB34C2" w:rsidRDefault="00607785" w:rsidP="00607785">
            <w:pPr>
              <w:jc w:val="center"/>
            </w:pPr>
            <w:r w:rsidRPr="00FB34C2">
              <w:t>0</w:t>
            </w:r>
          </w:p>
        </w:tc>
        <w:tc>
          <w:tcPr>
            <w:tcW w:w="732" w:type="dxa"/>
            <w:gridSpan w:val="5"/>
          </w:tcPr>
          <w:p w:rsidR="00607785" w:rsidRPr="00FB34C2" w:rsidRDefault="00607785" w:rsidP="00607785">
            <w:pPr>
              <w:jc w:val="center"/>
            </w:pPr>
            <w:r w:rsidRPr="00FB34C2">
              <w:t>0</w:t>
            </w:r>
          </w:p>
        </w:tc>
        <w:tc>
          <w:tcPr>
            <w:tcW w:w="732" w:type="dxa"/>
            <w:gridSpan w:val="5"/>
          </w:tcPr>
          <w:p w:rsidR="00607785" w:rsidRPr="00FB34C2" w:rsidRDefault="00607785" w:rsidP="00607785">
            <w:pPr>
              <w:jc w:val="center"/>
            </w:pPr>
            <w:r w:rsidRPr="00FB34C2">
              <w:t>0</w:t>
            </w:r>
          </w:p>
        </w:tc>
        <w:tc>
          <w:tcPr>
            <w:tcW w:w="745" w:type="dxa"/>
            <w:gridSpan w:val="6"/>
          </w:tcPr>
          <w:p w:rsidR="00607785" w:rsidRPr="00FB34C2" w:rsidRDefault="00607785" w:rsidP="00607785">
            <w:pPr>
              <w:jc w:val="center"/>
            </w:pPr>
            <w:r w:rsidRPr="00FB34C2">
              <w:t>0</w:t>
            </w:r>
          </w:p>
        </w:tc>
        <w:tc>
          <w:tcPr>
            <w:tcW w:w="747" w:type="dxa"/>
            <w:gridSpan w:val="4"/>
          </w:tcPr>
          <w:p w:rsidR="00607785" w:rsidRPr="00FB34C2" w:rsidRDefault="00607785" w:rsidP="00607785">
            <w:pPr>
              <w:jc w:val="center"/>
            </w:pPr>
            <w:r w:rsidRPr="00FB34C2">
              <w:t>0</w:t>
            </w:r>
          </w:p>
        </w:tc>
      </w:tr>
      <w:tr w:rsidR="00607785" w:rsidRPr="0049384C" w:rsidTr="00607785">
        <w:trPr>
          <w:gridAfter w:val="1"/>
          <w:wAfter w:w="54" w:type="dxa"/>
          <w:trHeight w:val="673"/>
        </w:trPr>
        <w:tc>
          <w:tcPr>
            <w:tcW w:w="3220" w:type="dxa"/>
            <w:gridSpan w:val="4"/>
            <w:vMerge/>
          </w:tcPr>
          <w:p w:rsidR="00607785" w:rsidRPr="00FB34C2" w:rsidRDefault="00607785" w:rsidP="00607785">
            <w:pPr>
              <w:jc w:val="both"/>
            </w:pPr>
          </w:p>
        </w:tc>
        <w:tc>
          <w:tcPr>
            <w:tcW w:w="3923" w:type="dxa"/>
            <w:gridSpan w:val="6"/>
          </w:tcPr>
          <w:p w:rsidR="00607785" w:rsidRPr="00FB34C2" w:rsidRDefault="00607785" w:rsidP="00607785">
            <w:pPr>
              <w:jc w:val="center"/>
            </w:pPr>
            <w:r w:rsidRPr="00FB34C2">
              <w:t>Внебюджетные средства</w:t>
            </w:r>
          </w:p>
        </w:tc>
        <w:tc>
          <w:tcPr>
            <w:tcW w:w="950" w:type="dxa"/>
            <w:gridSpan w:val="4"/>
          </w:tcPr>
          <w:p w:rsidR="00607785" w:rsidRPr="00FB34C2" w:rsidRDefault="00607785" w:rsidP="00607785">
            <w:pPr>
              <w:jc w:val="center"/>
            </w:pPr>
            <w:r w:rsidRPr="00FB34C2">
              <w:t>0</w:t>
            </w:r>
          </w:p>
        </w:tc>
        <w:tc>
          <w:tcPr>
            <w:tcW w:w="681" w:type="dxa"/>
            <w:gridSpan w:val="9"/>
          </w:tcPr>
          <w:p w:rsidR="00607785" w:rsidRPr="00FB34C2" w:rsidRDefault="00607785" w:rsidP="00607785">
            <w:pPr>
              <w:jc w:val="center"/>
            </w:pPr>
            <w:r w:rsidRPr="00FB34C2">
              <w:t>0</w:t>
            </w:r>
          </w:p>
        </w:tc>
        <w:tc>
          <w:tcPr>
            <w:tcW w:w="787" w:type="dxa"/>
            <w:gridSpan w:val="7"/>
          </w:tcPr>
          <w:p w:rsidR="00607785" w:rsidRPr="00FB34C2" w:rsidRDefault="00607785" w:rsidP="00607785">
            <w:pPr>
              <w:jc w:val="center"/>
            </w:pPr>
            <w:r w:rsidRPr="00FB34C2">
              <w:t>0</w:t>
            </w:r>
          </w:p>
        </w:tc>
        <w:tc>
          <w:tcPr>
            <w:tcW w:w="783" w:type="dxa"/>
            <w:gridSpan w:val="9"/>
          </w:tcPr>
          <w:p w:rsidR="00607785" w:rsidRPr="00FB34C2" w:rsidRDefault="00607785" w:rsidP="00607785">
            <w:pPr>
              <w:jc w:val="center"/>
            </w:pPr>
            <w:r w:rsidRPr="00FB34C2">
              <w:t>0</w:t>
            </w:r>
          </w:p>
        </w:tc>
        <w:tc>
          <w:tcPr>
            <w:tcW w:w="627" w:type="dxa"/>
            <w:gridSpan w:val="4"/>
          </w:tcPr>
          <w:p w:rsidR="00607785" w:rsidRPr="00FB34C2" w:rsidRDefault="00607785" w:rsidP="00607785">
            <w:pPr>
              <w:jc w:val="center"/>
            </w:pPr>
            <w:r w:rsidRPr="00FB34C2">
              <w:t>0</w:t>
            </w:r>
          </w:p>
        </w:tc>
        <w:tc>
          <w:tcPr>
            <w:tcW w:w="714" w:type="dxa"/>
            <w:gridSpan w:val="9"/>
          </w:tcPr>
          <w:p w:rsidR="00607785" w:rsidRPr="00FB34C2" w:rsidRDefault="00607785" w:rsidP="00607785">
            <w:pPr>
              <w:jc w:val="center"/>
            </w:pPr>
            <w:r w:rsidRPr="00FB34C2">
              <w:t>0</w:t>
            </w:r>
          </w:p>
        </w:tc>
        <w:tc>
          <w:tcPr>
            <w:tcW w:w="712" w:type="dxa"/>
            <w:gridSpan w:val="8"/>
          </w:tcPr>
          <w:p w:rsidR="00607785" w:rsidRPr="00FB34C2" w:rsidRDefault="00607785" w:rsidP="00607785">
            <w:pPr>
              <w:jc w:val="center"/>
            </w:pPr>
            <w:r w:rsidRPr="00FB34C2">
              <w:t>0</w:t>
            </w:r>
          </w:p>
        </w:tc>
        <w:tc>
          <w:tcPr>
            <w:tcW w:w="732" w:type="dxa"/>
            <w:gridSpan w:val="5"/>
          </w:tcPr>
          <w:p w:rsidR="00607785" w:rsidRPr="00FB34C2" w:rsidRDefault="00607785" w:rsidP="00607785">
            <w:pPr>
              <w:jc w:val="center"/>
            </w:pPr>
            <w:r w:rsidRPr="00FB34C2">
              <w:t>0</w:t>
            </w:r>
          </w:p>
        </w:tc>
        <w:tc>
          <w:tcPr>
            <w:tcW w:w="732" w:type="dxa"/>
            <w:gridSpan w:val="5"/>
          </w:tcPr>
          <w:p w:rsidR="00607785" w:rsidRPr="00FB34C2" w:rsidRDefault="00607785" w:rsidP="00607785">
            <w:pPr>
              <w:jc w:val="center"/>
            </w:pPr>
            <w:r w:rsidRPr="00FB34C2">
              <w:t>0</w:t>
            </w:r>
          </w:p>
        </w:tc>
        <w:tc>
          <w:tcPr>
            <w:tcW w:w="745" w:type="dxa"/>
            <w:gridSpan w:val="6"/>
          </w:tcPr>
          <w:p w:rsidR="00607785" w:rsidRPr="00FB34C2" w:rsidRDefault="00607785" w:rsidP="00607785">
            <w:pPr>
              <w:jc w:val="center"/>
            </w:pPr>
            <w:r w:rsidRPr="00FB34C2">
              <w:t>0</w:t>
            </w:r>
          </w:p>
        </w:tc>
        <w:tc>
          <w:tcPr>
            <w:tcW w:w="747" w:type="dxa"/>
            <w:gridSpan w:val="4"/>
          </w:tcPr>
          <w:p w:rsidR="00607785" w:rsidRPr="00FB34C2" w:rsidRDefault="00607785" w:rsidP="00607785">
            <w:pPr>
              <w:jc w:val="center"/>
            </w:pPr>
            <w:r w:rsidRPr="00FB34C2">
              <w:t>0</w:t>
            </w:r>
          </w:p>
        </w:tc>
      </w:tr>
      <w:tr w:rsidR="00607785" w:rsidRPr="0049384C" w:rsidTr="00607785">
        <w:trPr>
          <w:gridAfter w:val="1"/>
          <w:wAfter w:w="54" w:type="dxa"/>
        </w:trPr>
        <w:tc>
          <w:tcPr>
            <w:tcW w:w="15353" w:type="dxa"/>
            <w:gridSpan w:val="80"/>
          </w:tcPr>
          <w:p w:rsidR="00607785" w:rsidRPr="00FB34C2" w:rsidRDefault="00607785" w:rsidP="00607785">
            <w:pPr>
              <w:jc w:val="center"/>
              <w:rPr>
                <w:b/>
              </w:rPr>
            </w:pPr>
            <w:r w:rsidRPr="00FB34C2">
              <w:rPr>
                <w:b/>
              </w:rPr>
              <w:t>7. Развитие кадрового потенциала системы дошкольного, общего и дополнительного образования детей</w:t>
            </w:r>
          </w:p>
        </w:tc>
      </w:tr>
      <w:tr w:rsidR="00607785" w:rsidRPr="0049384C" w:rsidTr="00607785">
        <w:trPr>
          <w:gridAfter w:val="1"/>
          <w:wAfter w:w="54" w:type="dxa"/>
        </w:trPr>
        <w:tc>
          <w:tcPr>
            <w:tcW w:w="643" w:type="dxa"/>
            <w:gridSpan w:val="3"/>
          </w:tcPr>
          <w:p w:rsidR="00607785" w:rsidRPr="00FB34C2" w:rsidRDefault="00607785" w:rsidP="00607785">
            <w:pPr>
              <w:jc w:val="center"/>
            </w:pPr>
            <w:r w:rsidRPr="00FB34C2">
              <w:t>1</w:t>
            </w:r>
          </w:p>
        </w:tc>
        <w:tc>
          <w:tcPr>
            <w:tcW w:w="2577" w:type="dxa"/>
          </w:tcPr>
          <w:p w:rsidR="00607785" w:rsidRPr="00FB34C2" w:rsidRDefault="00607785" w:rsidP="00607785">
            <w:r w:rsidRPr="00FB34C2">
              <w:t>Введение стандартов профессиональной деятельности</w:t>
            </w:r>
          </w:p>
        </w:tc>
        <w:tc>
          <w:tcPr>
            <w:tcW w:w="850" w:type="dxa"/>
            <w:gridSpan w:val="2"/>
          </w:tcPr>
          <w:p w:rsidR="00607785" w:rsidRPr="00FB34C2" w:rsidRDefault="00607785" w:rsidP="00607785">
            <w:pPr>
              <w:jc w:val="center"/>
            </w:pPr>
            <w:r w:rsidRPr="00FB34C2">
              <w:t>2016-2025</w:t>
            </w:r>
          </w:p>
        </w:tc>
        <w:tc>
          <w:tcPr>
            <w:tcW w:w="1694" w:type="dxa"/>
            <w:gridSpan w:val="2"/>
          </w:tcPr>
          <w:p w:rsidR="00607785" w:rsidRPr="00FB34C2" w:rsidRDefault="00607785" w:rsidP="00607785">
            <w:r w:rsidRPr="00FB34C2">
              <w:t>Управление по социальной работе администрации Инсарского муниципального района</w:t>
            </w:r>
          </w:p>
        </w:tc>
        <w:tc>
          <w:tcPr>
            <w:tcW w:w="1379" w:type="dxa"/>
            <w:gridSpan w:val="2"/>
          </w:tcPr>
          <w:p w:rsidR="00607785" w:rsidRPr="00FB34C2" w:rsidRDefault="00607785" w:rsidP="00607785">
            <w:pPr>
              <w:jc w:val="center"/>
            </w:pPr>
            <w:r w:rsidRPr="00FB34C2">
              <w:t>Бюджет Инсарского муниципального района</w:t>
            </w:r>
          </w:p>
        </w:tc>
        <w:tc>
          <w:tcPr>
            <w:tcW w:w="8210" w:type="dxa"/>
            <w:gridSpan w:val="70"/>
          </w:tcPr>
          <w:p w:rsidR="00607785" w:rsidRPr="00FB34C2" w:rsidRDefault="00607785" w:rsidP="00607785">
            <w:pPr>
              <w:jc w:val="center"/>
            </w:pPr>
            <w:r w:rsidRPr="00FB34C2">
              <w:t>Не требует финансирования</w:t>
            </w:r>
          </w:p>
        </w:tc>
      </w:tr>
      <w:tr w:rsidR="00607785" w:rsidRPr="0049384C" w:rsidTr="00607785">
        <w:trPr>
          <w:gridAfter w:val="1"/>
          <w:wAfter w:w="54" w:type="dxa"/>
        </w:trPr>
        <w:tc>
          <w:tcPr>
            <w:tcW w:w="643" w:type="dxa"/>
            <w:gridSpan w:val="3"/>
          </w:tcPr>
          <w:p w:rsidR="00607785" w:rsidRPr="00FB34C2" w:rsidRDefault="00607785" w:rsidP="00607785">
            <w:pPr>
              <w:jc w:val="center"/>
            </w:pPr>
            <w:r w:rsidRPr="00FB34C2">
              <w:t>2</w:t>
            </w:r>
          </w:p>
        </w:tc>
        <w:tc>
          <w:tcPr>
            <w:tcW w:w="2577" w:type="dxa"/>
          </w:tcPr>
          <w:p w:rsidR="00607785" w:rsidRPr="00FB34C2" w:rsidRDefault="00607785" w:rsidP="00607785">
            <w:pPr>
              <w:jc w:val="both"/>
            </w:pPr>
            <w:r w:rsidRPr="00FB34C2">
              <w:t>Организация и поддержка деятельности профессиональных Интернет – сообществ учителей-предметников</w:t>
            </w:r>
          </w:p>
        </w:tc>
        <w:tc>
          <w:tcPr>
            <w:tcW w:w="850" w:type="dxa"/>
            <w:gridSpan w:val="2"/>
          </w:tcPr>
          <w:p w:rsidR="00607785" w:rsidRPr="00FB34C2" w:rsidRDefault="00607785" w:rsidP="00607785">
            <w:pPr>
              <w:jc w:val="center"/>
            </w:pPr>
            <w:r w:rsidRPr="00FB34C2">
              <w:t>2016-2025</w:t>
            </w:r>
          </w:p>
        </w:tc>
        <w:tc>
          <w:tcPr>
            <w:tcW w:w="1694" w:type="dxa"/>
            <w:gridSpan w:val="2"/>
          </w:tcPr>
          <w:p w:rsidR="00607785" w:rsidRPr="00FB34C2" w:rsidRDefault="00607785" w:rsidP="00607785">
            <w:r w:rsidRPr="00FB34C2">
              <w:t>Управление по социальной работе администрации Инсарского муниципальн</w:t>
            </w:r>
            <w:r w:rsidRPr="00FB34C2">
              <w:lastRenderedPageBreak/>
              <w:t>ого района</w:t>
            </w:r>
          </w:p>
        </w:tc>
        <w:tc>
          <w:tcPr>
            <w:tcW w:w="1379" w:type="dxa"/>
            <w:gridSpan w:val="2"/>
          </w:tcPr>
          <w:p w:rsidR="00607785" w:rsidRPr="00FB34C2" w:rsidRDefault="00607785" w:rsidP="00607785">
            <w:pPr>
              <w:jc w:val="center"/>
            </w:pPr>
            <w:r w:rsidRPr="00FB34C2">
              <w:lastRenderedPageBreak/>
              <w:t>Бюджет Инсарского муниципального района</w:t>
            </w:r>
          </w:p>
        </w:tc>
        <w:tc>
          <w:tcPr>
            <w:tcW w:w="8210" w:type="dxa"/>
            <w:gridSpan w:val="70"/>
          </w:tcPr>
          <w:p w:rsidR="00607785" w:rsidRPr="00FB34C2" w:rsidRDefault="00607785" w:rsidP="00607785">
            <w:pPr>
              <w:jc w:val="center"/>
            </w:pPr>
            <w:r w:rsidRPr="00FB34C2">
              <w:t>Не требует финансирования</w:t>
            </w:r>
          </w:p>
        </w:tc>
      </w:tr>
      <w:tr w:rsidR="00607785" w:rsidRPr="0049384C" w:rsidTr="00607785">
        <w:trPr>
          <w:gridAfter w:val="1"/>
          <w:wAfter w:w="54" w:type="dxa"/>
        </w:trPr>
        <w:tc>
          <w:tcPr>
            <w:tcW w:w="643" w:type="dxa"/>
            <w:gridSpan w:val="3"/>
          </w:tcPr>
          <w:p w:rsidR="00607785" w:rsidRPr="00FB34C2" w:rsidRDefault="00607785" w:rsidP="00607785">
            <w:pPr>
              <w:jc w:val="center"/>
            </w:pPr>
            <w:r w:rsidRPr="00FB34C2">
              <w:lastRenderedPageBreak/>
              <w:t>3</w:t>
            </w:r>
          </w:p>
        </w:tc>
        <w:tc>
          <w:tcPr>
            <w:tcW w:w="2577" w:type="dxa"/>
          </w:tcPr>
          <w:p w:rsidR="00607785" w:rsidRPr="00FB34C2" w:rsidRDefault="00607785" w:rsidP="00607785">
            <w:pPr>
              <w:jc w:val="both"/>
            </w:pPr>
            <w:r w:rsidRPr="00FB34C2">
              <w:t>Переход на конкурсную систему отбора руководителей общеобразовательных учреждений</w:t>
            </w:r>
          </w:p>
        </w:tc>
        <w:tc>
          <w:tcPr>
            <w:tcW w:w="850" w:type="dxa"/>
            <w:gridSpan w:val="2"/>
          </w:tcPr>
          <w:p w:rsidR="00607785" w:rsidRPr="00FB34C2" w:rsidRDefault="00607785" w:rsidP="00607785">
            <w:pPr>
              <w:jc w:val="center"/>
            </w:pPr>
            <w:r w:rsidRPr="00FB34C2">
              <w:t>2016-2025</w:t>
            </w:r>
          </w:p>
        </w:tc>
        <w:tc>
          <w:tcPr>
            <w:tcW w:w="1694" w:type="dxa"/>
            <w:gridSpan w:val="2"/>
          </w:tcPr>
          <w:p w:rsidR="00607785" w:rsidRPr="00FB34C2" w:rsidRDefault="00607785" w:rsidP="00607785">
            <w:r w:rsidRPr="00FB34C2">
              <w:t>Управление по социальной работе администрации Инсарского муниципального района</w:t>
            </w:r>
          </w:p>
        </w:tc>
        <w:tc>
          <w:tcPr>
            <w:tcW w:w="1379" w:type="dxa"/>
            <w:gridSpan w:val="2"/>
          </w:tcPr>
          <w:p w:rsidR="00607785" w:rsidRPr="00FB34C2" w:rsidRDefault="00607785" w:rsidP="00607785">
            <w:pPr>
              <w:jc w:val="center"/>
            </w:pPr>
            <w:r w:rsidRPr="00FB34C2">
              <w:t>Бюджет Инсарского муниципального района</w:t>
            </w:r>
          </w:p>
        </w:tc>
        <w:tc>
          <w:tcPr>
            <w:tcW w:w="8210" w:type="dxa"/>
            <w:gridSpan w:val="70"/>
          </w:tcPr>
          <w:p w:rsidR="00607785" w:rsidRPr="00FB34C2" w:rsidRDefault="00607785" w:rsidP="00607785">
            <w:pPr>
              <w:jc w:val="center"/>
            </w:pPr>
            <w:r w:rsidRPr="00FB34C2">
              <w:t>Не требует финансирования</w:t>
            </w:r>
          </w:p>
        </w:tc>
      </w:tr>
      <w:tr w:rsidR="00607785" w:rsidRPr="0049384C" w:rsidTr="00607785">
        <w:trPr>
          <w:gridAfter w:val="1"/>
          <w:wAfter w:w="54" w:type="dxa"/>
        </w:trPr>
        <w:tc>
          <w:tcPr>
            <w:tcW w:w="643" w:type="dxa"/>
            <w:gridSpan w:val="3"/>
          </w:tcPr>
          <w:p w:rsidR="00607785" w:rsidRPr="00FB34C2" w:rsidRDefault="00607785" w:rsidP="00607785">
            <w:pPr>
              <w:jc w:val="center"/>
            </w:pPr>
            <w:r w:rsidRPr="00FB34C2">
              <w:t>4</w:t>
            </w:r>
          </w:p>
        </w:tc>
        <w:tc>
          <w:tcPr>
            <w:tcW w:w="2577" w:type="dxa"/>
          </w:tcPr>
          <w:p w:rsidR="00607785" w:rsidRPr="00FB34C2" w:rsidRDefault="00607785" w:rsidP="00607785">
            <w:pPr>
              <w:jc w:val="both"/>
            </w:pPr>
            <w:r w:rsidRPr="00FB34C2">
              <w:t>Повышение квалификации педагогических работников дошкольных образовательных организаций в соответствии с федеральными государственными образовательными стандартами дошкольного образования</w:t>
            </w:r>
          </w:p>
        </w:tc>
        <w:tc>
          <w:tcPr>
            <w:tcW w:w="850" w:type="dxa"/>
            <w:gridSpan w:val="2"/>
          </w:tcPr>
          <w:p w:rsidR="00607785" w:rsidRPr="00FB34C2" w:rsidRDefault="00607785" w:rsidP="00607785">
            <w:pPr>
              <w:jc w:val="center"/>
            </w:pPr>
            <w:r w:rsidRPr="00FB34C2">
              <w:t>2016-2025</w:t>
            </w:r>
          </w:p>
        </w:tc>
        <w:tc>
          <w:tcPr>
            <w:tcW w:w="1694" w:type="dxa"/>
            <w:gridSpan w:val="2"/>
          </w:tcPr>
          <w:p w:rsidR="00607785" w:rsidRPr="00FB34C2" w:rsidRDefault="00607785" w:rsidP="00607785">
            <w:r w:rsidRPr="00FB34C2">
              <w:t>Управление по социальной работе администрации Инсарского муниципального района</w:t>
            </w:r>
          </w:p>
        </w:tc>
        <w:tc>
          <w:tcPr>
            <w:tcW w:w="1379" w:type="dxa"/>
            <w:gridSpan w:val="2"/>
          </w:tcPr>
          <w:p w:rsidR="00607785" w:rsidRPr="00FB34C2" w:rsidRDefault="00607785" w:rsidP="00607785">
            <w:pPr>
              <w:jc w:val="center"/>
            </w:pPr>
            <w:r w:rsidRPr="00FB34C2">
              <w:t>Бюджет Инсарского муниципального района</w:t>
            </w:r>
          </w:p>
        </w:tc>
        <w:tc>
          <w:tcPr>
            <w:tcW w:w="8210" w:type="dxa"/>
            <w:gridSpan w:val="70"/>
          </w:tcPr>
          <w:p w:rsidR="00607785" w:rsidRPr="00FB34C2" w:rsidRDefault="00607785" w:rsidP="00607785">
            <w:pPr>
              <w:jc w:val="center"/>
            </w:pPr>
            <w:r w:rsidRPr="00FB34C2">
              <w:t>в рамках текущего финансирования</w:t>
            </w:r>
          </w:p>
        </w:tc>
      </w:tr>
      <w:tr w:rsidR="00607785" w:rsidRPr="0049384C" w:rsidTr="00607785">
        <w:trPr>
          <w:gridAfter w:val="1"/>
          <w:wAfter w:w="54" w:type="dxa"/>
        </w:trPr>
        <w:tc>
          <w:tcPr>
            <w:tcW w:w="643" w:type="dxa"/>
            <w:gridSpan w:val="3"/>
          </w:tcPr>
          <w:p w:rsidR="00607785" w:rsidRPr="00FB34C2" w:rsidRDefault="00607785" w:rsidP="00607785">
            <w:pPr>
              <w:jc w:val="center"/>
            </w:pPr>
            <w:r w:rsidRPr="00FB34C2">
              <w:t>5</w:t>
            </w:r>
          </w:p>
        </w:tc>
        <w:tc>
          <w:tcPr>
            <w:tcW w:w="2577" w:type="dxa"/>
          </w:tcPr>
          <w:p w:rsidR="00607785" w:rsidRPr="00FB34C2" w:rsidRDefault="00607785" w:rsidP="00607785">
            <w:r w:rsidRPr="00FB34C2">
              <w:t>Повышение квалификации педагогических и руководящих работников общеобразовательных учреждений с целью внедрения федерального государственного образовательного стандарта основного общего образования</w:t>
            </w:r>
          </w:p>
        </w:tc>
        <w:tc>
          <w:tcPr>
            <w:tcW w:w="850" w:type="dxa"/>
            <w:gridSpan w:val="2"/>
          </w:tcPr>
          <w:p w:rsidR="00607785" w:rsidRPr="00FB34C2" w:rsidRDefault="00607785" w:rsidP="00607785">
            <w:pPr>
              <w:jc w:val="center"/>
            </w:pPr>
            <w:r w:rsidRPr="00FB34C2">
              <w:t>2016-2025</w:t>
            </w:r>
          </w:p>
        </w:tc>
        <w:tc>
          <w:tcPr>
            <w:tcW w:w="1694" w:type="dxa"/>
            <w:gridSpan w:val="2"/>
          </w:tcPr>
          <w:p w:rsidR="00607785" w:rsidRPr="00FB34C2" w:rsidRDefault="00607785" w:rsidP="00607785">
            <w:r w:rsidRPr="00FB34C2">
              <w:t>Управление по социальной работе администрации Инсарского муниципального района</w:t>
            </w:r>
          </w:p>
        </w:tc>
        <w:tc>
          <w:tcPr>
            <w:tcW w:w="1379" w:type="dxa"/>
            <w:gridSpan w:val="2"/>
          </w:tcPr>
          <w:p w:rsidR="00607785" w:rsidRPr="00FB34C2" w:rsidRDefault="00607785" w:rsidP="00607785">
            <w:pPr>
              <w:jc w:val="center"/>
            </w:pPr>
            <w:r w:rsidRPr="00FB34C2">
              <w:t>Бюджет Инсарского муниципального района</w:t>
            </w:r>
          </w:p>
        </w:tc>
        <w:tc>
          <w:tcPr>
            <w:tcW w:w="8210" w:type="dxa"/>
            <w:gridSpan w:val="70"/>
          </w:tcPr>
          <w:p w:rsidR="00607785" w:rsidRPr="00FB34C2" w:rsidRDefault="00607785" w:rsidP="00607785">
            <w:pPr>
              <w:jc w:val="center"/>
            </w:pPr>
            <w:r w:rsidRPr="00FB34C2">
              <w:t>в рамках текущего финансирования</w:t>
            </w:r>
          </w:p>
        </w:tc>
      </w:tr>
      <w:tr w:rsidR="00607785" w:rsidRPr="0049384C" w:rsidTr="00607785">
        <w:trPr>
          <w:gridAfter w:val="1"/>
          <w:wAfter w:w="54" w:type="dxa"/>
        </w:trPr>
        <w:tc>
          <w:tcPr>
            <w:tcW w:w="643" w:type="dxa"/>
            <w:gridSpan w:val="3"/>
          </w:tcPr>
          <w:p w:rsidR="00607785" w:rsidRPr="00FB34C2" w:rsidRDefault="00607785" w:rsidP="00607785">
            <w:pPr>
              <w:jc w:val="center"/>
            </w:pPr>
            <w:r w:rsidRPr="00FB34C2">
              <w:lastRenderedPageBreak/>
              <w:t>6</w:t>
            </w:r>
          </w:p>
        </w:tc>
        <w:tc>
          <w:tcPr>
            <w:tcW w:w="2577" w:type="dxa"/>
          </w:tcPr>
          <w:p w:rsidR="00607785" w:rsidRPr="00FB34C2" w:rsidRDefault="00607785" w:rsidP="00607785">
            <w:r w:rsidRPr="00FB34C2">
              <w:t>Проведение обучающих, проектных и экспертных семинаров в школах, а также региональных семинаров с целью обеспечения повышения квалификации педагогических работников всех школ</w:t>
            </w:r>
          </w:p>
        </w:tc>
        <w:tc>
          <w:tcPr>
            <w:tcW w:w="850" w:type="dxa"/>
            <w:gridSpan w:val="2"/>
          </w:tcPr>
          <w:p w:rsidR="00607785" w:rsidRPr="00FB34C2" w:rsidRDefault="00607785" w:rsidP="00607785">
            <w:pPr>
              <w:jc w:val="center"/>
            </w:pPr>
            <w:r w:rsidRPr="00FB34C2">
              <w:t>2016-2025</w:t>
            </w:r>
          </w:p>
        </w:tc>
        <w:tc>
          <w:tcPr>
            <w:tcW w:w="1694" w:type="dxa"/>
            <w:gridSpan w:val="2"/>
          </w:tcPr>
          <w:p w:rsidR="00607785" w:rsidRPr="00FB34C2" w:rsidRDefault="00607785" w:rsidP="00607785">
            <w:r w:rsidRPr="00FB34C2">
              <w:t>Управление по социальной работе администрации Инсарского муниципального района</w:t>
            </w:r>
          </w:p>
        </w:tc>
        <w:tc>
          <w:tcPr>
            <w:tcW w:w="1379" w:type="dxa"/>
            <w:gridSpan w:val="2"/>
          </w:tcPr>
          <w:p w:rsidR="00607785" w:rsidRPr="00FB34C2" w:rsidRDefault="00607785" w:rsidP="00607785">
            <w:pPr>
              <w:jc w:val="center"/>
            </w:pPr>
            <w:r w:rsidRPr="00FB34C2">
              <w:t>Бюджет Инсарского муниципального района</w:t>
            </w:r>
          </w:p>
        </w:tc>
        <w:tc>
          <w:tcPr>
            <w:tcW w:w="8210" w:type="dxa"/>
            <w:gridSpan w:val="70"/>
          </w:tcPr>
          <w:p w:rsidR="00607785" w:rsidRPr="00FB34C2" w:rsidRDefault="00607785" w:rsidP="00607785">
            <w:pPr>
              <w:jc w:val="center"/>
            </w:pPr>
            <w:r w:rsidRPr="00FB34C2">
              <w:t>в рамках текущего финансирования</w:t>
            </w:r>
          </w:p>
        </w:tc>
      </w:tr>
      <w:tr w:rsidR="00607785" w:rsidRPr="0049384C" w:rsidTr="00607785">
        <w:trPr>
          <w:gridAfter w:val="1"/>
          <w:wAfter w:w="54" w:type="dxa"/>
        </w:trPr>
        <w:tc>
          <w:tcPr>
            <w:tcW w:w="15353" w:type="dxa"/>
            <w:gridSpan w:val="80"/>
          </w:tcPr>
          <w:p w:rsidR="00607785" w:rsidRPr="00FB34C2" w:rsidRDefault="00607785" w:rsidP="00607785">
            <w:pPr>
              <w:jc w:val="center"/>
              <w:rPr>
                <w:b/>
              </w:rPr>
            </w:pPr>
            <w:r w:rsidRPr="00FB34C2">
              <w:rPr>
                <w:b/>
              </w:rPr>
              <w:t>8. Мероприятия по проектно-изыскательским работам, строительству, реконструкции, капитальному и текущему ремонту образовательных учреждений, а также по приведению объектов образования в соответствии с предъявляемыми требованиями  (противопожарными, санитарными и другими)</w:t>
            </w:r>
          </w:p>
        </w:tc>
      </w:tr>
      <w:tr w:rsidR="00607785" w:rsidRPr="0049384C" w:rsidTr="00607785">
        <w:trPr>
          <w:gridAfter w:val="1"/>
          <w:wAfter w:w="54" w:type="dxa"/>
          <w:trHeight w:val="1124"/>
        </w:trPr>
        <w:tc>
          <w:tcPr>
            <w:tcW w:w="643" w:type="dxa"/>
            <w:gridSpan w:val="3"/>
            <w:vMerge w:val="restart"/>
          </w:tcPr>
          <w:p w:rsidR="00607785" w:rsidRPr="00FB34C2" w:rsidRDefault="00607785" w:rsidP="00607785">
            <w:pPr>
              <w:jc w:val="center"/>
            </w:pPr>
            <w:r w:rsidRPr="00FB34C2">
              <w:t>1</w:t>
            </w:r>
          </w:p>
        </w:tc>
        <w:tc>
          <w:tcPr>
            <w:tcW w:w="2577" w:type="dxa"/>
            <w:vMerge w:val="restart"/>
          </w:tcPr>
          <w:p w:rsidR="00607785" w:rsidRPr="00FB34C2" w:rsidRDefault="00607785" w:rsidP="00607785">
            <w:pPr>
              <w:jc w:val="both"/>
            </w:pPr>
            <w:r w:rsidRPr="00FB34C2">
              <w:t xml:space="preserve">Строительство, реконструкция и капитальный ремонт объектов образования, находящихся в муниципальной собственности в соответствии с приложением к Перечню основных мероприятий </w:t>
            </w:r>
          </w:p>
        </w:tc>
        <w:tc>
          <w:tcPr>
            <w:tcW w:w="850" w:type="dxa"/>
            <w:gridSpan w:val="2"/>
            <w:vMerge w:val="restart"/>
          </w:tcPr>
          <w:p w:rsidR="00607785" w:rsidRPr="00FB34C2" w:rsidRDefault="00607785" w:rsidP="00607785">
            <w:pPr>
              <w:jc w:val="center"/>
            </w:pPr>
            <w:r w:rsidRPr="00FB34C2">
              <w:t>2016-2025</w:t>
            </w:r>
          </w:p>
        </w:tc>
        <w:tc>
          <w:tcPr>
            <w:tcW w:w="1694" w:type="dxa"/>
            <w:gridSpan w:val="2"/>
            <w:vMerge w:val="restart"/>
          </w:tcPr>
          <w:p w:rsidR="00607785" w:rsidRPr="00FB34C2" w:rsidRDefault="00607785" w:rsidP="00607785">
            <w:r w:rsidRPr="00FB34C2">
              <w:t>Управление по социальной работе администрации Инсарского муниципального района</w:t>
            </w:r>
          </w:p>
        </w:tc>
        <w:tc>
          <w:tcPr>
            <w:tcW w:w="1379" w:type="dxa"/>
            <w:gridSpan w:val="2"/>
          </w:tcPr>
          <w:p w:rsidR="00607785" w:rsidRPr="00FB34C2" w:rsidRDefault="00607785" w:rsidP="00607785">
            <w:r w:rsidRPr="00FB34C2">
              <w:t>республиканский бюджет Республики Мордовия</w:t>
            </w:r>
          </w:p>
        </w:tc>
        <w:tc>
          <w:tcPr>
            <w:tcW w:w="1028" w:type="dxa"/>
            <w:gridSpan w:val="8"/>
          </w:tcPr>
          <w:p w:rsidR="00607785" w:rsidRPr="00FB34C2" w:rsidRDefault="00607785" w:rsidP="00607785">
            <w:pPr>
              <w:jc w:val="center"/>
            </w:pPr>
            <w:r w:rsidRPr="00FB34C2">
              <w:t>13668,141</w:t>
            </w:r>
          </w:p>
        </w:tc>
        <w:tc>
          <w:tcPr>
            <w:tcW w:w="658" w:type="dxa"/>
            <w:gridSpan w:val="6"/>
          </w:tcPr>
          <w:p w:rsidR="00607785" w:rsidRPr="00FB34C2" w:rsidRDefault="00607785" w:rsidP="00607785">
            <w:pPr>
              <w:jc w:val="center"/>
            </w:pPr>
            <w:r w:rsidRPr="00FB34C2">
              <w:t>9114,841</w:t>
            </w:r>
          </w:p>
        </w:tc>
        <w:tc>
          <w:tcPr>
            <w:tcW w:w="763" w:type="dxa"/>
            <w:gridSpan w:val="7"/>
          </w:tcPr>
          <w:p w:rsidR="00607785" w:rsidRPr="00FB34C2" w:rsidRDefault="00607785" w:rsidP="00607785">
            <w:pPr>
              <w:jc w:val="center"/>
            </w:pPr>
            <w:r w:rsidRPr="00FB34C2">
              <w:t>4497,3</w:t>
            </w:r>
          </w:p>
        </w:tc>
        <w:tc>
          <w:tcPr>
            <w:tcW w:w="763" w:type="dxa"/>
            <w:gridSpan w:val="9"/>
          </w:tcPr>
          <w:p w:rsidR="00607785" w:rsidRPr="00FB34C2" w:rsidRDefault="00607785" w:rsidP="00607785">
            <w:pPr>
              <w:jc w:val="center"/>
            </w:pPr>
            <w:r w:rsidRPr="00FB34C2">
              <w:t>56,0</w:t>
            </w:r>
          </w:p>
        </w:tc>
        <w:tc>
          <w:tcPr>
            <w:tcW w:w="616" w:type="dxa"/>
            <w:gridSpan w:val="3"/>
          </w:tcPr>
          <w:p w:rsidR="00607785" w:rsidRPr="00FB34C2" w:rsidRDefault="00607785" w:rsidP="00607785">
            <w:pPr>
              <w:jc w:val="center"/>
            </w:pPr>
            <w:r w:rsidRPr="00FB34C2">
              <w:t>0</w:t>
            </w:r>
          </w:p>
        </w:tc>
        <w:tc>
          <w:tcPr>
            <w:tcW w:w="525" w:type="dxa"/>
            <w:gridSpan w:val="6"/>
          </w:tcPr>
          <w:p w:rsidR="00607785" w:rsidRPr="00FB34C2" w:rsidRDefault="00607785" w:rsidP="00607785">
            <w:pPr>
              <w:jc w:val="center"/>
            </w:pPr>
            <w:r w:rsidRPr="00FB34C2">
              <w:t>0</w:t>
            </w:r>
          </w:p>
        </w:tc>
        <w:tc>
          <w:tcPr>
            <w:tcW w:w="3857" w:type="dxa"/>
            <w:gridSpan w:val="31"/>
          </w:tcPr>
          <w:p w:rsidR="00607785" w:rsidRPr="00FB34C2" w:rsidRDefault="00607785" w:rsidP="00607785">
            <w:pPr>
              <w:jc w:val="center"/>
            </w:pPr>
            <w:r w:rsidRPr="00FB34C2">
              <w:t>в рамках текущего финансирования</w:t>
            </w:r>
          </w:p>
        </w:tc>
      </w:tr>
      <w:tr w:rsidR="00607785" w:rsidRPr="0049384C" w:rsidTr="00607785">
        <w:trPr>
          <w:gridAfter w:val="1"/>
          <w:wAfter w:w="54" w:type="dxa"/>
          <w:trHeight w:val="1423"/>
        </w:trPr>
        <w:tc>
          <w:tcPr>
            <w:tcW w:w="643" w:type="dxa"/>
            <w:gridSpan w:val="3"/>
            <w:vMerge/>
          </w:tcPr>
          <w:p w:rsidR="00607785" w:rsidRPr="00FB34C2" w:rsidRDefault="00607785" w:rsidP="00607785">
            <w:pPr>
              <w:jc w:val="center"/>
            </w:pPr>
          </w:p>
        </w:tc>
        <w:tc>
          <w:tcPr>
            <w:tcW w:w="2577" w:type="dxa"/>
            <w:vMerge/>
          </w:tcPr>
          <w:p w:rsidR="00607785" w:rsidRPr="00FB34C2" w:rsidRDefault="00607785" w:rsidP="00607785">
            <w:pPr>
              <w:jc w:val="both"/>
            </w:pPr>
          </w:p>
        </w:tc>
        <w:tc>
          <w:tcPr>
            <w:tcW w:w="850" w:type="dxa"/>
            <w:gridSpan w:val="2"/>
            <w:vMerge/>
          </w:tcPr>
          <w:p w:rsidR="00607785" w:rsidRPr="00FB34C2" w:rsidRDefault="00607785" w:rsidP="00607785">
            <w:pPr>
              <w:jc w:val="center"/>
            </w:pPr>
          </w:p>
        </w:tc>
        <w:tc>
          <w:tcPr>
            <w:tcW w:w="1694" w:type="dxa"/>
            <w:gridSpan w:val="2"/>
            <w:vMerge/>
          </w:tcPr>
          <w:p w:rsidR="00607785" w:rsidRPr="00FB34C2" w:rsidRDefault="00607785" w:rsidP="00607785"/>
        </w:tc>
        <w:tc>
          <w:tcPr>
            <w:tcW w:w="1379" w:type="dxa"/>
            <w:gridSpan w:val="2"/>
          </w:tcPr>
          <w:p w:rsidR="00607785" w:rsidRPr="00FB34C2" w:rsidRDefault="00607785" w:rsidP="00607785">
            <w:r w:rsidRPr="00FB34C2">
              <w:t>Бюджет Инсарского муниципального района</w:t>
            </w:r>
          </w:p>
        </w:tc>
        <w:tc>
          <w:tcPr>
            <w:tcW w:w="1028" w:type="dxa"/>
            <w:gridSpan w:val="8"/>
          </w:tcPr>
          <w:p w:rsidR="00607785" w:rsidRPr="00FB34C2" w:rsidRDefault="00607785" w:rsidP="00607785">
            <w:pPr>
              <w:jc w:val="center"/>
            </w:pPr>
            <w:r>
              <w:t>7880,457</w:t>
            </w:r>
          </w:p>
        </w:tc>
        <w:tc>
          <w:tcPr>
            <w:tcW w:w="658" w:type="dxa"/>
            <w:gridSpan w:val="6"/>
          </w:tcPr>
          <w:p w:rsidR="00607785" w:rsidRPr="00FB34C2" w:rsidRDefault="00607785" w:rsidP="00607785">
            <w:pPr>
              <w:jc w:val="center"/>
            </w:pPr>
            <w:r w:rsidRPr="00FB34C2">
              <w:t>2455,7</w:t>
            </w:r>
          </w:p>
        </w:tc>
        <w:tc>
          <w:tcPr>
            <w:tcW w:w="763" w:type="dxa"/>
            <w:gridSpan w:val="7"/>
          </w:tcPr>
          <w:p w:rsidR="00607785" w:rsidRPr="00FB34C2" w:rsidRDefault="00607785" w:rsidP="00607785">
            <w:pPr>
              <w:jc w:val="center"/>
            </w:pPr>
            <w:r w:rsidRPr="00FB34C2">
              <w:t>263,02</w:t>
            </w:r>
          </w:p>
        </w:tc>
        <w:tc>
          <w:tcPr>
            <w:tcW w:w="763" w:type="dxa"/>
            <w:gridSpan w:val="9"/>
          </w:tcPr>
          <w:p w:rsidR="00607785" w:rsidRPr="00FB34C2" w:rsidRDefault="00607785" w:rsidP="00607785">
            <w:pPr>
              <w:jc w:val="center"/>
            </w:pPr>
            <w:r w:rsidRPr="00FB34C2">
              <w:t>1200</w:t>
            </w:r>
          </w:p>
        </w:tc>
        <w:tc>
          <w:tcPr>
            <w:tcW w:w="616" w:type="dxa"/>
            <w:gridSpan w:val="3"/>
          </w:tcPr>
          <w:p w:rsidR="00607785" w:rsidRPr="00FB34C2" w:rsidRDefault="00607785" w:rsidP="00607785">
            <w:pPr>
              <w:jc w:val="center"/>
            </w:pPr>
            <w:r w:rsidRPr="00FB34C2">
              <w:t>1367,968</w:t>
            </w:r>
          </w:p>
        </w:tc>
        <w:tc>
          <w:tcPr>
            <w:tcW w:w="525" w:type="dxa"/>
            <w:gridSpan w:val="6"/>
          </w:tcPr>
          <w:p w:rsidR="00607785" w:rsidRPr="00FB34C2" w:rsidRDefault="00607785" w:rsidP="00607785">
            <w:pPr>
              <w:jc w:val="center"/>
            </w:pPr>
            <w:r w:rsidRPr="00FB34C2">
              <w:t>60,0</w:t>
            </w:r>
          </w:p>
        </w:tc>
        <w:tc>
          <w:tcPr>
            <w:tcW w:w="563" w:type="dxa"/>
            <w:gridSpan w:val="8"/>
          </w:tcPr>
          <w:p w:rsidR="00607785" w:rsidRPr="00FB34C2" w:rsidRDefault="00607785" w:rsidP="00607785">
            <w:pPr>
              <w:jc w:val="center"/>
            </w:pPr>
            <w:r>
              <w:t>2297,3</w:t>
            </w:r>
          </w:p>
        </w:tc>
        <w:tc>
          <w:tcPr>
            <w:tcW w:w="3294" w:type="dxa"/>
            <w:gridSpan w:val="23"/>
          </w:tcPr>
          <w:p w:rsidR="00607785" w:rsidRPr="00FB34C2" w:rsidRDefault="00607785" w:rsidP="00607785">
            <w:pPr>
              <w:jc w:val="center"/>
            </w:pPr>
            <w:r w:rsidRPr="00FB34C2">
              <w:t>в рамках текущего финансирования</w:t>
            </w:r>
          </w:p>
        </w:tc>
      </w:tr>
      <w:tr w:rsidR="00607785" w:rsidRPr="0049384C" w:rsidTr="00607785">
        <w:trPr>
          <w:gridAfter w:val="1"/>
          <w:wAfter w:w="54" w:type="dxa"/>
        </w:trPr>
        <w:tc>
          <w:tcPr>
            <w:tcW w:w="643" w:type="dxa"/>
            <w:gridSpan w:val="3"/>
            <w:vMerge w:val="restart"/>
          </w:tcPr>
          <w:p w:rsidR="00607785" w:rsidRPr="00FB34C2" w:rsidRDefault="00607785" w:rsidP="00607785">
            <w:pPr>
              <w:jc w:val="center"/>
            </w:pPr>
            <w:r w:rsidRPr="00FB34C2">
              <w:t>2</w:t>
            </w:r>
          </w:p>
        </w:tc>
        <w:tc>
          <w:tcPr>
            <w:tcW w:w="2577" w:type="dxa"/>
            <w:vMerge w:val="restart"/>
          </w:tcPr>
          <w:p w:rsidR="00607785" w:rsidRPr="00FB34C2" w:rsidRDefault="00607785" w:rsidP="00607785">
            <w:pPr>
              <w:jc w:val="both"/>
            </w:pPr>
            <w:r w:rsidRPr="00FB34C2">
              <w:t xml:space="preserve">Проведение работ, направленных на соблюдение требований норм противопожарной безопасности в образовательных организациях </w:t>
            </w:r>
          </w:p>
        </w:tc>
        <w:tc>
          <w:tcPr>
            <w:tcW w:w="850" w:type="dxa"/>
            <w:gridSpan w:val="2"/>
            <w:vMerge w:val="restart"/>
          </w:tcPr>
          <w:p w:rsidR="00607785" w:rsidRPr="00FB34C2" w:rsidRDefault="00607785" w:rsidP="00607785">
            <w:pPr>
              <w:jc w:val="center"/>
            </w:pPr>
            <w:r w:rsidRPr="00FB34C2">
              <w:t>2016-2025</w:t>
            </w:r>
          </w:p>
        </w:tc>
        <w:tc>
          <w:tcPr>
            <w:tcW w:w="1694" w:type="dxa"/>
            <w:gridSpan w:val="2"/>
            <w:vMerge w:val="restart"/>
          </w:tcPr>
          <w:p w:rsidR="00607785" w:rsidRPr="00FB34C2" w:rsidRDefault="00607785" w:rsidP="00607785">
            <w:r w:rsidRPr="00FB34C2">
              <w:t>Управление по социальной работе администрации Инсарского муниципального района</w:t>
            </w:r>
          </w:p>
        </w:tc>
        <w:tc>
          <w:tcPr>
            <w:tcW w:w="1379" w:type="dxa"/>
            <w:gridSpan w:val="2"/>
          </w:tcPr>
          <w:p w:rsidR="00607785" w:rsidRPr="00FB34C2" w:rsidRDefault="00607785" w:rsidP="00607785">
            <w:r w:rsidRPr="00FB34C2">
              <w:t>республиканский бюджет Республики Мордовия</w:t>
            </w:r>
          </w:p>
        </w:tc>
        <w:tc>
          <w:tcPr>
            <w:tcW w:w="1054" w:type="dxa"/>
            <w:gridSpan w:val="10"/>
          </w:tcPr>
          <w:p w:rsidR="00607785" w:rsidRPr="00FB34C2" w:rsidRDefault="00607785" w:rsidP="00607785">
            <w:pPr>
              <w:jc w:val="center"/>
            </w:pPr>
            <w:r>
              <w:t>250,0</w:t>
            </w:r>
          </w:p>
        </w:tc>
        <w:tc>
          <w:tcPr>
            <w:tcW w:w="709" w:type="dxa"/>
            <w:gridSpan w:val="7"/>
          </w:tcPr>
          <w:p w:rsidR="00607785" w:rsidRPr="00FB34C2" w:rsidRDefault="00607785" w:rsidP="00607785">
            <w:pPr>
              <w:jc w:val="center"/>
            </w:pPr>
            <w:r>
              <w:t>0</w:t>
            </w:r>
          </w:p>
        </w:tc>
        <w:tc>
          <w:tcPr>
            <w:tcW w:w="710" w:type="dxa"/>
            <w:gridSpan w:val="6"/>
          </w:tcPr>
          <w:p w:rsidR="00607785" w:rsidRPr="00FB34C2" w:rsidRDefault="00607785" w:rsidP="00607785">
            <w:pPr>
              <w:jc w:val="center"/>
            </w:pPr>
            <w:r>
              <w:t>0</w:t>
            </w:r>
          </w:p>
        </w:tc>
        <w:tc>
          <w:tcPr>
            <w:tcW w:w="710" w:type="dxa"/>
            <w:gridSpan w:val="5"/>
          </w:tcPr>
          <w:p w:rsidR="00607785" w:rsidRPr="00FB34C2" w:rsidRDefault="00607785" w:rsidP="00607785">
            <w:pPr>
              <w:jc w:val="center"/>
            </w:pPr>
            <w:r>
              <w:t>0</w:t>
            </w:r>
          </w:p>
        </w:tc>
        <w:tc>
          <w:tcPr>
            <w:tcW w:w="710" w:type="dxa"/>
            <w:gridSpan w:val="8"/>
          </w:tcPr>
          <w:p w:rsidR="00607785" w:rsidRPr="00FB34C2" w:rsidRDefault="00607785" w:rsidP="00607785">
            <w:pPr>
              <w:jc w:val="center"/>
            </w:pPr>
            <w:r>
              <w:t>0</w:t>
            </w:r>
          </w:p>
        </w:tc>
        <w:tc>
          <w:tcPr>
            <w:tcW w:w="425" w:type="dxa"/>
            <w:gridSpan w:val="2"/>
          </w:tcPr>
          <w:p w:rsidR="00607785" w:rsidRPr="00FB34C2" w:rsidRDefault="00607785" w:rsidP="00607785">
            <w:pPr>
              <w:jc w:val="center"/>
            </w:pPr>
            <w:r>
              <w:t>0</w:t>
            </w:r>
          </w:p>
        </w:tc>
        <w:tc>
          <w:tcPr>
            <w:tcW w:w="573" w:type="dxa"/>
            <w:gridSpan w:val="8"/>
          </w:tcPr>
          <w:p w:rsidR="00607785" w:rsidRPr="00FB34C2" w:rsidRDefault="00607785" w:rsidP="00607785">
            <w:pPr>
              <w:jc w:val="center"/>
            </w:pPr>
            <w:r>
              <w:t>250,0</w:t>
            </w:r>
          </w:p>
        </w:tc>
        <w:tc>
          <w:tcPr>
            <w:tcW w:w="3319" w:type="dxa"/>
            <w:gridSpan w:val="24"/>
          </w:tcPr>
          <w:p w:rsidR="00607785" w:rsidRPr="00FB34C2" w:rsidRDefault="00607785" w:rsidP="00607785">
            <w:pPr>
              <w:jc w:val="center"/>
            </w:pPr>
            <w:r w:rsidRPr="00FB34C2">
              <w:t>в рамках текущего финансирования</w:t>
            </w:r>
          </w:p>
        </w:tc>
      </w:tr>
      <w:tr w:rsidR="00607785" w:rsidRPr="0049384C" w:rsidTr="00607785">
        <w:trPr>
          <w:gridAfter w:val="1"/>
          <w:wAfter w:w="54" w:type="dxa"/>
        </w:trPr>
        <w:tc>
          <w:tcPr>
            <w:tcW w:w="643" w:type="dxa"/>
            <w:gridSpan w:val="3"/>
            <w:vMerge/>
          </w:tcPr>
          <w:p w:rsidR="00607785" w:rsidRPr="00FB34C2" w:rsidRDefault="00607785" w:rsidP="00607785">
            <w:pPr>
              <w:jc w:val="center"/>
            </w:pPr>
          </w:p>
        </w:tc>
        <w:tc>
          <w:tcPr>
            <w:tcW w:w="2577" w:type="dxa"/>
            <w:vMerge/>
          </w:tcPr>
          <w:p w:rsidR="00607785" w:rsidRPr="00FB34C2" w:rsidRDefault="00607785" w:rsidP="00607785">
            <w:pPr>
              <w:jc w:val="both"/>
            </w:pPr>
          </w:p>
        </w:tc>
        <w:tc>
          <w:tcPr>
            <w:tcW w:w="850" w:type="dxa"/>
            <w:gridSpan w:val="2"/>
            <w:vMerge/>
          </w:tcPr>
          <w:p w:rsidR="00607785" w:rsidRPr="00FB34C2" w:rsidRDefault="00607785" w:rsidP="00607785">
            <w:pPr>
              <w:jc w:val="center"/>
            </w:pPr>
          </w:p>
        </w:tc>
        <w:tc>
          <w:tcPr>
            <w:tcW w:w="1694" w:type="dxa"/>
            <w:gridSpan w:val="2"/>
            <w:vMerge/>
          </w:tcPr>
          <w:p w:rsidR="00607785" w:rsidRPr="00FB34C2" w:rsidRDefault="00607785" w:rsidP="00607785"/>
        </w:tc>
        <w:tc>
          <w:tcPr>
            <w:tcW w:w="1379" w:type="dxa"/>
            <w:gridSpan w:val="2"/>
          </w:tcPr>
          <w:p w:rsidR="00607785" w:rsidRPr="00FB34C2" w:rsidRDefault="00607785" w:rsidP="00607785">
            <w:r w:rsidRPr="00FB34C2">
              <w:t xml:space="preserve">Бюджет Инсарского </w:t>
            </w:r>
            <w:r w:rsidRPr="00FB34C2">
              <w:lastRenderedPageBreak/>
              <w:t>муниципального района</w:t>
            </w:r>
          </w:p>
        </w:tc>
        <w:tc>
          <w:tcPr>
            <w:tcW w:w="1054" w:type="dxa"/>
            <w:gridSpan w:val="10"/>
          </w:tcPr>
          <w:p w:rsidR="00607785" w:rsidRPr="00FB34C2" w:rsidRDefault="00607785" w:rsidP="00607785">
            <w:pPr>
              <w:jc w:val="center"/>
            </w:pPr>
            <w:r>
              <w:lastRenderedPageBreak/>
              <w:t>621,7</w:t>
            </w:r>
          </w:p>
        </w:tc>
        <w:tc>
          <w:tcPr>
            <w:tcW w:w="709" w:type="dxa"/>
            <w:gridSpan w:val="7"/>
          </w:tcPr>
          <w:p w:rsidR="00607785" w:rsidRPr="00FB34C2" w:rsidRDefault="00607785" w:rsidP="00607785">
            <w:pPr>
              <w:jc w:val="center"/>
            </w:pPr>
            <w:r>
              <w:t>0</w:t>
            </w:r>
          </w:p>
        </w:tc>
        <w:tc>
          <w:tcPr>
            <w:tcW w:w="710" w:type="dxa"/>
            <w:gridSpan w:val="6"/>
          </w:tcPr>
          <w:p w:rsidR="00607785" w:rsidRPr="00FB34C2" w:rsidRDefault="00607785" w:rsidP="00607785">
            <w:pPr>
              <w:jc w:val="center"/>
            </w:pPr>
            <w:r>
              <w:t>0</w:t>
            </w:r>
          </w:p>
        </w:tc>
        <w:tc>
          <w:tcPr>
            <w:tcW w:w="710" w:type="dxa"/>
            <w:gridSpan w:val="5"/>
          </w:tcPr>
          <w:p w:rsidR="00607785" w:rsidRPr="00FB34C2" w:rsidRDefault="00607785" w:rsidP="00607785">
            <w:pPr>
              <w:jc w:val="center"/>
            </w:pPr>
            <w:r>
              <w:t>0</w:t>
            </w:r>
          </w:p>
        </w:tc>
        <w:tc>
          <w:tcPr>
            <w:tcW w:w="710" w:type="dxa"/>
            <w:gridSpan w:val="8"/>
          </w:tcPr>
          <w:p w:rsidR="00607785" w:rsidRPr="00FB34C2" w:rsidRDefault="00607785" w:rsidP="00607785">
            <w:pPr>
              <w:jc w:val="center"/>
            </w:pPr>
            <w:r>
              <w:t>0</w:t>
            </w:r>
          </w:p>
        </w:tc>
        <w:tc>
          <w:tcPr>
            <w:tcW w:w="425" w:type="dxa"/>
            <w:gridSpan w:val="2"/>
          </w:tcPr>
          <w:p w:rsidR="00607785" w:rsidRPr="00FB34C2" w:rsidRDefault="00607785" w:rsidP="00607785">
            <w:pPr>
              <w:jc w:val="center"/>
            </w:pPr>
            <w:r>
              <w:t>0</w:t>
            </w:r>
          </w:p>
        </w:tc>
        <w:tc>
          <w:tcPr>
            <w:tcW w:w="573" w:type="dxa"/>
            <w:gridSpan w:val="8"/>
          </w:tcPr>
          <w:p w:rsidR="00607785" w:rsidRPr="00FB34C2" w:rsidRDefault="00607785" w:rsidP="00607785">
            <w:pPr>
              <w:jc w:val="center"/>
            </w:pPr>
            <w:r>
              <w:t>621,7</w:t>
            </w:r>
          </w:p>
        </w:tc>
        <w:tc>
          <w:tcPr>
            <w:tcW w:w="3319" w:type="dxa"/>
            <w:gridSpan w:val="24"/>
          </w:tcPr>
          <w:p w:rsidR="00607785" w:rsidRPr="00FB34C2" w:rsidRDefault="00607785" w:rsidP="00607785">
            <w:pPr>
              <w:jc w:val="center"/>
            </w:pPr>
            <w:r w:rsidRPr="00FB34C2">
              <w:t>в рамках текущего финансирования</w:t>
            </w:r>
          </w:p>
        </w:tc>
      </w:tr>
      <w:tr w:rsidR="00607785" w:rsidRPr="0049384C" w:rsidTr="00607785">
        <w:trPr>
          <w:gridAfter w:val="1"/>
          <w:wAfter w:w="54" w:type="dxa"/>
        </w:trPr>
        <w:tc>
          <w:tcPr>
            <w:tcW w:w="643" w:type="dxa"/>
            <w:gridSpan w:val="3"/>
          </w:tcPr>
          <w:p w:rsidR="00607785" w:rsidRPr="00FB34C2" w:rsidRDefault="00607785" w:rsidP="00607785">
            <w:pPr>
              <w:jc w:val="center"/>
            </w:pPr>
            <w:r w:rsidRPr="00FB34C2">
              <w:lastRenderedPageBreak/>
              <w:t>3</w:t>
            </w:r>
          </w:p>
        </w:tc>
        <w:tc>
          <w:tcPr>
            <w:tcW w:w="2577" w:type="dxa"/>
          </w:tcPr>
          <w:p w:rsidR="00607785" w:rsidRPr="00FB34C2" w:rsidRDefault="00607785" w:rsidP="00607785">
            <w:r w:rsidRPr="00FB34C2">
              <w:t>Проведение работ, направленных на соблюдение требований санитарных  норм в образовательных организациях</w:t>
            </w:r>
          </w:p>
        </w:tc>
        <w:tc>
          <w:tcPr>
            <w:tcW w:w="850" w:type="dxa"/>
            <w:gridSpan w:val="2"/>
          </w:tcPr>
          <w:p w:rsidR="00607785" w:rsidRPr="00FB34C2" w:rsidRDefault="00607785" w:rsidP="00607785">
            <w:pPr>
              <w:jc w:val="center"/>
            </w:pPr>
            <w:r w:rsidRPr="00FB34C2">
              <w:t>2016-2025</w:t>
            </w:r>
          </w:p>
        </w:tc>
        <w:tc>
          <w:tcPr>
            <w:tcW w:w="1694" w:type="dxa"/>
            <w:gridSpan w:val="2"/>
          </w:tcPr>
          <w:p w:rsidR="00607785" w:rsidRPr="00FB34C2" w:rsidRDefault="00607785" w:rsidP="00607785">
            <w:r w:rsidRPr="00FB34C2">
              <w:t>Управление по социальной работе администрации Инсарского муниципального района</w:t>
            </w:r>
          </w:p>
        </w:tc>
        <w:tc>
          <w:tcPr>
            <w:tcW w:w="1379" w:type="dxa"/>
            <w:gridSpan w:val="2"/>
          </w:tcPr>
          <w:p w:rsidR="00607785" w:rsidRPr="00FB34C2" w:rsidRDefault="00607785" w:rsidP="00607785">
            <w:pPr>
              <w:jc w:val="center"/>
            </w:pPr>
            <w:r w:rsidRPr="00FB34C2">
              <w:t>Бюджет Инсарского муниципального района</w:t>
            </w:r>
          </w:p>
        </w:tc>
        <w:tc>
          <w:tcPr>
            <w:tcW w:w="8210" w:type="dxa"/>
            <w:gridSpan w:val="70"/>
          </w:tcPr>
          <w:p w:rsidR="00607785" w:rsidRPr="00FB34C2" w:rsidRDefault="00607785" w:rsidP="00607785">
            <w:pPr>
              <w:jc w:val="center"/>
            </w:pPr>
            <w:r w:rsidRPr="00FB34C2">
              <w:t>в рамках текущего финансирования</w:t>
            </w:r>
          </w:p>
        </w:tc>
      </w:tr>
      <w:tr w:rsidR="00607785" w:rsidRPr="0049384C" w:rsidTr="00607785">
        <w:trPr>
          <w:gridAfter w:val="1"/>
          <w:wAfter w:w="54" w:type="dxa"/>
        </w:trPr>
        <w:tc>
          <w:tcPr>
            <w:tcW w:w="643" w:type="dxa"/>
            <w:gridSpan w:val="3"/>
            <w:vMerge w:val="restart"/>
          </w:tcPr>
          <w:p w:rsidR="00607785" w:rsidRPr="00FB34C2" w:rsidRDefault="00607785" w:rsidP="00607785">
            <w:pPr>
              <w:jc w:val="center"/>
            </w:pPr>
            <w:r w:rsidRPr="00FB34C2">
              <w:t>4</w:t>
            </w:r>
          </w:p>
        </w:tc>
        <w:tc>
          <w:tcPr>
            <w:tcW w:w="2577" w:type="dxa"/>
            <w:vMerge w:val="restart"/>
          </w:tcPr>
          <w:p w:rsidR="00607785" w:rsidRPr="00FB34C2" w:rsidRDefault="00607785" w:rsidP="00607785">
            <w:pPr>
              <w:jc w:val="both"/>
            </w:pPr>
            <w:r w:rsidRPr="00FB34C2">
              <w:t>Проведение работ по антитеррористической защите объектов образования района (ограждение территорий, видеонаблюдение, кнопки экстренного вызова и др.)</w:t>
            </w:r>
          </w:p>
        </w:tc>
        <w:tc>
          <w:tcPr>
            <w:tcW w:w="850" w:type="dxa"/>
            <w:gridSpan w:val="2"/>
            <w:vMerge w:val="restart"/>
          </w:tcPr>
          <w:p w:rsidR="00607785" w:rsidRPr="00FB34C2" w:rsidRDefault="00607785" w:rsidP="00607785">
            <w:pPr>
              <w:jc w:val="center"/>
            </w:pPr>
            <w:r w:rsidRPr="00FB34C2">
              <w:t>2016-2025</w:t>
            </w:r>
          </w:p>
        </w:tc>
        <w:tc>
          <w:tcPr>
            <w:tcW w:w="1694" w:type="dxa"/>
            <w:gridSpan w:val="2"/>
            <w:vMerge w:val="restart"/>
          </w:tcPr>
          <w:p w:rsidR="00607785" w:rsidRPr="00FB34C2" w:rsidRDefault="00607785" w:rsidP="00607785">
            <w:r w:rsidRPr="00FB34C2">
              <w:t>Управление по социальной работе администрации Инсарского муниципального района</w:t>
            </w:r>
          </w:p>
        </w:tc>
        <w:tc>
          <w:tcPr>
            <w:tcW w:w="1379" w:type="dxa"/>
            <w:gridSpan w:val="2"/>
          </w:tcPr>
          <w:p w:rsidR="00607785" w:rsidRPr="00FB34C2" w:rsidRDefault="00607785" w:rsidP="00607785">
            <w:r w:rsidRPr="00FB34C2">
              <w:t>республиканский бюджет Республики Мордовия</w:t>
            </w:r>
          </w:p>
        </w:tc>
        <w:tc>
          <w:tcPr>
            <w:tcW w:w="1054" w:type="dxa"/>
            <w:gridSpan w:val="10"/>
          </w:tcPr>
          <w:p w:rsidR="00607785" w:rsidRPr="00FB34C2" w:rsidRDefault="00607785" w:rsidP="00607785">
            <w:pPr>
              <w:jc w:val="center"/>
            </w:pPr>
            <w:r>
              <w:t>357,0</w:t>
            </w:r>
          </w:p>
        </w:tc>
        <w:tc>
          <w:tcPr>
            <w:tcW w:w="709" w:type="dxa"/>
            <w:gridSpan w:val="7"/>
          </w:tcPr>
          <w:p w:rsidR="00607785" w:rsidRPr="00FB34C2" w:rsidRDefault="00607785" w:rsidP="00607785">
            <w:pPr>
              <w:jc w:val="center"/>
            </w:pPr>
            <w:r>
              <w:t>0</w:t>
            </w:r>
          </w:p>
        </w:tc>
        <w:tc>
          <w:tcPr>
            <w:tcW w:w="710" w:type="dxa"/>
            <w:gridSpan w:val="6"/>
          </w:tcPr>
          <w:p w:rsidR="00607785" w:rsidRPr="00FB34C2" w:rsidRDefault="00607785" w:rsidP="00607785">
            <w:pPr>
              <w:jc w:val="center"/>
            </w:pPr>
            <w:r>
              <w:t>0</w:t>
            </w:r>
          </w:p>
        </w:tc>
        <w:tc>
          <w:tcPr>
            <w:tcW w:w="710" w:type="dxa"/>
            <w:gridSpan w:val="5"/>
          </w:tcPr>
          <w:p w:rsidR="00607785" w:rsidRPr="00FB34C2" w:rsidRDefault="00607785" w:rsidP="00607785">
            <w:pPr>
              <w:jc w:val="center"/>
            </w:pPr>
            <w:r>
              <w:t>0</w:t>
            </w:r>
          </w:p>
        </w:tc>
        <w:tc>
          <w:tcPr>
            <w:tcW w:w="710" w:type="dxa"/>
            <w:gridSpan w:val="8"/>
          </w:tcPr>
          <w:p w:rsidR="00607785" w:rsidRPr="00FB34C2" w:rsidRDefault="00607785" w:rsidP="00607785">
            <w:pPr>
              <w:jc w:val="center"/>
            </w:pPr>
            <w:r>
              <w:t>0</w:t>
            </w:r>
          </w:p>
        </w:tc>
        <w:tc>
          <w:tcPr>
            <w:tcW w:w="575" w:type="dxa"/>
            <w:gridSpan w:val="4"/>
          </w:tcPr>
          <w:p w:rsidR="00607785" w:rsidRPr="00FB34C2" w:rsidRDefault="00607785" w:rsidP="00607785">
            <w:pPr>
              <w:jc w:val="center"/>
            </w:pPr>
            <w:r>
              <w:t>0</w:t>
            </w:r>
          </w:p>
        </w:tc>
        <w:tc>
          <w:tcPr>
            <w:tcW w:w="423" w:type="dxa"/>
            <w:gridSpan w:val="6"/>
          </w:tcPr>
          <w:p w:rsidR="00607785" w:rsidRPr="00FB34C2" w:rsidRDefault="00607785" w:rsidP="00607785">
            <w:pPr>
              <w:jc w:val="center"/>
            </w:pPr>
            <w:r>
              <w:t>357,0</w:t>
            </w:r>
          </w:p>
        </w:tc>
        <w:tc>
          <w:tcPr>
            <w:tcW w:w="3319" w:type="dxa"/>
            <w:gridSpan w:val="24"/>
          </w:tcPr>
          <w:p w:rsidR="00607785" w:rsidRPr="00FB34C2" w:rsidRDefault="00607785" w:rsidP="00607785">
            <w:pPr>
              <w:jc w:val="center"/>
            </w:pPr>
          </w:p>
        </w:tc>
      </w:tr>
      <w:tr w:rsidR="00607785" w:rsidRPr="0049384C" w:rsidTr="00607785">
        <w:trPr>
          <w:gridAfter w:val="1"/>
          <w:wAfter w:w="54" w:type="dxa"/>
        </w:trPr>
        <w:tc>
          <w:tcPr>
            <w:tcW w:w="643" w:type="dxa"/>
            <w:gridSpan w:val="3"/>
            <w:vMerge/>
          </w:tcPr>
          <w:p w:rsidR="00607785" w:rsidRPr="00FB34C2" w:rsidRDefault="00607785" w:rsidP="00607785">
            <w:pPr>
              <w:jc w:val="center"/>
            </w:pPr>
          </w:p>
        </w:tc>
        <w:tc>
          <w:tcPr>
            <w:tcW w:w="2577" w:type="dxa"/>
            <w:vMerge/>
          </w:tcPr>
          <w:p w:rsidR="00607785" w:rsidRPr="00FB34C2" w:rsidRDefault="00607785" w:rsidP="00607785">
            <w:pPr>
              <w:jc w:val="both"/>
            </w:pPr>
          </w:p>
        </w:tc>
        <w:tc>
          <w:tcPr>
            <w:tcW w:w="850" w:type="dxa"/>
            <w:gridSpan w:val="2"/>
            <w:vMerge/>
          </w:tcPr>
          <w:p w:rsidR="00607785" w:rsidRPr="00FB34C2" w:rsidRDefault="00607785" w:rsidP="00607785">
            <w:pPr>
              <w:jc w:val="center"/>
            </w:pPr>
          </w:p>
        </w:tc>
        <w:tc>
          <w:tcPr>
            <w:tcW w:w="1694" w:type="dxa"/>
            <w:gridSpan w:val="2"/>
            <w:vMerge/>
          </w:tcPr>
          <w:p w:rsidR="00607785" w:rsidRPr="00FB34C2" w:rsidRDefault="00607785" w:rsidP="00607785"/>
        </w:tc>
        <w:tc>
          <w:tcPr>
            <w:tcW w:w="1379" w:type="dxa"/>
            <w:gridSpan w:val="2"/>
          </w:tcPr>
          <w:p w:rsidR="00607785" w:rsidRPr="00FB34C2" w:rsidRDefault="00607785" w:rsidP="00607785">
            <w:r w:rsidRPr="00FB34C2">
              <w:t>Бюджет Инсарского муниципального района</w:t>
            </w:r>
          </w:p>
        </w:tc>
        <w:tc>
          <w:tcPr>
            <w:tcW w:w="1054" w:type="dxa"/>
            <w:gridSpan w:val="10"/>
          </w:tcPr>
          <w:p w:rsidR="00607785" w:rsidRPr="00FB34C2" w:rsidRDefault="00607785" w:rsidP="00607785">
            <w:pPr>
              <w:jc w:val="center"/>
            </w:pPr>
            <w:r>
              <w:t>31,04</w:t>
            </w:r>
          </w:p>
        </w:tc>
        <w:tc>
          <w:tcPr>
            <w:tcW w:w="709" w:type="dxa"/>
            <w:gridSpan w:val="7"/>
          </w:tcPr>
          <w:p w:rsidR="00607785" w:rsidRPr="00FB34C2" w:rsidRDefault="00607785" w:rsidP="00607785">
            <w:pPr>
              <w:jc w:val="center"/>
            </w:pPr>
            <w:r>
              <w:t>0</w:t>
            </w:r>
          </w:p>
        </w:tc>
        <w:tc>
          <w:tcPr>
            <w:tcW w:w="710" w:type="dxa"/>
            <w:gridSpan w:val="6"/>
          </w:tcPr>
          <w:p w:rsidR="00607785" w:rsidRPr="00FB34C2" w:rsidRDefault="00607785" w:rsidP="00607785">
            <w:pPr>
              <w:jc w:val="center"/>
            </w:pPr>
            <w:r>
              <w:t>0</w:t>
            </w:r>
          </w:p>
        </w:tc>
        <w:tc>
          <w:tcPr>
            <w:tcW w:w="710" w:type="dxa"/>
            <w:gridSpan w:val="5"/>
          </w:tcPr>
          <w:p w:rsidR="00607785" w:rsidRPr="00FB34C2" w:rsidRDefault="00607785" w:rsidP="00607785">
            <w:pPr>
              <w:jc w:val="center"/>
            </w:pPr>
            <w:r>
              <w:t>0</w:t>
            </w:r>
          </w:p>
        </w:tc>
        <w:tc>
          <w:tcPr>
            <w:tcW w:w="710" w:type="dxa"/>
            <w:gridSpan w:val="8"/>
          </w:tcPr>
          <w:p w:rsidR="00607785" w:rsidRPr="00FB34C2" w:rsidRDefault="00607785" w:rsidP="00607785">
            <w:pPr>
              <w:jc w:val="center"/>
            </w:pPr>
            <w:r>
              <w:t>0</w:t>
            </w:r>
          </w:p>
        </w:tc>
        <w:tc>
          <w:tcPr>
            <w:tcW w:w="575" w:type="dxa"/>
            <w:gridSpan w:val="4"/>
          </w:tcPr>
          <w:p w:rsidR="00607785" w:rsidRPr="00FB34C2" w:rsidRDefault="00607785" w:rsidP="00607785">
            <w:pPr>
              <w:jc w:val="center"/>
            </w:pPr>
            <w:r>
              <w:t>0</w:t>
            </w:r>
          </w:p>
        </w:tc>
        <w:tc>
          <w:tcPr>
            <w:tcW w:w="423" w:type="dxa"/>
            <w:gridSpan w:val="6"/>
          </w:tcPr>
          <w:p w:rsidR="00607785" w:rsidRPr="00FB34C2" w:rsidRDefault="00607785" w:rsidP="00607785">
            <w:pPr>
              <w:jc w:val="center"/>
            </w:pPr>
            <w:r>
              <w:t>31,04</w:t>
            </w:r>
          </w:p>
        </w:tc>
        <w:tc>
          <w:tcPr>
            <w:tcW w:w="3319" w:type="dxa"/>
            <w:gridSpan w:val="24"/>
          </w:tcPr>
          <w:p w:rsidR="00607785" w:rsidRPr="00FB34C2" w:rsidRDefault="00607785" w:rsidP="00607785">
            <w:pPr>
              <w:jc w:val="center"/>
            </w:pPr>
            <w:r w:rsidRPr="00FB34C2">
              <w:t>в рамках текущего финансирования</w:t>
            </w:r>
          </w:p>
        </w:tc>
      </w:tr>
      <w:tr w:rsidR="00607785" w:rsidRPr="0049384C" w:rsidTr="00607785">
        <w:trPr>
          <w:gridAfter w:val="1"/>
          <w:wAfter w:w="54" w:type="dxa"/>
        </w:trPr>
        <w:tc>
          <w:tcPr>
            <w:tcW w:w="643" w:type="dxa"/>
            <w:gridSpan w:val="3"/>
          </w:tcPr>
          <w:p w:rsidR="00607785" w:rsidRPr="00FB34C2" w:rsidRDefault="00607785" w:rsidP="00607785">
            <w:pPr>
              <w:jc w:val="center"/>
            </w:pPr>
            <w:r w:rsidRPr="00FB34C2">
              <w:t>5</w:t>
            </w:r>
          </w:p>
        </w:tc>
        <w:tc>
          <w:tcPr>
            <w:tcW w:w="2577" w:type="dxa"/>
          </w:tcPr>
          <w:p w:rsidR="00607785" w:rsidRPr="00FB34C2" w:rsidRDefault="00607785" w:rsidP="00607785">
            <w:r w:rsidRPr="00FB34C2">
              <w:t>Проведение текущих ремонтных работ в образовательных организациях</w:t>
            </w:r>
          </w:p>
        </w:tc>
        <w:tc>
          <w:tcPr>
            <w:tcW w:w="850" w:type="dxa"/>
            <w:gridSpan w:val="2"/>
          </w:tcPr>
          <w:p w:rsidR="00607785" w:rsidRPr="00FB34C2" w:rsidRDefault="00607785" w:rsidP="00607785">
            <w:pPr>
              <w:jc w:val="center"/>
            </w:pPr>
            <w:r w:rsidRPr="00FB34C2">
              <w:t>2016-2025</w:t>
            </w:r>
          </w:p>
        </w:tc>
        <w:tc>
          <w:tcPr>
            <w:tcW w:w="1694" w:type="dxa"/>
            <w:gridSpan w:val="2"/>
          </w:tcPr>
          <w:p w:rsidR="00607785" w:rsidRPr="00FB34C2" w:rsidRDefault="00607785" w:rsidP="00607785">
            <w:r w:rsidRPr="00FB34C2">
              <w:t>Управление по социальной работе администрации Инсарского муниципального района</w:t>
            </w:r>
          </w:p>
        </w:tc>
        <w:tc>
          <w:tcPr>
            <w:tcW w:w="1379" w:type="dxa"/>
            <w:gridSpan w:val="2"/>
          </w:tcPr>
          <w:p w:rsidR="00607785" w:rsidRPr="00FB34C2" w:rsidRDefault="00607785" w:rsidP="00607785">
            <w:pPr>
              <w:jc w:val="center"/>
            </w:pPr>
            <w:r w:rsidRPr="00FB34C2">
              <w:t>Бюджет Инсарского муниципального района</w:t>
            </w:r>
          </w:p>
        </w:tc>
        <w:tc>
          <w:tcPr>
            <w:tcW w:w="8210" w:type="dxa"/>
            <w:gridSpan w:val="70"/>
          </w:tcPr>
          <w:p w:rsidR="00607785" w:rsidRPr="00FB34C2" w:rsidRDefault="00607785" w:rsidP="00607785">
            <w:pPr>
              <w:jc w:val="center"/>
            </w:pPr>
            <w:r w:rsidRPr="00FB34C2">
              <w:t xml:space="preserve">в рамках текущего финансирования   </w:t>
            </w:r>
          </w:p>
        </w:tc>
      </w:tr>
      <w:tr w:rsidR="00607785" w:rsidRPr="0049384C" w:rsidTr="00607785">
        <w:trPr>
          <w:gridAfter w:val="1"/>
          <w:wAfter w:w="54" w:type="dxa"/>
        </w:trPr>
        <w:tc>
          <w:tcPr>
            <w:tcW w:w="643" w:type="dxa"/>
            <w:gridSpan w:val="3"/>
            <w:vMerge w:val="restart"/>
          </w:tcPr>
          <w:p w:rsidR="00607785" w:rsidRPr="00FB34C2" w:rsidRDefault="00607785" w:rsidP="00607785">
            <w:pPr>
              <w:jc w:val="center"/>
            </w:pPr>
            <w:r>
              <w:t>6</w:t>
            </w:r>
          </w:p>
        </w:tc>
        <w:tc>
          <w:tcPr>
            <w:tcW w:w="2577" w:type="dxa"/>
            <w:vMerge w:val="restart"/>
          </w:tcPr>
          <w:p w:rsidR="00607785" w:rsidRPr="00FB34C2" w:rsidRDefault="00607785" w:rsidP="00607785">
            <w:r>
              <w:t>Укрепление материально-технической базы образовательных организаций</w:t>
            </w:r>
          </w:p>
        </w:tc>
        <w:tc>
          <w:tcPr>
            <w:tcW w:w="850" w:type="dxa"/>
            <w:gridSpan w:val="2"/>
            <w:vMerge w:val="restart"/>
          </w:tcPr>
          <w:p w:rsidR="00607785" w:rsidRPr="00FB34C2" w:rsidRDefault="00607785" w:rsidP="00607785">
            <w:pPr>
              <w:jc w:val="center"/>
            </w:pPr>
            <w:r w:rsidRPr="00FB34C2">
              <w:t>2016-2025</w:t>
            </w:r>
          </w:p>
        </w:tc>
        <w:tc>
          <w:tcPr>
            <w:tcW w:w="1694" w:type="dxa"/>
            <w:gridSpan w:val="2"/>
            <w:vMerge w:val="restart"/>
          </w:tcPr>
          <w:p w:rsidR="00607785" w:rsidRPr="00FB34C2" w:rsidRDefault="00607785" w:rsidP="00607785">
            <w:r w:rsidRPr="00FB34C2">
              <w:t>Управление по социальной работе администраци</w:t>
            </w:r>
            <w:r w:rsidRPr="00FB34C2">
              <w:lastRenderedPageBreak/>
              <w:t>и Инсарского муниципального района</w:t>
            </w:r>
          </w:p>
        </w:tc>
        <w:tc>
          <w:tcPr>
            <w:tcW w:w="1379" w:type="dxa"/>
            <w:gridSpan w:val="2"/>
          </w:tcPr>
          <w:p w:rsidR="00607785" w:rsidRPr="00FB34C2" w:rsidRDefault="00607785" w:rsidP="00607785">
            <w:r w:rsidRPr="00FB34C2">
              <w:lastRenderedPageBreak/>
              <w:t xml:space="preserve">республиканский бюджет Республики </w:t>
            </w:r>
            <w:r w:rsidRPr="00FB34C2">
              <w:lastRenderedPageBreak/>
              <w:t>Мордовия</w:t>
            </w:r>
          </w:p>
        </w:tc>
        <w:tc>
          <w:tcPr>
            <w:tcW w:w="1064" w:type="dxa"/>
            <w:gridSpan w:val="11"/>
          </w:tcPr>
          <w:p w:rsidR="00607785" w:rsidRPr="00FB34C2" w:rsidRDefault="00607785" w:rsidP="00607785">
            <w:pPr>
              <w:jc w:val="center"/>
            </w:pPr>
            <w:r>
              <w:lastRenderedPageBreak/>
              <w:t>4950,0</w:t>
            </w:r>
          </w:p>
        </w:tc>
        <w:tc>
          <w:tcPr>
            <w:tcW w:w="567" w:type="dxa"/>
            <w:gridSpan w:val="2"/>
          </w:tcPr>
          <w:p w:rsidR="00607785" w:rsidRPr="00FB34C2" w:rsidRDefault="00607785" w:rsidP="00607785">
            <w:pPr>
              <w:jc w:val="center"/>
            </w:pPr>
            <w:r>
              <w:t>0</w:t>
            </w:r>
          </w:p>
        </w:tc>
        <w:tc>
          <w:tcPr>
            <w:tcW w:w="855" w:type="dxa"/>
            <w:gridSpan w:val="11"/>
          </w:tcPr>
          <w:p w:rsidR="00607785" w:rsidRPr="00FB34C2" w:rsidRDefault="00607785" w:rsidP="00607785">
            <w:pPr>
              <w:jc w:val="center"/>
            </w:pPr>
            <w:r>
              <w:t>0</w:t>
            </w:r>
          </w:p>
        </w:tc>
        <w:tc>
          <w:tcPr>
            <w:tcW w:w="715" w:type="dxa"/>
            <w:gridSpan w:val="5"/>
          </w:tcPr>
          <w:p w:rsidR="00607785" w:rsidRPr="00FB34C2" w:rsidRDefault="00607785" w:rsidP="00607785">
            <w:pPr>
              <w:jc w:val="center"/>
            </w:pPr>
            <w:r>
              <w:t>0</w:t>
            </w:r>
          </w:p>
        </w:tc>
        <w:tc>
          <w:tcPr>
            <w:tcW w:w="572" w:type="dxa"/>
            <w:gridSpan w:val="2"/>
          </w:tcPr>
          <w:p w:rsidR="00607785" w:rsidRPr="00FB34C2" w:rsidRDefault="00607785" w:rsidP="00607785">
            <w:pPr>
              <w:jc w:val="center"/>
            </w:pPr>
            <w:r>
              <w:t>0</w:t>
            </w:r>
          </w:p>
        </w:tc>
        <w:tc>
          <w:tcPr>
            <w:tcW w:w="695" w:type="dxa"/>
            <w:gridSpan w:val="9"/>
          </w:tcPr>
          <w:p w:rsidR="00607785" w:rsidRPr="00FB34C2" w:rsidRDefault="00607785" w:rsidP="00607785">
            <w:pPr>
              <w:jc w:val="center"/>
            </w:pPr>
            <w:r>
              <w:t>0</w:t>
            </w:r>
          </w:p>
        </w:tc>
        <w:tc>
          <w:tcPr>
            <w:tcW w:w="754" w:type="dxa"/>
            <w:gridSpan w:val="9"/>
          </w:tcPr>
          <w:p w:rsidR="00607785" w:rsidRPr="00FB34C2" w:rsidRDefault="00607785" w:rsidP="00607785">
            <w:pPr>
              <w:jc w:val="center"/>
            </w:pPr>
            <w:r>
              <w:t>4950,0</w:t>
            </w:r>
          </w:p>
        </w:tc>
        <w:tc>
          <w:tcPr>
            <w:tcW w:w="2988" w:type="dxa"/>
            <w:gridSpan w:val="21"/>
          </w:tcPr>
          <w:p w:rsidR="00607785" w:rsidRPr="00FB34C2" w:rsidRDefault="00607785" w:rsidP="00607785">
            <w:pPr>
              <w:jc w:val="center"/>
            </w:pPr>
          </w:p>
        </w:tc>
      </w:tr>
      <w:tr w:rsidR="00607785" w:rsidRPr="0049384C" w:rsidTr="00607785">
        <w:trPr>
          <w:gridAfter w:val="1"/>
          <w:wAfter w:w="54" w:type="dxa"/>
        </w:trPr>
        <w:tc>
          <w:tcPr>
            <w:tcW w:w="643" w:type="dxa"/>
            <w:gridSpan w:val="3"/>
            <w:vMerge/>
          </w:tcPr>
          <w:p w:rsidR="00607785" w:rsidRDefault="00607785" w:rsidP="00607785">
            <w:pPr>
              <w:jc w:val="center"/>
            </w:pPr>
          </w:p>
        </w:tc>
        <w:tc>
          <w:tcPr>
            <w:tcW w:w="2577" w:type="dxa"/>
            <w:vMerge/>
          </w:tcPr>
          <w:p w:rsidR="00607785" w:rsidRDefault="00607785" w:rsidP="00607785"/>
        </w:tc>
        <w:tc>
          <w:tcPr>
            <w:tcW w:w="850" w:type="dxa"/>
            <w:gridSpan w:val="2"/>
            <w:vMerge/>
          </w:tcPr>
          <w:p w:rsidR="00607785" w:rsidRPr="00FB34C2" w:rsidRDefault="00607785" w:rsidP="00607785">
            <w:pPr>
              <w:jc w:val="center"/>
            </w:pPr>
          </w:p>
        </w:tc>
        <w:tc>
          <w:tcPr>
            <w:tcW w:w="1694" w:type="dxa"/>
            <w:gridSpan w:val="2"/>
            <w:vMerge/>
          </w:tcPr>
          <w:p w:rsidR="00607785" w:rsidRPr="00FB34C2" w:rsidRDefault="00607785" w:rsidP="00607785"/>
        </w:tc>
        <w:tc>
          <w:tcPr>
            <w:tcW w:w="1379" w:type="dxa"/>
            <w:gridSpan w:val="2"/>
          </w:tcPr>
          <w:p w:rsidR="00607785" w:rsidRPr="00FB34C2" w:rsidRDefault="00607785" w:rsidP="00607785">
            <w:r w:rsidRPr="00FB34C2">
              <w:t>Бюджет Инсарского муниципального района</w:t>
            </w:r>
          </w:p>
        </w:tc>
        <w:tc>
          <w:tcPr>
            <w:tcW w:w="1064" w:type="dxa"/>
            <w:gridSpan w:val="11"/>
          </w:tcPr>
          <w:p w:rsidR="00607785" w:rsidRPr="00FB34C2" w:rsidRDefault="00607785" w:rsidP="00607785">
            <w:pPr>
              <w:jc w:val="center"/>
            </w:pPr>
            <w:r>
              <w:t>430,4</w:t>
            </w:r>
          </w:p>
        </w:tc>
        <w:tc>
          <w:tcPr>
            <w:tcW w:w="567" w:type="dxa"/>
            <w:gridSpan w:val="2"/>
          </w:tcPr>
          <w:p w:rsidR="00607785" w:rsidRPr="00FB34C2" w:rsidRDefault="00607785" w:rsidP="00607785">
            <w:pPr>
              <w:jc w:val="center"/>
            </w:pPr>
            <w:r>
              <w:t>0</w:t>
            </w:r>
          </w:p>
        </w:tc>
        <w:tc>
          <w:tcPr>
            <w:tcW w:w="855" w:type="dxa"/>
            <w:gridSpan w:val="11"/>
          </w:tcPr>
          <w:p w:rsidR="00607785" w:rsidRPr="00FB34C2" w:rsidRDefault="00607785" w:rsidP="00607785">
            <w:pPr>
              <w:jc w:val="center"/>
            </w:pPr>
            <w:r>
              <w:t>0</w:t>
            </w:r>
          </w:p>
        </w:tc>
        <w:tc>
          <w:tcPr>
            <w:tcW w:w="715" w:type="dxa"/>
            <w:gridSpan w:val="5"/>
          </w:tcPr>
          <w:p w:rsidR="00607785" w:rsidRPr="00FB34C2" w:rsidRDefault="00607785" w:rsidP="00607785">
            <w:pPr>
              <w:jc w:val="center"/>
            </w:pPr>
            <w:r>
              <w:t>0</w:t>
            </w:r>
          </w:p>
        </w:tc>
        <w:tc>
          <w:tcPr>
            <w:tcW w:w="572" w:type="dxa"/>
            <w:gridSpan w:val="2"/>
          </w:tcPr>
          <w:p w:rsidR="00607785" w:rsidRPr="00FB34C2" w:rsidRDefault="00607785" w:rsidP="00607785">
            <w:pPr>
              <w:jc w:val="center"/>
            </w:pPr>
            <w:r>
              <w:t>0</w:t>
            </w:r>
          </w:p>
        </w:tc>
        <w:tc>
          <w:tcPr>
            <w:tcW w:w="695" w:type="dxa"/>
            <w:gridSpan w:val="9"/>
          </w:tcPr>
          <w:p w:rsidR="00607785" w:rsidRPr="00FB34C2" w:rsidRDefault="00607785" w:rsidP="00607785">
            <w:pPr>
              <w:jc w:val="center"/>
            </w:pPr>
            <w:r>
              <w:t>0</w:t>
            </w:r>
          </w:p>
        </w:tc>
        <w:tc>
          <w:tcPr>
            <w:tcW w:w="754" w:type="dxa"/>
            <w:gridSpan w:val="9"/>
          </w:tcPr>
          <w:p w:rsidR="00607785" w:rsidRPr="00FB34C2" w:rsidRDefault="00607785" w:rsidP="00607785">
            <w:pPr>
              <w:jc w:val="center"/>
            </w:pPr>
            <w:r>
              <w:t>430,4</w:t>
            </w:r>
          </w:p>
        </w:tc>
        <w:tc>
          <w:tcPr>
            <w:tcW w:w="2988" w:type="dxa"/>
            <w:gridSpan w:val="21"/>
          </w:tcPr>
          <w:p w:rsidR="00607785" w:rsidRPr="00FB34C2" w:rsidRDefault="00607785" w:rsidP="00607785">
            <w:pPr>
              <w:jc w:val="center"/>
            </w:pPr>
            <w:r w:rsidRPr="00FB34C2">
              <w:t>в рамках текущего финансирования</w:t>
            </w:r>
          </w:p>
        </w:tc>
      </w:tr>
      <w:tr w:rsidR="00607785" w:rsidRPr="0049384C" w:rsidTr="00607785">
        <w:trPr>
          <w:gridAfter w:val="1"/>
          <w:wAfter w:w="54" w:type="dxa"/>
        </w:trPr>
        <w:tc>
          <w:tcPr>
            <w:tcW w:w="7143" w:type="dxa"/>
            <w:gridSpan w:val="10"/>
          </w:tcPr>
          <w:p w:rsidR="00607785" w:rsidRPr="00FB34C2" w:rsidRDefault="00607785" w:rsidP="00607785">
            <w:pPr>
              <w:jc w:val="center"/>
              <w:rPr>
                <w:b/>
              </w:rPr>
            </w:pPr>
            <w:r w:rsidRPr="00FB34C2">
              <w:rPr>
                <w:b/>
              </w:rPr>
              <w:t>Итого по мероприятию 8. Мероприятия по проектно-изыскательским работам, строительству, реконструкции, капитальному и текущему ремонту образовательных учреждений, а также по приведению объектов образования в соответствии с предъявляемыми требованиями  (противопожарными, санитарными и другими)</w:t>
            </w:r>
          </w:p>
        </w:tc>
        <w:tc>
          <w:tcPr>
            <w:tcW w:w="1028" w:type="dxa"/>
            <w:gridSpan w:val="8"/>
          </w:tcPr>
          <w:p w:rsidR="00607785" w:rsidRPr="00FB34C2" w:rsidRDefault="00607785" w:rsidP="00607785">
            <w:pPr>
              <w:jc w:val="center"/>
            </w:pPr>
            <w:r w:rsidRPr="00FB34C2">
              <w:t>22148,598</w:t>
            </w:r>
          </w:p>
        </w:tc>
        <w:tc>
          <w:tcPr>
            <w:tcW w:w="658" w:type="dxa"/>
            <w:gridSpan w:val="6"/>
          </w:tcPr>
          <w:p w:rsidR="00607785" w:rsidRPr="00FB34C2" w:rsidRDefault="00607785" w:rsidP="00607785">
            <w:pPr>
              <w:jc w:val="center"/>
            </w:pPr>
          </w:p>
        </w:tc>
        <w:tc>
          <w:tcPr>
            <w:tcW w:w="763" w:type="dxa"/>
            <w:gridSpan w:val="7"/>
          </w:tcPr>
          <w:p w:rsidR="00607785" w:rsidRPr="00FB34C2" w:rsidRDefault="00607785" w:rsidP="00607785"/>
        </w:tc>
        <w:tc>
          <w:tcPr>
            <w:tcW w:w="763" w:type="dxa"/>
            <w:gridSpan w:val="9"/>
          </w:tcPr>
          <w:p w:rsidR="00607785" w:rsidRPr="00FB34C2" w:rsidRDefault="00607785" w:rsidP="00607785">
            <w:pPr>
              <w:jc w:val="center"/>
            </w:pPr>
            <w:r w:rsidRPr="00FB34C2">
              <w:t>1256</w:t>
            </w:r>
          </w:p>
        </w:tc>
        <w:tc>
          <w:tcPr>
            <w:tcW w:w="616" w:type="dxa"/>
            <w:gridSpan w:val="3"/>
          </w:tcPr>
          <w:p w:rsidR="00607785" w:rsidRPr="00FB34C2" w:rsidRDefault="00607785" w:rsidP="00607785">
            <w:pPr>
              <w:jc w:val="center"/>
            </w:pPr>
            <w:r w:rsidRPr="00FB34C2">
              <w:t>1367,968</w:t>
            </w:r>
          </w:p>
        </w:tc>
        <w:tc>
          <w:tcPr>
            <w:tcW w:w="701" w:type="dxa"/>
            <w:gridSpan w:val="8"/>
          </w:tcPr>
          <w:p w:rsidR="00607785" w:rsidRPr="00FB34C2" w:rsidRDefault="00607785" w:rsidP="00607785">
            <w:pPr>
              <w:jc w:val="center"/>
            </w:pPr>
            <w:r w:rsidRPr="00FB34C2">
              <w:t>60,0</w:t>
            </w:r>
          </w:p>
        </w:tc>
        <w:tc>
          <w:tcPr>
            <w:tcW w:w="725" w:type="dxa"/>
            <w:gridSpan w:val="9"/>
          </w:tcPr>
          <w:p w:rsidR="00607785" w:rsidRPr="00FB34C2" w:rsidRDefault="00607785" w:rsidP="00607785">
            <w:pPr>
              <w:jc w:val="center"/>
            </w:pPr>
            <w:r w:rsidRPr="00FB34C2">
              <w:t>3133,769</w:t>
            </w:r>
          </w:p>
        </w:tc>
        <w:tc>
          <w:tcPr>
            <w:tcW w:w="2956" w:type="dxa"/>
            <w:gridSpan w:val="20"/>
          </w:tcPr>
          <w:p w:rsidR="00607785" w:rsidRPr="00FB34C2" w:rsidRDefault="00607785" w:rsidP="00607785">
            <w:pPr>
              <w:jc w:val="center"/>
            </w:pPr>
          </w:p>
        </w:tc>
      </w:tr>
      <w:tr w:rsidR="00607785" w:rsidRPr="0049384C" w:rsidTr="00607785">
        <w:trPr>
          <w:gridAfter w:val="1"/>
          <w:wAfter w:w="54" w:type="dxa"/>
        </w:trPr>
        <w:tc>
          <w:tcPr>
            <w:tcW w:w="3220" w:type="dxa"/>
            <w:gridSpan w:val="4"/>
            <w:vMerge w:val="restart"/>
          </w:tcPr>
          <w:p w:rsidR="00607785" w:rsidRPr="00FB34C2" w:rsidRDefault="00607785" w:rsidP="00607785">
            <w:r w:rsidRPr="00FB34C2">
              <w:rPr>
                <w:b/>
              </w:rPr>
              <w:t>В том числе:</w:t>
            </w:r>
          </w:p>
        </w:tc>
        <w:tc>
          <w:tcPr>
            <w:tcW w:w="3923" w:type="dxa"/>
            <w:gridSpan w:val="6"/>
          </w:tcPr>
          <w:p w:rsidR="00607785" w:rsidRPr="00FB34C2" w:rsidRDefault="00607785" w:rsidP="00607785">
            <w:pPr>
              <w:jc w:val="center"/>
            </w:pPr>
            <w:r w:rsidRPr="00FB34C2">
              <w:t>Республиканский бюджет</w:t>
            </w:r>
          </w:p>
        </w:tc>
        <w:tc>
          <w:tcPr>
            <w:tcW w:w="1028" w:type="dxa"/>
            <w:gridSpan w:val="8"/>
          </w:tcPr>
          <w:p w:rsidR="00607785" w:rsidRPr="00FB34C2" w:rsidRDefault="00607785" w:rsidP="00607785">
            <w:pPr>
              <w:jc w:val="center"/>
            </w:pPr>
            <w:r w:rsidRPr="00FB34C2">
              <w:t>1</w:t>
            </w:r>
            <w:r>
              <w:t>9225</w:t>
            </w:r>
            <w:r w:rsidRPr="00FB34C2">
              <w:t>,141</w:t>
            </w:r>
          </w:p>
        </w:tc>
        <w:tc>
          <w:tcPr>
            <w:tcW w:w="658" w:type="dxa"/>
            <w:gridSpan w:val="6"/>
          </w:tcPr>
          <w:p w:rsidR="00607785" w:rsidRPr="00FB34C2" w:rsidRDefault="00607785" w:rsidP="00607785">
            <w:pPr>
              <w:jc w:val="center"/>
            </w:pPr>
            <w:r w:rsidRPr="00FB34C2">
              <w:t>9114,841</w:t>
            </w:r>
          </w:p>
        </w:tc>
        <w:tc>
          <w:tcPr>
            <w:tcW w:w="763" w:type="dxa"/>
            <w:gridSpan w:val="7"/>
          </w:tcPr>
          <w:p w:rsidR="00607785" w:rsidRPr="00FB34C2" w:rsidRDefault="00607785" w:rsidP="00607785">
            <w:pPr>
              <w:jc w:val="center"/>
            </w:pPr>
            <w:r w:rsidRPr="00FB34C2">
              <w:t>4497,3</w:t>
            </w:r>
          </w:p>
        </w:tc>
        <w:tc>
          <w:tcPr>
            <w:tcW w:w="763" w:type="dxa"/>
            <w:gridSpan w:val="9"/>
          </w:tcPr>
          <w:p w:rsidR="00607785" w:rsidRPr="00FB34C2" w:rsidRDefault="00607785" w:rsidP="00607785">
            <w:pPr>
              <w:jc w:val="center"/>
            </w:pPr>
            <w:r w:rsidRPr="00FB34C2">
              <w:t>56,0</w:t>
            </w:r>
          </w:p>
        </w:tc>
        <w:tc>
          <w:tcPr>
            <w:tcW w:w="616" w:type="dxa"/>
            <w:gridSpan w:val="3"/>
          </w:tcPr>
          <w:p w:rsidR="00607785" w:rsidRPr="00FB34C2" w:rsidRDefault="00607785" w:rsidP="00607785">
            <w:pPr>
              <w:jc w:val="center"/>
            </w:pPr>
            <w:r w:rsidRPr="00FB34C2">
              <w:t>0</w:t>
            </w:r>
          </w:p>
        </w:tc>
        <w:tc>
          <w:tcPr>
            <w:tcW w:w="701" w:type="dxa"/>
            <w:gridSpan w:val="8"/>
          </w:tcPr>
          <w:p w:rsidR="00607785" w:rsidRPr="00FB34C2" w:rsidRDefault="00607785" w:rsidP="00607785">
            <w:pPr>
              <w:jc w:val="center"/>
            </w:pPr>
            <w:r w:rsidRPr="00FB34C2">
              <w:t>0</w:t>
            </w:r>
          </w:p>
        </w:tc>
        <w:tc>
          <w:tcPr>
            <w:tcW w:w="693" w:type="dxa"/>
            <w:gridSpan w:val="8"/>
          </w:tcPr>
          <w:p w:rsidR="00607785" w:rsidRPr="00FB34C2" w:rsidRDefault="00607785" w:rsidP="00607785">
            <w:pPr>
              <w:jc w:val="center"/>
            </w:pPr>
            <w:r>
              <w:t>5557,0</w:t>
            </w:r>
          </w:p>
        </w:tc>
        <w:tc>
          <w:tcPr>
            <w:tcW w:w="2988" w:type="dxa"/>
            <w:gridSpan w:val="21"/>
          </w:tcPr>
          <w:p w:rsidR="00607785" w:rsidRPr="00FB34C2" w:rsidRDefault="00607785" w:rsidP="00607785">
            <w:pPr>
              <w:jc w:val="center"/>
            </w:pPr>
            <w:r w:rsidRPr="00FB34C2">
              <w:t xml:space="preserve">в рамках текущего финансирования   </w:t>
            </w:r>
          </w:p>
        </w:tc>
      </w:tr>
      <w:tr w:rsidR="00607785" w:rsidRPr="0049384C" w:rsidTr="00607785">
        <w:trPr>
          <w:gridAfter w:val="1"/>
          <w:wAfter w:w="54" w:type="dxa"/>
        </w:trPr>
        <w:tc>
          <w:tcPr>
            <w:tcW w:w="3220" w:type="dxa"/>
            <w:gridSpan w:val="4"/>
            <w:vMerge/>
          </w:tcPr>
          <w:p w:rsidR="00607785" w:rsidRPr="00FB34C2" w:rsidRDefault="00607785" w:rsidP="00607785"/>
        </w:tc>
        <w:tc>
          <w:tcPr>
            <w:tcW w:w="3923" w:type="dxa"/>
            <w:gridSpan w:val="6"/>
          </w:tcPr>
          <w:p w:rsidR="00607785" w:rsidRPr="00FB34C2" w:rsidRDefault="00607785" w:rsidP="00607785">
            <w:pPr>
              <w:jc w:val="center"/>
            </w:pPr>
            <w:r w:rsidRPr="00FB34C2">
              <w:t>Бюджет Инсарского муниципального района</w:t>
            </w:r>
          </w:p>
        </w:tc>
        <w:tc>
          <w:tcPr>
            <w:tcW w:w="1028" w:type="dxa"/>
            <w:gridSpan w:val="8"/>
          </w:tcPr>
          <w:p w:rsidR="00607785" w:rsidRPr="00FB34C2" w:rsidRDefault="00607785" w:rsidP="00607785">
            <w:pPr>
              <w:jc w:val="center"/>
            </w:pPr>
            <w:r>
              <w:t>8727,128</w:t>
            </w:r>
          </w:p>
        </w:tc>
        <w:tc>
          <w:tcPr>
            <w:tcW w:w="658" w:type="dxa"/>
            <w:gridSpan w:val="6"/>
          </w:tcPr>
          <w:p w:rsidR="00607785" w:rsidRPr="00FB34C2" w:rsidRDefault="00607785" w:rsidP="00607785">
            <w:pPr>
              <w:jc w:val="center"/>
            </w:pPr>
            <w:r w:rsidRPr="00FB34C2">
              <w:t>2455,7</w:t>
            </w:r>
          </w:p>
        </w:tc>
        <w:tc>
          <w:tcPr>
            <w:tcW w:w="763" w:type="dxa"/>
            <w:gridSpan w:val="7"/>
          </w:tcPr>
          <w:p w:rsidR="00607785" w:rsidRPr="00FB34C2" w:rsidRDefault="00607785" w:rsidP="00607785">
            <w:pPr>
              <w:jc w:val="center"/>
            </w:pPr>
            <w:r w:rsidRPr="00FB34C2">
              <w:t>263,02</w:t>
            </w:r>
          </w:p>
        </w:tc>
        <w:tc>
          <w:tcPr>
            <w:tcW w:w="763" w:type="dxa"/>
            <w:gridSpan w:val="9"/>
          </w:tcPr>
          <w:p w:rsidR="00607785" w:rsidRPr="00FB34C2" w:rsidRDefault="00607785" w:rsidP="00607785">
            <w:pPr>
              <w:jc w:val="center"/>
            </w:pPr>
            <w:r w:rsidRPr="00FB34C2">
              <w:t>1200</w:t>
            </w:r>
          </w:p>
        </w:tc>
        <w:tc>
          <w:tcPr>
            <w:tcW w:w="616" w:type="dxa"/>
            <w:gridSpan w:val="3"/>
          </w:tcPr>
          <w:p w:rsidR="00607785" w:rsidRPr="00FB34C2" w:rsidRDefault="00607785" w:rsidP="00607785">
            <w:pPr>
              <w:jc w:val="center"/>
            </w:pPr>
            <w:r w:rsidRPr="00FB34C2">
              <w:t>1367,968</w:t>
            </w:r>
          </w:p>
        </w:tc>
        <w:tc>
          <w:tcPr>
            <w:tcW w:w="701" w:type="dxa"/>
            <w:gridSpan w:val="8"/>
          </w:tcPr>
          <w:p w:rsidR="00607785" w:rsidRPr="00FB34C2" w:rsidRDefault="00607785" w:rsidP="00607785">
            <w:pPr>
              <w:jc w:val="center"/>
            </w:pPr>
            <w:r w:rsidRPr="00FB34C2">
              <w:t>60,0</w:t>
            </w:r>
          </w:p>
        </w:tc>
        <w:tc>
          <w:tcPr>
            <w:tcW w:w="693" w:type="dxa"/>
            <w:gridSpan w:val="8"/>
          </w:tcPr>
          <w:p w:rsidR="00607785" w:rsidRPr="00FB34C2" w:rsidRDefault="00607785" w:rsidP="00607785">
            <w:pPr>
              <w:jc w:val="center"/>
            </w:pPr>
            <w:r>
              <w:t>3380,44</w:t>
            </w:r>
          </w:p>
        </w:tc>
        <w:tc>
          <w:tcPr>
            <w:tcW w:w="2988" w:type="dxa"/>
            <w:gridSpan w:val="21"/>
          </w:tcPr>
          <w:p w:rsidR="00607785" w:rsidRPr="00FB34C2" w:rsidRDefault="00607785" w:rsidP="00607785">
            <w:pPr>
              <w:jc w:val="center"/>
            </w:pPr>
            <w:r w:rsidRPr="00FB34C2">
              <w:t xml:space="preserve">в рамках текущего финансирования   </w:t>
            </w:r>
          </w:p>
        </w:tc>
      </w:tr>
      <w:tr w:rsidR="00607785" w:rsidRPr="0049384C" w:rsidTr="00607785">
        <w:trPr>
          <w:gridAfter w:val="1"/>
          <w:wAfter w:w="54" w:type="dxa"/>
        </w:trPr>
        <w:tc>
          <w:tcPr>
            <w:tcW w:w="15353" w:type="dxa"/>
            <w:gridSpan w:val="80"/>
          </w:tcPr>
          <w:p w:rsidR="00607785" w:rsidRPr="00FB34C2" w:rsidRDefault="00607785" w:rsidP="00607785">
            <w:pPr>
              <w:pStyle w:val="111"/>
              <w:spacing w:before="0" w:after="0"/>
              <w:rPr>
                <w:color w:val="auto"/>
                <w:sz w:val="20"/>
                <w:szCs w:val="20"/>
              </w:rPr>
            </w:pPr>
            <w:r w:rsidRPr="00FB34C2">
              <w:rPr>
                <w:color w:val="auto"/>
                <w:sz w:val="20"/>
                <w:szCs w:val="20"/>
              </w:rPr>
              <w:t xml:space="preserve">9. Мероприятия по обеспечению реализации муниципальной программы </w:t>
            </w:r>
          </w:p>
          <w:p w:rsidR="00607785" w:rsidRPr="00FB34C2" w:rsidRDefault="00607785" w:rsidP="00607785">
            <w:pPr>
              <w:pStyle w:val="111"/>
              <w:spacing w:before="0" w:after="0"/>
              <w:rPr>
                <w:color w:val="auto"/>
                <w:sz w:val="20"/>
                <w:szCs w:val="20"/>
              </w:rPr>
            </w:pPr>
            <w:r w:rsidRPr="00FB34C2">
              <w:rPr>
                <w:color w:val="auto"/>
                <w:sz w:val="20"/>
                <w:szCs w:val="20"/>
              </w:rPr>
              <w:t xml:space="preserve">«Развитие образования в Инсарском муниципальном районе» на 2016-2025 годы </w:t>
            </w:r>
          </w:p>
          <w:p w:rsidR="00607785" w:rsidRPr="00FB34C2" w:rsidRDefault="00607785" w:rsidP="00607785">
            <w:pPr>
              <w:pStyle w:val="111"/>
              <w:spacing w:before="0" w:after="0"/>
              <w:rPr>
                <w:color w:val="auto"/>
                <w:sz w:val="20"/>
                <w:szCs w:val="20"/>
              </w:rPr>
            </w:pPr>
            <w:r w:rsidRPr="00FB34C2">
              <w:rPr>
                <w:color w:val="auto"/>
                <w:sz w:val="20"/>
                <w:szCs w:val="20"/>
              </w:rPr>
              <w:t>и прочие мероприятия в области образования</w:t>
            </w:r>
          </w:p>
        </w:tc>
      </w:tr>
      <w:tr w:rsidR="00607785" w:rsidRPr="0049384C" w:rsidTr="00607785">
        <w:trPr>
          <w:gridAfter w:val="1"/>
          <w:wAfter w:w="54" w:type="dxa"/>
        </w:trPr>
        <w:tc>
          <w:tcPr>
            <w:tcW w:w="643" w:type="dxa"/>
            <w:gridSpan w:val="3"/>
          </w:tcPr>
          <w:p w:rsidR="00607785" w:rsidRPr="00FB34C2" w:rsidRDefault="00607785" w:rsidP="00607785">
            <w:pPr>
              <w:jc w:val="center"/>
            </w:pPr>
            <w:r w:rsidRPr="00FB34C2">
              <w:t>1</w:t>
            </w:r>
          </w:p>
        </w:tc>
        <w:tc>
          <w:tcPr>
            <w:tcW w:w="2577" w:type="dxa"/>
          </w:tcPr>
          <w:p w:rsidR="00607785" w:rsidRPr="00FB34C2" w:rsidRDefault="00607785" w:rsidP="00607785">
            <w:pPr>
              <w:jc w:val="both"/>
              <w:rPr>
                <w:bCs/>
                <w:color w:val="000000"/>
              </w:rPr>
            </w:pPr>
            <w:r w:rsidRPr="00FB34C2">
              <w:rPr>
                <w:color w:val="000000"/>
              </w:rPr>
              <w:t xml:space="preserve">Содержание МКУ «Центр информационно-методического и технического обеспечения учреждений образования Инсарского муниципального района» </w:t>
            </w:r>
            <w:r w:rsidRPr="00FB34C2">
              <w:rPr>
                <w:bCs/>
                <w:color w:val="000000"/>
              </w:rPr>
              <w:t xml:space="preserve">(заработная плата, оплата коммунальных услуг, услуг связи, налогов, текущего ремонта, </w:t>
            </w:r>
            <w:r w:rsidRPr="00FB34C2">
              <w:rPr>
                <w:bCs/>
                <w:color w:val="000000"/>
              </w:rPr>
              <w:lastRenderedPageBreak/>
              <w:t>содержание помещений, содержание и  обслуживание транспортного средства, приобретение ГСМ, оборудования, канцелярских товаров, расходы на ремонт транспортных средств)</w:t>
            </w:r>
          </w:p>
        </w:tc>
        <w:tc>
          <w:tcPr>
            <w:tcW w:w="850" w:type="dxa"/>
            <w:gridSpan w:val="2"/>
          </w:tcPr>
          <w:p w:rsidR="00607785" w:rsidRPr="00FB34C2" w:rsidRDefault="00607785" w:rsidP="00607785">
            <w:pPr>
              <w:jc w:val="center"/>
            </w:pPr>
            <w:r w:rsidRPr="00FB34C2">
              <w:lastRenderedPageBreak/>
              <w:t>2016-2025</w:t>
            </w:r>
          </w:p>
        </w:tc>
        <w:tc>
          <w:tcPr>
            <w:tcW w:w="1694" w:type="dxa"/>
            <w:gridSpan w:val="2"/>
          </w:tcPr>
          <w:p w:rsidR="00607785" w:rsidRPr="00FB34C2" w:rsidRDefault="00607785" w:rsidP="00607785">
            <w:r w:rsidRPr="00FB34C2">
              <w:t>Управление по социальной работе администрации Инсарского муниципального района</w:t>
            </w:r>
          </w:p>
        </w:tc>
        <w:tc>
          <w:tcPr>
            <w:tcW w:w="1379" w:type="dxa"/>
            <w:gridSpan w:val="2"/>
          </w:tcPr>
          <w:p w:rsidR="00607785" w:rsidRPr="00FB34C2" w:rsidRDefault="00607785" w:rsidP="00607785">
            <w:pPr>
              <w:jc w:val="center"/>
            </w:pPr>
            <w:r w:rsidRPr="00FB34C2">
              <w:t>Бюджет Инсарского муниципального района</w:t>
            </w:r>
          </w:p>
        </w:tc>
        <w:tc>
          <w:tcPr>
            <w:tcW w:w="989" w:type="dxa"/>
            <w:gridSpan w:val="6"/>
          </w:tcPr>
          <w:p w:rsidR="00607785" w:rsidRPr="00FB34C2" w:rsidRDefault="00607785" w:rsidP="00607785">
            <w:pPr>
              <w:jc w:val="center"/>
            </w:pPr>
            <w:r w:rsidRPr="00FB34C2">
              <w:t>170</w:t>
            </w:r>
            <w:r>
              <w:t>6</w:t>
            </w:r>
            <w:r w:rsidRPr="00FB34C2">
              <w:t>4,9</w:t>
            </w:r>
          </w:p>
        </w:tc>
        <w:tc>
          <w:tcPr>
            <w:tcW w:w="697" w:type="dxa"/>
            <w:gridSpan w:val="8"/>
          </w:tcPr>
          <w:p w:rsidR="00607785" w:rsidRPr="00FB34C2" w:rsidRDefault="00607785" w:rsidP="00607785">
            <w:pPr>
              <w:jc w:val="center"/>
            </w:pPr>
            <w:r w:rsidRPr="00FB34C2">
              <w:t>1457,5</w:t>
            </w:r>
          </w:p>
        </w:tc>
        <w:tc>
          <w:tcPr>
            <w:tcW w:w="709" w:type="dxa"/>
            <w:gridSpan w:val="4"/>
          </w:tcPr>
          <w:p w:rsidR="00607785" w:rsidRPr="00FB34C2" w:rsidRDefault="00607785" w:rsidP="00607785">
            <w:pPr>
              <w:jc w:val="center"/>
            </w:pPr>
            <w:r w:rsidRPr="00FB34C2">
              <w:t>1559,1</w:t>
            </w:r>
          </w:p>
        </w:tc>
        <w:tc>
          <w:tcPr>
            <w:tcW w:w="714" w:type="dxa"/>
            <w:gridSpan w:val="7"/>
          </w:tcPr>
          <w:p w:rsidR="00607785" w:rsidRPr="00FB34C2" w:rsidRDefault="00607785" w:rsidP="00607785">
            <w:pPr>
              <w:jc w:val="center"/>
            </w:pPr>
            <w:r w:rsidRPr="00FB34C2">
              <w:t>1958,5</w:t>
            </w:r>
          </w:p>
        </w:tc>
        <w:tc>
          <w:tcPr>
            <w:tcW w:w="719" w:type="dxa"/>
            <w:gridSpan w:val="8"/>
          </w:tcPr>
          <w:p w:rsidR="00607785" w:rsidRPr="00FB34C2" w:rsidRDefault="00607785" w:rsidP="00607785">
            <w:r w:rsidRPr="00FB34C2">
              <w:t>1701,7</w:t>
            </w:r>
          </w:p>
        </w:tc>
        <w:tc>
          <w:tcPr>
            <w:tcW w:w="714" w:type="dxa"/>
            <w:gridSpan w:val="9"/>
          </w:tcPr>
          <w:p w:rsidR="00607785" w:rsidRPr="00FB34C2" w:rsidRDefault="00607785" w:rsidP="00607785">
            <w:r w:rsidRPr="00FB34C2">
              <w:t>1811,9</w:t>
            </w:r>
          </w:p>
        </w:tc>
        <w:tc>
          <w:tcPr>
            <w:tcW w:w="712" w:type="dxa"/>
            <w:gridSpan w:val="8"/>
          </w:tcPr>
          <w:p w:rsidR="00607785" w:rsidRPr="00FB34C2" w:rsidRDefault="00607785" w:rsidP="00607785">
            <w:r w:rsidRPr="00FB34C2">
              <w:t>19</w:t>
            </w:r>
            <w:r>
              <w:t>6</w:t>
            </w:r>
            <w:r w:rsidRPr="00FB34C2">
              <w:t>7</w:t>
            </w:r>
          </w:p>
        </w:tc>
        <w:tc>
          <w:tcPr>
            <w:tcW w:w="732" w:type="dxa"/>
            <w:gridSpan w:val="5"/>
          </w:tcPr>
          <w:p w:rsidR="00607785" w:rsidRPr="00FB34C2" w:rsidRDefault="00607785" w:rsidP="00607785">
            <w:r w:rsidRPr="00FB34C2">
              <w:t>1514,6</w:t>
            </w:r>
          </w:p>
        </w:tc>
        <w:tc>
          <w:tcPr>
            <w:tcW w:w="732" w:type="dxa"/>
            <w:gridSpan w:val="5"/>
          </w:tcPr>
          <w:p w:rsidR="00607785" w:rsidRPr="00FB34C2" w:rsidRDefault="00607785" w:rsidP="00607785">
            <w:r w:rsidRPr="00FB34C2">
              <w:t>1414,6</w:t>
            </w:r>
          </w:p>
        </w:tc>
        <w:tc>
          <w:tcPr>
            <w:tcW w:w="745" w:type="dxa"/>
            <w:gridSpan w:val="6"/>
          </w:tcPr>
          <w:p w:rsidR="00607785" w:rsidRPr="00FB34C2" w:rsidRDefault="00607785" w:rsidP="00607785">
            <w:r w:rsidRPr="00FB34C2">
              <w:t>1840</w:t>
            </w:r>
          </w:p>
        </w:tc>
        <w:tc>
          <w:tcPr>
            <w:tcW w:w="747" w:type="dxa"/>
            <w:gridSpan w:val="4"/>
          </w:tcPr>
          <w:p w:rsidR="00607785" w:rsidRPr="00FB34C2" w:rsidRDefault="00607785" w:rsidP="00607785">
            <w:r w:rsidRPr="00FB34C2">
              <w:t>1840</w:t>
            </w:r>
          </w:p>
        </w:tc>
      </w:tr>
      <w:tr w:rsidR="00607785" w:rsidRPr="0049384C" w:rsidTr="00607785">
        <w:trPr>
          <w:gridAfter w:val="1"/>
          <w:wAfter w:w="54" w:type="dxa"/>
        </w:trPr>
        <w:tc>
          <w:tcPr>
            <w:tcW w:w="643" w:type="dxa"/>
            <w:gridSpan w:val="3"/>
          </w:tcPr>
          <w:p w:rsidR="00607785" w:rsidRPr="00FB34C2" w:rsidRDefault="00607785" w:rsidP="00607785">
            <w:pPr>
              <w:jc w:val="center"/>
            </w:pPr>
            <w:r w:rsidRPr="00FB34C2">
              <w:lastRenderedPageBreak/>
              <w:t>2</w:t>
            </w:r>
          </w:p>
        </w:tc>
        <w:tc>
          <w:tcPr>
            <w:tcW w:w="2577" w:type="dxa"/>
          </w:tcPr>
          <w:p w:rsidR="00607785" w:rsidRPr="00FB34C2" w:rsidRDefault="00607785" w:rsidP="00607785">
            <w:r w:rsidRPr="00FB34C2">
              <w:rPr>
                <w:color w:val="000000"/>
              </w:rPr>
              <w:t>Выплаты ежемесячных пособий при всех формах устройства детей, лишенных родительского попечения (опекунское пособие в приемных семьях и в семьях опекунов)</w:t>
            </w:r>
          </w:p>
        </w:tc>
        <w:tc>
          <w:tcPr>
            <w:tcW w:w="850" w:type="dxa"/>
            <w:gridSpan w:val="2"/>
          </w:tcPr>
          <w:p w:rsidR="00607785" w:rsidRPr="00FB34C2" w:rsidRDefault="00607785" w:rsidP="00607785">
            <w:pPr>
              <w:jc w:val="center"/>
            </w:pPr>
            <w:r w:rsidRPr="00FB34C2">
              <w:t>2016-2025</w:t>
            </w:r>
          </w:p>
        </w:tc>
        <w:tc>
          <w:tcPr>
            <w:tcW w:w="1694" w:type="dxa"/>
            <w:gridSpan w:val="2"/>
          </w:tcPr>
          <w:p w:rsidR="00607785" w:rsidRPr="00FB34C2" w:rsidRDefault="00607785" w:rsidP="00607785">
            <w:r w:rsidRPr="00FB34C2">
              <w:t>Управление по социальной работе администрации Инсарского муниципального района</w:t>
            </w:r>
          </w:p>
        </w:tc>
        <w:tc>
          <w:tcPr>
            <w:tcW w:w="1379" w:type="dxa"/>
            <w:gridSpan w:val="2"/>
          </w:tcPr>
          <w:p w:rsidR="00607785" w:rsidRPr="00FB34C2" w:rsidRDefault="00607785" w:rsidP="00607785">
            <w:pPr>
              <w:jc w:val="center"/>
            </w:pPr>
            <w:r w:rsidRPr="00FB34C2">
              <w:t>Республиканский бюджет</w:t>
            </w:r>
          </w:p>
        </w:tc>
        <w:tc>
          <w:tcPr>
            <w:tcW w:w="989" w:type="dxa"/>
            <w:gridSpan w:val="6"/>
          </w:tcPr>
          <w:p w:rsidR="00607785" w:rsidRPr="00FB34C2" w:rsidRDefault="00607785" w:rsidP="00607785">
            <w:pPr>
              <w:jc w:val="center"/>
            </w:pPr>
            <w:r w:rsidRPr="00FB34C2">
              <w:t>36936,1</w:t>
            </w:r>
          </w:p>
        </w:tc>
        <w:tc>
          <w:tcPr>
            <w:tcW w:w="697" w:type="dxa"/>
            <w:gridSpan w:val="8"/>
          </w:tcPr>
          <w:p w:rsidR="00607785" w:rsidRPr="00FB34C2" w:rsidRDefault="00607785" w:rsidP="00607785">
            <w:pPr>
              <w:jc w:val="center"/>
            </w:pPr>
            <w:r w:rsidRPr="00FB34C2">
              <w:t>3479,4</w:t>
            </w:r>
          </w:p>
        </w:tc>
        <w:tc>
          <w:tcPr>
            <w:tcW w:w="709" w:type="dxa"/>
            <w:gridSpan w:val="4"/>
          </w:tcPr>
          <w:p w:rsidR="00607785" w:rsidRPr="00FB34C2" w:rsidRDefault="00607785" w:rsidP="00607785">
            <w:pPr>
              <w:jc w:val="center"/>
            </w:pPr>
            <w:r w:rsidRPr="00FB34C2">
              <w:t>3561,9</w:t>
            </w:r>
          </w:p>
        </w:tc>
        <w:tc>
          <w:tcPr>
            <w:tcW w:w="714" w:type="dxa"/>
            <w:gridSpan w:val="7"/>
          </w:tcPr>
          <w:p w:rsidR="00607785" w:rsidRPr="00FB34C2" w:rsidRDefault="00607785" w:rsidP="00607785">
            <w:pPr>
              <w:jc w:val="center"/>
            </w:pPr>
            <w:r w:rsidRPr="00FB34C2">
              <w:t>3164,2</w:t>
            </w:r>
          </w:p>
        </w:tc>
        <w:tc>
          <w:tcPr>
            <w:tcW w:w="719" w:type="dxa"/>
            <w:gridSpan w:val="8"/>
          </w:tcPr>
          <w:p w:rsidR="00607785" w:rsidRPr="00FB34C2" w:rsidRDefault="00607785" w:rsidP="00607785">
            <w:r w:rsidRPr="00FB34C2">
              <w:t>3003,5</w:t>
            </w:r>
          </w:p>
        </w:tc>
        <w:tc>
          <w:tcPr>
            <w:tcW w:w="714" w:type="dxa"/>
            <w:gridSpan w:val="9"/>
          </w:tcPr>
          <w:p w:rsidR="00607785" w:rsidRPr="00FB34C2" w:rsidRDefault="00607785" w:rsidP="00607785">
            <w:r w:rsidRPr="00FB34C2">
              <w:t>3618</w:t>
            </w:r>
          </w:p>
        </w:tc>
        <w:tc>
          <w:tcPr>
            <w:tcW w:w="712" w:type="dxa"/>
            <w:gridSpan w:val="8"/>
          </w:tcPr>
          <w:p w:rsidR="00607785" w:rsidRPr="00FB34C2" w:rsidRDefault="00607785" w:rsidP="00607785">
            <w:r w:rsidRPr="00FB34C2">
              <w:t>4030,7</w:t>
            </w:r>
          </w:p>
        </w:tc>
        <w:tc>
          <w:tcPr>
            <w:tcW w:w="732" w:type="dxa"/>
            <w:gridSpan w:val="5"/>
          </w:tcPr>
          <w:p w:rsidR="00607785" w:rsidRPr="00FB34C2" w:rsidRDefault="00607785" w:rsidP="00607785">
            <w:r w:rsidRPr="00FB34C2">
              <w:t>4030,6</w:t>
            </w:r>
          </w:p>
        </w:tc>
        <w:tc>
          <w:tcPr>
            <w:tcW w:w="732" w:type="dxa"/>
            <w:gridSpan w:val="5"/>
          </w:tcPr>
          <w:p w:rsidR="00607785" w:rsidRPr="00FB34C2" w:rsidRDefault="00607785" w:rsidP="00607785">
            <w:r w:rsidRPr="00FB34C2">
              <w:t>4140,4</w:t>
            </w:r>
          </w:p>
        </w:tc>
        <w:tc>
          <w:tcPr>
            <w:tcW w:w="745" w:type="dxa"/>
            <w:gridSpan w:val="6"/>
          </w:tcPr>
          <w:p w:rsidR="00607785" w:rsidRPr="00FB34C2" w:rsidRDefault="00607785" w:rsidP="00607785">
            <w:r w:rsidRPr="00FB34C2">
              <w:t>3953,7</w:t>
            </w:r>
          </w:p>
        </w:tc>
        <w:tc>
          <w:tcPr>
            <w:tcW w:w="747" w:type="dxa"/>
            <w:gridSpan w:val="4"/>
          </w:tcPr>
          <w:p w:rsidR="00607785" w:rsidRPr="00FB34C2" w:rsidRDefault="00607785" w:rsidP="00607785">
            <w:r w:rsidRPr="00FB34C2">
              <w:t>3953,7</w:t>
            </w:r>
          </w:p>
        </w:tc>
      </w:tr>
      <w:tr w:rsidR="00607785" w:rsidRPr="0049384C" w:rsidTr="00607785">
        <w:trPr>
          <w:gridAfter w:val="1"/>
          <w:wAfter w:w="54" w:type="dxa"/>
        </w:trPr>
        <w:tc>
          <w:tcPr>
            <w:tcW w:w="643" w:type="dxa"/>
            <w:gridSpan w:val="3"/>
          </w:tcPr>
          <w:p w:rsidR="00607785" w:rsidRPr="00FB34C2" w:rsidRDefault="00607785" w:rsidP="00607785">
            <w:pPr>
              <w:jc w:val="center"/>
            </w:pPr>
            <w:r w:rsidRPr="00FB34C2">
              <w:t>3</w:t>
            </w:r>
          </w:p>
        </w:tc>
        <w:tc>
          <w:tcPr>
            <w:tcW w:w="2577" w:type="dxa"/>
          </w:tcPr>
          <w:p w:rsidR="00607785" w:rsidRPr="00FB34C2" w:rsidRDefault="00607785" w:rsidP="00607785">
            <w:r w:rsidRPr="00FB34C2">
              <w:t xml:space="preserve">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w:t>
            </w:r>
            <w:r w:rsidRPr="00FB34C2">
              <w:lastRenderedPageBreak/>
              <w:t>на содержание ребенка, находящегося под опекой (попечительством), в приемной семье</w:t>
            </w:r>
          </w:p>
        </w:tc>
        <w:tc>
          <w:tcPr>
            <w:tcW w:w="850" w:type="dxa"/>
            <w:gridSpan w:val="2"/>
          </w:tcPr>
          <w:p w:rsidR="00607785" w:rsidRPr="00FB34C2" w:rsidRDefault="00607785" w:rsidP="00607785">
            <w:pPr>
              <w:jc w:val="center"/>
            </w:pPr>
            <w:r w:rsidRPr="00FB34C2">
              <w:lastRenderedPageBreak/>
              <w:t>2016-2025</w:t>
            </w:r>
          </w:p>
        </w:tc>
        <w:tc>
          <w:tcPr>
            <w:tcW w:w="1694" w:type="dxa"/>
            <w:gridSpan w:val="2"/>
          </w:tcPr>
          <w:p w:rsidR="00607785" w:rsidRPr="00FB34C2" w:rsidRDefault="00607785" w:rsidP="00607785">
            <w:r w:rsidRPr="00FB34C2">
              <w:t>Управление по социальной работе администрации Инсарского муниципального района</w:t>
            </w:r>
          </w:p>
        </w:tc>
        <w:tc>
          <w:tcPr>
            <w:tcW w:w="1379" w:type="dxa"/>
            <w:gridSpan w:val="2"/>
          </w:tcPr>
          <w:p w:rsidR="00607785" w:rsidRPr="00FB34C2" w:rsidRDefault="00607785" w:rsidP="00607785">
            <w:pPr>
              <w:jc w:val="center"/>
            </w:pPr>
            <w:r w:rsidRPr="00FB34C2">
              <w:t>Республиканский бюджет</w:t>
            </w:r>
          </w:p>
        </w:tc>
        <w:tc>
          <w:tcPr>
            <w:tcW w:w="989" w:type="dxa"/>
            <w:gridSpan w:val="6"/>
          </w:tcPr>
          <w:p w:rsidR="00607785" w:rsidRPr="00FB34C2" w:rsidRDefault="00607785" w:rsidP="00607785">
            <w:pPr>
              <w:jc w:val="center"/>
            </w:pPr>
            <w:r w:rsidRPr="00FB34C2">
              <w:t>2143</w:t>
            </w:r>
            <w:r>
              <w:t>3</w:t>
            </w:r>
            <w:r w:rsidRPr="00FB34C2">
              <w:t>,3</w:t>
            </w:r>
          </w:p>
        </w:tc>
        <w:tc>
          <w:tcPr>
            <w:tcW w:w="697" w:type="dxa"/>
            <w:gridSpan w:val="8"/>
          </w:tcPr>
          <w:p w:rsidR="00607785" w:rsidRPr="00FB34C2" w:rsidRDefault="00607785" w:rsidP="00607785">
            <w:pPr>
              <w:jc w:val="center"/>
            </w:pPr>
            <w:r w:rsidRPr="00FB34C2">
              <w:t>2128,4</w:t>
            </w:r>
          </w:p>
        </w:tc>
        <w:tc>
          <w:tcPr>
            <w:tcW w:w="709" w:type="dxa"/>
            <w:gridSpan w:val="4"/>
          </w:tcPr>
          <w:p w:rsidR="00607785" w:rsidRPr="00FB34C2" w:rsidRDefault="00607785" w:rsidP="00607785">
            <w:pPr>
              <w:jc w:val="center"/>
            </w:pPr>
            <w:r w:rsidRPr="00FB34C2">
              <w:t>2166,5</w:t>
            </w:r>
          </w:p>
        </w:tc>
        <w:tc>
          <w:tcPr>
            <w:tcW w:w="714" w:type="dxa"/>
            <w:gridSpan w:val="7"/>
          </w:tcPr>
          <w:p w:rsidR="00607785" w:rsidRPr="00FB34C2" w:rsidRDefault="00607785" w:rsidP="00607785">
            <w:pPr>
              <w:jc w:val="center"/>
            </w:pPr>
            <w:r w:rsidRPr="00FB34C2">
              <w:t>1981,6</w:t>
            </w:r>
          </w:p>
        </w:tc>
        <w:tc>
          <w:tcPr>
            <w:tcW w:w="719" w:type="dxa"/>
            <w:gridSpan w:val="8"/>
          </w:tcPr>
          <w:p w:rsidR="00607785" w:rsidRPr="00FB34C2" w:rsidRDefault="00607785" w:rsidP="00607785">
            <w:r w:rsidRPr="00FB34C2">
              <w:t>1808,8</w:t>
            </w:r>
          </w:p>
        </w:tc>
        <w:tc>
          <w:tcPr>
            <w:tcW w:w="714" w:type="dxa"/>
            <w:gridSpan w:val="9"/>
          </w:tcPr>
          <w:p w:rsidR="00607785" w:rsidRPr="00FB34C2" w:rsidRDefault="00607785" w:rsidP="00607785">
            <w:r w:rsidRPr="00FB34C2">
              <w:t>2691,4</w:t>
            </w:r>
          </w:p>
        </w:tc>
        <w:tc>
          <w:tcPr>
            <w:tcW w:w="712" w:type="dxa"/>
            <w:gridSpan w:val="8"/>
          </w:tcPr>
          <w:p w:rsidR="00607785" w:rsidRPr="00FB34C2" w:rsidRDefault="00607785" w:rsidP="00607785">
            <w:r w:rsidRPr="00FB34C2">
              <w:t>190</w:t>
            </w:r>
            <w:r>
              <w:t>9</w:t>
            </w:r>
            <w:r w:rsidRPr="00FB34C2">
              <w:t>,8</w:t>
            </w:r>
          </w:p>
        </w:tc>
        <w:tc>
          <w:tcPr>
            <w:tcW w:w="732" w:type="dxa"/>
            <w:gridSpan w:val="5"/>
          </w:tcPr>
          <w:p w:rsidR="00607785" w:rsidRPr="00FB34C2" w:rsidRDefault="00607785" w:rsidP="00607785">
            <w:r w:rsidRPr="00FB34C2">
              <w:t>1908,8</w:t>
            </w:r>
          </w:p>
        </w:tc>
        <w:tc>
          <w:tcPr>
            <w:tcW w:w="732" w:type="dxa"/>
            <w:gridSpan w:val="5"/>
          </w:tcPr>
          <w:p w:rsidR="00607785" w:rsidRPr="00FB34C2" w:rsidRDefault="00607785" w:rsidP="00607785">
            <w:r w:rsidRPr="00FB34C2">
              <w:t>1963,4</w:t>
            </w:r>
          </w:p>
        </w:tc>
        <w:tc>
          <w:tcPr>
            <w:tcW w:w="745" w:type="dxa"/>
            <w:gridSpan w:val="6"/>
          </w:tcPr>
          <w:p w:rsidR="00607785" w:rsidRPr="00FB34C2" w:rsidRDefault="00607785" w:rsidP="00607785">
            <w:r w:rsidRPr="00FB34C2">
              <w:t>2437,3</w:t>
            </w:r>
          </w:p>
        </w:tc>
        <w:tc>
          <w:tcPr>
            <w:tcW w:w="747" w:type="dxa"/>
            <w:gridSpan w:val="4"/>
          </w:tcPr>
          <w:p w:rsidR="00607785" w:rsidRPr="00FB34C2" w:rsidRDefault="00607785" w:rsidP="00607785">
            <w:r w:rsidRPr="00FB34C2">
              <w:t>2437,3</w:t>
            </w:r>
          </w:p>
        </w:tc>
      </w:tr>
      <w:tr w:rsidR="00607785" w:rsidRPr="0049384C" w:rsidTr="00607785">
        <w:trPr>
          <w:gridAfter w:val="1"/>
          <w:wAfter w:w="54" w:type="dxa"/>
        </w:trPr>
        <w:tc>
          <w:tcPr>
            <w:tcW w:w="643" w:type="dxa"/>
            <w:gridSpan w:val="3"/>
          </w:tcPr>
          <w:p w:rsidR="00607785" w:rsidRPr="00FB34C2" w:rsidRDefault="00607785" w:rsidP="00607785">
            <w:pPr>
              <w:jc w:val="center"/>
            </w:pPr>
            <w:r w:rsidRPr="00FB34C2">
              <w:lastRenderedPageBreak/>
              <w:t>4</w:t>
            </w:r>
          </w:p>
        </w:tc>
        <w:tc>
          <w:tcPr>
            <w:tcW w:w="2577" w:type="dxa"/>
          </w:tcPr>
          <w:p w:rsidR="00607785" w:rsidRPr="00FB34C2" w:rsidRDefault="00607785" w:rsidP="00607785">
            <w:pPr>
              <w:jc w:val="both"/>
            </w:pPr>
            <w:r w:rsidRPr="00FB34C2">
              <w:t>Реализация государственных полномочий по организации и осуществлению деятельности по опеке и попечительству</w:t>
            </w:r>
          </w:p>
        </w:tc>
        <w:tc>
          <w:tcPr>
            <w:tcW w:w="850" w:type="dxa"/>
            <w:gridSpan w:val="2"/>
          </w:tcPr>
          <w:p w:rsidR="00607785" w:rsidRPr="00FB34C2" w:rsidRDefault="00607785" w:rsidP="00607785">
            <w:pPr>
              <w:jc w:val="center"/>
            </w:pPr>
            <w:r w:rsidRPr="00FB34C2">
              <w:t>2016-2025</w:t>
            </w:r>
          </w:p>
        </w:tc>
        <w:tc>
          <w:tcPr>
            <w:tcW w:w="1694" w:type="dxa"/>
            <w:gridSpan w:val="2"/>
          </w:tcPr>
          <w:p w:rsidR="00607785" w:rsidRPr="00FB34C2" w:rsidRDefault="00607785" w:rsidP="00607785">
            <w:r w:rsidRPr="00FB34C2">
              <w:t>Управление по социальной работе администрации Инсарского муниципального района</w:t>
            </w:r>
          </w:p>
        </w:tc>
        <w:tc>
          <w:tcPr>
            <w:tcW w:w="1379" w:type="dxa"/>
            <w:gridSpan w:val="2"/>
          </w:tcPr>
          <w:p w:rsidR="00607785" w:rsidRPr="00FB34C2" w:rsidRDefault="00607785" w:rsidP="00607785">
            <w:r w:rsidRPr="00FB34C2">
              <w:t xml:space="preserve">республиканский бюджет </w:t>
            </w:r>
          </w:p>
          <w:p w:rsidR="00607785" w:rsidRPr="00FB34C2" w:rsidRDefault="00607785" w:rsidP="00607785">
            <w:pPr>
              <w:jc w:val="center"/>
            </w:pPr>
          </w:p>
        </w:tc>
        <w:tc>
          <w:tcPr>
            <w:tcW w:w="989" w:type="dxa"/>
            <w:gridSpan w:val="6"/>
          </w:tcPr>
          <w:p w:rsidR="00607785" w:rsidRPr="00FB34C2" w:rsidRDefault="00607785" w:rsidP="00607785">
            <w:pPr>
              <w:jc w:val="center"/>
            </w:pPr>
            <w:r w:rsidRPr="00FB34C2">
              <w:t>1105,1</w:t>
            </w:r>
          </w:p>
        </w:tc>
        <w:tc>
          <w:tcPr>
            <w:tcW w:w="697" w:type="dxa"/>
            <w:gridSpan w:val="8"/>
          </w:tcPr>
          <w:p w:rsidR="00607785" w:rsidRPr="00FB34C2" w:rsidRDefault="00607785" w:rsidP="00607785">
            <w:pPr>
              <w:jc w:val="center"/>
            </w:pPr>
            <w:r w:rsidRPr="00FB34C2">
              <w:t>120,6</w:t>
            </w:r>
          </w:p>
        </w:tc>
        <w:tc>
          <w:tcPr>
            <w:tcW w:w="709" w:type="dxa"/>
            <w:gridSpan w:val="4"/>
          </w:tcPr>
          <w:p w:rsidR="00607785" w:rsidRPr="00FB34C2" w:rsidRDefault="00607785" w:rsidP="00607785">
            <w:pPr>
              <w:jc w:val="center"/>
            </w:pPr>
            <w:r w:rsidRPr="00FB34C2">
              <w:t>117,6</w:t>
            </w:r>
          </w:p>
        </w:tc>
        <w:tc>
          <w:tcPr>
            <w:tcW w:w="714" w:type="dxa"/>
            <w:gridSpan w:val="7"/>
          </w:tcPr>
          <w:p w:rsidR="00607785" w:rsidRPr="00FB34C2" w:rsidRDefault="00607785" w:rsidP="00607785">
            <w:pPr>
              <w:jc w:val="center"/>
            </w:pPr>
            <w:r w:rsidRPr="00FB34C2">
              <w:t>115,2</w:t>
            </w:r>
          </w:p>
        </w:tc>
        <w:tc>
          <w:tcPr>
            <w:tcW w:w="719" w:type="dxa"/>
            <w:gridSpan w:val="8"/>
          </w:tcPr>
          <w:p w:rsidR="00607785" w:rsidRPr="00FB34C2" w:rsidRDefault="00607785" w:rsidP="00607785">
            <w:r w:rsidRPr="00FB34C2">
              <w:t>91,7</w:t>
            </w:r>
          </w:p>
        </w:tc>
        <w:tc>
          <w:tcPr>
            <w:tcW w:w="714" w:type="dxa"/>
            <w:gridSpan w:val="9"/>
          </w:tcPr>
          <w:p w:rsidR="00607785" w:rsidRPr="00FB34C2" w:rsidRDefault="00607785" w:rsidP="00607785">
            <w:r w:rsidRPr="00FB34C2">
              <w:t>117,2</w:t>
            </w:r>
          </w:p>
        </w:tc>
        <w:tc>
          <w:tcPr>
            <w:tcW w:w="712" w:type="dxa"/>
            <w:gridSpan w:val="8"/>
          </w:tcPr>
          <w:p w:rsidR="00607785" w:rsidRPr="00FB34C2" w:rsidRDefault="00607785" w:rsidP="00607785">
            <w:r w:rsidRPr="00FB34C2">
              <w:t>119,4</w:t>
            </w:r>
          </w:p>
        </w:tc>
        <w:tc>
          <w:tcPr>
            <w:tcW w:w="732" w:type="dxa"/>
            <w:gridSpan w:val="5"/>
          </w:tcPr>
          <w:p w:rsidR="00607785" w:rsidRPr="00FB34C2" w:rsidRDefault="00607785" w:rsidP="00607785">
            <w:r w:rsidRPr="00FB34C2">
              <w:t>119,6</w:t>
            </w:r>
          </w:p>
        </w:tc>
        <w:tc>
          <w:tcPr>
            <w:tcW w:w="732" w:type="dxa"/>
            <w:gridSpan w:val="5"/>
          </w:tcPr>
          <w:p w:rsidR="00607785" w:rsidRPr="00FB34C2" w:rsidRDefault="00607785" w:rsidP="00607785">
            <w:r w:rsidRPr="00FB34C2">
              <w:t>119,8</w:t>
            </w:r>
          </w:p>
        </w:tc>
        <w:tc>
          <w:tcPr>
            <w:tcW w:w="745" w:type="dxa"/>
            <w:gridSpan w:val="6"/>
          </w:tcPr>
          <w:p w:rsidR="00607785" w:rsidRPr="00FB34C2" w:rsidRDefault="00607785" w:rsidP="00607785">
            <w:r w:rsidRPr="00FB34C2">
              <w:t>92</w:t>
            </w:r>
          </w:p>
        </w:tc>
        <w:tc>
          <w:tcPr>
            <w:tcW w:w="747" w:type="dxa"/>
            <w:gridSpan w:val="4"/>
          </w:tcPr>
          <w:p w:rsidR="00607785" w:rsidRPr="00FB34C2" w:rsidRDefault="00607785" w:rsidP="00607785">
            <w:r w:rsidRPr="00FB34C2">
              <w:t>92</w:t>
            </w:r>
          </w:p>
        </w:tc>
      </w:tr>
      <w:tr w:rsidR="00607785" w:rsidRPr="0049384C" w:rsidTr="00607785">
        <w:trPr>
          <w:gridAfter w:val="1"/>
          <w:wAfter w:w="54" w:type="dxa"/>
        </w:trPr>
        <w:tc>
          <w:tcPr>
            <w:tcW w:w="643" w:type="dxa"/>
            <w:gridSpan w:val="3"/>
          </w:tcPr>
          <w:p w:rsidR="00607785" w:rsidRPr="00FB34C2" w:rsidRDefault="00607785" w:rsidP="00607785">
            <w:pPr>
              <w:jc w:val="center"/>
            </w:pPr>
            <w:r w:rsidRPr="00FB34C2">
              <w:t>5</w:t>
            </w:r>
          </w:p>
        </w:tc>
        <w:tc>
          <w:tcPr>
            <w:tcW w:w="2577" w:type="dxa"/>
          </w:tcPr>
          <w:p w:rsidR="00607785" w:rsidRPr="00FB34C2" w:rsidRDefault="00607785" w:rsidP="00607785">
            <w:pPr>
              <w:jc w:val="both"/>
            </w:pPr>
            <w:r w:rsidRPr="00FB34C2">
              <w:t>Проведение мероприятия по участию юношей 10-х классов общеобразовательных школ Инсарского муниципального района в пятидневных учебных сборах</w:t>
            </w:r>
          </w:p>
        </w:tc>
        <w:tc>
          <w:tcPr>
            <w:tcW w:w="850" w:type="dxa"/>
            <w:gridSpan w:val="2"/>
          </w:tcPr>
          <w:p w:rsidR="00607785" w:rsidRPr="00FB34C2" w:rsidRDefault="00607785" w:rsidP="00607785">
            <w:pPr>
              <w:jc w:val="center"/>
            </w:pPr>
            <w:r w:rsidRPr="00FB34C2">
              <w:t>2016-2025</w:t>
            </w:r>
          </w:p>
        </w:tc>
        <w:tc>
          <w:tcPr>
            <w:tcW w:w="1694" w:type="dxa"/>
            <w:gridSpan w:val="2"/>
          </w:tcPr>
          <w:p w:rsidR="00607785" w:rsidRPr="00FB34C2" w:rsidRDefault="00607785" w:rsidP="00607785">
            <w:r w:rsidRPr="00FB34C2">
              <w:t>Управление по социальной работе администрации Инсарского муниципального района</w:t>
            </w:r>
          </w:p>
        </w:tc>
        <w:tc>
          <w:tcPr>
            <w:tcW w:w="1379" w:type="dxa"/>
            <w:gridSpan w:val="2"/>
          </w:tcPr>
          <w:p w:rsidR="00607785" w:rsidRPr="00FB34C2" w:rsidRDefault="00607785" w:rsidP="00607785">
            <w:r w:rsidRPr="00FB34C2">
              <w:t>Бюджет Инсарского муниципального района</w:t>
            </w:r>
          </w:p>
        </w:tc>
        <w:tc>
          <w:tcPr>
            <w:tcW w:w="989" w:type="dxa"/>
            <w:gridSpan w:val="6"/>
          </w:tcPr>
          <w:p w:rsidR="00607785" w:rsidRPr="00FB34C2" w:rsidRDefault="00607785" w:rsidP="00607785">
            <w:pPr>
              <w:jc w:val="center"/>
            </w:pPr>
            <w:r>
              <w:t>389,8</w:t>
            </w:r>
          </w:p>
        </w:tc>
        <w:tc>
          <w:tcPr>
            <w:tcW w:w="697" w:type="dxa"/>
            <w:gridSpan w:val="8"/>
          </w:tcPr>
          <w:p w:rsidR="00607785" w:rsidRPr="00FB34C2" w:rsidRDefault="00607785" w:rsidP="00607785">
            <w:pPr>
              <w:jc w:val="center"/>
            </w:pPr>
            <w:r w:rsidRPr="00FB34C2">
              <w:t>60,0</w:t>
            </w:r>
          </w:p>
        </w:tc>
        <w:tc>
          <w:tcPr>
            <w:tcW w:w="709" w:type="dxa"/>
            <w:gridSpan w:val="4"/>
          </w:tcPr>
          <w:p w:rsidR="00607785" w:rsidRPr="00FB34C2" w:rsidRDefault="00607785" w:rsidP="00607785">
            <w:pPr>
              <w:jc w:val="center"/>
            </w:pPr>
            <w:r w:rsidRPr="00FB34C2">
              <w:t>68,3</w:t>
            </w:r>
          </w:p>
        </w:tc>
        <w:tc>
          <w:tcPr>
            <w:tcW w:w="714" w:type="dxa"/>
            <w:gridSpan w:val="7"/>
          </w:tcPr>
          <w:p w:rsidR="00607785" w:rsidRPr="00FB34C2" w:rsidRDefault="00607785" w:rsidP="00607785">
            <w:pPr>
              <w:jc w:val="center"/>
            </w:pPr>
            <w:r w:rsidRPr="00FB34C2">
              <w:t>99,0</w:t>
            </w:r>
          </w:p>
        </w:tc>
        <w:tc>
          <w:tcPr>
            <w:tcW w:w="719" w:type="dxa"/>
            <w:gridSpan w:val="8"/>
          </w:tcPr>
          <w:p w:rsidR="00607785" w:rsidRPr="00FB34C2" w:rsidRDefault="00607785" w:rsidP="00607785">
            <w:r w:rsidRPr="00FB34C2">
              <w:t>82,5</w:t>
            </w:r>
          </w:p>
        </w:tc>
        <w:tc>
          <w:tcPr>
            <w:tcW w:w="714" w:type="dxa"/>
            <w:gridSpan w:val="9"/>
          </w:tcPr>
          <w:p w:rsidR="00607785" w:rsidRPr="00FB34C2" w:rsidRDefault="00607785" w:rsidP="00607785">
            <w:r w:rsidRPr="00FB34C2">
              <w:t>0</w:t>
            </w:r>
          </w:p>
        </w:tc>
        <w:tc>
          <w:tcPr>
            <w:tcW w:w="712" w:type="dxa"/>
            <w:gridSpan w:val="8"/>
          </w:tcPr>
          <w:p w:rsidR="00607785" w:rsidRPr="00FB34C2" w:rsidRDefault="00607785" w:rsidP="00607785">
            <w:pPr>
              <w:rPr>
                <w:b/>
              </w:rPr>
            </w:pPr>
            <w:r>
              <w:rPr>
                <w:b/>
              </w:rPr>
              <w:t>0</w:t>
            </w:r>
          </w:p>
          <w:p w:rsidR="00607785" w:rsidRPr="00FB34C2" w:rsidRDefault="00607785" w:rsidP="00607785">
            <w:pPr>
              <w:rPr>
                <w:b/>
              </w:rPr>
            </w:pPr>
          </w:p>
        </w:tc>
        <w:tc>
          <w:tcPr>
            <w:tcW w:w="732" w:type="dxa"/>
            <w:gridSpan w:val="5"/>
          </w:tcPr>
          <w:p w:rsidR="00607785" w:rsidRPr="00B81377" w:rsidRDefault="00607785" w:rsidP="00607785">
            <w:r w:rsidRPr="00B81377">
              <w:t>30,0</w:t>
            </w:r>
          </w:p>
        </w:tc>
        <w:tc>
          <w:tcPr>
            <w:tcW w:w="732" w:type="dxa"/>
            <w:gridSpan w:val="5"/>
          </w:tcPr>
          <w:p w:rsidR="00607785" w:rsidRPr="00B81377" w:rsidRDefault="00607785" w:rsidP="00607785">
            <w:r w:rsidRPr="00B81377">
              <w:t>30,0</w:t>
            </w:r>
          </w:p>
        </w:tc>
        <w:tc>
          <w:tcPr>
            <w:tcW w:w="745" w:type="dxa"/>
            <w:gridSpan w:val="6"/>
          </w:tcPr>
          <w:p w:rsidR="00607785" w:rsidRPr="00B81377" w:rsidRDefault="00607785" w:rsidP="00607785">
            <w:r w:rsidRPr="00B81377">
              <w:t>10,0</w:t>
            </w:r>
          </w:p>
        </w:tc>
        <w:tc>
          <w:tcPr>
            <w:tcW w:w="747" w:type="dxa"/>
            <w:gridSpan w:val="4"/>
          </w:tcPr>
          <w:p w:rsidR="00607785" w:rsidRPr="00B81377" w:rsidRDefault="00607785" w:rsidP="00607785">
            <w:r w:rsidRPr="00B81377">
              <w:t>10,0</w:t>
            </w:r>
          </w:p>
        </w:tc>
      </w:tr>
      <w:tr w:rsidR="00607785" w:rsidRPr="0049384C" w:rsidTr="00607785">
        <w:trPr>
          <w:gridAfter w:val="1"/>
          <w:wAfter w:w="54" w:type="dxa"/>
        </w:trPr>
        <w:tc>
          <w:tcPr>
            <w:tcW w:w="643" w:type="dxa"/>
            <w:gridSpan w:val="3"/>
          </w:tcPr>
          <w:p w:rsidR="00607785" w:rsidRPr="00FB34C2" w:rsidRDefault="00607785" w:rsidP="00607785">
            <w:pPr>
              <w:jc w:val="center"/>
            </w:pPr>
            <w:r w:rsidRPr="00FB34C2">
              <w:t>6</w:t>
            </w:r>
          </w:p>
        </w:tc>
        <w:tc>
          <w:tcPr>
            <w:tcW w:w="2577" w:type="dxa"/>
          </w:tcPr>
          <w:p w:rsidR="00607785" w:rsidRPr="00FB34C2" w:rsidRDefault="00607785" w:rsidP="00607785">
            <w:pPr>
              <w:jc w:val="both"/>
            </w:pPr>
            <w:r w:rsidRPr="00FB34C2">
              <w:t>Прочие мероприятия</w:t>
            </w:r>
          </w:p>
        </w:tc>
        <w:tc>
          <w:tcPr>
            <w:tcW w:w="850" w:type="dxa"/>
            <w:gridSpan w:val="2"/>
          </w:tcPr>
          <w:p w:rsidR="00607785" w:rsidRPr="00FB34C2" w:rsidRDefault="00607785" w:rsidP="00607785">
            <w:pPr>
              <w:jc w:val="center"/>
            </w:pPr>
            <w:r w:rsidRPr="00FB34C2">
              <w:t>2019-2025</w:t>
            </w:r>
          </w:p>
        </w:tc>
        <w:tc>
          <w:tcPr>
            <w:tcW w:w="1694" w:type="dxa"/>
            <w:gridSpan w:val="2"/>
          </w:tcPr>
          <w:p w:rsidR="00607785" w:rsidRPr="00FB34C2" w:rsidRDefault="00607785" w:rsidP="00607785">
            <w:r w:rsidRPr="00FB34C2">
              <w:t>Управление по социальной работе администрации Инсарского муниципального района</w:t>
            </w:r>
          </w:p>
        </w:tc>
        <w:tc>
          <w:tcPr>
            <w:tcW w:w="1379" w:type="dxa"/>
            <w:gridSpan w:val="2"/>
          </w:tcPr>
          <w:p w:rsidR="00607785" w:rsidRPr="00FB34C2" w:rsidRDefault="00607785" w:rsidP="00607785">
            <w:r w:rsidRPr="00FB34C2">
              <w:t>Бюджет Инсарского муниципального района</w:t>
            </w:r>
          </w:p>
        </w:tc>
        <w:tc>
          <w:tcPr>
            <w:tcW w:w="989" w:type="dxa"/>
            <w:gridSpan w:val="6"/>
          </w:tcPr>
          <w:p w:rsidR="00607785" w:rsidRPr="00FB34C2" w:rsidRDefault="00607785" w:rsidP="00607785">
            <w:r>
              <w:t>121,8</w:t>
            </w:r>
          </w:p>
        </w:tc>
        <w:tc>
          <w:tcPr>
            <w:tcW w:w="697" w:type="dxa"/>
            <w:gridSpan w:val="8"/>
          </w:tcPr>
          <w:p w:rsidR="00607785" w:rsidRPr="00FB34C2" w:rsidRDefault="00607785" w:rsidP="00607785">
            <w:pPr>
              <w:jc w:val="center"/>
            </w:pPr>
            <w:r w:rsidRPr="00FB34C2">
              <w:t>0</w:t>
            </w:r>
          </w:p>
        </w:tc>
        <w:tc>
          <w:tcPr>
            <w:tcW w:w="709" w:type="dxa"/>
            <w:gridSpan w:val="4"/>
          </w:tcPr>
          <w:p w:rsidR="00607785" w:rsidRPr="00FB34C2" w:rsidRDefault="00607785" w:rsidP="00607785">
            <w:pPr>
              <w:jc w:val="center"/>
            </w:pPr>
            <w:r w:rsidRPr="00FB34C2">
              <w:t>0</w:t>
            </w:r>
          </w:p>
        </w:tc>
        <w:tc>
          <w:tcPr>
            <w:tcW w:w="714" w:type="dxa"/>
            <w:gridSpan w:val="7"/>
          </w:tcPr>
          <w:p w:rsidR="00607785" w:rsidRPr="00FB34C2" w:rsidRDefault="00607785" w:rsidP="00607785">
            <w:pPr>
              <w:jc w:val="center"/>
            </w:pPr>
            <w:r w:rsidRPr="00FB34C2">
              <w:t>0</w:t>
            </w:r>
          </w:p>
        </w:tc>
        <w:tc>
          <w:tcPr>
            <w:tcW w:w="719" w:type="dxa"/>
            <w:gridSpan w:val="8"/>
          </w:tcPr>
          <w:p w:rsidR="00607785" w:rsidRPr="00FB34C2" w:rsidRDefault="00607785" w:rsidP="00607785">
            <w:r w:rsidRPr="00FB34C2">
              <w:t>11,5</w:t>
            </w:r>
          </w:p>
        </w:tc>
        <w:tc>
          <w:tcPr>
            <w:tcW w:w="714" w:type="dxa"/>
            <w:gridSpan w:val="9"/>
          </w:tcPr>
          <w:p w:rsidR="00607785" w:rsidRPr="00FB34C2" w:rsidRDefault="00607785" w:rsidP="00607785">
            <w:r w:rsidRPr="00FB34C2">
              <w:t>22,0</w:t>
            </w:r>
          </w:p>
        </w:tc>
        <w:tc>
          <w:tcPr>
            <w:tcW w:w="712" w:type="dxa"/>
            <w:gridSpan w:val="8"/>
          </w:tcPr>
          <w:p w:rsidR="00607785" w:rsidRPr="00777859" w:rsidRDefault="00607785" w:rsidP="00607785">
            <w:r>
              <w:t>28,3</w:t>
            </w:r>
          </w:p>
          <w:p w:rsidR="00607785" w:rsidRPr="00777859" w:rsidRDefault="00607785" w:rsidP="00607785"/>
        </w:tc>
        <w:tc>
          <w:tcPr>
            <w:tcW w:w="732" w:type="dxa"/>
            <w:gridSpan w:val="5"/>
          </w:tcPr>
          <w:p w:rsidR="00607785" w:rsidRPr="00777859" w:rsidRDefault="00607785" w:rsidP="00607785">
            <w:r w:rsidRPr="00777859">
              <w:t>20,0</w:t>
            </w:r>
          </w:p>
        </w:tc>
        <w:tc>
          <w:tcPr>
            <w:tcW w:w="732" w:type="dxa"/>
            <w:gridSpan w:val="5"/>
          </w:tcPr>
          <w:p w:rsidR="00607785" w:rsidRPr="00777859" w:rsidRDefault="00607785" w:rsidP="00607785">
            <w:r w:rsidRPr="00777859">
              <w:t>20,0</w:t>
            </w:r>
          </w:p>
        </w:tc>
        <w:tc>
          <w:tcPr>
            <w:tcW w:w="745" w:type="dxa"/>
            <w:gridSpan w:val="6"/>
          </w:tcPr>
          <w:p w:rsidR="00607785" w:rsidRPr="00777859" w:rsidRDefault="00607785" w:rsidP="00607785">
            <w:r w:rsidRPr="00777859">
              <w:t>10,0</w:t>
            </w:r>
          </w:p>
        </w:tc>
        <w:tc>
          <w:tcPr>
            <w:tcW w:w="747" w:type="dxa"/>
            <w:gridSpan w:val="4"/>
          </w:tcPr>
          <w:p w:rsidR="00607785" w:rsidRPr="00777859" w:rsidRDefault="00607785" w:rsidP="00607785">
            <w:r w:rsidRPr="00777859">
              <w:t>10,0</w:t>
            </w:r>
          </w:p>
        </w:tc>
      </w:tr>
      <w:tr w:rsidR="00607785" w:rsidRPr="0049384C" w:rsidTr="00607785">
        <w:trPr>
          <w:gridAfter w:val="1"/>
          <w:wAfter w:w="54" w:type="dxa"/>
        </w:trPr>
        <w:tc>
          <w:tcPr>
            <w:tcW w:w="7143" w:type="dxa"/>
            <w:gridSpan w:val="10"/>
          </w:tcPr>
          <w:p w:rsidR="00607785" w:rsidRPr="00FB34C2" w:rsidRDefault="00607785" w:rsidP="00607785">
            <w:pPr>
              <w:pStyle w:val="111"/>
              <w:spacing w:before="0" w:after="0"/>
              <w:rPr>
                <w:b w:val="0"/>
                <w:color w:val="auto"/>
                <w:sz w:val="20"/>
                <w:szCs w:val="20"/>
              </w:rPr>
            </w:pPr>
            <w:r w:rsidRPr="00FB34C2">
              <w:rPr>
                <w:color w:val="auto"/>
                <w:sz w:val="20"/>
                <w:szCs w:val="20"/>
              </w:rPr>
              <w:t>Итого по мероприятию 9. Мероприятия по обеспечению реализации муниципальной программы «Развитие образования в Инсарском муниципальном районе» на 2016-2025 годы и прочие мероприятия в области образования</w:t>
            </w:r>
          </w:p>
        </w:tc>
        <w:tc>
          <w:tcPr>
            <w:tcW w:w="989" w:type="dxa"/>
            <w:gridSpan w:val="6"/>
          </w:tcPr>
          <w:p w:rsidR="00607785" w:rsidRPr="00DD61CC" w:rsidRDefault="00607785" w:rsidP="00607785">
            <w:pPr>
              <w:jc w:val="center"/>
            </w:pPr>
            <w:r>
              <w:t>77051</w:t>
            </w:r>
          </w:p>
        </w:tc>
        <w:tc>
          <w:tcPr>
            <w:tcW w:w="697" w:type="dxa"/>
            <w:gridSpan w:val="8"/>
          </w:tcPr>
          <w:p w:rsidR="00607785" w:rsidRPr="00DD61CC" w:rsidRDefault="00607785" w:rsidP="00607785">
            <w:pPr>
              <w:jc w:val="center"/>
            </w:pPr>
            <w:r w:rsidRPr="00DD61CC">
              <w:t>7245,9</w:t>
            </w:r>
          </w:p>
        </w:tc>
        <w:tc>
          <w:tcPr>
            <w:tcW w:w="709" w:type="dxa"/>
            <w:gridSpan w:val="4"/>
          </w:tcPr>
          <w:p w:rsidR="00607785" w:rsidRPr="00DD61CC" w:rsidRDefault="00607785" w:rsidP="00607785">
            <w:pPr>
              <w:jc w:val="center"/>
            </w:pPr>
            <w:r w:rsidRPr="00DD61CC">
              <w:t>7473,4</w:t>
            </w:r>
          </w:p>
        </w:tc>
        <w:tc>
          <w:tcPr>
            <w:tcW w:w="714" w:type="dxa"/>
            <w:gridSpan w:val="7"/>
          </w:tcPr>
          <w:p w:rsidR="00607785" w:rsidRPr="00DD61CC" w:rsidRDefault="00607785" w:rsidP="00607785">
            <w:pPr>
              <w:jc w:val="center"/>
            </w:pPr>
            <w:r w:rsidRPr="00DD61CC">
              <w:t>7318,5</w:t>
            </w:r>
          </w:p>
        </w:tc>
        <w:tc>
          <w:tcPr>
            <w:tcW w:w="719" w:type="dxa"/>
            <w:gridSpan w:val="8"/>
          </w:tcPr>
          <w:p w:rsidR="00607785" w:rsidRPr="00DD61CC" w:rsidRDefault="00607785" w:rsidP="00607785">
            <w:r w:rsidRPr="00DD61CC">
              <w:t>6699,7</w:t>
            </w:r>
          </w:p>
        </w:tc>
        <w:tc>
          <w:tcPr>
            <w:tcW w:w="714" w:type="dxa"/>
            <w:gridSpan w:val="9"/>
          </w:tcPr>
          <w:p w:rsidR="00607785" w:rsidRPr="00DD61CC" w:rsidRDefault="00607785" w:rsidP="00607785">
            <w:r w:rsidRPr="00DD61CC">
              <w:t>8260,5</w:t>
            </w:r>
          </w:p>
        </w:tc>
        <w:tc>
          <w:tcPr>
            <w:tcW w:w="712" w:type="dxa"/>
            <w:gridSpan w:val="8"/>
          </w:tcPr>
          <w:p w:rsidR="00607785" w:rsidRPr="00DD61CC" w:rsidRDefault="00607785" w:rsidP="00607785">
            <w:r>
              <w:t>8055,2</w:t>
            </w:r>
          </w:p>
        </w:tc>
        <w:tc>
          <w:tcPr>
            <w:tcW w:w="732" w:type="dxa"/>
            <w:gridSpan w:val="5"/>
          </w:tcPr>
          <w:p w:rsidR="00607785" w:rsidRPr="00FB34C2" w:rsidRDefault="00607785" w:rsidP="00607785">
            <w:r w:rsidRPr="00FB34C2">
              <w:t>7623,6</w:t>
            </w:r>
          </w:p>
        </w:tc>
        <w:tc>
          <w:tcPr>
            <w:tcW w:w="732" w:type="dxa"/>
            <w:gridSpan w:val="5"/>
          </w:tcPr>
          <w:p w:rsidR="00607785" w:rsidRPr="00FB34C2" w:rsidRDefault="00607785" w:rsidP="00607785">
            <w:r w:rsidRPr="00FB34C2">
              <w:t>7688,2</w:t>
            </w:r>
          </w:p>
        </w:tc>
        <w:tc>
          <w:tcPr>
            <w:tcW w:w="745" w:type="dxa"/>
            <w:gridSpan w:val="6"/>
          </w:tcPr>
          <w:p w:rsidR="00607785" w:rsidRPr="00FB34C2" w:rsidRDefault="00607785" w:rsidP="00607785">
            <w:r w:rsidRPr="00FB34C2">
              <w:t>8343</w:t>
            </w:r>
          </w:p>
        </w:tc>
        <w:tc>
          <w:tcPr>
            <w:tcW w:w="747" w:type="dxa"/>
            <w:gridSpan w:val="4"/>
          </w:tcPr>
          <w:p w:rsidR="00607785" w:rsidRPr="00FB34C2" w:rsidRDefault="00607785" w:rsidP="00607785">
            <w:r w:rsidRPr="00FB34C2">
              <w:t>8343</w:t>
            </w:r>
          </w:p>
        </w:tc>
      </w:tr>
      <w:tr w:rsidR="00607785" w:rsidRPr="0049384C" w:rsidTr="00607785">
        <w:trPr>
          <w:gridAfter w:val="1"/>
          <w:wAfter w:w="54" w:type="dxa"/>
        </w:trPr>
        <w:tc>
          <w:tcPr>
            <w:tcW w:w="3220" w:type="dxa"/>
            <w:gridSpan w:val="4"/>
            <w:vMerge w:val="restart"/>
          </w:tcPr>
          <w:p w:rsidR="00607785" w:rsidRPr="00FB34C2" w:rsidRDefault="00607785" w:rsidP="00607785">
            <w:pPr>
              <w:jc w:val="both"/>
            </w:pPr>
          </w:p>
        </w:tc>
        <w:tc>
          <w:tcPr>
            <w:tcW w:w="3923" w:type="dxa"/>
            <w:gridSpan w:val="6"/>
          </w:tcPr>
          <w:p w:rsidR="00607785" w:rsidRPr="00FB34C2" w:rsidRDefault="00607785" w:rsidP="00607785">
            <w:pPr>
              <w:jc w:val="center"/>
            </w:pPr>
            <w:r w:rsidRPr="00FB34C2">
              <w:t>Республиканский бюджет</w:t>
            </w:r>
          </w:p>
        </w:tc>
        <w:tc>
          <w:tcPr>
            <w:tcW w:w="989" w:type="dxa"/>
            <w:gridSpan w:val="6"/>
          </w:tcPr>
          <w:p w:rsidR="00607785" w:rsidRPr="00DD61CC" w:rsidRDefault="00607785" w:rsidP="00607785">
            <w:pPr>
              <w:jc w:val="center"/>
            </w:pPr>
            <w:r w:rsidRPr="00DD61CC">
              <w:t>59474,5</w:t>
            </w:r>
          </w:p>
        </w:tc>
        <w:tc>
          <w:tcPr>
            <w:tcW w:w="697" w:type="dxa"/>
            <w:gridSpan w:val="8"/>
          </w:tcPr>
          <w:p w:rsidR="00607785" w:rsidRPr="00DD61CC" w:rsidRDefault="00607785" w:rsidP="00607785">
            <w:pPr>
              <w:jc w:val="center"/>
            </w:pPr>
            <w:r w:rsidRPr="00DD61CC">
              <w:t>5728,4</w:t>
            </w:r>
          </w:p>
        </w:tc>
        <w:tc>
          <w:tcPr>
            <w:tcW w:w="709" w:type="dxa"/>
            <w:gridSpan w:val="4"/>
          </w:tcPr>
          <w:p w:rsidR="00607785" w:rsidRPr="00DD61CC" w:rsidRDefault="00607785" w:rsidP="00607785">
            <w:pPr>
              <w:jc w:val="center"/>
            </w:pPr>
            <w:r w:rsidRPr="00DD61CC">
              <w:t>5846</w:t>
            </w:r>
          </w:p>
        </w:tc>
        <w:tc>
          <w:tcPr>
            <w:tcW w:w="714" w:type="dxa"/>
            <w:gridSpan w:val="7"/>
          </w:tcPr>
          <w:p w:rsidR="00607785" w:rsidRPr="00DD61CC" w:rsidRDefault="00607785" w:rsidP="00607785">
            <w:pPr>
              <w:jc w:val="center"/>
            </w:pPr>
            <w:r w:rsidRPr="00DD61CC">
              <w:t>5261</w:t>
            </w:r>
          </w:p>
        </w:tc>
        <w:tc>
          <w:tcPr>
            <w:tcW w:w="719" w:type="dxa"/>
            <w:gridSpan w:val="8"/>
          </w:tcPr>
          <w:p w:rsidR="00607785" w:rsidRPr="00DD61CC" w:rsidRDefault="00607785" w:rsidP="00607785">
            <w:r w:rsidRPr="00DD61CC">
              <w:t>4904</w:t>
            </w:r>
          </w:p>
        </w:tc>
        <w:tc>
          <w:tcPr>
            <w:tcW w:w="714" w:type="dxa"/>
            <w:gridSpan w:val="9"/>
          </w:tcPr>
          <w:p w:rsidR="00607785" w:rsidRPr="00DD61CC" w:rsidRDefault="00607785" w:rsidP="00607785">
            <w:r w:rsidRPr="00DD61CC">
              <w:t>6426,6</w:t>
            </w:r>
          </w:p>
        </w:tc>
        <w:tc>
          <w:tcPr>
            <w:tcW w:w="712" w:type="dxa"/>
            <w:gridSpan w:val="8"/>
          </w:tcPr>
          <w:p w:rsidR="00607785" w:rsidRPr="00DD61CC" w:rsidRDefault="00607785" w:rsidP="00607785">
            <w:r w:rsidRPr="00DD61CC">
              <w:t>6059,9</w:t>
            </w:r>
          </w:p>
        </w:tc>
        <w:tc>
          <w:tcPr>
            <w:tcW w:w="732" w:type="dxa"/>
            <w:gridSpan w:val="5"/>
          </w:tcPr>
          <w:p w:rsidR="00607785" w:rsidRPr="00FB34C2" w:rsidRDefault="00607785" w:rsidP="00607785">
            <w:r w:rsidRPr="00FB34C2">
              <w:t>6059</w:t>
            </w:r>
          </w:p>
        </w:tc>
        <w:tc>
          <w:tcPr>
            <w:tcW w:w="732" w:type="dxa"/>
            <w:gridSpan w:val="5"/>
          </w:tcPr>
          <w:p w:rsidR="00607785" w:rsidRPr="00FB34C2" w:rsidRDefault="00607785" w:rsidP="00607785">
            <w:r w:rsidRPr="00FB34C2">
              <w:t>6223,6</w:t>
            </w:r>
          </w:p>
        </w:tc>
        <w:tc>
          <w:tcPr>
            <w:tcW w:w="745" w:type="dxa"/>
            <w:gridSpan w:val="6"/>
          </w:tcPr>
          <w:p w:rsidR="00607785" w:rsidRPr="00FB34C2" w:rsidRDefault="00607785" w:rsidP="00607785">
            <w:r w:rsidRPr="00FB34C2">
              <w:t>6483</w:t>
            </w:r>
          </w:p>
        </w:tc>
        <w:tc>
          <w:tcPr>
            <w:tcW w:w="747" w:type="dxa"/>
            <w:gridSpan w:val="4"/>
          </w:tcPr>
          <w:p w:rsidR="00607785" w:rsidRPr="00FB34C2" w:rsidRDefault="00607785" w:rsidP="00607785">
            <w:r w:rsidRPr="00FB34C2">
              <w:t>6483</w:t>
            </w:r>
          </w:p>
        </w:tc>
      </w:tr>
      <w:tr w:rsidR="00607785" w:rsidRPr="0049384C" w:rsidTr="00607785">
        <w:trPr>
          <w:gridAfter w:val="1"/>
          <w:wAfter w:w="54" w:type="dxa"/>
        </w:trPr>
        <w:tc>
          <w:tcPr>
            <w:tcW w:w="3220" w:type="dxa"/>
            <w:gridSpan w:val="4"/>
            <w:vMerge/>
          </w:tcPr>
          <w:p w:rsidR="00607785" w:rsidRPr="00FB34C2" w:rsidRDefault="00607785" w:rsidP="00607785">
            <w:pPr>
              <w:jc w:val="both"/>
            </w:pPr>
          </w:p>
        </w:tc>
        <w:tc>
          <w:tcPr>
            <w:tcW w:w="3923" w:type="dxa"/>
            <w:gridSpan w:val="6"/>
          </w:tcPr>
          <w:p w:rsidR="00607785" w:rsidRPr="00FB34C2" w:rsidRDefault="00607785" w:rsidP="00607785">
            <w:pPr>
              <w:jc w:val="center"/>
            </w:pPr>
            <w:r w:rsidRPr="00FB34C2">
              <w:t xml:space="preserve">Бюджет Инсарского </w:t>
            </w:r>
            <w:r w:rsidRPr="00FB34C2">
              <w:lastRenderedPageBreak/>
              <w:t>муниципального района</w:t>
            </w:r>
          </w:p>
        </w:tc>
        <w:tc>
          <w:tcPr>
            <w:tcW w:w="989" w:type="dxa"/>
            <w:gridSpan w:val="6"/>
          </w:tcPr>
          <w:p w:rsidR="00607785" w:rsidRPr="00DD61CC" w:rsidRDefault="00607785" w:rsidP="00607785">
            <w:pPr>
              <w:jc w:val="center"/>
            </w:pPr>
            <w:r>
              <w:lastRenderedPageBreak/>
              <w:t>17576,</w:t>
            </w:r>
            <w:r>
              <w:lastRenderedPageBreak/>
              <w:t>5</w:t>
            </w:r>
          </w:p>
        </w:tc>
        <w:tc>
          <w:tcPr>
            <w:tcW w:w="697" w:type="dxa"/>
            <w:gridSpan w:val="8"/>
          </w:tcPr>
          <w:p w:rsidR="00607785" w:rsidRPr="00DD61CC" w:rsidRDefault="00607785" w:rsidP="00607785">
            <w:pPr>
              <w:jc w:val="center"/>
            </w:pPr>
            <w:r w:rsidRPr="00DD61CC">
              <w:lastRenderedPageBreak/>
              <w:t>1517</w:t>
            </w:r>
            <w:r w:rsidRPr="00DD61CC">
              <w:lastRenderedPageBreak/>
              <w:t>,5</w:t>
            </w:r>
          </w:p>
        </w:tc>
        <w:tc>
          <w:tcPr>
            <w:tcW w:w="709" w:type="dxa"/>
            <w:gridSpan w:val="4"/>
          </w:tcPr>
          <w:p w:rsidR="00607785" w:rsidRPr="00DD61CC" w:rsidRDefault="00607785" w:rsidP="00607785">
            <w:pPr>
              <w:jc w:val="center"/>
            </w:pPr>
            <w:r w:rsidRPr="00DD61CC">
              <w:lastRenderedPageBreak/>
              <w:t>1627</w:t>
            </w:r>
            <w:r w:rsidRPr="00DD61CC">
              <w:lastRenderedPageBreak/>
              <w:t>,4</w:t>
            </w:r>
          </w:p>
        </w:tc>
        <w:tc>
          <w:tcPr>
            <w:tcW w:w="714" w:type="dxa"/>
            <w:gridSpan w:val="7"/>
          </w:tcPr>
          <w:p w:rsidR="00607785" w:rsidRPr="00DD61CC" w:rsidRDefault="00607785" w:rsidP="00607785">
            <w:pPr>
              <w:jc w:val="center"/>
            </w:pPr>
            <w:r w:rsidRPr="00DD61CC">
              <w:lastRenderedPageBreak/>
              <w:t>2057</w:t>
            </w:r>
            <w:r w:rsidRPr="00DD61CC">
              <w:lastRenderedPageBreak/>
              <w:t>,5</w:t>
            </w:r>
          </w:p>
        </w:tc>
        <w:tc>
          <w:tcPr>
            <w:tcW w:w="719" w:type="dxa"/>
            <w:gridSpan w:val="8"/>
          </w:tcPr>
          <w:p w:rsidR="00607785" w:rsidRPr="00DD61CC" w:rsidRDefault="00607785" w:rsidP="00607785">
            <w:r w:rsidRPr="00DD61CC">
              <w:lastRenderedPageBreak/>
              <w:t>1795</w:t>
            </w:r>
            <w:r w:rsidRPr="00DD61CC">
              <w:lastRenderedPageBreak/>
              <w:t>,7</w:t>
            </w:r>
          </w:p>
        </w:tc>
        <w:tc>
          <w:tcPr>
            <w:tcW w:w="714" w:type="dxa"/>
            <w:gridSpan w:val="9"/>
          </w:tcPr>
          <w:p w:rsidR="00607785" w:rsidRPr="00DD61CC" w:rsidRDefault="00607785" w:rsidP="00607785">
            <w:r w:rsidRPr="00DD61CC">
              <w:lastRenderedPageBreak/>
              <w:t>1833</w:t>
            </w:r>
            <w:r w:rsidRPr="00DD61CC">
              <w:lastRenderedPageBreak/>
              <w:t>,9</w:t>
            </w:r>
          </w:p>
        </w:tc>
        <w:tc>
          <w:tcPr>
            <w:tcW w:w="712" w:type="dxa"/>
            <w:gridSpan w:val="8"/>
          </w:tcPr>
          <w:p w:rsidR="00607785" w:rsidRPr="00DD61CC" w:rsidRDefault="00607785" w:rsidP="00607785">
            <w:r>
              <w:lastRenderedPageBreak/>
              <w:t>1995</w:t>
            </w:r>
            <w:r>
              <w:lastRenderedPageBreak/>
              <w:t>,3</w:t>
            </w:r>
          </w:p>
        </w:tc>
        <w:tc>
          <w:tcPr>
            <w:tcW w:w="732" w:type="dxa"/>
            <w:gridSpan w:val="5"/>
          </w:tcPr>
          <w:p w:rsidR="00607785" w:rsidRPr="00FB34C2" w:rsidRDefault="00607785" w:rsidP="00607785">
            <w:r w:rsidRPr="00FB34C2">
              <w:lastRenderedPageBreak/>
              <w:t>1564</w:t>
            </w:r>
            <w:r w:rsidRPr="00FB34C2">
              <w:lastRenderedPageBreak/>
              <w:t>,6</w:t>
            </w:r>
          </w:p>
        </w:tc>
        <w:tc>
          <w:tcPr>
            <w:tcW w:w="732" w:type="dxa"/>
            <w:gridSpan w:val="5"/>
          </w:tcPr>
          <w:p w:rsidR="00607785" w:rsidRPr="00FB34C2" w:rsidRDefault="00607785" w:rsidP="00607785">
            <w:r w:rsidRPr="00FB34C2">
              <w:lastRenderedPageBreak/>
              <w:t>1464</w:t>
            </w:r>
            <w:r w:rsidRPr="00FB34C2">
              <w:lastRenderedPageBreak/>
              <w:t>,6</w:t>
            </w:r>
          </w:p>
        </w:tc>
        <w:tc>
          <w:tcPr>
            <w:tcW w:w="745" w:type="dxa"/>
            <w:gridSpan w:val="6"/>
          </w:tcPr>
          <w:p w:rsidR="00607785" w:rsidRPr="00FB34C2" w:rsidRDefault="00607785" w:rsidP="00607785">
            <w:r w:rsidRPr="00FB34C2">
              <w:lastRenderedPageBreak/>
              <w:t>1860</w:t>
            </w:r>
          </w:p>
        </w:tc>
        <w:tc>
          <w:tcPr>
            <w:tcW w:w="747" w:type="dxa"/>
            <w:gridSpan w:val="4"/>
          </w:tcPr>
          <w:p w:rsidR="00607785" w:rsidRPr="00FB34C2" w:rsidRDefault="00607785" w:rsidP="00607785">
            <w:r w:rsidRPr="00FB34C2">
              <w:t>1860</w:t>
            </w:r>
          </w:p>
        </w:tc>
      </w:tr>
      <w:tr w:rsidR="00607785" w:rsidRPr="00180AB7" w:rsidTr="00607785">
        <w:trPr>
          <w:gridAfter w:val="1"/>
          <w:wAfter w:w="54" w:type="dxa"/>
        </w:trPr>
        <w:tc>
          <w:tcPr>
            <w:tcW w:w="15353" w:type="dxa"/>
            <w:gridSpan w:val="80"/>
          </w:tcPr>
          <w:p w:rsidR="00607785" w:rsidRPr="00FB34C2" w:rsidRDefault="00607785" w:rsidP="00607785">
            <w:pPr>
              <w:pStyle w:val="111"/>
              <w:spacing w:before="0" w:after="0"/>
              <w:rPr>
                <w:color w:val="auto"/>
                <w:sz w:val="20"/>
                <w:szCs w:val="20"/>
              </w:rPr>
            </w:pPr>
            <w:r w:rsidRPr="00FB34C2">
              <w:rPr>
                <w:color w:val="auto"/>
                <w:sz w:val="20"/>
                <w:szCs w:val="20"/>
              </w:rPr>
              <w:lastRenderedPageBreak/>
              <w:t xml:space="preserve">10. Региональный проект </w:t>
            </w:r>
          </w:p>
          <w:p w:rsidR="00607785" w:rsidRPr="00FB34C2" w:rsidRDefault="00607785" w:rsidP="00607785">
            <w:pPr>
              <w:pStyle w:val="111"/>
              <w:spacing w:before="0" w:after="0"/>
              <w:rPr>
                <w:color w:val="auto"/>
                <w:sz w:val="20"/>
                <w:szCs w:val="20"/>
              </w:rPr>
            </w:pPr>
            <w:r w:rsidRPr="00FB34C2">
              <w:rPr>
                <w:color w:val="auto"/>
                <w:sz w:val="20"/>
                <w:szCs w:val="20"/>
              </w:rPr>
              <w:t>«Успех каждого ребенка»</w:t>
            </w:r>
          </w:p>
        </w:tc>
      </w:tr>
      <w:tr w:rsidR="00607785" w:rsidRPr="00180AB7" w:rsidTr="00607785">
        <w:tc>
          <w:tcPr>
            <w:tcW w:w="583" w:type="dxa"/>
          </w:tcPr>
          <w:p w:rsidR="00607785" w:rsidRPr="00FB34C2" w:rsidRDefault="00607785" w:rsidP="00607785">
            <w:pPr>
              <w:jc w:val="both"/>
            </w:pPr>
            <w:r w:rsidRPr="00FB34C2">
              <w:t>1</w:t>
            </w:r>
          </w:p>
        </w:tc>
        <w:tc>
          <w:tcPr>
            <w:tcW w:w="2637" w:type="dxa"/>
            <w:gridSpan w:val="3"/>
          </w:tcPr>
          <w:p w:rsidR="00607785" w:rsidRPr="00FB34C2" w:rsidRDefault="00607785" w:rsidP="00607785">
            <w:pPr>
              <w:jc w:val="both"/>
            </w:pPr>
            <w:r w:rsidRPr="00FB34C2">
              <w:t>Создание муниципального опорного центра дополнительного образования детей</w:t>
            </w:r>
          </w:p>
        </w:tc>
        <w:tc>
          <w:tcPr>
            <w:tcW w:w="850" w:type="dxa"/>
            <w:gridSpan w:val="2"/>
          </w:tcPr>
          <w:p w:rsidR="00607785" w:rsidRPr="00FB34C2" w:rsidRDefault="00607785" w:rsidP="00607785">
            <w:pPr>
              <w:jc w:val="center"/>
            </w:pPr>
            <w:r w:rsidRPr="00FB34C2">
              <w:t>2019-2025</w:t>
            </w:r>
          </w:p>
        </w:tc>
        <w:tc>
          <w:tcPr>
            <w:tcW w:w="1694" w:type="dxa"/>
            <w:gridSpan w:val="2"/>
          </w:tcPr>
          <w:p w:rsidR="00607785" w:rsidRPr="00FB34C2" w:rsidRDefault="00607785" w:rsidP="00607785">
            <w:r w:rsidRPr="00FB34C2">
              <w:t>Управление по социальной работе администрации Инсарского муниципального района</w:t>
            </w:r>
          </w:p>
        </w:tc>
        <w:tc>
          <w:tcPr>
            <w:tcW w:w="1413" w:type="dxa"/>
            <w:gridSpan w:val="4"/>
          </w:tcPr>
          <w:p w:rsidR="00607785" w:rsidRPr="00FB34C2" w:rsidRDefault="00607785" w:rsidP="00607785">
            <w:r w:rsidRPr="00FB34C2">
              <w:t>Бюджет Инсарского муниципального района</w:t>
            </w:r>
          </w:p>
        </w:tc>
        <w:tc>
          <w:tcPr>
            <w:tcW w:w="8230" w:type="dxa"/>
            <w:gridSpan w:val="69"/>
          </w:tcPr>
          <w:p w:rsidR="00607785" w:rsidRPr="00FB34C2" w:rsidRDefault="00607785" w:rsidP="00607785">
            <w:pPr>
              <w:jc w:val="center"/>
            </w:pPr>
            <w:r w:rsidRPr="00FB34C2">
              <w:t>Не требует финансирования</w:t>
            </w:r>
          </w:p>
        </w:tc>
      </w:tr>
      <w:tr w:rsidR="00607785" w:rsidRPr="00180AB7" w:rsidTr="00607785">
        <w:tc>
          <w:tcPr>
            <w:tcW w:w="588" w:type="dxa"/>
            <w:gridSpan w:val="2"/>
            <w:vMerge w:val="restart"/>
          </w:tcPr>
          <w:p w:rsidR="00607785" w:rsidRPr="00FB34C2" w:rsidRDefault="00607785" w:rsidP="00607785">
            <w:pPr>
              <w:jc w:val="both"/>
            </w:pPr>
            <w:r w:rsidRPr="00FB34C2">
              <w:t>2</w:t>
            </w:r>
          </w:p>
        </w:tc>
        <w:tc>
          <w:tcPr>
            <w:tcW w:w="2645" w:type="dxa"/>
            <w:gridSpan w:val="3"/>
            <w:vMerge w:val="restart"/>
          </w:tcPr>
          <w:p w:rsidR="00607785" w:rsidRPr="00CD591F" w:rsidRDefault="00607785" w:rsidP="00607785">
            <w:pPr>
              <w:jc w:val="both"/>
            </w:pPr>
            <w:r w:rsidRPr="00CD591F">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850" w:type="dxa"/>
            <w:gridSpan w:val="2"/>
            <w:vMerge w:val="restart"/>
          </w:tcPr>
          <w:p w:rsidR="00607785" w:rsidRPr="00FB34C2" w:rsidRDefault="00607785" w:rsidP="00607785">
            <w:pPr>
              <w:jc w:val="center"/>
            </w:pPr>
            <w:r w:rsidRPr="00FB34C2">
              <w:t>2019-2025</w:t>
            </w:r>
          </w:p>
        </w:tc>
        <w:tc>
          <w:tcPr>
            <w:tcW w:w="1698" w:type="dxa"/>
            <w:gridSpan w:val="2"/>
            <w:vMerge w:val="restart"/>
          </w:tcPr>
          <w:p w:rsidR="00607785" w:rsidRPr="00FB34C2" w:rsidRDefault="00607785" w:rsidP="00607785">
            <w:r w:rsidRPr="00FB34C2">
              <w:t>Управление по социальной работе администрации Инсарского муниципального района</w:t>
            </w:r>
          </w:p>
        </w:tc>
        <w:tc>
          <w:tcPr>
            <w:tcW w:w="1416" w:type="dxa"/>
            <w:gridSpan w:val="4"/>
          </w:tcPr>
          <w:p w:rsidR="00607785" w:rsidRPr="00FB34C2" w:rsidRDefault="00607785" w:rsidP="00607785">
            <w:r w:rsidRPr="00FB34C2">
              <w:t>Федеральный бюджет</w:t>
            </w:r>
          </w:p>
        </w:tc>
        <w:tc>
          <w:tcPr>
            <w:tcW w:w="994" w:type="dxa"/>
            <w:gridSpan w:val="6"/>
          </w:tcPr>
          <w:p w:rsidR="00607785" w:rsidRPr="00FB34C2" w:rsidRDefault="00607785" w:rsidP="00607785">
            <w:pPr>
              <w:jc w:val="center"/>
            </w:pPr>
            <w:r w:rsidRPr="00FB34C2">
              <w:t>3131,7</w:t>
            </w:r>
          </w:p>
        </w:tc>
        <w:tc>
          <w:tcPr>
            <w:tcW w:w="712" w:type="dxa"/>
            <w:gridSpan w:val="7"/>
          </w:tcPr>
          <w:p w:rsidR="00607785" w:rsidRPr="00FB34C2" w:rsidRDefault="00607785" w:rsidP="00607785">
            <w:pPr>
              <w:jc w:val="center"/>
            </w:pPr>
            <w:r w:rsidRPr="00FB34C2">
              <w:t>-</w:t>
            </w:r>
          </w:p>
        </w:tc>
        <w:tc>
          <w:tcPr>
            <w:tcW w:w="709" w:type="dxa"/>
            <w:gridSpan w:val="6"/>
          </w:tcPr>
          <w:p w:rsidR="00607785" w:rsidRPr="00FB34C2" w:rsidRDefault="00607785" w:rsidP="00607785">
            <w:pPr>
              <w:jc w:val="center"/>
            </w:pPr>
            <w:r w:rsidRPr="00FB34C2">
              <w:t>-</w:t>
            </w:r>
          </w:p>
        </w:tc>
        <w:tc>
          <w:tcPr>
            <w:tcW w:w="709" w:type="dxa"/>
            <w:gridSpan w:val="5"/>
          </w:tcPr>
          <w:p w:rsidR="00607785" w:rsidRPr="00FB34C2" w:rsidRDefault="00607785" w:rsidP="00607785">
            <w:pPr>
              <w:jc w:val="center"/>
            </w:pPr>
            <w:r w:rsidRPr="00FB34C2">
              <w:t>-</w:t>
            </w:r>
          </w:p>
        </w:tc>
        <w:tc>
          <w:tcPr>
            <w:tcW w:w="708" w:type="dxa"/>
            <w:gridSpan w:val="8"/>
          </w:tcPr>
          <w:p w:rsidR="00607785" w:rsidRPr="00FB34C2" w:rsidRDefault="00607785" w:rsidP="00607785">
            <w:pPr>
              <w:jc w:val="center"/>
            </w:pPr>
            <w:r w:rsidRPr="00FB34C2">
              <w:t>385,52</w:t>
            </w:r>
          </w:p>
        </w:tc>
        <w:tc>
          <w:tcPr>
            <w:tcW w:w="709" w:type="dxa"/>
            <w:gridSpan w:val="9"/>
          </w:tcPr>
          <w:p w:rsidR="00607785" w:rsidRPr="00FB34C2" w:rsidRDefault="00607785" w:rsidP="00607785">
            <w:r w:rsidRPr="00FB34C2">
              <w:t>138,52</w:t>
            </w:r>
          </w:p>
        </w:tc>
        <w:tc>
          <w:tcPr>
            <w:tcW w:w="709" w:type="dxa"/>
            <w:gridSpan w:val="9"/>
          </w:tcPr>
          <w:p w:rsidR="00607785" w:rsidRPr="00FB34C2" w:rsidRDefault="00607785" w:rsidP="00607785">
            <w:r w:rsidRPr="00FB34C2">
              <w:t>1330,28</w:t>
            </w:r>
          </w:p>
        </w:tc>
        <w:tc>
          <w:tcPr>
            <w:tcW w:w="732" w:type="dxa"/>
            <w:gridSpan w:val="5"/>
          </w:tcPr>
          <w:p w:rsidR="00607785" w:rsidRPr="00FB34C2" w:rsidRDefault="00607785" w:rsidP="00607785">
            <w:r w:rsidRPr="00FB34C2">
              <w:t>0</w:t>
            </w:r>
          </w:p>
        </w:tc>
        <w:tc>
          <w:tcPr>
            <w:tcW w:w="732" w:type="dxa"/>
            <w:gridSpan w:val="5"/>
          </w:tcPr>
          <w:p w:rsidR="00607785" w:rsidRPr="00FB34C2" w:rsidRDefault="00607785" w:rsidP="00607785">
            <w:r w:rsidRPr="00FB34C2">
              <w:t>1277,38</w:t>
            </w:r>
          </w:p>
        </w:tc>
        <w:tc>
          <w:tcPr>
            <w:tcW w:w="732" w:type="dxa"/>
            <w:gridSpan w:val="5"/>
          </w:tcPr>
          <w:p w:rsidR="00607785" w:rsidRPr="00FB34C2" w:rsidRDefault="00607785" w:rsidP="00607785">
            <w:r w:rsidRPr="00FB34C2">
              <w:t>0</w:t>
            </w:r>
          </w:p>
        </w:tc>
        <w:tc>
          <w:tcPr>
            <w:tcW w:w="764" w:type="dxa"/>
            <w:gridSpan w:val="3"/>
          </w:tcPr>
          <w:p w:rsidR="00607785" w:rsidRPr="00FB34C2" w:rsidRDefault="00607785" w:rsidP="00607785">
            <w:r w:rsidRPr="00FB34C2">
              <w:t>0</w:t>
            </w:r>
          </w:p>
        </w:tc>
      </w:tr>
      <w:tr w:rsidR="00607785" w:rsidRPr="00180AB7" w:rsidTr="00607785">
        <w:tc>
          <w:tcPr>
            <w:tcW w:w="588" w:type="dxa"/>
            <w:gridSpan w:val="2"/>
            <w:vMerge/>
          </w:tcPr>
          <w:p w:rsidR="00607785" w:rsidRPr="00FB34C2" w:rsidRDefault="00607785" w:rsidP="00607785">
            <w:pPr>
              <w:jc w:val="both"/>
            </w:pPr>
          </w:p>
        </w:tc>
        <w:tc>
          <w:tcPr>
            <w:tcW w:w="2645" w:type="dxa"/>
            <w:gridSpan w:val="3"/>
            <w:vMerge/>
          </w:tcPr>
          <w:p w:rsidR="00607785" w:rsidRPr="00FB34C2" w:rsidRDefault="00607785" w:rsidP="00607785">
            <w:pPr>
              <w:jc w:val="both"/>
            </w:pPr>
          </w:p>
        </w:tc>
        <w:tc>
          <w:tcPr>
            <w:tcW w:w="850" w:type="dxa"/>
            <w:gridSpan w:val="2"/>
            <w:vMerge/>
          </w:tcPr>
          <w:p w:rsidR="00607785" w:rsidRPr="00FB34C2" w:rsidRDefault="00607785" w:rsidP="00607785">
            <w:pPr>
              <w:jc w:val="center"/>
            </w:pPr>
          </w:p>
        </w:tc>
        <w:tc>
          <w:tcPr>
            <w:tcW w:w="1698" w:type="dxa"/>
            <w:gridSpan w:val="2"/>
            <w:vMerge/>
          </w:tcPr>
          <w:p w:rsidR="00607785" w:rsidRPr="00FB34C2" w:rsidRDefault="00607785" w:rsidP="00607785"/>
        </w:tc>
        <w:tc>
          <w:tcPr>
            <w:tcW w:w="1416" w:type="dxa"/>
            <w:gridSpan w:val="4"/>
          </w:tcPr>
          <w:p w:rsidR="00607785" w:rsidRPr="00FB34C2" w:rsidRDefault="00607785" w:rsidP="00607785">
            <w:r w:rsidRPr="00FB34C2">
              <w:t>Республиканский бюджет</w:t>
            </w:r>
          </w:p>
        </w:tc>
        <w:tc>
          <w:tcPr>
            <w:tcW w:w="994" w:type="dxa"/>
            <w:gridSpan w:val="6"/>
          </w:tcPr>
          <w:p w:rsidR="00607785" w:rsidRPr="00FB34C2" w:rsidRDefault="00607785" w:rsidP="00607785">
            <w:pPr>
              <w:jc w:val="center"/>
            </w:pPr>
            <w:r w:rsidRPr="00FB34C2">
              <w:t>184,23</w:t>
            </w:r>
          </w:p>
        </w:tc>
        <w:tc>
          <w:tcPr>
            <w:tcW w:w="712" w:type="dxa"/>
            <w:gridSpan w:val="7"/>
          </w:tcPr>
          <w:p w:rsidR="00607785" w:rsidRPr="00FB34C2" w:rsidRDefault="00607785" w:rsidP="00607785">
            <w:pPr>
              <w:jc w:val="center"/>
            </w:pPr>
            <w:r w:rsidRPr="00FB34C2">
              <w:t>-</w:t>
            </w:r>
          </w:p>
        </w:tc>
        <w:tc>
          <w:tcPr>
            <w:tcW w:w="709" w:type="dxa"/>
            <w:gridSpan w:val="6"/>
          </w:tcPr>
          <w:p w:rsidR="00607785" w:rsidRPr="00FB34C2" w:rsidRDefault="00607785" w:rsidP="00607785">
            <w:pPr>
              <w:jc w:val="center"/>
            </w:pPr>
            <w:r w:rsidRPr="00FB34C2">
              <w:t>-</w:t>
            </w:r>
          </w:p>
        </w:tc>
        <w:tc>
          <w:tcPr>
            <w:tcW w:w="709" w:type="dxa"/>
            <w:gridSpan w:val="5"/>
          </w:tcPr>
          <w:p w:rsidR="00607785" w:rsidRPr="00FB34C2" w:rsidRDefault="00607785" w:rsidP="00607785">
            <w:pPr>
              <w:jc w:val="center"/>
            </w:pPr>
            <w:r w:rsidRPr="00FB34C2">
              <w:t>-</w:t>
            </w:r>
          </w:p>
        </w:tc>
        <w:tc>
          <w:tcPr>
            <w:tcW w:w="708" w:type="dxa"/>
            <w:gridSpan w:val="8"/>
          </w:tcPr>
          <w:p w:rsidR="00607785" w:rsidRPr="00FB34C2" w:rsidRDefault="00607785" w:rsidP="00607785">
            <w:pPr>
              <w:jc w:val="center"/>
            </w:pPr>
            <w:r w:rsidRPr="00FB34C2">
              <w:t>96,38</w:t>
            </w:r>
          </w:p>
        </w:tc>
        <w:tc>
          <w:tcPr>
            <w:tcW w:w="709" w:type="dxa"/>
            <w:gridSpan w:val="9"/>
          </w:tcPr>
          <w:p w:rsidR="00607785" w:rsidRPr="00FB34C2" w:rsidRDefault="00607785" w:rsidP="00607785">
            <w:r w:rsidRPr="00FB34C2">
              <w:t>34,63</w:t>
            </w:r>
          </w:p>
        </w:tc>
        <w:tc>
          <w:tcPr>
            <w:tcW w:w="709" w:type="dxa"/>
            <w:gridSpan w:val="9"/>
          </w:tcPr>
          <w:p w:rsidR="00607785" w:rsidRPr="00FB34C2" w:rsidRDefault="00607785" w:rsidP="00607785">
            <w:r w:rsidRPr="00FB34C2">
              <w:t>27,15</w:t>
            </w:r>
          </w:p>
        </w:tc>
        <w:tc>
          <w:tcPr>
            <w:tcW w:w="732" w:type="dxa"/>
            <w:gridSpan w:val="5"/>
          </w:tcPr>
          <w:p w:rsidR="00607785" w:rsidRPr="00FB34C2" w:rsidRDefault="00607785" w:rsidP="00607785">
            <w:r w:rsidRPr="00FB34C2">
              <w:t>0</w:t>
            </w:r>
          </w:p>
        </w:tc>
        <w:tc>
          <w:tcPr>
            <w:tcW w:w="732" w:type="dxa"/>
            <w:gridSpan w:val="5"/>
          </w:tcPr>
          <w:p w:rsidR="00607785" w:rsidRPr="00FB34C2" w:rsidRDefault="00607785" w:rsidP="00607785">
            <w:r w:rsidRPr="00FB34C2">
              <w:t>26,07</w:t>
            </w:r>
          </w:p>
        </w:tc>
        <w:tc>
          <w:tcPr>
            <w:tcW w:w="732" w:type="dxa"/>
            <w:gridSpan w:val="5"/>
          </w:tcPr>
          <w:p w:rsidR="00607785" w:rsidRPr="00FB34C2" w:rsidRDefault="00607785" w:rsidP="00607785">
            <w:r w:rsidRPr="00FB34C2">
              <w:t>0</w:t>
            </w:r>
          </w:p>
        </w:tc>
        <w:tc>
          <w:tcPr>
            <w:tcW w:w="764" w:type="dxa"/>
            <w:gridSpan w:val="3"/>
          </w:tcPr>
          <w:p w:rsidR="00607785" w:rsidRPr="00FB34C2" w:rsidRDefault="00607785" w:rsidP="00607785">
            <w:r w:rsidRPr="00FB34C2">
              <w:t>0</w:t>
            </w:r>
          </w:p>
        </w:tc>
      </w:tr>
      <w:tr w:rsidR="00607785" w:rsidRPr="00180AB7" w:rsidTr="00607785">
        <w:tc>
          <w:tcPr>
            <w:tcW w:w="588" w:type="dxa"/>
            <w:gridSpan w:val="2"/>
            <w:vMerge/>
          </w:tcPr>
          <w:p w:rsidR="00607785" w:rsidRPr="00FB34C2" w:rsidRDefault="00607785" w:rsidP="00607785">
            <w:pPr>
              <w:jc w:val="both"/>
            </w:pPr>
          </w:p>
        </w:tc>
        <w:tc>
          <w:tcPr>
            <w:tcW w:w="2645" w:type="dxa"/>
            <w:gridSpan w:val="3"/>
            <w:vMerge/>
          </w:tcPr>
          <w:p w:rsidR="00607785" w:rsidRPr="00FB34C2" w:rsidRDefault="00607785" w:rsidP="00607785">
            <w:pPr>
              <w:jc w:val="both"/>
            </w:pPr>
          </w:p>
        </w:tc>
        <w:tc>
          <w:tcPr>
            <w:tcW w:w="850" w:type="dxa"/>
            <w:gridSpan w:val="2"/>
            <w:vMerge/>
          </w:tcPr>
          <w:p w:rsidR="00607785" w:rsidRPr="00FB34C2" w:rsidRDefault="00607785" w:rsidP="00607785">
            <w:pPr>
              <w:jc w:val="center"/>
            </w:pPr>
          </w:p>
        </w:tc>
        <w:tc>
          <w:tcPr>
            <w:tcW w:w="1698" w:type="dxa"/>
            <w:gridSpan w:val="2"/>
            <w:vMerge/>
          </w:tcPr>
          <w:p w:rsidR="00607785" w:rsidRPr="00FB34C2" w:rsidRDefault="00607785" w:rsidP="00607785"/>
        </w:tc>
        <w:tc>
          <w:tcPr>
            <w:tcW w:w="1416" w:type="dxa"/>
            <w:gridSpan w:val="4"/>
          </w:tcPr>
          <w:p w:rsidR="00607785" w:rsidRPr="00FB34C2" w:rsidRDefault="00607785" w:rsidP="00607785">
            <w:r w:rsidRPr="00FB34C2">
              <w:t>Бюджет Инсарского муниципального района</w:t>
            </w:r>
          </w:p>
        </w:tc>
        <w:tc>
          <w:tcPr>
            <w:tcW w:w="994" w:type="dxa"/>
            <w:gridSpan w:val="6"/>
          </w:tcPr>
          <w:p w:rsidR="00607785" w:rsidRPr="00FB34C2" w:rsidRDefault="00607785" w:rsidP="00607785">
            <w:pPr>
              <w:jc w:val="center"/>
            </w:pPr>
            <w:r w:rsidRPr="00FB34C2">
              <w:t>174,516</w:t>
            </w:r>
          </w:p>
        </w:tc>
        <w:tc>
          <w:tcPr>
            <w:tcW w:w="712" w:type="dxa"/>
            <w:gridSpan w:val="7"/>
          </w:tcPr>
          <w:p w:rsidR="00607785" w:rsidRPr="00FB34C2" w:rsidRDefault="00607785" w:rsidP="00607785">
            <w:pPr>
              <w:jc w:val="center"/>
            </w:pPr>
            <w:r w:rsidRPr="00FB34C2">
              <w:t>-</w:t>
            </w:r>
          </w:p>
        </w:tc>
        <w:tc>
          <w:tcPr>
            <w:tcW w:w="709" w:type="dxa"/>
            <w:gridSpan w:val="6"/>
          </w:tcPr>
          <w:p w:rsidR="00607785" w:rsidRPr="00FB34C2" w:rsidRDefault="00607785" w:rsidP="00607785">
            <w:pPr>
              <w:jc w:val="center"/>
            </w:pPr>
            <w:r w:rsidRPr="00FB34C2">
              <w:t>-</w:t>
            </w:r>
          </w:p>
        </w:tc>
        <w:tc>
          <w:tcPr>
            <w:tcW w:w="709" w:type="dxa"/>
            <w:gridSpan w:val="5"/>
          </w:tcPr>
          <w:p w:rsidR="00607785" w:rsidRPr="00FB34C2" w:rsidRDefault="00607785" w:rsidP="00607785">
            <w:pPr>
              <w:jc w:val="center"/>
            </w:pPr>
            <w:r w:rsidRPr="00FB34C2">
              <w:t>-</w:t>
            </w:r>
          </w:p>
        </w:tc>
        <w:tc>
          <w:tcPr>
            <w:tcW w:w="708" w:type="dxa"/>
            <w:gridSpan w:val="8"/>
          </w:tcPr>
          <w:p w:rsidR="00607785" w:rsidRPr="00FB34C2" w:rsidRDefault="00607785" w:rsidP="00607785">
            <w:pPr>
              <w:jc w:val="center"/>
            </w:pPr>
            <w:r w:rsidRPr="00FB34C2">
              <w:t>25,36</w:t>
            </w:r>
          </w:p>
        </w:tc>
        <w:tc>
          <w:tcPr>
            <w:tcW w:w="709" w:type="dxa"/>
            <w:gridSpan w:val="9"/>
          </w:tcPr>
          <w:p w:rsidR="00607785" w:rsidRPr="00FB34C2" w:rsidRDefault="00607785" w:rsidP="00607785">
            <w:r w:rsidRPr="00FB34C2">
              <w:t>9,116</w:t>
            </w:r>
          </w:p>
        </w:tc>
        <w:tc>
          <w:tcPr>
            <w:tcW w:w="709" w:type="dxa"/>
            <w:gridSpan w:val="9"/>
          </w:tcPr>
          <w:p w:rsidR="00607785" w:rsidRPr="00FB34C2" w:rsidRDefault="00607785" w:rsidP="00607785">
            <w:r w:rsidRPr="00FB34C2">
              <w:t>71,44</w:t>
            </w:r>
          </w:p>
        </w:tc>
        <w:tc>
          <w:tcPr>
            <w:tcW w:w="732" w:type="dxa"/>
            <w:gridSpan w:val="5"/>
          </w:tcPr>
          <w:p w:rsidR="00607785" w:rsidRPr="00FB34C2" w:rsidRDefault="00607785" w:rsidP="00607785">
            <w:r w:rsidRPr="00FB34C2">
              <w:t>0</w:t>
            </w:r>
          </w:p>
        </w:tc>
        <w:tc>
          <w:tcPr>
            <w:tcW w:w="732" w:type="dxa"/>
            <w:gridSpan w:val="5"/>
          </w:tcPr>
          <w:p w:rsidR="00607785" w:rsidRPr="00FB34C2" w:rsidRDefault="00607785" w:rsidP="00607785">
            <w:r w:rsidRPr="00FB34C2">
              <w:t>68,6</w:t>
            </w:r>
          </w:p>
        </w:tc>
        <w:tc>
          <w:tcPr>
            <w:tcW w:w="732" w:type="dxa"/>
            <w:gridSpan w:val="5"/>
          </w:tcPr>
          <w:p w:rsidR="00607785" w:rsidRPr="00FB34C2" w:rsidRDefault="00607785" w:rsidP="00607785">
            <w:r w:rsidRPr="00FB34C2">
              <w:t>0</w:t>
            </w:r>
          </w:p>
        </w:tc>
        <w:tc>
          <w:tcPr>
            <w:tcW w:w="764" w:type="dxa"/>
            <w:gridSpan w:val="3"/>
          </w:tcPr>
          <w:p w:rsidR="00607785" w:rsidRPr="00FB34C2" w:rsidRDefault="00607785" w:rsidP="00607785">
            <w:r w:rsidRPr="00FB34C2">
              <w:t>0</w:t>
            </w:r>
          </w:p>
        </w:tc>
      </w:tr>
      <w:tr w:rsidR="00607785" w:rsidRPr="00180AB7" w:rsidTr="00607785">
        <w:trPr>
          <w:gridAfter w:val="1"/>
          <w:wAfter w:w="54" w:type="dxa"/>
        </w:trPr>
        <w:tc>
          <w:tcPr>
            <w:tcW w:w="7163" w:type="dxa"/>
            <w:gridSpan w:val="11"/>
          </w:tcPr>
          <w:p w:rsidR="00607785" w:rsidRPr="00FB34C2" w:rsidRDefault="00607785" w:rsidP="00607785">
            <w:pPr>
              <w:rPr>
                <w:b/>
              </w:rPr>
            </w:pPr>
            <w:r w:rsidRPr="00FB34C2">
              <w:rPr>
                <w:b/>
              </w:rPr>
              <w:t>Итого по региональному  проекту «Успех каждого ребенка»</w:t>
            </w:r>
          </w:p>
        </w:tc>
        <w:tc>
          <w:tcPr>
            <w:tcW w:w="989" w:type="dxa"/>
            <w:gridSpan w:val="6"/>
          </w:tcPr>
          <w:p w:rsidR="00607785" w:rsidRPr="00FB34C2" w:rsidRDefault="00607785" w:rsidP="00607785">
            <w:pPr>
              <w:jc w:val="center"/>
            </w:pPr>
            <w:r w:rsidRPr="00FB34C2">
              <w:t>3490,446</w:t>
            </w:r>
          </w:p>
        </w:tc>
        <w:tc>
          <w:tcPr>
            <w:tcW w:w="697" w:type="dxa"/>
            <w:gridSpan w:val="8"/>
          </w:tcPr>
          <w:p w:rsidR="00607785" w:rsidRPr="00FB34C2" w:rsidRDefault="00607785" w:rsidP="00607785">
            <w:pPr>
              <w:jc w:val="center"/>
            </w:pPr>
            <w:r w:rsidRPr="00FB34C2">
              <w:t>-</w:t>
            </w:r>
          </w:p>
        </w:tc>
        <w:tc>
          <w:tcPr>
            <w:tcW w:w="709" w:type="dxa"/>
            <w:gridSpan w:val="4"/>
          </w:tcPr>
          <w:p w:rsidR="00607785" w:rsidRPr="00FB34C2" w:rsidRDefault="00607785" w:rsidP="00607785">
            <w:pPr>
              <w:jc w:val="center"/>
            </w:pPr>
            <w:r w:rsidRPr="00FB34C2">
              <w:t>-</w:t>
            </w:r>
          </w:p>
        </w:tc>
        <w:tc>
          <w:tcPr>
            <w:tcW w:w="709" w:type="dxa"/>
            <w:gridSpan w:val="7"/>
          </w:tcPr>
          <w:p w:rsidR="00607785" w:rsidRPr="00FB34C2" w:rsidRDefault="00607785" w:rsidP="00607785">
            <w:pPr>
              <w:jc w:val="center"/>
            </w:pPr>
            <w:r w:rsidRPr="00FB34C2">
              <w:t>-</w:t>
            </w:r>
          </w:p>
        </w:tc>
        <w:tc>
          <w:tcPr>
            <w:tcW w:w="714" w:type="dxa"/>
            <w:gridSpan w:val="8"/>
          </w:tcPr>
          <w:p w:rsidR="00607785" w:rsidRPr="00FB34C2" w:rsidRDefault="00607785" w:rsidP="00607785">
            <w:r w:rsidRPr="00FB34C2">
              <w:t>507,26</w:t>
            </w:r>
          </w:p>
        </w:tc>
        <w:tc>
          <w:tcPr>
            <w:tcW w:w="709" w:type="dxa"/>
            <w:gridSpan w:val="9"/>
          </w:tcPr>
          <w:p w:rsidR="00607785" w:rsidRPr="00FB34C2" w:rsidRDefault="00607785" w:rsidP="00607785">
            <w:r w:rsidRPr="00FB34C2">
              <w:t>182,266</w:t>
            </w:r>
          </w:p>
        </w:tc>
        <w:tc>
          <w:tcPr>
            <w:tcW w:w="712" w:type="dxa"/>
            <w:gridSpan w:val="8"/>
          </w:tcPr>
          <w:p w:rsidR="00607785" w:rsidRPr="00FB34C2" w:rsidRDefault="00607785" w:rsidP="00607785">
            <w:r w:rsidRPr="00FB34C2">
              <w:t>1428,87</w:t>
            </w:r>
          </w:p>
        </w:tc>
        <w:tc>
          <w:tcPr>
            <w:tcW w:w="732" w:type="dxa"/>
            <w:gridSpan w:val="5"/>
          </w:tcPr>
          <w:p w:rsidR="00607785" w:rsidRPr="00FB34C2" w:rsidRDefault="00607785" w:rsidP="00607785">
            <w:r w:rsidRPr="00FB34C2">
              <w:t>0</w:t>
            </w:r>
          </w:p>
        </w:tc>
        <w:tc>
          <w:tcPr>
            <w:tcW w:w="732" w:type="dxa"/>
            <w:gridSpan w:val="5"/>
          </w:tcPr>
          <w:p w:rsidR="00607785" w:rsidRPr="00FB34C2" w:rsidRDefault="00607785" w:rsidP="00607785">
            <w:r w:rsidRPr="00FB34C2">
              <w:t>1372,05</w:t>
            </w:r>
          </w:p>
        </w:tc>
        <w:tc>
          <w:tcPr>
            <w:tcW w:w="744" w:type="dxa"/>
            <w:gridSpan w:val="6"/>
          </w:tcPr>
          <w:p w:rsidR="00607785" w:rsidRPr="00FB34C2" w:rsidRDefault="00607785" w:rsidP="00607785">
            <w:r w:rsidRPr="00FB34C2">
              <w:t>0</w:t>
            </w:r>
          </w:p>
        </w:tc>
        <w:tc>
          <w:tcPr>
            <w:tcW w:w="743" w:type="dxa"/>
            <w:gridSpan w:val="3"/>
          </w:tcPr>
          <w:p w:rsidR="00607785" w:rsidRPr="00FB34C2" w:rsidRDefault="00607785" w:rsidP="00607785">
            <w:r w:rsidRPr="00FB34C2">
              <w:t>0</w:t>
            </w:r>
          </w:p>
        </w:tc>
      </w:tr>
      <w:tr w:rsidR="00607785" w:rsidRPr="00180AB7" w:rsidTr="00607785">
        <w:trPr>
          <w:gridAfter w:val="1"/>
          <w:wAfter w:w="54" w:type="dxa"/>
        </w:trPr>
        <w:tc>
          <w:tcPr>
            <w:tcW w:w="3233" w:type="dxa"/>
            <w:gridSpan w:val="5"/>
            <w:vMerge w:val="restart"/>
          </w:tcPr>
          <w:p w:rsidR="00607785" w:rsidRPr="00FB34C2" w:rsidRDefault="00607785" w:rsidP="00607785">
            <w:pPr>
              <w:jc w:val="both"/>
            </w:pPr>
          </w:p>
        </w:tc>
        <w:tc>
          <w:tcPr>
            <w:tcW w:w="3930" w:type="dxa"/>
            <w:gridSpan w:val="6"/>
          </w:tcPr>
          <w:p w:rsidR="00607785" w:rsidRPr="00FB34C2" w:rsidRDefault="00607785" w:rsidP="00607785">
            <w:r w:rsidRPr="00FB34C2">
              <w:t>Федеральный бюджет</w:t>
            </w:r>
          </w:p>
        </w:tc>
        <w:tc>
          <w:tcPr>
            <w:tcW w:w="989" w:type="dxa"/>
            <w:gridSpan w:val="6"/>
          </w:tcPr>
          <w:p w:rsidR="00607785" w:rsidRPr="00FB34C2" w:rsidRDefault="00607785" w:rsidP="00607785">
            <w:pPr>
              <w:jc w:val="center"/>
            </w:pPr>
            <w:r w:rsidRPr="00FB34C2">
              <w:t>3131,7</w:t>
            </w:r>
          </w:p>
        </w:tc>
        <w:tc>
          <w:tcPr>
            <w:tcW w:w="697" w:type="dxa"/>
            <w:gridSpan w:val="8"/>
          </w:tcPr>
          <w:p w:rsidR="00607785" w:rsidRPr="00FB34C2" w:rsidRDefault="00607785" w:rsidP="00607785">
            <w:pPr>
              <w:jc w:val="center"/>
            </w:pPr>
            <w:r w:rsidRPr="00FB34C2">
              <w:t>-</w:t>
            </w:r>
          </w:p>
        </w:tc>
        <w:tc>
          <w:tcPr>
            <w:tcW w:w="709" w:type="dxa"/>
            <w:gridSpan w:val="4"/>
          </w:tcPr>
          <w:p w:rsidR="00607785" w:rsidRPr="00FB34C2" w:rsidRDefault="00607785" w:rsidP="00607785">
            <w:pPr>
              <w:jc w:val="center"/>
            </w:pPr>
            <w:r w:rsidRPr="00FB34C2">
              <w:t>-</w:t>
            </w:r>
          </w:p>
        </w:tc>
        <w:tc>
          <w:tcPr>
            <w:tcW w:w="709" w:type="dxa"/>
            <w:gridSpan w:val="7"/>
          </w:tcPr>
          <w:p w:rsidR="00607785" w:rsidRPr="00FB34C2" w:rsidRDefault="00607785" w:rsidP="00607785">
            <w:pPr>
              <w:jc w:val="center"/>
            </w:pPr>
            <w:r w:rsidRPr="00FB34C2">
              <w:t>-</w:t>
            </w:r>
          </w:p>
        </w:tc>
        <w:tc>
          <w:tcPr>
            <w:tcW w:w="714" w:type="dxa"/>
            <w:gridSpan w:val="8"/>
          </w:tcPr>
          <w:p w:rsidR="00607785" w:rsidRPr="00FB34C2" w:rsidRDefault="00607785" w:rsidP="00607785">
            <w:pPr>
              <w:jc w:val="center"/>
            </w:pPr>
            <w:r w:rsidRPr="00FB34C2">
              <w:t>385,52</w:t>
            </w:r>
          </w:p>
        </w:tc>
        <w:tc>
          <w:tcPr>
            <w:tcW w:w="709" w:type="dxa"/>
            <w:gridSpan w:val="9"/>
          </w:tcPr>
          <w:p w:rsidR="00607785" w:rsidRPr="00FB34C2" w:rsidRDefault="00607785" w:rsidP="00607785">
            <w:r w:rsidRPr="00FB34C2">
              <w:t>138,52</w:t>
            </w:r>
          </w:p>
        </w:tc>
        <w:tc>
          <w:tcPr>
            <w:tcW w:w="712" w:type="dxa"/>
            <w:gridSpan w:val="8"/>
          </w:tcPr>
          <w:p w:rsidR="00607785" w:rsidRPr="00FB34C2" w:rsidRDefault="00607785" w:rsidP="00607785">
            <w:r w:rsidRPr="00FB34C2">
              <w:t>1330,28</w:t>
            </w:r>
          </w:p>
        </w:tc>
        <w:tc>
          <w:tcPr>
            <w:tcW w:w="732" w:type="dxa"/>
            <w:gridSpan w:val="5"/>
          </w:tcPr>
          <w:p w:rsidR="00607785" w:rsidRPr="00FB34C2" w:rsidRDefault="00607785" w:rsidP="00607785">
            <w:r w:rsidRPr="00FB34C2">
              <w:t>0</w:t>
            </w:r>
          </w:p>
        </w:tc>
        <w:tc>
          <w:tcPr>
            <w:tcW w:w="732" w:type="dxa"/>
            <w:gridSpan w:val="5"/>
          </w:tcPr>
          <w:p w:rsidR="00607785" w:rsidRPr="00FB34C2" w:rsidRDefault="00607785" w:rsidP="00607785">
            <w:r w:rsidRPr="00FB34C2">
              <w:t>1277,38</w:t>
            </w:r>
          </w:p>
        </w:tc>
        <w:tc>
          <w:tcPr>
            <w:tcW w:w="744" w:type="dxa"/>
            <w:gridSpan w:val="6"/>
          </w:tcPr>
          <w:p w:rsidR="00607785" w:rsidRPr="00FB34C2" w:rsidRDefault="00607785" w:rsidP="00607785">
            <w:r w:rsidRPr="00FB34C2">
              <w:t>0</w:t>
            </w:r>
          </w:p>
        </w:tc>
        <w:tc>
          <w:tcPr>
            <w:tcW w:w="743" w:type="dxa"/>
            <w:gridSpan w:val="3"/>
          </w:tcPr>
          <w:p w:rsidR="00607785" w:rsidRPr="00FB34C2" w:rsidRDefault="00607785" w:rsidP="00607785">
            <w:r w:rsidRPr="00FB34C2">
              <w:t>0</w:t>
            </w:r>
          </w:p>
        </w:tc>
      </w:tr>
      <w:tr w:rsidR="00607785" w:rsidRPr="00180AB7" w:rsidTr="00607785">
        <w:trPr>
          <w:gridAfter w:val="1"/>
          <w:wAfter w:w="54" w:type="dxa"/>
        </w:trPr>
        <w:tc>
          <w:tcPr>
            <w:tcW w:w="3233" w:type="dxa"/>
            <w:gridSpan w:val="5"/>
            <w:vMerge/>
          </w:tcPr>
          <w:p w:rsidR="00607785" w:rsidRPr="00FB34C2" w:rsidRDefault="00607785" w:rsidP="00607785">
            <w:pPr>
              <w:jc w:val="both"/>
            </w:pPr>
          </w:p>
        </w:tc>
        <w:tc>
          <w:tcPr>
            <w:tcW w:w="3930" w:type="dxa"/>
            <w:gridSpan w:val="6"/>
          </w:tcPr>
          <w:p w:rsidR="00607785" w:rsidRPr="00FB34C2" w:rsidRDefault="00607785" w:rsidP="00607785">
            <w:r w:rsidRPr="00FB34C2">
              <w:t>Республиканский бюджет</w:t>
            </w:r>
          </w:p>
        </w:tc>
        <w:tc>
          <w:tcPr>
            <w:tcW w:w="989" w:type="dxa"/>
            <w:gridSpan w:val="6"/>
          </w:tcPr>
          <w:p w:rsidR="00607785" w:rsidRPr="00FB34C2" w:rsidRDefault="00607785" w:rsidP="00607785">
            <w:pPr>
              <w:jc w:val="center"/>
            </w:pPr>
            <w:r w:rsidRPr="00FB34C2">
              <w:t>184,23</w:t>
            </w:r>
          </w:p>
        </w:tc>
        <w:tc>
          <w:tcPr>
            <w:tcW w:w="697" w:type="dxa"/>
            <w:gridSpan w:val="8"/>
          </w:tcPr>
          <w:p w:rsidR="00607785" w:rsidRPr="00FB34C2" w:rsidRDefault="00607785" w:rsidP="00607785">
            <w:pPr>
              <w:jc w:val="center"/>
            </w:pPr>
            <w:r w:rsidRPr="00FB34C2">
              <w:t>-</w:t>
            </w:r>
          </w:p>
        </w:tc>
        <w:tc>
          <w:tcPr>
            <w:tcW w:w="709" w:type="dxa"/>
            <w:gridSpan w:val="4"/>
          </w:tcPr>
          <w:p w:rsidR="00607785" w:rsidRPr="00FB34C2" w:rsidRDefault="00607785" w:rsidP="00607785">
            <w:pPr>
              <w:jc w:val="center"/>
            </w:pPr>
            <w:r w:rsidRPr="00FB34C2">
              <w:t>-</w:t>
            </w:r>
          </w:p>
        </w:tc>
        <w:tc>
          <w:tcPr>
            <w:tcW w:w="709" w:type="dxa"/>
            <w:gridSpan w:val="7"/>
          </w:tcPr>
          <w:p w:rsidR="00607785" w:rsidRPr="00FB34C2" w:rsidRDefault="00607785" w:rsidP="00607785">
            <w:pPr>
              <w:jc w:val="center"/>
            </w:pPr>
            <w:r w:rsidRPr="00FB34C2">
              <w:t>-</w:t>
            </w:r>
          </w:p>
        </w:tc>
        <w:tc>
          <w:tcPr>
            <w:tcW w:w="714" w:type="dxa"/>
            <w:gridSpan w:val="8"/>
          </w:tcPr>
          <w:p w:rsidR="00607785" w:rsidRPr="00FB34C2" w:rsidRDefault="00607785" w:rsidP="00607785">
            <w:pPr>
              <w:jc w:val="center"/>
            </w:pPr>
            <w:r w:rsidRPr="00FB34C2">
              <w:t>96,38</w:t>
            </w:r>
          </w:p>
        </w:tc>
        <w:tc>
          <w:tcPr>
            <w:tcW w:w="709" w:type="dxa"/>
            <w:gridSpan w:val="9"/>
          </w:tcPr>
          <w:p w:rsidR="00607785" w:rsidRPr="00FB34C2" w:rsidRDefault="00607785" w:rsidP="00607785">
            <w:r w:rsidRPr="00FB34C2">
              <w:t>34,63</w:t>
            </w:r>
          </w:p>
        </w:tc>
        <w:tc>
          <w:tcPr>
            <w:tcW w:w="712" w:type="dxa"/>
            <w:gridSpan w:val="8"/>
          </w:tcPr>
          <w:p w:rsidR="00607785" w:rsidRPr="00FB34C2" w:rsidRDefault="00607785" w:rsidP="00607785">
            <w:r w:rsidRPr="00FB34C2">
              <w:t>27,15</w:t>
            </w:r>
          </w:p>
        </w:tc>
        <w:tc>
          <w:tcPr>
            <w:tcW w:w="732" w:type="dxa"/>
            <w:gridSpan w:val="5"/>
          </w:tcPr>
          <w:p w:rsidR="00607785" w:rsidRPr="00FB34C2" w:rsidRDefault="00607785" w:rsidP="00607785">
            <w:r w:rsidRPr="00FB34C2">
              <w:t>0</w:t>
            </w:r>
          </w:p>
        </w:tc>
        <w:tc>
          <w:tcPr>
            <w:tcW w:w="732" w:type="dxa"/>
            <w:gridSpan w:val="5"/>
          </w:tcPr>
          <w:p w:rsidR="00607785" w:rsidRPr="00FB34C2" w:rsidRDefault="00607785" w:rsidP="00607785">
            <w:r w:rsidRPr="00FB34C2">
              <w:t>26,07</w:t>
            </w:r>
          </w:p>
        </w:tc>
        <w:tc>
          <w:tcPr>
            <w:tcW w:w="744" w:type="dxa"/>
            <w:gridSpan w:val="6"/>
          </w:tcPr>
          <w:p w:rsidR="00607785" w:rsidRPr="00FB34C2" w:rsidRDefault="00607785" w:rsidP="00607785">
            <w:r w:rsidRPr="00FB34C2">
              <w:t>0</w:t>
            </w:r>
          </w:p>
        </w:tc>
        <w:tc>
          <w:tcPr>
            <w:tcW w:w="743" w:type="dxa"/>
            <w:gridSpan w:val="3"/>
          </w:tcPr>
          <w:p w:rsidR="00607785" w:rsidRPr="00FB34C2" w:rsidRDefault="00607785" w:rsidP="00607785">
            <w:r w:rsidRPr="00FB34C2">
              <w:t>0</w:t>
            </w:r>
          </w:p>
        </w:tc>
      </w:tr>
      <w:tr w:rsidR="00607785" w:rsidRPr="00180AB7" w:rsidTr="00607785">
        <w:trPr>
          <w:gridAfter w:val="1"/>
          <w:wAfter w:w="54" w:type="dxa"/>
        </w:trPr>
        <w:tc>
          <w:tcPr>
            <w:tcW w:w="3233" w:type="dxa"/>
            <w:gridSpan w:val="5"/>
            <w:vMerge/>
          </w:tcPr>
          <w:p w:rsidR="00607785" w:rsidRPr="00FB34C2" w:rsidRDefault="00607785" w:rsidP="00607785">
            <w:pPr>
              <w:jc w:val="both"/>
            </w:pPr>
          </w:p>
        </w:tc>
        <w:tc>
          <w:tcPr>
            <w:tcW w:w="3930" w:type="dxa"/>
            <w:gridSpan w:val="6"/>
          </w:tcPr>
          <w:p w:rsidR="00607785" w:rsidRPr="00FB34C2" w:rsidRDefault="00607785" w:rsidP="00607785">
            <w:r w:rsidRPr="00FB34C2">
              <w:t>Бюджет Инсарского муниципального района</w:t>
            </w:r>
          </w:p>
        </w:tc>
        <w:tc>
          <w:tcPr>
            <w:tcW w:w="989" w:type="dxa"/>
            <w:gridSpan w:val="6"/>
          </w:tcPr>
          <w:p w:rsidR="00607785" w:rsidRPr="00FB34C2" w:rsidRDefault="00607785" w:rsidP="00607785">
            <w:pPr>
              <w:jc w:val="center"/>
            </w:pPr>
            <w:r w:rsidRPr="00FB34C2">
              <w:t>174,516</w:t>
            </w:r>
          </w:p>
        </w:tc>
        <w:tc>
          <w:tcPr>
            <w:tcW w:w="697" w:type="dxa"/>
            <w:gridSpan w:val="8"/>
          </w:tcPr>
          <w:p w:rsidR="00607785" w:rsidRPr="00FB34C2" w:rsidRDefault="00607785" w:rsidP="00607785">
            <w:pPr>
              <w:jc w:val="center"/>
            </w:pPr>
            <w:r w:rsidRPr="00FB34C2">
              <w:t>-</w:t>
            </w:r>
          </w:p>
        </w:tc>
        <w:tc>
          <w:tcPr>
            <w:tcW w:w="709" w:type="dxa"/>
            <w:gridSpan w:val="4"/>
          </w:tcPr>
          <w:p w:rsidR="00607785" w:rsidRPr="00FB34C2" w:rsidRDefault="00607785" w:rsidP="00607785">
            <w:pPr>
              <w:jc w:val="center"/>
            </w:pPr>
            <w:r w:rsidRPr="00FB34C2">
              <w:t>-</w:t>
            </w:r>
          </w:p>
        </w:tc>
        <w:tc>
          <w:tcPr>
            <w:tcW w:w="709" w:type="dxa"/>
            <w:gridSpan w:val="7"/>
          </w:tcPr>
          <w:p w:rsidR="00607785" w:rsidRPr="00FB34C2" w:rsidRDefault="00607785" w:rsidP="00607785">
            <w:pPr>
              <w:jc w:val="center"/>
            </w:pPr>
            <w:r w:rsidRPr="00FB34C2">
              <w:t>-</w:t>
            </w:r>
          </w:p>
        </w:tc>
        <w:tc>
          <w:tcPr>
            <w:tcW w:w="714" w:type="dxa"/>
            <w:gridSpan w:val="8"/>
          </w:tcPr>
          <w:p w:rsidR="00607785" w:rsidRPr="00FB34C2" w:rsidRDefault="00607785" w:rsidP="00607785">
            <w:pPr>
              <w:jc w:val="center"/>
            </w:pPr>
            <w:r w:rsidRPr="00FB34C2">
              <w:t>25,36</w:t>
            </w:r>
          </w:p>
        </w:tc>
        <w:tc>
          <w:tcPr>
            <w:tcW w:w="709" w:type="dxa"/>
            <w:gridSpan w:val="9"/>
          </w:tcPr>
          <w:p w:rsidR="00607785" w:rsidRPr="00FB34C2" w:rsidRDefault="00607785" w:rsidP="00607785">
            <w:r w:rsidRPr="00FB34C2">
              <w:t>9,116</w:t>
            </w:r>
          </w:p>
        </w:tc>
        <w:tc>
          <w:tcPr>
            <w:tcW w:w="712" w:type="dxa"/>
            <w:gridSpan w:val="8"/>
          </w:tcPr>
          <w:p w:rsidR="00607785" w:rsidRPr="00FB34C2" w:rsidRDefault="00607785" w:rsidP="00607785">
            <w:r w:rsidRPr="00FB34C2">
              <w:t>71,44</w:t>
            </w:r>
          </w:p>
        </w:tc>
        <w:tc>
          <w:tcPr>
            <w:tcW w:w="732" w:type="dxa"/>
            <w:gridSpan w:val="5"/>
          </w:tcPr>
          <w:p w:rsidR="00607785" w:rsidRPr="00FB34C2" w:rsidRDefault="00607785" w:rsidP="00607785">
            <w:r w:rsidRPr="00FB34C2">
              <w:t>0</w:t>
            </w:r>
          </w:p>
        </w:tc>
        <w:tc>
          <w:tcPr>
            <w:tcW w:w="732" w:type="dxa"/>
            <w:gridSpan w:val="5"/>
          </w:tcPr>
          <w:p w:rsidR="00607785" w:rsidRPr="00FB34C2" w:rsidRDefault="00607785" w:rsidP="00607785">
            <w:r w:rsidRPr="00FB34C2">
              <w:t>68,6</w:t>
            </w:r>
          </w:p>
        </w:tc>
        <w:tc>
          <w:tcPr>
            <w:tcW w:w="744" w:type="dxa"/>
            <w:gridSpan w:val="6"/>
          </w:tcPr>
          <w:p w:rsidR="00607785" w:rsidRPr="00FB34C2" w:rsidRDefault="00607785" w:rsidP="00607785">
            <w:r w:rsidRPr="00FB34C2">
              <w:t>0</w:t>
            </w:r>
          </w:p>
        </w:tc>
        <w:tc>
          <w:tcPr>
            <w:tcW w:w="743" w:type="dxa"/>
            <w:gridSpan w:val="3"/>
          </w:tcPr>
          <w:p w:rsidR="00607785" w:rsidRPr="00FB34C2" w:rsidRDefault="00607785" w:rsidP="00607785">
            <w:r w:rsidRPr="00FB34C2">
              <w:t>0</w:t>
            </w:r>
          </w:p>
        </w:tc>
      </w:tr>
      <w:tr w:rsidR="00607785" w:rsidRPr="00180AB7" w:rsidTr="00607785">
        <w:trPr>
          <w:gridAfter w:val="1"/>
          <w:wAfter w:w="54" w:type="dxa"/>
        </w:trPr>
        <w:tc>
          <w:tcPr>
            <w:tcW w:w="7163" w:type="dxa"/>
            <w:gridSpan w:val="11"/>
          </w:tcPr>
          <w:p w:rsidR="00607785" w:rsidRPr="00FB34C2" w:rsidRDefault="00607785" w:rsidP="00607785">
            <w:pPr>
              <w:jc w:val="center"/>
            </w:pPr>
            <w:r w:rsidRPr="00FB34C2">
              <w:rPr>
                <w:b/>
              </w:rPr>
              <w:t>Итого по основным мероприятиям и региональным проектам</w:t>
            </w:r>
          </w:p>
        </w:tc>
        <w:tc>
          <w:tcPr>
            <w:tcW w:w="989" w:type="dxa"/>
            <w:gridSpan w:val="6"/>
          </w:tcPr>
          <w:p w:rsidR="00607785" w:rsidRPr="00FB34C2" w:rsidRDefault="00607785" w:rsidP="00607785">
            <w:pPr>
              <w:jc w:val="center"/>
              <w:rPr>
                <w:b/>
              </w:rPr>
            </w:pPr>
            <w:r>
              <w:rPr>
                <w:b/>
              </w:rPr>
              <w:t>1530561,8404</w:t>
            </w:r>
          </w:p>
        </w:tc>
        <w:tc>
          <w:tcPr>
            <w:tcW w:w="697" w:type="dxa"/>
            <w:gridSpan w:val="8"/>
          </w:tcPr>
          <w:p w:rsidR="00607785" w:rsidRPr="00FB34C2" w:rsidRDefault="00607785" w:rsidP="00607785">
            <w:pPr>
              <w:jc w:val="center"/>
              <w:rPr>
                <w:b/>
              </w:rPr>
            </w:pPr>
            <w:r w:rsidRPr="00FB34C2">
              <w:rPr>
                <w:b/>
              </w:rPr>
              <w:t>170404,281</w:t>
            </w:r>
          </w:p>
        </w:tc>
        <w:tc>
          <w:tcPr>
            <w:tcW w:w="709" w:type="dxa"/>
            <w:gridSpan w:val="4"/>
          </w:tcPr>
          <w:p w:rsidR="00607785" w:rsidRPr="00FB34C2" w:rsidRDefault="00607785" w:rsidP="00607785">
            <w:pPr>
              <w:jc w:val="center"/>
              <w:rPr>
                <w:b/>
              </w:rPr>
            </w:pPr>
            <w:r w:rsidRPr="00FB34C2">
              <w:rPr>
                <w:b/>
              </w:rPr>
              <w:t>159975,35</w:t>
            </w:r>
          </w:p>
        </w:tc>
        <w:tc>
          <w:tcPr>
            <w:tcW w:w="709" w:type="dxa"/>
            <w:gridSpan w:val="7"/>
          </w:tcPr>
          <w:p w:rsidR="00607785" w:rsidRPr="00FB34C2" w:rsidRDefault="00607785" w:rsidP="00607785">
            <w:pPr>
              <w:jc w:val="center"/>
              <w:rPr>
                <w:b/>
              </w:rPr>
            </w:pPr>
            <w:r w:rsidRPr="00FB34C2">
              <w:rPr>
                <w:b/>
              </w:rPr>
              <w:t>160169,7</w:t>
            </w:r>
          </w:p>
        </w:tc>
        <w:tc>
          <w:tcPr>
            <w:tcW w:w="714" w:type="dxa"/>
            <w:gridSpan w:val="8"/>
          </w:tcPr>
          <w:p w:rsidR="00607785" w:rsidRPr="00FB34C2" w:rsidRDefault="00607785" w:rsidP="00607785">
            <w:pPr>
              <w:rPr>
                <w:b/>
              </w:rPr>
            </w:pPr>
            <w:r w:rsidRPr="00FB34C2">
              <w:rPr>
                <w:b/>
              </w:rPr>
              <w:t>143944,3284</w:t>
            </w:r>
          </w:p>
        </w:tc>
        <w:tc>
          <w:tcPr>
            <w:tcW w:w="709" w:type="dxa"/>
            <w:gridSpan w:val="9"/>
          </w:tcPr>
          <w:p w:rsidR="00607785" w:rsidRPr="00FB34C2" w:rsidRDefault="00607785" w:rsidP="00607785">
            <w:pPr>
              <w:rPr>
                <w:b/>
              </w:rPr>
            </w:pPr>
            <w:r w:rsidRPr="00FB34C2">
              <w:rPr>
                <w:b/>
              </w:rPr>
              <w:t>165499,081</w:t>
            </w:r>
          </w:p>
        </w:tc>
        <w:tc>
          <w:tcPr>
            <w:tcW w:w="712" w:type="dxa"/>
            <w:gridSpan w:val="8"/>
          </w:tcPr>
          <w:p w:rsidR="00607785" w:rsidRPr="00FB34C2" w:rsidRDefault="00607785" w:rsidP="00607785">
            <w:pPr>
              <w:rPr>
                <w:b/>
              </w:rPr>
            </w:pPr>
            <w:r>
              <w:rPr>
                <w:b/>
              </w:rPr>
              <w:t>180793,099</w:t>
            </w:r>
          </w:p>
        </w:tc>
        <w:tc>
          <w:tcPr>
            <w:tcW w:w="732" w:type="dxa"/>
            <w:gridSpan w:val="5"/>
          </w:tcPr>
          <w:p w:rsidR="00607785" w:rsidRPr="00FB34C2" w:rsidRDefault="00607785" w:rsidP="00607785">
            <w:pPr>
              <w:rPr>
                <w:b/>
              </w:rPr>
            </w:pPr>
            <w:r w:rsidRPr="00FB34C2">
              <w:rPr>
                <w:b/>
              </w:rPr>
              <w:t>130210,177</w:t>
            </w:r>
          </w:p>
        </w:tc>
        <w:tc>
          <w:tcPr>
            <w:tcW w:w="732" w:type="dxa"/>
            <w:gridSpan w:val="5"/>
          </w:tcPr>
          <w:p w:rsidR="00607785" w:rsidRPr="00FB34C2" w:rsidRDefault="00607785" w:rsidP="00607785">
            <w:pPr>
              <w:rPr>
                <w:b/>
              </w:rPr>
            </w:pPr>
            <w:r w:rsidRPr="00FB34C2">
              <w:rPr>
                <w:b/>
              </w:rPr>
              <w:t>123575,624</w:t>
            </w:r>
          </w:p>
        </w:tc>
        <w:tc>
          <w:tcPr>
            <w:tcW w:w="744" w:type="dxa"/>
            <w:gridSpan w:val="6"/>
          </w:tcPr>
          <w:p w:rsidR="00607785" w:rsidRPr="00FB34C2" w:rsidRDefault="00607785" w:rsidP="00607785">
            <w:pPr>
              <w:rPr>
                <w:b/>
              </w:rPr>
            </w:pPr>
            <w:r w:rsidRPr="00FB34C2">
              <w:rPr>
                <w:b/>
              </w:rPr>
              <w:t>147995,1</w:t>
            </w:r>
          </w:p>
        </w:tc>
        <w:tc>
          <w:tcPr>
            <w:tcW w:w="743" w:type="dxa"/>
            <w:gridSpan w:val="3"/>
          </w:tcPr>
          <w:p w:rsidR="00607785" w:rsidRPr="00FB34C2" w:rsidRDefault="00607785" w:rsidP="00607785">
            <w:pPr>
              <w:rPr>
                <w:b/>
              </w:rPr>
            </w:pPr>
            <w:r w:rsidRPr="00FB34C2">
              <w:rPr>
                <w:b/>
              </w:rPr>
              <w:t>147995,1</w:t>
            </w:r>
          </w:p>
        </w:tc>
      </w:tr>
      <w:tr w:rsidR="00607785" w:rsidRPr="00180AB7" w:rsidTr="00607785">
        <w:trPr>
          <w:gridAfter w:val="1"/>
          <w:wAfter w:w="54" w:type="dxa"/>
        </w:trPr>
        <w:tc>
          <w:tcPr>
            <w:tcW w:w="3233" w:type="dxa"/>
            <w:gridSpan w:val="5"/>
            <w:vMerge w:val="restart"/>
          </w:tcPr>
          <w:p w:rsidR="00607785" w:rsidRPr="00FB34C2" w:rsidRDefault="00607785" w:rsidP="00607785">
            <w:pPr>
              <w:rPr>
                <w:b/>
              </w:rPr>
            </w:pPr>
            <w:r w:rsidRPr="00FB34C2">
              <w:rPr>
                <w:b/>
              </w:rPr>
              <w:t>В том числе:</w:t>
            </w:r>
          </w:p>
        </w:tc>
        <w:tc>
          <w:tcPr>
            <w:tcW w:w="3930" w:type="dxa"/>
            <w:gridSpan w:val="6"/>
          </w:tcPr>
          <w:p w:rsidR="00607785" w:rsidRPr="00FB34C2" w:rsidRDefault="00607785" w:rsidP="00607785">
            <w:pPr>
              <w:jc w:val="center"/>
            </w:pPr>
            <w:r w:rsidRPr="00FB34C2">
              <w:t>Федеральный бюджет</w:t>
            </w:r>
          </w:p>
        </w:tc>
        <w:tc>
          <w:tcPr>
            <w:tcW w:w="989" w:type="dxa"/>
            <w:gridSpan w:val="6"/>
          </w:tcPr>
          <w:p w:rsidR="00607785" w:rsidRPr="00FB34C2" w:rsidRDefault="00607785" w:rsidP="00607785">
            <w:pPr>
              <w:jc w:val="center"/>
            </w:pPr>
            <w:r w:rsidRPr="00FB34C2">
              <w:t>36937,41</w:t>
            </w:r>
          </w:p>
        </w:tc>
        <w:tc>
          <w:tcPr>
            <w:tcW w:w="697" w:type="dxa"/>
            <w:gridSpan w:val="8"/>
          </w:tcPr>
          <w:p w:rsidR="00607785" w:rsidRPr="00FB34C2" w:rsidRDefault="00607785" w:rsidP="00607785">
            <w:pPr>
              <w:jc w:val="center"/>
            </w:pPr>
            <w:r w:rsidRPr="00FB34C2">
              <w:t>537,73</w:t>
            </w:r>
          </w:p>
        </w:tc>
        <w:tc>
          <w:tcPr>
            <w:tcW w:w="709" w:type="dxa"/>
            <w:gridSpan w:val="4"/>
          </w:tcPr>
          <w:p w:rsidR="00607785" w:rsidRPr="00FB34C2" w:rsidRDefault="00607785" w:rsidP="00607785">
            <w:pPr>
              <w:jc w:val="center"/>
            </w:pPr>
            <w:r w:rsidRPr="00FB34C2">
              <w:t>665,96</w:t>
            </w:r>
          </w:p>
        </w:tc>
        <w:tc>
          <w:tcPr>
            <w:tcW w:w="709" w:type="dxa"/>
            <w:gridSpan w:val="7"/>
          </w:tcPr>
          <w:p w:rsidR="00607785" w:rsidRPr="00FB34C2" w:rsidRDefault="00607785" w:rsidP="00607785">
            <w:pPr>
              <w:jc w:val="center"/>
            </w:pPr>
            <w:r w:rsidRPr="00FB34C2">
              <w:t>0</w:t>
            </w:r>
          </w:p>
        </w:tc>
        <w:tc>
          <w:tcPr>
            <w:tcW w:w="714" w:type="dxa"/>
            <w:gridSpan w:val="8"/>
          </w:tcPr>
          <w:p w:rsidR="00607785" w:rsidRPr="00FB34C2" w:rsidRDefault="00607785" w:rsidP="00607785">
            <w:pPr>
              <w:jc w:val="center"/>
            </w:pPr>
            <w:r w:rsidRPr="00FB34C2">
              <w:t>1424,22</w:t>
            </w:r>
          </w:p>
        </w:tc>
        <w:tc>
          <w:tcPr>
            <w:tcW w:w="709" w:type="dxa"/>
            <w:gridSpan w:val="9"/>
          </w:tcPr>
          <w:p w:rsidR="00607785" w:rsidRPr="00FB34C2" w:rsidRDefault="00607785" w:rsidP="00607785">
            <w:pPr>
              <w:jc w:val="center"/>
            </w:pPr>
            <w:r w:rsidRPr="00FB34C2">
              <w:t>3489,48</w:t>
            </w:r>
          </w:p>
        </w:tc>
        <w:tc>
          <w:tcPr>
            <w:tcW w:w="712" w:type="dxa"/>
            <w:gridSpan w:val="8"/>
          </w:tcPr>
          <w:p w:rsidR="00607785" w:rsidRPr="00FB34C2" w:rsidRDefault="00607785" w:rsidP="00607785">
            <w:pPr>
              <w:jc w:val="center"/>
            </w:pPr>
            <w:r w:rsidRPr="00FB34C2">
              <w:t>10513,5</w:t>
            </w:r>
          </w:p>
        </w:tc>
        <w:tc>
          <w:tcPr>
            <w:tcW w:w="732" w:type="dxa"/>
            <w:gridSpan w:val="5"/>
          </w:tcPr>
          <w:p w:rsidR="00607785" w:rsidRPr="00FB34C2" w:rsidRDefault="00607785" w:rsidP="00607785">
            <w:pPr>
              <w:jc w:val="center"/>
            </w:pPr>
            <w:r w:rsidRPr="00FB34C2">
              <w:t>9558,82</w:t>
            </w:r>
          </w:p>
        </w:tc>
        <w:tc>
          <w:tcPr>
            <w:tcW w:w="732" w:type="dxa"/>
            <w:gridSpan w:val="5"/>
          </w:tcPr>
          <w:p w:rsidR="00607785" w:rsidRPr="00FB34C2" w:rsidRDefault="00607785" w:rsidP="00607785">
            <w:pPr>
              <w:jc w:val="center"/>
            </w:pPr>
            <w:r w:rsidRPr="00FB34C2">
              <w:t>10747,7</w:t>
            </w:r>
          </w:p>
        </w:tc>
        <w:tc>
          <w:tcPr>
            <w:tcW w:w="744" w:type="dxa"/>
            <w:gridSpan w:val="6"/>
          </w:tcPr>
          <w:p w:rsidR="00607785" w:rsidRPr="00FB34C2" w:rsidRDefault="00607785" w:rsidP="00607785">
            <w:pPr>
              <w:jc w:val="center"/>
            </w:pPr>
            <w:r w:rsidRPr="00FB34C2">
              <w:t>0</w:t>
            </w:r>
          </w:p>
        </w:tc>
        <w:tc>
          <w:tcPr>
            <w:tcW w:w="743" w:type="dxa"/>
            <w:gridSpan w:val="3"/>
          </w:tcPr>
          <w:p w:rsidR="00607785" w:rsidRPr="00FB34C2" w:rsidRDefault="00607785" w:rsidP="00607785">
            <w:pPr>
              <w:jc w:val="center"/>
            </w:pPr>
            <w:r w:rsidRPr="00FB34C2">
              <w:t>0</w:t>
            </w:r>
          </w:p>
        </w:tc>
      </w:tr>
      <w:tr w:rsidR="00607785" w:rsidRPr="00180AB7" w:rsidTr="00607785">
        <w:trPr>
          <w:gridAfter w:val="1"/>
          <w:wAfter w:w="54" w:type="dxa"/>
        </w:trPr>
        <w:tc>
          <w:tcPr>
            <w:tcW w:w="3233" w:type="dxa"/>
            <w:gridSpan w:val="5"/>
            <w:vMerge/>
          </w:tcPr>
          <w:p w:rsidR="00607785" w:rsidRPr="00FB34C2" w:rsidRDefault="00607785" w:rsidP="00607785">
            <w:pPr>
              <w:rPr>
                <w:b/>
              </w:rPr>
            </w:pPr>
          </w:p>
        </w:tc>
        <w:tc>
          <w:tcPr>
            <w:tcW w:w="3930" w:type="dxa"/>
            <w:gridSpan w:val="6"/>
          </w:tcPr>
          <w:p w:rsidR="00607785" w:rsidRPr="00FB34C2" w:rsidRDefault="00607785" w:rsidP="00607785">
            <w:pPr>
              <w:jc w:val="center"/>
            </w:pPr>
            <w:r w:rsidRPr="00FB34C2">
              <w:t>Республиканский бюджет</w:t>
            </w:r>
          </w:p>
        </w:tc>
        <w:tc>
          <w:tcPr>
            <w:tcW w:w="989" w:type="dxa"/>
            <w:gridSpan w:val="6"/>
          </w:tcPr>
          <w:p w:rsidR="00607785" w:rsidRPr="00FB34C2" w:rsidRDefault="00607785" w:rsidP="00607785">
            <w:pPr>
              <w:jc w:val="center"/>
            </w:pPr>
          </w:p>
          <w:p w:rsidR="00607785" w:rsidRPr="00FB34C2" w:rsidRDefault="00607785" w:rsidP="00607785">
            <w:pPr>
              <w:jc w:val="center"/>
            </w:pPr>
          </w:p>
          <w:p w:rsidR="00607785" w:rsidRPr="00FB34C2" w:rsidRDefault="00607785" w:rsidP="00607785">
            <w:pPr>
              <w:jc w:val="center"/>
            </w:pPr>
            <w:r>
              <w:lastRenderedPageBreak/>
              <w:t>1138442,526</w:t>
            </w:r>
          </w:p>
        </w:tc>
        <w:tc>
          <w:tcPr>
            <w:tcW w:w="697" w:type="dxa"/>
            <w:gridSpan w:val="8"/>
          </w:tcPr>
          <w:p w:rsidR="00607785" w:rsidRPr="00FB34C2" w:rsidRDefault="00607785" w:rsidP="00607785">
            <w:pPr>
              <w:jc w:val="center"/>
            </w:pPr>
            <w:r w:rsidRPr="00FB34C2">
              <w:lastRenderedPageBreak/>
              <w:t>129847,0</w:t>
            </w:r>
            <w:r w:rsidRPr="00FB34C2">
              <w:lastRenderedPageBreak/>
              <w:t>51</w:t>
            </w:r>
          </w:p>
        </w:tc>
        <w:tc>
          <w:tcPr>
            <w:tcW w:w="709" w:type="dxa"/>
            <w:gridSpan w:val="4"/>
          </w:tcPr>
          <w:p w:rsidR="00607785" w:rsidRPr="00FB34C2" w:rsidRDefault="00607785" w:rsidP="00607785">
            <w:pPr>
              <w:jc w:val="center"/>
            </w:pPr>
            <w:r w:rsidRPr="00FB34C2">
              <w:lastRenderedPageBreak/>
              <w:t>121304,1</w:t>
            </w:r>
            <w:r w:rsidRPr="00FB34C2">
              <w:lastRenderedPageBreak/>
              <w:t>7</w:t>
            </w:r>
          </w:p>
        </w:tc>
        <w:tc>
          <w:tcPr>
            <w:tcW w:w="709" w:type="dxa"/>
            <w:gridSpan w:val="7"/>
          </w:tcPr>
          <w:p w:rsidR="00607785" w:rsidRPr="00FB34C2" w:rsidRDefault="00607785" w:rsidP="00607785">
            <w:pPr>
              <w:jc w:val="center"/>
            </w:pPr>
            <w:r w:rsidRPr="00FB34C2">
              <w:lastRenderedPageBreak/>
              <w:t>123426,4</w:t>
            </w:r>
          </w:p>
        </w:tc>
        <w:tc>
          <w:tcPr>
            <w:tcW w:w="714" w:type="dxa"/>
            <w:gridSpan w:val="8"/>
          </w:tcPr>
          <w:p w:rsidR="00607785" w:rsidRPr="00FB34C2" w:rsidRDefault="00607785" w:rsidP="00607785">
            <w:r w:rsidRPr="00FB34C2">
              <w:t>108290,1</w:t>
            </w:r>
            <w:r w:rsidRPr="00FB34C2">
              <w:lastRenderedPageBreak/>
              <w:t>55</w:t>
            </w:r>
          </w:p>
        </w:tc>
        <w:tc>
          <w:tcPr>
            <w:tcW w:w="709" w:type="dxa"/>
            <w:gridSpan w:val="9"/>
          </w:tcPr>
          <w:p w:rsidR="00607785" w:rsidRPr="00FB34C2" w:rsidRDefault="00607785" w:rsidP="00607785">
            <w:r w:rsidRPr="00FB34C2">
              <w:lastRenderedPageBreak/>
              <w:t>121485,1</w:t>
            </w:r>
            <w:r w:rsidRPr="00FB34C2">
              <w:lastRenderedPageBreak/>
              <w:t>3</w:t>
            </w:r>
          </w:p>
        </w:tc>
        <w:tc>
          <w:tcPr>
            <w:tcW w:w="712" w:type="dxa"/>
            <w:gridSpan w:val="8"/>
          </w:tcPr>
          <w:p w:rsidR="00607785" w:rsidRPr="00FB34C2" w:rsidRDefault="00607785" w:rsidP="00607785">
            <w:r>
              <w:lastRenderedPageBreak/>
              <w:t>129623,7</w:t>
            </w:r>
            <w:r>
              <w:lastRenderedPageBreak/>
              <w:t>5</w:t>
            </w:r>
          </w:p>
        </w:tc>
        <w:tc>
          <w:tcPr>
            <w:tcW w:w="732" w:type="dxa"/>
            <w:gridSpan w:val="5"/>
          </w:tcPr>
          <w:p w:rsidR="00607785" w:rsidRPr="00FB34C2" w:rsidRDefault="00607785" w:rsidP="00607785">
            <w:r w:rsidRPr="00FB34C2">
              <w:lastRenderedPageBreak/>
              <w:t>94389,8</w:t>
            </w:r>
          </w:p>
        </w:tc>
        <w:tc>
          <w:tcPr>
            <w:tcW w:w="732" w:type="dxa"/>
            <w:gridSpan w:val="5"/>
          </w:tcPr>
          <w:p w:rsidR="00607785" w:rsidRPr="00FB34C2" w:rsidRDefault="00607785" w:rsidP="00607785">
            <w:r w:rsidRPr="00FB34C2">
              <w:t>87864,07</w:t>
            </w:r>
          </w:p>
        </w:tc>
        <w:tc>
          <w:tcPr>
            <w:tcW w:w="744" w:type="dxa"/>
            <w:gridSpan w:val="6"/>
          </w:tcPr>
          <w:p w:rsidR="00607785" w:rsidRPr="00FB34C2" w:rsidRDefault="00607785" w:rsidP="00607785">
            <w:r w:rsidRPr="00FB34C2">
              <w:t>111106</w:t>
            </w:r>
          </w:p>
        </w:tc>
        <w:tc>
          <w:tcPr>
            <w:tcW w:w="743" w:type="dxa"/>
            <w:gridSpan w:val="3"/>
          </w:tcPr>
          <w:p w:rsidR="00607785" w:rsidRPr="00FB34C2" w:rsidRDefault="00607785" w:rsidP="00607785">
            <w:r w:rsidRPr="00FB34C2">
              <w:t>111106</w:t>
            </w:r>
          </w:p>
        </w:tc>
      </w:tr>
      <w:tr w:rsidR="00607785" w:rsidRPr="00180AB7" w:rsidTr="00607785">
        <w:trPr>
          <w:gridAfter w:val="1"/>
          <w:wAfter w:w="54" w:type="dxa"/>
        </w:trPr>
        <w:tc>
          <w:tcPr>
            <w:tcW w:w="3233" w:type="dxa"/>
            <w:gridSpan w:val="5"/>
            <w:vMerge/>
          </w:tcPr>
          <w:p w:rsidR="00607785" w:rsidRPr="00FB34C2" w:rsidRDefault="00607785" w:rsidP="00607785">
            <w:pPr>
              <w:rPr>
                <w:b/>
              </w:rPr>
            </w:pPr>
          </w:p>
        </w:tc>
        <w:tc>
          <w:tcPr>
            <w:tcW w:w="3930" w:type="dxa"/>
            <w:gridSpan w:val="6"/>
          </w:tcPr>
          <w:p w:rsidR="00607785" w:rsidRPr="00FB34C2" w:rsidRDefault="00607785" w:rsidP="00607785">
            <w:pPr>
              <w:jc w:val="center"/>
            </w:pPr>
            <w:r w:rsidRPr="00FB34C2">
              <w:t>Бюджет Инсарского муниципального района</w:t>
            </w:r>
          </w:p>
        </w:tc>
        <w:tc>
          <w:tcPr>
            <w:tcW w:w="989" w:type="dxa"/>
            <w:gridSpan w:val="6"/>
          </w:tcPr>
          <w:p w:rsidR="00607785" w:rsidRPr="00FB34C2" w:rsidRDefault="00607785" w:rsidP="00607785">
            <w:pPr>
              <w:jc w:val="center"/>
            </w:pPr>
            <w:r>
              <w:t>308663,9044</w:t>
            </w:r>
          </w:p>
        </w:tc>
        <w:tc>
          <w:tcPr>
            <w:tcW w:w="697" w:type="dxa"/>
            <w:gridSpan w:val="8"/>
          </w:tcPr>
          <w:p w:rsidR="00607785" w:rsidRPr="00FB34C2" w:rsidRDefault="00607785" w:rsidP="00607785">
            <w:pPr>
              <w:jc w:val="center"/>
            </w:pPr>
            <w:r w:rsidRPr="00FB34C2">
              <w:t>34162,9</w:t>
            </w:r>
          </w:p>
        </w:tc>
        <w:tc>
          <w:tcPr>
            <w:tcW w:w="709" w:type="dxa"/>
            <w:gridSpan w:val="4"/>
          </w:tcPr>
          <w:p w:rsidR="00607785" w:rsidRPr="00FB34C2" w:rsidRDefault="00607785" w:rsidP="00607785">
            <w:pPr>
              <w:jc w:val="center"/>
            </w:pPr>
            <w:r w:rsidRPr="00FB34C2">
              <w:t>32760,82</w:t>
            </w:r>
          </w:p>
        </w:tc>
        <w:tc>
          <w:tcPr>
            <w:tcW w:w="709" w:type="dxa"/>
            <w:gridSpan w:val="7"/>
          </w:tcPr>
          <w:p w:rsidR="00607785" w:rsidRPr="00FB34C2" w:rsidRDefault="00607785" w:rsidP="00607785">
            <w:pPr>
              <w:jc w:val="center"/>
            </w:pPr>
            <w:r w:rsidRPr="00FB34C2">
              <w:t>32409,6</w:t>
            </w:r>
          </w:p>
        </w:tc>
        <w:tc>
          <w:tcPr>
            <w:tcW w:w="714" w:type="dxa"/>
            <w:gridSpan w:val="8"/>
          </w:tcPr>
          <w:p w:rsidR="00607785" w:rsidRPr="00FB34C2" w:rsidRDefault="00607785" w:rsidP="00607785">
            <w:r w:rsidRPr="00FB34C2">
              <w:t>30170,8534</w:t>
            </w:r>
          </w:p>
        </w:tc>
        <w:tc>
          <w:tcPr>
            <w:tcW w:w="709" w:type="dxa"/>
            <w:gridSpan w:val="9"/>
          </w:tcPr>
          <w:p w:rsidR="00607785" w:rsidRPr="00FB34C2" w:rsidRDefault="00607785" w:rsidP="00607785">
            <w:r w:rsidRPr="00FB34C2">
              <w:t>35724,471</w:t>
            </w:r>
          </w:p>
        </w:tc>
        <w:tc>
          <w:tcPr>
            <w:tcW w:w="712" w:type="dxa"/>
            <w:gridSpan w:val="8"/>
          </w:tcPr>
          <w:p w:rsidR="00607785" w:rsidRPr="00FB34C2" w:rsidRDefault="00607785" w:rsidP="00607785">
            <w:r>
              <w:t>35845,849</w:t>
            </w:r>
          </w:p>
        </w:tc>
        <w:tc>
          <w:tcPr>
            <w:tcW w:w="732" w:type="dxa"/>
            <w:gridSpan w:val="5"/>
          </w:tcPr>
          <w:p w:rsidR="00607785" w:rsidRPr="00FB34C2" w:rsidRDefault="00607785" w:rsidP="00607785">
            <w:r w:rsidRPr="00FB34C2">
              <w:t>21451,557</w:t>
            </w:r>
          </w:p>
        </w:tc>
        <w:tc>
          <w:tcPr>
            <w:tcW w:w="732" w:type="dxa"/>
            <w:gridSpan w:val="5"/>
          </w:tcPr>
          <w:p w:rsidR="00607785" w:rsidRPr="00FB34C2" w:rsidRDefault="00607785" w:rsidP="00607785">
            <w:r w:rsidRPr="00FB34C2">
              <w:t>20153,854</w:t>
            </w:r>
          </w:p>
        </w:tc>
        <w:tc>
          <w:tcPr>
            <w:tcW w:w="744" w:type="dxa"/>
            <w:gridSpan w:val="6"/>
          </w:tcPr>
          <w:p w:rsidR="00607785" w:rsidRPr="00FB34C2" w:rsidRDefault="00607785" w:rsidP="00607785">
            <w:r w:rsidRPr="00FB34C2">
              <w:t>32992</w:t>
            </w:r>
          </w:p>
        </w:tc>
        <w:tc>
          <w:tcPr>
            <w:tcW w:w="743" w:type="dxa"/>
            <w:gridSpan w:val="3"/>
          </w:tcPr>
          <w:p w:rsidR="00607785" w:rsidRPr="00FB34C2" w:rsidRDefault="00607785" w:rsidP="00607785">
            <w:r w:rsidRPr="00FB34C2">
              <w:t>32992</w:t>
            </w:r>
          </w:p>
        </w:tc>
      </w:tr>
      <w:tr w:rsidR="00607785" w:rsidRPr="00180AB7" w:rsidTr="00607785">
        <w:trPr>
          <w:gridAfter w:val="1"/>
          <w:wAfter w:w="54" w:type="dxa"/>
        </w:trPr>
        <w:tc>
          <w:tcPr>
            <w:tcW w:w="3233" w:type="dxa"/>
            <w:gridSpan w:val="5"/>
            <w:vMerge/>
          </w:tcPr>
          <w:p w:rsidR="00607785" w:rsidRPr="00FB34C2" w:rsidRDefault="00607785" w:rsidP="00607785">
            <w:pPr>
              <w:rPr>
                <w:b/>
              </w:rPr>
            </w:pPr>
          </w:p>
        </w:tc>
        <w:tc>
          <w:tcPr>
            <w:tcW w:w="3930" w:type="dxa"/>
            <w:gridSpan w:val="6"/>
          </w:tcPr>
          <w:p w:rsidR="00607785" w:rsidRPr="00FB34C2" w:rsidRDefault="00607785" w:rsidP="00607785">
            <w:pPr>
              <w:jc w:val="center"/>
            </w:pPr>
            <w:r w:rsidRPr="00FB34C2">
              <w:t>Внебюджетные средства</w:t>
            </w:r>
          </w:p>
        </w:tc>
        <w:tc>
          <w:tcPr>
            <w:tcW w:w="989" w:type="dxa"/>
            <w:gridSpan w:val="6"/>
          </w:tcPr>
          <w:p w:rsidR="00607785" w:rsidRPr="00FB34C2" w:rsidRDefault="00607785" w:rsidP="00607785">
            <w:pPr>
              <w:jc w:val="center"/>
            </w:pPr>
            <w:r w:rsidRPr="00FB34C2">
              <w:t>46518</w:t>
            </w:r>
          </w:p>
        </w:tc>
        <w:tc>
          <w:tcPr>
            <w:tcW w:w="697" w:type="dxa"/>
            <w:gridSpan w:val="8"/>
          </w:tcPr>
          <w:p w:rsidR="00607785" w:rsidRPr="00FB34C2" w:rsidRDefault="00607785" w:rsidP="00607785">
            <w:pPr>
              <w:jc w:val="center"/>
            </w:pPr>
            <w:r w:rsidRPr="00FB34C2">
              <w:t>5856,6</w:t>
            </w:r>
          </w:p>
        </w:tc>
        <w:tc>
          <w:tcPr>
            <w:tcW w:w="709" w:type="dxa"/>
            <w:gridSpan w:val="4"/>
          </w:tcPr>
          <w:p w:rsidR="00607785" w:rsidRPr="00FB34C2" w:rsidRDefault="00607785" w:rsidP="00607785">
            <w:pPr>
              <w:jc w:val="center"/>
            </w:pPr>
            <w:r w:rsidRPr="00FB34C2">
              <w:t>5244,4</w:t>
            </w:r>
          </w:p>
        </w:tc>
        <w:tc>
          <w:tcPr>
            <w:tcW w:w="709" w:type="dxa"/>
            <w:gridSpan w:val="7"/>
          </w:tcPr>
          <w:p w:rsidR="00607785" w:rsidRPr="00FB34C2" w:rsidRDefault="00607785" w:rsidP="00607785">
            <w:pPr>
              <w:jc w:val="center"/>
            </w:pPr>
            <w:r w:rsidRPr="00FB34C2">
              <w:t>4333,7</w:t>
            </w:r>
          </w:p>
        </w:tc>
        <w:tc>
          <w:tcPr>
            <w:tcW w:w="714" w:type="dxa"/>
            <w:gridSpan w:val="8"/>
          </w:tcPr>
          <w:p w:rsidR="00607785" w:rsidRPr="00FB34C2" w:rsidRDefault="00607785" w:rsidP="00607785">
            <w:r w:rsidRPr="00FB34C2">
              <w:t>4059,1</w:t>
            </w:r>
          </w:p>
        </w:tc>
        <w:tc>
          <w:tcPr>
            <w:tcW w:w="709" w:type="dxa"/>
            <w:gridSpan w:val="9"/>
          </w:tcPr>
          <w:p w:rsidR="00607785" w:rsidRPr="00FB34C2" w:rsidRDefault="00607785" w:rsidP="00607785">
            <w:r w:rsidRPr="00FB34C2">
              <w:t>4800</w:t>
            </w:r>
          </w:p>
        </w:tc>
        <w:tc>
          <w:tcPr>
            <w:tcW w:w="712" w:type="dxa"/>
            <w:gridSpan w:val="8"/>
          </w:tcPr>
          <w:p w:rsidR="00607785" w:rsidRPr="00FB34C2" w:rsidRDefault="00607785" w:rsidP="00607785">
            <w:r w:rsidRPr="00FB34C2">
              <w:t>4810</w:t>
            </w:r>
          </w:p>
        </w:tc>
        <w:tc>
          <w:tcPr>
            <w:tcW w:w="732" w:type="dxa"/>
            <w:gridSpan w:val="5"/>
          </w:tcPr>
          <w:p w:rsidR="00607785" w:rsidRPr="00FB34C2" w:rsidRDefault="00607785" w:rsidP="00607785">
            <w:r w:rsidRPr="00FB34C2">
              <w:t>4810</w:t>
            </w:r>
          </w:p>
        </w:tc>
        <w:tc>
          <w:tcPr>
            <w:tcW w:w="732" w:type="dxa"/>
            <w:gridSpan w:val="5"/>
          </w:tcPr>
          <w:p w:rsidR="00607785" w:rsidRPr="00FB34C2" w:rsidRDefault="00607785" w:rsidP="00607785">
            <w:r w:rsidRPr="00FB34C2">
              <w:t>4810</w:t>
            </w:r>
          </w:p>
        </w:tc>
        <w:tc>
          <w:tcPr>
            <w:tcW w:w="744" w:type="dxa"/>
            <w:gridSpan w:val="6"/>
          </w:tcPr>
          <w:p w:rsidR="00607785" w:rsidRPr="00FB34C2" w:rsidRDefault="00607785" w:rsidP="00607785">
            <w:r w:rsidRPr="00FB34C2">
              <w:t>3897,1</w:t>
            </w:r>
          </w:p>
        </w:tc>
        <w:tc>
          <w:tcPr>
            <w:tcW w:w="743" w:type="dxa"/>
            <w:gridSpan w:val="3"/>
          </w:tcPr>
          <w:p w:rsidR="00607785" w:rsidRPr="00FB34C2" w:rsidRDefault="00607785" w:rsidP="00607785">
            <w:r w:rsidRPr="00FB34C2">
              <w:t>3897,1</w:t>
            </w:r>
          </w:p>
        </w:tc>
      </w:tr>
    </w:tbl>
    <w:p w:rsidR="00607785" w:rsidRDefault="00607785" w:rsidP="00607785">
      <w:pPr>
        <w:jc w:val="center"/>
      </w:pPr>
    </w:p>
    <w:p w:rsidR="00BF69B4" w:rsidRDefault="00BF69B4" w:rsidP="00B55DB7">
      <w:pPr>
        <w:rPr>
          <w:b/>
        </w:rPr>
      </w:pPr>
    </w:p>
    <w:p w:rsidR="00607785" w:rsidRDefault="00607785" w:rsidP="00B55DB7">
      <w:pPr>
        <w:rPr>
          <w:b/>
        </w:rPr>
      </w:pPr>
    </w:p>
    <w:p w:rsidR="00607785" w:rsidRDefault="00607785" w:rsidP="00B55DB7">
      <w:pPr>
        <w:rPr>
          <w:b/>
        </w:rPr>
      </w:pPr>
    </w:p>
    <w:p w:rsidR="00607785" w:rsidRDefault="00607785" w:rsidP="00B55DB7">
      <w:pPr>
        <w:rPr>
          <w:b/>
        </w:rPr>
      </w:pPr>
    </w:p>
    <w:p w:rsidR="00607785" w:rsidRDefault="00607785" w:rsidP="00B55DB7">
      <w:pPr>
        <w:rPr>
          <w:b/>
        </w:rPr>
      </w:pPr>
    </w:p>
    <w:p w:rsidR="00607785" w:rsidRDefault="00607785" w:rsidP="00B55DB7">
      <w:pPr>
        <w:rPr>
          <w:b/>
        </w:rPr>
      </w:pPr>
    </w:p>
    <w:p w:rsidR="00607785" w:rsidRDefault="00607785" w:rsidP="00B55DB7">
      <w:pPr>
        <w:rPr>
          <w:b/>
        </w:rPr>
      </w:pPr>
    </w:p>
    <w:p w:rsidR="00607785" w:rsidRDefault="00607785" w:rsidP="00B55DB7">
      <w:pPr>
        <w:rPr>
          <w:b/>
        </w:rPr>
      </w:pPr>
    </w:p>
    <w:p w:rsidR="00607785" w:rsidRDefault="00607785" w:rsidP="00B55DB7">
      <w:pPr>
        <w:rPr>
          <w:b/>
        </w:rPr>
      </w:pPr>
    </w:p>
    <w:p w:rsidR="00607785" w:rsidRDefault="00607785" w:rsidP="00B55DB7">
      <w:pPr>
        <w:rPr>
          <w:b/>
        </w:rPr>
      </w:pPr>
    </w:p>
    <w:p w:rsidR="00607785" w:rsidRDefault="00607785" w:rsidP="00B55DB7">
      <w:pPr>
        <w:rPr>
          <w:b/>
        </w:rPr>
      </w:pPr>
    </w:p>
    <w:p w:rsidR="00607785" w:rsidRDefault="00607785" w:rsidP="00B55DB7">
      <w:pPr>
        <w:rPr>
          <w:b/>
        </w:rPr>
      </w:pPr>
    </w:p>
    <w:p w:rsidR="00607785" w:rsidRDefault="00607785" w:rsidP="00B55DB7">
      <w:pPr>
        <w:rPr>
          <w:b/>
        </w:rPr>
      </w:pPr>
    </w:p>
    <w:p w:rsidR="00607785" w:rsidRDefault="00607785" w:rsidP="00B55DB7">
      <w:pPr>
        <w:rPr>
          <w:b/>
        </w:rPr>
      </w:pPr>
    </w:p>
    <w:p w:rsidR="00607785" w:rsidRDefault="00607785" w:rsidP="00B55DB7">
      <w:pPr>
        <w:rPr>
          <w:b/>
        </w:rPr>
      </w:pPr>
    </w:p>
    <w:p w:rsidR="00607785" w:rsidRDefault="00607785" w:rsidP="00B55DB7">
      <w:pPr>
        <w:rPr>
          <w:b/>
        </w:rPr>
      </w:pPr>
    </w:p>
    <w:p w:rsidR="00607785" w:rsidRDefault="00607785" w:rsidP="00B55DB7">
      <w:pPr>
        <w:rPr>
          <w:b/>
        </w:rPr>
      </w:pPr>
    </w:p>
    <w:p w:rsidR="00607785" w:rsidRDefault="00607785" w:rsidP="00B55DB7">
      <w:pPr>
        <w:rPr>
          <w:b/>
        </w:rPr>
      </w:pPr>
    </w:p>
    <w:p w:rsidR="00607785" w:rsidRDefault="00607785" w:rsidP="00B55DB7">
      <w:pPr>
        <w:rPr>
          <w:b/>
        </w:rPr>
      </w:pPr>
    </w:p>
    <w:p w:rsidR="00607785" w:rsidRDefault="00607785" w:rsidP="00B55DB7">
      <w:pPr>
        <w:rPr>
          <w:b/>
        </w:rPr>
      </w:pPr>
    </w:p>
    <w:p w:rsidR="00607785" w:rsidRPr="00607785" w:rsidRDefault="00607785" w:rsidP="00B55DB7">
      <w:pPr>
        <w:rPr>
          <w:b/>
        </w:rPr>
      </w:pPr>
    </w:p>
    <w:p w:rsidR="00607785" w:rsidRDefault="00607785" w:rsidP="00B55DB7">
      <w:pPr>
        <w:rPr>
          <w:b/>
        </w:rPr>
      </w:pPr>
    </w:p>
    <w:p w:rsidR="00607785" w:rsidRDefault="00607785" w:rsidP="00B55DB7">
      <w:pPr>
        <w:rPr>
          <w:b/>
        </w:rPr>
      </w:pPr>
    </w:p>
    <w:p w:rsidR="00607785" w:rsidRDefault="00607785" w:rsidP="00B55DB7">
      <w:pPr>
        <w:rPr>
          <w:b/>
        </w:rPr>
      </w:pPr>
    </w:p>
    <w:p w:rsidR="00607785" w:rsidRDefault="00607785" w:rsidP="00B55DB7">
      <w:pPr>
        <w:rPr>
          <w:b/>
        </w:rPr>
      </w:pPr>
    </w:p>
    <w:p w:rsidR="00607785" w:rsidRDefault="00607785" w:rsidP="00B55DB7">
      <w:pPr>
        <w:rPr>
          <w:b/>
        </w:rPr>
      </w:pPr>
    </w:p>
    <w:p w:rsidR="00607785" w:rsidRDefault="00607785" w:rsidP="00B55DB7">
      <w:pPr>
        <w:rPr>
          <w:b/>
        </w:rPr>
      </w:pPr>
    </w:p>
    <w:p w:rsidR="00607785" w:rsidRDefault="00607785" w:rsidP="00B55DB7">
      <w:pPr>
        <w:rPr>
          <w:b/>
        </w:rPr>
      </w:pPr>
    </w:p>
    <w:p w:rsidR="00607785" w:rsidRPr="00CD591F" w:rsidRDefault="00607785" w:rsidP="00607785">
      <w:pPr>
        <w:jc w:val="right"/>
      </w:pPr>
      <w:r w:rsidRPr="00CD591F">
        <w:rPr>
          <w:bCs/>
        </w:rPr>
        <w:lastRenderedPageBreak/>
        <w:t>Приложение 1</w:t>
      </w:r>
    </w:p>
    <w:p w:rsidR="00607785" w:rsidRPr="00CD591F" w:rsidRDefault="00607785" w:rsidP="00607785">
      <w:pPr>
        <w:jc w:val="right"/>
      </w:pPr>
      <w:r w:rsidRPr="00CD591F">
        <w:t xml:space="preserve">                                                                                                        к Перечню основных мероприятий  и региональных</w:t>
      </w:r>
    </w:p>
    <w:p w:rsidR="00607785" w:rsidRPr="00CD591F" w:rsidRDefault="00607785" w:rsidP="00607785">
      <w:pPr>
        <w:jc w:val="right"/>
      </w:pPr>
      <w:r w:rsidRPr="00CD591F">
        <w:t xml:space="preserve">                                                                                                 проектов муниципальной программы «Развитие  </w:t>
      </w:r>
    </w:p>
    <w:p w:rsidR="00607785" w:rsidRPr="00CD591F" w:rsidRDefault="00607785" w:rsidP="00607785">
      <w:pPr>
        <w:jc w:val="right"/>
      </w:pPr>
      <w:r w:rsidRPr="00CD591F">
        <w:t xml:space="preserve">                                                                                        образования в Инсарском муниципальном</w:t>
      </w:r>
    </w:p>
    <w:p w:rsidR="00607785" w:rsidRPr="00CD591F" w:rsidRDefault="00607785" w:rsidP="00607785">
      <w:pPr>
        <w:jc w:val="right"/>
      </w:pPr>
      <w:r w:rsidRPr="00CD591F">
        <w:t xml:space="preserve">                                                                  районе»   на 2016 – 2025 годы</w:t>
      </w:r>
    </w:p>
    <w:p w:rsidR="00607785" w:rsidRPr="00CD591F" w:rsidRDefault="00607785" w:rsidP="00607785">
      <w:pPr>
        <w:jc w:val="right"/>
      </w:pPr>
    </w:p>
    <w:p w:rsidR="00607785" w:rsidRPr="00CD591F" w:rsidRDefault="00607785" w:rsidP="00607785">
      <w:pPr>
        <w:jc w:val="center"/>
        <w:rPr>
          <w:b/>
          <w:bCs/>
        </w:rPr>
      </w:pPr>
      <w:r w:rsidRPr="00CD591F">
        <w:rPr>
          <w:b/>
          <w:bCs/>
        </w:rPr>
        <w:t xml:space="preserve">Перечень </w:t>
      </w:r>
    </w:p>
    <w:p w:rsidR="00607785" w:rsidRPr="00CD591F" w:rsidRDefault="00607785" w:rsidP="00607785">
      <w:pPr>
        <w:jc w:val="center"/>
      </w:pPr>
      <w:r w:rsidRPr="00CD591F">
        <w:rPr>
          <w:bCs/>
        </w:rPr>
        <w:t xml:space="preserve">объектов строительства, реконструкции и капитального ремонта </w:t>
      </w:r>
      <w:r w:rsidRPr="00CD591F">
        <w:t xml:space="preserve">объектов образования, </w:t>
      </w:r>
    </w:p>
    <w:p w:rsidR="00607785" w:rsidRPr="00CD591F" w:rsidRDefault="00607785" w:rsidP="00607785">
      <w:pPr>
        <w:jc w:val="center"/>
      </w:pPr>
      <w:r w:rsidRPr="00CD591F">
        <w:t>находящихся в муниципальной собственности</w:t>
      </w:r>
    </w:p>
    <w:tbl>
      <w:tblPr>
        <w:tblW w:w="14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60"/>
        <w:gridCol w:w="6487"/>
        <w:gridCol w:w="1925"/>
        <w:gridCol w:w="68"/>
        <w:gridCol w:w="1615"/>
        <w:gridCol w:w="243"/>
        <w:gridCol w:w="1677"/>
        <w:gridCol w:w="249"/>
        <w:gridCol w:w="1926"/>
      </w:tblGrid>
      <w:tr w:rsidR="00607785" w:rsidRPr="00CD591F" w:rsidTr="00607785">
        <w:trPr>
          <w:trHeight w:val="274"/>
        </w:trPr>
        <w:tc>
          <w:tcPr>
            <w:tcW w:w="540" w:type="dxa"/>
            <w:vMerge w:val="restart"/>
            <w:hideMark/>
          </w:tcPr>
          <w:p w:rsidR="00607785" w:rsidRPr="00CD591F" w:rsidRDefault="00607785" w:rsidP="00607785">
            <w:pPr>
              <w:jc w:val="center"/>
            </w:pPr>
            <w:r w:rsidRPr="00CD591F">
              <w:t>№ п/п</w:t>
            </w:r>
          </w:p>
        </w:tc>
        <w:tc>
          <w:tcPr>
            <w:tcW w:w="6547" w:type="dxa"/>
            <w:gridSpan w:val="2"/>
            <w:vMerge w:val="restart"/>
            <w:hideMark/>
          </w:tcPr>
          <w:p w:rsidR="00607785" w:rsidRPr="00CD591F" w:rsidRDefault="00607785" w:rsidP="00607785">
            <w:pPr>
              <w:jc w:val="center"/>
            </w:pPr>
            <w:r w:rsidRPr="00CD591F">
              <w:t>Наименование мероприятия</w:t>
            </w:r>
          </w:p>
        </w:tc>
        <w:tc>
          <w:tcPr>
            <w:tcW w:w="1993" w:type="dxa"/>
            <w:gridSpan w:val="2"/>
            <w:vMerge w:val="restart"/>
            <w:hideMark/>
          </w:tcPr>
          <w:p w:rsidR="00607785" w:rsidRPr="00CD591F" w:rsidRDefault="00607785" w:rsidP="00607785">
            <w:pPr>
              <w:jc w:val="center"/>
            </w:pPr>
            <w:r w:rsidRPr="00CD591F">
              <w:t>Объем финансирования, тыс.руб.</w:t>
            </w:r>
          </w:p>
        </w:tc>
        <w:tc>
          <w:tcPr>
            <w:tcW w:w="5710" w:type="dxa"/>
            <w:gridSpan w:val="5"/>
            <w:hideMark/>
          </w:tcPr>
          <w:p w:rsidR="00607785" w:rsidRPr="00CD591F" w:rsidRDefault="00607785" w:rsidP="00607785">
            <w:pPr>
              <w:jc w:val="center"/>
            </w:pPr>
            <w:r w:rsidRPr="00CD591F">
              <w:t>В том числе по источникам финансирования</w:t>
            </w:r>
          </w:p>
        </w:tc>
      </w:tr>
      <w:tr w:rsidR="00607785" w:rsidRPr="00CD591F" w:rsidTr="00607785">
        <w:trPr>
          <w:trHeight w:val="271"/>
        </w:trPr>
        <w:tc>
          <w:tcPr>
            <w:tcW w:w="540" w:type="dxa"/>
            <w:vMerge/>
            <w:hideMark/>
          </w:tcPr>
          <w:p w:rsidR="00607785" w:rsidRPr="00CD591F" w:rsidRDefault="00607785" w:rsidP="00607785"/>
        </w:tc>
        <w:tc>
          <w:tcPr>
            <w:tcW w:w="6547" w:type="dxa"/>
            <w:gridSpan w:val="2"/>
            <w:vMerge/>
            <w:hideMark/>
          </w:tcPr>
          <w:p w:rsidR="00607785" w:rsidRPr="00CD591F" w:rsidRDefault="00607785" w:rsidP="00607785"/>
        </w:tc>
        <w:tc>
          <w:tcPr>
            <w:tcW w:w="1993" w:type="dxa"/>
            <w:gridSpan w:val="2"/>
            <w:vMerge/>
            <w:hideMark/>
          </w:tcPr>
          <w:p w:rsidR="00607785" w:rsidRPr="00CD591F" w:rsidRDefault="00607785" w:rsidP="00607785"/>
        </w:tc>
        <w:tc>
          <w:tcPr>
            <w:tcW w:w="1615" w:type="dxa"/>
            <w:hideMark/>
          </w:tcPr>
          <w:p w:rsidR="00607785" w:rsidRPr="00CD591F" w:rsidRDefault="00607785" w:rsidP="00607785">
            <w:pPr>
              <w:jc w:val="center"/>
            </w:pPr>
            <w:r w:rsidRPr="00CD591F">
              <w:t>Федеральный бюджет</w:t>
            </w:r>
          </w:p>
        </w:tc>
        <w:tc>
          <w:tcPr>
            <w:tcW w:w="1920" w:type="dxa"/>
            <w:gridSpan w:val="2"/>
            <w:hideMark/>
          </w:tcPr>
          <w:p w:rsidR="00607785" w:rsidRPr="00CD591F" w:rsidRDefault="00607785" w:rsidP="00607785">
            <w:pPr>
              <w:jc w:val="center"/>
            </w:pPr>
            <w:r w:rsidRPr="00CD591F">
              <w:t>Республиканский бюджет</w:t>
            </w:r>
          </w:p>
        </w:tc>
        <w:tc>
          <w:tcPr>
            <w:tcW w:w="2175" w:type="dxa"/>
            <w:gridSpan w:val="2"/>
            <w:hideMark/>
          </w:tcPr>
          <w:p w:rsidR="00607785" w:rsidRPr="00CD591F" w:rsidRDefault="00607785" w:rsidP="00607785">
            <w:pPr>
              <w:jc w:val="center"/>
            </w:pPr>
            <w:r w:rsidRPr="00CD591F">
              <w:t>Бюджет Инсарского муниципального района</w:t>
            </w:r>
          </w:p>
        </w:tc>
      </w:tr>
      <w:tr w:rsidR="00607785" w:rsidRPr="00CD591F" w:rsidTr="00607785">
        <w:tc>
          <w:tcPr>
            <w:tcW w:w="14790" w:type="dxa"/>
            <w:gridSpan w:val="10"/>
            <w:hideMark/>
          </w:tcPr>
          <w:p w:rsidR="00607785" w:rsidRPr="00CD591F" w:rsidRDefault="00607785" w:rsidP="00607785">
            <w:pPr>
              <w:jc w:val="center"/>
            </w:pPr>
            <w:r w:rsidRPr="00CD591F">
              <w:t>2016 год</w:t>
            </w:r>
          </w:p>
        </w:tc>
      </w:tr>
      <w:tr w:rsidR="00607785" w:rsidRPr="00CD591F" w:rsidTr="00607785">
        <w:tc>
          <w:tcPr>
            <w:tcW w:w="540" w:type="dxa"/>
            <w:hideMark/>
          </w:tcPr>
          <w:p w:rsidR="00607785" w:rsidRPr="00CD591F" w:rsidRDefault="00607785" w:rsidP="00607785">
            <w:pPr>
              <w:jc w:val="center"/>
            </w:pPr>
            <w:r w:rsidRPr="00CD591F">
              <w:t>1</w:t>
            </w:r>
          </w:p>
        </w:tc>
        <w:tc>
          <w:tcPr>
            <w:tcW w:w="6547" w:type="dxa"/>
            <w:gridSpan w:val="2"/>
            <w:hideMark/>
          </w:tcPr>
          <w:p w:rsidR="00607785" w:rsidRPr="00CD591F" w:rsidRDefault="00607785" w:rsidP="00607785">
            <w:r w:rsidRPr="00CD591F">
              <w:t xml:space="preserve">Реконструкция МБОУ «Инсарская средняя общеобразовательная школа №1» </w:t>
            </w:r>
          </w:p>
        </w:tc>
        <w:tc>
          <w:tcPr>
            <w:tcW w:w="1993" w:type="dxa"/>
            <w:gridSpan w:val="2"/>
            <w:hideMark/>
          </w:tcPr>
          <w:p w:rsidR="00607785" w:rsidRPr="00CD591F" w:rsidRDefault="00607785" w:rsidP="00607785">
            <w:pPr>
              <w:ind w:right="-241"/>
              <w:jc w:val="center"/>
            </w:pPr>
            <w:r w:rsidRPr="00CD591F">
              <w:t>11270,541</w:t>
            </w:r>
          </w:p>
        </w:tc>
        <w:tc>
          <w:tcPr>
            <w:tcW w:w="1615" w:type="dxa"/>
            <w:hideMark/>
          </w:tcPr>
          <w:p w:rsidR="00607785" w:rsidRPr="00CD591F" w:rsidRDefault="00607785" w:rsidP="00607785">
            <w:pPr>
              <w:jc w:val="center"/>
            </w:pPr>
            <w:r w:rsidRPr="00CD591F">
              <w:t>0</w:t>
            </w:r>
          </w:p>
        </w:tc>
        <w:tc>
          <w:tcPr>
            <w:tcW w:w="1920" w:type="dxa"/>
            <w:gridSpan w:val="2"/>
            <w:hideMark/>
          </w:tcPr>
          <w:p w:rsidR="00607785" w:rsidRPr="00CD591F" w:rsidRDefault="00607785" w:rsidP="00607785">
            <w:pPr>
              <w:jc w:val="center"/>
            </w:pPr>
            <w:r w:rsidRPr="00CD591F">
              <w:t>9114,841</w:t>
            </w:r>
          </w:p>
        </w:tc>
        <w:tc>
          <w:tcPr>
            <w:tcW w:w="2175" w:type="dxa"/>
            <w:gridSpan w:val="2"/>
            <w:hideMark/>
          </w:tcPr>
          <w:p w:rsidR="00607785" w:rsidRPr="00CD591F" w:rsidRDefault="00607785" w:rsidP="00607785">
            <w:pPr>
              <w:jc w:val="center"/>
            </w:pPr>
            <w:r w:rsidRPr="00CD591F">
              <w:t>2155,7</w:t>
            </w:r>
          </w:p>
        </w:tc>
      </w:tr>
      <w:tr w:rsidR="00607785" w:rsidRPr="00CD591F" w:rsidTr="00607785">
        <w:tc>
          <w:tcPr>
            <w:tcW w:w="540" w:type="dxa"/>
            <w:hideMark/>
          </w:tcPr>
          <w:p w:rsidR="00607785" w:rsidRPr="00CD591F" w:rsidRDefault="00607785" w:rsidP="00607785">
            <w:pPr>
              <w:jc w:val="center"/>
            </w:pPr>
            <w:r w:rsidRPr="00CD591F">
              <w:t>2</w:t>
            </w:r>
          </w:p>
        </w:tc>
        <w:tc>
          <w:tcPr>
            <w:tcW w:w="6547" w:type="dxa"/>
            <w:gridSpan w:val="2"/>
            <w:hideMark/>
          </w:tcPr>
          <w:p w:rsidR="00607785" w:rsidRPr="00CD591F" w:rsidRDefault="00607785" w:rsidP="00607785">
            <w:r w:rsidRPr="00CD591F">
              <w:t>Строительство детского сада на 90 мест в г.Инсар</w:t>
            </w:r>
          </w:p>
        </w:tc>
        <w:tc>
          <w:tcPr>
            <w:tcW w:w="7703" w:type="dxa"/>
            <w:gridSpan w:val="7"/>
            <w:hideMark/>
          </w:tcPr>
          <w:p w:rsidR="00607785" w:rsidRPr="00CD591F" w:rsidRDefault="00607785" w:rsidP="00607785">
            <w:pPr>
              <w:jc w:val="center"/>
            </w:pPr>
            <w:r w:rsidRPr="00CD591F">
              <w:t>в рамках текущего финансирования</w:t>
            </w:r>
          </w:p>
        </w:tc>
      </w:tr>
      <w:tr w:rsidR="00607785" w:rsidRPr="00CD591F" w:rsidTr="00607785">
        <w:tc>
          <w:tcPr>
            <w:tcW w:w="540" w:type="dxa"/>
            <w:hideMark/>
          </w:tcPr>
          <w:p w:rsidR="00607785" w:rsidRPr="00CD591F" w:rsidRDefault="00607785" w:rsidP="00607785">
            <w:pPr>
              <w:jc w:val="center"/>
            </w:pPr>
            <w:r w:rsidRPr="00CD591F">
              <w:t>3</w:t>
            </w:r>
          </w:p>
        </w:tc>
        <w:tc>
          <w:tcPr>
            <w:tcW w:w="6547" w:type="dxa"/>
            <w:gridSpan w:val="2"/>
            <w:hideMark/>
          </w:tcPr>
          <w:p w:rsidR="00607785" w:rsidRPr="00CD591F" w:rsidRDefault="00607785" w:rsidP="00607785">
            <w:pPr>
              <w:jc w:val="both"/>
            </w:pPr>
            <w:r w:rsidRPr="00CD591F">
              <w:t>Капитальный ремонт детского сада «Инсарский детский сад «Светлячок» комбинированного вида»</w:t>
            </w:r>
          </w:p>
        </w:tc>
        <w:tc>
          <w:tcPr>
            <w:tcW w:w="1993" w:type="dxa"/>
            <w:gridSpan w:val="2"/>
            <w:hideMark/>
          </w:tcPr>
          <w:p w:rsidR="00607785" w:rsidRPr="00CD591F" w:rsidRDefault="00607785" w:rsidP="00607785">
            <w:pPr>
              <w:jc w:val="center"/>
            </w:pPr>
            <w:r w:rsidRPr="00CD591F">
              <w:t>100,0</w:t>
            </w:r>
          </w:p>
        </w:tc>
        <w:tc>
          <w:tcPr>
            <w:tcW w:w="1615" w:type="dxa"/>
            <w:hideMark/>
          </w:tcPr>
          <w:p w:rsidR="00607785" w:rsidRPr="00CD591F" w:rsidRDefault="00607785" w:rsidP="00607785">
            <w:pPr>
              <w:jc w:val="center"/>
            </w:pPr>
            <w:r w:rsidRPr="00CD591F">
              <w:t>0</w:t>
            </w:r>
          </w:p>
        </w:tc>
        <w:tc>
          <w:tcPr>
            <w:tcW w:w="1920" w:type="dxa"/>
            <w:gridSpan w:val="2"/>
            <w:hideMark/>
          </w:tcPr>
          <w:p w:rsidR="00607785" w:rsidRPr="00CD591F" w:rsidRDefault="00607785" w:rsidP="00607785">
            <w:pPr>
              <w:jc w:val="center"/>
            </w:pPr>
            <w:r w:rsidRPr="00CD591F">
              <w:t>0</w:t>
            </w:r>
          </w:p>
        </w:tc>
        <w:tc>
          <w:tcPr>
            <w:tcW w:w="2175" w:type="dxa"/>
            <w:gridSpan w:val="2"/>
            <w:hideMark/>
          </w:tcPr>
          <w:p w:rsidR="00607785" w:rsidRPr="00CD591F" w:rsidRDefault="00607785" w:rsidP="00607785">
            <w:pPr>
              <w:jc w:val="center"/>
            </w:pPr>
            <w:r w:rsidRPr="00CD591F">
              <w:t>100,0</w:t>
            </w:r>
          </w:p>
        </w:tc>
      </w:tr>
      <w:tr w:rsidR="00607785" w:rsidRPr="00CD591F" w:rsidTr="00607785">
        <w:tc>
          <w:tcPr>
            <w:tcW w:w="540" w:type="dxa"/>
            <w:hideMark/>
          </w:tcPr>
          <w:p w:rsidR="00607785" w:rsidRPr="00CD591F" w:rsidRDefault="00607785" w:rsidP="00607785">
            <w:pPr>
              <w:jc w:val="center"/>
            </w:pPr>
            <w:r w:rsidRPr="00CD591F">
              <w:t>4</w:t>
            </w:r>
          </w:p>
        </w:tc>
        <w:tc>
          <w:tcPr>
            <w:tcW w:w="6547" w:type="dxa"/>
            <w:gridSpan w:val="2"/>
            <w:hideMark/>
          </w:tcPr>
          <w:p w:rsidR="00607785" w:rsidRPr="00CD591F" w:rsidRDefault="00607785" w:rsidP="00607785">
            <w:r w:rsidRPr="00CD591F">
              <w:t>Капитальный ремонт детского сада «Инсарский детский сад «Золотой ключик» комбинированного вида»</w:t>
            </w:r>
          </w:p>
        </w:tc>
        <w:tc>
          <w:tcPr>
            <w:tcW w:w="1993" w:type="dxa"/>
            <w:gridSpan w:val="2"/>
            <w:hideMark/>
          </w:tcPr>
          <w:p w:rsidR="00607785" w:rsidRPr="00CD591F" w:rsidRDefault="00607785" w:rsidP="00607785">
            <w:pPr>
              <w:jc w:val="center"/>
            </w:pPr>
            <w:r w:rsidRPr="00CD591F">
              <w:t>200,0</w:t>
            </w:r>
          </w:p>
        </w:tc>
        <w:tc>
          <w:tcPr>
            <w:tcW w:w="1615" w:type="dxa"/>
            <w:hideMark/>
          </w:tcPr>
          <w:p w:rsidR="00607785" w:rsidRPr="00CD591F" w:rsidRDefault="00607785" w:rsidP="00607785">
            <w:pPr>
              <w:jc w:val="center"/>
            </w:pPr>
            <w:r w:rsidRPr="00CD591F">
              <w:t>0</w:t>
            </w:r>
          </w:p>
        </w:tc>
        <w:tc>
          <w:tcPr>
            <w:tcW w:w="1920" w:type="dxa"/>
            <w:gridSpan w:val="2"/>
            <w:hideMark/>
          </w:tcPr>
          <w:p w:rsidR="00607785" w:rsidRPr="00CD591F" w:rsidRDefault="00607785" w:rsidP="00607785">
            <w:pPr>
              <w:jc w:val="center"/>
            </w:pPr>
            <w:r w:rsidRPr="00CD591F">
              <w:t>0</w:t>
            </w:r>
          </w:p>
        </w:tc>
        <w:tc>
          <w:tcPr>
            <w:tcW w:w="2175" w:type="dxa"/>
            <w:gridSpan w:val="2"/>
            <w:hideMark/>
          </w:tcPr>
          <w:p w:rsidR="00607785" w:rsidRPr="00CD591F" w:rsidRDefault="00607785" w:rsidP="00607785">
            <w:pPr>
              <w:jc w:val="center"/>
            </w:pPr>
            <w:r w:rsidRPr="00CD591F">
              <w:t>200,0</w:t>
            </w:r>
          </w:p>
        </w:tc>
      </w:tr>
      <w:tr w:rsidR="00607785" w:rsidRPr="00CD591F" w:rsidTr="00607785">
        <w:tc>
          <w:tcPr>
            <w:tcW w:w="7087" w:type="dxa"/>
            <w:gridSpan w:val="3"/>
            <w:hideMark/>
          </w:tcPr>
          <w:p w:rsidR="00607785" w:rsidRPr="00CD591F" w:rsidRDefault="00607785" w:rsidP="00607785">
            <w:pPr>
              <w:jc w:val="center"/>
            </w:pPr>
            <w:r w:rsidRPr="00CD591F">
              <w:t>Итого за 2016 год</w:t>
            </w:r>
          </w:p>
        </w:tc>
        <w:tc>
          <w:tcPr>
            <w:tcW w:w="1993" w:type="dxa"/>
            <w:gridSpan w:val="2"/>
            <w:hideMark/>
          </w:tcPr>
          <w:p w:rsidR="00607785" w:rsidRPr="00CD591F" w:rsidRDefault="00607785" w:rsidP="00607785">
            <w:pPr>
              <w:jc w:val="center"/>
            </w:pPr>
            <w:r w:rsidRPr="00CD591F">
              <w:t>11570,541</w:t>
            </w:r>
          </w:p>
        </w:tc>
        <w:tc>
          <w:tcPr>
            <w:tcW w:w="1615" w:type="dxa"/>
            <w:hideMark/>
          </w:tcPr>
          <w:p w:rsidR="00607785" w:rsidRPr="00CD591F" w:rsidRDefault="00607785" w:rsidP="00607785">
            <w:pPr>
              <w:jc w:val="center"/>
            </w:pPr>
            <w:r w:rsidRPr="00CD591F">
              <w:t>0</w:t>
            </w:r>
          </w:p>
        </w:tc>
        <w:tc>
          <w:tcPr>
            <w:tcW w:w="1920" w:type="dxa"/>
            <w:gridSpan w:val="2"/>
            <w:hideMark/>
          </w:tcPr>
          <w:p w:rsidR="00607785" w:rsidRPr="00CD591F" w:rsidRDefault="00607785" w:rsidP="00607785">
            <w:pPr>
              <w:jc w:val="center"/>
            </w:pPr>
            <w:r w:rsidRPr="00CD591F">
              <w:t>9114,841</w:t>
            </w:r>
          </w:p>
        </w:tc>
        <w:tc>
          <w:tcPr>
            <w:tcW w:w="2175" w:type="dxa"/>
            <w:gridSpan w:val="2"/>
            <w:hideMark/>
          </w:tcPr>
          <w:p w:rsidR="00607785" w:rsidRPr="00CD591F" w:rsidRDefault="00607785" w:rsidP="00607785">
            <w:pPr>
              <w:jc w:val="center"/>
            </w:pPr>
            <w:r w:rsidRPr="00CD591F">
              <w:t>2455,7</w:t>
            </w:r>
          </w:p>
        </w:tc>
      </w:tr>
      <w:tr w:rsidR="00607785" w:rsidRPr="00CD591F" w:rsidTr="00607785">
        <w:tc>
          <w:tcPr>
            <w:tcW w:w="14790" w:type="dxa"/>
            <w:gridSpan w:val="10"/>
            <w:hideMark/>
          </w:tcPr>
          <w:p w:rsidR="00607785" w:rsidRPr="00CD591F" w:rsidRDefault="00607785" w:rsidP="00607785">
            <w:pPr>
              <w:jc w:val="center"/>
            </w:pPr>
            <w:r w:rsidRPr="00CD591F">
              <w:t>2017 год</w:t>
            </w:r>
          </w:p>
        </w:tc>
      </w:tr>
      <w:tr w:rsidR="00607785" w:rsidRPr="00CD591F" w:rsidTr="00607785">
        <w:trPr>
          <w:trHeight w:val="511"/>
        </w:trPr>
        <w:tc>
          <w:tcPr>
            <w:tcW w:w="540" w:type="dxa"/>
            <w:hideMark/>
          </w:tcPr>
          <w:p w:rsidR="00607785" w:rsidRPr="00CD591F" w:rsidRDefault="00607785" w:rsidP="00607785">
            <w:pPr>
              <w:jc w:val="center"/>
            </w:pPr>
            <w:r w:rsidRPr="00CD591F">
              <w:t>1</w:t>
            </w:r>
          </w:p>
        </w:tc>
        <w:tc>
          <w:tcPr>
            <w:tcW w:w="6547" w:type="dxa"/>
            <w:gridSpan w:val="2"/>
            <w:hideMark/>
          </w:tcPr>
          <w:p w:rsidR="00607785" w:rsidRPr="00CD591F" w:rsidRDefault="00607785" w:rsidP="00607785">
            <w:pPr>
              <w:jc w:val="both"/>
            </w:pPr>
            <w:r w:rsidRPr="00CD591F">
              <w:t>Реконструкция МБОУ «Инсарская средняя общеобразовательная школа №1»</w:t>
            </w:r>
          </w:p>
        </w:tc>
        <w:tc>
          <w:tcPr>
            <w:tcW w:w="1925" w:type="dxa"/>
            <w:hideMark/>
          </w:tcPr>
          <w:p w:rsidR="00607785" w:rsidRPr="00CD591F" w:rsidRDefault="00607785" w:rsidP="00607785">
            <w:pPr>
              <w:jc w:val="center"/>
            </w:pPr>
            <w:r w:rsidRPr="00CD591F">
              <w:t>4260,32</w:t>
            </w:r>
          </w:p>
        </w:tc>
        <w:tc>
          <w:tcPr>
            <w:tcW w:w="1926" w:type="dxa"/>
            <w:gridSpan w:val="3"/>
            <w:hideMark/>
          </w:tcPr>
          <w:p w:rsidR="00607785" w:rsidRPr="00CD591F" w:rsidRDefault="00607785" w:rsidP="00607785">
            <w:pPr>
              <w:jc w:val="center"/>
            </w:pPr>
            <w:r w:rsidRPr="00CD591F">
              <w:t>0</w:t>
            </w:r>
          </w:p>
        </w:tc>
        <w:tc>
          <w:tcPr>
            <w:tcW w:w="1926" w:type="dxa"/>
            <w:gridSpan w:val="2"/>
            <w:hideMark/>
          </w:tcPr>
          <w:p w:rsidR="00607785" w:rsidRPr="00CD591F" w:rsidRDefault="00607785" w:rsidP="00607785">
            <w:pPr>
              <w:jc w:val="center"/>
            </w:pPr>
            <w:r w:rsidRPr="00CD591F">
              <w:t>4047,3</w:t>
            </w:r>
          </w:p>
        </w:tc>
        <w:tc>
          <w:tcPr>
            <w:tcW w:w="1926" w:type="dxa"/>
            <w:hideMark/>
          </w:tcPr>
          <w:p w:rsidR="00607785" w:rsidRPr="00CD591F" w:rsidRDefault="00607785" w:rsidP="00607785">
            <w:pPr>
              <w:jc w:val="center"/>
            </w:pPr>
            <w:r w:rsidRPr="00CD591F">
              <w:t>213,02</w:t>
            </w:r>
          </w:p>
        </w:tc>
      </w:tr>
      <w:tr w:rsidR="00607785" w:rsidRPr="00CD591F" w:rsidTr="00607785">
        <w:tc>
          <w:tcPr>
            <w:tcW w:w="540" w:type="dxa"/>
            <w:hideMark/>
          </w:tcPr>
          <w:p w:rsidR="00607785" w:rsidRPr="00CD591F" w:rsidRDefault="00607785" w:rsidP="00607785">
            <w:pPr>
              <w:jc w:val="center"/>
            </w:pPr>
            <w:r w:rsidRPr="00CD591F">
              <w:t>2</w:t>
            </w:r>
          </w:p>
        </w:tc>
        <w:tc>
          <w:tcPr>
            <w:tcW w:w="6547" w:type="dxa"/>
            <w:gridSpan w:val="2"/>
            <w:hideMark/>
          </w:tcPr>
          <w:p w:rsidR="00607785" w:rsidRPr="00CD591F" w:rsidRDefault="00607785" w:rsidP="00607785">
            <w:pPr>
              <w:jc w:val="both"/>
            </w:pPr>
            <w:r w:rsidRPr="00CD591F">
              <w:t>Капитальный ремонт детского сада «Инсарский детский сад «Светлячок» комбинированного вида»</w:t>
            </w:r>
          </w:p>
        </w:tc>
        <w:tc>
          <w:tcPr>
            <w:tcW w:w="1925" w:type="dxa"/>
            <w:hideMark/>
          </w:tcPr>
          <w:p w:rsidR="00607785" w:rsidRPr="00CD591F" w:rsidRDefault="00607785" w:rsidP="00607785">
            <w:pPr>
              <w:jc w:val="center"/>
            </w:pPr>
            <w:r w:rsidRPr="00CD591F">
              <w:t>500,0</w:t>
            </w:r>
          </w:p>
        </w:tc>
        <w:tc>
          <w:tcPr>
            <w:tcW w:w="1926" w:type="dxa"/>
            <w:gridSpan w:val="3"/>
            <w:hideMark/>
          </w:tcPr>
          <w:p w:rsidR="00607785" w:rsidRPr="00CD591F" w:rsidRDefault="00607785" w:rsidP="00607785">
            <w:pPr>
              <w:jc w:val="center"/>
            </w:pPr>
            <w:r w:rsidRPr="00CD591F">
              <w:t>0</w:t>
            </w:r>
          </w:p>
        </w:tc>
        <w:tc>
          <w:tcPr>
            <w:tcW w:w="1926" w:type="dxa"/>
            <w:gridSpan w:val="2"/>
            <w:hideMark/>
          </w:tcPr>
          <w:p w:rsidR="00607785" w:rsidRPr="00CD591F" w:rsidRDefault="00607785" w:rsidP="00607785">
            <w:pPr>
              <w:jc w:val="center"/>
            </w:pPr>
            <w:r w:rsidRPr="00CD591F">
              <w:t>450,0</w:t>
            </w:r>
          </w:p>
        </w:tc>
        <w:tc>
          <w:tcPr>
            <w:tcW w:w="1926" w:type="dxa"/>
            <w:hideMark/>
          </w:tcPr>
          <w:p w:rsidR="00607785" w:rsidRPr="00CD591F" w:rsidRDefault="00607785" w:rsidP="00607785">
            <w:pPr>
              <w:jc w:val="center"/>
            </w:pPr>
            <w:r w:rsidRPr="00CD591F">
              <w:t>50,0</w:t>
            </w:r>
          </w:p>
        </w:tc>
      </w:tr>
      <w:tr w:rsidR="00607785" w:rsidRPr="00CD591F" w:rsidTr="00607785">
        <w:tc>
          <w:tcPr>
            <w:tcW w:w="7087" w:type="dxa"/>
            <w:gridSpan w:val="3"/>
            <w:hideMark/>
          </w:tcPr>
          <w:p w:rsidR="00607785" w:rsidRPr="00CD591F" w:rsidRDefault="00607785" w:rsidP="00607785">
            <w:pPr>
              <w:jc w:val="center"/>
            </w:pPr>
            <w:r w:rsidRPr="00CD591F">
              <w:t>Итого за 2017 год</w:t>
            </w:r>
          </w:p>
        </w:tc>
        <w:tc>
          <w:tcPr>
            <w:tcW w:w="1925" w:type="dxa"/>
            <w:hideMark/>
          </w:tcPr>
          <w:p w:rsidR="00607785" w:rsidRPr="00CD591F" w:rsidRDefault="00607785" w:rsidP="00607785">
            <w:pPr>
              <w:jc w:val="center"/>
            </w:pPr>
            <w:r w:rsidRPr="00CD591F">
              <w:t>4760,32</w:t>
            </w:r>
          </w:p>
        </w:tc>
        <w:tc>
          <w:tcPr>
            <w:tcW w:w="1926" w:type="dxa"/>
            <w:gridSpan w:val="3"/>
            <w:hideMark/>
          </w:tcPr>
          <w:p w:rsidR="00607785" w:rsidRPr="00CD591F" w:rsidRDefault="00607785" w:rsidP="00607785">
            <w:pPr>
              <w:jc w:val="center"/>
            </w:pPr>
            <w:r w:rsidRPr="00CD591F">
              <w:t>0</w:t>
            </w:r>
          </w:p>
        </w:tc>
        <w:tc>
          <w:tcPr>
            <w:tcW w:w="1926" w:type="dxa"/>
            <w:gridSpan w:val="2"/>
            <w:hideMark/>
          </w:tcPr>
          <w:p w:rsidR="00607785" w:rsidRPr="00CD591F" w:rsidRDefault="00607785" w:rsidP="00607785">
            <w:pPr>
              <w:jc w:val="center"/>
            </w:pPr>
            <w:r w:rsidRPr="00CD591F">
              <w:t>4497,3</w:t>
            </w:r>
          </w:p>
        </w:tc>
        <w:tc>
          <w:tcPr>
            <w:tcW w:w="1926" w:type="dxa"/>
            <w:hideMark/>
          </w:tcPr>
          <w:p w:rsidR="00607785" w:rsidRPr="00CD591F" w:rsidRDefault="00607785" w:rsidP="00607785">
            <w:pPr>
              <w:jc w:val="center"/>
            </w:pPr>
            <w:r w:rsidRPr="00CD591F">
              <w:t>263,02</w:t>
            </w:r>
          </w:p>
        </w:tc>
      </w:tr>
      <w:tr w:rsidR="00607785" w:rsidRPr="00CD591F" w:rsidTr="00607785">
        <w:tc>
          <w:tcPr>
            <w:tcW w:w="14790" w:type="dxa"/>
            <w:gridSpan w:val="10"/>
            <w:hideMark/>
          </w:tcPr>
          <w:p w:rsidR="00607785" w:rsidRPr="00CD591F" w:rsidRDefault="00607785" w:rsidP="00607785">
            <w:pPr>
              <w:jc w:val="center"/>
            </w:pPr>
            <w:r w:rsidRPr="00CD591F">
              <w:t>2018 год</w:t>
            </w:r>
          </w:p>
        </w:tc>
      </w:tr>
      <w:tr w:rsidR="00607785" w:rsidRPr="00CD591F" w:rsidTr="00607785">
        <w:tc>
          <w:tcPr>
            <w:tcW w:w="540" w:type="dxa"/>
            <w:hideMark/>
          </w:tcPr>
          <w:p w:rsidR="00607785" w:rsidRPr="00CD591F" w:rsidRDefault="00607785" w:rsidP="00607785">
            <w:pPr>
              <w:jc w:val="center"/>
            </w:pPr>
            <w:r w:rsidRPr="00CD591F">
              <w:t>1</w:t>
            </w:r>
          </w:p>
        </w:tc>
        <w:tc>
          <w:tcPr>
            <w:tcW w:w="6547" w:type="dxa"/>
            <w:gridSpan w:val="2"/>
            <w:hideMark/>
          </w:tcPr>
          <w:p w:rsidR="00607785" w:rsidRPr="00CD591F" w:rsidRDefault="00607785" w:rsidP="00607785">
            <w:pPr>
              <w:jc w:val="both"/>
            </w:pPr>
            <w:r w:rsidRPr="00CD591F">
              <w:t>Реконструкция МБОУ «Инсарская средняя общеобразовательная школа №1»</w:t>
            </w:r>
          </w:p>
        </w:tc>
        <w:tc>
          <w:tcPr>
            <w:tcW w:w="1925" w:type="dxa"/>
            <w:hideMark/>
          </w:tcPr>
          <w:p w:rsidR="00607785" w:rsidRPr="00CD591F" w:rsidRDefault="00607785" w:rsidP="00607785">
            <w:pPr>
              <w:jc w:val="center"/>
            </w:pPr>
            <w:r w:rsidRPr="00CD591F">
              <w:t>1256</w:t>
            </w:r>
          </w:p>
        </w:tc>
        <w:tc>
          <w:tcPr>
            <w:tcW w:w="1926" w:type="dxa"/>
            <w:gridSpan w:val="3"/>
          </w:tcPr>
          <w:p w:rsidR="00607785" w:rsidRPr="00CD591F" w:rsidRDefault="00607785" w:rsidP="00607785">
            <w:pPr>
              <w:jc w:val="center"/>
            </w:pPr>
            <w:r w:rsidRPr="00CD591F">
              <w:t>0</w:t>
            </w:r>
          </w:p>
        </w:tc>
        <w:tc>
          <w:tcPr>
            <w:tcW w:w="1926" w:type="dxa"/>
            <w:gridSpan w:val="2"/>
          </w:tcPr>
          <w:p w:rsidR="00607785" w:rsidRPr="00CD591F" w:rsidRDefault="00607785" w:rsidP="00607785">
            <w:pPr>
              <w:jc w:val="center"/>
            </w:pPr>
            <w:r w:rsidRPr="00CD591F">
              <w:t>56,0</w:t>
            </w:r>
          </w:p>
        </w:tc>
        <w:tc>
          <w:tcPr>
            <w:tcW w:w="1926" w:type="dxa"/>
          </w:tcPr>
          <w:p w:rsidR="00607785" w:rsidRPr="00CD591F" w:rsidRDefault="00607785" w:rsidP="00607785">
            <w:pPr>
              <w:jc w:val="center"/>
            </w:pPr>
            <w:r w:rsidRPr="00CD591F">
              <w:t>1200</w:t>
            </w:r>
          </w:p>
        </w:tc>
      </w:tr>
      <w:tr w:rsidR="00607785" w:rsidRPr="00CD591F" w:rsidTr="00607785">
        <w:trPr>
          <w:trHeight w:val="608"/>
        </w:trPr>
        <w:tc>
          <w:tcPr>
            <w:tcW w:w="540" w:type="dxa"/>
            <w:hideMark/>
          </w:tcPr>
          <w:p w:rsidR="00607785" w:rsidRPr="00CD591F" w:rsidRDefault="00607785" w:rsidP="00607785">
            <w:pPr>
              <w:jc w:val="center"/>
            </w:pPr>
            <w:r w:rsidRPr="00CD591F">
              <w:t>2</w:t>
            </w:r>
          </w:p>
        </w:tc>
        <w:tc>
          <w:tcPr>
            <w:tcW w:w="6547" w:type="dxa"/>
            <w:gridSpan w:val="2"/>
            <w:hideMark/>
          </w:tcPr>
          <w:p w:rsidR="00607785" w:rsidRPr="00CD591F" w:rsidRDefault="00607785" w:rsidP="00607785">
            <w:pPr>
              <w:jc w:val="both"/>
            </w:pPr>
            <w:r w:rsidRPr="00CD591F">
              <w:t>Капитальный ремонт МБОУ «Кочетовская средняя общеобразовательная школа»</w:t>
            </w:r>
          </w:p>
        </w:tc>
        <w:tc>
          <w:tcPr>
            <w:tcW w:w="7703" w:type="dxa"/>
            <w:gridSpan w:val="7"/>
            <w:hideMark/>
          </w:tcPr>
          <w:p w:rsidR="00607785" w:rsidRPr="00CD591F" w:rsidRDefault="00607785" w:rsidP="00607785">
            <w:pPr>
              <w:jc w:val="center"/>
            </w:pPr>
            <w:r w:rsidRPr="00CD591F">
              <w:t>в рамках текущего финансирования</w:t>
            </w:r>
          </w:p>
        </w:tc>
      </w:tr>
      <w:tr w:rsidR="00607785" w:rsidRPr="00CD591F" w:rsidTr="00607785">
        <w:trPr>
          <w:trHeight w:val="608"/>
        </w:trPr>
        <w:tc>
          <w:tcPr>
            <w:tcW w:w="540" w:type="dxa"/>
            <w:hideMark/>
          </w:tcPr>
          <w:p w:rsidR="00607785" w:rsidRPr="00CD591F" w:rsidRDefault="00607785" w:rsidP="00607785">
            <w:pPr>
              <w:jc w:val="center"/>
            </w:pPr>
            <w:r w:rsidRPr="00CD591F">
              <w:lastRenderedPageBreak/>
              <w:t>3</w:t>
            </w:r>
          </w:p>
        </w:tc>
        <w:tc>
          <w:tcPr>
            <w:tcW w:w="6547" w:type="dxa"/>
            <w:gridSpan w:val="2"/>
            <w:hideMark/>
          </w:tcPr>
          <w:p w:rsidR="00607785" w:rsidRPr="00CD591F" w:rsidRDefault="00607785" w:rsidP="00607785">
            <w:pPr>
              <w:jc w:val="both"/>
            </w:pPr>
            <w:r w:rsidRPr="00CD591F">
              <w:t>Капитальный ремонт детского сада «Инсарский детский сад «Светлячок» комбинированного вида»</w:t>
            </w:r>
          </w:p>
        </w:tc>
        <w:tc>
          <w:tcPr>
            <w:tcW w:w="7703" w:type="dxa"/>
            <w:gridSpan w:val="7"/>
            <w:hideMark/>
          </w:tcPr>
          <w:p w:rsidR="00607785" w:rsidRPr="00CD591F" w:rsidRDefault="00607785" w:rsidP="00607785">
            <w:pPr>
              <w:jc w:val="center"/>
            </w:pPr>
            <w:r w:rsidRPr="00CD591F">
              <w:t>в рамках текущего финансирования</w:t>
            </w:r>
          </w:p>
        </w:tc>
      </w:tr>
      <w:tr w:rsidR="00607785" w:rsidRPr="00CD591F" w:rsidTr="00607785">
        <w:trPr>
          <w:trHeight w:val="608"/>
        </w:trPr>
        <w:tc>
          <w:tcPr>
            <w:tcW w:w="7087" w:type="dxa"/>
            <w:gridSpan w:val="3"/>
            <w:hideMark/>
          </w:tcPr>
          <w:p w:rsidR="00607785" w:rsidRPr="00CD591F" w:rsidRDefault="00607785" w:rsidP="00607785">
            <w:pPr>
              <w:jc w:val="center"/>
            </w:pPr>
            <w:r w:rsidRPr="00CD591F">
              <w:t>Итого за 2018 год</w:t>
            </w:r>
          </w:p>
        </w:tc>
        <w:tc>
          <w:tcPr>
            <w:tcW w:w="1925" w:type="dxa"/>
            <w:hideMark/>
          </w:tcPr>
          <w:p w:rsidR="00607785" w:rsidRPr="00CD591F" w:rsidRDefault="00607785" w:rsidP="00607785">
            <w:pPr>
              <w:jc w:val="center"/>
            </w:pPr>
            <w:r w:rsidRPr="00CD591F">
              <w:t>1256</w:t>
            </w:r>
          </w:p>
        </w:tc>
        <w:tc>
          <w:tcPr>
            <w:tcW w:w="1926" w:type="dxa"/>
            <w:gridSpan w:val="3"/>
          </w:tcPr>
          <w:p w:rsidR="00607785" w:rsidRPr="00CD591F" w:rsidRDefault="00607785" w:rsidP="00607785">
            <w:pPr>
              <w:jc w:val="center"/>
            </w:pPr>
            <w:r w:rsidRPr="00CD591F">
              <w:t>0</w:t>
            </w:r>
          </w:p>
        </w:tc>
        <w:tc>
          <w:tcPr>
            <w:tcW w:w="1926" w:type="dxa"/>
            <w:gridSpan w:val="2"/>
          </w:tcPr>
          <w:p w:rsidR="00607785" w:rsidRPr="00CD591F" w:rsidRDefault="00607785" w:rsidP="00607785">
            <w:pPr>
              <w:jc w:val="center"/>
            </w:pPr>
            <w:r w:rsidRPr="00CD591F">
              <w:t>56,0</w:t>
            </w:r>
          </w:p>
        </w:tc>
        <w:tc>
          <w:tcPr>
            <w:tcW w:w="1926" w:type="dxa"/>
          </w:tcPr>
          <w:p w:rsidR="00607785" w:rsidRPr="00CD591F" w:rsidRDefault="00607785" w:rsidP="00607785">
            <w:pPr>
              <w:jc w:val="center"/>
            </w:pPr>
            <w:r w:rsidRPr="00CD591F">
              <w:t>1200</w:t>
            </w:r>
          </w:p>
        </w:tc>
      </w:tr>
      <w:tr w:rsidR="00607785" w:rsidRPr="00CD591F" w:rsidTr="00607785">
        <w:tc>
          <w:tcPr>
            <w:tcW w:w="14790" w:type="dxa"/>
            <w:gridSpan w:val="10"/>
            <w:hideMark/>
          </w:tcPr>
          <w:p w:rsidR="00607785" w:rsidRPr="00CD591F" w:rsidRDefault="00607785" w:rsidP="00607785">
            <w:pPr>
              <w:jc w:val="center"/>
            </w:pPr>
            <w:r w:rsidRPr="00CD591F">
              <w:t xml:space="preserve">2019 год </w:t>
            </w:r>
          </w:p>
        </w:tc>
      </w:tr>
      <w:tr w:rsidR="00607785" w:rsidRPr="00CD591F" w:rsidTr="00607785">
        <w:tc>
          <w:tcPr>
            <w:tcW w:w="540" w:type="dxa"/>
            <w:hideMark/>
          </w:tcPr>
          <w:p w:rsidR="00607785" w:rsidRPr="00CD591F" w:rsidRDefault="00607785" w:rsidP="00607785">
            <w:pPr>
              <w:jc w:val="center"/>
            </w:pPr>
            <w:r w:rsidRPr="00CD591F">
              <w:t>1</w:t>
            </w:r>
          </w:p>
        </w:tc>
        <w:tc>
          <w:tcPr>
            <w:tcW w:w="6547" w:type="dxa"/>
            <w:gridSpan w:val="2"/>
            <w:hideMark/>
          </w:tcPr>
          <w:p w:rsidR="00607785" w:rsidRPr="00CD591F" w:rsidRDefault="00607785" w:rsidP="00607785">
            <w:pPr>
              <w:jc w:val="both"/>
            </w:pPr>
            <w:r w:rsidRPr="00CD591F">
              <w:t>Капитальный ремонт МБОУ «Инсарская средняя общеобразовательная школа №1»</w:t>
            </w:r>
          </w:p>
        </w:tc>
        <w:tc>
          <w:tcPr>
            <w:tcW w:w="1925" w:type="dxa"/>
            <w:hideMark/>
          </w:tcPr>
          <w:p w:rsidR="00607785" w:rsidRPr="00CD591F" w:rsidRDefault="00607785" w:rsidP="00607785">
            <w:pPr>
              <w:jc w:val="center"/>
            </w:pPr>
            <w:r w:rsidRPr="00CD591F">
              <w:t>970</w:t>
            </w:r>
          </w:p>
        </w:tc>
        <w:tc>
          <w:tcPr>
            <w:tcW w:w="1926" w:type="dxa"/>
            <w:gridSpan w:val="3"/>
          </w:tcPr>
          <w:p w:rsidR="00607785" w:rsidRPr="00CD591F" w:rsidRDefault="00607785" w:rsidP="00607785">
            <w:pPr>
              <w:jc w:val="center"/>
            </w:pPr>
            <w:r w:rsidRPr="00CD591F">
              <w:t>0</w:t>
            </w:r>
          </w:p>
        </w:tc>
        <w:tc>
          <w:tcPr>
            <w:tcW w:w="1926" w:type="dxa"/>
            <w:gridSpan w:val="2"/>
          </w:tcPr>
          <w:p w:rsidR="00607785" w:rsidRPr="00CD591F" w:rsidRDefault="00607785" w:rsidP="00607785">
            <w:pPr>
              <w:jc w:val="center"/>
            </w:pPr>
            <w:r w:rsidRPr="00CD591F">
              <w:t>0</w:t>
            </w:r>
          </w:p>
        </w:tc>
        <w:tc>
          <w:tcPr>
            <w:tcW w:w="1926" w:type="dxa"/>
          </w:tcPr>
          <w:p w:rsidR="00607785" w:rsidRPr="00CD591F" w:rsidRDefault="00607785" w:rsidP="00607785">
            <w:pPr>
              <w:jc w:val="center"/>
            </w:pPr>
            <w:r w:rsidRPr="00CD591F">
              <w:t>970</w:t>
            </w:r>
          </w:p>
        </w:tc>
      </w:tr>
      <w:tr w:rsidR="00607785" w:rsidRPr="00CD591F" w:rsidTr="00607785">
        <w:tc>
          <w:tcPr>
            <w:tcW w:w="540" w:type="dxa"/>
            <w:hideMark/>
          </w:tcPr>
          <w:p w:rsidR="00607785" w:rsidRPr="00CD591F" w:rsidRDefault="00607785" w:rsidP="00607785">
            <w:pPr>
              <w:jc w:val="center"/>
            </w:pPr>
            <w:r w:rsidRPr="00CD591F">
              <w:t>2</w:t>
            </w:r>
          </w:p>
        </w:tc>
        <w:tc>
          <w:tcPr>
            <w:tcW w:w="6547" w:type="dxa"/>
            <w:gridSpan w:val="2"/>
            <w:hideMark/>
          </w:tcPr>
          <w:p w:rsidR="00607785" w:rsidRPr="00CD591F" w:rsidRDefault="00607785" w:rsidP="00607785">
            <w:pPr>
              <w:jc w:val="both"/>
            </w:pPr>
            <w:r w:rsidRPr="00CD591F">
              <w:t xml:space="preserve">Капитальный ремонт МБОУ «Сиалеевско-Пятинская средняя общеобразовательная школа» </w:t>
            </w:r>
          </w:p>
        </w:tc>
        <w:tc>
          <w:tcPr>
            <w:tcW w:w="1925" w:type="dxa"/>
            <w:hideMark/>
          </w:tcPr>
          <w:p w:rsidR="00607785" w:rsidRPr="00CD591F" w:rsidRDefault="00607785" w:rsidP="00607785">
            <w:pPr>
              <w:jc w:val="center"/>
            </w:pPr>
            <w:r w:rsidRPr="00CD591F">
              <w:t>397,968</w:t>
            </w:r>
          </w:p>
        </w:tc>
        <w:tc>
          <w:tcPr>
            <w:tcW w:w="1926" w:type="dxa"/>
            <w:gridSpan w:val="3"/>
          </w:tcPr>
          <w:p w:rsidR="00607785" w:rsidRPr="00CD591F" w:rsidRDefault="00607785" w:rsidP="00607785">
            <w:pPr>
              <w:jc w:val="center"/>
            </w:pPr>
            <w:r w:rsidRPr="00CD591F">
              <w:t>0</w:t>
            </w:r>
          </w:p>
        </w:tc>
        <w:tc>
          <w:tcPr>
            <w:tcW w:w="1926" w:type="dxa"/>
            <w:gridSpan w:val="2"/>
          </w:tcPr>
          <w:p w:rsidR="00607785" w:rsidRPr="00CD591F" w:rsidRDefault="00607785" w:rsidP="00607785">
            <w:pPr>
              <w:jc w:val="center"/>
            </w:pPr>
            <w:r w:rsidRPr="00CD591F">
              <w:t>0</w:t>
            </w:r>
          </w:p>
        </w:tc>
        <w:tc>
          <w:tcPr>
            <w:tcW w:w="1926" w:type="dxa"/>
          </w:tcPr>
          <w:p w:rsidR="00607785" w:rsidRPr="00CD591F" w:rsidRDefault="00607785" w:rsidP="00607785">
            <w:pPr>
              <w:jc w:val="center"/>
            </w:pPr>
            <w:r w:rsidRPr="00CD591F">
              <w:t>397,968</w:t>
            </w:r>
          </w:p>
        </w:tc>
      </w:tr>
      <w:tr w:rsidR="00607785" w:rsidRPr="00CD591F" w:rsidTr="00607785">
        <w:tc>
          <w:tcPr>
            <w:tcW w:w="14790" w:type="dxa"/>
            <w:gridSpan w:val="10"/>
            <w:hideMark/>
          </w:tcPr>
          <w:p w:rsidR="00607785" w:rsidRPr="00CD591F" w:rsidRDefault="00607785" w:rsidP="00607785">
            <w:pPr>
              <w:jc w:val="center"/>
            </w:pPr>
            <w:r w:rsidRPr="00CD591F">
              <w:t>2020 год</w:t>
            </w:r>
          </w:p>
        </w:tc>
      </w:tr>
      <w:tr w:rsidR="00607785" w:rsidRPr="00CD591F" w:rsidTr="00607785">
        <w:trPr>
          <w:trHeight w:val="529"/>
        </w:trPr>
        <w:tc>
          <w:tcPr>
            <w:tcW w:w="540" w:type="dxa"/>
            <w:hideMark/>
          </w:tcPr>
          <w:p w:rsidR="00607785" w:rsidRPr="00CD591F" w:rsidRDefault="00607785" w:rsidP="00607785">
            <w:pPr>
              <w:jc w:val="center"/>
            </w:pPr>
            <w:r w:rsidRPr="00CD591F">
              <w:t>1</w:t>
            </w:r>
          </w:p>
        </w:tc>
        <w:tc>
          <w:tcPr>
            <w:tcW w:w="6547" w:type="dxa"/>
            <w:gridSpan w:val="2"/>
            <w:hideMark/>
          </w:tcPr>
          <w:p w:rsidR="00607785" w:rsidRPr="00CD591F" w:rsidRDefault="00607785" w:rsidP="00607785">
            <w:pPr>
              <w:jc w:val="both"/>
            </w:pPr>
            <w:r w:rsidRPr="00CD591F">
              <w:t>Капитальный ремонт МБОУ «Кочетовская средняя общеобразовательная школа»</w:t>
            </w:r>
          </w:p>
        </w:tc>
        <w:tc>
          <w:tcPr>
            <w:tcW w:w="7703" w:type="dxa"/>
            <w:gridSpan w:val="7"/>
            <w:hideMark/>
          </w:tcPr>
          <w:p w:rsidR="00607785" w:rsidRPr="00CD591F" w:rsidRDefault="00607785" w:rsidP="00607785">
            <w:pPr>
              <w:jc w:val="center"/>
            </w:pPr>
            <w:r w:rsidRPr="00CD591F">
              <w:t>в рамках текущего финансирования</w:t>
            </w:r>
          </w:p>
        </w:tc>
      </w:tr>
      <w:tr w:rsidR="00607785" w:rsidRPr="00CD591F" w:rsidTr="00607785">
        <w:trPr>
          <w:trHeight w:val="529"/>
        </w:trPr>
        <w:tc>
          <w:tcPr>
            <w:tcW w:w="540" w:type="dxa"/>
            <w:hideMark/>
          </w:tcPr>
          <w:p w:rsidR="00607785" w:rsidRPr="00CD591F" w:rsidRDefault="00607785" w:rsidP="00607785">
            <w:pPr>
              <w:jc w:val="center"/>
            </w:pPr>
            <w:r w:rsidRPr="00CD591F">
              <w:t>2</w:t>
            </w:r>
          </w:p>
        </w:tc>
        <w:tc>
          <w:tcPr>
            <w:tcW w:w="6547" w:type="dxa"/>
            <w:gridSpan w:val="2"/>
            <w:hideMark/>
          </w:tcPr>
          <w:p w:rsidR="00607785" w:rsidRPr="00CD591F" w:rsidRDefault="00607785" w:rsidP="00607785">
            <w:pPr>
              <w:jc w:val="both"/>
            </w:pPr>
            <w:r w:rsidRPr="00CD591F">
              <w:t>Капитальный ремонт детского сада «Инсарский детский сад «Светлячок» комбинированного вида»</w:t>
            </w:r>
          </w:p>
        </w:tc>
        <w:tc>
          <w:tcPr>
            <w:tcW w:w="7703" w:type="dxa"/>
            <w:gridSpan w:val="7"/>
            <w:hideMark/>
          </w:tcPr>
          <w:p w:rsidR="00607785" w:rsidRPr="00CD591F" w:rsidRDefault="00607785" w:rsidP="00607785">
            <w:pPr>
              <w:jc w:val="center"/>
            </w:pPr>
            <w:r w:rsidRPr="00CD591F">
              <w:t>в рамках текущего финансирования</w:t>
            </w:r>
          </w:p>
        </w:tc>
      </w:tr>
      <w:tr w:rsidR="00607785" w:rsidRPr="00CD591F" w:rsidTr="00607785">
        <w:trPr>
          <w:trHeight w:val="529"/>
        </w:trPr>
        <w:tc>
          <w:tcPr>
            <w:tcW w:w="540" w:type="dxa"/>
            <w:hideMark/>
          </w:tcPr>
          <w:p w:rsidR="00607785" w:rsidRPr="00CD591F" w:rsidRDefault="00607785" w:rsidP="00607785">
            <w:pPr>
              <w:jc w:val="center"/>
            </w:pPr>
            <w:r w:rsidRPr="00CD591F">
              <w:t>3</w:t>
            </w:r>
          </w:p>
        </w:tc>
        <w:tc>
          <w:tcPr>
            <w:tcW w:w="6547" w:type="dxa"/>
            <w:gridSpan w:val="2"/>
            <w:hideMark/>
          </w:tcPr>
          <w:p w:rsidR="00607785" w:rsidRPr="00CD591F" w:rsidRDefault="00607785" w:rsidP="00607785">
            <w:pPr>
              <w:jc w:val="both"/>
            </w:pPr>
            <w:r w:rsidRPr="00CD591F">
              <w:t>Капитальный ремонт МБОУ «Сиалеевско-Пятинская средняя общеобразовательная школа»</w:t>
            </w:r>
          </w:p>
        </w:tc>
        <w:tc>
          <w:tcPr>
            <w:tcW w:w="1925" w:type="dxa"/>
            <w:hideMark/>
          </w:tcPr>
          <w:p w:rsidR="00607785" w:rsidRPr="00CD591F" w:rsidRDefault="00607785" w:rsidP="00607785">
            <w:pPr>
              <w:jc w:val="center"/>
            </w:pPr>
            <w:r w:rsidRPr="00CD591F">
              <w:t>60,0</w:t>
            </w:r>
          </w:p>
        </w:tc>
        <w:tc>
          <w:tcPr>
            <w:tcW w:w="1926" w:type="dxa"/>
            <w:gridSpan w:val="3"/>
          </w:tcPr>
          <w:p w:rsidR="00607785" w:rsidRPr="00CD591F" w:rsidRDefault="00607785" w:rsidP="00607785">
            <w:pPr>
              <w:jc w:val="center"/>
            </w:pPr>
            <w:r w:rsidRPr="00CD591F">
              <w:t>0</w:t>
            </w:r>
          </w:p>
        </w:tc>
        <w:tc>
          <w:tcPr>
            <w:tcW w:w="1926" w:type="dxa"/>
            <w:gridSpan w:val="2"/>
          </w:tcPr>
          <w:p w:rsidR="00607785" w:rsidRPr="00CD591F" w:rsidRDefault="00607785" w:rsidP="00607785">
            <w:pPr>
              <w:jc w:val="center"/>
            </w:pPr>
            <w:r w:rsidRPr="00CD591F">
              <w:t>0</w:t>
            </w:r>
          </w:p>
        </w:tc>
        <w:tc>
          <w:tcPr>
            <w:tcW w:w="1926" w:type="dxa"/>
          </w:tcPr>
          <w:p w:rsidR="00607785" w:rsidRPr="00CD591F" w:rsidRDefault="00607785" w:rsidP="00607785">
            <w:pPr>
              <w:jc w:val="center"/>
            </w:pPr>
            <w:r w:rsidRPr="00CD591F">
              <w:t>60,0</w:t>
            </w:r>
          </w:p>
        </w:tc>
      </w:tr>
      <w:tr w:rsidR="00607785" w:rsidRPr="00CD591F" w:rsidTr="00607785">
        <w:tc>
          <w:tcPr>
            <w:tcW w:w="14790" w:type="dxa"/>
            <w:gridSpan w:val="10"/>
            <w:hideMark/>
          </w:tcPr>
          <w:p w:rsidR="00607785" w:rsidRPr="00CD591F" w:rsidRDefault="00607785" w:rsidP="00607785">
            <w:pPr>
              <w:jc w:val="center"/>
            </w:pPr>
            <w:r w:rsidRPr="00CD591F">
              <w:t>2021 год</w:t>
            </w:r>
          </w:p>
        </w:tc>
      </w:tr>
      <w:tr w:rsidR="00607785" w:rsidRPr="00CD591F" w:rsidTr="00607785">
        <w:tc>
          <w:tcPr>
            <w:tcW w:w="600" w:type="dxa"/>
            <w:gridSpan w:val="2"/>
            <w:hideMark/>
          </w:tcPr>
          <w:p w:rsidR="00607785" w:rsidRPr="00CD591F" w:rsidRDefault="00607785" w:rsidP="00607785">
            <w:pPr>
              <w:jc w:val="center"/>
            </w:pPr>
            <w:r w:rsidRPr="00CD591F">
              <w:t>1</w:t>
            </w:r>
          </w:p>
        </w:tc>
        <w:tc>
          <w:tcPr>
            <w:tcW w:w="6487" w:type="dxa"/>
          </w:tcPr>
          <w:p w:rsidR="00607785" w:rsidRPr="00CD591F" w:rsidRDefault="00607785" w:rsidP="00607785">
            <w:pPr>
              <w:jc w:val="both"/>
              <w:rPr>
                <w:highlight w:val="yellow"/>
              </w:rPr>
            </w:pPr>
            <w:r w:rsidRPr="00CD591F">
              <w:t>Проведение капитального ремонта МБОУ «Инсарская средняя общеобразовательная школа №2»</w:t>
            </w:r>
          </w:p>
        </w:tc>
        <w:tc>
          <w:tcPr>
            <w:tcW w:w="1925" w:type="dxa"/>
            <w:hideMark/>
          </w:tcPr>
          <w:p w:rsidR="00607785" w:rsidRPr="00CD591F" w:rsidRDefault="00607785" w:rsidP="00607785">
            <w:pPr>
              <w:jc w:val="center"/>
            </w:pPr>
            <w:r w:rsidRPr="00CD591F">
              <w:t>2297,3</w:t>
            </w:r>
          </w:p>
        </w:tc>
        <w:tc>
          <w:tcPr>
            <w:tcW w:w="1926" w:type="dxa"/>
            <w:gridSpan w:val="3"/>
          </w:tcPr>
          <w:p w:rsidR="00607785" w:rsidRPr="00CD591F" w:rsidRDefault="00607785" w:rsidP="00607785">
            <w:pPr>
              <w:jc w:val="center"/>
            </w:pPr>
            <w:r w:rsidRPr="00CD591F">
              <w:t>0</w:t>
            </w:r>
          </w:p>
        </w:tc>
        <w:tc>
          <w:tcPr>
            <w:tcW w:w="1926" w:type="dxa"/>
            <w:gridSpan w:val="2"/>
          </w:tcPr>
          <w:p w:rsidR="00607785" w:rsidRPr="00CD591F" w:rsidRDefault="00607785" w:rsidP="00607785">
            <w:pPr>
              <w:jc w:val="center"/>
            </w:pPr>
            <w:r w:rsidRPr="00CD591F">
              <w:t>0</w:t>
            </w:r>
          </w:p>
        </w:tc>
        <w:tc>
          <w:tcPr>
            <w:tcW w:w="1926" w:type="dxa"/>
          </w:tcPr>
          <w:p w:rsidR="00607785" w:rsidRPr="00CD591F" w:rsidRDefault="00607785" w:rsidP="00607785">
            <w:pPr>
              <w:jc w:val="center"/>
            </w:pPr>
            <w:r w:rsidRPr="00CD591F">
              <w:t>2297,3</w:t>
            </w:r>
          </w:p>
        </w:tc>
      </w:tr>
      <w:tr w:rsidR="00607785" w:rsidRPr="00CD591F" w:rsidTr="00607785">
        <w:tc>
          <w:tcPr>
            <w:tcW w:w="600" w:type="dxa"/>
            <w:gridSpan w:val="2"/>
            <w:hideMark/>
          </w:tcPr>
          <w:p w:rsidR="00607785" w:rsidRPr="00CD591F" w:rsidRDefault="00607785" w:rsidP="00607785">
            <w:pPr>
              <w:jc w:val="center"/>
            </w:pPr>
          </w:p>
        </w:tc>
        <w:tc>
          <w:tcPr>
            <w:tcW w:w="6487" w:type="dxa"/>
          </w:tcPr>
          <w:p w:rsidR="00607785" w:rsidRPr="00CD591F" w:rsidRDefault="00607785" w:rsidP="00607785">
            <w:r w:rsidRPr="00CD591F">
              <w:t>Итого за 2021 год</w:t>
            </w:r>
          </w:p>
        </w:tc>
        <w:tc>
          <w:tcPr>
            <w:tcW w:w="1925" w:type="dxa"/>
            <w:hideMark/>
          </w:tcPr>
          <w:p w:rsidR="00607785" w:rsidRPr="00CD591F" w:rsidRDefault="00607785" w:rsidP="00607785">
            <w:pPr>
              <w:jc w:val="center"/>
            </w:pPr>
            <w:r w:rsidRPr="00CD591F">
              <w:t>2297,3</w:t>
            </w:r>
          </w:p>
        </w:tc>
        <w:tc>
          <w:tcPr>
            <w:tcW w:w="1926" w:type="dxa"/>
            <w:gridSpan w:val="3"/>
          </w:tcPr>
          <w:p w:rsidR="00607785" w:rsidRPr="00CD591F" w:rsidRDefault="00607785" w:rsidP="00607785">
            <w:pPr>
              <w:jc w:val="center"/>
            </w:pPr>
          </w:p>
        </w:tc>
        <w:tc>
          <w:tcPr>
            <w:tcW w:w="1926" w:type="dxa"/>
            <w:gridSpan w:val="2"/>
          </w:tcPr>
          <w:p w:rsidR="00607785" w:rsidRPr="00CD591F" w:rsidRDefault="00607785" w:rsidP="00607785">
            <w:pPr>
              <w:jc w:val="center"/>
            </w:pPr>
          </w:p>
        </w:tc>
        <w:tc>
          <w:tcPr>
            <w:tcW w:w="1926" w:type="dxa"/>
          </w:tcPr>
          <w:p w:rsidR="00607785" w:rsidRPr="00CD591F" w:rsidRDefault="00607785" w:rsidP="00607785">
            <w:pPr>
              <w:jc w:val="center"/>
            </w:pPr>
            <w:r w:rsidRPr="00CD591F">
              <w:t>2297,3</w:t>
            </w:r>
          </w:p>
        </w:tc>
      </w:tr>
      <w:tr w:rsidR="00607785" w:rsidRPr="00CD591F" w:rsidTr="00607785">
        <w:tc>
          <w:tcPr>
            <w:tcW w:w="14790" w:type="dxa"/>
            <w:gridSpan w:val="10"/>
            <w:hideMark/>
          </w:tcPr>
          <w:p w:rsidR="00607785" w:rsidRPr="00CD591F" w:rsidRDefault="00607785" w:rsidP="00607785">
            <w:pPr>
              <w:jc w:val="center"/>
            </w:pPr>
            <w:r w:rsidRPr="00CD591F">
              <w:t>2022 год</w:t>
            </w:r>
          </w:p>
        </w:tc>
      </w:tr>
      <w:tr w:rsidR="00607785" w:rsidRPr="00CD591F" w:rsidTr="00607785">
        <w:tc>
          <w:tcPr>
            <w:tcW w:w="600" w:type="dxa"/>
            <w:gridSpan w:val="2"/>
            <w:hideMark/>
          </w:tcPr>
          <w:p w:rsidR="00607785" w:rsidRPr="00CD591F" w:rsidRDefault="00607785" w:rsidP="00607785">
            <w:pPr>
              <w:jc w:val="center"/>
            </w:pPr>
            <w:r w:rsidRPr="00CD591F">
              <w:t>1</w:t>
            </w:r>
          </w:p>
        </w:tc>
        <w:tc>
          <w:tcPr>
            <w:tcW w:w="6487" w:type="dxa"/>
          </w:tcPr>
          <w:p w:rsidR="00607785" w:rsidRPr="00CD591F" w:rsidRDefault="00607785" w:rsidP="00607785">
            <w:pPr>
              <w:jc w:val="both"/>
            </w:pPr>
            <w:r w:rsidRPr="00CD591F">
              <w:t>Капитальный ремонт МБОУ «Нововерхиссенская средняя общеобразовательная школа»</w:t>
            </w:r>
          </w:p>
        </w:tc>
        <w:tc>
          <w:tcPr>
            <w:tcW w:w="7703" w:type="dxa"/>
            <w:gridSpan w:val="7"/>
            <w:hideMark/>
          </w:tcPr>
          <w:p w:rsidR="00607785" w:rsidRPr="00CD591F" w:rsidRDefault="00607785" w:rsidP="00607785">
            <w:pPr>
              <w:jc w:val="center"/>
            </w:pPr>
            <w:r w:rsidRPr="00CD591F">
              <w:t>в рамках текущего финансирования</w:t>
            </w:r>
          </w:p>
        </w:tc>
      </w:tr>
      <w:tr w:rsidR="00607785" w:rsidRPr="00CD591F" w:rsidTr="00607785">
        <w:tc>
          <w:tcPr>
            <w:tcW w:w="600" w:type="dxa"/>
            <w:gridSpan w:val="2"/>
            <w:hideMark/>
          </w:tcPr>
          <w:p w:rsidR="00607785" w:rsidRPr="00CD591F" w:rsidRDefault="00607785" w:rsidP="00607785">
            <w:pPr>
              <w:jc w:val="center"/>
            </w:pPr>
            <w:r w:rsidRPr="00CD591F">
              <w:t>2</w:t>
            </w:r>
          </w:p>
        </w:tc>
        <w:tc>
          <w:tcPr>
            <w:tcW w:w="6487" w:type="dxa"/>
          </w:tcPr>
          <w:p w:rsidR="00607785" w:rsidRPr="00CD591F" w:rsidRDefault="00607785" w:rsidP="00607785">
            <w:pPr>
              <w:jc w:val="both"/>
            </w:pPr>
            <w:r w:rsidRPr="00CD591F">
              <w:t>Капитальный ремонт МБОУ «Русско-Паёвская средняя общеобразовательная школа»</w:t>
            </w:r>
          </w:p>
        </w:tc>
        <w:tc>
          <w:tcPr>
            <w:tcW w:w="7703" w:type="dxa"/>
            <w:gridSpan w:val="7"/>
            <w:hideMark/>
          </w:tcPr>
          <w:p w:rsidR="00607785" w:rsidRPr="00CD591F" w:rsidRDefault="00607785" w:rsidP="00607785">
            <w:pPr>
              <w:jc w:val="center"/>
            </w:pPr>
            <w:r w:rsidRPr="00CD591F">
              <w:t>в рамках текущего финансирования</w:t>
            </w:r>
          </w:p>
        </w:tc>
      </w:tr>
      <w:tr w:rsidR="00607785" w:rsidRPr="00CD591F" w:rsidTr="00607785">
        <w:tc>
          <w:tcPr>
            <w:tcW w:w="600" w:type="dxa"/>
            <w:gridSpan w:val="2"/>
            <w:hideMark/>
          </w:tcPr>
          <w:p w:rsidR="00607785" w:rsidRPr="00CD591F" w:rsidRDefault="00607785" w:rsidP="00607785">
            <w:pPr>
              <w:jc w:val="center"/>
            </w:pPr>
            <w:r w:rsidRPr="00CD591F">
              <w:t>3</w:t>
            </w:r>
          </w:p>
        </w:tc>
        <w:tc>
          <w:tcPr>
            <w:tcW w:w="6487" w:type="dxa"/>
          </w:tcPr>
          <w:p w:rsidR="00607785" w:rsidRPr="00CD591F" w:rsidRDefault="00607785" w:rsidP="00607785">
            <w:pPr>
              <w:jc w:val="both"/>
              <w:rPr>
                <w:highlight w:val="yellow"/>
              </w:rPr>
            </w:pPr>
            <w:r w:rsidRPr="00CD591F">
              <w:t>Капитальный ремонт МБОУ «Кочетовская средняя общеобразовательная школа»</w:t>
            </w:r>
          </w:p>
        </w:tc>
        <w:tc>
          <w:tcPr>
            <w:tcW w:w="7703" w:type="dxa"/>
            <w:gridSpan w:val="7"/>
            <w:hideMark/>
          </w:tcPr>
          <w:p w:rsidR="00607785" w:rsidRPr="00CD591F" w:rsidRDefault="00607785" w:rsidP="00607785">
            <w:pPr>
              <w:jc w:val="center"/>
            </w:pPr>
          </w:p>
        </w:tc>
      </w:tr>
      <w:tr w:rsidR="00607785" w:rsidRPr="00CD591F" w:rsidTr="00607785">
        <w:tc>
          <w:tcPr>
            <w:tcW w:w="600" w:type="dxa"/>
            <w:gridSpan w:val="2"/>
            <w:hideMark/>
          </w:tcPr>
          <w:p w:rsidR="00607785" w:rsidRPr="00CD591F" w:rsidRDefault="00607785" w:rsidP="00607785">
            <w:pPr>
              <w:jc w:val="center"/>
            </w:pPr>
            <w:r w:rsidRPr="00CD591F">
              <w:t>4</w:t>
            </w:r>
          </w:p>
        </w:tc>
        <w:tc>
          <w:tcPr>
            <w:tcW w:w="6487" w:type="dxa"/>
          </w:tcPr>
          <w:p w:rsidR="00607785" w:rsidRPr="00CD591F" w:rsidRDefault="00607785" w:rsidP="00607785">
            <w:pPr>
              <w:rPr>
                <w:highlight w:val="yellow"/>
              </w:rPr>
            </w:pPr>
            <w:r w:rsidRPr="00CD591F">
              <w:t>Строительство детского сада в селе Русская Паёвка на 25 мест</w:t>
            </w:r>
          </w:p>
        </w:tc>
        <w:tc>
          <w:tcPr>
            <w:tcW w:w="7703" w:type="dxa"/>
            <w:gridSpan w:val="7"/>
            <w:hideMark/>
          </w:tcPr>
          <w:p w:rsidR="00607785" w:rsidRPr="00CD591F" w:rsidRDefault="00607785" w:rsidP="00607785">
            <w:pPr>
              <w:jc w:val="center"/>
            </w:pPr>
          </w:p>
        </w:tc>
      </w:tr>
      <w:tr w:rsidR="00607785" w:rsidRPr="00CD591F" w:rsidTr="00607785">
        <w:tc>
          <w:tcPr>
            <w:tcW w:w="14790" w:type="dxa"/>
            <w:gridSpan w:val="10"/>
            <w:hideMark/>
          </w:tcPr>
          <w:p w:rsidR="00607785" w:rsidRPr="00CD591F" w:rsidRDefault="00607785" w:rsidP="00607785">
            <w:pPr>
              <w:jc w:val="center"/>
            </w:pPr>
            <w:r w:rsidRPr="00CD591F">
              <w:t>2023 год</w:t>
            </w:r>
          </w:p>
        </w:tc>
      </w:tr>
      <w:tr w:rsidR="00607785" w:rsidRPr="00CD591F" w:rsidTr="00607785">
        <w:tc>
          <w:tcPr>
            <w:tcW w:w="600" w:type="dxa"/>
            <w:gridSpan w:val="2"/>
            <w:hideMark/>
          </w:tcPr>
          <w:p w:rsidR="00607785" w:rsidRPr="00CD591F" w:rsidRDefault="00607785" w:rsidP="00607785">
            <w:pPr>
              <w:jc w:val="center"/>
            </w:pPr>
            <w:r w:rsidRPr="00CD591F">
              <w:t>1</w:t>
            </w:r>
          </w:p>
        </w:tc>
        <w:tc>
          <w:tcPr>
            <w:tcW w:w="6487" w:type="dxa"/>
          </w:tcPr>
          <w:p w:rsidR="00607785" w:rsidRPr="00CD591F" w:rsidRDefault="00607785" w:rsidP="00607785">
            <w:pPr>
              <w:jc w:val="both"/>
            </w:pPr>
            <w:r w:rsidRPr="00CD591F">
              <w:t>Капитальный ремонт МБОУ «Инсарская средняя общеобразовательная школа №2»</w:t>
            </w:r>
          </w:p>
        </w:tc>
        <w:tc>
          <w:tcPr>
            <w:tcW w:w="7703" w:type="dxa"/>
            <w:gridSpan w:val="7"/>
            <w:hideMark/>
          </w:tcPr>
          <w:p w:rsidR="00607785" w:rsidRPr="00CD591F" w:rsidRDefault="00607785" w:rsidP="00607785">
            <w:pPr>
              <w:jc w:val="center"/>
            </w:pPr>
            <w:r w:rsidRPr="00CD591F">
              <w:t>в рамках текущего финансирования</w:t>
            </w:r>
          </w:p>
        </w:tc>
      </w:tr>
      <w:tr w:rsidR="00607785" w:rsidRPr="00CD591F" w:rsidTr="00607785">
        <w:tc>
          <w:tcPr>
            <w:tcW w:w="600" w:type="dxa"/>
            <w:gridSpan w:val="2"/>
            <w:hideMark/>
          </w:tcPr>
          <w:p w:rsidR="00607785" w:rsidRPr="00CD591F" w:rsidRDefault="00607785" w:rsidP="00607785">
            <w:pPr>
              <w:jc w:val="center"/>
            </w:pPr>
            <w:r w:rsidRPr="00CD591F">
              <w:t>2</w:t>
            </w:r>
          </w:p>
        </w:tc>
        <w:tc>
          <w:tcPr>
            <w:tcW w:w="6487" w:type="dxa"/>
          </w:tcPr>
          <w:p w:rsidR="00607785" w:rsidRPr="00CD591F" w:rsidRDefault="00607785" w:rsidP="00607785">
            <w:pPr>
              <w:rPr>
                <w:highlight w:val="yellow"/>
              </w:rPr>
            </w:pPr>
            <w:r w:rsidRPr="00CD591F">
              <w:t>Капитальный ремонт МБОУ "Сиалеевско-Пятинская средняя общеобразовательная школа"</w:t>
            </w:r>
          </w:p>
        </w:tc>
        <w:tc>
          <w:tcPr>
            <w:tcW w:w="7703" w:type="dxa"/>
            <w:gridSpan w:val="7"/>
            <w:hideMark/>
          </w:tcPr>
          <w:p w:rsidR="00607785" w:rsidRPr="00CD591F" w:rsidRDefault="00607785" w:rsidP="00607785">
            <w:pPr>
              <w:jc w:val="center"/>
            </w:pPr>
            <w:r w:rsidRPr="00CD591F">
              <w:t>в рамках текущего финансирования</w:t>
            </w:r>
          </w:p>
        </w:tc>
      </w:tr>
      <w:tr w:rsidR="00607785" w:rsidRPr="00CD591F" w:rsidTr="00607785">
        <w:tc>
          <w:tcPr>
            <w:tcW w:w="14790" w:type="dxa"/>
            <w:gridSpan w:val="10"/>
            <w:hideMark/>
          </w:tcPr>
          <w:p w:rsidR="00607785" w:rsidRPr="00CD591F" w:rsidRDefault="00607785" w:rsidP="00607785">
            <w:pPr>
              <w:jc w:val="center"/>
            </w:pPr>
            <w:r w:rsidRPr="00CD591F">
              <w:t>2024 год</w:t>
            </w:r>
          </w:p>
        </w:tc>
      </w:tr>
      <w:tr w:rsidR="00607785" w:rsidRPr="00CD591F" w:rsidTr="00607785">
        <w:tc>
          <w:tcPr>
            <w:tcW w:w="600" w:type="dxa"/>
            <w:gridSpan w:val="2"/>
            <w:hideMark/>
          </w:tcPr>
          <w:p w:rsidR="00607785" w:rsidRPr="00CD591F" w:rsidRDefault="00607785" w:rsidP="00607785">
            <w:pPr>
              <w:jc w:val="center"/>
            </w:pPr>
            <w:r w:rsidRPr="00CD591F">
              <w:lastRenderedPageBreak/>
              <w:t>1</w:t>
            </w:r>
          </w:p>
        </w:tc>
        <w:tc>
          <w:tcPr>
            <w:tcW w:w="6487" w:type="dxa"/>
          </w:tcPr>
          <w:p w:rsidR="00607785" w:rsidRPr="00CD591F" w:rsidRDefault="00607785" w:rsidP="00607785">
            <w:pPr>
              <w:jc w:val="both"/>
            </w:pPr>
            <w:r w:rsidRPr="00CD591F">
              <w:t>Капитальный ремонт МБОУ «Инсарская средняя общеобразовательная школа №2»</w:t>
            </w:r>
          </w:p>
        </w:tc>
        <w:tc>
          <w:tcPr>
            <w:tcW w:w="7703" w:type="dxa"/>
            <w:gridSpan w:val="7"/>
            <w:hideMark/>
          </w:tcPr>
          <w:p w:rsidR="00607785" w:rsidRPr="00CD591F" w:rsidRDefault="00607785" w:rsidP="00607785">
            <w:pPr>
              <w:jc w:val="center"/>
            </w:pPr>
            <w:r w:rsidRPr="00CD591F">
              <w:t>в рамках текущего финансирования</w:t>
            </w:r>
          </w:p>
        </w:tc>
      </w:tr>
      <w:tr w:rsidR="00607785" w:rsidRPr="00CD591F" w:rsidTr="00607785">
        <w:tc>
          <w:tcPr>
            <w:tcW w:w="14790" w:type="dxa"/>
            <w:gridSpan w:val="10"/>
            <w:hideMark/>
          </w:tcPr>
          <w:p w:rsidR="00607785" w:rsidRPr="00CD591F" w:rsidRDefault="00607785" w:rsidP="00607785">
            <w:pPr>
              <w:jc w:val="center"/>
            </w:pPr>
            <w:r w:rsidRPr="00CD591F">
              <w:t>2025 год</w:t>
            </w:r>
          </w:p>
        </w:tc>
      </w:tr>
      <w:tr w:rsidR="00607785" w:rsidRPr="00CD591F" w:rsidTr="00607785">
        <w:tc>
          <w:tcPr>
            <w:tcW w:w="600" w:type="dxa"/>
            <w:gridSpan w:val="2"/>
            <w:hideMark/>
          </w:tcPr>
          <w:p w:rsidR="00607785" w:rsidRPr="00CD591F" w:rsidRDefault="00607785" w:rsidP="00607785">
            <w:r w:rsidRPr="00CD591F">
              <w:t>1</w:t>
            </w:r>
          </w:p>
        </w:tc>
        <w:tc>
          <w:tcPr>
            <w:tcW w:w="6487" w:type="dxa"/>
          </w:tcPr>
          <w:p w:rsidR="00607785" w:rsidRPr="00CD591F" w:rsidRDefault="00607785" w:rsidP="00607785">
            <w:r w:rsidRPr="00CD591F">
              <w:t>Капитальный ремонт детского сада «Инсарский детский сад «Золотой ключик» комбинированного вида»</w:t>
            </w:r>
          </w:p>
        </w:tc>
        <w:tc>
          <w:tcPr>
            <w:tcW w:w="7703" w:type="dxa"/>
            <w:gridSpan w:val="7"/>
            <w:hideMark/>
          </w:tcPr>
          <w:p w:rsidR="00607785" w:rsidRPr="00CD591F" w:rsidRDefault="00607785" w:rsidP="00607785">
            <w:pPr>
              <w:jc w:val="center"/>
            </w:pPr>
          </w:p>
        </w:tc>
      </w:tr>
    </w:tbl>
    <w:p w:rsidR="00607785" w:rsidRPr="00CD591F" w:rsidRDefault="00607785" w:rsidP="00607785">
      <w:pPr>
        <w:jc w:val="center"/>
      </w:pPr>
    </w:p>
    <w:p w:rsidR="00607785" w:rsidRPr="00CD591F" w:rsidRDefault="00607785" w:rsidP="00607785">
      <w:pPr>
        <w:jc w:val="center"/>
      </w:pPr>
    </w:p>
    <w:p w:rsidR="00607785" w:rsidRPr="00CD591F" w:rsidRDefault="00607785" w:rsidP="00B55DB7">
      <w:pPr>
        <w:rPr>
          <w:b/>
        </w:rPr>
      </w:pPr>
    </w:p>
    <w:p w:rsidR="00CD591F" w:rsidRPr="00CD591F" w:rsidRDefault="00CD591F" w:rsidP="00B55DB7">
      <w:pPr>
        <w:rPr>
          <w:b/>
        </w:rPr>
      </w:pPr>
    </w:p>
    <w:p w:rsidR="00CD591F" w:rsidRPr="00CD591F" w:rsidRDefault="00CD591F" w:rsidP="00B55DB7">
      <w:pPr>
        <w:rPr>
          <w:b/>
        </w:rPr>
      </w:pPr>
    </w:p>
    <w:p w:rsidR="00CD591F" w:rsidRPr="00CD591F" w:rsidRDefault="00CD591F" w:rsidP="00B55DB7">
      <w:pPr>
        <w:rPr>
          <w:b/>
        </w:rPr>
      </w:pPr>
    </w:p>
    <w:p w:rsidR="00CD591F" w:rsidRPr="00CD591F" w:rsidRDefault="00CD591F" w:rsidP="00B55DB7">
      <w:pPr>
        <w:rPr>
          <w:b/>
        </w:rPr>
      </w:pPr>
    </w:p>
    <w:p w:rsidR="00CD591F" w:rsidRPr="00CD591F" w:rsidRDefault="00CD591F" w:rsidP="00B55DB7">
      <w:pPr>
        <w:rPr>
          <w:b/>
        </w:rPr>
      </w:pPr>
    </w:p>
    <w:p w:rsidR="00CD591F" w:rsidRPr="00CD591F" w:rsidRDefault="00CD591F" w:rsidP="00B55DB7">
      <w:pPr>
        <w:rPr>
          <w:b/>
        </w:rPr>
      </w:pPr>
    </w:p>
    <w:p w:rsidR="00CD591F" w:rsidRPr="00CD591F" w:rsidRDefault="00CD591F" w:rsidP="00B55DB7">
      <w:pPr>
        <w:rPr>
          <w:b/>
        </w:rPr>
      </w:pPr>
    </w:p>
    <w:p w:rsidR="00CD591F" w:rsidRPr="00CD591F" w:rsidRDefault="00CD591F" w:rsidP="00B55DB7">
      <w:pPr>
        <w:rPr>
          <w:b/>
        </w:rPr>
      </w:pPr>
    </w:p>
    <w:p w:rsidR="00CD591F" w:rsidRPr="00CD591F" w:rsidRDefault="00CD591F" w:rsidP="00B55DB7">
      <w:pPr>
        <w:rPr>
          <w:b/>
        </w:rPr>
      </w:pPr>
    </w:p>
    <w:p w:rsidR="00CD591F" w:rsidRPr="00CD591F" w:rsidRDefault="00CD591F" w:rsidP="00B55DB7">
      <w:pPr>
        <w:rPr>
          <w:b/>
        </w:rPr>
      </w:pPr>
    </w:p>
    <w:p w:rsidR="00CD591F" w:rsidRPr="00CD591F" w:rsidRDefault="00CD591F" w:rsidP="00B55DB7">
      <w:pPr>
        <w:rPr>
          <w:b/>
        </w:rPr>
      </w:pPr>
    </w:p>
    <w:p w:rsidR="00CD591F" w:rsidRPr="00CD591F" w:rsidRDefault="00CD591F" w:rsidP="00B55DB7">
      <w:pPr>
        <w:rPr>
          <w:b/>
        </w:rPr>
      </w:pPr>
    </w:p>
    <w:p w:rsidR="00CD591F" w:rsidRPr="00CD591F" w:rsidRDefault="00CD591F" w:rsidP="00B55DB7">
      <w:pPr>
        <w:rPr>
          <w:b/>
        </w:rPr>
      </w:pPr>
    </w:p>
    <w:p w:rsidR="00CD591F" w:rsidRPr="00CD591F" w:rsidRDefault="00CD591F" w:rsidP="00B55DB7">
      <w:pPr>
        <w:rPr>
          <w:b/>
        </w:rPr>
      </w:pPr>
    </w:p>
    <w:p w:rsidR="00CD591F" w:rsidRPr="00CD591F" w:rsidRDefault="00CD591F" w:rsidP="00B55DB7">
      <w:pPr>
        <w:rPr>
          <w:b/>
        </w:rPr>
      </w:pPr>
    </w:p>
    <w:p w:rsidR="00CD591F" w:rsidRPr="00CD591F" w:rsidRDefault="00CD591F" w:rsidP="00B55DB7">
      <w:pPr>
        <w:rPr>
          <w:b/>
        </w:rPr>
      </w:pPr>
    </w:p>
    <w:p w:rsidR="00CD591F" w:rsidRPr="00CD591F" w:rsidRDefault="00CD591F" w:rsidP="00B55DB7">
      <w:pPr>
        <w:rPr>
          <w:b/>
        </w:rPr>
      </w:pPr>
    </w:p>
    <w:p w:rsidR="00CD591F" w:rsidRPr="00CD591F" w:rsidRDefault="00CD591F" w:rsidP="00B55DB7">
      <w:pPr>
        <w:rPr>
          <w:b/>
        </w:rPr>
      </w:pPr>
    </w:p>
    <w:p w:rsidR="00CD591F" w:rsidRPr="00CD591F" w:rsidRDefault="00CD591F" w:rsidP="00B55DB7">
      <w:pPr>
        <w:rPr>
          <w:b/>
        </w:rPr>
      </w:pPr>
    </w:p>
    <w:p w:rsidR="00CD591F" w:rsidRDefault="00CD591F" w:rsidP="00B55DB7">
      <w:pPr>
        <w:rPr>
          <w:b/>
        </w:rPr>
      </w:pPr>
    </w:p>
    <w:p w:rsidR="00CD591F" w:rsidRDefault="00CD591F" w:rsidP="00B55DB7">
      <w:pPr>
        <w:rPr>
          <w:b/>
        </w:rPr>
      </w:pPr>
    </w:p>
    <w:p w:rsidR="00CD591F" w:rsidRDefault="00CD591F" w:rsidP="00B55DB7">
      <w:pPr>
        <w:rPr>
          <w:b/>
        </w:rPr>
      </w:pPr>
    </w:p>
    <w:p w:rsidR="00CD591F" w:rsidRDefault="00CD591F" w:rsidP="00B55DB7">
      <w:pPr>
        <w:rPr>
          <w:b/>
        </w:rPr>
      </w:pPr>
    </w:p>
    <w:p w:rsidR="00CD591F" w:rsidRDefault="00CD591F" w:rsidP="00B55DB7">
      <w:pPr>
        <w:rPr>
          <w:b/>
        </w:rPr>
      </w:pPr>
    </w:p>
    <w:p w:rsidR="00CD591F" w:rsidRDefault="00CD591F" w:rsidP="00B55DB7">
      <w:pPr>
        <w:rPr>
          <w:b/>
        </w:rPr>
      </w:pPr>
    </w:p>
    <w:p w:rsidR="00CD591F" w:rsidRDefault="00CD591F" w:rsidP="00B55DB7">
      <w:pPr>
        <w:rPr>
          <w:b/>
        </w:rPr>
      </w:pPr>
    </w:p>
    <w:p w:rsidR="00CD591F" w:rsidRDefault="00CD591F" w:rsidP="00B55DB7">
      <w:pPr>
        <w:rPr>
          <w:b/>
        </w:rPr>
      </w:pPr>
    </w:p>
    <w:p w:rsidR="00CD591F" w:rsidRDefault="00CD591F" w:rsidP="00B55DB7">
      <w:pPr>
        <w:rPr>
          <w:b/>
        </w:rPr>
      </w:pPr>
    </w:p>
    <w:p w:rsidR="00CD591F" w:rsidRDefault="00CD591F" w:rsidP="00B55DB7">
      <w:pPr>
        <w:rPr>
          <w:b/>
        </w:rPr>
        <w:sectPr w:rsidR="00CD591F" w:rsidSect="00607785">
          <w:pgSz w:w="16838" w:h="11906" w:orient="landscape"/>
          <w:pgMar w:top="1134" w:right="1134" w:bottom="567" w:left="1134" w:header="709" w:footer="709" w:gutter="0"/>
          <w:cols w:space="708"/>
          <w:docGrid w:linePitch="360"/>
        </w:sectPr>
      </w:pPr>
    </w:p>
    <w:p w:rsidR="001D6CE0" w:rsidRPr="001D6CE0" w:rsidRDefault="001D6CE0" w:rsidP="001D6CE0">
      <w:pPr>
        <w:jc w:val="center"/>
        <w:rPr>
          <w:b/>
        </w:rPr>
      </w:pPr>
      <w:r w:rsidRPr="001D6CE0">
        <w:rPr>
          <w:b/>
        </w:rPr>
        <w:lastRenderedPageBreak/>
        <w:t>АДМИНИСТРАЦИЯ</w:t>
      </w:r>
    </w:p>
    <w:p w:rsidR="001D6CE0" w:rsidRPr="001D6CE0" w:rsidRDefault="001D6CE0" w:rsidP="001D6CE0">
      <w:pPr>
        <w:jc w:val="center"/>
        <w:rPr>
          <w:b/>
        </w:rPr>
      </w:pPr>
      <w:r w:rsidRPr="001D6CE0">
        <w:rPr>
          <w:b/>
        </w:rPr>
        <w:t>ИНСАРСКОГО МУНИЦИПАЛЬНОГО РАЙОНА</w:t>
      </w:r>
    </w:p>
    <w:p w:rsidR="001D6CE0" w:rsidRPr="001D6CE0" w:rsidRDefault="001D6CE0" w:rsidP="001D6CE0">
      <w:pPr>
        <w:jc w:val="center"/>
      </w:pPr>
      <w:r w:rsidRPr="001D6CE0">
        <w:rPr>
          <w:b/>
        </w:rPr>
        <w:t>РЕСПУБЛИКИ МОРДОВИЯ</w:t>
      </w:r>
    </w:p>
    <w:p w:rsidR="001D6CE0" w:rsidRPr="001D6CE0" w:rsidRDefault="001D6CE0" w:rsidP="001D6CE0">
      <w:pPr>
        <w:jc w:val="center"/>
      </w:pPr>
    </w:p>
    <w:p w:rsidR="001D6CE0" w:rsidRPr="001D6CE0" w:rsidRDefault="001D6CE0" w:rsidP="001D6CE0">
      <w:pPr>
        <w:jc w:val="center"/>
      </w:pPr>
    </w:p>
    <w:p w:rsidR="001D6CE0" w:rsidRPr="001D6CE0" w:rsidRDefault="001D6CE0" w:rsidP="001D6CE0">
      <w:pPr>
        <w:jc w:val="center"/>
        <w:rPr>
          <w:b/>
        </w:rPr>
      </w:pPr>
      <w:r w:rsidRPr="001D6CE0">
        <w:rPr>
          <w:b/>
        </w:rPr>
        <w:t>ПОСТАНОВЛЕНИЕ</w:t>
      </w:r>
    </w:p>
    <w:p w:rsidR="001D6CE0" w:rsidRPr="001D6CE0" w:rsidRDefault="001D6CE0" w:rsidP="001D6CE0">
      <w:pPr>
        <w:jc w:val="center"/>
      </w:pPr>
      <w:r w:rsidRPr="001D6CE0">
        <w:t>г. Инсар</w:t>
      </w:r>
    </w:p>
    <w:p w:rsidR="001D6CE0" w:rsidRPr="001D6CE0" w:rsidRDefault="001D6CE0" w:rsidP="001D6CE0"/>
    <w:p w:rsidR="001D6CE0" w:rsidRPr="001D6CE0" w:rsidRDefault="001D6CE0" w:rsidP="001D6CE0">
      <w:pPr>
        <w:rPr>
          <w:color w:val="FFFFFF"/>
        </w:rPr>
      </w:pPr>
    </w:p>
    <w:p w:rsidR="001D6CE0" w:rsidRPr="001D6CE0" w:rsidRDefault="001D6CE0" w:rsidP="001D6CE0">
      <w:pPr>
        <w:rPr>
          <w:b/>
          <w:color w:val="000000"/>
        </w:rPr>
      </w:pPr>
      <w:r w:rsidRPr="001D6CE0">
        <w:rPr>
          <w:b/>
          <w:color w:val="000000"/>
          <w:u w:val="single"/>
        </w:rPr>
        <w:t>от 30.11.2021 г.</w:t>
      </w:r>
      <w:r w:rsidRPr="001D6CE0">
        <w:rPr>
          <w:b/>
          <w:color w:val="000000"/>
        </w:rPr>
        <w:t xml:space="preserve">                                                                                                           № 397</w:t>
      </w:r>
    </w:p>
    <w:p w:rsidR="001D6CE0" w:rsidRPr="001D6CE0" w:rsidRDefault="001D6CE0" w:rsidP="001D6CE0"/>
    <w:p w:rsidR="001D6CE0" w:rsidRPr="001D6CE0" w:rsidRDefault="001D6CE0" w:rsidP="001D6CE0">
      <w:r w:rsidRPr="001D6CE0">
        <w:t>О внесении изменений</w:t>
      </w:r>
    </w:p>
    <w:p w:rsidR="001D6CE0" w:rsidRPr="001D6CE0" w:rsidRDefault="001D6CE0" w:rsidP="001D6CE0">
      <w:r w:rsidRPr="001D6CE0">
        <w:t xml:space="preserve">в постановление администрации </w:t>
      </w:r>
    </w:p>
    <w:p w:rsidR="001D6CE0" w:rsidRPr="001D6CE0" w:rsidRDefault="001D6CE0" w:rsidP="001D6CE0">
      <w:r w:rsidRPr="001D6CE0">
        <w:t>Инсарского муниципального</w:t>
      </w:r>
    </w:p>
    <w:p w:rsidR="001D6CE0" w:rsidRPr="001D6CE0" w:rsidRDefault="001D6CE0" w:rsidP="001D6CE0">
      <w:r w:rsidRPr="001D6CE0">
        <w:t>района от 09.02.2021г. № 41</w:t>
      </w:r>
    </w:p>
    <w:p w:rsidR="001D6CE0" w:rsidRPr="001D6CE0" w:rsidRDefault="001D6CE0" w:rsidP="001D6CE0"/>
    <w:p w:rsidR="001D6CE0" w:rsidRPr="001D6CE0" w:rsidRDefault="001D6CE0" w:rsidP="001D6CE0"/>
    <w:p w:rsidR="001D6CE0" w:rsidRDefault="001D6CE0" w:rsidP="001D6CE0">
      <w:pPr>
        <w:ind w:firstLine="709"/>
        <w:jc w:val="both"/>
      </w:pPr>
      <w:r w:rsidRPr="001D6CE0">
        <w:t xml:space="preserve">В целях приведения постановления в соответствие с действующим                                                                                                                                                                                                                                                                                                                                                                                                                                                                                                                                                                                                                                                                                                                                                                                                                                                                                                                                                                                                                                                                                                                                                                                                                                                                                                                                                                                                                                                                                                                                                                                                                                                                                                                                                                                                                                                                                                                                                                                                                                                                                                                                                                                                                                                                                                                                                                                                                                                                                                                                                                                                                                                                                                                                                                                                                                                                                                                                                                                                                                                                                                                                                                                                                                                                                                                                                                                                                                                                                                                                                                                                                                                                                                                                                                                                                                                                                                                                                                                                                                                                                                                                                                                                                                                                                                                                                                                                                                                                                                                                                                                                                                                                                                                                                                                                                                                                                                                                                                                                                                                                                                                                                                                                                                                                                                                                                                                                                                                                                                                                                                                                                                                                                                                                                                                                                                                                                                                                                                                                                                                                                                                                                                                                                                                                                                                                                                                                                                                                                                                                                                                                                                                                                                                                                                                                                                                                                                                                                                                                                                                                                                                                                                                                                                                                                                                                                                                                                                                                                                                                                                                                                                                                                                                                                                                                                                                                                                                                                                                                                                                                                                                                                                                                                                                                                                                                                                                                                                                                                                                                                                                               законодательством, на основании статьи 46 Устава Инсарского муниципального района, администрация Инсарского муниципального района </w:t>
      </w:r>
    </w:p>
    <w:p w:rsidR="001D6CE0" w:rsidRDefault="001D6CE0" w:rsidP="001D6CE0">
      <w:pPr>
        <w:ind w:firstLine="709"/>
        <w:jc w:val="center"/>
      </w:pPr>
      <w:r w:rsidRPr="001D6CE0">
        <w:t>ПОСТАНОВЛЯЕТ:</w:t>
      </w:r>
    </w:p>
    <w:p w:rsidR="001D6CE0" w:rsidRPr="001D6CE0" w:rsidRDefault="001D6CE0" w:rsidP="001D6CE0"/>
    <w:p w:rsidR="001D6CE0" w:rsidRPr="001D6CE0" w:rsidRDefault="001D6CE0" w:rsidP="001D6CE0">
      <w:pPr>
        <w:jc w:val="both"/>
      </w:pPr>
      <w:r w:rsidRPr="001D6CE0">
        <w:t xml:space="preserve">     1. Внести в постановление администрации Инсарского муниципального района от 09.02.2021 г. № 41 «О предоставлении муниципальным бюджетным общеобразовательным учреждениям Инсарского муниципального района субсидии на обеспечение бесплатным питанием детей с ограниченными возможностями здоровья и детей-инвалидов, в том числе в случае обучения по медицинским показаниям на дому» следующие изменения:</w:t>
      </w:r>
    </w:p>
    <w:p w:rsidR="001D6CE0" w:rsidRPr="001D6CE0" w:rsidRDefault="001D6CE0" w:rsidP="001D6CE0">
      <w:pPr>
        <w:ind w:firstLine="708"/>
        <w:jc w:val="both"/>
      </w:pPr>
      <w:r w:rsidRPr="001D6CE0">
        <w:t>1) в пункте 1 п</w:t>
      </w:r>
      <w:r w:rsidR="00100874">
        <w:t xml:space="preserve">остановления слова «в сумме 695 </w:t>
      </w:r>
      <w:r w:rsidRPr="001D6CE0">
        <w:t>700 (шестьсот девяносто пять тысяч семьсот)</w:t>
      </w:r>
      <w:r w:rsidR="00100874">
        <w:t xml:space="preserve">» заменить словами «в сумме 557 </w:t>
      </w:r>
      <w:r w:rsidRPr="001D6CE0">
        <w:t>300 (пятьсот пятьдесят семь тысяч триста»;</w:t>
      </w:r>
    </w:p>
    <w:p w:rsidR="001D6CE0" w:rsidRPr="001D6CE0" w:rsidRDefault="001D6CE0" w:rsidP="001D6CE0">
      <w:pPr>
        <w:ind w:firstLine="708"/>
        <w:jc w:val="both"/>
      </w:pPr>
      <w:r w:rsidRPr="001D6CE0">
        <w:t>2) приложение к постановлению изложить в новой редакции, согласно приложению к настоящему постановлению.</w:t>
      </w:r>
    </w:p>
    <w:p w:rsidR="001D6CE0" w:rsidRPr="001D6CE0" w:rsidRDefault="001D6CE0" w:rsidP="001D6CE0">
      <w:pPr>
        <w:jc w:val="both"/>
      </w:pPr>
      <w:r w:rsidRPr="001D6CE0">
        <w:t xml:space="preserve">     2.  Контроль за исполнением настоящего постановления возложить на Синичкина А.П. – заместителя главы, начальника Финансового управления администрации Инсарского муниципального района.</w:t>
      </w:r>
    </w:p>
    <w:p w:rsidR="001D6CE0" w:rsidRPr="001D6CE0" w:rsidRDefault="001D6CE0" w:rsidP="001D6CE0"/>
    <w:p w:rsidR="001D6CE0" w:rsidRPr="001D6CE0" w:rsidRDefault="001D6CE0" w:rsidP="001D6CE0"/>
    <w:p w:rsidR="001D6CE0" w:rsidRPr="001D6CE0" w:rsidRDefault="001D6CE0" w:rsidP="001D6CE0"/>
    <w:p w:rsidR="001D6CE0" w:rsidRPr="001D6CE0" w:rsidRDefault="001D6CE0" w:rsidP="001D6CE0">
      <w:r w:rsidRPr="001D6CE0">
        <w:t xml:space="preserve">Первый заместитель главы Инсарского  </w:t>
      </w:r>
    </w:p>
    <w:p w:rsidR="001D6CE0" w:rsidRPr="001D6CE0" w:rsidRDefault="001D6CE0" w:rsidP="001D6CE0">
      <w:r w:rsidRPr="001D6CE0">
        <w:t xml:space="preserve">муниципального района                                                                           А. Б. Пронин                                            </w:t>
      </w:r>
    </w:p>
    <w:p w:rsidR="001D6CE0" w:rsidRPr="001D6CE0" w:rsidRDefault="001D6CE0" w:rsidP="001D6CE0"/>
    <w:p w:rsidR="001D6CE0" w:rsidRPr="001D6CE0" w:rsidRDefault="001D6CE0" w:rsidP="001D6CE0">
      <w:pPr>
        <w:rPr>
          <w:color w:val="FFFFFF" w:themeColor="background1"/>
        </w:rPr>
      </w:pPr>
    </w:p>
    <w:p w:rsidR="001D6CE0" w:rsidRPr="001D6CE0" w:rsidRDefault="001D6CE0" w:rsidP="001D6CE0">
      <w:pPr>
        <w:rPr>
          <w:color w:val="FFFFFF" w:themeColor="background1"/>
        </w:rPr>
      </w:pPr>
      <w:r w:rsidRPr="001D6CE0">
        <w:rPr>
          <w:color w:val="FFFFFF" w:themeColor="background1"/>
        </w:rPr>
        <w:t xml:space="preserve">Исполнитель        </w:t>
      </w:r>
      <w:r w:rsidRPr="001D6CE0">
        <w:rPr>
          <w:color w:val="FFFFFF" w:themeColor="background1"/>
        </w:rPr>
        <w:tab/>
      </w:r>
      <w:r w:rsidRPr="001D6CE0">
        <w:rPr>
          <w:color w:val="FFFFFF" w:themeColor="background1"/>
        </w:rPr>
        <w:tab/>
      </w:r>
      <w:r w:rsidRPr="001D6CE0">
        <w:rPr>
          <w:color w:val="FFFFFF" w:themeColor="background1"/>
        </w:rPr>
        <w:tab/>
        <w:t xml:space="preserve">                                                            </w:t>
      </w:r>
      <w:r w:rsidRPr="001D6CE0">
        <w:rPr>
          <w:color w:val="FFFFFF" w:themeColor="background1"/>
        </w:rPr>
        <w:tab/>
      </w:r>
    </w:p>
    <w:p w:rsidR="001D6CE0" w:rsidRPr="001D6CE0" w:rsidRDefault="001D6CE0" w:rsidP="001D6CE0">
      <w:pPr>
        <w:rPr>
          <w:color w:val="FFFFFF" w:themeColor="background1"/>
        </w:rPr>
      </w:pPr>
      <w:r w:rsidRPr="001D6CE0">
        <w:rPr>
          <w:color w:val="FFFFFF" w:themeColor="background1"/>
        </w:rPr>
        <w:t>Р.В. Долотказин</w:t>
      </w:r>
    </w:p>
    <w:p w:rsidR="001D6CE0" w:rsidRPr="001D6CE0" w:rsidRDefault="001D6CE0" w:rsidP="001D6CE0">
      <w:pPr>
        <w:rPr>
          <w:color w:val="FFFFFF" w:themeColor="background1"/>
        </w:rPr>
      </w:pPr>
      <w:r w:rsidRPr="001D6CE0">
        <w:rPr>
          <w:color w:val="FFFFFF" w:themeColor="background1"/>
        </w:rPr>
        <w:t>Согласовано</w:t>
      </w:r>
    </w:p>
    <w:p w:rsidR="001D6CE0" w:rsidRPr="001D6CE0" w:rsidRDefault="001D6CE0" w:rsidP="001D6CE0">
      <w:pPr>
        <w:rPr>
          <w:color w:val="FFFFFF" w:themeColor="background1"/>
        </w:rPr>
      </w:pPr>
      <w:r w:rsidRPr="001D6CE0">
        <w:rPr>
          <w:color w:val="FFFFFF" w:themeColor="background1"/>
        </w:rPr>
        <w:t>А.П.Синичкин</w:t>
      </w:r>
    </w:p>
    <w:p w:rsidR="001D6CE0" w:rsidRPr="001D6CE0" w:rsidRDefault="001D6CE0" w:rsidP="001D6CE0">
      <w:pPr>
        <w:rPr>
          <w:color w:val="FFFFFF" w:themeColor="background1"/>
        </w:rPr>
      </w:pPr>
      <w:r w:rsidRPr="001D6CE0">
        <w:rPr>
          <w:color w:val="FFFFFF" w:themeColor="background1"/>
        </w:rPr>
        <w:t>Проверил</w:t>
      </w:r>
    </w:p>
    <w:p w:rsidR="001D6CE0" w:rsidRPr="001D6CE0" w:rsidRDefault="001D6CE0" w:rsidP="001D6CE0">
      <w:pPr>
        <w:tabs>
          <w:tab w:val="left" w:pos="5400"/>
        </w:tabs>
        <w:rPr>
          <w:color w:val="FFFFFF" w:themeColor="background1"/>
        </w:rPr>
      </w:pPr>
      <w:r w:rsidRPr="001D6CE0">
        <w:rPr>
          <w:color w:val="FFFFFF" w:themeColor="background1"/>
        </w:rPr>
        <w:t>Т.Н. Ларина</w:t>
      </w:r>
    </w:p>
    <w:p w:rsidR="001D6CE0" w:rsidRDefault="001D6CE0" w:rsidP="001D6CE0">
      <w:pPr>
        <w:tabs>
          <w:tab w:val="center" w:pos="5102"/>
          <w:tab w:val="right" w:pos="10205"/>
        </w:tabs>
        <w:jc w:val="center"/>
      </w:pPr>
      <w:r w:rsidRPr="001D6CE0">
        <w:t xml:space="preserve">                                         </w:t>
      </w:r>
    </w:p>
    <w:p w:rsidR="001D6CE0" w:rsidRDefault="001D6CE0" w:rsidP="001D6CE0">
      <w:pPr>
        <w:tabs>
          <w:tab w:val="center" w:pos="5102"/>
          <w:tab w:val="right" w:pos="10205"/>
        </w:tabs>
        <w:jc w:val="center"/>
      </w:pPr>
    </w:p>
    <w:p w:rsidR="001D6CE0" w:rsidRDefault="001D6CE0" w:rsidP="001D6CE0">
      <w:pPr>
        <w:tabs>
          <w:tab w:val="center" w:pos="5102"/>
          <w:tab w:val="right" w:pos="10205"/>
        </w:tabs>
        <w:jc w:val="center"/>
      </w:pPr>
    </w:p>
    <w:p w:rsidR="001D6CE0" w:rsidRDefault="001D6CE0" w:rsidP="001D6CE0">
      <w:pPr>
        <w:tabs>
          <w:tab w:val="center" w:pos="5102"/>
          <w:tab w:val="right" w:pos="10205"/>
        </w:tabs>
        <w:jc w:val="center"/>
      </w:pPr>
    </w:p>
    <w:p w:rsidR="001D6CE0" w:rsidRDefault="001D6CE0" w:rsidP="001D6CE0">
      <w:pPr>
        <w:tabs>
          <w:tab w:val="center" w:pos="5102"/>
          <w:tab w:val="right" w:pos="10205"/>
        </w:tabs>
      </w:pPr>
    </w:p>
    <w:p w:rsidR="001D6CE0" w:rsidRDefault="001D6CE0" w:rsidP="001D6CE0">
      <w:pPr>
        <w:tabs>
          <w:tab w:val="center" w:pos="5102"/>
          <w:tab w:val="right" w:pos="10205"/>
        </w:tabs>
        <w:jc w:val="center"/>
      </w:pPr>
    </w:p>
    <w:p w:rsidR="001D6CE0" w:rsidRPr="001D6CE0" w:rsidRDefault="001D6CE0" w:rsidP="00CC2166">
      <w:pPr>
        <w:tabs>
          <w:tab w:val="center" w:pos="5102"/>
          <w:tab w:val="right" w:pos="10205"/>
        </w:tabs>
        <w:jc w:val="right"/>
      </w:pPr>
      <w:r w:rsidRPr="001D6CE0">
        <w:t xml:space="preserve"> Приложение</w:t>
      </w:r>
    </w:p>
    <w:p w:rsidR="001D6CE0" w:rsidRPr="001D6CE0" w:rsidRDefault="001D6CE0" w:rsidP="00CC2166">
      <w:pPr>
        <w:tabs>
          <w:tab w:val="center" w:pos="5102"/>
          <w:tab w:val="right" w:pos="10205"/>
        </w:tabs>
        <w:jc w:val="right"/>
      </w:pPr>
      <w:r w:rsidRPr="001D6CE0">
        <w:t xml:space="preserve">                                                                                   к постановлению администрации</w:t>
      </w:r>
    </w:p>
    <w:p w:rsidR="001D6CE0" w:rsidRPr="001D6CE0" w:rsidRDefault="001D6CE0" w:rsidP="00CC2166">
      <w:pPr>
        <w:tabs>
          <w:tab w:val="center" w:pos="5102"/>
          <w:tab w:val="right" w:pos="10205"/>
        </w:tabs>
        <w:jc w:val="right"/>
      </w:pPr>
      <w:r w:rsidRPr="001D6CE0">
        <w:t xml:space="preserve">                                                                                   Инсарского муниципального района</w:t>
      </w:r>
    </w:p>
    <w:p w:rsidR="001D6CE0" w:rsidRPr="001D6CE0" w:rsidRDefault="001D6CE0" w:rsidP="00CC2166">
      <w:pPr>
        <w:tabs>
          <w:tab w:val="left" w:pos="7060"/>
        </w:tabs>
        <w:jc w:val="right"/>
      </w:pPr>
      <w:r w:rsidRPr="001D6CE0">
        <w:t xml:space="preserve">                                                                                   от 30.11.2021 г. № 397</w:t>
      </w:r>
    </w:p>
    <w:p w:rsidR="001D6CE0" w:rsidRPr="001D6CE0" w:rsidRDefault="001D6CE0" w:rsidP="001D6CE0">
      <w:pPr>
        <w:tabs>
          <w:tab w:val="left" w:pos="5400"/>
        </w:tabs>
      </w:pPr>
    </w:p>
    <w:p w:rsidR="001D6CE0" w:rsidRDefault="001D6CE0" w:rsidP="001D6CE0">
      <w:pPr>
        <w:tabs>
          <w:tab w:val="left" w:pos="5400"/>
        </w:tabs>
      </w:pPr>
    </w:p>
    <w:p w:rsidR="001D6CE0" w:rsidRPr="001D6CE0" w:rsidRDefault="001D6CE0" w:rsidP="001D6CE0">
      <w:pPr>
        <w:tabs>
          <w:tab w:val="left" w:pos="5400"/>
        </w:tabs>
      </w:pPr>
    </w:p>
    <w:p w:rsidR="001D6CE0" w:rsidRPr="001D6CE0" w:rsidRDefault="001D6CE0" w:rsidP="001D6CE0">
      <w:pPr>
        <w:tabs>
          <w:tab w:val="left" w:pos="5400"/>
        </w:tabs>
        <w:jc w:val="center"/>
      </w:pPr>
      <w:r w:rsidRPr="001D6CE0">
        <w:t>Распределение</w:t>
      </w:r>
    </w:p>
    <w:p w:rsidR="001D6CE0" w:rsidRPr="001D6CE0" w:rsidRDefault="001D6CE0" w:rsidP="001D6CE0">
      <w:pPr>
        <w:jc w:val="center"/>
      </w:pPr>
      <w:r w:rsidRPr="001D6CE0">
        <w:t>субсидии муниципальным бюджетным общеобразовательным учреждениям Инсарского муниципального района на обеспечение бесплатным питанием детей с ограниченными возможностями здоровья и детей-инвалидов, в том числе в случае обучения по медицинским показаниям на дому в 2021 году</w:t>
      </w:r>
    </w:p>
    <w:p w:rsidR="001D6CE0" w:rsidRPr="001D6CE0" w:rsidRDefault="001D6CE0" w:rsidP="001D6CE0">
      <w:pPr>
        <w:tabs>
          <w:tab w:val="left" w:pos="5400"/>
        </w:tabs>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7920"/>
        <w:gridCol w:w="1620"/>
      </w:tblGrid>
      <w:tr w:rsidR="001D6CE0" w:rsidRPr="001D6CE0" w:rsidTr="001D6CE0">
        <w:tc>
          <w:tcPr>
            <w:tcW w:w="648" w:type="dxa"/>
            <w:tcBorders>
              <w:top w:val="single" w:sz="4" w:space="0" w:color="auto"/>
              <w:left w:val="single" w:sz="4" w:space="0" w:color="auto"/>
              <w:bottom w:val="single" w:sz="4" w:space="0" w:color="auto"/>
              <w:right w:val="single" w:sz="4" w:space="0" w:color="auto"/>
            </w:tcBorders>
            <w:hideMark/>
          </w:tcPr>
          <w:p w:rsidR="001D6CE0" w:rsidRPr="001D6CE0" w:rsidRDefault="001D6CE0">
            <w:pPr>
              <w:tabs>
                <w:tab w:val="left" w:pos="5400"/>
              </w:tabs>
              <w:spacing w:line="256" w:lineRule="auto"/>
              <w:jc w:val="center"/>
            </w:pPr>
            <w:r w:rsidRPr="001D6CE0">
              <w:t>№ п/п</w:t>
            </w:r>
          </w:p>
        </w:tc>
        <w:tc>
          <w:tcPr>
            <w:tcW w:w="7920" w:type="dxa"/>
            <w:tcBorders>
              <w:top w:val="single" w:sz="4" w:space="0" w:color="auto"/>
              <w:left w:val="single" w:sz="4" w:space="0" w:color="auto"/>
              <w:bottom w:val="single" w:sz="4" w:space="0" w:color="auto"/>
              <w:right w:val="single" w:sz="4" w:space="0" w:color="auto"/>
            </w:tcBorders>
            <w:hideMark/>
          </w:tcPr>
          <w:p w:rsidR="001D6CE0" w:rsidRPr="001D6CE0" w:rsidRDefault="001D6CE0">
            <w:pPr>
              <w:tabs>
                <w:tab w:val="left" w:pos="5400"/>
              </w:tabs>
              <w:spacing w:line="256" w:lineRule="auto"/>
              <w:jc w:val="center"/>
            </w:pPr>
            <w:r w:rsidRPr="001D6CE0">
              <w:t>Наименование муниципального общеобразовательного учреждения</w:t>
            </w:r>
          </w:p>
        </w:tc>
        <w:tc>
          <w:tcPr>
            <w:tcW w:w="1620" w:type="dxa"/>
            <w:tcBorders>
              <w:top w:val="single" w:sz="4" w:space="0" w:color="auto"/>
              <w:left w:val="single" w:sz="4" w:space="0" w:color="auto"/>
              <w:bottom w:val="single" w:sz="4" w:space="0" w:color="auto"/>
              <w:right w:val="single" w:sz="4" w:space="0" w:color="auto"/>
            </w:tcBorders>
            <w:hideMark/>
          </w:tcPr>
          <w:p w:rsidR="001D6CE0" w:rsidRPr="001D6CE0" w:rsidRDefault="001D6CE0">
            <w:pPr>
              <w:tabs>
                <w:tab w:val="left" w:pos="5400"/>
              </w:tabs>
              <w:spacing w:line="256" w:lineRule="auto"/>
              <w:jc w:val="center"/>
            </w:pPr>
            <w:r w:rsidRPr="001D6CE0">
              <w:t xml:space="preserve">Сумма субсидии </w:t>
            </w:r>
          </w:p>
          <w:p w:rsidR="001D6CE0" w:rsidRPr="001D6CE0" w:rsidRDefault="001D6CE0">
            <w:pPr>
              <w:tabs>
                <w:tab w:val="left" w:pos="5400"/>
              </w:tabs>
              <w:spacing w:line="256" w:lineRule="auto"/>
              <w:jc w:val="center"/>
            </w:pPr>
            <w:r w:rsidRPr="001D6CE0">
              <w:t>(руб.)</w:t>
            </w:r>
          </w:p>
        </w:tc>
      </w:tr>
      <w:tr w:rsidR="001D6CE0" w:rsidRPr="001D6CE0" w:rsidTr="001D6CE0">
        <w:tc>
          <w:tcPr>
            <w:tcW w:w="648" w:type="dxa"/>
            <w:tcBorders>
              <w:top w:val="single" w:sz="4" w:space="0" w:color="auto"/>
              <w:left w:val="single" w:sz="4" w:space="0" w:color="auto"/>
              <w:bottom w:val="single" w:sz="4" w:space="0" w:color="auto"/>
              <w:right w:val="single" w:sz="4" w:space="0" w:color="auto"/>
            </w:tcBorders>
            <w:hideMark/>
          </w:tcPr>
          <w:p w:rsidR="001D6CE0" w:rsidRPr="001D6CE0" w:rsidRDefault="001D6CE0">
            <w:pPr>
              <w:tabs>
                <w:tab w:val="left" w:pos="5400"/>
              </w:tabs>
              <w:spacing w:line="256" w:lineRule="auto"/>
              <w:jc w:val="center"/>
            </w:pPr>
            <w:r w:rsidRPr="001D6CE0">
              <w:t>1</w:t>
            </w:r>
          </w:p>
        </w:tc>
        <w:tc>
          <w:tcPr>
            <w:tcW w:w="7920" w:type="dxa"/>
            <w:tcBorders>
              <w:top w:val="single" w:sz="4" w:space="0" w:color="auto"/>
              <w:left w:val="single" w:sz="4" w:space="0" w:color="auto"/>
              <w:bottom w:val="single" w:sz="4" w:space="0" w:color="auto"/>
              <w:right w:val="single" w:sz="4" w:space="0" w:color="auto"/>
            </w:tcBorders>
            <w:hideMark/>
          </w:tcPr>
          <w:p w:rsidR="001D6CE0" w:rsidRPr="001D6CE0" w:rsidRDefault="001D6CE0">
            <w:pPr>
              <w:tabs>
                <w:tab w:val="left" w:pos="5400"/>
              </w:tabs>
              <w:spacing w:line="256" w:lineRule="auto"/>
              <w:jc w:val="both"/>
            </w:pPr>
            <w:r w:rsidRPr="001D6CE0">
              <w:t>МБОУ «Инсарская средняя общеобразовательная школа №1»</w:t>
            </w:r>
          </w:p>
        </w:tc>
        <w:tc>
          <w:tcPr>
            <w:tcW w:w="1620" w:type="dxa"/>
            <w:tcBorders>
              <w:top w:val="single" w:sz="4" w:space="0" w:color="auto"/>
              <w:left w:val="single" w:sz="4" w:space="0" w:color="auto"/>
              <w:bottom w:val="single" w:sz="4" w:space="0" w:color="auto"/>
              <w:right w:val="single" w:sz="4" w:space="0" w:color="auto"/>
            </w:tcBorders>
            <w:hideMark/>
          </w:tcPr>
          <w:p w:rsidR="001D6CE0" w:rsidRPr="001D6CE0" w:rsidRDefault="001D6CE0">
            <w:pPr>
              <w:tabs>
                <w:tab w:val="left" w:pos="5400"/>
              </w:tabs>
              <w:spacing w:line="256" w:lineRule="auto"/>
              <w:jc w:val="center"/>
            </w:pPr>
            <w:r w:rsidRPr="001D6CE0">
              <w:t>259000</w:t>
            </w:r>
          </w:p>
        </w:tc>
      </w:tr>
      <w:tr w:rsidR="001D6CE0" w:rsidRPr="001D6CE0" w:rsidTr="001D6CE0">
        <w:tc>
          <w:tcPr>
            <w:tcW w:w="0" w:type="auto"/>
            <w:tcBorders>
              <w:top w:val="single" w:sz="4" w:space="0" w:color="auto"/>
              <w:left w:val="single" w:sz="4" w:space="0" w:color="auto"/>
              <w:bottom w:val="single" w:sz="4" w:space="0" w:color="auto"/>
              <w:right w:val="single" w:sz="4" w:space="0" w:color="auto"/>
            </w:tcBorders>
            <w:vAlign w:val="center"/>
            <w:hideMark/>
          </w:tcPr>
          <w:p w:rsidR="001D6CE0" w:rsidRPr="001D6CE0" w:rsidRDefault="001D6CE0">
            <w:pPr>
              <w:spacing w:line="256" w:lineRule="auto"/>
              <w:jc w:val="center"/>
            </w:pPr>
            <w:r w:rsidRPr="001D6CE0">
              <w:t>2</w:t>
            </w:r>
          </w:p>
        </w:tc>
        <w:tc>
          <w:tcPr>
            <w:tcW w:w="7920" w:type="dxa"/>
            <w:tcBorders>
              <w:top w:val="single" w:sz="4" w:space="0" w:color="auto"/>
              <w:left w:val="single" w:sz="4" w:space="0" w:color="auto"/>
              <w:bottom w:val="single" w:sz="4" w:space="0" w:color="auto"/>
              <w:right w:val="single" w:sz="4" w:space="0" w:color="auto"/>
            </w:tcBorders>
            <w:hideMark/>
          </w:tcPr>
          <w:p w:rsidR="001D6CE0" w:rsidRPr="001D6CE0" w:rsidRDefault="001D6CE0">
            <w:pPr>
              <w:tabs>
                <w:tab w:val="left" w:pos="5400"/>
              </w:tabs>
              <w:spacing w:line="256" w:lineRule="auto"/>
              <w:jc w:val="both"/>
            </w:pPr>
            <w:r w:rsidRPr="001D6CE0">
              <w:t>МБОУ «Инсарская средняя общеобразовательная школа №2»</w:t>
            </w:r>
          </w:p>
        </w:tc>
        <w:tc>
          <w:tcPr>
            <w:tcW w:w="1620" w:type="dxa"/>
            <w:tcBorders>
              <w:top w:val="single" w:sz="4" w:space="0" w:color="auto"/>
              <w:left w:val="single" w:sz="4" w:space="0" w:color="auto"/>
              <w:bottom w:val="single" w:sz="4" w:space="0" w:color="auto"/>
              <w:right w:val="single" w:sz="4" w:space="0" w:color="auto"/>
            </w:tcBorders>
            <w:hideMark/>
          </w:tcPr>
          <w:p w:rsidR="001D6CE0" w:rsidRPr="001D6CE0" w:rsidRDefault="001D6CE0">
            <w:pPr>
              <w:tabs>
                <w:tab w:val="left" w:pos="5400"/>
              </w:tabs>
              <w:spacing w:line="256" w:lineRule="auto"/>
              <w:jc w:val="center"/>
            </w:pPr>
            <w:r w:rsidRPr="001D6CE0">
              <w:t>196000</w:t>
            </w:r>
          </w:p>
        </w:tc>
      </w:tr>
      <w:tr w:rsidR="001D6CE0" w:rsidRPr="001D6CE0" w:rsidTr="001D6CE0">
        <w:tc>
          <w:tcPr>
            <w:tcW w:w="0" w:type="auto"/>
            <w:tcBorders>
              <w:top w:val="single" w:sz="4" w:space="0" w:color="auto"/>
              <w:left w:val="single" w:sz="4" w:space="0" w:color="auto"/>
              <w:bottom w:val="single" w:sz="4" w:space="0" w:color="auto"/>
              <w:right w:val="single" w:sz="4" w:space="0" w:color="auto"/>
            </w:tcBorders>
            <w:vAlign w:val="center"/>
            <w:hideMark/>
          </w:tcPr>
          <w:p w:rsidR="001D6CE0" w:rsidRPr="001D6CE0" w:rsidRDefault="001D6CE0">
            <w:pPr>
              <w:spacing w:line="256" w:lineRule="auto"/>
              <w:jc w:val="center"/>
            </w:pPr>
            <w:r w:rsidRPr="001D6CE0">
              <w:t>3</w:t>
            </w:r>
          </w:p>
        </w:tc>
        <w:tc>
          <w:tcPr>
            <w:tcW w:w="7920" w:type="dxa"/>
            <w:tcBorders>
              <w:top w:val="single" w:sz="4" w:space="0" w:color="auto"/>
              <w:left w:val="single" w:sz="4" w:space="0" w:color="auto"/>
              <w:bottom w:val="single" w:sz="4" w:space="0" w:color="auto"/>
              <w:right w:val="single" w:sz="4" w:space="0" w:color="auto"/>
            </w:tcBorders>
            <w:hideMark/>
          </w:tcPr>
          <w:p w:rsidR="001D6CE0" w:rsidRPr="001D6CE0" w:rsidRDefault="001D6CE0">
            <w:pPr>
              <w:tabs>
                <w:tab w:val="left" w:pos="5400"/>
              </w:tabs>
              <w:spacing w:line="256" w:lineRule="auto"/>
              <w:jc w:val="both"/>
            </w:pPr>
            <w:r w:rsidRPr="001D6CE0">
              <w:t>МБОУ «Кочетовская средняя общеобразовательная школа»</w:t>
            </w:r>
          </w:p>
        </w:tc>
        <w:tc>
          <w:tcPr>
            <w:tcW w:w="1620" w:type="dxa"/>
            <w:tcBorders>
              <w:top w:val="single" w:sz="4" w:space="0" w:color="auto"/>
              <w:left w:val="single" w:sz="4" w:space="0" w:color="auto"/>
              <w:bottom w:val="single" w:sz="4" w:space="0" w:color="auto"/>
              <w:right w:val="single" w:sz="4" w:space="0" w:color="auto"/>
            </w:tcBorders>
            <w:hideMark/>
          </w:tcPr>
          <w:p w:rsidR="001D6CE0" w:rsidRPr="001D6CE0" w:rsidRDefault="001D6CE0">
            <w:pPr>
              <w:tabs>
                <w:tab w:val="left" w:pos="5400"/>
              </w:tabs>
              <w:spacing w:line="256" w:lineRule="auto"/>
              <w:jc w:val="center"/>
            </w:pPr>
            <w:r w:rsidRPr="001D6CE0">
              <w:t>20500</w:t>
            </w:r>
          </w:p>
        </w:tc>
      </w:tr>
      <w:tr w:rsidR="001D6CE0" w:rsidRPr="001D6CE0" w:rsidTr="001D6CE0">
        <w:tc>
          <w:tcPr>
            <w:tcW w:w="0" w:type="auto"/>
            <w:tcBorders>
              <w:top w:val="single" w:sz="4" w:space="0" w:color="auto"/>
              <w:left w:val="single" w:sz="4" w:space="0" w:color="auto"/>
              <w:bottom w:val="single" w:sz="4" w:space="0" w:color="auto"/>
              <w:right w:val="single" w:sz="4" w:space="0" w:color="auto"/>
            </w:tcBorders>
            <w:vAlign w:val="center"/>
            <w:hideMark/>
          </w:tcPr>
          <w:p w:rsidR="001D6CE0" w:rsidRPr="001D6CE0" w:rsidRDefault="001D6CE0">
            <w:pPr>
              <w:spacing w:line="256" w:lineRule="auto"/>
              <w:jc w:val="center"/>
            </w:pPr>
            <w:r w:rsidRPr="001D6CE0">
              <w:t>4</w:t>
            </w:r>
          </w:p>
        </w:tc>
        <w:tc>
          <w:tcPr>
            <w:tcW w:w="7920" w:type="dxa"/>
            <w:tcBorders>
              <w:top w:val="single" w:sz="4" w:space="0" w:color="auto"/>
              <w:left w:val="single" w:sz="4" w:space="0" w:color="auto"/>
              <w:bottom w:val="single" w:sz="4" w:space="0" w:color="auto"/>
              <w:right w:val="single" w:sz="4" w:space="0" w:color="auto"/>
            </w:tcBorders>
            <w:hideMark/>
          </w:tcPr>
          <w:p w:rsidR="001D6CE0" w:rsidRPr="001D6CE0" w:rsidRDefault="001D6CE0">
            <w:pPr>
              <w:tabs>
                <w:tab w:val="left" w:pos="5400"/>
              </w:tabs>
              <w:spacing w:line="256" w:lineRule="auto"/>
              <w:jc w:val="both"/>
            </w:pPr>
            <w:r w:rsidRPr="001D6CE0">
              <w:t>МБОУ «Сиалеевско-Пятинская средняя общеобразовательная школа»</w:t>
            </w:r>
          </w:p>
        </w:tc>
        <w:tc>
          <w:tcPr>
            <w:tcW w:w="1620" w:type="dxa"/>
            <w:tcBorders>
              <w:top w:val="single" w:sz="4" w:space="0" w:color="auto"/>
              <w:left w:val="single" w:sz="4" w:space="0" w:color="auto"/>
              <w:bottom w:val="single" w:sz="4" w:space="0" w:color="auto"/>
              <w:right w:val="single" w:sz="4" w:space="0" w:color="auto"/>
            </w:tcBorders>
            <w:hideMark/>
          </w:tcPr>
          <w:p w:rsidR="001D6CE0" w:rsidRPr="001D6CE0" w:rsidRDefault="001D6CE0">
            <w:pPr>
              <w:tabs>
                <w:tab w:val="left" w:pos="5400"/>
              </w:tabs>
              <w:spacing w:line="256" w:lineRule="auto"/>
              <w:jc w:val="center"/>
            </w:pPr>
            <w:r w:rsidRPr="001D6CE0">
              <w:t>81800</w:t>
            </w:r>
          </w:p>
        </w:tc>
      </w:tr>
      <w:tr w:rsidR="001D6CE0" w:rsidRPr="001D6CE0" w:rsidTr="001D6CE0">
        <w:tc>
          <w:tcPr>
            <w:tcW w:w="8568" w:type="dxa"/>
            <w:gridSpan w:val="2"/>
            <w:tcBorders>
              <w:top w:val="single" w:sz="4" w:space="0" w:color="auto"/>
              <w:left w:val="single" w:sz="4" w:space="0" w:color="auto"/>
              <w:bottom w:val="single" w:sz="4" w:space="0" w:color="auto"/>
              <w:right w:val="single" w:sz="4" w:space="0" w:color="auto"/>
            </w:tcBorders>
            <w:hideMark/>
          </w:tcPr>
          <w:p w:rsidR="001D6CE0" w:rsidRPr="001D6CE0" w:rsidRDefault="001D6CE0">
            <w:pPr>
              <w:tabs>
                <w:tab w:val="left" w:pos="5400"/>
              </w:tabs>
              <w:spacing w:line="256" w:lineRule="auto"/>
              <w:jc w:val="both"/>
            </w:pPr>
            <w:r w:rsidRPr="001D6CE0">
              <w:t>ИТОГО</w:t>
            </w:r>
          </w:p>
        </w:tc>
        <w:tc>
          <w:tcPr>
            <w:tcW w:w="1620" w:type="dxa"/>
            <w:tcBorders>
              <w:top w:val="single" w:sz="4" w:space="0" w:color="auto"/>
              <w:left w:val="single" w:sz="4" w:space="0" w:color="auto"/>
              <w:bottom w:val="single" w:sz="4" w:space="0" w:color="auto"/>
              <w:right w:val="single" w:sz="4" w:space="0" w:color="auto"/>
            </w:tcBorders>
            <w:hideMark/>
          </w:tcPr>
          <w:p w:rsidR="001D6CE0" w:rsidRPr="001D6CE0" w:rsidRDefault="003A2071">
            <w:pPr>
              <w:tabs>
                <w:tab w:val="left" w:pos="5400"/>
              </w:tabs>
              <w:spacing w:line="256" w:lineRule="auto"/>
              <w:jc w:val="center"/>
            </w:pPr>
            <w:fldSimple w:instr=" =SUM(ABOVE) ">
              <w:r w:rsidR="001D6CE0" w:rsidRPr="001D6CE0">
                <w:rPr>
                  <w:noProof/>
                </w:rPr>
                <w:t>557 300</w:t>
              </w:r>
            </w:fldSimple>
          </w:p>
        </w:tc>
      </w:tr>
    </w:tbl>
    <w:p w:rsidR="001D6CE0" w:rsidRPr="001D6CE0" w:rsidRDefault="001D6CE0" w:rsidP="001D6CE0">
      <w:pPr>
        <w:jc w:val="center"/>
      </w:pPr>
    </w:p>
    <w:p w:rsidR="001D6CE0" w:rsidRPr="001D6CE0" w:rsidRDefault="001D6CE0" w:rsidP="001D6CE0"/>
    <w:p w:rsidR="001D6CE0" w:rsidRPr="001D6CE0" w:rsidRDefault="001D6CE0" w:rsidP="001D6CE0">
      <w:r w:rsidRPr="001D6CE0">
        <w:t xml:space="preserve">                                                                             </w:t>
      </w:r>
    </w:p>
    <w:p w:rsidR="001D6CE0" w:rsidRPr="001D6CE0" w:rsidRDefault="001D6CE0" w:rsidP="001D6CE0"/>
    <w:p w:rsidR="00CD591F" w:rsidRDefault="00CD591F" w:rsidP="00B55DB7">
      <w:pPr>
        <w:rPr>
          <w:b/>
        </w:rPr>
      </w:pPr>
    </w:p>
    <w:p w:rsidR="001B1810" w:rsidRDefault="001B1810" w:rsidP="00B55DB7">
      <w:pPr>
        <w:rPr>
          <w:b/>
        </w:rPr>
      </w:pPr>
    </w:p>
    <w:p w:rsidR="001B1810" w:rsidRDefault="001B1810" w:rsidP="00B55DB7">
      <w:pPr>
        <w:rPr>
          <w:b/>
        </w:rPr>
      </w:pPr>
    </w:p>
    <w:p w:rsidR="001B1810" w:rsidRDefault="001B1810" w:rsidP="00B55DB7">
      <w:pPr>
        <w:rPr>
          <w:b/>
        </w:rPr>
      </w:pPr>
    </w:p>
    <w:p w:rsidR="001B1810" w:rsidRDefault="001B1810" w:rsidP="00B55DB7">
      <w:pPr>
        <w:rPr>
          <w:b/>
        </w:rPr>
      </w:pPr>
    </w:p>
    <w:p w:rsidR="001B1810" w:rsidRDefault="001B1810" w:rsidP="00B55DB7">
      <w:pPr>
        <w:rPr>
          <w:b/>
        </w:rPr>
      </w:pPr>
    </w:p>
    <w:p w:rsidR="001B1810" w:rsidRDefault="001B1810" w:rsidP="00B55DB7">
      <w:pPr>
        <w:rPr>
          <w:b/>
        </w:rPr>
      </w:pPr>
    </w:p>
    <w:p w:rsidR="001B1810" w:rsidRDefault="001B1810" w:rsidP="00B55DB7">
      <w:pPr>
        <w:rPr>
          <w:b/>
        </w:rPr>
      </w:pPr>
    </w:p>
    <w:p w:rsidR="001B1810" w:rsidRDefault="001B1810" w:rsidP="00B55DB7">
      <w:pPr>
        <w:rPr>
          <w:b/>
        </w:rPr>
      </w:pPr>
    </w:p>
    <w:p w:rsidR="001B1810" w:rsidRDefault="001B1810" w:rsidP="00B55DB7">
      <w:pPr>
        <w:rPr>
          <w:b/>
        </w:rPr>
      </w:pPr>
    </w:p>
    <w:p w:rsidR="001B1810" w:rsidRDefault="001B1810" w:rsidP="00B55DB7">
      <w:pPr>
        <w:rPr>
          <w:b/>
        </w:rPr>
      </w:pPr>
    </w:p>
    <w:p w:rsidR="001B1810" w:rsidRDefault="001B1810" w:rsidP="00B55DB7">
      <w:pPr>
        <w:rPr>
          <w:b/>
        </w:rPr>
      </w:pPr>
    </w:p>
    <w:p w:rsidR="001B1810" w:rsidRDefault="001B1810" w:rsidP="00B55DB7">
      <w:pPr>
        <w:rPr>
          <w:b/>
        </w:rPr>
      </w:pPr>
    </w:p>
    <w:p w:rsidR="001B1810" w:rsidRDefault="001B1810" w:rsidP="00B55DB7">
      <w:pPr>
        <w:rPr>
          <w:b/>
        </w:rPr>
      </w:pPr>
    </w:p>
    <w:p w:rsidR="001B1810" w:rsidRDefault="001B1810" w:rsidP="00B55DB7">
      <w:pPr>
        <w:rPr>
          <w:b/>
        </w:rPr>
      </w:pPr>
    </w:p>
    <w:p w:rsidR="001B1810" w:rsidRDefault="001B1810" w:rsidP="00B55DB7">
      <w:pPr>
        <w:rPr>
          <w:b/>
        </w:rPr>
      </w:pPr>
    </w:p>
    <w:p w:rsidR="001B1810" w:rsidRDefault="001B1810" w:rsidP="00B55DB7">
      <w:pPr>
        <w:rPr>
          <w:b/>
        </w:rPr>
      </w:pPr>
    </w:p>
    <w:p w:rsidR="001B1810" w:rsidRDefault="001B1810" w:rsidP="00B55DB7">
      <w:pPr>
        <w:rPr>
          <w:b/>
        </w:rPr>
      </w:pPr>
    </w:p>
    <w:p w:rsidR="001B1810" w:rsidRDefault="001B1810" w:rsidP="00B55DB7">
      <w:pPr>
        <w:rPr>
          <w:b/>
        </w:rPr>
      </w:pPr>
    </w:p>
    <w:p w:rsidR="001B1810" w:rsidRDefault="001B1810" w:rsidP="00B55DB7">
      <w:pPr>
        <w:rPr>
          <w:b/>
        </w:rPr>
      </w:pPr>
    </w:p>
    <w:p w:rsidR="001B1810" w:rsidRDefault="001B1810" w:rsidP="00B55DB7">
      <w:pPr>
        <w:rPr>
          <w:b/>
        </w:rPr>
      </w:pPr>
    </w:p>
    <w:p w:rsidR="001B1810" w:rsidRDefault="001B1810" w:rsidP="00B55DB7">
      <w:pPr>
        <w:rPr>
          <w:b/>
        </w:rPr>
      </w:pPr>
    </w:p>
    <w:p w:rsidR="001B1810" w:rsidRDefault="001B1810" w:rsidP="00B55DB7">
      <w:pPr>
        <w:rPr>
          <w:b/>
        </w:rPr>
      </w:pPr>
    </w:p>
    <w:p w:rsidR="001B1810" w:rsidRDefault="001B1810" w:rsidP="00B55DB7">
      <w:pPr>
        <w:rPr>
          <w:b/>
        </w:rPr>
      </w:pPr>
    </w:p>
    <w:p w:rsidR="001B1810" w:rsidRDefault="001B1810" w:rsidP="00B55DB7">
      <w:pPr>
        <w:rPr>
          <w:b/>
        </w:rPr>
      </w:pPr>
    </w:p>
    <w:p w:rsidR="001B1810" w:rsidRDefault="001B1810" w:rsidP="00B55DB7">
      <w:pPr>
        <w:rPr>
          <w:b/>
        </w:rPr>
      </w:pPr>
    </w:p>
    <w:p w:rsidR="00AF4D3B" w:rsidRPr="00AF4D3B" w:rsidRDefault="00AF4D3B" w:rsidP="00AF4D3B">
      <w:pPr>
        <w:jc w:val="center"/>
        <w:rPr>
          <w:b/>
        </w:rPr>
      </w:pPr>
      <w:r w:rsidRPr="00AF4D3B">
        <w:rPr>
          <w:b/>
        </w:rPr>
        <w:lastRenderedPageBreak/>
        <w:t>АДМИНИСТРАЦИЯ</w:t>
      </w:r>
    </w:p>
    <w:p w:rsidR="00AF4D3B" w:rsidRPr="00AF4D3B" w:rsidRDefault="00AF4D3B" w:rsidP="00AF4D3B">
      <w:pPr>
        <w:jc w:val="center"/>
        <w:rPr>
          <w:b/>
        </w:rPr>
      </w:pPr>
      <w:r w:rsidRPr="00AF4D3B">
        <w:rPr>
          <w:b/>
        </w:rPr>
        <w:t>ИНСАРСКОГО МУНИЦИПАЛЬНОГО РАЙОНА</w:t>
      </w:r>
    </w:p>
    <w:p w:rsidR="00AF4D3B" w:rsidRPr="00AF4D3B" w:rsidRDefault="00AF4D3B" w:rsidP="00AF4D3B">
      <w:pPr>
        <w:jc w:val="center"/>
        <w:rPr>
          <w:b/>
        </w:rPr>
      </w:pPr>
      <w:r w:rsidRPr="00AF4D3B">
        <w:rPr>
          <w:b/>
        </w:rPr>
        <w:t>РЕСПУБЛИКИ МОРДОВИЯ</w:t>
      </w:r>
    </w:p>
    <w:p w:rsidR="00AF4D3B" w:rsidRPr="00AF4D3B" w:rsidRDefault="00AF4D3B" w:rsidP="00AF4D3B">
      <w:pPr>
        <w:jc w:val="center"/>
      </w:pPr>
    </w:p>
    <w:p w:rsidR="00AF4D3B" w:rsidRPr="00AF4D3B" w:rsidRDefault="00AF4D3B" w:rsidP="00AF4D3B">
      <w:pPr>
        <w:jc w:val="center"/>
        <w:rPr>
          <w:b/>
        </w:rPr>
      </w:pPr>
      <w:r w:rsidRPr="00AF4D3B">
        <w:rPr>
          <w:b/>
        </w:rPr>
        <w:t>ПОСТАНОВЛЕНИЕ</w:t>
      </w:r>
    </w:p>
    <w:p w:rsidR="00AF4D3B" w:rsidRPr="00AF4D3B" w:rsidRDefault="00AF4D3B" w:rsidP="00AF4D3B">
      <w:pPr>
        <w:jc w:val="center"/>
      </w:pPr>
      <w:r w:rsidRPr="00AF4D3B">
        <w:t>г. Инсар</w:t>
      </w:r>
    </w:p>
    <w:p w:rsidR="00AF4D3B" w:rsidRPr="00AF4D3B" w:rsidRDefault="00AF4D3B" w:rsidP="00AF4D3B">
      <w:pPr>
        <w:tabs>
          <w:tab w:val="left" w:pos="240"/>
          <w:tab w:val="center" w:pos="5102"/>
        </w:tabs>
      </w:pPr>
    </w:p>
    <w:p w:rsidR="00AF4D3B" w:rsidRPr="00AF4D3B" w:rsidRDefault="00AF4D3B" w:rsidP="00AF4D3B">
      <w:pPr>
        <w:tabs>
          <w:tab w:val="left" w:pos="240"/>
          <w:tab w:val="center" w:pos="5102"/>
        </w:tabs>
        <w:rPr>
          <w:b/>
          <w:u w:val="single"/>
        </w:rPr>
      </w:pPr>
      <w:r w:rsidRPr="00AF4D3B">
        <w:rPr>
          <w:b/>
          <w:u w:val="single"/>
        </w:rPr>
        <w:t>от 01.12.2021 г.</w:t>
      </w:r>
      <w:r w:rsidRPr="00AF4D3B">
        <w:rPr>
          <w:b/>
          <w:u w:val="single"/>
        </w:rPr>
        <w:tab/>
        <w:t xml:space="preserve"> </w:t>
      </w:r>
      <w:r w:rsidRPr="00AF4D3B">
        <w:rPr>
          <w:b/>
        </w:rPr>
        <w:t xml:space="preserve">                                                                                                      № 398</w:t>
      </w:r>
    </w:p>
    <w:p w:rsidR="00AF4D3B" w:rsidRPr="00AF4D3B" w:rsidRDefault="00AF4D3B" w:rsidP="00AF4D3B"/>
    <w:p w:rsidR="00AF4D3B" w:rsidRPr="00AF4D3B" w:rsidRDefault="00AF4D3B" w:rsidP="00AF4D3B">
      <w:r w:rsidRPr="00AF4D3B">
        <w:t xml:space="preserve">О внесении изменений в </w:t>
      </w:r>
    </w:p>
    <w:p w:rsidR="00AF4D3B" w:rsidRPr="00AF4D3B" w:rsidRDefault="00AF4D3B" w:rsidP="00AF4D3B">
      <w:r w:rsidRPr="00AF4D3B">
        <w:t xml:space="preserve">постановление администрации </w:t>
      </w:r>
    </w:p>
    <w:p w:rsidR="00AF4D3B" w:rsidRPr="00AF4D3B" w:rsidRDefault="00AF4D3B" w:rsidP="00AF4D3B">
      <w:r w:rsidRPr="00AF4D3B">
        <w:t>Инсарского муниципального района</w:t>
      </w:r>
    </w:p>
    <w:p w:rsidR="00AF4D3B" w:rsidRPr="00AF4D3B" w:rsidRDefault="00AF4D3B" w:rsidP="00AF4D3B">
      <w:r w:rsidRPr="00AF4D3B">
        <w:t>от 16.09.2019г. №265</w:t>
      </w:r>
    </w:p>
    <w:p w:rsidR="00AF4D3B" w:rsidRPr="00AF4D3B" w:rsidRDefault="00AF4D3B" w:rsidP="00AF4D3B">
      <w:r w:rsidRPr="00AF4D3B">
        <w:t xml:space="preserve"> </w:t>
      </w:r>
    </w:p>
    <w:p w:rsidR="00AF4D3B" w:rsidRPr="00AF4D3B" w:rsidRDefault="00AF4D3B" w:rsidP="00AF4D3B">
      <w:pPr>
        <w:ind w:firstLine="709"/>
      </w:pPr>
      <w:r w:rsidRPr="00AF4D3B">
        <w:t xml:space="preserve">В соответствии с Уставом Инсарского муниципального района, Администрация Инсарского муниципального района </w:t>
      </w:r>
    </w:p>
    <w:p w:rsidR="00AF4D3B" w:rsidRPr="00AF4D3B" w:rsidRDefault="00AF4D3B" w:rsidP="00AF4D3B">
      <w:pPr>
        <w:jc w:val="center"/>
      </w:pPr>
      <w:r w:rsidRPr="00AF4D3B">
        <w:t>ПОСТАНОВЛЯЕТ:</w:t>
      </w:r>
    </w:p>
    <w:p w:rsidR="00AF4D3B" w:rsidRPr="00AF4D3B" w:rsidRDefault="00AF4D3B" w:rsidP="00AF4D3B">
      <w:pPr>
        <w:jc w:val="center"/>
      </w:pPr>
    </w:p>
    <w:p w:rsidR="00AF4D3B" w:rsidRPr="00AF4D3B" w:rsidRDefault="00AF4D3B" w:rsidP="00AF4D3B">
      <w:pPr>
        <w:pStyle w:val="a8"/>
        <w:rPr>
          <w:sz w:val="24"/>
          <w:szCs w:val="24"/>
        </w:rPr>
      </w:pPr>
      <w:r w:rsidRPr="00AF4D3B">
        <w:rPr>
          <w:sz w:val="24"/>
          <w:szCs w:val="24"/>
        </w:rPr>
        <w:t>1. Внести в постановление администрации Инсарского муниципального района от 16.09.2019г. №265 «Об утверждении муниципальной программы «Комплексное развитие сельских территорий Инсарского муниципального района Республики Мордовия на 2020 - 2025 годы» следующие изменения:</w:t>
      </w:r>
    </w:p>
    <w:p w:rsidR="00AF4D3B" w:rsidRPr="00AF4D3B" w:rsidRDefault="00AF4D3B" w:rsidP="00AF4D3B">
      <w:pPr>
        <w:rPr>
          <w:bCs/>
        </w:rPr>
      </w:pPr>
      <w:r w:rsidRPr="00AF4D3B">
        <w:t xml:space="preserve">приложение к постановлению изложить </w:t>
      </w:r>
      <w:r w:rsidRPr="00AF4D3B">
        <w:rPr>
          <w:bCs/>
        </w:rPr>
        <w:t>в новой редакции согласно приложению.</w:t>
      </w:r>
    </w:p>
    <w:p w:rsidR="00AF4D3B" w:rsidRPr="00AF4D3B" w:rsidRDefault="00AF4D3B" w:rsidP="00AF4D3B">
      <w:pPr>
        <w:pStyle w:val="24"/>
        <w:ind w:firstLine="709"/>
        <w:rPr>
          <w:sz w:val="24"/>
          <w:szCs w:val="24"/>
        </w:rPr>
      </w:pPr>
      <w:r w:rsidRPr="00AF4D3B">
        <w:rPr>
          <w:sz w:val="24"/>
          <w:szCs w:val="24"/>
        </w:rPr>
        <w:t xml:space="preserve">2. Контроль  за  исполнением  настоящего  постановления  возложить  на  Капкаева Р.Х.  -  заместителя главы - начальника управления строительства, архитектуры, ЖКХ и дорожного хозяйства администрации  Инсарского  муниципального  района.   </w:t>
      </w:r>
    </w:p>
    <w:p w:rsidR="00AF4D3B" w:rsidRPr="00AF4D3B" w:rsidRDefault="00AF4D3B" w:rsidP="00AF4D3B">
      <w:pPr>
        <w:ind w:firstLine="709"/>
      </w:pPr>
    </w:p>
    <w:p w:rsidR="00AF4D3B" w:rsidRPr="00AF4D3B" w:rsidRDefault="00AF4D3B" w:rsidP="00AF4D3B"/>
    <w:p w:rsidR="00AF4D3B" w:rsidRPr="00AF4D3B" w:rsidRDefault="00AF4D3B" w:rsidP="00AF4D3B">
      <w:r w:rsidRPr="00AF4D3B">
        <w:t>Первый заместитель</w:t>
      </w:r>
    </w:p>
    <w:p w:rsidR="00AF4D3B" w:rsidRPr="00AF4D3B" w:rsidRDefault="00AF4D3B" w:rsidP="00AF4D3B">
      <w:r w:rsidRPr="00AF4D3B">
        <w:t xml:space="preserve">главы Инсарского </w:t>
      </w:r>
    </w:p>
    <w:p w:rsidR="00AF4D3B" w:rsidRPr="00AF4D3B" w:rsidRDefault="00AF4D3B" w:rsidP="00AF4D3B">
      <w:r w:rsidRPr="00AF4D3B">
        <w:t>муниципального района                                                                           А.Б. Пронин</w:t>
      </w:r>
    </w:p>
    <w:p w:rsidR="00AF4D3B" w:rsidRPr="00AF4D3B" w:rsidRDefault="00AF4D3B" w:rsidP="00AF4D3B">
      <w:pPr>
        <w:ind w:firstLine="567"/>
      </w:pPr>
    </w:p>
    <w:p w:rsidR="00AF4D3B" w:rsidRPr="00AF4D3B" w:rsidRDefault="00AF4D3B" w:rsidP="00AF4D3B">
      <w:pPr>
        <w:ind w:firstLine="567"/>
      </w:pPr>
    </w:p>
    <w:p w:rsidR="00AF4D3B" w:rsidRPr="00AF4D3B" w:rsidRDefault="00AF4D3B" w:rsidP="00AF4D3B">
      <w:pPr>
        <w:ind w:firstLine="567"/>
      </w:pPr>
    </w:p>
    <w:p w:rsidR="00AF4D3B" w:rsidRPr="00AF4D3B" w:rsidRDefault="00AF4D3B" w:rsidP="00AF4D3B">
      <w:pPr>
        <w:ind w:firstLine="567"/>
      </w:pPr>
    </w:p>
    <w:p w:rsidR="00AF4D3B" w:rsidRPr="00AF4D3B" w:rsidRDefault="00AF4D3B" w:rsidP="00AF4D3B">
      <w:pPr>
        <w:ind w:firstLine="567"/>
      </w:pPr>
    </w:p>
    <w:p w:rsidR="00AF4D3B" w:rsidRPr="00AF4D3B" w:rsidRDefault="00AF4D3B" w:rsidP="00AF4D3B">
      <w:pPr>
        <w:ind w:firstLine="567"/>
      </w:pPr>
    </w:p>
    <w:p w:rsidR="00AF4D3B" w:rsidRPr="00AF4D3B" w:rsidRDefault="00AF4D3B" w:rsidP="00AF4D3B">
      <w:pPr>
        <w:ind w:firstLine="567"/>
      </w:pPr>
    </w:p>
    <w:p w:rsidR="00AF4D3B" w:rsidRPr="00AF4D3B" w:rsidRDefault="00AF4D3B" w:rsidP="00AF4D3B">
      <w:pPr>
        <w:ind w:firstLine="567"/>
      </w:pPr>
    </w:p>
    <w:p w:rsidR="00AF4D3B" w:rsidRPr="00AF4D3B" w:rsidRDefault="00AF4D3B" w:rsidP="00AF4D3B">
      <w:pPr>
        <w:ind w:firstLine="567"/>
      </w:pPr>
    </w:p>
    <w:p w:rsidR="00AF4D3B" w:rsidRPr="00AF4D3B" w:rsidRDefault="00AF4D3B" w:rsidP="00AF4D3B">
      <w:pPr>
        <w:ind w:firstLine="567"/>
      </w:pPr>
    </w:p>
    <w:p w:rsidR="00AF4D3B" w:rsidRPr="00AF4D3B" w:rsidRDefault="00AF4D3B" w:rsidP="00AF4D3B">
      <w:pPr>
        <w:ind w:firstLine="567"/>
      </w:pPr>
    </w:p>
    <w:p w:rsidR="00AF4D3B" w:rsidRPr="00AF4D3B" w:rsidRDefault="00AF4D3B" w:rsidP="00AF4D3B">
      <w:pPr>
        <w:ind w:firstLine="567"/>
      </w:pPr>
    </w:p>
    <w:p w:rsidR="00AF4D3B" w:rsidRPr="00AF4D3B" w:rsidRDefault="00AF4D3B" w:rsidP="00AF4D3B">
      <w:pPr>
        <w:ind w:firstLine="567"/>
      </w:pPr>
    </w:p>
    <w:p w:rsidR="00AF4D3B" w:rsidRPr="00AF4D3B" w:rsidRDefault="00AF4D3B" w:rsidP="00AF4D3B">
      <w:pPr>
        <w:ind w:firstLine="567"/>
      </w:pPr>
    </w:p>
    <w:p w:rsidR="00AF4D3B" w:rsidRPr="00AF4D3B" w:rsidRDefault="00AF4D3B" w:rsidP="00AF4D3B">
      <w:pPr>
        <w:ind w:firstLine="567"/>
      </w:pPr>
    </w:p>
    <w:p w:rsidR="00AF4D3B" w:rsidRPr="00AF4D3B" w:rsidRDefault="00AF4D3B" w:rsidP="00AF4D3B">
      <w:pPr>
        <w:ind w:firstLine="567"/>
      </w:pPr>
    </w:p>
    <w:p w:rsidR="00AF4D3B" w:rsidRDefault="00AF4D3B" w:rsidP="00AF4D3B">
      <w:pPr>
        <w:ind w:firstLine="567"/>
        <w:rPr>
          <w:sz w:val="16"/>
          <w:szCs w:val="16"/>
        </w:rPr>
      </w:pPr>
    </w:p>
    <w:p w:rsidR="00AF4D3B" w:rsidRDefault="00AF4D3B" w:rsidP="00AF4D3B">
      <w:pPr>
        <w:ind w:firstLine="567"/>
        <w:rPr>
          <w:sz w:val="16"/>
          <w:szCs w:val="16"/>
        </w:rPr>
      </w:pPr>
    </w:p>
    <w:p w:rsidR="00AF4D3B" w:rsidRDefault="00AF4D3B" w:rsidP="00AF4D3B">
      <w:pPr>
        <w:ind w:firstLine="567"/>
        <w:rPr>
          <w:sz w:val="16"/>
          <w:szCs w:val="16"/>
        </w:rPr>
      </w:pPr>
    </w:p>
    <w:p w:rsidR="00AF4D3B" w:rsidRDefault="00AF4D3B" w:rsidP="00AF4D3B">
      <w:pPr>
        <w:ind w:firstLine="567"/>
        <w:rPr>
          <w:sz w:val="16"/>
          <w:szCs w:val="16"/>
        </w:rPr>
      </w:pPr>
    </w:p>
    <w:p w:rsidR="00AF4D3B" w:rsidRDefault="00AF4D3B" w:rsidP="00AF4D3B">
      <w:pPr>
        <w:ind w:firstLine="567"/>
        <w:rPr>
          <w:sz w:val="16"/>
          <w:szCs w:val="16"/>
        </w:rPr>
      </w:pPr>
    </w:p>
    <w:p w:rsidR="00AF4D3B" w:rsidRDefault="00AF4D3B" w:rsidP="00AF4D3B">
      <w:pPr>
        <w:ind w:firstLine="567"/>
        <w:rPr>
          <w:sz w:val="16"/>
          <w:szCs w:val="16"/>
        </w:rPr>
      </w:pPr>
    </w:p>
    <w:p w:rsidR="00AF4D3B" w:rsidRDefault="00AF4D3B" w:rsidP="00AF4D3B">
      <w:pPr>
        <w:ind w:firstLine="567"/>
        <w:rPr>
          <w:sz w:val="16"/>
          <w:szCs w:val="16"/>
        </w:rPr>
      </w:pPr>
    </w:p>
    <w:p w:rsidR="00AF4D3B" w:rsidRDefault="00AF4D3B" w:rsidP="00AF4D3B">
      <w:pPr>
        <w:ind w:left="5103"/>
        <w:jc w:val="right"/>
      </w:pPr>
    </w:p>
    <w:p w:rsidR="00AF4D3B" w:rsidRPr="00AF4D3B" w:rsidRDefault="00AF4D3B" w:rsidP="00AF4D3B">
      <w:pPr>
        <w:ind w:left="5103"/>
        <w:jc w:val="right"/>
      </w:pPr>
      <w:r w:rsidRPr="00AF4D3B">
        <w:lastRenderedPageBreak/>
        <w:t>Приложение</w:t>
      </w:r>
    </w:p>
    <w:p w:rsidR="00AF4D3B" w:rsidRPr="00AF4D3B" w:rsidRDefault="00AF4D3B" w:rsidP="00AF4D3B">
      <w:pPr>
        <w:ind w:left="5103"/>
        <w:jc w:val="right"/>
      </w:pPr>
      <w:r w:rsidRPr="00AF4D3B">
        <w:t>к постановлению администрации</w:t>
      </w:r>
    </w:p>
    <w:p w:rsidR="00AF4D3B" w:rsidRPr="00AF4D3B" w:rsidRDefault="00AF4D3B" w:rsidP="00AF4D3B">
      <w:pPr>
        <w:ind w:left="5103"/>
        <w:jc w:val="right"/>
      </w:pPr>
      <w:r w:rsidRPr="00AF4D3B">
        <w:t>Инсарского муниципального района</w:t>
      </w:r>
    </w:p>
    <w:p w:rsidR="00AF4D3B" w:rsidRPr="00AF4D3B" w:rsidRDefault="00AF4D3B" w:rsidP="00AF4D3B">
      <w:pPr>
        <w:ind w:left="5103"/>
        <w:jc w:val="right"/>
      </w:pPr>
      <w:r w:rsidRPr="00AF4D3B">
        <w:t>от 01.12.2021 г.  № 398</w:t>
      </w:r>
    </w:p>
    <w:p w:rsidR="00AF4D3B" w:rsidRPr="00AF4D3B" w:rsidRDefault="00AF4D3B" w:rsidP="00AF4D3B">
      <w:pPr>
        <w:ind w:left="5103"/>
        <w:jc w:val="right"/>
      </w:pPr>
    </w:p>
    <w:p w:rsidR="00AF4D3B" w:rsidRPr="00AF4D3B" w:rsidRDefault="00AF4D3B" w:rsidP="00AF4D3B">
      <w:pPr>
        <w:ind w:left="5103"/>
        <w:jc w:val="right"/>
      </w:pPr>
      <w:r w:rsidRPr="00AF4D3B">
        <w:t>Приложение</w:t>
      </w:r>
    </w:p>
    <w:p w:rsidR="00AF4D3B" w:rsidRPr="00AF4D3B" w:rsidRDefault="00AF4D3B" w:rsidP="00AF4D3B">
      <w:pPr>
        <w:ind w:left="5103"/>
        <w:jc w:val="right"/>
      </w:pPr>
      <w:r w:rsidRPr="00AF4D3B">
        <w:t>постановлению администрации</w:t>
      </w:r>
    </w:p>
    <w:p w:rsidR="00AF4D3B" w:rsidRPr="00AF4D3B" w:rsidRDefault="00AF4D3B" w:rsidP="00AF4D3B">
      <w:pPr>
        <w:ind w:left="5103"/>
        <w:jc w:val="right"/>
      </w:pPr>
      <w:r w:rsidRPr="00AF4D3B">
        <w:t>Инсарского муниципального района</w:t>
      </w:r>
    </w:p>
    <w:p w:rsidR="00AF4D3B" w:rsidRPr="00AF4D3B" w:rsidRDefault="00AF4D3B" w:rsidP="00AF4D3B">
      <w:pPr>
        <w:ind w:left="5103"/>
        <w:jc w:val="right"/>
      </w:pPr>
      <w:r w:rsidRPr="00AF4D3B">
        <w:t>от 16.09.2019 г.  № 265</w:t>
      </w:r>
    </w:p>
    <w:p w:rsidR="00AF4D3B" w:rsidRPr="00AF4D3B" w:rsidRDefault="00AF4D3B" w:rsidP="00AF4D3B">
      <w:pPr>
        <w:ind w:left="720"/>
      </w:pPr>
    </w:p>
    <w:p w:rsidR="00AF4D3B" w:rsidRPr="00AF4D3B" w:rsidRDefault="00AF4D3B" w:rsidP="00AF4D3B">
      <w:pPr>
        <w:jc w:val="center"/>
      </w:pPr>
    </w:p>
    <w:p w:rsidR="00AF4D3B" w:rsidRPr="00AF4D3B" w:rsidRDefault="00AF4D3B" w:rsidP="00AF4D3B">
      <w:pPr>
        <w:jc w:val="both"/>
      </w:pPr>
    </w:p>
    <w:p w:rsidR="00AF4D3B" w:rsidRPr="00AF4D3B" w:rsidRDefault="00AF4D3B" w:rsidP="00AF4D3B">
      <w:pPr>
        <w:ind w:left="720"/>
        <w:jc w:val="center"/>
        <w:rPr>
          <w:b/>
        </w:rPr>
      </w:pPr>
      <w:r w:rsidRPr="00AF4D3B">
        <w:rPr>
          <w:b/>
        </w:rPr>
        <w:t>МУНИЦИПАЛЬНАЯ  ПРОГРАММА</w:t>
      </w:r>
    </w:p>
    <w:p w:rsidR="00AF4D3B" w:rsidRPr="00AF4D3B" w:rsidRDefault="00AF4D3B" w:rsidP="00AF4D3B">
      <w:pPr>
        <w:ind w:left="720"/>
        <w:jc w:val="center"/>
        <w:rPr>
          <w:b/>
        </w:rPr>
      </w:pPr>
      <w:r w:rsidRPr="00AF4D3B">
        <w:rPr>
          <w:b/>
        </w:rPr>
        <w:t>«КОМПЛЕКСНОЕ РАЗВИТИЕ СЕЛЬСКИХ</w:t>
      </w:r>
    </w:p>
    <w:p w:rsidR="00AF4D3B" w:rsidRPr="00AF4D3B" w:rsidRDefault="00AF4D3B" w:rsidP="00AF4D3B">
      <w:pPr>
        <w:ind w:left="720"/>
        <w:jc w:val="center"/>
        <w:rPr>
          <w:b/>
        </w:rPr>
      </w:pPr>
      <w:r w:rsidRPr="00AF4D3B">
        <w:rPr>
          <w:b/>
        </w:rPr>
        <w:t>ТЕРРИТОРИЙ ИНСАРСКОГО МУНИЦИПАЛЬНОГО РАЙОНА РЕСПУБЛИКИ МОРДОВИЯ</w:t>
      </w:r>
    </w:p>
    <w:p w:rsidR="00AF4D3B" w:rsidRPr="00AF4D3B" w:rsidRDefault="00AF4D3B" w:rsidP="00AF4D3B">
      <w:pPr>
        <w:ind w:left="720"/>
        <w:jc w:val="center"/>
        <w:rPr>
          <w:b/>
        </w:rPr>
      </w:pPr>
      <w:r w:rsidRPr="00AF4D3B">
        <w:rPr>
          <w:b/>
        </w:rPr>
        <w:t>НА 2020-2025 ГОДЫ»</w:t>
      </w:r>
    </w:p>
    <w:p w:rsidR="00AF4D3B" w:rsidRPr="00AF4D3B" w:rsidRDefault="00AF4D3B" w:rsidP="00AF4D3B">
      <w:pPr>
        <w:ind w:left="720"/>
        <w:jc w:val="center"/>
        <w:rPr>
          <w:b/>
        </w:rPr>
      </w:pPr>
    </w:p>
    <w:p w:rsidR="00AF4D3B" w:rsidRPr="00AF4D3B" w:rsidRDefault="00AF4D3B" w:rsidP="00AF4D3B">
      <w:pPr>
        <w:jc w:val="both"/>
      </w:pPr>
    </w:p>
    <w:p w:rsidR="00AF4D3B" w:rsidRPr="00AF4D3B" w:rsidRDefault="00AF4D3B" w:rsidP="00AF4D3B">
      <w:pPr>
        <w:ind w:left="720"/>
        <w:jc w:val="center"/>
      </w:pPr>
      <w:r w:rsidRPr="00AF4D3B">
        <w:t>ПАСПОРТ</w:t>
      </w:r>
    </w:p>
    <w:p w:rsidR="00AF4D3B" w:rsidRPr="00AF4D3B" w:rsidRDefault="00AF4D3B" w:rsidP="00AF4D3B">
      <w:pPr>
        <w:ind w:left="720"/>
        <w:jc w:val="center"/>
      </w:pPr>
      <w:r w:rsidRPr="00AF4D3B">
        <w:t>муниципальной  программы «Комплексное развитие сельских территорий</w:t>
      </w:r>
    </w:p>
    <w:p w:rsidR="00AF4D3B" w:rsidRPr="00AF4D3B" w:rsidRDefault="00AF4D3B" w:rsidP="00AF4D3B">
      <w:pPr>
        <w:ind w:left="720"/>
        <w:jc w:val="center"/>
      </w:pPr>
      <w:r w:rsidRPr="00AF4D3B">
        <w:t>Инсарского  муниципального района Республики Мордовия</w:t>
      </w:r>
    </w:p>
    <w:p w:rsidR="00AF4D3B" w:rsidRPr="00AF4D3B" w:rsidRDefault="00AF4D3B" w:rsidP="00AF4D3B">
      <w:pPr>
        <w:ind w:left="720"/>
        <w:jc w:val="center"/>
      </w:pPr>
      <w:r w:rsidRPr="00AF4D3B">
        <w:t xml:space="preserve">  на 2020 - 2025 годы»</w:t>
      </w:r>
    </w:p>
    <w:p w:rsidR="00AF4D3B" w:rsidRPr="00AF4D3B" w:rsidRDefault="00AF4D3B" w:rsidP="00AF4D3B">
      <w:pPr>
        <w:jc w:val="center"/>
        <w:rPr>
          <w:b/>
        </w:rPr>
      </w:pPr>
    </w:p>
    <w:tbl>
      <w:tblPr>
        <w:tblW w:w="10114"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969"/>
        <w:gridCol w:w="6145"/>
      </w:tblGrid>
      <w:tr w:rsidR="00AF4D3B" w:rsidRPr="00AF4D3B" w:rsidTr="00B75305">
        <w:tc>
          <w:tcPr>
            <w:tcW w:w="3969" w:type="dxa"/>
            <w:tcBorders>
              <w:top w:val="nil"/>
              <w:left w:val="nil"/>
              <w:bottom w:val="nil"/>
              <w:right w:val="nil"/>
            </w:tcBorders>
          </w:tcPr>
          <w:p w:rsidR="00AF4D3B" w:rsidRPr="00AF4D3B" w:rsidRDefault="00AF4D3B" w:rsidP="00B75305">
            <w:pPr>
              <w:pStyle w:val="afb"/>
              <w:rPr>
                <w:rStyle w:val="af9"/>
                <w:rFonts w:ascii="Times New Roman" w:hAnsi="Times New Roman" w:cs="Times New Roman"/>
              </w:rPr>
            </w:pPr>
            <w:r w:rsidRPr="00AF4D3B">
              <w:rPr>
                <w:rStyle w:val="af9"/>
                <w:rFonts w:ascii="Times New Roman" w:hAnsi="Times New Roman" w:cs="Times New Roman"/>
              </w:rPr>
              <w:t xml:space="preserve">Наименование </w:t>
            </w:r>
          </w:p>
          <w:p w:rsidR="00AF4D3B" w:rsidRPr="00AF4D3B" w:rsidRDefault="00AF4D3B" w:rsidP="00B75305">
            <w:pPr>
              <w:pStyle w:val="afb"/>
              <w:rPr>
                <w:rStyle w:val="af9"/>
                <w:rFonts w:ascii="Times New Roman" w:hAnsi="Times New Roman" w:cs="Times New Roman"/>
              </w:rPr>
            </w:pPr>
            <w:r w:rsidRPr="00AF4D3B">
              <w:rPr>
                <w:rStyle w:val="af9"/>
                <w:rFonts w:ascii="Times New Roman" w:hAnsi="Times New Roman" w:cs="Times New Roman"/>
              </w:rPr>
              <w:t>программы</w:t>
            </w:r>
          </w:p>
          <w:p w:rsidR="00AF4D3B" w:rsidRPr="00AF4D3B" w:rsidRDefault="00AF4D3B" w:rsidP="00B75305"/>
          <w:p w:rsidR="00AF4D3B" w:rsidRPr="00AF4D3B" w:rsidRDefault="00AF4D3B" w:rsidP="00B75305"/>
          <w:p w:rsidR="00AF4D3B" w:rsidRPr="00AF4D3B" w:rsidRDefault="00AF4D3B" w:rsidP="00B75305"/>
          <w:p w:rsidR="00AF4D3B" w:rsidRPr="00AF4D3B" w:rsidRDefault="00AF4D3B" w:rsidP="00B75305">
            <w:pPr>
              <w:rPr>
                <w:b/>
              </w:rPr>
            </w:pPr>
            <w:r w:rsidRPr="00AF4D3B">
              <w:rPr>
                <w:b/>
              </w:rPr>
              <w:t>Основания для разработки Программы</w:t>
            </w:r>
          </w:p>
          <w:p w:rsidR="00AF4D3B" w:rsidRPr="00AF4D3B" w:rsidRDefault="00AF4D3B" w:rsidP="00B75305"/>
        </w:tc>
        <w:tc>
          <w:tcPr>
            <w:tcW w:w="6145" w:type="dxa"/>
            <w:tcBorders>
              <w:top w:val="nil"/>
              <w:left w:val="nil"/>
              <w:bottom w:val="nil"/>
              <w:right w:val="nil"/>
            </w:tcBorders>
          </w:tcPr>
          <w:p w:rsidR="00AF4D3B" w:rsidRPr="00AF4D3B" w:rsidRDefault="00AF4D3B" w:rsidP="00B75305">
            <w:pPr>
              <w:ind w:left="34" w:right="-59"/>
            </w:pPr>
            <w:r w:rsidRPr="00AF4D3B">
              <w:t xml:space="preserve">Муниципальная программа  «Комплексное развитие сельских территорий» </w:t>
            </w:r>
            <w:r w:rsidRPr="00AF4D3B">
              <w:rPr>
                <w:bCs/>
              </w:rPr>
              <w:t xml:space="preserve">Инсарского  муниципального района Республики Мордовия </w:t>
            </w:r>
            <w:r w:rsidRPr="00AF4D3B">
              <w:rPr>
                <w:bCs/>
              </w:rPr>
              <w:br/>
              <w:t xml:space="preserve">на 2020 - 2025 годы» </w:t>
            </w:r>
            <w:r w:rsidRPr="00AF4D3B">
              <w:t>(далее – Программа)</w:t>
            </w:r>
          </w:p>
          <w:p w:rsidR="00AF4D3B" w:rsidRPr="00AF4D3B" w:rsidRDefault="00AF4D3B" w:rsidP="00B75305">
            <w:pPr>
              <w:ind w:left="34" w:right="-59"/>
            </w:pPr>
          </w:p>
          <w:p w:rsidR="00AF4D3B" w:rsidRPr="00AF4D3B" w:rsidRDefault="00AF4D3B" w:rsidP="00B75305">
            <w:pPr>
              <w:ind w:left="51"/>
            </w:pPr>
            <w:r w:rsidRPr="00AF4D3B">
              <w:t>Постановление администрации Инсарского муниципального района от 16.10.2015г. №500</w:t>
            </w:r>
          </w:p>
          <w:p w:rsidR="00AF4D3B" w:rsidRPr="00AF4D3B" w:rsidRDefault="00AF4D3B" w:rsidP="00B75305">
            <w:pPr>
              <w:pStyle w:val="26"/>
              <w:rPr>
                <w:sz w:val="24"/>
                <w:szCs w:val="24"/>
              </w:rPr>
            </w:pPr>
            <w:r w:rsidRPr="00AF4D3B">
              <w:rPr>
                <w:sz w:val="24"/>
                <w:szCs w:val="24"/>
              </w:rPr>
              <w:t xml:space="preserve">«Об утверждении Порядка разработки, реализации и оценки эффективности реализации муниципальных программ Инсарского муниципального района и Методических рекомендаций по разработке и реализации муниципальных программ Инсарского муниципального района»,  </w:t>
            </w:r>
          </w:p>
          <w:p w:rsidR="00AF4D3B" w:rsidRPr="00AF4D3B" w:rsidRDefault="00AF4D3B" w:rsidP="00B75305">
            <w:pPr>
              <w:pStyle w:val="26"/>
              <w:rPr>
                <w:sz w:val="24"/>
                <w:szCs w:val="24"/>
              </w:rPr>
            </w:pPr>
            <w:r w:rsidRPr="00AF4D3B">
              <w:rPr>
                <w:sz w:val="24"/>
                <w:szCs w:val="24"/>
              </w:rPr>
              <w:t>распоряжение администрации Инсарского муниципального района от 08.08.2019г. №31-р</w:t>
            </w:r>
          </w:p>
          <w:p w:rsidR="00AF4D3B" w:rsidRPr="00AF4D3B" w:rsidRDefault="00AF4D3B" w:rsidP="00B75305">
            <w:pPr>
              <w:ind w:left="34" w:right="-59"/>
            </w:pPr>
          </w:p>
        </w:tc>
      </w:tr>
      <w:tr w:rsidR="00AF4D3B" w:rsidRPr="00AF4D3B" w:rsidTr="00B75305">
        <w:tc>
          <w:tcPr>
            <w:tcW w:w="3969" w:type="dxa"/>
            <w:tcBorders>
              <w:top w:val="nil"/>
              <w:left w:val="nil"/>
              <w:bottom w:val="nil"/>
              <w:right w:val="nil"/>
            </w:tcBorders>
          </w:tcPr>
          <w:p w:rsidR="00AF4D3B" w:rsidRPr="00AF4D3B" w:rsidRDefault="00AF4D3B" w:rsidP="00B75305">
            <w:pPr>
              <w:pStyle w:val="afb"/>
              <w:rPr>
                <w:rStyle w:val="af9"/>
                <w:rFonts w:ascii="Times New Roman" w:hAnsi="Times New Roman" w:cs="Times New Roman"/>
              </w:rPr>
            </w:pPr>
            <w:r w:rsidRPr="00AF4D3B">
              <w:rPr>
                <w:rStyle w:val="af9"/>
                <w:rFonts w:ascii="Times New Roman" w:hAnsi="Times New Roman" w:cs="Times New Roman"/>
              </w:rPr>
              <w:t>Ответственный исполнитель программы</w:t>
            </w:r>
          </w:p>
          <w:p w:rsidR="00AF4D3B" w:rsidRPr="00AF4D3B" w:rsidRDefault="00AF4D3B" w:rsidP="00B75305"/>
        </w:tc>
        <w:tc>
          <w:tcPr>
            <w:tcW w:w="6145" w:type="dxa"/>
            <w:tcBorders>
              <w:top w:val="nil"/>
              <w:left w:val="nil"/>
              <w:bottom w:val="nil"/>
              <w:right w:val="nil"/>
            </w:tcBorders>
          </w:tcPr>
          <w:p w:rsidR="00AF4D3B" w:rsidRPr="00AF4D3B" w:rsidRDefault="00AF4D3B" w:rsidP="00B75305">
            <w:pPr>
              <w:pStyle w:val="af3"/>
              <w:ind w:left="34" w:right="-59"/>
              <w:rPr>
                <w:rFonts w:ascii="Times New Roman" w:hAnsi="Times New Roman"/>
              </w:rPr>
            </w:pPr>
            <w:r w:rsidRPr="00AF4D3B">
              <w:rPr>
                <w:rFonts w:ascii="Times New Roman" w:hAnsi="Times New Roman"/>
              </w:rPr>
              <w:t>Администрация Инсарского муниципального района Республики Мордовия</w:t>
            </w:r>
          </w:p>
          <w:p w:rsidR="00AF4D3B" w:rsidRPr="00AF4D3B" w:rsidRDefault="00AF4D3B" w:rsidP="00B75305">
            <w:pPr>
              <w:ind w:left="34" w:right="-59"/>
            </w:pPr>
          </w:p>
        </w:tc>
      </w:tr>
      <w:tr w:rsidR="00AF4D3B" w:rsidRPr="00AF4D3B" w:rsidTr="00B75305">
        <w:tc>
          <w:tcPr>
            <w:tcW w:w="3969" w:type="dxa"/>
            <w:tcBorders>
              <w:top w:val="nil"/>
              <w:left w:val="nil"/>
              <w:bottom w:val="nil"/>
              <w:right w:val="nil"/>
            </w:tcBorders>
          </w:tcPr>
          <w:p w:rsidR="00AF4D3B" w:rsidRPr="00AF4D3B" w:rsidRDefault="00AF4D3B" w:rsidP="00B75305">
            <w:pPr>
              <w:pStyle w:val="af3"/>
              <w:rPr>
                <w:rStyle w:val="af9"/>
                <w:rFonts w:ascii="Times New Roman" w:hAnsi="Times New Roman"/>
              </w:rPr>
            </w:pPr>
            <w:r w:rsidRPr="00AF4D3B">
              <w:rPr>
                <w:rStyle w:val="af9"/>
                <w:rFonts w:ascii="Times New Roman" w:hAnsi="Times New Roman"/>
              </w:rPr>
              <w:t>Подпрограммы муниципальной</w:t>
            </w:r>
          </w:p>
          <w:p w:rsidR="00AF4D3B" w:rsidRPr="00AF4D3B" w:rsidRDefault="00AF4D3B" w:rsidP="00B75305">
            <w:pPr>
              <w:pStyle w:val="af3"/>
              <w:rPr>
                <w:rFonts w:ascii="Times New Roman" w:hAnsi="Times New Roman"/>
              </w:rPr>
            </w:pPr>
            <w:r w:rsidRPr="00AF4D3B">
              <w:rPr>
                <w:rStyle w:val="af9"/>
                <w:rFonts w:ascii="Times New Roman" w:hAnsi="Times New Roman"/>
              </w:rPr>
              <w:t>программы</w:t>
            </w:r>
          </w:p>
        </w:tc>
        <w:tc>
          <w:tcPr>
            <w:tcW w:w="6145" w:type="dxa"/>
            <w:tcBorders>
              <w:top w:val="nil"/>
              <w:left w:val="nil"/>
              <w:bottom w:val="nil"/>
              <w:right w:val="nil"/>
            </w:tcBorders>
          </w:tcPr>
          <w:p w:rsidR="00AF4D3B" w:rsidRPr="00AF4D3B" w:rsidRDefault="00AF4D3B" w:rsidP="00B75305">
            <w:pPr>
              <w:pStyle w:val="af3"/>
              <w:ind w:left="34" w:right="-59"/>
              <w:rPr>
                <w:rFonts w:ascii="Times New Roman" w:hAnsi="Times New Roman"/>
              </w:rPr>
            </w:pPr>
            <w:r w:rsidRPr="00AF4D3B">
              <w:rPr>
                <w:rFonts w:ascii="Times New Roman" w:hAnsi="Times New Roman"/>
              </w:rPr>
              <w:t>подпрограмма «Создание условий для обеспечения доступным и комфортным жильем сельского населения»;</w:t>
            </w:r>
          </w:p>
          <w:p w:rsidR="00AF4D3B" w:rsidRPr="00AF4D3B" w:rsidRDefault="00AF4D3B" w:rsidP="00B75305">
            <w:pPr>
              <w:pStyle w:val="af3"/>
              <w:ind w:left="34" w:right="-59"/>
              <w:rPr>
                <w:rFonts w:ascii="Times New Roman" w:hAnsi="Times New Roman"/>
              </w:rPr>
            </w:pPr>
            <w:r w:rsidRPr="00AF4D3B">
              <w:rPr>
                <w:rFonts w:ascii="Times New Roman" w:hAnsi="Times New Roman"/>
              </w:rPr>
              <w:t>подпрограмма «Создание и развитие инфраструктуры на сельских территориях»;</w:t>
            </w:r>
          </w:p>
          <w:p w:rsidR="00AF4D3B" w:rsidRPr="00AF4D3B" w:rsidRDefault="00AF4D3B" w:rsidP="00B75305">
            <w:pPr>
              <w:pStyle w:val="af3"/>
              <w:ind w:left="34" w:right="-59"/>
              <w:rPr>
                <w:rFonts w:ascii="Times New Roman" w:hAnsi="Times New Roman"/>
              </w:rPr>
            </w:pPr>
            <w:r w:rsidRPr="00AF4D3B">
              <w:rPr>
                <w:rFonts w:ascii="Times New Roman" w:hAnsi="Times New Roman"/>
              </w:rPr>
              <w:t>подпрограмма «Развитие рынка труда (кадрового потенциала) на сельских территориях»</w:t>
            </w:r>
          </w:p>
          <w:p w:rsidR="00AF4D3B" w:rsidRPr="00AF4D3B" w:rsidRDefault="00AF4D3B" w:rsidP="00B75305">
            <w:pPr>
              <w:ind w:left="34" w:right="-59"/>
            </w:pPr>
          </w:p>
        </w:tc>
      </w:tr>
      <w:tr w:rsidR="00AF4D3B" w:rsidRPr="00AF4D3B" w:rsidTr="00B75305">
        <w:tc>
          <w:tcPr>
            <w:tcW w:w="3969" w:type="dxa"/>
            <w:tcBorders>
              <w:top w:val="nil"/>
              <w:left w:val="nil"/>
              <w:bottom w:val="nil"/>
              <w:right w:val="nil"/>
            </w:tcBorders>
          </w:tcPr>
          <w:p w:rsidR="00AF4D3B" w:rsidRPr="00AF4D3B" w:rsidRDefault="00AF4D3B" w:rsidP="00B75305">
            <w:pPr>
              <w:pStyle w:val="afb"/>
              <w:rPr>
                <w:rFonts w:ascii="Times New Roman" w:hAnsi="Times New Roman" w:cs="Times New Roman"/>
              </w:rPr>
            </w:pPr>
            <w:r w:rsidRPr="00AF4D3B">
              <w:rPr>
                <w:rStyle w:val="af9"/>
                <w:rFonts w:ascii="Times New Roman" w:hAnsi="Times New Roman" w:cs="Times New Roman"/>
              </w:rPr>
              <w:t>Цели программы</w:t>
            </w:r>
          </w:p>
        </w:tc>
        <w:tc>
          <w:tcPr>
            <w:tcW w:w="6145" w:type="dxa"/>
            <w:tcBorders>
              <w:top w:val="nil"/>
              <w:left w:val="nil"/>
              <w:bottom w:val="nil"/>
              <w:right w:val="nil"/>
            </w:tcBorders>
          </w:tcPr>
          <w:p w:rsidR="00AF4D3B" w:rsidRPr="00AF4D3B" w:rsidRDefault="00AF4D3B" w:rsidP="00B75305">
            <w:pPr>
              <w:pStyle w:val="ConsPlusNormal"/>
              <w:ind w:left="34" w:right="-59"/>
              <w:jc w:val="both"/>
              <w:rPr>
                <w:rFonts w:ascii="Times New Roman" w:hAnsi="Times New Roman" w:cs="Times New Roman"/>
                <w:sz w:val="24"/>
                <w:szCs w:val="24"/>
              </w:rPr>
            </w:pPr>
            <w:r w:rsidRPr="00AF4D3B">
              <w:rPr>
                <w:rFonts w:ascii="Times New Roman" w:hAnsi="Times New Roman" w:cs="Times New Roman"/>
                <w:sz w:val="24"/>
                <w:szCs w:val="24"/>
              </w:rPr>
              <w:t xml:space="preserve">Цель 1 – сохранение доли сельского населения в общей численности населения Инсарского </w:t>
            </w:r>
            <w:r w:rsidRPr="00AF4D3B">
              <w:rPr>
                <w:rFonts w:ascii="Times New Roman" w:hAnsi="Times New Roman" w:cs="Times New Roman"/>
                <w:sz w:val="24"/>
                <w:szCs w:val="24"/>
              </w:rPr>
              <w:lastRenderedPageBreak/>
              <w:t>муниципального района Республики Мордовия на уровне не менее 30 процентов в 2025 г.;</w:t>
            </w:r>
          </w:p>
          <w:p w:rsidR="00AF4D3B" w:rsidRPr="00AF4D3B" w:rsidRDefault="00AF4D3B" w:rsidP="00B75305">
            <w:pPr>
              <w:ind w:left="34" w:right="-59"/>
            </w:pPr>
            <w:r w:rsidRPr="00AF4D3B">
              <w:t>в 2020 году – 32,5 процентов;</w:t>
            </w:r>
          </w:p>
          <w:p w:rsidR="00AF4D3B" w:rsidRPr="00AF4D3B" w:rsidRDefault="00AF4D3B" w:rsidP="00B75305">
            <w:pPr>
              <w:ind w:left="34" w:right="-59"/>
            </w:pPr>
            <w:r w:rsidRPr="00AF4D3B">
              <w:t>в 2021 году – 32,0 процентов;</w:t>
            </w:r>
          </w:p>
          <w:p w:rsidR="00AF4D3B" w:rsidRPr="00AF4D3B" w:rsidRDefault="00AF4D3B" w:rsidP="00B75305">
            <w:pPr>
              <w:ind w:left="34" w:right="-59"/>
            </w:pPr>
            <w:r w:rsidRPr="00AF4D3B">
              <w:t>в 2022 году – 31,5 процентов;</w:t>
            </w:r>
          </w:p>
          <w:p w:rsidR="00AF4D3B" w:rsidRPr="00AF4D3B" w:rsidRDefault="00AF4D3B" w:rsidP="00B75305">
            <w:pPr>
              <w:ind w:left="34" w:right="-59"/>
            </w:pPr>
            <w:r w:rsidRPr="00AF4D3B">
              <w:t>в 2023 году – 31,0 процентов;</w:t>
            </w:r>
          </w:p>
          <w:p w:rsidR="00AF4D3B" w:rsidRPr="00AF4D3B" w:rsidRDefault="00AF4D3B" w:rsidP="00B75305">
            <w:pPr>
              <w:ind w:left="34" w:right="-59"/>
            </w:pPr>
            <w:r w:rsidRPr="00AF4D3B">
              <w:t>в 2024 году – 30,5 процентов;</w:t>
            </w:r>
          </w:p>
          <w:p w:rsidR="00AF4D3B" w:rsidRPr="00AF4D3B" w:rsidRDefault="00AF4D3B" w:rsidP="00B75305">
            <w:pPr>
              <w:ind w:left="34" w:right="-59"/>
            </w:pPr>
            <w:r w:rsidRPr="00AF4D3B">
              <w:t>в 2025 году – 30,0 процентов.</w:t>
            </w:r>
          </w:p>
          <w:p w:rsidR="00AF4D3B" w:rsidRPr="00AF4D3B" w:rsidRDefault="00AF4D3B" w:rsidP="00B75305">
            <w:pPr>
              <w:pStyle w:val="ConsPlusNormal"/>
              <w:ind w:left="34" w:right="-59"/>
              <w:jc w:val="both"/>
              <w:rPr>
                <w:rFonts w:ascii="Times New Roman" w:hAnsi="Times New Roman" w:cs="Times New Roman"/>
                <w:sz w:val="24"/>
                <w:szCs w:val="24"/>
              </w:rPr>
            </w:pPr>
            <w:r w:rsidRPr="00AF4D3B">
              <w:rPr>
                <w:rFonts w:ascii="Times New Roman" w:hAnsi="Times New Roman" w:cs="Times New Roman"/>
                <w:sz w:val="24"/>
                <w:szCs w:val="24"/>
              </w:rPr>
              <w:t>Цель 2 – достижение соотношения среднемесячных располагаемых ресурсов сельских домохозяйств, тыс. рублей</w:t>
            </w:r>
          </w:p>
          <w:p w:rsidR="00AF4D3B" w:rsidRPr="00AF4D3B" w:rsidRDefault="00AF4D3B" w:rsidP="00B75305">
            <w:pPr>
              <w:ind w:left="34" w:right="-59"/>
            </w:pPr>
            <w:r w:rsidRPr="00AF4D3B">
              <w:t>в 2020 году – 14,5 тыс. рублей;</w:t>
            </w:r>
          </w:p>
          <w:p w:rsidR="00AF4D3B" w:rsidRPr="00AF4D3B" w:rsidRDefault="00AF4D3B" w:rsidP="00B75305">
            <w:pPr>
              <w:ind w:left="34" w:right="-59"/>
            </w:pPr>
            <w:r w:rsidRPr="00AF4D3B">
              <w:t>в 2021 году – 15,1 тыс. рублей;</w:t>
            </w:r>
          </w:p>
          <w:p w:rsidR="00AF4D3B" w:rsidRPr="00AF4D3B" w:rsidRDefault="00AF4D3B" w:rsidP="00B75305">
            <w:pPr>
              <w:ind w:left="34" w:right="-59"/>
            </w:pPr>
            <w:r w:rsidRPr="00AF4D3B">
              <w:t>в 2022 году – 15,7 тыс. рублей;</w:t>
            </w:r>
          </w:p>
          <w:p w:rsidR="00AF4D3B" w:rsidRPr="00AF4D3B" w:rsidRDefault="00AF4D3B" w:rsidP="00B75305">
            <w:pPr>
              <w:ind w:left="34" w:right="-59"/>
            </w:pPr>
            <w:r w:rsidRPr="00AF4D3B">
              <w:t>в 2023 году – 16,3 тыс. рублей;</w:t>
            </w:r>
          </w:p>
          <w:p w:rsidR="00AF4D3B" w:rsidRPr="00AF4D3B" w:rsidRDefault="00AF4D3B" w:rsidP="00B75305">
            <w:pPr>
              <w:ind w:left="34" w:right="-59"/>
            </w:pPr>
            <w:r w:rsidRPr="00AF4D3B">
              <w:t>в 2024 году – 14,9 тыс. рублей;</w:t>
            </w:r>
          </w:p>
          <w:p w:rsidR="00AF4D3B" w:rsidRPr="00AF4D3B" w:rsidRDefault="00AF4D3B" w:rsidP="00B75305">
            <w:pPr>
              <w:ind w:left="34" w:right="-59"/>
            </w:pPr>
            <w:r w:rsidRPr="00AF4D3B">
              <w:t>в 2025 году – 17,5 тыс. рублей.</w:t>
            </w:r>
          </w:p>
          <w:p w:rsidR="00AF4D3B" w:rsidRPr="00AF4D3B" w:rsidRDefault="00AF4D3B" w:rsidP="00B75305">
            <w:pPr>
              <w:pStyle w:val="ConsPlusNormal"/>
              <w:ind w:left="34" w:right="-59"/>
              <w:jc w:val="both"/>
              <w:rPr>
                <w:rFonts w:ascii="Times New Roman" w:hAnsi="Times New Roman" w:cs="Times New Roman"/>
                <w:sz w:val="24"/>
                <w:szCs w:val="24"/>
              </w:rPr>
            </w:pPr>
            <w:r w:rsidRPr="00AF4D3B">
              <w:rPr>
                <w:rFonts w:ascii="Times New Roman" w:hAnsi="Times New Roman" w:cs="Times New Roman"/>
                <w:sz w:val="24"/>
                <w:szCs w:val="24"/>
              </w:rPr>
              <w:t>Цель 3 – повышение доли общей площади благоустроенных жилых помещений в се</w:t>
            </w:r>
            <w:r>
              <w:rPr>
                <w:rFonts w:ascii="Times New Roman" w:hAnsi="Times New Roman" w:cs="Times New Roman"/>
                <w:sz w:val="24"/>
                <w:szCs w:val="24"/>
              </w:rPr>
              <w:t xml:space="preserve">льских населенных пунктах до 50 </w:t>
            </w:r>
            <w:r w:rsidRPr="00AF4D3B">
              <w:rPr>
                <w:rFonts w:ascii="Times New Roman" w:hAnsi="Times New Roman" w:cs="Times New Roman"/>
                <w:sz w:val="24"/>
                <w:szCs w:val="24"/>
              </w:rPr>
              <w:t>процентов в 2025 г.;</w:t>
            </w:r>
          </w:p>
          <w:p w:rsidR="00AF4D3B" w:rsidRPr="00AF4D3B" w:rsidRDefault="00AF4D3B" w:rsidP="00B75305">
            <w:pPr>
              <w:ind w:left="34" w:right="-59"/>
            </w:pPr>
            <w:r w:rsidRPr="00AF4D3B">
              <w:t>в 2020 году – 26 процентов;</w:t>
            </w:r>
          </w:p>
          <w:p w:rsidR="00AF4D3B" w:rsidRPr="00AF4D3B" w:rsidRDefault="00AF4D3B" w:rsidP="00B75305">
            <w:pPr>
              <w:ind w:left="34" w:right="-59"/>
            </w:pPr>
            <w:r w:rsidRPr="00AF4D3B">
              <w:t>в 2021 году – 30 процентов;</w:t>
            </w:r>
          </w:p>
          <w:p w:rsidR="00AF4D3B" w:rsidRPr="00AF4D3B" w:rsidRDefault="00AF4D3B" w:rsidP="00B75305">
            <w:pPr>
              <w:ind w:left="34" w:right="-59"/>
            </w:pPr>
            <w:r w:rsidRPr="00AF4D3B">
              <w:t>в 2022 году – 35 процентов;</w:t>
            </w:r>
          </w:p>
          <w:p w:rsidR="00AF4D3B" w:rsidRPr="00AF4D3B" w:rsidRDefault="00AF4D3B" w:rsidP="00B75305">
            <w:pPr>
              <w:ind w:left="34" w:right="-59"/>
            </w:pPr>
            <w:r w:rsidRPr="00AF4D3B">
              <w:t>в 2023 году – 40 процента;</w:t>
            </w:r>
          </w:p>
          <w:p w:rsidR="00AF4D3B" w:rsidRPr="00AF4D3B" w:rsidRDefault="00AF4D3B" w:rsidP="00B75305">
            <w:pPr>
              <w:ind w:left="34" w:right="-59"/>
            </w:pPr>
            <w:r w:rsidRPr="00AF4D3B">
              <w:t>в 2024 году – 45 процентов;</w:t>
            </w:r>
          </w:p>
          <w:p w:rsidR="00AF4D3B" w:rsidRPr="00AF4D3B" w:rsidRDefault="00AF4D3B" w:rsidP="00B75305">
            <w:pPr>
              <w:pStyle w:val="af3"/>
              <w:ind w:left="34" w:right="-59"/>
              <w:rPr>
                <w:rFonts w:ascii="Times New Roman" w:hAnsi="Times New Roman"/>
              </w:rPr>
            </w:pPr>
            <w:r w:rsidRPr="00AF4D3B">
              <w:rPr>
                <w:rFonts w:ascii="Times New Roman" w:hAnsi="Times New Roman"/>
              </w:rPr>
              <w:t>в 2025 году – 50 процентов.</w:t>
            </w:r>
          </w:p>
          <w:p w:rsidR="00AF4D3B" w:rsidRPr="00AF4D3B" w:rsidRDefault="00AF4D3B" w:rsidP="00B75305">
            <w:pPr>
              <w:pStyle w:val="af3"/>
              <w:ind w:left="34" w:right="-59"/>
              <w:rPr>
                <w:rFonts w:ascii="Times New Roman" w:hAnsi="Times New Roman"/>
              </w:rPr>
            </w:pPr>
          </w:p>
        </w:tc>
      </w:tr>
      <w:tr w:rsidR="00AF4D3B" w:rsidRPr="00AF4D3B" w:rsidTr="00B75305">
        <w:tc>
          <w:tcPr>
            <w:tcW w:w="3969" w:type="dxa"/>
            <w:tcBorders>
              <w:top w:val="nil"/>
              <w:left w:val="nil"/>
              <w:bottom w:val="nil"/>
              <w:right w:val="nil"/>
            </w:tcBorders>
          </w:tcPr>
          <w:p w:rsidR="00AF4D3B" w:rsidRPr="00AF4D3B" w:rsidRDefault="00AF4D3B" w:rsidP="00B75305">
            <w:pPr>
              <w:pStyle w:val="afb"/>
              <w:rPr>
                <w:rFonts w:ascii="Times New Roman" w:hAnsi="Times New Roman" w:cs="Times New Roman"/>
              </w:rPr>
            </w:pPr>
            <w:r w:rsidRPr="00AF4D3B">
              <w:rPr>
                <w:rStyle w:val="af9"/>
                <w:rFonts w:ascii="Times New Roman" w:hAnsi="Times New Roman" w:cs="Times New Roman"/>
              </w:rPr>
              <w:lastRenderedPageBreak/>
              <w:t>Задачи программы</w:t>
            </w:r>
          </w:p>
        </w:tc>
        <w:tc>
          <w:tcPr>
            <w:tcW w:w="6145" w:type="dxa"/>
            <w:tcBorders>
              <w:top w:val="nil"/>
              <w:left w:val="nil"/>
              <w:bottom w:val="nil"/>
              <w:right w:val="nil"/>
            </w:tcBorders>
          </w:tcPr>
          <w:p w:rsidR="00AF4D3B" w:rsidRPr="00AF4D3B" w:rsidRDefault="00AF4D3B" w:rsidP="00B75305">
            <w:pPr>
              <w:ind w:left="34" w:right="-59"/>
            </w:pPr>
            <w:r w:rsidRPr="00AF4D3B">
              <w:t>улучшение жилищных условий сельского населения на основе развития институтов субсидирования строительства и покупки жилья, а также ипотечного кредитования;</w:t>
            </w:r>
          </w:p>
          <w:p w:rsidR="00AF4D3B" w:rsidRPr="00AF4D3B" w:rsidRDefault="00AF4D3B" w:rsidP="00B75305">
            <w:pPr>
              <w:ind w:left="34" w:right="-59"/>
            </w:pPr>
            <w:r w:rsidRPr="00AF4D3B">
              <w:t>обеспечение создания комфортных условий жизнедеятельности в сельской местности за счет:</w:t>
            </w:r>
          </w:p>
          <w:p w:rsidR="00AF4D3B" w:rsidRPr="00AF4D3B" w:rsidRDefault="00AF4D3B" w:rsidP="00B75305">
            <w:pPr>
              <w:ind w:left="34" w:right="-59"/>
            </w:pPr>
            <w:r w:rsidRPr="00AF4D3B">
              <w:t>- развития транспортной инфраструктуры на сельских территориях;</w:t>
            </w:r>
          </w:p>
          <w:p w:rsidR="00AF4D3B" w:rsidRPr="00AF4D3B" w:rsidRDefault="00AF4D3B" w:rsidP="00B75305">
            <w:pPr>
              <w:ind w:left="34" w:right="-59"/>
            </w:pPr>
            <w:r w:rsidRPr="00AF4D3B">
              <w:t>- благоустройства сельских территорий;</w:t>
            </w:r>
          </w:p>
          <w:p w:rsidR="00AF4D3B" w:rsidRPr="00AF4D3B" w:rsidRDefault="00AF4D3B" w:rsidP="00B75305">
            <w:pPr>
              <w:ind w:left="34" w:right="-59"/>
            </w:pPr>
            <w:r w:rsidRPr="00AF4D3B">
              <w:t>содействие сельскохозяйственным товаропроизводителям в обеспечении квалифицированными специалистами</w:t>
            </w:r>
          </w:p>
          <w:p w:rsidR="00AF4D3B" w:rsidRPr="00AF4D3B" w:rsidRDefault="00AF4D3B" w:rsidP="00B75305">
            <w:pPr>
              <w:ind w:left="34" w:right="-59"/>
            </w:pPr>
          </w:p>
        </w:tc>
      </w:tr>
      <w:tr w:rsidR="00AF4D3B" w:rsidRPr="00AF4D3B" w:rsidTr="00B75305">
        <w:tc>
          <w:tcPr>
            <w:tcW w:w="3969" w:type="dxa"/>
            <w:tcBorders>
              <w:top w:val="nil"/>
              <w:left w:val="nil"/>
              <w:bottom w:val="nil"/>
              <w:right w:val="nil"/>
            </w:tcBorders>
          </w:tcPr>
          <w:p w:rsidR="00AF4D3B" w:rsidRPr="00AF4D3B" w:rsidRDefault="00AF4D3B" w:rsidP="00B75305">
            <w:pPr>
              <w:pStyle w:val="afb"/>
              <w:rPr>
                <w:rFonts w:ascii="Times New Roman" w:hAnsi="Times New Roman" w:cs="Times New Roman"/>
              </w:rPr>
            </w:pPr>
            <w:r w:rsidRPr="00AF4D3B">
              <w:rPr>
                <w:rStyle w:val="af9"/>
                <w:rFonts w:ascii="Times New Roman" w:hAnsi="Times New Roman" w:cs="Times New Roman"/>
              </w:rPr>
              <w:t>Целевые индикаторы и показатели  программы</w:t>
            </w:r>
          </w:p>
        </w:tc>
        <w:tc>
          <w:tcPr>
            <w:tcW w:w="6145" w:type="dxa"/>
            <w:tcBorders>
              <w:top w:val="nil"/>
              <w:left w:val="nil"/>
              <w:bottom w:val="nil"/>
              <w:right w:val="nil"/>
            </w:tcBorders>
          </w:tcPr>
          <w:p w:rsidR="00AF4D3B" w:rsidRPr="00AF4D3B" w:rsidRDefault="00AF4D3B" w:rsidP="00B75305">
            <w:pPr>
              <w:pStyle w:val="af3"/>
              <w:ind w:left="34" w:right="-59"/>
              <w:rPr>
                <w:rFonts w:ascii="Times New Roman" w:hAnsi="Times New Roman"/>
              </w:rPr>
            </w:pPr>
            <w:r w:rsidRPr="00AF4D3B">
              <w:rPr>
                <w:rFonts w:ascii="Times New Roman" w:hAnsi="Times New Roman"/>
              </w:rPr>
              <w:t>ввод жилых помещений (жилых домов) для граждан, проживающих на сельских территориях – 1338 кв. метров жилья;</w:t>
            </w:r>
          </w:p>
          <w:p w:rsidR="00AF4D3B" w:rsidRPr="00AF4D3B" w:rsidRDefault="00AF4D3B" w:rsidP="00B75305">
            <w:pPr>
              <w:pStyle w:val="af3"/>
              <w:ind w:left="34" w:right="-59"/>
              <w:rPr>
                <w:rFonts w:ascii="Times New Roman" w:hAnsi="Times New Roman"/>
              </w:rPr>
            </w:pPr>
            <w:r w:rsidRPr="00AF4D3B">
              <w:rPr>
                <w:rFonts w:ascii="Times New Roman" w:hAnsi="Times New Roman"/>
              </w:rPr>
              <w:t>ввод жилых помещений (жилых домов), предоставляемых на условиях найма гражданам, проживающим на сельских территориях – 270 кв. метров жилья;</w:t>
            </w:r>
          </w:p>
          <w:p w:rsidR="00AF4D3B" w:rsidRPr="00AF4D3B" w:rsidRDefault="00AF4D3B" w:rsidP="00B75305">
            <w:pPr>
              <w:pStyle w:val="afb"/>
              <w:ind w:left="34" w:right="-59"/>
              <w:jc w:val="both"/>
              <w:rPr>
                <w:rFonts w:ascii="Times New Roman" w:hAnsi="Times New Roman" w:cs="Times New Roman"/>
              </w:rPr>
            </w:pPr>
            <w:r w:rsidRPr="00AF4D3B">
              <w:rPr>
                <w:rFonts w:ascii="Times New Roman" w:hAnsi="Times New Roman" w:cs="Times New Roman"/>
              </w:rPr>
              <w:t>предоставление 6 жилищных (ипотечных) кредитов (займов) гражданам, для строительства (приобретения) жилых помещений (жилых домов) на сельских территориях;</w:t>
            </w:r>
          </w:p>
          <w:p w:rsidR="00AF4D3B" w:rsidRPr="00AF4D3B" w:rsidRDefault="00AF4D3B" w:rsidP="00B75305">
            <w:pPr>
              <w:pStyle w:val="af3"/>
              <w:ind w:left="34" w:right="-59"/>
              <w:rPr>
                <w:rFonts w:ascii="Times New Roman" w:hAnsi="Times New Roman"/>
              </w:rPr>
            </w:pPr>
            <w:r w:rsidRPr="00AF4D3B">
              <w:rPr>
                <w:rFonts w:ascii="Times New Roman" w:hAnsi="Times New Roman"/>
              </w:rPr>
              <w:t>ввод в эксплуатацию 0,778 км автомобильных дорог;</w:t>
            </w:r>
          </w:p>
          <w:p w:rsidR="00AF4D3B" w:rsidRPr="00AF4D3B" w:rsidRDefault="00AF4D3B" w:rsidP="00B75305">
            <w:pPr>
              <w:pStyle w:val="af3"/>
              <w:ind w:left="34" w:right="-59"/>
              <w:rPr>
                <w:rFonts w:ascii="Times New Roman" w:hAnsi="Times New Roman"/>
              </w:rPr>
            </w:pPr>
            <w:r w:rsidRPr="00AF4D3B">
              <w:rPr>
                <w:rFonts w:ascii="Times New Roman" w:hAnsi="Times New Roman"/>
              </w:rPr>
              <w:lastRenderedPageBreak/>
              <w:t>реализация 8 общественно-значимых проекта по благоустройству территорий;</w:t>
            </w:r>
          </w:p>
          <w:p w:rsidR="00AF4D3B" w:rsidRPr="00AF4D3B" w:rsidRDefault="00AF4D3B" w:rsidP="00B75305">
            <w:pPr>
              <w:ind w:left="34" w:right="-59"/>
            </w:pPr>
            <w:r w:rsidRPr="00AF4D3B">
              <w:t xml:space="preserve">реализация инициативного проекта комплексного развития сельских территорий </w:t>
            </w:r>
          </w:p>
          <w:p w:rsidR="00AF4D3B" w:rsidRPr="00AF4D3B" w:rsidRDefault="00AF4D3B" w:rsidP="00B75305">
            <w:pPr>
              <w:ind w:left="34" w:right="-59"/>
            </w:pPr>
          </w:p>
        </w:tc>
      </w:tr>
      <w:tr w:rsidR="00AF4D3B" w:rsidRPr="00AF4D3B" w:rsidTr="00B75305">
        <w:tc>
          <w:tcPr>
            <w:tcW w:w="3969" w:type="dxa"/>
            <w:tcBorders>
              <w:top w:val="nil"/>
              <w:left w:val="nil"/>
              <w:bottom w:val="nil"/>
              <w:right w:val="nil"/>
            </w:tcBorders>
          </w:tcPr>
          <w:p w:rsidR="00AF4D3B" w:rsidRPr="00AF4D3B" w:rsidRDefault="00AF4D3B" w:rsidP="00B75305">
            <w:pPr>
              <w:pStyle w:val="afb"/>
              <w:rPr>
                <w:rFonts w:ascii="Times New Roman" w:hAnsi="Times New Roman" w:cs="Times New Roman"/>
              </w:rPr>
            </w:pPr>
            <w:r w:rsidRPr="00AF4D3B">
              <w:rPr>
                <w:rStyle w:val="af9"/>
                <w:rFonts w:ascii="Times New Roman" w:hAnsi="Times New Roman" w:cs="Times New Roman"/>
              </w:rPr>
              <w:lastRenderedPageBreak/>
              <w:t>Этапы и сроки реализации программы</w:t>
            </w:r>
          </w:p>
        </w:tc>
        <w:tc>
          <w:tcPr>
            <w:tcW w:w="6145" w:type="dxa"/>
            <w:tcBorders>
              <w:top w:val="nil"/>
              <w:left w:val="nil"/>
              <w:bottom w:val="nil"/>
              <w:right w:val="nil"/>
            </w:tcBorders>
          </w:tcPr>
          <w:p w:rsidR="00AF4D3B" w:rsidRPr="00AF4D3B" w:rsidRDefault="00AF4D3B" w:rsidP="00B75305">
            <w:pPr>
              <w:pStyle w:val="af3"/>
              <w:ind w:left="34" w:right="-59"/>
              <w:rPr>
                <w:rFonts w:ascii="Times New Roman" w:hAnsi="Times New Roman"/>
              </w:rPr>
            </w:pPr>
            <w:r w:rsidRPr="00AF4D3B">
              <w:rPr>
                <w:rFonts w:ascii="Times New Roman" w:hAnsi="Times New Roman"/>
              </w:rPr>
              <w:t>1 января 2020 – 31 декабря 2025 годы</w:t>
            </w:r>
          </w:p>
          <w:p w:rsidR="00AF4D3B" w:rsidRPr="00AF4D3B" w:rsidRDefault="00AF4D3B" w:rsidP="00B75305">
            <w:pPr>
              <w:pStyle w:val="af3"/>
              <w:ind w:left="34" w:right="-59"/>
              <w:rPr>
                <w:rFonts w:ascii="Times New Roman" w:hAnsi="Times New Roman"/>
              </w:rPr>
            </w:pPr>
          </w:p>
          <w:p w:rsidR="00AF4D3B" w:rsidRPr="00AF4D3B" w:rsidRDefault="00AF4D3B" w:rsidP="00B75305">
            <w:pPr>
              <w:pStyle w:val="af3"/>
              <w:ind w:left="34" w:right="-59"/>
              <w:rPr>
                <w:rFonts w:ascii="Times New Roman" w:hAnsi="Times New Roman"/>
              </w:rPr>
            </w:pPr>
          </w:p>
          <w:p w:rsidR="00AF4D3B" w:rsidRPr="00AF4D3B" w:rsidRDefault="00AF4D3B" w:rsidP="00B75305">
            <w:pPr>
              <w:ind w:left="34" w:right="-59"/>
            </w:pPr>
          </w:p>
        </w:tc>
      </w:tr>
      <w:tr w:rsidR="00AF4D3B" w:rsidRPr="00AF4D3B" w:rsidTr="00B75305">
        <w:tc>
          <w:tcPr>
            <w:tcW w:w="3969" w:type="dxa"/>
            <w:tcBorders>
              <w:top w:val="nil"/>
              <w:left w:val="nil"/>
              <w:bottom w:val="nil"/>
              <w:right w:val="nil"/>
            </w:tcBorders>
          </w:tcPr>
          <w:p w:rsidR="00AF4D3B" w:rsidRPr="00AF4D3B" w:rsidRDefault="00AF4D3B" w:rsidP="00B75305">
            <w:pPr>
              <w:pStyle w:val="af3"/>
              <w:rPr>
                <w:rFonts w:ascii="Times New Roman" w:hAnsi="Times New Roman"/>
              </w:rPr>
            </w:pPr>
            <w:r w:rsidRPr="00AF4D3B">
              <w:rPr>
                <w:rStyle w:val="af9"/>
                <w:rFonts w:ascii="Times New Roman" w:hAnsi="Times New Roman"/>
              </w:rPr>
              <w:t>Объемы финансирования  программы</w:t>
            </w:r>
          </w:p>
        </w:tc>
        <w:tc>
          <w:tcPr>
            <w:tcW w:w="6145" w:type="dxa"/>
            <w:tcBorders>
              <w:top w:val="nil"/>
              <w:left w:val="nil"/>
              <w:bottom w:val="nil"/>
              <w:right w:val="nil"/>
            </w:tcBorders>
          </w:tcPr>
          <w:p w:rsidR="00AF4D3B" w:rsidRPr="00AF4D3B" w:rsidRDefault="00AF4D3B" w:rsidP="00B75305">
            <w:pPr>
              <w:pStyle w:val="af3"/>
              <w:ind w:left="34" w:right="-59"/>
              <w:rPr>
                <w:rFonts w:ascii="Times New Roman" w:hAnsi="Times New Roman"/>
              </w:rPr>
            </w:pPr>
            <w:r w:rsidRPr="00AF4D3B">
              <w:rPr>
                <w:rFonts w:ascii="Times New Roman" w:hAnsi="Times New Roman"/>
              </w:rPr>
              <w:t>объем финансирования общий муниципальной программы составит:</w:t>
            </w:r>
          </w:p>
          <w:p w:rsidR="00AF4D3B" w:rsidRPr="00AF4D3B" w:rsidRDefault="00AF4D3B" w:rsidP="00B75305">
            <w:pPr>
              <w:pStyle w:val="af3"/>
              <w:ind w:left="34" w:right="-59"/>
              <w:rPr>
                <w:rFonts w:ascii="Times New Roman" w:hAnsi="Times New Roman"/>
              </w:rPr>
            </w:pPr>
            <w:r w:rsidRPr="00AF4D3B">
              <w:rPr>
                <w:rFonts w:ascii="Times New Roman" w:hAnsi="Times New Roman"/>
              </w:rPr>
              <w:t>за счет всех источников финансирования – 114110,9 тыс. рублей, в том числе:</w:t>
            </w:r>
          </w:p>
          <w:p w:rsidR="00AF4D3B" w:rsidRPr="00AF4D3B" w:rsidRDefault="00AF4D3B" w:rsidP="00B75305">
            <w:pPr>
              <w:pStyle w:val="af3"/>
              <w:ind w:left="34" w:right="-59"/>
              <w:rPr>
                <w:rFonts w:ascii="Times New Roman" w:hAnsi="Times New Roman"/>
              </w:rPr>
            </w:pPr>
            <w:r w:rsidRPr="00AF4D3B">
              <w:rPr>
                <w:rFonts w:ascii="Times New Roman" w:hAnsi="Times New Roman"/>
              </w:rPr>
              <w:t>2020 год – 6189,4 тыс. рублей,</w:t>
            </w:r>
          </w:p>
          <w:p w:rsidR="00AF4D3B" w:rsidRPr="00AF4D3B" w:rsidRDefault="00AF4D3B" w:rsidP="00B75305">
            <w:pPr>
              <w:pStyle w:val="af3"/>
              <w:ind w:left="34" w:right="-59"/>
              <w:rPr>
                <w:rFonts w:ascii="Times New Roman" w:hAnsi="Times New Roman"/>
              </w:rPr>
            </w:pPr>
            <w:r w:rsidRPr="00AF4D3B">
              <w:rPr>
                <w:rFonts w:ascii="Times New Roman" w:hAnsi="Times New Roman"/>
              </w:rPr>
              <w:t>2021 год – 4011,7 тыс. рублей,</w:t>
            </w:r>
          </w:p>
          <w:p w:rsidR="00AF4D3B" w:rsidRPr="00AF4D3B" w:rsidRDefault="00AF4D3B" w:rsidP="00B75305">
            <w:pPr>
              <w:pStyle w:val="af3"/>
              <w:ind w:left="34" w:right="-59"/>
              <w:rPr>
                <w:rFonts w:ascii="Times New Roman" w:hAnsi="Times New Roman"/>
              </w:rPr>
            </w:pPr>
            <w:r w:rsidRPr="00AF4D3B">
              <w:rPr>
                <w:rFonts w:ascii="Times New Roman" w:hAnsi="Times New Roman"/>
              </w:rPr>
              <w:t>2022 год – 42142,7 тыс. рублей,</w:t>
            </w:r>
          </w:p>
          <w:p w:rsidR="00AF4D3B" w:rsidRPr="00AF4D3B" w:rsidRDefault="00AF4D3B" w:rsidP="00B75305">
            <w:pPr>
              <w:pStyle w:val="af3"/>
              <w:ind w:left="34" w:right="-59"/>
              <w:rPr>
                <w:rFonts w:ascii="Times New Roman" w:hAnsi="Times New Roman"/>
              </w:rPr>
            </w:pPr>
            <w:r w:rsidRPr="00AF4D3B">
              <w:rPr>
                <w:rFonts w:ascii="Times New Roman" w:hAnsi="Times New Roman"/>
              </w:rPr>
              <w:t>2023 год – 20553,9 тыс. рублей,</w:t>
            </w:r>
          </w:p>
          <w:p w:rsidR="00AF4D3B" w:rsidRPr="00AF4D3B" w:rsidRDefault="00AF4D3B" w:rsidP="00B75305">
            <w:pPr>
              <w:pStyle w:val="af3"/>
              <w:ind w:left="34" w:right="-59"/>
              <w:rPr>
                <w:rFonts w:ascii="Times New Roman" w:hAnsi="Times New Roman"/>
              </w:rPr>
            </w:pPr>
            <w:r w:rsidRPr="00AF4D3B">
              <w:rPr>
                <w:rFonts w:ascii="Times New Roman" w:hAnsi="Times New Roman"/>
              </w:rPr>
              <w:t>2024 год – 20561,7 тыс. рублей,</w:t>
            </w:r>
          </w:p>
          <w:p w:rsidR="00AF4D3B" w:rsidRPr="00AF4D3B" w:rsidRDefault="00AF4D3B" w:rsidP="00B75305">
            <w:pPr>
              <w:pStyle w:val="af3"/>
              <w:ind w:left="34" w:right="-59"/>
              <w:rPr>
                <w:rFonts w:ascii="Times New Roman" w:hAnsi="Times New Roman"/>
              </w:rPr>
            </w:pPr>
            <w:r w:rsidRPr="00AF4D3B">
              <w:rPr>
                <w:rFonts w:ascii="Times New Roman" w:hAnsi="Times New Roman"/>
              </w:rPr>
              <w:t>2025 год – 20651,5 тыс. рублей,</w:t>
            </w:r>
          </w:p>
          <w:p w:rsidR="00AF4D3B" w:rsidRPr="00AF4D3B" w:rsidRDefault="00AF4D3B" w:rsidP="00B75305">
            <w:pPr>
              <w:ind w:left="34" w:right="-59"/>
            </w:pPr>
            <w:r w:rsidRPr="00AF4D3B">
              <w:t>в том числе:</w:t>
            </w:r>
          </w:p>
          <w:p w:rsidR="00AF4D3B" w:rsidRPr="00AF4D3B" w:rsidRDefault="00AF4D3B" w:rsidP="00B75305">
            <w:pPr>
              <w:pStyle w:val="af3"/>
              <w:ind w:left="34" w:right="-59"/>
              <w:rPr>
                <w:rFonts w:ascii="Times New Roman" w:hAnsi="Times New Roman"/>
              </w:rPr>
            </w:pPr>
            <w:r w:rsidRPr="00AF4D3B">
              <w:rPr>
                <w:rFonts w:ascii="Times New Roman" w:hAnsi="Times New Roman"/>
              </w:rPr>
              <w:t>за счет средств республиканского бюджета Республики Мордовия – 95675,8 тыс. рублей, в том числе:</w:t>
            </w:r>
          </w:p>
          <w:p w:rsidR="00AF4D3B" w:rsidRPr="00AF4D3B" w:rsidRDefault="00AF4D3B" w:rsidP="00B75305">
            <w:pPr>
              <w:pStyle w:val="af3"/>
              <w:ind w:left="34" w:right="-59"/>
              <w:rPr>
                <w:rFonts w:ascii="Times New Roman" w:hAnsi="Times New Roman"/>
              </w:rPr>
            </w:pPr>
            <w:r w:rsidRPr="00AF4D3B">
              <w:rPr>
                <w:rFonts w:ascii="Times New Roman" w:hAnsi="Times New Roman"/>
              </w:rPr>
              <w:t>2020 год – 5205,7 тыс. рублей,</w:t>
            </w:r>
          </w:p>
          <w:p w:rsidR="00AF4D3B" w:rsidRPr="00AF4D3B" w:rsidRDefault="00AF4D3B" w:rsidP="00B75305">
            <w:pPr>
              <w:pStyle w:val="af3"/>
              <w:ind w:left="34" w:right="-59"/>
              <w:rPr>
                <w:rFonts w:ascii="Times New Roman" w:hAnsi="Times New Roman"/>
              </w:rPr>
            </w:pPr>
            <w:r w:rsidRPr="00AF4D3B">
              <w:rPr>
                <w:rFonts w:ascii="Times New Roman" w:hAnsi="Times New Roman"/>
              </w:rPr>
              <w:t>2021 год – 3603,2 тыс. рублей,</w:t>
            </w:r>
          </w:p>
          <w:p w:rsidR="00AF4D3B" w:rsidRPr="00AF4D3B" w:rsidRDefault="00AF4D3B" w:rsidP="00B75305">
            <w:pPr>
              <w:pStyle w:val="af3"/>
              <w:ind w:left="34" w:right="-59"/>
              <w:rPr>
                <w:rFonts w:ascii="Times New Roman" w:hAnsi="Times New Roman"/>
              </w:rPr>
            </w:pPr>
            <w:r w:rsidRPr="00AF4D3B">
              <w:rPr>
                <w:rFonts w:ascii="Times New Roman" w:hAnsi="Times New Roman"/>
              </w:rPr>
              <w:t>2022 год – 37342,4 тыс. рублей,</w:t>
            </w:r>
          </w:p>
          <w:p w:rsidR="00AF4D3B" w:rsidRPr="00AF4D3B" w:rsidRDefault="00AF4D3B" w:rsidP="00B75305">
            <w:pPr>
              <w:pStyle w:val="af3"/>
              <w:ind w:left="34" w:right="-59"/>
              <w:rPr>
                <w:rFonts w:ascii="Times New Roman" w:hAnsi="Times New Roman"/>
              </w:rPr>
            </w:pPr>
            <w:r w:rsidRPr="00AF4D3B">
              <w:rPr>
                <w:rFonts w:ascii="Times New Roman" w:hAnsi="Times New Roman"/>
              </w:rPr>
              <w:t>2023 год – 16465,4 тыс. рублей,</w:t>
            </w:r>
          </w:p>
          <w:p w:rsidR="00AF4D3B" w:rsidRPr="00AF4D3B" w:rsidRDefault="00AF4D3B" w:rsidP="00B75305">
            <w:pPr>
              <w:pStyle w:val="af3"/>
              <w:ind w:left="34" w:right="-59"/>
              <w:rPr>
                <w:rFonts w:ascii="Times New Roman" w:hAnsi="Times New Roman"/>
              </w:rPr>
            </w:pPr>
            <w:r w:rsidRPr="00AF4D3B">
              <w:rPr>
                <w:rFonts w:ascii="Times New Roman" w:hAnsi="Times New Roman"/>
              </w:rPr>
              <w:t>2024 год – 16484,7 тыс. рублей,</w:t>
            </w:r>
          </w:p>
          <w:p w:rsidR="00AF4D3B" w:rsidRPr="00AF4D3B" w:rsidRDefault="00AF4D3B" w:rsidP="00B75305">
            <w:pPr>
              <w:pStyle w:val="af3"/>
              <w:ind w:left="34" w:right="-59"/>
              <w:rPr>
                <w:rFonts w:ascii="Times New Roman" w:hAnsi="Times New Roman"/>
              </w:rPr>
            </w:pPr>
            <w:r w:rsidRPr="00AF4D3B">
              <w:rPr>
                <w:rFonts w:ascii="Times New Roman" w:hAnsi="Times New Roman"/>
              </w:rPr>
              <w:t>2025 год – 16574,5 тыс. рублей,</w:t>
            </w:r>
          </w:p>
          <w:p w:rsidR="00AF4D3B" w:rsidRPr="00AF4D3B" w:rsidRDefault="00AF4D3B" w:rsidP="00B75305">
            <w:pPr>
              <w:pStyle w:val="af3"/>
              <w:ind w:left="34" w:right="-59"/>
              <w:rPr>
                <w:rFonts w:ascii="Times New Roman" w:hAnsi="Times New Roman"/>
              </w:rPr>
            </w:pPr>
            <w:r w:rsidRPr="00AF4D3B">
              <w:rPr>
                <w:rFonts w:ascii="Times New Roman" w:hAnsi="Times New Roman"/>
              </w:rPr>
              <w:t>за счет средств бюджета Инсарского муниципального района – 728,5 тыс. рублей, в том числе:</w:t>
            </w:r>
          </w:p>
          <w:p w:rsidR="00AF4D3B" w:rsidRPr="00AF4D3B" w:rsidRDefault="00AF4D3B" w:rsidP="00B75305">
            <w:pPr>
              <w:pStyle w:val="af3"/>
              <w:ind w:left="34" w:right="-59"/>
              <w:rPr>
                <w:rFonts w:ascii="Times New Roman" w:hAnsi="Times New Roman"/>
              </w:rPr>
            </w:pPr>
            <w:r w:rsidRPr="00AF4D3B">
              <w:rPr>
                <w:rFonts w:ascii="Times New Roman" w:hAnsi="Times New Roman"/>
              </w:rPr>
              <w:t>2020 год – 26,9 тыс. рублей,</w:t>
            </w:r>
          </w:p>
          <w:p w:rsidR="00AF4D3B" w:rsidRPr="00AF4D3B" w:rsidRDefault="00AF4D3B" w:rsidP="00B75305">
            <w:pPr>
              <w:pStyle w:val="af3"/>
              <w:ind w:left="34" w:right="-59"/>
              <w:rPr>
                <w:rFonts w:ascii="Times New Roman" w:hAnsi="Times New Roman"/>
              </w:rPr>
            </w:pPr>
            <w:r w:rsidRPr="00AF4D3B">
              <w:rPr>
                <w:rFonts w:ascii="Times New Roman" w:hAnsi="Times New Roman"/>
              </w:rPr>
              <w:t>2021 год – 150,0 тыс. рублей,</w:t>
            </w:r>
          </w:p>
          <w:p w:rsidR="00AF4D3B" w:rsidRPr="00AF4D3B" w:rsidRDefault="00AF4D3B" w:rsidP="00B75305">
            <w:pPr>
              <w:pStyle w:val="af3"/>
              <w:ind w:left="34" w:right="-59"/>
              <w:rPr>
                <w:rFonts w:ascii="Times New Roman" w:hAnsi="Times New Roman"/>
              </w:rPr>
            </w:pPr>
            <w:r w:rsidRPr="00AF4D3B">
              <w:rPr>
                <w:rFonts w:ascii="Times New Roman" w:hAnsi="Times New Roman"/>
              </w:rPr>
              <w:t>2022 год – 153,5 тыс. рублей,</w:t>
            </w:r>
          </w:p>
          <w:p w:rsidR="00AF4D3B" w:rsidRPr="00AF4D3B" w:rsidRDefault="00AF4D3B" w:rsidP="00B75305">
            <w:pPr>
              <w:pStyle w:val="af3"/>
              <w:ind w:left="34" w:right="-59"/>
              <w:rPr>
                <w:rFonts w:ascii="Times New Roman" w:hAnsi="Times New Roman"/>
              </w:rPr>
            </w:pPr>
            <w:r w:rsidRPr="00AF4D3B">
              <w:rPr>
                <w:rFonts w:ascii="Times New Roman" w:hAnsi="Times New Roman"/>
              </w:rPr>
              <w:t>2023 год – 132,7 тыс. рублей,</w:t>
            </w:r>
          </w:p>
          <w:p w:rsidR="00AF4D3B" w:rsidRPr="00AF4D3B" w:rsidRDefault="00AF4D3B" w:rsidP="00B75305">
            <w:pPr>
              <w:pStyle w:val="af3"/>
              <w:ind w:left="34" w:right="-59"/>
              <w:rPr>
                <w:rFonts w:ascii="Times New Roman" w:hAnsi="Times New Roman"/>
              </w:rPr>
            </w:pPr>
            <w:r w:rsidRPr="00AF4D3B">
              <w:rPr>
                <w:rFonts w:ascii="Times New Roman" w:hAnsi="Times New Roman"/>
              </w:rPr>
              <w:t>2024 год – 132,7 тыс. рублей,</w:t>
            </w:r>
          </w:p>
          <w:p w:rsidR="00AF4D3B" w:rsidRPr="00AF4D3B" w:rsidRDefault="00AF4D3B" w:rsidP="00B75305">
            <w:pPr>
              <w:pStyle w:val="af3"/>
              <w:ind w:left="34" w:right="-59"/>
              <w:rPr>
                <w:rFonts w:ascii="Times New Roman" w:hAnsi="Times New Roman"/>
              </w:rPr>
            </w:pPr>
            <w:r w:rsidRPr="00AF4D3B">
              <w:rPr>
                <w:rFonts w:ascii="Times New Roman" w:hAnsi="Times New Roman"/>
              </w:rPr>
              <w:t>2025 год – 132,7 тыс. рублей,</w:t>
            </w:r>
          </w:p>
          <w:p w:rsidR="00AF4D3B" w:rsidRPr="00AF4D3B" w:rsidRDefault="00AF4D3B" w:rsidP="00B75305">
            <w:pPr>
              <w:pStyle w:val="af3"/>
              <w:ind w:left="34" w:right="-59"/>
              <w:rPr>
                <w:rFonts w:ascii="Times New Roman" w:hAnsi="Times New Roman"/>
              </w:rPr>
            </w:pPr>
            <w:r w:rsidRPr="00AF4D3B">
              <w:rPr>
                <w:rFonts w:ascii="Times New Roman" w:hAnsi="Times New Roman"/>
              </w:rPr>
              <w:t>внебюджетные источники – 17706,6 тыс. рублей, в том числе:</w:t>
            </w:r>
          </w:p>
          <w:p w:rsidR="00AF4D3B" w:rsidRPr="00AF4D3B" w:rsidRDefault="00AF4D3B" w:rsidP="00B75305">
            <w:pPr>
              <w:pStyle w:val="af3"/>
              <w:ind w:left="34" w:right="-59"/>
              <w:rPr>
                <w:rFonts w:ascii="Times New Roman" w:hAnsi="Times New Roman"/>
              </w:rPr>
            </w:pPr>
            <w:r w:rsidRPr="00AF4D3B">
              <w:rPr>
                <w:rFonts w:ascii="Times New Roman" w:hAnsi="Times New Roman"/>
              </w:rPr>
              <w:t>2020 год – 956,8 тыс. рублей,</w:t>
            </w:r>
          </w:p>
          <w:p w:rsidR="00AF4D3B" w:rsidRPr="00AF4D3B" w:rsidRDefault="00AF4D3B" w:rsidP="00B75305">
            <w:pPr>
              <w:pStyle w:val="af3"/>
              <w:ind w:left="34" w:right="-59"/>
              <w:rPr>
                <w:rFonts w:ascii="Times New Roman" w:hAnsi="Times New Roman"/>
              </w:rPr>
            </w:pPr>
            <w:r w:rsidRPr="00AF4D3B">
              <w:rPr>
                <w:rFonts w:ascii="Times New Roman" w:hAnsi="Times New Roman"/>
              </w:rPr>
              <w:t>2021 год – 258,5 тыс. рублей,</w:t>
            </w:r>
          </w:p>
          <w:p w:rsidR="00AF4D3B" w:rsidRPr="00AF4D3B" w:rsidRDefault="00AF4D3B" w:rsidP="00B75305">
            <w:pPr>
              <w:pStyle w:val="af3"/>
              <w:ind w:left="34" w:right="-59"/>
              <w:rPr>
                <w:rFonts w:ascii="Times New Roman" w:hAnsi="Times New Roman"/>
              </w:rPr>
            </w:pPr>
            <w:r w:rsidRPr="00AF4D3B">
              <w:rPr>
                <w:rFonts w:ascii="Times New Roman" w:hAnsi="Times New Roman"/>
              </w:rPr>
              <w:t>2022 год – 4646,8 тыс. рублей,</w:t>
            </w:r>
          </w:p>
          <w:p w:rsidR="00AF4D3B" w:rsidRPr="00AF4D3B" w:rsidRDefault="00AF4D3B" w:rsidP="00B75305">
            <w:pPr>
              <w:pStyle w:val="af3"/>
              <w:ind w:left="34" w:right="-59"/>
              <w:rPr>
                <w:rFonts w:ascii="Times New Roman" w:hAnsi="Times New Roman"/>
              </w:rPr>
            </w:pPr>
            <w:r w:rsidRPr="00AF4D3B">
              <w:rPr>
                <w:rFonts w:ascii="Times New Roman" w:hAnsi="Times New Roman"/>
              </w:rPr>
              <w:t>2023 год – 3955,8 тыс. рублей,</w:t>
            </w:r>
          </w:p>
          <w:p w:rsidR="00AF4D3B" w:rsidRPr="00AF4D3B" w:rsidRDefault="00AF4D3B" w:rsidP="00B75305">
            <w:pPr>
              <w:pStyle w:val="af3"/>
              <w:ind w:left="34" w:right="-59"/>
              <w:rPr>
                <w:rFonts w:ascii="Times New Roman" w:hAnsi="Times New Roman"/>
              </w:rPr>
            </w:pPr>
            <w:r w:rsidRPr="00AF4D3B">
              <w:rPr>
                <w:rFonts w:ascii="Times New Roman" w:hAnsi="Times New Roman"/>
              </w:rPr>
              <w:t>2024 год – 3944,3 тыс. рублей,</w:t>
            </w:r>
          </w:p>
          <w:p w:rsidR="00AF4D3B" w:rsidRPr="00AF4D3B" w:rsidRDefault="00AF4D3B" w:rsidP="00B75305">
            <w:pPr>
              <w:pStyle w:val="af3"/>
              <w:ind w:left="34" w:right="-59"/>
              <w:rPr>
                <w:rFonts w:ascii="Times New Roman" w:hAnsi="Times New Roman"/>
              </w:rPr>
            </w:pPr>
            <w:r w:rsidRPr="00AF4D3B">
              <w:rPr>
                <w:rFonts w:ascii="Times New Roman" w:hAnsi="Times New Roman"/>
              </w:rPr>
              <w:t>2025 год – 3944,3 тыс. рублей,</w:t>
            </w:r>
          </w:p>
          <w:p w:rsidR="00AF4D3B" w:rsidRPr="00AF4D3B" w:rsidRDefault="00AF4D3B" w:rsidP="00B75305">
            <w:pPr>
              <w:ind w:left="34" w:right="-59"/>
            </w:pPr>
            <w:r w:rsidRPr="00AF4D3B">
              <w:t>в том числе:</w:t>
            </w:r>
          </w:p>
          <w:p w:rsidR="00AF4D3B" w:rsidRPr="00AF4D3B" w:rsidRDefault="00AF4D3B" w:rsidP="00B75305">
            <w:pPr>
              <w:pStyle w:val="af3"/>
              <w:ind w:left="34" w:right="-59"/>
              <w:rPr>
                <w:rFonts w:ascii="Times New Roman" w:hAnsi="Times New Roman"/>
              </w:rPr>
            </w:pPr>
            <w:r w:rsidRPr="00AF4D3B">
              <w:rPr>
                <w:rFonts w:ascii="Times New Roman" w:hAnsi="Times New Roman"/>
              </w:rPr>
              <w:t>по подпрограмме «Создание условий для обеспечения доступным и комфортным жильем сельского населения» составляет 72876,0  тыс. рублей;</w:t>
            </w:r>
          </w:p>
          <w:p w:rsidR="00AF4D3B" w:rsidRPr="00AF4D3B" w:rsidRDefault="00AF4D3B" w:rsidP="00B75305">
            <w:pPr>
              <w:pStyle w:val="af3"/>
              <w:ind w:left="34" w:right="-59"/>
              <w:rPr>
                <w:rFonts w:ascii="Times New Roman" w:hAnsi="Times New Roman"/>
              </w:rPr>
            </w:pPr>
            <w:r w:rsidRPr="00AF4D3B">
              <w:rPr>
                <w:rFonts w:ascii="Times New Roman" w:hAnsi="Times New Roman"/>
              </w:rPr>
              <w:t>по подпрограмме «Создание и развитие инфраструктуры на сельских территориях» составляет 25591,3 тыс. рублей;</w:t>
            </w:r>
          </w:p>
          <w:p w:rsidR="00AF4D3B" w:rsidRPr="00AF4D3B" w:rsidRDefault="00AF4D3B" w:rsidP="00B75305">
            <w:pPr>
              <w:pStyle w:val="af3"/>
              <w:ind w:left="34" w:right="-59"/>
              <w:rPr>
                <w:rFonts w:ascii="Times New Roman" w:hAnsi="Times New Roman"/>
              </w:rPr>
            </w:pPr>
            <w:r w:rsidRPr="00AF4D3B">
              <w:rPr>
                <w:rFonts w:ascii="Times New Roman" w:hAnsi="Times New Roman"/>
              </w:rPr>
              <w:t xml:space="preserve">по подпрограмме «Развитие рынка труда (кадрового </w:t>
            </w:r>
            <w:r w:rsidRPr="00AF4D3B">
              <w:rPr>
                <w:rFonts w:ascii="Times New Roman" w:hAnsi="Times New Roman"/>
              </w:rPr>
              <w:lastRenderedPageBreak/>
              <w:t>потенциала) на сельских территориях» составляет 13673,6 тыс. рублей.</w:t>
            </w:r>
          </w:p>
          <w:p w:rsidR="00AF4D3B" w:rsidRPr="00AF4D3B" w:rsidRDefault="00AF4D3B" w:rsidP="00B75305">
            <w:pPr>
              <w:pStyle w:val="af3"/>
              <w:ind w:left="34" w:right="-59"/>
              <w:rPr>
                <w:rFonts w:ascii="Times New Roman" w:hAnsi="Times New Roman"/>
              </w:rPr>
            </w:pPr>
            <w:r w:rsidRPr="00AF4D3B">
              <w:rPr>
                <w:rFonts w:ascii="Times New Roman" w:hAnsi="Times New Roman"/>
              </w:rPr>
              <w:t>Объем финансирования муниципальной программы подлежит ежегодному уточнению, исходя из реальных возможностей бюджетов всех уровней</w:t>
            </w:r>
          </w:p>
          <w:p w:rsidR="00AF4D3B" w:rsidRPr="00AF4D3B" w:rsidRDefault="00AF4D3B" w:rsidP="00B75305">
            <w:pPr>
              <w:ind w:left="34" w:right="-59"/>
            </w:pPr>
          </w:p>
        </w:tc>
      </w:tr>
      <w:tr w:rsidR="00AF4D3B" w:rsidRPr="00AF4D3B" w:rsidTr="00B75305">
        <w:tc>
          <w:tcPr>
            <w:tcW w:w="3969" w:type="dxa"/>
            <w:tcBorders>
              <w:top w:val="nil"/>
              <w:left w:val="nil"/>
              <w:bottom w:val="nil"/>
              <w:right w:val="nil"/>
            </w:tcBorders>
          </w:tcPr>
          <w:p w:rsidR="00AF4D3B" w:rsidRPr="00AF4D3B" w:rsidRDefault="00AF4D3B" w:rsidP="00B75305">
            <w:pPr>
              <w:pStyle w:val="afb"/>
              <w:rPr>
                <w:rFonts w:ascii="Times New Roman" w:hAnsi="Times New Roman" w:cs="Times New Roman"/>
              </w:rPr>
            </w:pPr>
            <w:r w:rsidRPr="00AF4D3B">
              <w:rPr>
                <w:rStyle w:val="af9"/>
                <w:rFonts w:ascii="Times New Roman" w:hAnsi="Times New Roman" w:cs="Times New Roman"/>
              </w:rPr>
              <w:lastRenderedPageBreak/>
              <w:t>Ожидаемые результаты реализации программы</w:t>
            </w:r>
          </w:p>
        </w:tc>
        <w:tc>
          <w:tcPr>
            <w:tcW w:w="6145" w:type="dxa"/>
            <w:tcBorders>
              <w:top w:val="nil"/>
              <w:left w:val="nil"/>
              <w:bottom w:val="nil"/>
              <w:right w:val="nil"/>
            </w:tcBorders>
          </w:tcPr>
          <w:p w:rsidR="00AF4D3B" w:rsidRPr="00AF4D3B" w:rsidRDefault="00AF4D3B" w:rsidP="00B75305">
            <w:pPr>
              <w:pStyle w:val="af3"/>
              <w:ind w:left="34" w:right="-59"/>
              <w:rPr>
                <w:rFonts w:ascii="Times New Roman" w:hAnsi="Times New Roman"/>
              </w:rPr>
            </w:pPr>
            <w:r>
              <w:rPr>
                <w:rFonts w:ascii="Times New Roman" w:hAnsi="Times New Roman"/>
              </w:rPr>
              <w:t xml:space="preserve">улучшение жилищных условий 21 </w:t>
            </w:r>
            <w:r w:rsidRPr="00AF4D3B">
              <w:rPr>
                <w:rFonts w:ascii="Times New Roman" w:hAnsi="Times New Roman"/>
              </w:rPr>
              <w:t>сельских семей;</w:t>
            </w:r>
          </w:p>
          <w:p w:rsidR="00AF4D3B" w:rsidRPr="00AF4D3B" w:rsidRDefault="00AF4D3B" w:rsidP="00B75305">
            <w:pPr>
              <w:pStyle w:val="af3"/>
              <w:ind w:left="34" w:right="-59"/>
              <w:rPr>
                <w:rFonts w:ascii="Times New Roman" w:hAnsi="Times New Roman"/>
              </w:rPr>
            </w:pPr>
            <w:r w:rsidRPr="00AF4D3B">
              <w:rPr>
                <w:rFonts w:ascii="Times New Roman" w:hAnsi="Times New Roman"/>
              </w:rPr>
              <w:t>повышение гражданской активности и участия граждан, индивидуальных предпринимателей и организаций, некоммерческих и общественных организаций, муниципальных образований в реализации:</w:t>
            </w:r>
          </w:p>
          <w:p w:rsidR="00AF4D3B" w:rsidRPr="00AF4D3B" w:rsidRDefault="00AF4D3B" w:rsidP="00B75305">
            <w:pPr>
              <w:pStyle w:val="af3"/>
              <w:ind w:left="34" w:right="-59"/>
              <w:rPr>
                <w:rFonts w:ascii="Times New Roman" w:hAnsi="Times New Roman"/>
              </w:rPr>
            </w:pPr>
            <w:r w:rsidRPr="00AF4D3B">
              <w:rPr>
                <w:rFonts w:ascii="Times New Roman" w:hAnsi="Times New Roman"/>
              </w:rPr>
              <w:t>- 8 общественно-значимые проекты по благоустройству территорий;</w:t>
            </w:r>
          </w:p>
          <w:p w:rsidR="00AF4D3B" w:rsidRPr="00AF4D3B" w:rsidRDefault="00AF4D3B" w:rsidP="00B75305">
            <w:r w:rsidRPr="00AF4D3B">
              <w:t>развитие транспортной инфраструктуры на сельских территориях протяженностью 0,778 км;</w:t>
            </w:r>
          </w:p>
          <w:p w:rsidR="00AF4D3B" w:rsidRPr="00AF4D3B" w:rsidRDefault="00AF4D3B" w:rsidP="00B75305">
            <w:pPr>
              <w:ind w:left="34" w:right="-59"/>
            </w:pPr>
            <w:r w:rsidRPr="00AF4D3B">
              <w:t>увеличение доли квалифицированных специалистов в сельскохозяйственном производстве до 85%;</w:t>
            </w:r>
          </w:p>
          <w:p w:rsidR="00AF4D3B" w:rsidRPr="00AF4D3B" w:rsidRDefault="00AF4D3B" w:rsidP="00B75305">
            <w:pPr>
              <w:ind w:left="34" w:right="-59"/>
            </w:pPr>
            <w:r w:rsidRPr="00AF4D3B">
              <w:t>прохождение профессиональной подготовки, переподготовки и повышения квалификации по аграрным направлениям не менее 14 человек ежегодно;</w:t>
            </w:r>
          </w:p>
          <w:p w:rsidR="00AF4D3B" w:rsidRPr="00AF4D3B" w:rsidRDefault="00AF4D3B" w:rsidP="00B75305">
            <w:pPr>
              <w:ind w:left="34" w:right="-59"/>
            </w:pPr>
            <w:r w:rsidRPr="00AF4D3B">
              <w:t>увеличение доли молодых специалистов в общей численности квалифицированных специалистов сельскохозяйственных организаций до 10%.</w:t>
            </w:r>
          </w:p>
          <w:p w:rsidR="00AF4D3B" w:rsidRPr="00AF4D3B" w:rsidRDefault="00AF4D3B" w:rsidP="00B75305">
            <w:pPr>
              <w:ind w:right="-59"/>
            </w:pPr>
          </w:p>
        </w:tc>
      </w:tr>
    </w:tbl>
    <w:p w:rsidR="00AF4D3B" w:rsidRPr="00AF4D3B" w:rsidRDefault="00AF4D3B" w:rsidP="00AF4D3B">
      <w:pPr>
        <w:pStyle w:val="1"/>
        <w:spacing w:before="0" w:after="0"/>
        <w:contextualSpacing/>
        <w:rPr>
          <w:rFonts w:ascii="Times New Roman" w:hAnsi="Times New Roman"/>
          <w:color w:val="auto"/>
          <w:sz w:val="24"/>
          <w:szCs w:val="24"/>
        </w:rPr>
      </w:pPr>
      <w:bookmarkStart w:id="7" w:name="sub_1100"/>
    </w:p>
    <w:p w:rsidR="00AF4D3B" w:rsidRPr="00AF4D3B" w:rsidRDefault="00AF4D3B" w:rsidP="00AF4D3B">
      <w:pPr>
        <w:pStyle w:val="1"/>
        <w:spacing w:before="0" w:after="0"/>
        <w:contextualSpacing/>
        <w:rPr>
          <w:rFonts w:ascii="Times New Roman" w:hAnsi="Times New Roman"/>
          <w:color w:val="auto"/>
          <w:sz w:val="24"/>
          <w:szCs w:val="24"/>
        </w:rPr>
      </w:pPr>
    </w:p>
    <w:p w:rsidR="00AF4D3B" w:rsidRPr="00AF4D3B" w:rsidRDefault="00AF4D3B" w:rsidP="00AF4D3B"/>
    <w:p w:rsidR="00AF4D3B" w:rsidRPr="00AF4D3B" w:rsidRDefault="00AF4D3B" w:rsidP="00AF4D3B">
      <w:pPr>
        <w:pStyle w:val="1"/>
        <w:spacing w:before="0" w:after="0"/>
        <w:contextualSpacing/>
        <w:rPr>
          <w:rFonts w:ascii="Times New Roman" w:hAnsi="Times New Roman"/>
          <w:color w:val="auto"/>
          <w:sz w:val="24"/>
          <w:szCs w:val="24"/>
        </w:rPr>
      </w:pPr>
      <w:r w:rsidRPr="00AF4D3B">
        <w:rPr>
          <w:rFonts w:ascii="Times New Roman" w:hAnsi="Times New Roman"/>
          <w:color w:val="auto"/>
          <w:sz w:val="24"/>
          <w:szCs w:val="24"/>
        </w:rPr>
        <w:t xml:space="preserve">Раздел 1. Общая характеристика сферы реализации муниципальной программы, основные проблемы и прогноз комплексного развития сельских территорий Инсарского муниципального района </w:t>
      </w:r>
    </w:p>
    <w:p w:rsidR="00AF4D3B" w:rsidRPr="00AF4D3B" w:rsidRDefault="00AF4D3B" w:rsidP="00AF4D3B">
      <w:pPr>
        <w:pStyle w:val="1"/>
        <w:spacing w:before="0" w:after="0"/>
        <w:contextualSpacing/>
        <w:rPr>
          <w:rFonts w:ascii="Times New Roman" w:hAnsi="Times New Roman"/>
          <w:color w:val="auto"/>
          <w:sz w:val="24"/>
          <w:szCs w:val="24"/>
        </w:rPr>
      </w:pPr>
      <w:r w:rsidRPr="00AF4D3B">
        <w:rPr>
          <w:rFonts w:ascii="Times New Roman" w:hAnsi="Times New Roman"/>
          <w:color w:val="auto"/>
          <w:sz w:val="24"/>
          <w:szCs w:val="24"/>
        </w:rPr>
        <w:t>Республики Мордовия до 2025 года</w:t>
      </w:r>
    </w:p>
    <w:bookmarkEnd w:id="7"/>
    <w:p w:rsidR="00AF4D3B" w:rsidRPr="00AF4D3B" w:rsidRDefault="00AF4D3B" w:rsidP="00AF4D3B">
      <w:pPr>
        <w:contextualSpacing/>
      </w:pPr>
    </w:p>
    <w:p w:rsidR="00AF4D3B" w:rsidRPr="00AF4D3B" w:rsidRDefault="00AF4D3B" w:rsidP="00AF4D3B">
      <w:pPr>
        <w:pStyle w:val="s1"/>
        <w:shd w:val="clear" w:color="auto" w:fill="FFFFFF"/>
        <w:spacing w:before="0" w:beforeAutospacing="0" w:after="0" w:afterAutospacing="0"/>
        <w:contextualSpacing/>
        <w:jc w:val="both"/>
      </w:pPr>
      <w:r w:rsidRPr="00AF4D3B">
        <w:tab/>
        <w:t xml:space="preserve">Решение задачи по повышению уровня и качества жизни населения, комплексному развитию сельских территорий, предусмотренной Стратегией устойчивого развития сельских территорий Российской Федерации на период до 2030 года, утвержденной распоряжением Правительства Российской Федерации от 2 февраля 2015 г. № 151-р, Стратегией пространственного развития Российской Федерации до 2025 года, утвержденной распоряжением Правительства Российской Федерации от 13 февраля 2019 г. № 207-р, </w:t>
      </w:r>
      <w:hyperlink r:id="rId16" w:anchor="/document/8923600/entry/0" w:history="1">
        <w:r w:rsidRPr="00AF4D3B">
          <w:rPr>
            <w:rStyle w:val="af4"/>
            <w:color w:val="auto"/>
            <w:u w:val="none"/>
          </w:rPr>
          <w:t>Законом</w:t>
        </w:r>
      </w:hyperlink>
      <w:r w:rsidRPr="00AF4D3B">
        <w:t xml:space="preserve"> Республики Мордовия от 1 октября 2008 г. № 94-З «О стратегии социально-экономического развития Республики Мордовия до 2025 года», требует пересмотра места и роли сельских территорий в осуществлении стратегических социально-экономических преобразований в республике, в том числе принятия мер по созданию предпосылок для комплексного развития сельских территорий путем:</w:t>
      </w:r>
    </w:p>
    <w:p w:rsidR="00AF4D3B" w:rsidRPr="00AF4D3B" w:rsidRDefault="00AF4D3B" w:rsidP="00AF4D3B">
      <w:pPr>
        <w:pStyle w:val="s1"/>
        <w:shd w:val="clear" w:color="auto" w:fill="FFFFFF"/>
        <w:spacing w:before="0" w:beforeAutospacing="0" w:after="0" w:afterAutospacing="0"/>
        <w:contextualSpacing/>
        <w:jc w:val="both"/>
      </w:pPr>
      <w:r w:rsidRPr="00AF4D3B">
        <w:tab/>
        <w:t>повышения уровня комфортности условий жизнедеятельности;</w:t>
      </w:r>
    </w:p>
    <w:p w:rsidR="00AF4D3B" w:rsidRPr="00AF4D3B" w:rsidRDefault="00AF4D3B" w:rsidP="00AF4D3B">
      <w:pPr>
        <w:pStyle w:val="s1"/>
        <w:shd w:val="clear" w:color="auto" w:fill="FFFFFF"/>
        <w:spacing w:before="0" w:beforeAutospacing="0" w:after="0" w:afterAutospacing="0"/>
        <w:contextualSpacing/>
        <w:jc w:val="both"/>
      </w:pPr>
      <w:r w:rsidRPr="00AF4D3B">
        <w:tab/>
        <w:t>повышения доступности улучшения жилищных условий для сельского населения;</w:t>
      </w:r>
    </w:p>
    <w:p w:rsidR="00AF4D3B" w:rsidRPr="00AF4D3B" w:rsidRDefault="00AF4D3B" w:rsidP="00AF4D3B">
      <w:pPr>
        <w:pStyle w:val="s1"/>
        <w:shd w:val="clear" w:color="auto" w:fill="FFFFFF"/>
        <w:spacing w:before="0" w:beforeAutospacing="0" w:after="0" w:afterAutospacing="0"/>
        <w:contextualSpacing/>
        <w:jc w:val="both"/>
      </w:pPr>
      <w:r w:rsidRPr="00AF4D3B">
        <w:tab/>
        <w:t>повышения престижности сельскохозяйственного труда и формирования в обществе позитивного отношения к сельскому образу жизни;</w:t>
      </w:r>
    </w:p>
    <w:p w:rsidR="00AF4D3B" w:rsidRPr="00AF4D3B" w:rsidRDefault="00AF4D3B" w:rsidP="00AF4D3B">
      <w:pPr>
        <w:pStyle w:val="s1"/>
        <w:shd w:val="clear" w:color="auto" w:fill="FFFFFF"/>
        <w:spacing w:before="0" w:beforeAutospacing="0" w:after="0" w:afterAutospacing="0"/>
        <w:contextualSpacing/>
        <w:jc w:val="both"/>
      </w:pPr>
      <w:r w:rsidRPr="00AF4D3B">
        <w:tab/>
        <w:t>улучшения демографической ситуации;</w:t>
      </w:r>
    </w:p>
    <w:p w:rsidR="00AF4D3B" w:rsidRPr="00AF4D3B" w:rsidRDefault="00AF4D3B" w:rsidP="00AF4D3B">
      <w:pPr>
        <w:pStyle w:val="s1"/>
        <w:shd w:val="clear" w:color="auto" w:fill="FFFFFF"/>
        <w:spacing w:before="0" w:beforeAutospacing="0" w:after="0" w:afterAutospacing="0"/>
        <w:contextualSpacing/>
        <w:jc w:val="both"/>
      </w:pPr>
      <w:r w:rsidRPr="00AF4D3B">
        <w:tab/>
        <w:t>развития в сельской местности местного самоуправления и институтов гражданского общества.</w:t>
      </w:r>
    </w:p>
    <w:p w:rsidR="00AF4D3B" w:rsidRPr="00AF4D3B" w:rsidRDefault="00AF4D3B" w:rsidP="00AF4D3B">
      <w:pPr>
        <w:pStyle w:val="s1"/>
        <w:shd w:val="clear" w:color="auto" w:fill="FFFFFF"/>
        <w:spacing w:before="0" w:beforeAutospacing="0" w:after="0" w:afterAutospacing="0"/>
        <w:contextualSpacing/>
        <w:jc w:val="both"/>
      </w:pPr>
    </w:p>
    <w:p w:rsidR="00AF4D3B" w:rsidRPr="00AF4D3B" w:rsidRDefault="00AF4D3B" w:rsidP="00AF4D3B">
      <w:pPr>
        <w:pStyle w:val="1"/>
        <w:spacing w:before="0" w:after="0"/>
        <w:contextualSpacing/>
        <w:rPr>
          <w:rFonts w:ascii="Times New Roman" w:hAnsi="Times New Roman"/>
          <w:color w:val="auto"/>
          <w:sz w:val="24"/>
          <w:szCs w:val="24"/>
        </w:rPr>
      </w:pPr>
      <w:r w:rsidRPr="00AF4D3B">
        <w:rPr>
          <w:rFonts w:ascii="Times New Roman" w:hAnsi="Times New Roman"/>
          <w:color w:val="auto"/>
          <w:sz w:val="24"/>
          <w:szCs w:val="24"/>
        </w:rPr>
        <w:lastRenderedPageBreak/>
        <w:t>Глава 1. Общая характеристика состояния и основные проблемы комплексного развития сельских территорий Инсарского муниципального района Республики Мордовия</w:t>
      </w:r>
    </w:p>
    <w:p w:rsidR="00AF4D3B" w:rsidRPr="00AF4D3B" w:rsidRDefault="00AF4D3B" w:rsidP="00AF4D3B">
      <w:pPr>
        <w:pStyle w:val="s1"/>
        <w:shd w:val="clear" w:color="auto" w:fill="FFFFFF"/>
        <w:spacing w:before="0" w:beforeAutospacing="0" w:after="0" w:afterAutospacing="0"/>
        <w:contextualSpacing/>
        <w:jc w:val="both"/>
      </w:pPr>
    </w:p>
    <w:p w:rsidR="00AF4D3B" w:rsidRPr="00AF4D3B" w:rsidRDefault="00AF4D3B" w:rsidP="00AF4D3B">
      <w:pPr>
        <w:pStyle w:val="s1"/>
        <w:shd w:val="clear" w:color="auto" w:fill="FFFFFF"/>
        <w:spacing w:before="0" w:beforeAutospacing="0" w:after="0" w:afterAutospacing="0"/>
        <w:contextualSpacing/>
        <w:jc w:val="both"/>
      </w:pPr>
      <w:r w:rsidRPr="00AF4D3B">
        <w:tab/>
        <w:t xml:space="preserve">В ходе экономических преобразований в аграрной сфере сформирован и планово увеличивается производственный потенциал, дальнейшее эффективное развитие которого во многом зависит от стабильности комплексного развития сельских территорий, активизации человеческого фактора экономического роста. Наращивание социально-экономического потенциала сельских территорий, придание этому процессу устойчивости и необратимости является стратегической задачей государственной аграрной политики, что закреплено в </w:t>
      </w:r>
      <w:hyperlink r:id="rId17" w:anchor="/document/12151309/entry/0" w:history="1">
        <w:r w:rsidRPr="00AF4D3B">
          <w:rPr>
            <w:rStyle w:val="af4"/>
            <w:color w:val="auto"/>
            <w:u w:val="none"/>
          </w:rPr>
          <w:t>Федеральном законе</w:t>
        </w:r>
      </w:hyperlink>
      <w:r w:rsidRPr="00AF4D3B">
        <w:t xml:space="preserve"> от 29 декабря 2006 г. № 264-ФЗ «О развитии сельского хозяйства».</w:t>
      </w:r>
    </w:p>
    <w:p w:rsidR="00AF4D3B" w:rsidRPr="00AF4D3B" w:rsidRDefault="00AF4D3B" w:rsidP="00AF4D3B">
      <w:pPr>
        <w:pStyle w:val="s1"/>
        <w:shd w:val="clear" w:color="auto" w:fill="FFFFFF"/>
        <w:spacing w:before="0" w:beforeAutospacing="0" w:after="0" w:afterAutospacing="0"/>
        <w:contextualSpacing/>
        <w:jc w:val="both"/>
      </w:pPr>
      <w:r w:rsidRPr="00AF4D3B">
        <w:tab/>
        <w:t>Дальнейшее повышение роли и конкурентоспособности аграрного сектора экономики во многом зависит от улучшения качественных характеристик трудовых ресурсов в сельской местности, повышения уровня и качества жизни на селе: более полного использования имеющихся трудовых ресурсов, привлечения и закрепления высококвалифицированных кадров нового формата и в целом решения проблемы кадрового обеспечения сельскохозяйственной отрасли с учетом неблагоприятных прогнозов на ближайшие годы демографической ситуации и формирования трудоресурсного потенциала села.</w:t>
      </w:r>
    </w:p>
    <w:p w:rsidR="00AF4D3B" w:rsidRPr="00AF4D3B" w:rsidRDefault="00AF4D3B" w:rsidP="00AF4D3B">
      <w:pPr>
        <w:pStyle w:val="s1"/>
        <w:shd w:val="clear" w:color="auto" w:fill="FFFFFF"/>
        <w:spacing w:before="0" w:beforeAutospacing="0" w:after="0" w:afterAutospacing="0"/>
        <w:contextualSpacing/>
        <w:jc w:val="both"/>
      </w:pPr>
      <w:r w:rsidRPr="00AF4D3B">
        <w:tab/>
        <w:t>Основными причинами сложившейся в течение нескольких десятилетий неблагоприятной ситуации в комплексном развитии села являются остаточный принцип финансирования развития социальной и инженерной инфраструктуры, автомобильных дорог в сельской местности, преобладание дотационности бюджетов на уровне сельских поселений, высокий уровень затратности комплексного развития сельских территорий в связи с мелкодисперсным характером сельского расселения.</w:t>
      </w:r>
    </w:p>
    <w:p w:rsidR="00AF4D3B" w:rsidRPr="00AF4D3B" w:rsidRDefault="00AF4D3B" w:rsidP="00AF4D3B">
      <w:pPr>
        <w:pStyle w:val="s1"/>
        <w:shd w:val="clear" w:color="auto" w:fill="FFFFFF"/>
        <w:spacing w:before="0" w:beforeAutospacing="0" w:after="0" w:afterAutospacing="0"/>
        <w:contextualSpacing/>
        <w:jc w:val="both"/>
      </w:pPr>
      <w:r w:rsidRPr="00AF4D3B">
        <w:tab/>
        <w:t>В результате на селе сложилась неблагоприятная демографическая ситуация, прогрессирует обезлюдение сельских территорий, преобладает низкий уровень развития инженерной и социальной инфраструктуры, автомобильных дорог. Этому способствует также крайне низкий уровень комфортности проживания в сельской местности.</w:t>
      </w:r>
    </w:p>
    <w:p w:rsidR="00AF4D3B" w:rsidRPr="00AF4D3B" w:rsidRDefault="00AF4D3B" w:rsidP="00AF4D3B">
      <w:pPr>
        <w:pStyle w:val="s1"/>
        <w:shd w:val="clear" w:color="auto" w:fill="FFFFFF"/>
        <w:spacing w:before="0" w:beforeAutospacing="0" w:after="0" w:afterAutospacing="0"/>
        <w:contextualSpacing/>
        <w:jc w:val="both"/>
      </w:pPr>
      <w:r w:rsidRPr="00AF4D3B">
        <w:tab/>
        <w:t>Материальное положение преобладающей части сельского населения не позволяет использовать систему ипотечного кредитования жилищного строительства. Уровень благоустройства сельского жилищного фонда в 2 – 3 раза ниже городского уровня.</w:t>
      </w:r>
    </w:p>
    <w:p w:rsidR="00AF4D3B" w:rsidRPr="00AF4D3B" w:rsidRDefault="00AF4D3B" w:rsidP="00AF4D3B">
      <w:pPr>
        <w:pStyle w:val="s1"/>
        <w:shd w:val="clear" w:color="auto" w:fill="FFFFFF"/>
        <w:spacing w:before="0" w:beforeAutospacing="0" w:after="0" w:afterAutospacing="0"/>
        <w:contextualSpacing/>
        <w:jc w:val="both"/>
      </w:pPr>
      <w:r w:rsidRPr="00AF4D3B">
        <w:tab/>
        <w:t>Не могут быть признаны удовлетворительными и темпы обеспечения жильем граждан, молодых семей и молодых специалистов, признанных нуждающимися в улучшении жилищных условий.</w:t>
      </w:r>
    </w:p>
    <w:p w:rsidR="00AF4D3B" w:rsidRPr="00AF4D3B" w:rsidRDefault="00AF4D3B" w:rsidP="00AF4D3B">
      <w:pPr>
        <w:pStyle w:val="s1"/>
        <w:shd w:val="clear" w:color="auto" w:fill="FFFFFF"/>
        <w:spacing w:before="0" w:beforeAutospacing="0" w:after="0" w:afterAutospacing="0"/>
        <w:contextualSpacing/>
        <w:jc w:val="both"/>
      </w:pPr>
      <w:r w:rsidRPr="00AF4D3B">
        <w:tab/>
        <w:t>Низкий уровень комфортности проживания в сельской местности влияет на миграционные настроения сельского населения, особенно молодежи. Соответственно сокращается источник расширенного воспроизводства трудоресурсного потенциала аграрной отрасли.</w:t>
      </w:r>
    </w:p>
    <w:p w:rsidR="00AF4D3B" w:rsidRPr="00AF4D3B" w:rsidRDefault="00AF4D3B" w:rsidP="00AF4D3B">
      <w:pPr>
        <w:pStyle w:val="s1"/>
        <w:shd w:val="clear" w:color="auto" w:fill="FFFFFF"/>
        <w:spacing w:before="0" w:beforeAutospacing="0" w:after="0" w:afterAutospacing="0"/>
        <w:contextualSpacing/>
        <w:jc w:val="both"/>
      </w:pPr>
      <w:r w:rsidRPr="00AF4D3B">
        <w:tab/>
        <w:t>Учитывая объективные особенности развития сельских территорий и имеющийся значительный разрыв в уровне и качестве жизни на селе по сравнению с городскими территориями, достижение прогресса в изменении сложившейся ситуации возможно только на условиях перехода от  программно-целевого метода к проектному подходу решения имеющихся на сельских территориях экономических, социальных и экологических задач посредством широкого спектра финансовых инструментов, основными из которых будут выступать концессионные соглашения, контракты жизненного цикла, инструменты по защите и поощрение капиталовложений.</w:t>
      </w:r>
    </w:p>
    <w:p w:rsidR="00AF4D3B" w:rsidRPr="00AF4D3B" w:rsidRDefault="00AF4D3B" w:rsidP="00B04369">
      <w:pPr>
        <w:pStyle w:val="s1"/>
        <w:shd w:val="clear" w:color="auto" w:fill="FFFFFF"/>
        <w:spacing w:before="0" w:beforeAutospacing="0" w:after="0" w:afterAutospacing="0"/>
        <w:contextualSpacing/>
        <w:jc w:val="both"/>
      </w:pPr>
      <w:r w:rsidRPr="00AF4D3B">
        <w:tab/>
        <w:t xml:space="preserve">Показателем результативности использования программно-целевого подхода являются позитивные изменения в комплексном развитии сельских территорий в ходе реализации приоритетных национальных проектов «Развитие агропромышленного комплекса», «Образование», «Здоровье», Государственной </w:t>
      </w:r>
      <w:hyperlink r:id="rId18" w:anchor="/document/8921364/entry/1000" w:history="1">
        <w:r w:rsidRPr="00AF4D3B">
          <w:rPr>
            <w:rStyle w:val="af4"/>
            <w:color w:val="auto"/>
            <w:u w:val="none"/>
          </w:rPr>
          <w:t>программы</w:t>
        </w:r>
      </w:hyperlink>
      <w:r w:rsidRPr="00AF4D3B">
        <w:t xml:space="preserve"> развития сельского хозяйства и регулирования рынков сельскохозяйственной продукции, сырья и продовольствия Республики Мордовия на 2008 – 2012 годы, утвержденной </w:t>
      </w:r>
      <w:hyperlink r:id="rId19" w:anchor="/document/8921364/entry/0" w:history="1">
        <w:r w:rsidRPr="00AF4D3B">
          <w:rPr>
            <w:rStyle w:val="af4"/>
            <w:color w:val="auto"/>
            <w:u w:val="none"/>
          </w:rPr>
          <w:t>постановлением</w:t>
        </w:r>
      </w:hyperlink>
      <w:r w:rsidRPr="00AF4D3B">
        <w:t xml:space="preserve"> Правительства Республики Мордовия от 7 марта 2008 г. № 79, Государственной </w:t>
      </w:r>
      <w:hyperlink r:id="rId20" w:anchor="/document/8921364/entry/1000" w:history="1">
        <w:r w:rsidRPr="00AF4D3B">
          <w:rPr>
            <w:rStyle w:val="af4"/>
            <w:color w:val="auto"/>
            <w:u w:val="none"/>
          </w:rPr>
          <w:t>программы</w:t>
        </w:r>
      </w:hyperlink>
      <w:r w:rsidRPr="00AF4D3B">
        <w:t xml:space="preserve"> Республики Мордовия развития сельского хозяйства и регулирования рынков сельскохозяйственной продукции, сырья и </w:t>
      </w:r>
      <w:r w:rsidRPr="00AF4D3B">
        <w:lastRenderedPageBreak/>
        <w:t xml:space="preserve">продовольствия на 2013 - 2025 годы, утвержденной </w:t>
      </w:r>
      <w:hyperlink r:id="rId21" w:anchor="/document/8921364/entry/0" w:history="1">
        <w:r w:rsidRPr="00AF4D3B">
          <w:rPr>
            <w:rStyle w:val="af4"/>
            <w:color w:val="auto"/>
            <w:u w:val="none"/>
          </w:rPr>
          <w:t>постановлением</w:t>
        </w:r>
      </w:hyperlink>
      <w:r w:rsidRPr="00AF4D3B">
        <w:t xml:space="preserve"> Правительства Республики Мордовия от 19 ноября 2012 г. № 404, </w:t>
      </w:r>
      <w:hyperlink r:id="rId22" w:anchor="/document/8910658/entry/1000" w:history="1">
        <w:r w:rsidRPr="00AF4D3B">
          <w:rPr>
            <w:rStyle w:val="af4"/>
            <w:color w:val="auto"/>
            <w:u w:val="none"/>
          </w:rPr>
          <w:t>Республиканской целевой программы</w:t>
        </w:r>
      </w:hyperlink>
      <w:r w:rsidRPr="00AF4D3B">
        <w:t xml:space="preserve"> «Социальное развитие села до 2013 года», утвержденной </w:t>
      </w:r>
      <w:hyperlink r:id="rId23" w:anchor="/document/8910658/entry/0" w:history="1">
        <w:r w:rsidRPr="00AF4D3B">
          <w:rPr>
            <w:rStyle w:val="af4"/>
            <w:color w:val="auto"/>
            <w:u w:val="none"/>
          </w:rPr>
          <w:t>постановлением</w:t>
        </w:r>
      </w:hyperlink>
      <w:r w:rsidRPr="00AF4D3B">
        <w:t xml:space="preserve"> Правительства Республики Мордовия от 31 декабря 2002 г. № 620, </w:t>
      </w:r>
      <w:hyperlink r:id="rId24" w:anchor="/document/9023015/entry/1000" w:history="1">
        <w:r w:rsidRPr="00AF4D3B">
          <w:rPr>
            <w:rStyle w:val="af4"/>
            <w:color w:val="auto"/>
            <w:u w:val="none"/>
          </w:rPr>
          <w:t>Государственной программы</w:t>
        </w:r>
      </w:hyperlink>
      <w:r w:rsidRPr="00AF4D3B">
        <w:t xml:space="preserve"> устойчивого развития сельских территорий Республики Мордовия на 2014 – 2017 годы и на период до 2020 года, утвержденной </w:t>
      </w:r>
      <w:hyperlink r:id="rId25" w:anchor="/document/9023015/entry/0" w:history="1">
        <w:r w:rsidRPr="00AF4D3B">
          <w:rPr>
            <w:rStyle w:val="af4"/>
            <w:color w:val="auto"/>
            <w:u w:val="none"/>
          </w:rPr>
          <w:t>постановлением</w:t>
        </w:r>
      </w:hyperlink>
      <w:r w:rsidRPr="00AF4D3B">
        <w:t xml:space="preserve"> Правительства Республики Мордовия от 6 сентября 2013 г. № 373 (далее - Программа), которые создали определенные предпосылки для укрепления производственного и инфраструктурного потенциала сельских территорий, способствовали повышению занятости и доходов сельского населения, решению вопросов улучшения их жилищных условий и социальной среды обитания.</w:t>
      </w:r>
    </w:p>
    <w:p w:rsidR="00AF4D3B" w:rsidRPr="00AF4D3B" w:rsidRDefault="00AF4D3B" w:rsidP="00B04369">
      <w:pPr>
        <w:pStyle w:val="s1"/>
        <w:shd w:val="clear" w:color="auto" w:fill="FFFFFF"/>
        <w:spacing w:before="0" w:beforeAutospacing="0" w:after="0" w:afterAutospacing="0"/>
        <w:contextualSpacing/>
        <w:jc w:val="both"/>
      </w:pPr>
      <w:r w:rsidRPr="00AF4D3B">
        <w:tab/>
        <w:t>За счет всех источников финансирования по итогам реализации Программ жилищные условия улучшили 54 сельских семей, в том числе 35  молодых семей и молодых специалистов.</w:t>
      </w:r>
    </w:p>
    <w:p w:rsidR="00AF4D3B" w:rsidRPr="00AF4D3B" w:rsidRDefault="00AF4D3B" w:rsidP="00B04369">
      <w:pPr>
        <w:pStyle w:val="s1"/>
        <w:shd w:val="clear" w:color="auto" w:fill="FFFFFF"/>
        <w:spacing w:before="0" w:beforeAutospacing="0" w:after="0" w:afterAutospacing="0"/>
        <w:ind w:firstLine="709"/>
        <w:contextualSpacing/>
        <w:jc w:val="both"/>
      </w:pPr>
      <w:r w:rsidRPr="00AF4D3B">
        <w:t xml:space="preserve">Улучшилось инженерное обустройство населенных пунктов,  повысился </w:t>
      </w:r>
      <w:r w:rsidRPr="00AF4D3B">
        <w:tab/>
        <w:t xml:space="preserve"> уровень обеспеченности сельского населения питьевой водой.</w:t>
      </w:r>
    </w:p>
    <w:p w:rsidR="00AF4D3B" w:rsidRPr="00AF4D3B" w:rsidRDefault="00AF4D3B" w:rsidP="00B04369">
      <w:pPr>
        <w:pStyle w:val="s1"/>
        <w:shd w:val="clear" w:color="auto" w:fill="FFFFFF"/>
        <w:spacing w:before="0" w:beforeAutospacing="0" w:after="0" w:afterAutospacing="0"/>
        <w:contextualSpacing/>
        <w:jc w:val="both"/>
      </w:pPr>
      <w:r w:rsidRPr="00AF4D3B">
        <w:tab/>
        <w:t>В результате реализации программных мероприятий расширена сеть учреждений социальной сферы, на селе построено:</w:t>
      </w:r>
    </w:p>
    <w:p w:rsidR="00AF4D3B" w:rsidRPr="00AF4D3B" w:rsidRDefault="00AF4D3B" w:rsidP="00B04369">
      <w:pPr>
        <w:pStyle w:val="s1"/>
        <w:shd w:val="clear" w:color="auto" w:fill="FFFFFF"/>
        <w:spacing w:before="0" w:beforeAutospacing="0" w:after="0" w:afterAutospacing="0"/>
        <w:contextualSpacing/>
        <w:jc w:val="both"/>
      </w:pPr>
      <w:r w:rsidRPr="00AF4D3B">
        <w:t xml:space="preserve">       детский сад на 25 мест;</w:t>
      </w:r>
    </w:p>
    <w:p w:rsidR="00AF4D3B" w:rsidRPr="00AF4D3B" w:rsidRDefault="00AF4D3B" w:rsidP="00B04369">
      <w:pPr>
        <w:pStyle w:val="s1"/>
        <w:shd w:val="clear" w:color="auto" w:fill="FFFFFF"/>
        <w:spacing w:before="0" w:beforeAutospacing="0" w:after="0" w:afterAutospacing="0"/>
        <w:contextualSpacing/>
        <w:jc w:val="both"/>
      </w:pPr>
      <w:r w:rsidRPr="00AF4D3B">
        <w:tab/>
        <w:t>социальный центр;</w:t>
      </w:r>
    </w:p>
    <w:p w:rsidR="00AF4D3B" w:rsidRPr="00AF4D3B" w:rsidRDefault="00AF4D3B" w:rsidP="00B04369">
      <w:pPr>
        <w:pStyle w:val="s1"/>
        <w:shd w:val="clear" w:color="auto" w:fill="FFFFFF"/>
        <w:spacing w:before="0" w:beforeAutospacing="0" w:after="0" w:afterAutospacing="0"/>
        <w:contextualSpacing/>
        <w:jc w:val="both"/>
      </w:pPr>
      <w:r w:rsidRPr="00AF4D3B">
        <w:tab/>
        <w:t>открыты фельдшерско-акушерские пункты в количестве 3 единицы.</w:t>
      </w:r>
    </w:p>
    <w:p w:rsidR="00AF4D3B" w:rsidRPr="00AF4D3B" w:rsidRDefault="00AF4D3B" w:rsidP="00B04369">
      <w:pPr>
        <w:pStyle w:val="s1"/>
        <w:shd w:val="clear" w:color="auto" w:fill="FFFFFF"/>
        <w:spacing w:before="0" w:beforeAutospacing="0" w:after="0" w:afterAutospacing="0"/>
        <w:contextualSpacing/>
        <w:jc w:val="both"/>
      </w:pPr>
      <w:r w:rsidRPr="00AF4D3B">
        <w:tab/>
        <w:t>Целесообразность использования проектного подхода при реализации программы, устанавливающей социально-экономические показатели для сельских территорий, обуславливается:</w:t>
      </w:r>
    </w:p>
    <w:p w:rsidR="00AF4D3B" w:rsidRPr="00AF4D3B" w:rsidRDefault="00AF4D3B" w:rsidP="00B04369">
      <w:pPr>
        <w:ind w:firstLine="709"/>
        <w:contextualSpacing/>
        <w:jc w:val="both"/>
      </w:pPr>
      <w:r w:rsidRPr="00AF4D3B">
        <w:t>отличительными особенностями территорий и необходимостью выработки отдельных инструментов для решений задач, взаимоувязанных с приоритетами социально-экономического развития Инсарского муниципального района в части повышения уровня и качества жизни населения;</w:t>
      </w:r>
    </w:p>
    <w:p w:rsidR="00AF4D3B" w:rsidRPr="00AF4D3B" w:rsidRDefault="00AF4D3B" w:rsidP="00B04369">
      <w:pPr>
        <w:ind w:firstLine="709"/>
        <w:contextualSpacing/>
        <w:jc w:val="both"/>
      </w:pPr>
      <w:r w:rsidRPr="00AF4D3B">
        <w:t>необходимостью повышения инициативности местного населения и предпринимательского сообщества для участия в формулировании четких целей развития и обеспечения контроля за их достижением;</w:t>
      </w:r>
    </w:p>
    <w:p w:rsidR="00AF4D3B" w:rsidRPr="00AF4D3B" w:rsidRDefault="00AF4D3B" w:rsidP="00B04369">
      <w:pPr>
        <w:ind w:firstLine="709"/>
        <w:contextualSpacing/>
        <w:jc w:val="both"/>
      </w:pPr>
      <w:r w:rsidRPr="00AF4D3B">
        <w:t>высоким уровнем затратности накопившихся проблем села, делающим невозможным их решение только за счёт средств государственной поддержки без софинансирования со стороны местного населения и предпринимателей.</w:t>
      </w:r>
    </w:p>
    <w:p w:rsidR="00AF4D3B" w:rsidRPr="00AF4D3B" w:rsidRDefault="00AF4D3B" w:rsidP="00B04369">
      <w:pPr>
        <w:contextualSpacing/>
        <w:jc w:val="both"/>
      </w:pPr>
    </w:p>
    <w:p w:rsidR="00AF4D3B" w:rsidRPr="00AF4D3B" w:rsidRDefault="00AF4D3B" w:rsidP="00AF4D3B">
      <w:pPr>
        <w:pStyle w:val="1"/>
        <w:spacing w:before="0" w:after="0"/>
        <w:contextualSpacing/>
        <w:rPr>
          <w:rFonts w:ascii="Times New Roman" w:hAnsi="Times New Roman"/>
          <w:color w:val="auto"/>
          <w:sz w:val="24"/>
          <w:szCs w:val="24"/>
        </w:rPr>
      </w:pPr>
      <w:r w:rsidRPr="00AF4D3B">
        <w:rPr>
          <w:rFonts w:ascii="Times New Roman" w:hAnsi="Times New Roman"/>
          <w:color w:val="auto"/>
          <w:sz w:val="24"/>
          <w:szCs w:val="24"/>
        </w:rPr>
        <w:t>Глава 2. Прогноз комплексного развития сельских территорий Республики Мордовия до 2025 года</w:t>
      </w:r>
    </w:p>
    <w:p w:rsidR="00AF4D3B" w:rsidRPr="00AF4D3B" w:rsidRDefault="00AF4D3B" w:rsidP="00AF4D3B">
      <w:pPr>
        <w:pStyle w:val="s1"/>
        <w:shd w:val="clear" w:color="auto" w:fill="FFFFFF"/>
        <w:spacing w:before="0" w:beforeAutospacing="0" w:after="0" w:afterAutospacing="0"/>
        <w:contextualSpacing/>
        <w:jc w:val="both"/>
      </w:pPr>
    </w:p>
    <w:p w:rsidR="00AF4D3B" w:rsidRPr="00AF4D3B" w:rsidRDefault="00AF4D3B" w:rsidP="00AF4D3B">
      <w:pPr>
        <w:pStyle w:val="s1"/>
        <w:shd w:val="clear" w:color="auto" w:fill="FFFFFF"/>
        <w:spacing w:before="0" w:beforeAutospacing="0" w:after="0" w:afterAutospacing="0"/>
        <w:contextualSpacing/>
        <w:jc w:val="both"/>
      </w:pPr>
      <w:r w:rsidRPr="00AF4D3B">
        <w:tab/>
        <w:t>Комплексное развитие сельских территорий является одним из наиболее приоритетных направлений социально-экономической политики Правительства Республики Мордовия в рассматриваемой перспективе.</w:t>
      </w:r>
    </w:p>
    <w:p w:rsidR="00AF4D3B" w:rsidRPr="00AF4D3B" w:rsidRDefault="00AF4D3B" w:rsidP="00AF4D3B">
      <w:pPr>
        <w:pStyle w:val="s1"/>
        <w:shd w:val="clear" w:color="auto" w:fill="FFFFFF"/>
        <w:spacing w:before="0" w:beforeAutospacing="0" w:after="0" w:afterAutospacing="0"/>
        <w:contextualSpacing/>
        <w:jc w:val="both"/>
      </w:pPr>
      <w:r w:rsidRPr="00AF4D3B">
        <w:tab/>
        <w:t>Динамика комплексного развития сельских территорий на период до 2025 года будет формироваться под воздействием принятых в последние годы мер. В то же время сохраняется сложная макроэкономическая обстановка в связи с последствиями кризиса, что усиливает вероятность реализации рисков для устойчивого и динамичного развития сельских территорий.</w:t>
      </w:r>
    </w:p>
    <w:p w:rsidR="00AF4D3B" w:rsidRPr="00AF4D3B" w:rsidRDefault="00AF4D3B" w:rsidP="00AF4D3B">
      <w:pPr>
        <w:pStyle w:val="s1"/>
        <w:shd w:val="clear" w:color="auto" w:fill="FFFFFF"/>
        <w:spacing w:before="0" w:beforeAutospacing="0" w:after="0" w:afterAutospacing="0"/>
        <w:contextualSpacing/>
        <w:jc w:val="both"/>
      </w:pPr>
      <w:r w:rsidRPr="00AF4D3B">
        <w:tab/>
        <w:t>В прогнозном периоде наметятся следующие значимые тенденции:</w:t>
      </w:r>
    </w:p>
    <w:p w:rsidR="00AF4D3B" w:rsidRPr="00AF4D3B" w:rsidRDefault="00AF4D3B" w:rsidP="00AF4D3B">
      <w:pPr>
        <w:pStyle w:val="s1"/>
        <w:shd w:val="clear" w:color="auto" w:fill="FFFFFF"/>
        <w:spacing w:before="0" w:beforeAutospacing="0" w:after="0" w:afterAutospacing="0"/>
        <w:contextualSpacing/>
        <w:jc w:val="both"/>
      </w:pPr>
      <w:r w:rsidRPr="00AF4D3B">
        <w:tab/>
        <w:t>увеличение бюджетных инвестиций в объекты муниципальной собственности;</w:t>
      </w:r>
    </w:p>
    <w:p w:rsidR="00AF4D3B" w:rsidRPr="00AF4D3B" w:rsidRDefault="00AF4D3B" w:rsidP="00AF4D3B">
      <w:pPr>
        <w:pStyle w:val="s1"/>
        <w:shd w:val="clear" w:color="auto" w:fill="FFFFFF"/>
        <w:spacing w:before="0" w:beforeAutospacing="0" w:after="0" w:afterAutospacing="0"/>
        <w:contextualSpacing/>
        <w:jc w:val="both"/>
      </w:pPr>
      <w:r w:rsidRPr="00AF4D3B">
        <w:tab/>
        <w:t>использование механизмов государственно-частного партнерства и привлечение дополнительных средств внебюджетных источников для финансирования мероприятий программы, включая средства населения и организаций.</w:t>
      </w:r>
    </w:p>
    <w:p w:rsidR="00AF4D3B" w:rsidRPr="00AF4D3B" w:rsidRDefault="00AF4D3B" w:rsidP="00B04369">
      <w:pPr>
        <w:pStyle w:val="s1"/>
        <w:shd w:val="clear" w:color="auto" w:fill="FFFFFF"/>
        <w:spacing w:before="0" w:beforeAutospacing="0" w:after="0" w:afterAutospacing="0"/>
        <w:contextualSpacing/>
        <w:jc w:val="both"/>
      </w:pPr>
      <w:r w:rsidRPr="00AF4D3B">
        <w:tab/>
        <w:t xml:space="preserve">Муниципальная Программа носит социально ориентированный характер. Приоритетными направлениями ее реализации являются комплексное обустройство населенных пунктов, расположенных в сельской местности, и содействие улучшению жилищных условий сельского населения. В совокупности указанные мероприятия направлены на облегчение условий труда и </w:t>
      </w:r>
      <w:r w:rsidRPr="00AF4D3B">
        <w:lastRenderedPageBreak/>
        <w:t>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w:t>
      </w:r>
    </w:p>
    <w:p w:rsidR="00AF4D3B" w:rsidRPr="00AF4D3B" w:rsidRDefault="00AF4D3B" w:rsidP="00B04369">
      <w:pPr>
        <w:pStyle w:val="s1"/>
        <w:shd w:val="clear" w:color="auto" w:fill="FFFFFF"/>
        <w:spacing w:before="0" w:beforeAutospacing="0" w:after="0" w:afterAutospacing="0"/>
        <w:contextualSpacing/>
        <w:jc w:val="both"/>
      </w:pPr>
      <w:r w:rsidRPr="00AF4D3B">
        <w:tab/>
        <w:t>Прогноз реализации  Программы основывается на достижении уровней ее основных показателей (индикаторов).</w:t>
      </w:r>
    </w:p>
    <w:p w:rsidR="00AF4D3B" w:rsidRPr="00AF4D3B" w:rsidRDefault="00AF4D3B" w:rsidP="00B04369">
      <w:pPr>
        <w:pStyle w:val="s1"/>
        <w:shd w:val="clear" w:color="auto" w:fill="FFFFFF"/>
        <w:spacing w:before="0" w:beforeAutospacing="0" w:after="0" w:afterAutospacing="0"/>
        <w:contextualSpacing/>
        <w:jc w:val="both"/>
      </w:pPr>
      <w:r w:rsidRPr="00AF4D3B">
        <w:tab/>
        <w:t>В части основных показателей Программы прогнозируются:</w:t>
      </w:r>
    </w:p>
    <w:p w:rsidR="00AF4D3B" w:rsidRPr="00AF4D3B" w:rsidRDefault="00AF4D3B" w:rsidP="00B04369">
      <w:pPr>
        <w:ind w:firstLine="708"/>
        <w:jc w:val="both"/>
      </w:pPr>
      <w:r w:rsidRPr="00AF4D3B">
        <w:t>построить 1338 кв. метров оборудованного всеми видами благоустройства жилья для 21 семьи, проживающих на сельских территориях;</w:t>
      </w:r>
    </w:p>
    <w:p w:rsidR="00AF4D3B" w:rsidRPr="00AF4D3B" w:rsidRDefault="00AF4D3B" w:rsidP="00B04369">
      <w:pPr>
        <w:ind w:firstLine="708"/>
        <w:jc w:val="both"/>
      </w:pPr>
      <w:r w:rsidRPr="00AF4D3B">
        <w:t>построить жилье по договорам найма для 3 семей, проживающих на сельских территориях;</w:t>
      </w:r>
    </w:p>
    <w:p w:rsidR="00AF4D3B" w:rsidRPr="00AF4D3B" w:rsidRDefault="00AF4D3B" w:rsidP="00B04369">
      <w:pPr>
        <w:ind w:firstLine="708"/>
        <w:jc w:val="both"/>
      </w:pPr>
      <w:r w:rsidRPr="00AF4D3B">
        <w:tab/>
        <w:t>обеспечить не менее 6 семей доступным жильем на сельских территориях с использованием ипотечного кредита;</w:t>
      </w:r>
    </w:p>
    <w:p w:rsidR="00AF4D3B" w:rsidRPr="00AF4D3B" w:rsidRDefault="00AF4D3B" w:rsidP="00B04369">
      <w:pPr>
        <w:pStyle w:val="af3"/>
        <w:rPr>
          <w:rFonts w:ascii="Times New Roman" w:hAnsi="Times New Roman"/>
        </w:rPr>
      </w:pPr>
      <w:r w:rsidRPr="00AF4D3B">
        <w:rPr>
          <w:rFonts w:ascii="Times New Roman" w:hAnsi="Times New Roman"/>
        </w:rPr>
        <w:tab/>
        <w:t>ввести в эксплуатацию 0,778 км автомобильных дорог;</w:t>
      </w:r>
    </w:p>
    <w:p w:rsidR="00AF4D3B" w:rsidRPr="00AF4D3B" w:rsidRDefault="00AF4D3B" w:rsidP="00B04369">
      <w:pPr>
        <w:pStyle w:val="af3"/>
        <w:rPr>
          <w:rFonts w:ascii="Times New Roman" w:hAnsi="Times New Roman"/>
        </w:rPr>
      </w:pPr>
      <w:r w:rsidRPr="00AF4D3B">
        <w:rPr>
          <w:rFonts w:ascii="Times New Roman" w:hAnsi="Times New Roman"/>
        </w:rPr>
        <w:tab/>
        <w:t>реализовать 8 общественно-значимых проект по благоустройству территорий;</w:t>
      </w:r>
    </w:p>
    <w:p w:rsidR="00AF4D3B" w:rsidRPr="00AF4D3B" w:rsidRDefault="00AF4D3B" w:rsidP="00B04369">
      <w:pPr>
        <w:ind w:left="34" w:right="-59"/>
        <w:jc w:val="both"/>
      </w:pPr>
      <w:r w:rsidRPr="00AF4D3B">
        <w:tab/>
      </w:r>
    </w:p>
    <w:p w:rsidR="00AF4D3B" w:rsidRPr="00AF4D3B" w:rsidRDefault="00AF4D3B" w:rsidP="00B04369">
      <w:pPr>
        <w:pStyle w:val="1"/>
        <w:spacing w:before="0" w:after="0"/>
        <w:contextualSpacing/>
        <w:rPr>
          <w:rFonts w:ascii="Times New Roman" w:hAnsi="Times New Roman"/>
          <w:color w:val="auto"/>
          <w:sz w:val="24"/>
          <w:szCs w:val="24"/>
        </w:rPr>
      </w:pPr>
      <w:bookmarkStart w:id="8" w:name="sub_1200"/>
      <w:r w:rsidRPr="00AF4D3B">
        <w:rPr>
          <w:rFonts w:ascii="Times New Roman" w:hAnsi="Times New Roman"/>
          <w:color w:val="auto"/>
          <w:sz w:val="24"/>
          <w:szCs w:val="24"/>
        </w:rPr>
        <w:t>Раздел 2. Приоритеты государственной политики в сфере реализации программы, цели, задачи и показатели (индикаторы) реализации  программы, основные ожидаемые результаты и сроки  реализации  программы</w:t>
      </w:r>
    </w:p>
    <w:bookmarkEnd w:id="8"/>
    <w:p w:rsidR="00AF4D3B" w:rsidRPr="00AF4D3B" w:rsidRDefault="00AF4D3B" w:rsidP="00B04369">
      <w:pPr>
        <w:contextualSpacing/>
        <w:jc w:val="center"/>
      </w:pPr>
    </w:p>
    <w:p w:rsidR="00AF4D3B" w:rsidRPr="00AF4D3B" w:rsidRDefault="00AF4D3B" w:rsidP="00B04369">
      <w:pPr>
        <w:pStyle w:val="1"/>
        <w:spacing w:before="0" w:after="0"/>
        <w:contextualSpacing/>
        <w:rPr>
          <w:rFonts w:ascii="Times New Roman" w:hAnsi="Times New Roman"/>
          <w:color w:val="auto"/>
          <w:sz w:val="24"/>
          <w:szCs w:val="24"/>
        </w:rPr>
      </w:pPr>
      <w:r w:rsidRPr="00AF4D3B">
        <w:rPr>
          <w:rFonts w:ascii="Times New Roman" w:hAnsi="Times New Roman"/>
          <w:color w:val="auto"/>
          <w:sz w:val="24"/>
          <w:szCs w:val="24"/>
        </w:rPr>
        <w:t>Глава 3. Приоритеты государственной политики в сфере реализации  программы</w:t>
      </w:r>
    </w:p>
    <w:p w:rsidR="00AF4D3B" w:rsidRPr="00AF4D3B" w:rsidRDefault="00AF4D3B" w:rsidP="00B04369">
      <w:pPr>
        <w:contextualSpacing/>
        <w:jc w:val="center"/>
      </w:pPr>
    </w:p>
    <w:p w:rsidR="00AF4D3B" w:rsidRPr="00AF4D3B" w:rsidRDefault="00AF4D3B" w:rsidP="00B04369">
      <w:pPr>
        <w:contextualSpacing/>
        <w:jc w:val="both"/>
      </w:pPr>
      <w:r w:rsidRPr="00AF4D3B">
        <w:t>Несмотря на положительный эффект от реализации Программ, реализация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сельских территорий и повышения качества жизни сельского населения.</w:t>
      </w:r>
    </w:p>
    <w:p w:rsidR="00AF4D3B" w:rsidRPr="00AF4D3B" w:rsidRDefault="00AF4D3B" w:rsidP="00B04369">
      <w:pPr>
        <w:contextualSpacing/>
        <w:jc w:val="both"/>
      </w:pPr>
      <w:r w:rsidRPr="00AF4D3B">
        <w:t xml:space="preserve">Без использования проектного подхода сложившаяся на сельских территориях проблемная ситуация усугубится, что ставит по угрозу выполнение стратегических задач социально-экономического развития района. </w:t>
      </w:r>
    </w:p>
    <w:p w:rsidR="00AF4D3B" w:rsidRPr="00AF4D3B" w:rsidRDefault="00AF4D3B" w:rsidP="00B04369">
      <w:pPr>
        <w:contextualSpacing/>
        <w:jc w:val="both"/>
      </w:pPr>
      <w:r w:rsidRPr="00AF4D3B">
        <w:t>Целесообразность использования проектного подхода для решения задачи по устойчивому развитию сельских территорий подкреплена:</w:t>
      </w:r>
    </w:p>
    <w:p w:rsidR="00AF4D3B" w:rsidRPr="00AF4D3B" w:rsidRDefault="00AF4D3B" w:rsidP="00B04369">
      <w:pPr>
        <w:contextualSpacing/>
        <w:jc w:val="both"/>
      </w:pPr>
      <w:r w:rsidRPr="00AF4D3B">
        <w:t>взаимосвязью целевых установок комплексного развития сельских территорий с приоритетами социально-экономического развития района в части повышения уровня и качества жизни на селе, создания социальных основ для экономического роста аграрного и других секторов экономики;</w:t>
      </w:r>
    </w:p>
    <w:p w:rsidR="00AF4D3B" w:rsidRPr="00AF4D3B" w:rsidRDefault="00AF4D3B" w:rsidP="00B04369">
      <w:pPr>
        <w:contextualSpacing/>
        <w:jc w:val="both"/>
      </w:pPr>
      <w:r w:rsidRPr="00AF4D3B">
        <w:t>долгосрочным характером социальных проблем сельских территорий, требующим системного подхода к их решению;</w:t>
      </w:r>
    </w:p>
    <w:p w:rsidR="00AF4D3B" w:rsidRPr="00AF4D3B" w:rsidRDefault="00AF4D3B" w:rsidP="00B04369">
      <w:pPr>
        <w:contextualSpacing/>
        <w:jc w:val="both"/>
      </w:pPr>
      <w:r w:rsidRPr="00AF4D3B">
        <w:t>высоким уровнем затратности решения накопившихся проблем села, требующим привлечения средств государственной поддержки.</w:t>
      </w:r>
    </w:p>
    <w:p w:rsidR="00AF4D3B" w:rsidRPr="00AF4D3B" w:rsidRDefault="00AF4D3B" w:rsidP="00B04369">
      <w:pPr>
        <w:contextualSpacing/>
        <w:jc w:val="both"/>
      </w:pPr>
      <w:r w:rsidRPr="00AF4D3B">
        <w:t>В связи с этим комплексное развитие сельских территорий отнесено к числу приоритетных направлений государственной политики, инструментом реализации которых является настоящая программа.</w:t>
      </w:r>
    </w:p>
    <w:p w:rsidR="00AF4D3B" w:rsidRPr="00AF4D3B" w:rsidRDefault="00AF4D3B" w:rsidP="00B04369">
      <w:pPr>
        <w:contextualSpacing/>
        <w:jc w:val="center"/>
      </w:pPr>
    </w:p>
    <w:p w:rsidR="00AF4D3B" w:rsidRPr="00AF4D3B" w:rsidRDefault="00AF4D3B" w:rsidP="00B04369">
      <w:pPr>
        <w:pStyle w:val="1"/>
        <w:spacing w:before="0" w:after="0"/>
        <w:contextualSpacing/>
        <w:rPr>
          <w:rFonts w:ascii="Times New Roman" w:hAnsi="Times New Roman"/>
          <w:color w:val="auto"/>
          <w:sz w:val="24"/>
          <w:szCs w:val="24"/>
        </w:rPr>
      </w:pPr>
      <w:r w:rsidRPr="00AF4D3B">
        <w:rPr>
          <w:rFonts w:ascii="Times New Roman" w:hAnsi="Times New Roman"/>
          <w:color w:val="auto"/>
          <w:sz w:val="24"/>
          <w:szCs w:val="24"/>
        </w:rPr>
        <w:t>Глава 4. Цели и задачи  программы</w:t>
      </w:r>
    </w:p>
    <w:p w:rsidR="00AF4D3B" w:rsidRPr="00AF4D3B" w:rsidRDefault="00AF4D3B" w:rsidP="00B04369">
      <w:pPr>
        <w:contextualSpacing/>
        <w:jc w:val="center"/>
      </w:pPr>
    </w:p>
    <w:p w:rsidR="00AF4D3B" w:rsidRPr="00AF4D3B" w:rsidRDefault="00AF4D3B" w:rsidP="00B04369">
      <w:pPr>
        <w:contextualSpacing/>
        <w:jc w:val="both"/>
      </w:pPr>
      <w:r w:rsidRPr="00AF4D3B">
        <w:t>Муниципальная Программа разработана для достижения следующих целей:</w:t>
      </w:r>
    </w:p>
    <w:p w:rsidR="00AF4D3B" w:rsidRPr="00AF4D3B" w:rsidRDefault="00AF4D3B" w:rsidP="00B04369">
      <w:pPr>
        <w:pStyle w:val="ConsPlusNormal"/>
        <w:jc w:val="both"/>
        <w:rPr>
          <w:rFonts w:ascii="Times New Roman" w:hAnsi="Times New Roman" w:cs="Times New Roman"/>
          <w:sz w:val="24"/>
          <w:szCs w:val="24"/>
        </w:rPr>
      </w:pPr>
      <w:r w:rsidRPr="00AF4D3B">
        <w:rPr>
          <w:rFonts w:ascii="Times New Roman" w:hAnsi="Times New Roman" w:cs="Times New Roman"/>
          <w:sz w:val="24"/>
          <w:szCs w:val="24"/>
        </w:rPr>
        <w:tab/>
        <w:t>сохранение доли сельского населения в общей численности населения Республики Мордовия на уровне не менее 30 процентов в 2025 г.;</w:t>
      </w:r>
    </w:p>
    <w:p w:rsidR="00AF4D3B" w:rsidRPr="00AF4D3B" w:rsidRDefault="00AF4D3B" w:rsidP="00B04369">
      <w:pPr>
        <w:pStyle w:val="ConsPlusNormal"/>
        <w:jc w:val="both"/>
        <w:rPr>
          <w:rFonts w:ascii="Times New Roman" w:hAnsi="Times New Roman" w:cs="Times New Roman"/>
          <w:sz w:val="24"/>
          <w:szCs w:val="24"/>
        </w:rPr>
      </w:pPr>
      <w:r w:rsidRPr="00AF4D3B">
        <w:rPr>
          <w:rFonts w:ascii="Times New Roman" w:hAnsi="Times New Roman" w:cs="Times New Roman"/>
          <w:sz w:val="24"/>
          <w:szCs w:val="24"/>
        </w:rPr>
        <w:tab/>
        <w:t>достижение соотношения среднемесячных располагаемых ре</w:t>
      </w:r>
      <w:r>
        <w:rPr>
          <w:rFonts w:ascii="Times New Roman" w:hAnsi="Times New Roman" w:cs="Times New Roman"/>
          <w:sz w:val="24"/>
          <w:szCs w:val="24"/>
        </w:rPr>
        <w:t xml:space="preserve">сурсов сельских домохозяйств до </w:t>
      </w:r>
      <w:r w:rsidRPr="00AF4D3B">
        <w:rPr>
          <w:rFonts w:ascii="Times New Roman" w:hAnsi="Times New Roman" w:cs="Times New Roman"/>
          <w:sz w:val="24"/>
          <w:szCs w:val="24"/>
        </w:rPr>
        <w:t xml:space="preserve">17,5 тыс. рублей в 2025 г.; </w:t>
      </w:r>
    </w:p>
    <w:p w:rsidR="00AF4D3B" w:rsidRPr="00AF4D3B" w:rsidRDefault="00AF4D3B" w:rsidP="00B04369">
      <w:pPr>
        <w:pStyle w:val="ConsPlusNormal"/>
        <w:jc w:val="both"/>
        <w:rPr>
          <w:rFonts w:ascii="Times New Roman" w:hAnsi="Times New Roman" w:cs="Times New Roman"/>
          <w:sz w:val="24"/>
          <w:szCs w:val="24"/>
        </w:rPr>
      </w:pPr>
      <w:r w:rsidRPr="00AF4D3B">
        <w:rPr>
          <w:rFonts w:ascii="Times New Roman" w:hAnsi="Times New Roman" w:cs="Times New Roman"/>
          <w:sz w:val="24"/>
          <w:szCs w:val="24"/>
        </w:rPr>
        <w:tab/>
        <w:t>повышение доли общей площади благоустроенных жилых помещений в се</w:t>
      </w:r>
      <w:r>
        <w:rPr>
          <w:rFonts w:ascii="Times New Roman" w:hAnsi="Times New Roman" w:cs="Times New Roman"/>
          <w:sz w:val="24"/>
          <w:szCs w:val="24"/>
        </w:rPr>
        <w:t xml:space="preserve">льских населенных пунктах до 50 </w:t>
      </w:r>
      <w:r w:rsidRPr="00AF4D3B">
        <w:rPr>
          <w:rFonts w:ascii="Times New Roman" w:hAnsi="Times New Roman" w:cs="Times New Roman"/>
          <w:sz w:val="24"/>
          <w:szCs w:val="24"/>
        </w:rPr>
        <w:t>процентов в 2025 г.</w:t>
      </w:r>
    </w:p>
    <w:p w:rsidR="00AF4D3B" w:rsidRPr="00AF4D3B" w:rsidRDefault="00AF4D3B" w:rsidP="00B04369">
      <w:pPr>
        <w:pStyle w:val="ConsPlusNormal"/>
        <w:jc w:val="both"/>
        <w:rPr>
          <w:rFonts w:ascii="Times New Roman" w:hAnsi="Times New Roman" w:cs="Times New Roman"/>
          <w:sz w:val="24"/>
          <w:szCs w:val="24"/>
        </w:rPr>
      </w:pPr>
      <w:r w:rsidRPr="00AF4D3B">
        <w:rPr>
          <w:rFonts w:ascii="Times New Roman" w:hAnsi="Times New Roman" w:cs="Times New Roman"/>
          <w:sz w:val="24"/>
          <w:szCs w:val="24"/>
        </w:rPr>
        <w:tab/>
        <w:t>В рамках Программы предлагается решение следующих задач:</w:t>
      </w:r>
    </w:p>
    <w:p w:rsidR="00AF4D3B" w:rsidRPr="00AF4D3B" w:rsidRDefault="00AF4D3B" w:rsidP="00B04369">
      <w:pPr>
        <w:jc w:val="both"/>
      </w:pPr>
      <w:r w:rsidRPr="00AF4D3B">
        <w:tab/>
        <w:t>улучшение жилищных условий сельского населения на основе развития институтов субсидирования строительства и покупки жилья, а также ипотечного кредитования;</w:t>
      </w:r>
    </w:p>
    <w:p w:rsidR="00AF4D3B" w:rsidRPr="00AF4D3B" w:rsidRDefault="00AF4D3B" w:rsidP="00B04369">
      <w:pPr>
        <w:jc w:val="both"/>
      </w:pPr>
      <w:r w:rsidRPr="00AF4D3B">
        <w:lastRenderedPageBreak/>
        <w:tab/>
        <w:t>обеспечение создания комфортных условий жизнедеятельности в сельской местности за счет:</w:t>
      </w:r>
    </w:p>
    <w:p w:rsidR="00AF4D3B" w:rsidRPr="00AF4D3B" w:rsidRDefault="00AF4D3B" w:rsidP="00B04369">
      <w:pPr>
        <w:jc w:val="both"/>
      </w:pPr>
      <w:r w:rsidRPr="00AF4D3B">
        <w:tab/>
        <w:t>- развития транспортной инфраструктуры на сельских территориях;</w:t>
      </w:r>
    </w:p>
    <w:p w:rsidR="00AF4D3B" w:rsidRPr="00AF4D3B" w:rsidRDefault="00AF4D3B" w:rsidP="00B04369">
      <w:pPr>
        <w:jc w:val="both"/>
      </w:pPr>
      <w:r w:rsidRPr="00AF4D3B">
        <w:tab/>
        <w:t>- благоустройства сельских территорий;</w:t>
      </w:r>
    </w:p>
    <w:p w:rsidR="00AF4D3B" w:rsidRPr="00AF4D3B" w:rsidRDefault="00AF4D3B" w:rsidP="00B04369">
      <w:pPr>
        <w:contextualSpacing/>
        <w:jc w:val="both"/>
      </w:pPr>
      <w:r w:rsidRPr="00AF4D3B">
        <w:t>содействие сельскохозяйственным товаропроизводителям в обеспечении квалифицированными специалистами.</w:t>
      </w:r>
    </w:p>
    <w:p w:rsidR="00AF4D3B" w:rsidRPr="00AF4D3B" w:rsidRDefault="00AF4D3B" w:rsidP="00B04369">
      <w:pPr>
        <w:contextualSpacing/>
        <w:jc w:val="both"/>
      </w:pPr>
      <w:r w:rsidRPr="00AF4D3B">
        <w:t>Достижение целей Программы будет осуществляться с учетом следующих подходов:</w:t>
      </w:r>
    </w:p>
    <w:p w:rsidR="00AF4D3B" w:rsidRPr="00AF4D3B" w:rsidRDefault="00AF4D3B" w:rsidP="00B04369">
      <w:pPr>
        <w:contextualSpacing/>
        <w:jc w:val="both"/>
      </w:pPr>
      <w:bookmarkStart w:id="9" w:name="sub_403"/>
      <w:r w:rsidRPr="00AF4D3B">
        <w:t>преимущественное обустройство объектами социальной и инженерной инфраструктуры, автомобильными дорогами населенных пунктов, расположенных в сельской местности, в которых реализуются или имеются планы по реализации инвестиционных проектов;</w:t>
      </w:r>
    </w:p>
    <w:bookmarkEnd w:id="9"/>
    <w:p w:rsidR="00AF4D3B" w:rsidRPr="00AF4D3B" w:rsidRDefault="00AF4D3B" w:rsidP="00B04369">
      <w:pPr>
        <w:contextualSpacing/>
        <w:jc w:val="both"/>
      </w:pPr>
      <w:r w:rsidRPr="00AF4D3B">
        <w:t>использование механизмов государственно-частного партнерства и привлечение средств внебюджетных источников для финансирования мероприятий  программы, включая средства населения и организаций.</w:t>
      </w:r>
    </w:p>
    <w:p w:rsidR="00AF4D3B" w:rsidRPr="00AF4D3B" w:rsidRDefault="00AF4D3B" w:rsidP="00B04369">
      <w:pPr>
        <w:contextualSpacing/>
        <w:jc w:val="both"/>
      </w:pPr>
      <w:bookmarkStart w:id="10" w:name="sub_404"/>
      <w:r w:rsidRPr="00AF4D3B">
        <w:t>При разработке проектно-сметной документации по созданию объектов инженерной и социальной инфраструктуры, автомобильных дорог будут использоваться современные технологии развития.</w:t>
      </w:r>
    </w:p>
    <w:bookmarkEnd w:id="10"/>
    <w:p w:rsidR="00AF4D3B" w:rsidRPr="00AF4D3B" w:rsidRDefault="00AF4D3B" w:rsidP="00AF4D3B">
      <w:pPr>
        <w:contextualSpacing/>
      </w:pPr>
    </w:p>
    <w:p w:rsidR="00AF4D3B" w:rsidRPr="00AF4D3B" w:rsidRDefault="00AF4D3B" w:rsidP="00AF4D3B">
      <w:pPr>
        <w:pStyle w:val="1"/>
        <w:spacing w:before="0" w:after="0"/>
        <w:contextualSpacing/>
        <w:rPr>
          <w:rFonts w:ascii="Times New Roman" w:hAnsi="Times New Roman"/>
          <w:color w:val="auto"/>
          <w:sz w:val="24"/>
          <w:szCs w:val="24"/>
        </w:rPr>
      </w:pPr>
      <w:r w:rsidRPr="00AF4D3B">
        <w:rPr>
          <w:rFonts w:ascii="Times New Roman" w:hAnsi="Times New Roman"/>
          <w:color w:val="auto"/>
          <w:sz w:val="24"/>
          <w:szCs w:val="24"/>
        </w:rPr>
        <w:t>Глава 5. Показатели (индикаторы) реализации программы</w:t>
      </w:r>
    </w:p>
    <w:p w:rsidR="00AF4D3B" w:rsidRPr="00AF4D3B" w:rsidRDefault="00AF4D3B" w:rsidP="00AF4D3B">
      <w:pPr>
        <w:contextualSpacing/>
      </w:pPr>
    </w:p>
    <w:p w:rsidR="00AF4D3B" w:rsidRPr="00AF4D3B" w:rsidRDefault="00AF4D3B" w:rsidP="00B04369">
      <w:pPr>
        <w:contextualSpacing/>
        <w:jc w:val="both"/>
      </w:pPr>
      <w:r w:rsidRPr="00AF4D3B">
        <w:t>Показатели (индикаторы) реализации программы оцениваются в целом для Программы.</w:t>
      </w:r>
    </w:p>
    <w:p w:rsidR="00AF4D3B" w:rsidRPr="00AF4D3B" w:rsidRDefault="00AF4D3B" w:rsidP="00B04369">
      <w:pPr>
        <w:contextualSpacing/>
        <w:jc w:val="both"/>
      </w:pPr>
      <w:r w:rsidRPr="00AF4D3B">
        <w:t>Эти показатели (индикаторы) предназначены для оценки наиболее существенных результатов реализации  Программы.</w:t>
      </w:r>
    </w:p>
    <w:p w:rsidR="00AF4D3B" w:rsidRPr="00AF4D3B" w:rsidRDefault="00AF4D3B" w:rsidP="00B04369">
      <w:pPr>
        <w:contextualSpacing/>
        <w:jc w:val="both"/>
      </w:pPr>
      <w:bookmarkStart w:id="11" w:name="sub_503"/>
      <w:r w:rsidRPr="00AF4D3B">
        <w:t>К общим показателям (индикаторам)  Программы относятся:</w:t>
      </w:r>
    </w:p>
    <w:p w:rsidR="00AF4D3B" w:rsidRPr="00AF4D3B" w:rsidRDefault="00AF4D3B" w:rsidP="00B04369">
      <w:pPr>
        <w:pStyle w:val="s1"/>
        <w:shd w:val="clear" w:color="auto" w:fill="FFFFFF"/>
        <w:spacing w:before="0" w:beforeAutospacing="0" w:after="0" w:afterAutospacing="0"/>
        <w:jc w:val="both"/>
      </w:pPr>
      <w:r w:rsidRPr="00AF4D3B">
        <w:tab/>
        <w:t>ввод жилых помещений (жилых домов) для граждан, проживающих на сельских территориях;</w:t>
      </w:r>
    </w:p>
    <w:p w:rsidR="00AF4D3B" w:rsidRPr="00AF4D3B" w:rsidRDefault="00AF4D3B" w:rsidP="00B04369">
      <w:pPr>
        <w:pStyle w:val="s1"/>
        <w:shd w:val="clear" w:color="auto" w:fill="FFFFFF"/>
        <w:spacing w:before="0" w:beforeAutospacing="0" w:after="0" w:afterAutospacing="0"/>
        <w:jc w:val="both"/>
      </w:pPr>
      <w:r w:rsidRPr="00AF4D3B">
        <w:tab/>
        <w:t>ввод жилых помещений (жилых домов), предоставляемых на условиях найма гражданам, проживающим на сельских территориях;</w:t>
      </w:r>
    </w:p>
    <w:p w:rsidR="00AF4D3B" w:rsidRPr="00AF4D3B" w:rsidRDefault="00AF4D3B" w:rsidP="00B04369">
      <w:pPr>
        <w:pStyle w:val="afb"/>
        <w:jc w:val="both"/>
        <w:rPr>
          <w:rFonts w:ascii="Times New Roman" w:hAnsi="Times New Roman" w:cs="Times New Roman"/>
        </w:rPr>
      </w:pPr>
      <w:r w:rsidRPr="00AF4D3B">
        <w:rPr>
          <w:rFonts w:ascii="Times New Roman" w:hAnsi="Times New Roman" w:cs="Times New Roman"/>
        </w:rPr>
        <w:tab/>
        <w:t>количество предоставленных жилищных (ипотечных) кредитов (займов) гражданам, для строительства (приобретения) жилых помещений (жилых домов) на сельских территориях;</w:t>
      </w:r>
    </w:p>
    <w:bookmarkEnd w:id="11"/>
    <w:p w:rsidR="00AF4D3B" w:rsidRPr="00AF4D3B" w:rsidRDefault="00AF4D3B" w:rsidP="00B04369">
      <w:pPr>
        <w:pStyle w:val="af3"/>
        <w:rPr>
          <w:rFonts w:ascii="Times New Roman" w:hAnsi="Times New Roman"/>
        </w:rPr>
      </w:pPr>
      <w:r w:rsidRPr="00AF4D3B">
        <w:rPr>
          <w:rFonts w:ascii="Times New Roman" w:hAnsi="Times New Roman"/>
        </w:rPr>
        <w:tab/>
        <w:t>ввод в эксплуатацию автомобильных дорог;</w:t>
      </w:r>
    </w:p>
    <w:p w:rsidR="00AF4D3B" w:rsidRPr="00AF4D3B" w:rsidRDefault="00AF4D3B" w:rsidP="00B04369">
      <w:pPr>
        <w:pStyle w:val="af3"/>
        <w:rPr>
          <w:rFonts w:ascii="Times New Roman" w:hAnsi="Times New Roman"/>
        </w:rPr>
      </w:pPr>
      <w:r w:rsidRPr="00AF4D3B">
        <w:rPr>
          <w:rFonts w:ascii="Times New Roman" w:hAnsi="Times New Roman"/>
        </w:rPr>
        <w:tab/>
        <w:t>реализация общественно-значимых проектов по благоустройству территорий;</w:t>
      </w:r>
    </w:p>
    <w:p w:rsidR="00AF4D3B" w:rsidRPr="00AF4D3B" w:rsidRDefault="00AF4D3B" w:rsidP="00B04369">
      <w:pPr>
        <w:jc w:val="both"/>
      </w:pPr>
      <w:r w:rsidRPr="00AF4D3B">
        <w:tab/>
        <w:t>количество работников,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w:t>
      </w:r>
    </w:p>
    <w:p w:rsidR="00AF4D3B" w:rsidRPr="00AF4D3B" w:rsidRDefault="00AF4D3B" w:rsidP="00B04369">
      <w:pPr>
        <w:jc w:val="both"/>
      </w:pPr>
      <w:r w:rsidRPr="00AF4D3B">
        <w:tab/>
        <w:t>количество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w:t>
      </w:r>
    </w:p>
    <w:p w:rsidR="00AF4D3B" w:rsidRPr="00AF4D3B" w:rsidRDefault="00AF4D3B" w:rsidP="00AF4D3B">
      <w:pPr>
        <w:contextualSpacing/>
      </w:pPr>
    </w:p>
    <w:p w:rsidR="00AF4D3B" w:rsidRPr="00AF4D3B" w:rsidRDefault="00AF4D3B" w:rsidP="00AF4D3B">
      <w:pPr>
        <w:pStyle w:val="1"/>
        <w:spacing w:before="0" w:after="0"/>
        <w:contextualSpacing/>
        <w:rPr>
          <w:rFonts w:ascii="Times New Roman" w:hAnsi="Times New Roman"/>
          <w:color w:val="auto"/>
          <w:sz w:val="24"/>
          <w:szCs w:val="24"/>
        </w:rPr>
      </w:pPr>
      <w:r w:rsidRPr="00AF4D3B">
        <w:rPr>
          <w:rFonts w:ascii="Times New Roman" w:hAnsi="Times New Roman"/>
          <w:color w:val="auto"/>
          <w:sz w:val="24"/>
          <w:szCs w:val="24"/>
        </w:rPr>
        <w:t xml:space="preserve">Глава 6. Основные ожидаемые конечные результаты и сроки реализации программы </w:t>
      </w:r>
    </w:p>
    <w:p w:rsidR="00AF4D3B" w:rsidRPr="00AF4D3B" w:rsidRDefault="00AF4D3B" w:rsidP="00AF4D3B">
      <w:pPr>
        <w:contextualSpacing/>
      </w:pPr>
    </w:p>
    <w:p w:rsidR="00AF4D3B" w:rsidRPr="00AF4D3B" w:rsidRDefault="00AF4D3B" w:rsidP="00B04369">
      <w:pPr>
        <w:contextualSpacing/>
        <w:jc w:val="both"/>
      </w:pPr>
      <w:r w:rsidRPr="00AF4D3B">
        <w:t>Реализация Программы будет осуществляться в 2022 – 2025 годах и предполагает наращивание темпов комплексного развития сельских поселений согласно прогнозируемому росту потребности в создании комфортных условий проживания в сельской местности.</w:t>
      </w:r>
    </w:p>
    <w:p w:rsidR="00AF4D3B" w:rsidRPr="00AF4D3B" w:rsidRDefault="00AF4D3B" w:rsidP="00B04369">
      <w:pPr>
        <w:contextualSpacing/>
        <w:jc w:val="both"/>
      </w:pPr>
      <w:bookmarkStart w:id="12" w:name="sub_605"/>
      <w:r w:rsidRPr="00AF4D3B">
        <w:t>В рамках  Программы планируется:</w:t>
      </w:r>
    </w:p>
    <w:bookmarkEnd w:id="12"/>
    <w:p w:rsidR="00AF4D3B" w:rsidRPr="00AF4D3B" w:rsidRDefault="00AF4D3B" w:rsidP="00B04369">
      <w:pPr>
        <w:pStyle w:val="af3"/>
        <w:rPr>
          <w:rFonts w:ascii="Times New Roman" w:hAnsi="Times New Roman"/>
        </w:rPr>
      </w:pPr>
      <w:r w:rsidRPr="00AF4D3B">
        <w:rPr>
          <w:rFonts w:ascii="Times New Roman" w:hAnsi="Times New Roman"/>
        </w:rPr>
        <w:tab/>
        <w:t>ввод жилых помещений (жилых домов) для граждан, проживающих на сельских территориях – 1338  кв. метров жилья;</w:t>
      </w:r>
    </w:p>
    <w:p w:rsidR="00AF4D3B" w:rsidRPr="00AF4D3B" w:rsidRDefault="00AF4D3B" w:rsidP="00B04369">
      <w:pPr>
        <w:pStyle w:val="af3"/>
        <w:rPr>
          <w:rFonts w:ascii="Times New Roman" w:hAnsi="Times New Roman"/>
        </w:rPr>
      </w:pPr>
      <w:r w:rsidRPr="00AF4D3B">
        <w:rPr>
          <w:rFonts w:ascii="Times New Roman" w:hAnsi="Times New Roman"/>
        </w:rPr>
        <w:tab/>
        <w:t>ввод жилых помещений (жилых домов), предоставляемых на условиях найма гражданам, проживающим на сельских территориях – 270 кв. метров жилья;</w:t>
      </w:r>
    </w:p>
    <w:p w:rsidR="00AF4D3B" w:rsidRPr="00AF4D3B" w:rsidRDefault="00AF4D3B" w:rsidP="00B04369">
      <w:pPr>
        <w:pStyle w:val="afb"/>
        <w:jc w:val="both"/>
        <w:rPr>
          <w:rFonts w:ascii="Times New Roman" w:hAnsi="Times New Roman" w:cs="Times New Roman"/>
        </w:rPr>
      </w:pPr>
      <w:r w:rsidRPr="00AF4D3B">
        <w:rPr>
          <w:rFonts w:ascii="Times New Roman" w:hAnsi="Times New Roman" w:cs="Times New Roman"/>
        </w:rPr>
        <w:tab/>
        <w:t>предоставление 6 жилищных (ипотечных) кредитов (займов) гражданам, для строительства (приобретения) жилых помещений (жилых домов) на сельских территориях;</w:t>
      </w:r>
    </w:p>
    <w:p w:rsidR="00AF4D3B" w:rsidRPr="00AF4D3B" w:rsidRDefault="00AF4D3B" w:rsidP="00B04369">
      <w:pPr>
        <w:pStyle w:val="af3"/>
        <w:rPr>
          <w:rFonts w:ascii="Times New Roman" w:hAnsi="Times New Roman"/>
        </w:rPr>
      </w:pPr>
      <w:r>
        <w:rPr>
          <w:rFonts w:ascii="Times New Roman" w:hAnsi="Times New Roman"/>
        </w:rPr>
        <w:tab/>
        <w:t xml:space="preserve">ввести в эксплуатацию 0,778 </w:t>
      </w:r>
      <w:r w:rsidRPr="00AF4D3B">
        <w:rPr>
          <w:rFonts w:ascii="Times New Roman" w:hAnsi="Times New Roman"/>
        </w:rPr>
        <w:t>км автомобильных дорог;</w:t>
      </w:r>
    </w:p>
    <w:p w:rsidR="00AF4D3B" w:rsidRPr="00AF4D3B" w:rsidRDefault="00AF4D3B" w:rsidP="00B04369">
      <w:pPr>
        <w:pStyle w:val="af3"/>
        <w:rPr>
          <w:rFonts w:ascii="Times New Roman" w:hAnsi="Times New Roman"/>
        </w:rPr>
      </w:pPr>
      <w:r w:rsidRPr="00AF4D3B">
        <w:rPr>
          <w:rFonts w:ascii="Times New Roman" w:hAnsi="Times New Roman"/>
        </w:rPr>
        <w:tab/>
        <w:t>реализовать 8 общественно-значимых проекта по благоустройству территорий.</w:t>
      </w:r>
    </w:p>
    <w:p w:rsidR="00AF4D3B" w:rsidRPr="00AF4D3B" w:rsidRDefault="00AF4D3B" w:rsidP="00AF4D3B">
      <w:pPr>
        <w:ind w:right="83" w:firstLine="709"/>
      </w:pPr>
      <w:r w:rsidRPr="00AF4D3B">
        <w:tab/>
      </w:r>
    </w:p>
    <w:p w:rsidR="00AF4D3B" w:rsidRPr="00AF4D3B" w:rsidRDefault="00AF4D3B" w:rsidP="00AF4D3B">
      <w:pPr>
        <w:pStyle w:val="1"/>
        <w:spacing w:before="0" w:after="0"/>
        <w:contextualSpacing/>
        <w:rPr>
          <w:rFonts w:ascii="Times New Roman" w:hAnsi="Times New Roman"/>
          <w:color w:val="auto"/>
          <w:sz w:val="24"/>
          <w:szCs w:val="24"/>
        </w:rPr>
      </w:pPr>
      <w:bookmarkStart w:id="13" w:name="sub_1300"/>
      <w:r w:rsidRPr="00AF4D3B">
        <w:rPr>
          <w:rFonts w:ascii="Times New Roman" w:hAnsi="Times New Roman"/>
          <w:color w:val="auto"/>
          <w:sz w:val="24"/>
          <w:szCs w:val="24"/>
        </w:rPr>
        <w:lastRenderedPageBreak/>
        <w:t>Раздел 3. Обобщенная характеристика основных мероприятий  программы</w:t>
      </w:r>
    </w:p>
    <w:bookmarkEnd w:id="13"/>
    <w:p w:rsidR="00AF4D3B" w:rsidRPr="00AF4D3B" w:rsidRDefault="00AF4D3B" w:rsidP="00AF4D3B">
      <w:pPr>
        <w:contextualSpacing/>
      </w:pPr>
    </w:p>
    <w:p w:rsidR="00AF4D3B" w:rsidRPr="00AF4D3B" w:rsidRDefault="00AF4D3B" w:rsidP="00B04369">
      <w:pPr>
        <w:contextualSpacing/>
        <w:jc w:val="both"/>
      </w:pPr>
      <w:r w:rsidRPr="00AF4D3B">
        <w:t>Перечень мероприятий Программы сформирован в соответствии с основными направлениями Стратегии устойчивого развития сельских территорий Российской Федерации на период до 2030 года с учетом анализа современного состояния и прогнозов развития сельских территорий, итогов реализации Программ, а также с учетом комплексного подхода к решению социально-экономических проблем развития сельских территорий на основе принципов проектного финансирования и комплексного планирования развития сельских территорий на основе документов территориального планирования.</w:t>
      </w:r>
    </w:p>
    <w:p w:rsidR="00AF4D3B" w:rsidRPr="00AF4D3B" w:rsidRDefault="00AF4D3B" w:rsidP="00B04369">
      <w:pPr>
        <w:contextualSpacing/>
        <w:jc w:val="both"/>
      </w:pPr>
      <w:r w:rsidRPr="00AF4D3B">
        <w:t>Достижение целей и решение задач  программы предусмотрено в рамках реализации подпрограмм, входящих в состав Программы:</w:t>
      </w:r>
    </w:p>
    <w:p w:rsidR="00AF4D3B" w:rsidRPr="00AF4D3B" w:rsidRDefault="00AF4D3B" w:rsidP="00B04369">
      <w:pPr>
        <w:pStyle w:val="af3"/>
        <w:contextualSpacing/>
        <w:rPr>
          <w:rFonts w:ascii="Times New Roman" w:hAnsi="Times New Roman"/>
        </w:rPr>
      </w:pPr>
      <w:r>
        <w:rPr>
          <w:rFonts w:ascii="Times New Roman" w:hAnsi="Times New Roman"/>
        </w:rPr>
        <w:tab/>
        <w:t xml:space="preserve">1) </w:t>
      </w:r>
      <w:r w:rsidRPr="00AF4D3B">
        <w:rPr>
          <w:rFonts w:ascii="Times New Roman" w:hAnsi="Times New Roman"/>
        </w:rPr>
        <w:t>подпрограмма «Создание условий для обеспечения доступным и комфортным жильем сельского населения»;</w:t>
      </w:r>
    </w:p>
    <w:p w:rsidR="00AF4D3B" w:rsidRPr="00AF4D3B" w:rsidRDefault="00AF4D3B" w:rsidP="00B04369">
      <w:pPr>
        <w:pStyle w:val="af3"/>
        <w:contextualSpacing/>
        <w:rPr>
          <w:rFonts w:ascii="Times New Roman" w:hAnsi="Times New Roman"/>
        </w:rPr>
      </w:pPr>
      <w:r>
        <w:rPr>
          <w:rFonts w:ascii="Times New Roman" w:hAnsi="Times New Roman"/>
        </w:rPr>
        <w:tab/>
        <w:t xml:space="preserve">2) </w:t>
      </w:r>
      <w:r w:rsidRPr="00AF4D3B">
        <w:rPr>
          <w:rFonts w:ascii="Times New Roman" w:hAnsi="Times New Roman"/>
        </w:rPr>
        <w:t>подпрограмма «Создание и развитие инфраструктуры на сельских территориях»;</w:t>
      </w:r>
    </w:p>
    <w:p w:rsidR="00AF4D3B" w:rsidRPr="00AF4D3B" w:rsidRDefault="00AF4D3B" w:rsidP="00B04369">
      <w:pPr>
        <w:contextualSpacing/>
        <w:jc w:val="both"/>
      </w:pPr>
      <w:r w:rsidRPr="00AF4D3B">
        <w:t>3) подпрограмма «Развитие рынка труда (кадрового потенциала) на сельских территориях».</w:t>
      </w:r>
    </w:p>
    <w:p w:rsidR="00AF4D3B" w:rsidRPr="00AF4D3B" w:rsidRDefault="00AF4D3B" w:rsidP="00B04369">
      <w:pPr>
        <w:contextualSpacing/>
        <w:jc w:val="both"/>
      </w:pPr>
      <w:r w:rsidRPr="00AF4D3B">
        <w:t xml:space="preserve">Перечень мероприятий  Программы приведен в </w:t>
      </w:r>
      <w:hyperlink r:id="rId26" w:anchor="/document/44933910/entry/1300" w:history="1">
        <w:r w:rsidRPr="00AF4D3B">
          <w:rPr>
            <w:rStyle w:val="af4"/>
            <w:color w:val="auto"/>
            <w:u w:val="none"/>
          </w:rPr>
          <w:t>приложении</w:t>
        </w:r>
      </w:hyperlink>
      <w:r w:rsidRPr="00AF4D3B">
        <w:t xml:space="preserve"> 1</w:t>
      </w:r>
      <w:r w:rsidRPr="00AF4D3B">
        <w:rPr>
          <w:u w:val="single"/>
        </w:rPr>
        <w:t>.</w:t>
      </w:r>
    </w:p>
    <w:p w:rsidR="00AF4D3B" w:rsidRPr="00AF4D3B" w:rsidRDefault="00AF4D3B" w:rsidP="00AF4D3B">
      <w:pPr>
        <w:contextualSpacing/>
      </w:pPr>
    </w:p>
    <w:p w:rsidR="00AF4D3B" w:rsidRPr="00AF4D3B" w:rsidRDefault="00AF4D3B" w:rsidP="00AF4D3B">
      <w:pPr>
        <w:contextualSpacing/>
        <w:jc w:val="center"/>
        <w:rPr>
          <w:b/>
        </w:rPr>
      </w:pPr>
      <w:r w:rsidRPr="00AF4D3B">
        <w:rPr>
          <w:b/>
        </w:rPr>
        <w:t>Раздел 4. Характеристика мер государственного и правового регулирования</w:t>
      </w:r>
    </w:p>
    <w:p w:rsidR="00AF4D3B" w:rsidRPr="00AF4D3B" w:rsidRDefault="00AF4D3B" w:rsidP="00AF4D3B">
      <w:pPr>
        <w:contextualSpacing/>
      </w:pPr>
    </w:p>
    <w:p w:rsidR="00AF4D3B" w:rsidRPr="00AF4D3B" w:rsidRDefault="00AF4D3B" w:rsidP="00AF4D3B">
      <w:pPr>
        <w:pStyle w:val="s1"/>
        <w:shd w:val="clear" w:color="auto" w:fill="FFFFFF"/>
        <w:spacing w:before="0" w:beforeAutospacing="0" w:after="0" w:afterAutospacing="0"/>
        <w:contextualSpacing/>
        <w:jc w:val="both"/>
      </w:pPr>
      <w:r w:rsidRPr="00AF4D3B">
        <w:tab/>
        <w:t>При реализации Муниципальной программы, а также по мере выявления или возникновения нерешенных вопросов нормативного характера соисполнители Программы формируют проекты соответствующих нормативных правовых актов и в установленном порядке вносят их на рассмотрение в Правительство Республики Мордовия.</w:t>
      </w:r>
    </w:p>
    <w:p w:rsidR="00AF4D3B" w:rsidRPr="00AF4D3B" w:rsidRDefault="00AF4D3B" w:rsidP="00AF4D3B">
      <w:pPr>
        <w:pStyle w:val="s1"/>
        <w:shd w:val="clear" w:color="auto" w:fill="FFFFFF"/>
        <w:spacing w:before="0" w:beforeAutospacing="0" w:after="0" w:afterAutospacing="0"/>
        <w:contextualSpacing/>
        <w:jc w:val="both"/>
      </w:pPr>
      <w:r w:rsidRPr="00AF4D3B">
        <w:tab/>
        <w:t>При выполнении мероприятий Программы по мере необходимости ответственный исполнитель и участник Программы принимают нормативные акты в соответствии со своими полномочиями.</w:t>
      </w:r>
    </w:p>
    <w:p w:rsidR="00AF4D3B" w:rsidRPr="00AF4D3B" w:rsidRDefault="00AF4D3B" w:rsidP="00AF4D3B">
      <w:pPr>
        <w:pStyle w:val="s1"/>
        <w:shd w:val="clear" w:color="auto" w:fill="FFFFFF"/>
        <w:spacing w:before="0" w:beforeAutospacing="0" w:after="0" w:afterAutospacing="0"/>
        <w:contextualSpacing/>
        <w:jc w:val="both"/>
      </w:pPr>
    </w:p>
    <w:p w:rsidR="00AF4D3B" w:rsidRPr="00AF4D3B" w:rsidRDefault="00AF4D3B" w:rsidP="00AF4D3B">
      <w:pPr>
        <w:contextualSpacing/>
        <w:jc w:val="center"/>
        <w:rPr>
          <w:b/>
        </w:rPr>
      </w:pPr>
      <w:r w:rsidRPr="00AF4D3B">
        <w:rPr>
          <w:b/>
        </w:rPr>
        <w:t>Раздел 5. Обоснование выделения подпрограмм</w:t>
      </w:r>
    </w:p>
    <w:p w:rsidR="00AF4D3B" w:rsidRPr="00AF4D3B" w:rsidRDefault="00AF4D3B" w:rsidP="00AF4D3B">
      <w:pPr>
        <w:contextualSpacing/>
      </w:pPr>
    </w:p>
    <w:p w:rsidR="00AF4D3B" w:rsidRPr="00AF4D3B" w:rsidRDefault="00AF4D3B" w:rsidP="00AF4D3B">
      <w:pPr>
        <w:pStyle w:val="s1"/>
        <w:shd w:val="clear" w:color="auto" w:fill="FFFFFF"/>
        <w:spacing w:before="0" w:beforeAutospacing="0" w:after="0" w:afterAutospacing="0"/>
        <w:contextualSpacing/>
        <w:jc w:val="both"/>
      </w:pPr>
      <w:r w:rsidRPr="00AF4D3B">
        <w:tab/>
        <w:t>Комплексный характер целей и задач Программы обусловливает целесообразность использования проектного подхода для скоординированного достижения взаимосвязанных целей и решения соответствующих им задач в целом по Программе.</w:t>
      </w:r>
    </w:p>
    <w:p w:rsidR="00AF4D3B" w:rsidRPr="00AF4D3B" w:rsidRDefault="00AF4D3B" w:rsidP="00AF4D3B">
      <w:pPr>
        <w:pStyle w:val="s1"/>
        <w:shd w:val="clear" w:color="auto" w:fill="FFFFFF"/>
        <w:spacing w:before="0" w:beforeAutospacing="0" w:after="0" w:afterAutospacing="0"/>
        <w:contextualSpacing/>
        <w:jc w:val="both"/>
      </w:pPr>
      <w:r w:rsidRPr="00AF4D3B">
        <w:tab/>
        <w:t xml:space="preserve">С 2003 года основными инструментами достижения целей государственной политики в сфере развития сельских территорий являлась Республиканская целевая программа «Социальное развитие села до 2013 года». С 2014 года реализация мероприятий по социальному обустройству села продолжилась в рамках </w:t>
      </w:r>
      <w:hyperlink r:id="rId27" w:anchor="/document/9023015/entry/1000" w:history="1">
        <w:r w:rsidRPr="00AF4D3B">
          <w:rPr>
            <w:rStyle w:val="af4"/>
            <w:color w:val="auto"/>
            <w:u w:val="none"/>
          </w:rPr>
          <w:t>Государственной</w:t>
        </w:r>
        <w:r w:rsidRPr="00AF4D3B">
          <w:rPr>
            <w:rStyle w:val="af4"/>
            <w:u w:val="none"/>
          </w:rPr>
          <w:t xml:space="preserve"> </w:t>
        </w:r>
      </w:hyperlink>
      <w:r w:rsidRPr="00AF4D3B">
        <w:t xml:space="preserve">программы устойчивого развития сельских территорий Республики Мордовия на 2014 – 2017 годы и на период до 2020 года. С 2018 года мероприятия данной государственной программа вошли в состав подпрограммы «Устойчивое развитие сельских территорий» Государственной </w:t>
      </w:r>
      <w:hyperlink r:id="rId28" w:anchor="/document/8921364/entry/1000" w:history="1">
        <w:r w:rsidRPr="00AF4D3B">
          <w:rPr>
            <w:rStyle w:val="af4"/>
            <w:color w:val="auto"/>
            <w:u w:val="none"/>
          </w:rPr>
          <w:t>программ</w:t>
        </w:r>
      </w:hyperlink>
      <w:r w:rsidRPr="00AF4D3B">
        <w:t>ы Республики Мордовия развития сельского хозяйства и регулирования рынков сельскохозяйственной продукции,</w:t>
      </w:r>
      <w:r>
        <w:t xml:space="preserve"> сырья и продовольствия на 2013 – 2025 </w:t>
      </w:r>
      <w:r w:rsidRPr="00AF4D3B">
        <w:t xml:space="preserve">годы. </w:t>
      </w:r>
    </w:p>
    <w:p w:rsidR="00AF4D3B" w:rsidRPr="00AF4D3B" w:rsidRDefault="00AF4D3B" w:rsidP="00AF4D3B">
      <w:pPr>
        <w:pStyle w:val="s1"/>
        <w:shd w:val="clear" w:color="auto" w:fill="FFFFFF"/>
        <w:spacing w:before="0" w:beforeAutospacing="0" w:after="0" w:afterAutospacing="0"/>
        <w:contextualSpacing/>
        <w:jc w:val="both"/>
      </w:pPr>
      <w:r w:rsidRPr="00AF4D3B">
        <w:tab/>
        <w:t xml:space="preserve">В связи с тем, что достижение целей и реализация задач реализуемых ранее Программ вносят существенный вклад в достижение целей и реализацию задач Государственной программы мероприятие по улучшению жилищных условий граждан, проживающих в сельской местности, в том числе молодых семей и молодых специалистов, подпрограммы «Устойчивое развитие сельских территорий» Государственной </w:t>
      </w:r>
      <w:hyperlink r:id="rId29" w:anchor="/document/8921364/entry/1000" w:history="1">
        <w:r w:rsidRPr="00AF4D3B">
          <w:rPr>
            <w:rStyle w:val="af4"/>
            <w:color w:val="auto"/>
          </w:rPr>
          <w:t>программ</w:t>
        </w:r>
      </w:hyperlink>
      <w:r w:rsidRPr="00AF4D3B">
        <w:t xml:space="preserve">ы Республики Мордовия развития сельского хозяйства и регулирования рынков сельскохозяйственной продукции, сырья и продовольствия на 2013 - 2025 годы включены в состав подпрограммы «Создание условий для обеспечения доступным и комфортным жильем сельского населения», а мероприятия «Комплексное обустройство населенных пунктов, расположенных в сельской местности, объектами социальной и инженерной инфраструктуры» и «Поддержка местных инициатив граждан, проживающих в </w:t>
      </w:r>
      <w:r w:rsidRPr="00AF4D3B">
        <w:lastRenderedPageBreak/>
        <w:t>сельской местности» включены в состав подпрограммы «Создание и развитие инфраструктуры на сельских территориях».</w:t>
      </w:r>
    </w:p>
    <w:p w:rsidR="00AF4D3B" w:rsidRPr="00AF4D3B" w:rsidRDefault="00AF4D3B" w:rsidP="00AF4D3B">
      <w:pPr>
        <w:contextualSpacing/>
      </w:pPr>
    </w:p>
    <w:p w:rsidR="00AF4D3B" w:rsidRPr="00AF4D3B" w:rsidRDefault="00AF4D3B" w:rsidP="00AF4D3B">
      <w:pPr>
        <w:pStyle w:val="1"/>
        <w:spacing w:before="0" w:after="0"/>
        <w:contextualSpacing/>
        <w:rPr>
          <w:rFonts w:ascii="Times New Roman" w:hAnsi="Times New Roman"/>
          <w:color w:val="auto"/>
          <w:sz w:val="24"/>
          <w:szCs w:val="24"/>
        </w:rPr>
      </w:pPr>
      <w:r w:rsidRPr="00AF4D3B">
        <w:rPr>
          <w:rFonts w:ascii="Times New Roman" w:hAnsi="Times New Roman"/>
          <w:color w:val="auto"/>
          <w:sz w:val="24"/>
          <w:szCs w:val="24"/>
        </w:rPr>
        <w:t>Раздел 6. Обоснование объема финансовых ресурсов, необходимых для реализации  программы</w:t>
      </w:r>
    </w:p>
    <w:p w:rsidR="00AF4D3B" w:rsidRPr="00AF4D3B" w:rsidRDefault="00AF4D3B" w:rsidP="00AF4D3B">
      <w:pPr>
        <w:pStyle w:val="1"/>
        <w:spacing w:before="0" w:after="0"/>
        <w:contextualSpacing/>
        <w:jc w:val="both"/>
        <w:rPr>
          <w:rFonts w:ascii="Times New Roman" w:hAnsi="Times New Roman"/>
          <w:color w:val="auto"/>
          <w:sz w:val="24"/>
          <w:szCs w:val="24"/>
        </w:rPr>
      </w:pPr>
    </w:p>
    <w:p w:rsidR="00AF4D3B" w:rsidRPr="00AF4D3B" w:rsidRDefault="00AF4D3B" w:rsidP="00AF4D3B">
      <w:pPr>
        <w:pStyle w:val="s1"/>
        <w:shd w:val="clear" w:color="auto" w:fill="FFFFFF"/>
        <w:spacing w:before="0" w:beforeAutospacing="0" w:after="0" w:afterAutospacing="0"/>
        <w:contextualSpacing/>
        <w:jc w:val="both"/>
      </w:pPr>
      <w:r w:rsidRPr="00AF4D3B">
        <w:tab/>
        <w:t>Финансирование мероприятий Программы осуществляется за счет средств федерального бюджета, республиканского бюджета Республики Мордовия, местных бюджетов и внебюджетных источников.</w:t>
      </w:r>
    </w:p>
    <w:p w:rsidR="00AF4D3B" w:rsidRPr="00AF4D3B" w:rsidRDefault="00AF4D3B" w:rsidP="00AF4D3B">
      <w:pPr>
        <w:pStyle w:val="s1"/>
        <w:shd w:val="clear" w:color="auto" w:fill="FFFFFF"/>
        <w:spacing w:before="0" w:beforeAutospacing="0" w:after="0" w:afterAutospacing="0"/>
        <w:contextualSpacing/>
        <w:jc w:val="both"/>
      </w:pPr>
      <w:r w:rsidRPr="00AF4D3B">
        <w:tab/>
        <w:t>Общий объем финансового обеспечения реализации  Программы в 2022 –2025 годах составляет за счет всех источников финансирования – 114110,9  тыс. рублей, в том числе:</w:t>
      </w:r>
    </w:p>
    <w:p w:rsidR="00AF4D3B" w:rsidRPr="00AF4D3B" w:rsidRDefault="00AF4D3B" w:rsidP="00AF4D3B">
      <w:pPr>
        <w:pStyle w:val="s1"/>
        <w:shd w:val="clear" w:color="auto" w:fill="FFFFFF"/>
        <w:spacing w:before="0" w:beforeAutospacing="0" w:after="0" w:afterAutospacing="0"/>
        <w:contextualSpacing/>
        <w:jc w:val="both"/>
      </w:pPr>
      <w:r w:rsidRPr="00AF4D3B">
        <w:tab/>
        <w:t>за счет средств республиканского бюджета Республики Мордовия – 95675,8  тыс. рублей;</w:t>
      </w:r>
    </w:p>
    <w:p w:rsidR="00AF4D3B" w:rsidRPr="00AF4D3B" w:rsidRDefault="00AF4D3B" w:rsidP="00AF4D3B">
      <w:pPr>
        <w:pStyle w:val="s1"/>
        <w:shd w:val="clear" w:color="auto" w:fill="FFFFFF"/>
        <w:spacing w:before="0" w:beforeAutospacing="0" w:after="0" w:afterAutospacing="0"/>
        <w:contextualSpacing/>
        <w:jc w:val="both"/>
      </w:pPr>
      <w:r w:rsidRPr="00AF4D3B">
        <w:tab/>
        <w:t>за счет средств бюджета Инсарского муниципального района – 728,5  тыс. рублей;</w:t>
      </w:r>
    </w:p>
    <w:p w:rsidR="00AF4D3B" w:rsidRPr="00AF4D3B" w:rsidRDefault="00AF4D3B" w:rsidP="00AF4D3B">
      <w:pPr>
        <w:pStyle w:val="s1"/>
        <w:shd w:val="clear" w:color="auto" w:fill="FFFFFF"/>
        <w:spacing w:before="0" w:beforeAutospacing="0" w:after="0" w:afterAutospacing="0"/>
        <w:contextualSpacing/>
        <w:jc w:val="both"/>
      </w:pPr>
      <w:r w:rsidRPr="00AF4D3B">
        <w:tab/>
        <w:t>внебюджетные источники –17706,6 тыс. рублей.</w:t>
      </w:r>
    </w:p>
    <w:p w:rsidR="00AF4D3B" w:rsidRPr="00AF4D3B" w:rsidRDefault="00AF4D3B" w:rsidP="00AF4D3B">
      <w:pPr>
        <w:pStyle w:val="s1"/>
        <w:shd w:val="clear" w:color="auto" w:fill="FFFFFF"/>
        <w:spacing w:before="0" w:beforeAutospacing="0" w:after="0" w:afterAutospacing="0"/>
        <w:contextualSpacing/>
        <w:jc w:val="both"/>
      </w:pPr>
      <w:r w:rsidRPr="00AF4D3B">
        <w:tab/>
        <w:t>Ресурсное обеспечение Программы, осуществляемое за счет средств федерального бюджета, республиканского бюджета Республики Мордовия и местных бюджетов, носит прогнозный характер и подлежит ежегодному уточнению в установленном порядке при формировании проектов соответствующих бюджетов на очередной год и плановый период.</w:t>
      </w:r>
    </w:p>
    <w:p w:rsidR="00AF4D3B" w:rsidRPr="00AF4D3B" w:rsidRDefault="00AF4D3B" w:rsidP="00AF4D3B">
      <w:pPr>
        <w:pStyle w:val="s1"/>
        <w:shd w:val="clear" w:color="auto" w:fill="FFFFFF"/>
        <w:spacing w:before="0" w:beforeAutospacing="0" w:after="0" w:afterAutospacing="0"/>
        <w:contextualSpacing/>
        <w:jc w:val="both"/>
      </w:pPr>
      <w:r w:rsidRPr="00AF4D3B">
        <w:tab/>
        <w:t>Предполагается, что при софинансировании отдельных мероприятий Программы за счет внебюджетных источников будут использоваться, в том числе, различные инструменты государственно-частного партнерства.</w:t>
      </w:r>
    </w:p>
    <w:p w:rsidR="00AF4D3B" w:rsidRPr="00AF4D3B" w:rsidRDefault="00AF4D3B" w:rsidP="00AF4D3B">
      <w:pPr>
        <w:pStyle w:val="s1"/>
        <w:shd w:val="clear" w:color="auto" w:fill="FFFFFF"/>
        <w:spacing w:before="0" w:beforeAutospacing="0" w:after="0" w:afterAutospacing="0"/>
        <w:contextualSpacing/>
        <w:jc w:val="both"/>
      </w:pPr>
      <w:r w:rsidRPr="00AF4D3B">
        <w:tab/>
        <w:t xml:space="preserve">Ресурсное обеспечение реализации Программы приведены в приложении </w:t>
      </w:r>
      <w:hyperlink r:id="rId30" w:anchor="/document/44933910/entry/1900" w:history="1">
        <w:r w:rsidRPr="00AF4D3B">
          <w:rPr>
            <w:rStyle w:val="af4"/>
          </w:rPr>
          <w:t>2</w:t>
        </w:r>
      </w:hyperlink>
      <w:r w:rsidRPr="00AF4D3B">
        <w:t xml:space="preserve"> .</w:t>
      </w:r>
    </w:p>
    <w:p w:rsidR="00AF4D3B" w:rsidRPr="00AF4D3B" w:rsidRDefault="00AF4D3B" w:rsidP="00AF4D3B">
      <w:pPr>
        <w:pStyle w:val="s1"/>
        <w:shd w:val="clear" w:color="auto" w:fill="FFFFFF"/>
        <w:spacing w:before="0" w:beforeAutospacing="0" w:after="0" w:afterAutospacing="0"/>
        <w:contextualSpacing/>
        <w:jc w:val="both"/>
      </w:pPr>
    </w:p>
    <w:p w:rsidR="00AF4D3B" w:rsidRPr="00AF4D3B" w:rsidRDefault="00AF4D3B" w:rsidP="00AF4D3B">
      <w:pPr>
        <w:pStyle w:val="1"/>
        <w:spacing w:before="0" w:after="0"/>
        <w:contextualSpacing/>
        <w:rPr>
          <w:rFonts w:ascii="Times New Roman" w:hAnsi="Times New Roman"/>
          <w:color w:val="auto"/>
          <w:sz w:val="24"/>
          <w:szCs w:val="24"/>
        </w:rPr>
      </w:pPr>
      <w:r w:rsidRPr="00AF4D3B">
        <w:rPr>
          <w:rFonts w:ascii="Times New Roman" w:hAnsi="Times New Roman"/>
          <w:color w:val="auto"/>
          <w:sz w:val="24"/>
          <w:szCs w:val="24"/>
        </w:rPr>
        <w:t>Раздел 7. Анализ рисков реализации  программы и меры управлению этими рисками с целью минимизации их влияния на достижение целей программы</w:t>
      </w:r>
    </w:p>
    <w:p w:rsidR="00AF4D3B" w:rsidRPr="00AF4D3B" w:rsidRDefault="00AF4D3B" w:rsidP="00AF4D3B">
      <w:pPr>
        <w:contextualSpacing/>
      </w:pPr>
    </w:p>
    <w:p w:rsidR="00AF4D3B" w:rsidRPr="00AF4D3B" w:rsidRDefault="00AF4D3B" w:rsidP="00AF4D3B">
      <w:pPr>
        <w:pStyle w:val="s1"/>
        <w:shd w:val="clear" w:color="auto" w:fill="FFFFFF"/>
        <w:spacing w:before="0" w:beforeAutospacing="0" w:after="0" w:afterAutospacing="0"/>
        <w:contextualSpacing/>
        <w:jc w:val="both"/>
      </w:pPr>
      <w:r w:rsidRPr="00AF4D3B">
        <w:tab/>
        <w:t>Основными рисками реализации Программы являются финансовые риски, вызванные недостаточностью объемов финансирования из республиканского бюджета Республики Мордовия в случае изменения социально-экономического положения в республике.</w:t>
      </w:r>
    </w:p>
    <w:p w:rsidR="00AF4D3B" w:rsidRPr="00AF4D3B" w:rsidRDefault="00AF4D3B" w:rsidP="00AF4D3B">
      <w:pPr>
        <w:pStyle w:val="s1"/>
        <w:shd w:val="clear" w:color="auto" w:fill="FFFFFF"/>
        <w:spacing w:before="0" w:beforeAutospacing="0" w:after="0" w:afterAutospacing="0"/>
        <w:contextualSpacing/>
        <w:jc w:val="both"/>
      </w:pPr>
      <w:r w:rsidRPr="00AF4D3B">
        <w:tab/>
        <w:t>К рискам реализации Программы, которыми могут управлять ответственный исполнитель и участники Программы, уменьшая вероятность их возникновения, следует отнести следующие:</w:t>
      </w:r>
    </w:p>
    <w:p w:rsidR="00AF4D3B" w:rsidRPr="00AF4D3B" w:rsidRDefault="00AF4D3B" w:rsidP="00AF4D3B">
      <w:pPr>
        <w:pStyle w:val="s1"/>
        <w:shd w:val="clear" w:color="auto" w:fill="FFFFFF"/>
        <w:spacing w:before="0" w:beforeAutospacing="0" w:after="0" w:afterAutospacing="0"/>
        <w:contextualSpacing/>
        <w:jc w:val="both"/>
      </w:pPr>
      <w:r w:rsidRPr="00AF4D3B">
        <w:tab/>
        <w:t>1. Институционально-правовой риск, связанный с отсутствием законодательного регулирования или недостаточно быстрым формированием институтов, предусмотренных Программой (например, развитие коммунальной инфраструктуры в рамках проектов государственно-частного партнерства, финансирование капитального ремонта многоквартирных домов, коммерческий и некоммерческий наем жилья, жилищно-строительная кооперация и другие), что может привести к невыполнению Программы в полном объеме. Данный риск можно оценить как высокий, поскольку формирование новых институтов в рамках Программы не только в большинстве случаев требует законодательного регулирования, но также может потребовать значительных сроков практического внедрения.</w:t>
      </w:r>
    </w:p>
    <w:p w:rsidR="00AF4D3B" w:rsidRPr="00AF4D3B" w:rsidRDefault="00AF4D3B" w:rsidP="00AF4D3B">
      <w:pPr>
        <w:pStyle w:val="s1"/>
        <w:shd w:val="clear" w:color="auto" w:fill="FFFFFF"/>
        <w:spacing w:before="0" w:beforeAutospacing="0" w:after="0" w:afterAutospacing="0"/>
        <w:contextualSpacing/>
        <w:jc w:val="both"/>
      </w:pPr>
      <w:r w:rsidRPr="00AF4D3B">
        <w:tab/>
        <w:t xml:space="preserve">2. Операционные риски, связанные с ошибками управления реализацией Программы, в том числе отдельных ее исполнителей, неготовностью организационной инфраструктуры к решению задач, поставленных Программой, что может привести к нецелевому и/или неэффективному использованию бюджетных средств, невыполнению ряда мероприятий Программы или задержке в их выполнении. Данный риск может быть качественно оценен как умеренный, поскольку опыт реализации Республиканской целевой программы «Социальное развитие села до 2013 года», </w:t>
      </w:r>
      <w:hyperlink r:id="rId31" w:anchor="/document/9023015/entry/1000" w:history="1">
        <w:r w:rsidRPr="00AF4D3B">
          <w:rPr>
            <w:rStyle w:val="af4"/>
            <w:color w:val="auto"/>
          </w:rPr>
          <w:t xml:space="preserve">Государственной </w:t>
        </w:r>
      </w:hyperlink>
      <w:r w:rsidRPr="00AF4D3B">
        <w:t xml:space="preserve">программы устойчивого развития сельских территорий Республики Мордовия на 2014 – 2017 годы и на период до 2020 года, подпрограммы «Устойчивое развитие сельских территорий» Государственной </w:t>
      </w:r>
      <w:hyperlink r:id="rId32" w:anchor="/document/8921364/entry/1000" w:history="1">
        <w:r w:rsidRPr="00AF4D3B">
          <w:rPr>
            <w:rStyle w:val="af4"/>
            <w:color w:val="auto"/>
          </w:rPr>
          <w:t>программ</w:t>
        </w:r>
      </w:hyperlink>
      <w:r w:rsidRPr="00AF4D3B">
        <w:t>ы Республики Мордовия развития сельского хозяйства и регулирования рынков сельскохозяйственной продукции, сырья и продовольствия на 2013 – 2025 годы показывает возможность успешного управления данным риском.</w:t>
      </w:r>
    </w:p>
    <w:p w:rsidR="00AF4D3B" w:rsidRPr="00AF4D3B" w:rsidRDefault="00AF4D3B" w:rsidP="00AF4D3B">
      <w:pPr>
        <w:pStyle w:val="s1"/>
        <w:shd w:val="clear" w:color="auto" w:fill="FFFFFF"/>
        <w:spacing w:before="0" w:beforeAutospacing="0" w:after="0" w:afterAutospacing="0"/>
        <w:contextualSpacing/>
        <w:jc w:val="both"/>
      </w:pPr>
      <w:r w:rsidRPr="00AF4D3B">
        <w:lastRenderedPageBreak/>
        <w:tab/>
        <w:t>3. Риск финансового обеспечения, который связан с финансированием Программы в неполном объеме, как за счет бюджетных, так и внебюджетных источников. Данный риск возникает по причине значительной продолжительности Программы, а также высокой зависимости ее успешной реализации от привлечения внебюджетных источников. Однако, учитывая формируемую практику программного бюджетирования в части обеспечения реализации Программы за счет средств бюджетов, а также предусмотренные Программой меры по созданию условий для привлечения средств внебюджетных источников, риск сбоев в реализации Программы по причине недофинансирования можно считать умеренным.</w:t>
      </w:r>
    </w:p>
    <w:p w:rsidR="00AF4D3B" w:rsidRPr="00AF4D3B" w:rsidRDefault="00AF4D3B" w:rsidP="00AF4D3B">
      <w:pPr>
        <w:pStyle w:val="s1"/>
        <w:shd w:val="clear" w:color="auto" w:fill="FFFFFF"/>
        <w:spacing w:before="0" w:beforeAutospacing="0" w:after="0" w:afterAutospacing="0"/>
        <w:contextualSpacing/>
        <w:jc w:val="both"/>
      </w:pPr>
      <w:r w:rsidRPr="00AF4D3B">
        <w:tab/>
        <w:t>Реализации Программы также угрожают следующие риски, которые связаны с изменением внешней среды и которыми невозможно управлять в рамках реализации Программы:</w:t>
      </w:r>
    </w:p>
    <w:p w:rsidR="00AF4D3B" w:rsidRPr="00AF4D3B" w:rsidRDefault="00AF4D3B" w:rsidP="00AF4D3B">
      <w:pPr>
        <w:pStyle w:val="s1"/>
        <w:shd w:val="clear" w:color="auto" w:fill="FFFFFF"/>
        <w:spacing w:before="0" w:beforeAutospacing="0" w:after="0" w:afterAutospacing="0"/>
        <w:contextualSpacing/>
        <w:jc w:val="both"/>
      </w:pPr>
      <w:r w:rsidRPr="00AF4D3B">
        <w:tab/>
        <w:t>1. Риск ухудшения состояния экономики, что может привести к снижению бюджетных доходов, ухудшению динамики основных макроэкономических показателей, в том числе повышению инфляции, снижению темпов экономического роста и доходов населения. Учитывая опыт последнего финансово-экономического кризиса, который оказал существенное негативное влияние на динамику основных показателей жилищного строительства, ипотечного жилищного кредитования, такой риск для реализации Программы может быть качественно оценен как высокий.</w:t>
      </w:r>
    </w:p>
    <w:p w:rsidR="00AF4D3B" w:rsidRPr="00AF4D3B" w:rsidRDefault="00AF4D3B" w:rsidP="00AF4D3B">
      <w:pPr>
        <w:pStyle w:val="s1"/>
        <w:shd w:val="clear" w:color="auto" w:fill="FFFFFF"/>
        <w:spacing w:before="0" w:beforeAutospacing="0" w:after="0" w:afterAutospacing="0"/>
        <w:contextualSpacing/>
        <w:jc w:val="both"/>
      </w:pPr>
      <w:r w:rsidRPr="00AF4D3B">
        <w:tab/>
        <w:t>2. Риск возникновения обстоятельств непреодолимой силы, в том числе природных и техногенных катастроф и катаклизмов, что может привести к существенному снижению состояния жилищного фонда и коммунальной инфраструктуры в отдельных регионах или муниципалитетах, а также потребовать концентрации средств федерального бюджета на преодоление последствий таких катастроф. На качественном уровне такой риск для Программы можно оценить как умеренный.</w:t>
      </w:r>
    </w:p>
    <w:p w:rsidR="00AF4D3B" w:rsidRPr="00AF4D3B" w:rsidRDefault="00AF4D3B" w:rsidP="00AF4D3B">
      <w:pPr>
        <w:pStyle w:val="s1"/>
        <w:shd w:val="clear" w:color="auto" w:fill="FFFFFF"/>
        <w:spacing w:before="0" w:beforeAutospacing="0" w:after="0" w:afterAutospacing="0"/>
        <w:contextualSpacing/>
        <w:jc w:val="both"/>
      </w:pPr>
      <w:r w:rsidRPr="00AF4D3B">
        <w:tab/>
        <w:t>Меры управления рисками реализации Программы основываются на следующих обстоятельствах:</w:t>
      </w:r>
    </w:p>
    <w:p w:rsidR="00AF4D3B" w:rsidRPr="00AF4D3B" w:rsidRDefault="00AF4D3B" w:rsidP="00AF4D3B">
      <w:pPr>
        <w:pStyle w:val="s1"/>
        <w:shd w:val="clear" w:color="auto" w:fill="FFFFFF"/>
        <w:spacing w:before="0" w:beforeAutospacing="0" w:after="0" w:afterAutospacing="0"/>
        <w:contextualSpacing/>
        <w:jc w:val="both"/>
      </w:pPr>
      <w:r w:rsidRPr="00AF4D3B">
        <w:tab/>
        <w:t>1. Наибольшее отрицательное влияние из вышеперечисленных рисков на реализацию Программы может оказать реализация институционально-правового и риска ухудшения состояния экономики, которые содержат угрозу срыва реализации Программы. Поскольку в рамках реализации Программы отсутствуют рычаги управления риском ухудшения состояния экономики, наибольшее внимание будет уделяться управлению институционально-правовыми рисками.</w:t>
      </w:r>
    </w:p>
    <w:p w:rsidR="00AF4D3B" w:rsidRPr="00AF4D3B" w:rsidRDefault="00AF4D3B" w:rsidP="00AF4D3B">
      <w:pPr>
        <w:pStyle w:val="s1"/>
        <w:shd w:val="clear" w:color="auto" w:fill="FFFFFF"/>
        <w:spacing w:before="0" w:beforeAutospacing="0" w:after="0" w:afterAutospacing="0"/>
        <w:contextualSpacing/>
        <w:jc w:val="both"/>
      </w:pPr>
      <w:r w:rsidRPr="00AF4D3B">
        <w:tab/>
        <w:t>2. Управление рисками реализации Программы, которыми могут управлять ответственный исполнитель и соисполнители Программы, должно соответствовать задачам и полномочиям существующих органов государственной власти и организаций, задействованных в реализации Программы.</w:t>
      </w:r>
    </w:p>
    <w:p w:rsidR="00AF4D3B" w:rsidRPr="00AF4D3B" w:rsidRDefault="00AF4D3B" w:rsidP="00AF4D3B">
      <w:pPr>
        <w:pStyle w:val="s1"/>
        <w:shd w:val="clear" w:color="auto" w:fill="FFFFFF"/>
        <w:spacing w:before="0" w:beforeAutospacing="0" w:after="0" w:afterAutospacing="0"/>
        <w:contextualSpacing/>
        <w:jc w:val="both"/>
      </w:pPr>
      <w:r w:rsidRPr="00AF4D3B">
        <w:tab/>
        <w:t>Управление рисками реализации Программы будет осуществляться путем координации деятельности всех исполнителей, участвующих в реализации Программы.</w:t>
      </w:r>
    </w:p>
    <w:p w:rsidR="00AF4D3B" w:rsidRPr="00AF4D3B" w:rsidRDefault="00AF4D3B" w:rsidP="00AF4D3B">
      <w:pPr>
        <w:pStyle w:val="1"/>
        <w:spacing w:before="0" w:after="0"/>
        <w:contextualSpacing/>
        <w:rPr>
          <w:rFonts w:ascii="Times New Roman" w:hAnsi="Times New Roman"/>
          <w:color w:val="auto"/>
          <w:sz w:val="24"/>
          <w:szCs w:val="24"/>
        </w:rPr>
      </w:pPr>
    </w:p>
    <w:p w:rsidR="00AF4D3B" w:rsidRPr="00AF4D3B" w:rsidRDefault="00AF4D3B" w:rsidP="00AF4D3B">
      <w:pPr>
        <w:pStyle w:val="1"/>
        <w:spacing w:before="0" w:after="0"/>
        <w:contextualSpacing/>
        <w:rPr>
          <w:rFonts w:ascii="Times New Roman" w:hAnsi="Times New Roman"/>
          <w:color w:val="auto"/>
          <w:sz w:val="24"/>
          <w:szCs w:val="24"/>
        </w:rPr>
      </w:pPr>
      <w:r w:rsidRPr="00AF4D3B">
        <w:rPr>
          <w:rFonts w:ascii="Times New Roman" w:hAnsi="Times New Roman"/>
          <w:color w:val="auto"/>
          <w:sz w:val="24"/>
          <w:szCs w:val="24"/>
        </w:rPr>
        <w:t>Раздел 8. Механизм реализации программы</w:t>
      </w:r>
    </w:p>
    <w:p w:rsidR="00AF4D3B" w:rsidRPr="00AF4D3B" w:rsidRDefault="00AF4D3B" w:rsidP="00AF4D3B">
      <w:pPr>
        <w:pStyle w:val="1"/>
        <w:spacing w:before="0" w:after="0"/>
        <w:contextualSpacing/>
        <w:jc w:val="both"/>
        <w:rPr>
          <w:rFonts w:ascii="Times New Roman" w:hAnsi="Times New Roman"/>
          <w:color w:val="auto"/>
          <w:sz w:val="24"/>
          <w:szCs w:val="24"/>
        </w:rPr>
      </w:pPr>
    </w:p>
    <w:p w:rsidR="00AF4D3B" w:rsidRPr="00AF4D3B" w:rsidRDefault="00AF4D3B" w:rsidP="00AF4D3B">
      <w:pPr>
        <w:pStyle w:val="s1"/>
        <w:shd w:val="clear" w:color="auto" w:fill="FFFFFF"/>
        <w:spacing w:before="0" w:beforeAutospacing="0" w:after="0" w:afterAutospacing="0"/>
        <w:contextualSpacing/>
        <w:jc w:val="both"/>
      </w:pPr>
      <w:r w:rsidRPr="00AF4D3B">
        <w:tab/>
        <w:t xml:space="preserve">Муниципальным заказчиком и разработчиком Программы является Администрация Инсарского муниципального района. </w:t>
      </w:r>
    </w:p>
    <w:p w:rsidR="00AF4D3B" w:rsidRPr="00AF4D3B" w:rsidRDefault="00AF4D3B" w:rsidP="00AF4D3B">
      <w:pPr>
        <w:ind w:firstLine="709"/>
      </w:pPr>
      <w:r w:rsidRPr="00AF4D3B">
        <w:t xml:space="preserve">Администрация Инсарского муниципального района: </w:t>
      </w:r>
    </w:p>
    <w:p w:rsidR="00AF4D3B" w:rsidRPr="00AF4D3B" w:rsidRDefault="00AF4D3B" w:rsidP="00AF4D3B">
      <w:pPr>
        <w:ind w:firstLine="709"/>
      </w:pPr>
      <w:r w:rsidRPr="00AF4D3B">
        <w:t>- несет ответственность за своевременную и качественную подготовку и реализацию мероприятий, обеспечивает целевое и эффективное использование средств, выделенных на реализацию мероприятий Программы;</w:t>
      </w:r>
    </w:p>
    <w:p w:rsidR="00AF4D3B" w:rsidRPr="00AF4D3B" w:rsidRDefault="00AF4D3B" w:rsidP="00AF4D3B">
      <w:pPr>
        <w:ind w:firstLine="709"/>
      </w:pPr>
      <w:r w:rsidRPr="00AF4D3B">
        <w:t>- разрабатывает и принимает на уровне муниципального образования нормативные документы, необходимые для эффективной реализации мероприятий Программы;</w:t>
      </w:r>
    </w:p>
    <w:p w:rsidR="00AF4D3B" w:rsidRPr="00AF4D3B" w:rsidRDefault="00AF4D3B" w:rsidP="00AF4D3B">
      <w:pPr>
        <w:ind w:firstLine="709"/>
      </w:pPr>
      <w:r w:rsidRPr="00AF4D3B">
        <w:t>- обеспечивает своевременную подготовку проектной документации на строительство (реконструкцию) объектов социальной и инженерной инфраструктуры, осуществляемое в рамках реализации Программы;</w:t>
      </w:r>
    </w:p>
    <w:p w:rsidR="00AF4D3B" w:rsidRPr="00AF4D3B" w:rsidRDefault="00AF4D3B" w:rsidP="00AF4D3B">
      <w:pPr>
        <w:ind w:firstLine="708"/>
      </w:pPr>
      <w:r w:rsidRPr="00AF4D3B">
        <w:t>- вносит предложения по уточнению затрат по мероприятиям Программы на очередной финансовый год;</w:t>
      </w:r>
    </w:p>
    <w:p w:rsidR="00AF4D3B" w:rsidRPr="00AF4D3B" w:rsidRDefault="00AF4D3B" w:rsidP="00AF4D3B">
      <w:pPr>
        <w:ind w:firstLine="708"/>
      </w:pPr>
      <w:r w:rsidRPr="00AF4D3B">
        <w:lastRenderedPageBreak/>
        <w:t>- заключает соглашения с уполномоченным органом исполнительной власти субъекта Российской Федерации о предоставлении субсидий на софинансирование мероприятий Программы;</w:t>
      </w:r>
    </w:p>
    <w:p w:rsidR="00AF4D3B" w:rsidRPr="00AF4D3B" w:rsidRDefault="00AF4D3B" w:rsidP="00AF4D3B">
      <w:pPr>
        <w:ind w:firstLine="708"/>
      </w:pPr>
      <w:r w:rsidRPr="00AF4D3B">
        <w:t>- осуществляет ведение ежеквартальной отчетности о реализации мероприятий  Программы;</w:t>
      </w:r>
    </w:p>
    <w:p w:rsidR="00AF4D3B" w:rsidRPr="00AF4D3B" w:rsidRDefault="00AF4D3B" w:rsidP="00AF4D3B">
      <w:pPr>
        <w:ind w:firstLine="708"/>
      </w:pPr>
      <w:r w:rsidRPr="00AF4D3B">
        <w:t>- осуществляет подготовку информации о ходе реализации мероприятий Программы;</w:t>
      </w:r>
    </w:p>
    <w:p w:rsidR="00AF4D3B" w:rsidRPr="00AF4D3B" w:rsidRDefault="00AF4D3B" w:rsidP="00AF4D3B">
      <w:pPr>
        <w:ind w:firstLine="708"/>
      </w:pPr>
      <w:r w:rsidRPr="00AF4D3B">
        <w:t>- организует размещение на официальном сайте муниципального заказчика в информационно-телекоммуникационной сети «Интернет» информации о ходе и результатах реализации мероприятий Программы.</w:t>
      </w:r>
    </w:p>
    <w:p w:rsidR="00AF4D3B" w:rsidRPr="00AF4D3B" w:rsidRDefault="00AF4D3B" w:rsidP="00AF4D3B">
      <w:pPr>
        <w:ind w:firstLine="708"/>
      </w:pPr>
      <w:r w:rsidRPr="00AF4D3B">
        <w:t xml:space="preserve"> </w:t>
      </w:r>
    </w:p>
    <w:p w:rsidR="00AF4D3B" w:rsidRPr="00AF4D3B" w:rsidRDefault="00AF4D3B" w:rsidP="00AF4D3B">
      <w:pPr>
        <w:pStyle w:val="s1"/>
        <w:shd w:val="clear" w:color="auto" w:fill="FFFFFF"/>
        <w:spacing w:before="0" w:beforeAutospacing="0" w:after="0" w:afterAutospacing="0"/>
        <w:contextualSpacing/>
        <w:jc w:val="both"/>
      </w:pPr>
    </w:p>
    <w:p w:rsidR="00AF4D3B" w:rsidRPr="00AF4D3B" w:rsidRDefault="00AF4D3B" w:rsidP="00AF4D3B">
      <w:pPr>
        <w:pStyle w:val="1"/>
        <w:spacing w:before="0" w:after="0"/>
        <w:contextualSpacing/>
        <w:rPr>
          <w:rFonts w:ascii="Times New Roman" w:hAnsi="Times New Roman"/>
          <w:color w:val="auto"/>
          <w:sz w:val="24"/>
          <w:szCs w:val="24"/>
        </w:rPr>
      </w:pPr>
      <w:r w:rsidRPr="00AF4D3B">
        <w:rPr>
          <w:rFonts w:ascii="Times New Roman" w:hAnsi="Times New Roman"/>
          <w:color w:val="auto"/>
          <w:sz w:val="24"/>
          <w:szCs w:val="24"/>
        </w:rPr>
        <w:t>Раздел 9. Методика оценки эффективности  программы</w:t>
      </w:r>
    </w:p>
    <w:p w:rsidR="00AF4D3B" w:rsidRPr="00AF4D3B" w:rsidRDefault="00AF4D3B" w:rsidP="00AF4D3B">
      <w:pPr>
        <w:contextualSpacing/>
      </w:pPr>
    </w:p>
    <w:p w:rsidR="00AF4D3B" w:rsidRPr="00AF4D3B" w:rsidRDefault="00AF4D3B" w:rsidP="00AF4D3B">
      <w:pPr>
        <w:contextualSpacing/>
      </w:pPr>
      <w:r w:rsidRPr="00AF4D3B">
        <w:t xml:space="preserve">Эффективность реализации  Программы оценивается на основе показателей, значения которых по годам реализации  программы приведены в </w:t>
      </w:r>
      <w:hyperlink w:anchor="sub_10000" w:history="1">
        <w:r w:rsidRPr="00AF4D3B">
          <w:rPr>
            <w:rStyle w:val="a5"/>
            <w:color w:val="auto"/>
          </w:rPr>
          <w:t>приложении</w:t>
        </w:r>
        <w:r w:rsidRPr="00AF4D3B">
          <w:rPr>
            <w:rStyle w:val="a5"/>
          </w:rPr>
          <w:t xml:space="preserve"> </w:t>
        </w:r>
      </w:hyperlink>
      <w:r w:rsidRPr="00AF4D3B">
        <w:t>3 к программе.</w:t>
      </w:r>
    </w:p>
    <w:p w:rsidR="00AF4D3B" w:rsidRPr="00AF4D3B" w:rsidRDefault="00AF4D3B" w:rsidP="00AF4D3B">
      <w:pPr>
        <w:contextualSpacing/>
      </w:pPr>
      <w:r w:rsidRPr="00AF4D3B">
        <w:t>Оценка эффективности реализации  программы производится ее ответственным исполнителем ежегодно на основе системы целевых индикаторов и показателей путем сравнения текущих значений с их целевыми значениями. При этом результативность мероприятия программы оценивается исходя из соответствия его ожидаемых результатов поставленной цели.</w:t>
      </w:r>
    </w:p>
    <w:p w:rsidR="00AF4D3B" w:rsidRPr="00AF4D3B" w:rsidRDefault="00AF4D3B" w:rsidP="00AF4D3B">
      <w:pPr>
        <w:contextualSpacing/>
      </w:pPr>
      <w:r w:rsidRPr="00AF4D3B">
        <w:t>Оценка эффективности реализации отдельных мероприятий  программы определяется на основе расчетов по следующей формуле:</w:t>
      </w:r>
    </w:p>
    <w:p w:rsidR="00AF4D3B" w:rsidRPr="00AF4D3B" w:rsidRDefault="00AF4D3B" w:rsidP="00AF4D3B"/>
    <w:p w:rsidR="00AF4D3B" w:rsidRPr="00AF4D3B" w:rsidRDefault="00AF4D3B" w:rsidP="00AF4D3B">
      <w:r w:rsidRPr="00AF4D3B">
        <w:rPr>
          <w:noProof/>
        </w:rPr>
        <w:drawing>
          <wp:inline distT="0" distB="0" distL="0" distR="0">
            <wp:extent cx="1404620" cy="56324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cstate="print"/>
                    <a:srcRect/>
                    <a:stretch>
                      <a:fillRect/>
                    </a:stretch>
                  </pic:blipFill>
                  <pic:spPr bwMode="auto">
                    <a:xfrm>
                      <a:off x="0" y="0"/>
                      <a:ext cx="1404620" cy="563245"/>
                    </a:xfrm>
                    <a:prstGeom prst="rect">
                      <a:avLst/>
                    </a:prstGeom>
                    <a:noFill/>
                    <a:ln w="9525">
                      <a:noFill/>
                      <a:miter lim="800000"/>
                      <a:headEnd/>
                      <a:tailEnd/>
                    </a:ln>
                  </pic:spPr>
                </pic:pic>
              </a:graphicData>
            </a:graphic>
          </wp:inline>
        </w:drawing>
      </w:r>
      <w:r w:rsidRPr="00AF4D3B">
        <w:t>, где:</w:t>
      </w:r>
    </w:p>
    <w:p w:rsidR="00AF4D3B" w:rsidRPr="00AF4D3B" w:rsidRDefault="00AF4D3B" w:rsidP="00AF4D3B">
      <w:r w:rsidRPr="00AF4D3B">
        <w:t>En - эффективность хода реализации отдельного мероприятия  программы (в процентах);</w:t>
      </w:r>
    </w:p>
    <w:p w:rsidR="00AF4D3B" w:rsidRPr="00AF4D3B" w:rsidRDefault="00AF4D3B" w:rsidP="00AF4D3B">
      <w:r w:rsidRPr="00AF4D3B">
        <w:t>Tf1 - фактический показатель выполнения отдельного мероприятия  программы, достигнутый в ходе ее реализации;</w:t>
      </w:r>
    </w:p>
    <w:p w:rsidR="00AF4D3B" w:rsidRPr="00AF4D3B" w:rsidRDefault="00AF4D3B" w:rsidP="00AF4D3B">
      <w:r w:rsidRPr="00AF4D3B">
        <w:t>TN1 - нормативный показатель, утвержденный программой.</w:t>
      </w:r>
    </w:p>
    <w:p w:rsidR="00AF4D3B" w:rsidRPr="00AF4D3B" w:rsidRDefault="00AF4D3B" w:rsidP="00AF4D3B">
      <w:r w:rsidRPr="00AF4D3B">
        <w:t>3. Интегральная оценка эффективности реализации Программы определяется на основе расчетов по следующей формуле:</w:t>
      </w:r>
    </w:p>
    <w:p w:rsidR="00AF4D3B" w:rsidRPr="00AF4D3B" w:rsidRDefault="00AF4D3B" w:rsidP="00AF4D3B"/>
    <w:p w:rsidR="00AF4D3B" w:rsidRPr="00AF4D3B" w:rsidRDefault="00AF4D3B" w:rsidP="00AF4D3B">
      <w:r w:rsidRPr="00AF4D3B">
        <w:rPr>
          <w:noProof/>
        </w:rPr>
        <w:drawing>
          <wp:inline distT="0" distB="0" distL="0" distR="0">
            <wp:extent cx="2597150" cy="885190"/>
            <wp:effectExtent l="1905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cstate="print"/>
                    <a:srcRect/>
                    <a:stretch>
                      <a:fillRect/>
                    </a:stretch>
                  </pic:blipFill>
                  <pic:spPr bwMode="auto">
                    <a:xfrm>
                      <a:off x="0" y="0"/>
                      <a:ext cx="2597150" cy="885190"/>
                    </a:xfrm>
                    <a:prstGeom prst="rect">
                      <a:avLst/>
                    </a:prstGeom>
                    <a:noFill/>
                    <a:ln w="9525">
                      <a:noFill/>
                      <a:miter lim="800000"/>
                      <a:headEnd/>
                      <a:tailEnd/>
                    </a:ln>
                  </pic:spPr>
                </pic:pic>
              </a:graphicData>
            </a:graphic>
          </wp:inline>
        </w:drawing>
      </w:r>
      <w:r w:rsidRPr="00AF4D3B">
        <w:t>, где:</w:t>
      </w:r>
    </w:p>
    <w:p w:rsidR="00AF4D3B" w:rsidRPr="00AF4D3B" w:rsidRDefault="00AF4D3B" w:rsidP="00AF4D3B"/>
    <w:p w:rsidR="00AF4D3B" w:rsidRPr="00AF4D3B" w:rsidRDefault="00AF4D3B" w:rsidP="00AF4D3B">
      <w:r w:rsidRPr="00AF4D3B">
        <w:t>Е - эффективность реализации  программы (в процентах);</w:t>
      </w:r>
    </w:p>
    <w:p w:rsidR="00AF4D3B" w:rsidRPr="00AF4D3B" w:rsidRDefault="00AF4D3B" w:rsidP="00AF4D3B">
      <w:r w:rsidRPr="00AF4D3B">
        <w:t>Tf - фактические показатели, достигнутый в ходе реализации программы;</w:t>
      </w:r>
    </w:p>
    <w:p w:rsidR="00AF4D3B" w:rsidRPr="00AF4D3B" w:rsidRDefault="00AF4D3B" w:rsidP="00AF4D3B">
      <w:r w:rsidRPr="00AF4D3B">
        <w:t>TN - нормативные показатели, утвержденные Программой;</w:t>
      </w:r>
    </w:p>
    <w:p w:rsidR="00AF4D3B" w:rsidRPr="00AF4D3B" w:rsidRDefault="00AF4D3B" w:rsidP="00AF4D3B">
      <w:r w:rsidRPr="00AF4D3B">
        <w:t>М - количество показателей.</w:t>
      </w:r>
    </w:p>
    <w:p w:rsidR="00AF4D3B" w:rsidRPr="00AF4D3B" w:rsidRDefault="00AF4D3B" w:rsidP="00AF4D3B">
      <w:pPr>
        <w:ind w:firstLine="567"/>
      </w:pPr>
    </w:p>
    <w:p w:rsidR="00AF4D3B" w:rsidRPr="00AF4D3B" w:rsidRDefault="00AF4D3B" w:rsidP="00AF4D3B">
      <w:pPr>
        <w:ind w:firstLine="567"/>
      </w:pPr>
    </w:p>
    <w:p w:rsidR="00AF4D3B" w:rsidRPr="00AF4D3B" w:rsidRDefault="00AF4D3B" w:rsidP="00AF4D3B">
      <w:pPr>
        <w:ind w:firstLine="567"/>
      </w:pPr>
    </w:p>
    <w:p w:rsidR="001B1810" w:rsidRDefault="001B1810" w:rsidP="00B55DB7">
      <w:pPr>
        <w:rPr>
          <w:b/>
        </w:rPr>
      </w:pPr>
    </w:p>
    <w:p w:rsidR="00AF4D3B" w:rsidRDefault="00AF4D3B" w:rsidP="00B55DB7">
      <w:pPr>
        <w:rPr>
          <w:b/>
        </w:rPr>
      </w:pPr>
    </w:p>
    <w:p w:rsidR="00AF4D3B" w:rsidRDefault="00AF4D3B" w:rsidP="00B55DB7">
      <w:pPr>
        <w:rPr>
          <w:b/>
        </w:rPr>
      </w:pPr>
    </w:p>
    <w:p w:rsidR="00AF4D3B" w:rsidRDefault="00AF4D3B" w:rsidP="00B55DB7">
      <w:pPr>
        <w:rPr>
          <w:b/>
        </w:rPr>
      </w:pPr>
    </w:p>
    <w:p w:rsidR="00AF4D3B" w:rsidRDefault="00AF4D3B" w:rsidP="00B55DB7">
      <w:pPr>
        <w:rPr>
          <w:b/>
        </w:rPr>
      </w:pPr>
    </w:p>
    <w:p w:rsidR="00AF4D3B" w:rsidRDefault="00AF4D3B" w:rsidP="00B55DB7">
      <w:pPr>
        <w:rPr>
          <w:b/>
        </w:rPr>
      </w:pPr>
    </w:p>
    <w:p w:rsidR="00AF4D3B" w:rsidRDefault="00AF4D3B" w:rsidP="00B55DB7">
      <w:pPr>
        <w:rPr>
          <w:b/>
        </w:rPr>
      </w:pPr>
    </w:p>
    <w:p w:rsidR="00AF4D3B" w:rsidRDefault="00AF4D3B" w:rsidP="00B55DB7">
      <w:pPr>
        <w:rPr>
          <w:b/>
        </w:rPr>
        <w:sectPr w:rsidR="00AF4D3B" w:rsidSect="00CD591F">
          <w:pgSz w:w="11906" w:h="16838"/>
          <w:pgMar w:top="1134" w:right="567" w:bottom="1134" w:left="1134" w:header="709" w:footer="709" w:gutter="0"/>
          <w:cols w:space="708"/>
          <w:docGrid w:linePitch="360"/>
        </w:sectPr>
      </w:pPr>
    </w:p>
    <w:p w:rsidR="00F80554" w:rsidRPr="00F80554" w:rsidRDefault="00F80554" w:rsidP="00B04369">
      <w:pPr>
        <w:ind w:left="8222"/>
        <w:jc w:val="right"/>
      </w:pPr>
      <w:r w:rsidRPr="00F80554">
        <w:lastRenderedPageBreak/>
        <w:t>Приложение 1</w:t>
      </w:r>
    </w:p>
    <w:p w:rsidR="00F80554" w:rsidRPr="00F80554" w:rsidRDefault="00F80554" w:rsidP="00B04369">
      <w:pPr>
        <w:ind w:left="8222"/>
        <w:jc w:val="right"/>
      </w:pPr>
      <w:r w:rsidRPr="00F80554">
        <w:t xml:space="preserve">к муниципальной </w:t>
      </w:r>
      <w:hyperlink w:anchor="sub_1000" w:history="1">
        <w:r w:rsidRPr="00F80554">
          <w:rPr>
            <w:rStyle w:val="af4"/>
            <w:color w:val="auto"/>
            <w:u w:val="none"/>
          </w:rPr>
          <w:t>Программе</w:t>
        </w:r>
      </w:hyperlink>
    </w:p>
    <w:p w:rsidR="00F80554" w:rsidRPr="00F80554" w:rsidRDefault="00F80554" w:rsidP="00B04369">
      <w:pPr>
        <w:ind w:left="8222"/>
        <w:jc w:val="right"/>
      </w:pPr>
      <w:r w:rsidRPr="00F80554">
        <w:t>«Комплексное развитие сельских территорий</w:t>
      </w:r>
    </w:p>
    <w:p w:rsidR="00F80554" w:rsidRPr="00F80554" w:rsidRDefault="00F80554" w:rsidP="00B04369">
      <w:pPr>
        <w:ind w:left="8222"/>
        <w:jc w:val="right"/>
      </w:pPr>
      <w:r w:rsidRPr="00F80554">
        <w:t xml:space="preserve">Инсарского  муниципального района </w:t>
      </w:r>
    </w:p>
    <w:p w:rsidR="00F80554" w:rsidRPr="00F80554" w:rsidRDefault="00F80554" w:rsidP="00B04369">
      <w:pPr>
        <w:ind w:left="8222"/>
        <w:jc w:val="right"/>
      </w:pPr>
      <w:r w:rsidRPr="00F80554">
        <w:t>Республики Мордовия на 2020 - 2025 годы»</w:t>
      </w:r>
    </w:p>
    <w:p w:rsidR="00F80554" w:rsidRPr="00F80554" w:rsidRDefault="00F80554" w:rsidP="00F80554">
      <w:pPr>
        <w:jc w:val="right"/>
        <w:rPr>
          <w:rStyle w:val="af9"/>
          <w:b w:val="0"/>
        </w:rPr>
      </w:pPr>
    </w:p>
    <w:p w:rsidR="00F80554" w:rsidRPr="00F80554" w:rsidRDefault="00F80554" w:rsidP="00F80554">
      <w:pPr>
        <w:ind w:left="720"/>
        <w:jc w:val="center"/>
      </w:pPr>
      <w:r w:rsidRPr="00F80554">
        <w:t>Перечень</w:t>
      </w:r>
      <w:r w:rsidRPr="00F80554">
        <w:br/>
        <w:t>основных мероприятий программы</w:t>
      </w:r>
    </w:p>
    <w:p w:rsidR="00F80554" w:rsidRPr="00F80554" w:rsidRDefault="00F80554" w:rsidP="00F80554">
      <w:pPr>
        <w:ind w:left="720"/>
        <w:jc w:val="center"/>
      </w:pPr>
      <w:r w:rsidRPr="00F80554">
        <w:t>«Комплексное развитие сельских территорий Инсарского  муниципального района</w:t>
      </w:r>
    </w:p>
    <w:p w:rsidR="00F80554" w:rsidRPr="00F80554" w:rsidRDefault="00F80554" w:rsidP="00F80554">
      <w:pPr>
        <w:ind w:left="720"/>
        <w:jc w:val="center"/>
      </w:pPr>
      <w:r w:rsidRPr="00F80554">
        <w:t>Республики Мордовия на 2020 - 2025 годы»</w:t>
      </w:r>
    </w:p>
    <w:p w:rsidR="00F80554" w:rsidRPr="00592BEF" w:rsidRDefault="00F80554" w:rsidP="00F80554">
      <w:pPr>
        <w:pStyle w:val="1"/>
        <w:spacing w:before="0" w:after="0"/>
        <w:rPr>
          <w:rFonts w:ascii="Times New Roman" w:hAnsi="Times New Roman"/>
          <w:color w:val="auto"/>
          <w:sz w:val="28"/>
          <w:szCs w:val="28"/>
        </w:rPr>
      </w:pPr>
    </w:p>
    <w:tbl>
      <w:tblPr>
        <w:tblW w:w="15309"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09"/>
        <w:gridCol w:w="2218"/>
        <w:gridCol w:w="2079"/>
        <w:gridCol w:w="1386"/>
        <w:gridCol w:w="1386"/>
        <w:gridCol w:w="2772"/>
        <w:gridCol w:w="2218"/>
        <w:gridCol w:w="2541"/>
      </w:tblGrid>
      <w:tr w:rsidR="00F80554" w:rsidRPr="00592BEF" w:rsidTr="00B75305">
        <w:trPr>
          <w:tblHeader/>
        </w:trPr>
        <w:tc>
          <w:tcPr>
            <w:tcW w:w="709" w:type="dxa"/>
            <w:vMerge w:val="restart"/>
            <w:tcBorders>
              <w:top w:val="single" w:sz="4" w:space="0" w:color="auto"/>
              <w:bottom w:val="single" w:sz="4" w:space="0" w:color="auto"/>
              <w:right w:val="single" w:sz="4" w:space="0" w:color="auto"/>
            </w:tcBorders>
          </w:tcPr>
          <w:p w:rsidR="00F80554" w:rsidRPr="00592BEF" w:rsidRDefault="00F80554" w:rsidP="00B75305">
            <w:pPr>
              <w:pStyle w:val="af3"/>
              <w:jc w:val="center"/>
              <w:rPr>
                <w:rFonts w:ascii="Times New Roman" w:hAnsi="Times New Roman"/>
              </w:rPr>
            </w:pPr>
            <w:r w:rsidRPr="00592BEF">
              <w:rPr>
                <w:rFonts w:ascii="Times New Roman" w:hAnsi="Times New Roman"/>
              </w:rPr>
              <w:t>№</w:t>
            </w:r>
            <w:r w:rsidRPr="00592BEF">
              <w:rPr>
                <w:rFonts w:ascii="Times New Roman" w:hAnsi="Times New Roman"/>
              </w:rPr>
              <w:br/>
              <w:t>п/п</w:t>
            </w:r>
          </w:p>
        </w:tc>
        <w:tc>
          <w:tcPr>
            <w:tcW w:w="2218" w:type="dxa"/>
            <w:vMerge w:val="restart"/>
            <w:tcBorders>
              <w:top w:val="single" w:sz="4" w:space="0" w:color="auto"/>
              <w:left w:val="single" w:sz="4" w:space="0" w:color="auto"/>
              <w:bottom w:val="single" w:sz="4" w:space="0" w:color="auto"/>
              <w:right w:val="single" w:sz="4" w:space="0" w:color="auto"/>
            </w:tcBorders>
          </w:tcPr>
          <w:p w:rsidR="00F80554" w:rsidRPr="00592BEF" w:rsidRDefault="00F80554" w:rsidP="00B75305">
            <w:pPr>
              <w:pStyle w:val="af3"/>
              <w:jc w:val="center"/>
              <w:rPr>
                <w:rFonts w:ascii="Times New Roman" w:hAnsi="Times New Roman"/>
              </w:rPr>
            </w:pPr>
            <w:r w:rsidRPr="00592BEF">
              <w:rPr>
                <w:rFonts w:ascii="Times New Roman" w:hAnsi="Times New Roman"/>
              </w:rPr>
              <w:t>Наименование мероприятия</w:t>
            </w:r>
          </w:p>
        </w:tc>
        <w:tc>
          <w:tcPr>
            <w:tcW w:w="2079" w:type="dxa"/>
            <w:vMerge w:val="restart"/>
            <w:tcBorders>
              <w:top w:val="single" w:sz="4" w:space="0" w:color="auto"/>
              <w:left w:val="single" w:sz="4" w:space="0" w:color="auto"/>
              <w:bottom w:val="single" w:sz="4" w:space="0" w:color="auto"/>
              <w:right w:val="single" w:sz="4" w:space="0" w:color="auto"/>
            </w:tcBorders>
          </w:tcPr>
          <w:p w:rsidR="00F80554" w:rsidRPr="00592BEF" w:rsidRDefault="00F80554" w:rsidP="00B75305">
            <w:pPr>
              <w:pStyle w:val="af3"/>
              <w:jc w:val="center"/>
              <w:rPr>
                <w:rFonts w:ascii="Times New Roman" w:hAnsi="Times New Roman"/>
              </w:rPr>
            </w:pPr>
            <w:r w:rsidRPr="00592BEF">
              <w:rPr>
                <w:rFonts w:ascii="Times New Roman" w:hAnsi="Times New Roman"/>
              </w:rPr>
              <w:t>Ответственный исполнитель</w:t>
            </w:r>
          </w:p>
        </w:tc>
        <w:tc>
          <w:tcPr>
            <w:tcW w:w="2772" w:type="dxa"/>
            <w:gridSpan w:val="2"/>
            <w:tcBorders>
              <w:top w:val="single" w:sz="4" w:space="0" w:color="auto"/>
              <w:left w:val="single" w:sz="4" w:space="0" w:color="auto"/>
              <w:bottom w:val="single" w:sz="4" w:space="0" w:color="auto"/>
              <w:right w:val="single" w:sz="4" w:space="0" w:color="auto"/>
            </w:tcBorders>
          </w:tcPr>
          <w:p w:rsidR="00F80554" w:rsidRPr="00592BEF" w:rsidRDefault="00F80554" w:rsidP="00B75305">
            <w:pPr>
              <w:pStyle w:val="af3"/>
              <w:jc w:val="center"/>
              <w:rPr>
                <w:rFonts w:ascii="Times New Roman" w:hAnsi="Times New Roman"/>
              </w:rPr>
            </w:pPr>
            <w:r w:rsidRPr="00592BEF">
              <w:rPr>
                <w:rFonts w:ascii="Times New Roman" w:hAnsi="Times New Roman"/>
              </w:rPr>
              <w:t>Срок</w:t>
            </w:r>
          </w:p>
        </w:tc>
        <w:tc>
          <w:tcPr>
            <w:tcW w:w="2772" w:type="dxa"/>
            <w:vMerge w:val="restart"/>
            <w:tcBorders>
              <w:top w:val="single" w:sz="4" w:space="0" w:color="auto"/>
              <w:left w:val="single" w:sz="4" w:space="0" w:color="auto"/>
              <w:bottom w:val="single" w:sz="4" w:space="0" w:color="auto"/>
              <w:right w:val="single" w:sz="4" w:space="0" w:color="auto"/>
            </w:tcBorders>
          </w:tcPr>
          <w:p w:rsidR="00F80554" w:rsidRPr="00592BEF" w:rsidRDefault="00F80554" w:rsidP="00B75305">
            <w:pPr>
              <w:pStyle w:val="af3"/>
              <w:jc w:val="center"/>
              <w:rPr>
                <w:rFonts w:ascii="Times New Roman" w:hAnsi="Times New Roman"/>
              </w:rPr>
            </w:pPr>
            <w:r w:rsidRPr="00592BEF">
              <w:rPr>
                <w:rFonts w:ascii="Times New Roman" w:hAnsi="Times New Roman"/>
              </w:rPr>
              <w:t>Ожидаемый непосредственный результат</w:t>
            </w:r>
          </w:p>
        </w:tc>
        <w:tc>
          <w:tcPr>
            <w:tcW w:w="2218" w:type="dxa"/>
            <w:vMerge w:val="restart"/>
            <w:tcBorders>
              <w:top w:val="single" w:sz="4" w:space="0" w:color="auto"/>
              <w:left w:val="single" w:sz="4" w:space="0" w:color="auto"/>
              <w:bottom w:val="single" w:sz="4" w:space="0" w:color="auto"/>
              <w:right w:val="single" w:sz="4" w:space="0" w:color="auto"/>
            </w:tcBorders>
          </w:tcPr>
          <w:p w:rsidR="00F80554" w:rsidRPr="00592BEF" w:rsidRDefault="00F80554" w:rsidP="00B75305">
            <w:pPr>
              <w:pStyle w:val="af3"/>
              <w:jc w:val="center"/>
              <w:rPr>
                <w:rFonts w:ascii="Times New Roman" w:hAnsi="Times New Roman"/>
              </w:rPr>
            </w:pPr>
            <w:r w:rsidRPr="00592BEF">
              <w:rPr>
                <w:rFonts w:ascii="Times New Roman" w:hAnsi="Times New Roman"/>
              </w:rPr>
              <w:t>Последствия нереализации мероприятия</w:t>
            </w:r>
          </w:p>
        </w:tc>
        <w:tc>
          <w:tcPr>
            <w:tcW w:w="2541" w:type="dxa"/>
            <w:vMerge w:val="restart"/>
            <w:tcBorders>
              <w:top w:val="single" w:sz="4" w:space="0" w:color="auto"/>
              <w:left w:val="single" w:sz="4" w:space="0" w:color="auto"/>
              <w:bottom w:val="single" w:sz="4" w:space="0" w:color="auto"/>
            </w:tcBorders>
          </w:tcPr>
          <w:p w:rsidR="00F80554" w:rsidRPr="00592BEF" w:rsidRDefault="00F80554" w:rsidP="00B75305">
            <w:pPr>
              <w:pStyle w:val="af3"/>
              <w:jc w:val="center"/>
              <w:rPr>
                <w:rFonts w:ascii="Times New Roman" w:hAnsi="Times New Roman"/>
              </w:rPr>
            </w:pPr>
            <w:r w:rsidRPr="00592BEF">
              <w:rPr>
                <w:rFonts w:ascii="Times New Roman" w:hAnsi="Times New Roman"/>
              </w:rPr>
              <w:t>Связь</w:t>
            </w:r>
            <w:r>
              <w:rPr>
                <w:rFonts w:ascii="Times New Roman" w:hAnsi="Times New Roman"/>
              </w:rPr>
              <w:t xml:space="preserve"> с показателями </w:t>
            </w:r>
            <w:r w:rsidRPr="00592BEF">
              <w:rPr>
                <w:rFonts w:ascii="Times New Roman" w:hAnsi="Times New Roman"/>
              </w:rPr>
              <w:t>программы</w:t>
            </w:r>
          </w:p>
        </w:tc>
      </w:tr>
      <w:tr w:rsidR="00F80554" w:rsidRPr="00592BEF" w:rsidTr="00B75305">
        <w:trPr>
          <w:tblHeader/>
        </w:trPr>
        <w:tc>
          <w:tcPr>
            <w:tcW w:w="709" w:type="dxa"/>
            <w:vMerge/>
            <w:tcBorders>
              <w:top w:val="single" w:sz="4" w:space="0" w:color="auto"/>
              <w:bottom w:val="single" w:sz="4" w:space="0" w:color="auto"/>
              <w:right w:val="single" w:sz="4" w:space="0" w:color="auto"/>
            </w:tcBorders>
          </w:tcPr>
          <w:p w:rsidR="00F80554" w:rsidRPr="00592BEF" w:rsidRDefault="00F80554" w:rsidP="00B75305">
            <w:pPr>
              <w:pStyle w:val="af3"/>
              <w:rPr>
                <w:rFonts w:ascii="Times New Roman" w:hAnsi="Times New Roman"/>
              </w:rPr>
            </w:pPr>
          </w:p>
        </w:tc>
        <w:tc>
          <w:tcPr>
            <w:tcW w:w="2218" w:type="dxa"/>
            <w:vMerge/>
            <w:tcBorders>
              <w:top w:val="single" w:sz="4" w:space="0" w:color="auto"/>
              <w:left w:val="single" w:sz="4" w:space="0" w:color="auto"/>
              <w:bottom w:val="single" w:sz="4" w:space="0" w:color="auto"/>
              <w:right w:val="single" w:sz="4" w:space="0" w:color="auto"/>
            </w:tcBorders>
          </w:tcPr>
          <w:p w:rsidR="00F80554" w:rsidRPr="00592BEF" w:rsidRDefault="00F80554" w:rsidP="00B75305">
            <w:pPr>
              <w:pStyle w:val="af3"/>
              <w:rPr>
                <w:rFonts w:ascii="Times New Roman" w:hAnsi="Times New Roman"/>
              </w:rPr>
            </w:pPr>
          </w:p>
        </w:tc>
        <w:tc>
          <w:tcPr>
            <w:tcW w:w="2079" w:type="dxa"/>
            <w:vMerge/>
            <w:tcBorders>
              <w:top w:val="single" w:sz="4" w:space="0" w:color="auto"/>
              <w:left w:val="single" w:sz="4" w:space="0" w:color="auto"/>
              <w:bottom w:val="single" w:sz="4" w:space="0" w:color="auto"/>
              <w:right w:val="single" w:sz="4" w:space="0" w:color="auto"/>
            </w:tcBorders>
          </w:tcPr>
          <w:p w:rsidR="00F80554" w:rsidRPr="00592BEF" w:rsidRDefault="00F80554" w:rsidP="00B75305">
            <w:pPr>
              <w:pStyle w:val="af3"/>
              <w:rPr>
                <w:rFonts w:ascii="Times New Roman" w:hAnsi="Times New Roman"/>
              </w:rPr>
            </w:pPr>
          </w:p>
        </w:tc>
        <w:tc>
          <w:tcPr>
            <w:tcW w:w="1386" w:type="dxa"/>
            <w:tcBorders>
              <w:top w:val="single" w:sz="4" w:space="0" w:color="auto"/>
              <w:left w:val="single" w:sz="4" w:space="0" w:color="auto"/>
              <w:bottom w:val="single" w:sz="4" w:space="0" w:color="auto"/>
              <w:right w:val="single" w:sz="4" w:space="0" w:color="auto"/>
            </w:tcBorders>
          </w:tcPr>
          <w:p w:rsidR="00F80554" w:rsidRPr="00592BEF" w:rsidRDefault="00F80554" w:rsidP="00B75305">
            <w:pPr>
              <w:pStyle w:val="af3"/>
              <w:jc w:val="center"/>
              <w:rPr>
                <w:rFonts w:ascii="Times New Roman" w:hAnsi="Times New Roman"/>
              </w:rPr>
            </w:pPr>
            <w:r w:rsidRPr="00592BEF">
              <w:rPr>
                <w:rFonts w:ascii="Times New Roman" w:hAnsi="Times New Roman"/>
              </w:rPr>
              <w:t>начала реализации</w:t>
            </w:r>
          </w:p>
        </w:tc>
        <w:tc>
          <w:tcPr>
            <w:tcW w:w="1386" w:type="dxa"/>
            <w:tcBorders>
              <w:top w:val="single" w:sz="4" w:space="0" w:color="auto"/>
              <w:left w:val="single" w:sz="4" w:space="0" w:color="auto"/>
              <w:bottom w:val="single" w:sz="4" w:space="0" w:color="auto"/>
              <w:right w:val="single" w:sz="4" w:space="0" w:color="auto"/>
            </w:tcBorders>
          </w:tcPr>
          <w:p w:rsidR="00F80554" w:rsidRPr="00592BEF" w:rsidRDefault="00F80554" w:rsidP="00B75305">
            <w:pPr>
              <w:pStyle w:val="af3"/>
              <w:jc w:val="center"/>
              <w:rPr>
                <w:rFonts w:ascii="Times New Roman" w:hAnsi="Times New Roman"/>
              </w:rPr>
            </w:pPr>
            <w:r w:rsidRPr="00592BEF">
              <w:rPr>
                <w:rFonts w:ascii="Times New Roman" w:hAnsi="Times New Roman"/>
              </w:rPr>
              <w:t>окончания реализации</w:t>
            </w:r>
          </w:p>
        </w:tc>
        <w:tc>
          <w:tcPr>
            <w:tcW w:w="2772" w:type="dxa"/>
            <w:vMerge/>
            <w:tcBorders>
              <w:top w:val="single" w:sz="4" w:space="0" w:color="auto"/>
              <w:left w:val="single" w:sz="4" w:space="0" w:color="auto"/>
              <w:bottom w:val="single" w:sz="4" w:space="0" w:color="auto"/>
              <w:right w:val="single" w:sz="4" w:space="0" w:color="auto"/>
            </w:tcBorders>
          </w:tcPr>
          <w:p w:rsidR="00F80554" w:rsidRPr="00592BEF" w:rsidRDefault="00F80554" w:rsidP="00B75305">
            <w:pPr>
              <w:pStyle w:val="af3"/>
              <w:rPr>
                <w:rFonts w:ascii="Times New Roman" w:hAnsi="Times New Roman"/>
              </w:rPr>
            </w:pPr>
          </w:p>
        </w:tc>
        <w:tc>
          <w:tcPr>
            <w:tcW w:w="2218" w:type="dxa"/>
            <w:vMerge/>
            <w:tcBorders>
              <w:top w:val="single" w:sz="4" w:space="0" w:color="auto"/>
              <w:left w:val="single" w:sz="4" w:space="0" w:color="auto"/>
              <w:bottom w:val="single" w:sz="4" w:space="0" w:color="auto"/>
              <w:right w:val="single" w:sz="4" w:space="0" w:color="auto"/>
            </w:tcBorders>
          </w:tcPr>
          <w:p w:rsidR="00F80554" w:rsidRPr="00592BEF" w:rsidRDefault="00F80554" w:rsidP="00B75305">
            <w:pPr>
              <w:pStyle w:val="af3"/>
              <w:rPr>
                <w:rFonts w:ascii="Times New Roman" w:hAnsi="Times New Roman"/>
              </w:rPr>
            </w:pPr>
          </w:p>
        </w:tc>
        <w:tc>
          <w:tcPr>
            <w:tcW w:w="2541" w:type="dxa"/>
            <w:vMerge/>
            <w:tcBorders>
              <w:top w:val="single" w:sz="4" w:space="0" w:color="auto"/>
              <w:left w:val="single" w:sz="4" w:space="0" w:color="auto"/>
              <w:bottom w:val="single" w:sz="4" w:space="0" w:color="auto"/>
            </w:tcBorders>
          </w:tcPr>
          <w:p w:rsidR="00F80554" w:rsidRPr="00592BEF" w:rsidRDefault="00F80554" w:rsidP="00B75305">
            <w:pPr>
              <w:pStyle w:val="af3"/>
              <w:rPr>
                <w:rFonts w:ascii="Times New Roman" w:hAnsi="Times New Roman"/>
              </w:rPr>
            </w:pPr>
          </w:p>
        </w:tc>
      </w:tr>
      <w:tr w:rsidR="00F80554" w:rsidRPr="00592BEF" w:rsidTr="00B75305">
        <w:trPr>
          <w:tblHeader/>
        </w:trPr>
        <w:tc>
          <w:tcPr>
            <w:tcW w:w="709" w:type="dxa"/>
            <w:tcBorders>
              <w:top w:val="single" w:sz="4" w:space="0" w:color="auto"/>
              <w:bottom w:val="single" w:sz="4" w:space="0" w:color="auto"/>
              <w:right w:val="single" w:sz="4" w:space="0" w:color="auto"/>
            </w:tcBorders>
          </w:tcPr>
          <w:p w:rsidR="00F80554" w:rsidRPr="00592BEF" w:rsidRDefault="00F80554" w:rsidP="00B75305">
            <w:pPr>
              <w:pStyle w:val="af3"/>
              <w:jc w:val="center"/>
              <w:rPr>
                <w:rFonts w:ascii="Times New Roman" w:hAnsi="Times New Roman"/>
              </w:rPr>
            </w:pPr>
            <w:r w:rsidRPr="00592BEF">
              <w:rPr>
                <w:rFonts w:ascii="Times New Roman" w:hAnsi="Times New Roman"/>
              </w:rPr>
              <w:t>1</w:t>
            </w:r>
          </w:p>
        </w:tc>
        <w:tc>
          <w:tcPr>
            <w:tcW w:w="2218" w:type="dxa"/>
            <w:tcBorders>
              <w:top w:val="single" w:sz="4" w:space="0" w:color="auto"/>
              <w:left w:val="single" w:sz="4" w:space="0" w:color="auto"/>
              <w:bottom w:val="single" w:sz="4" w:space="0" w:color="auto"/>
              <w:right w:val="single" w:sz="4" w:space="0" w:color="auto"/>
            </w:tcBorders>
          </w:tcPr>
          <w:p w:rsidR="00F80554" w:rsidRPr="00592BEF" w:rsidRDefault="00F80554" w:rsidP="00B75305">
            <w:pPr>
              <w:pStyle w:val="af3"/>
              <w:jc w:val="center"/>
              <w:rPr>
                <w:rFonts w:ascii="Times New Roman" w:hAnsi="Times New Roman"/>
              </w:rPr>
            </w:pPr>
            <w:r w:rsidRPr="00592BEF">
              <w:rPr>
                <w:rFonts w:ascii="Times New Roman" w:hAnsi="Times New Roman"/>
              </w:rPr>
              <w:t>2</w:t>
            </w:r>
          </w:p>
        </w:tc>
        <w:tc>
          <w:tcPr>
            <w:tcW w:w="2079" w:type="dxa"/>
            <w:tcBorders>
              <w:top w:val="single" w:sz="4" w:space="0" w:color="auto"/>
              <w:left w:val="single" w:sz="4" w:space="0" w:color="auto"/>
              <w:bottom w:val="single" w:sz="4" w:space="0" w:color="auto"/>
              <w:right w:val="single" w:sz="4" w:space="0" w:color="auto"/>
            </w:tcBorders>
          </w:tcPr>
          <w:p w:rsidR="00F80554" w:rsidRPr="00592BEF" w:rsidRDefault="00F80554" w:rsidP="00B75305">
            <w:pPr>
              <w:pStyle w:val="af3"/>
              <w:jc w:val="center"/>
              <w:rPr>
                <w:rFonts w:ascii="Times New Roman" w:hAnsi="Times New Roman"/>
              </w:rPr>
            </w:pPr>
            <w:r w:rsidRPr="00592BEF">
              <w:rPr>
                <w:rFonts w:ascii="Times New Roman" w:hAnsi="Times New Roman"/>
              </w:rPr>
              <w:t>3</w:t>
            </w:r>
          </w:p>
        </w:tc>
        <w:tc>
          <w:tcPr>
            <w:tcW w:w="1386" w:type="dxa"/>
            <w:tcBorders>
              <w:top w:val="single" w:sz="4" w:space="0" w:color="auto"/>
              <w:left w:val="single" w:sz="4" w:space="0" w:color="auto"/>
              <w:bottom w:val="single" w:sz="4" w:space="0" w:color="auto"/>
              <w:right w:val="single" w:sz="4" w:space="0" w:color="auto"/>
            </w:tcBorders>
          </w:tcPr>
          <w:p w:rsidR="00F80554" w:rsidRPr="00592BEF" w:rsidRDefault="00F80554" w:rsidP="00B75305">
            <w:pPr>
              <w:pStyle w:val="af3"/>
              <w:jc w:val="center"/>
              <w:rPr>
                <w:rFonts w:ascii="Times New Roman" w:hAnsi="Times New Roman"/>
              </w:rPr>
            </w:pPr>
            <w:r w:rsidRPr="00592BEF">
              <w:rPr>
                <w:rFonts w:ascii="Times New Roman" w:hAnsi="Times New Roman"/>
              </w:rPr>
              <w:t>4</w:t>
            </w:r>
          </w:p>
        </w:tc>
        <w:tc>
          <w:tcPr>
            <w:tcW w:w="1386" w:type="dxa"/>
            <w:tcBorders>
              <w:top w:val="single" w:sz="4" w:space="0" w:color="auto"/>
              <w:left w:val="single" w:sz="4" w:space="0" w:color="auto"/>
              <w:bottom w:val="single" w:sz="4" w:space="0" w:color="auto"/>
              <w:right w:val="single" w:sz="4" w:space="0" w:color="auto"/>
            </w:tcBorders>
          </w:tcPr>
          <w:p w:rsidR="00F80554" w:rsidRPr="00592BEF" w:rsidRDefault="00F80554" w:rsidP="00B75305">
            <w:pPr>
              <w:pStyle w:val="af3"/>
              <w:jc w:val="center"/>
              <w:rPr>
                <w:rFonts w:ascii="Times New Roman" w:hAnsi="Times New Roman"/>
              </w:rPr>
            </w:pPr>
            <w:r w:rsidRPr="00592BEF">
              <w:rPr>
                <w:rFonts w:ascii="Times New Roman" w:hAnsi="Times New Roman"/>
              </w:rPr>
              <w:t>5</w:t>
            </w:r>
          </w:p>
        </w:tc>
        <w:tc>
          <w:tcPr>
            <w:tcW w:w="2772" w:type="dxa"/>
            <w:tcBorders>
              <w:top w:val="single" w:sz="4" w:space="0" w:color="auto"/>
              <w:left w:val="single" w:sz="4" w:space="0" w:color="auto"/>
              <w:bottom w:val="single" w:sz="4" w:space="0" w:color="auto"/>
              <w:right w:val="single" w:sz="4" w:space="0" w:color="auto"/>
            </w:tcBorders>
          </w:tcPr>
          <w:p w:rsidR="00F80554" w:rsidRPr="00592BEF" w:rsidRDefault="00F80554" w:rsidP="00B75305">
            <w:pPr>
              <w:pStyle w:val="af3"/>
              <w:jc w:val="center"/>
              <w:rPr>
                <w:rFonts w:ascii="Times New Roman" w:hAnsi="Times New Roman"/>
              </w:rPr>
            </w:pPr>
            <w:r w:rsidRPr="00592BEF">
              <w:rPr>
                <w:rFonts w:ascii="Times New Roman" w:hAnsi="Times New Roman"/>
              </w:rPr>
              <w:t>6</w:t>
            </w:r>
          </w:p>
        </w:tc>
        <w:tc>
          <w:tcPr>
            <w:tcW w:w="2218" w:type="dxa"/>
            <w:tcBorders>
              <w:top w:val="single" w:sz="4" w:space="0" w:color="auto"/>
              <w:left w:val="single" w:sz="4" w:space="0" w:color="auto"/>
              <w:bottom w:val="single" w:sz="4" w:space="0" w:color="auto"/>
              <w:right w:val="single" w:sz="4" w:space="0" w:color="auto"/>
            </w:tcBorders>
          </w:tcPr>
          <w:p w:rsidR="00F80554" w:rsidRPr="00592BEF" w:rsidRDefault="00F80554" w:rsidP="00B75305">
            <w:pPr>
              <w:pStyle w:val="af3"/>
              <w:jc w:val="center"/>
              <w:rPr>
                <w:rFonts w:ascii="Times New Roman" w:hAnsi="Times New Roman"/>
              </w:rPr>
            </w:pPr>
            <w:r w:rsidRPr="00592BEF">
              <w:rPr>
                <w:rFonts w:ascii="Times New Roman" w:hAnsi="Times New Roman"/>
              </w:rPr>
              <w:t>7</w:t>
            </w:r>
          </w:p>
        </w:tc>
        <w:tc>
          <w:tcPr>
            <w:tcW w:w="2541" w:type="dxa"/>
            <w:tcBorders>
              <w:top w:val="single" w:sz="4" w:space="0" w:color="auto"/>
              <w:left w:val="single" w:sz="4" w:space="0" w:color="auto"/>
              <w:bottom w:val="single" w:sz="4" w:space="0" w:color="auto"/>
            </w:tcBorders>
          </w:tcPr>
          <w:p w:rsidR="00F80554" w:rsidRPr="00592BEF" w:rsidRDefault="00F80554" w:rsidP="00B75305">
            <w:pPr>
              <w:pStyle w:val="af3"/>
              <w:jc w:val="center"/>
              <w:rPr>
                <w:rFonts w:ascii="Times New Roman" w:hAnsi="Times New Roman"/>
              </w:rPr>
            </w:pPr>
            <w:r w:rsidRPr="00592BEF">
              <w:rPr>
                <w:rFonts w:ascii="Times New Roman" w:hAnsi="Times New Roman"/>
              </w:rPr>
              <w:t>8</w:t>
            </w:r>
          </w:p>
        </w:tc>
      </w:tr>
      <w:tr w:rsidR="00F80554" w:rsidRPr="00592BEF" w:rsidTr="00B75305">
        <w:tc>
          <w:tcPr>
            <w:tcW w:w="15309" w:type="dxa"/>
            <w:gridSpan w:val="8"/>
            <w:tcBorders>
              <w:top w:val="single" w:sz="4" w:space="0" w:color="auto"/>
              <w:bottom w:val="single" w:sz="4" w:space="0" w:color="auto"/>
            </w:tcBorders>
          </w:tcPr>
          <w:p w:rsidR="00F80554" w:rsidRPr="00592BEF" w:rsidRDefault="00F80554" w:rsidP="00B75305">
            <w:pPr>
              <w:pStyle w:val="af3"/>
              <w:rPr>
                <w:rFonts w:ascii="Times New Roman" w:hAnsi="Times New Roman"/>
              </w:rPr>
            </w:pPr>
            <w:r w:rsidRPr="00592BEF">
              <w:rPr>
                <w:rFonts w:ascii="Times New Roman" w:hAnsi="Times New Roman"/>
              </w:rPr>
              <w:t>1. Подпрограмма «Создание условий для обеспечения доступным и комфортным жильем сельского населения»</w:t>
            </w:r>
          </w:p>
        </w:tc>
      </w:tr>
      <w:tr w:rsidR="00F80554" w:rsidRPr="008F5F5D" w:rsidTr="00B75305">
        <w:tc>
          <w:tcPr>
            <w:tcW w:w="709" w:type="dxa"/>
            <w:tcBorders>
              <w:top w:val="single" w:sz="4" w:space="0" w:color="auto"/>
              <w:bottom w:val="single" w:sz="4" w:space="0" w:color="auto"/>
              <w:right w:val="single" w:sz="4" w:space="0" w:color="auto"/>
            </w:tcBorders>
          </w:tcPr>
          <w:p w:rsidR="00F80554" w:rsidRPr="008F5F5D" w:rsidRDefault="00F80554" w:rsidP="00B75305">
            <w:pPr>
              <w:pStyle w:val="af3"/>
              <w:jc w:val="center"/>
              <w:rPr>
                <w:rFonts w:ascii="Times New Roman" w:hAnsi="Times New Roman"/>
              </w:rPr>
            </w:pPr>
            <w:r w:rsidRPr="008F5F5D">
              <w:rPr>
                <w:rFonts w:ascii="Times New Roman" w:hAnsi="Times New Roman"/>
              </w:rPr>
              <w:t>1.1.</w:t>
            </w:r>
          </w:p>
        </w:tc>
        <w:tc>
          <w:tcPr>
            <w:tcW w:w="2218" w:type="dxa"/>
            <w:tcBorders>
              <w:top w:val="single" w:sz="4" w:space="0" w:color="auto"/>
              <w:left w:val="single" w:sz="4" w:space="0" w:color="auto"/>
              <w:bottom w:val="single" w:sz="4" w:space="0" w:color="auto"/>
              <w:right w:val="single" w:sz="4" w:space="0" w:color="auto"/>
            </w:tcBorders>
          </w:tcPr>
          <w:p w:rsidR="00F80554" w:rsidRPr="008F5F5D" w:rsidRDefault="00F80554" w:rsidP="00B75305">
            <w:pPr>
              <w:pStyle w:val="af3"/>
              <w:rPr>
                <w:rFonts w:ascii="Times New Roman" w:hAnsi="Times New Roman"/>
              </w:rPr>
            </w:pPr>
            <w:r w:rsidRPr="008F5F5D">
              <w:rPr>
                <w:rFonts w:ascii="Times New Roman" w:hAnsi="Times New Roman"/>
              </w:rPr>
              <w:t>Улучшение жилищных условий граждан, проживающих на сельских территориях</w:t>
            </w:r>
          </w:p>
        </w:tc>
        <w:tc>
          <w:tcPr>
            <w:tcW w:w="2079" w:type="dxa"/>
            <w:tcBorders>
              <w:top w:val="single" w:sz="4" w:space="0" w:color="auto"/>
              <w:left w:val="single" w:sz="4" w:space="0" w:color="auto"/>
              <w:bottom w:val="single" w:sz="4" w:space="0" w:color="auto"/>
              <w:right w:val="single" w:sz="4" w:space="0" w:color="auto"/>
            </w:tcBorders>
          </w:tcPr>
          <w:p w:rsidR="00F80554" w:rsidRPr="008F5F5D" w:rsidRDefault="00F80554" w:rsidP="00B75305">
            <w:pPr>
              <w:pStyle w:val="af3"/>
              <w:rPr>
                <w:rFonts w:ascii="Times New Roman" w:hAnsi="Times New Roman"/>
              </w:rPr>
            </w:pPr>
            <w:r>
              <w:rPr>
                <w:rFonts w:ascii="Times New Roman" w:hAnsi="Times New Roman"/>
              </w:rPr>
              <w:t xml:space="preserve">Администрация Инсарского муниципального района </w:t>
            </w:r>
            <w:r w:rsidRPr="008F5F5D">
              <w:rPr>
                <w:rFonts w:ascii="Times New Roman" w:hAnsi="Times New Roman"/>
              </w:rPr>
              <w:t>Республики Мордовия</w:t>
            </w:r>
          </w:p>
        </w:tc>
        <w:tc>
          <w:tcPr>
            <w:tcW w:w="1386" w:type="dxa"/>
            <w:tcBorders>
              <w:top w:val="single" w:sz="4" w:space="0" w:color="auto"/>
              <w:left w:val="single" w:sz="4" w:space="0" w:color="auto"/>
              <w:bottom w:val="single" w:sz="4" w:space="0" w:color="auto"/>
              <w:right w:val="single" w:sz="4" w:space="0" w:color="auto"/>
            </w:tcBorders>
          </w:tcPr>
          <w:p w:rsidR="00F80554" w:rsidRPr="008F5F5D" w:rsidRDefault="00F80554" w:rsidP="00B75305">
            <w:pPr>
              <w:pStyle w:val="af3"/>
              <w:jc w:val="center"/>
              <w:rPr>
                <w:rFonts w:ascii="Times New Roman" w:hAnsi="Times New Roman"/>
              </w:rPr>
            </w:pPr>
            <w:r w:rsidRPr="008F5F5D">
              <w:rPr>
                <w:rFonts w:ascii="Times New Roman" w:hAnsi="Times New Roman"/>
              </w:rPr>
              <w:t>2020 год</w:t>
            </w:r>
          </w:p>
        </w:tc>
        <w:tc>
          <w:tcPr>
            <w:tcW w:w="1386" w:type="dxa"/>
            <w:tcBorders>
              <w:top w:val="single" w:sz="4" w:space="0" w:color="auto"/>
              <w:left w:val="single" w:sz="4" w:space="0" w:color="auto"/>
              <w:bottom w:val="single" w:sz="4" w:space="0" w:color="auto"/>
              <w:right w:val="single" w:sz="4" w:space="0" w:color="auto"/>
            </w:tcBorders>
          </w:tcPr>
          <w:p w:rsidR="00F80554" w:rsidRPr="008F5F5D" w:rsidRDefault="00F80554" w:rsidP="00B75305">
            <w:pPr>
              <w:pStyle w:val="af3"/>
              <w:jc w:val="center"/>
              <w:rPr>
                <w:rFonts w:ascii="Times New Roman" w:hAnsi="Times New Roman"/>
              </w:rPr>
            </w:pPr>
            <w:r w:rsidRPr="008F5F5D">
              <w:rPr>
                <w:rFonts w:ascii="Times New Roman" w:hAnsi="Times New Roman"/>
              </w:rPr>
              <w:t>2025 год</w:t>
            </w:r>
          </w:p>
        </w:tc>
        <w:tc>
          <w:tcPr>
            <w:tcW w:w="2772" w:type="dxa"/>
            <w:tcBorders>
              <w:top w:val="single" w:sz="4" w:space="0" w:color="auto"/>
              <w:left w:val="single" w:sz="4" w:space="0" w:color="auto"/>
              <w:bottom w:val="single" w:sz="4" w:space="0" w:color="auto"/>
              <w:right w:val="single" w:sz="4" w:space="0" w:color="auto"/>
            </w:tcBorders>
          </w:tcPr>
          <w:p w:rsidR="00F80554" w:rsidRPr="008F5F5D" w:rsidRDefault="00F80554" w:rsidP="00B75305">
            <w:pPr>
              <w:pStyle w:val="af3"/>
              <w:rPr>
                <w:rFonts w:ascii="Times New Roman" w:hAnsi="Times New Roman"/>
              </w:rPr>
            </w:pPr>
            <w:r w:rsidRPr="008F5F5D">
              <w:rPr>
                <w:rFonts w:ascii="Times New Roman" w:hAnsi="Times New Roman"/>
              </w:rPr>
              <w:t xml:space="preserve">улучшение жилищных условий </w:t>
            </w:r>
            <w:r>
              <w:rPr>
                <w:rFonts w:ascii="Times New Roman" w:hAnsi="Times New Roman"/>
              </w:rPr>
              <w:t>21</w:t>
            </w:r>
            <w:r w:rsidRPr="008F5F5D">
              <w:rPr>
                <w:rFonts w:ascii="Times New Roman" w:hAnsi="Times New Roman"/>
              </w:rPr>
              <w:t xml:space="preserve"> сельских семей</w:t>
            </w:r>
          </w:p>
        </w:tc>
        <w:tc>
          <w:tcPr>
            <w:tcW w:w="2218" w:type="dxa"/>
            <w:tcBorders>
              <w:top w:val="single" w:sz="4" w:space="0" w:color="auto"/>
              <w:left w:val="single" w:sz="4" w:space="0" w:color="auto"/>
              <w:bottom w:val="single" w:sz="4" w:space="0" w:color="auto"/>
              <w:right w:val="single" w:sz="4" w:space="0" w:color="auto"/>
            </w:tcBorders>
          </w:tcPr>
          <w:p w:rsidR="00F80554" w:rsidRPr="008F5F5D" w:rsidRDefault="00F80554" w:rsidP="00B75305">
            <w:pPr>
              <w:pStyle w:val="af3"/>
              <w:rPr>
                <w:rFonts w:ascii="Times New Roman" w:hAnsi="Times New Roman"/>
              </w:rPr>
            </w:pPr>
            <w:r w:rsidRPr="008F5F5D">
              <w:rPr>
                <w:rFonts w:ascii="Times New Roman" w:hAnsi="Times New Roman"/>
              </w:rPr>
              <w:t>снижение доступности улучшения жилищных условий негативно повлияет на привлечение молодых и высококвалифици-рованных специалистов на село</w:t>
            </w:r>
          </w:p>
        </w:tc>
        <w:tc>
          <w:tcPr>
            <w:tcW w:w="2541" w:type="dxa"/>
            <w:tcBorders>
              <w:top w:val="single" w:sz="4" w:space="0" w:color="auto"/>
              <w:left w:val="single" w:sz="4" w:space="0" w:color="auto"/>
              <w:bottom w:val="single" w:sz="4" w:space="0" w:color="auto"/>
            </w:tcBorders>
          </w:tcPr>
          <w:p w:rsidR="00F80554" w:rsidRPr="008F5F5D" w:rsidRDefault="00F80554" w:rsidP="00B75305">
            <w:pPr>
              <w:pStyle w:val="af3"/>
              <w:rPr>
                <w:rFonts w:ascii="Times New Roman" w:hAnsi="Times New Roman"/>
              </w:rPr>
            </w:pPr>
            <w:r w:rsidRPr="008F5F5D">
              <w:rPr>
                <w:rFonts w:ascii="Times New Roman" w:hAnsi="Times New Roman"/>
              </w:rPr>
              <w:t>ввод жилых помещений (жилых домов) для граждан, проживающих на сельских территориях</w:t>
            </w:r>
            <w:r>
              <w:rPr>
                <w:rFonts w:ascii="Times New Roman" w:hAnsi="Times New Roman"/>
              </w:rPr>
              <w:t xml:space="preserve"> – 1338</w:t>
            </w:r>
            <w:r w:rsidRPr="008F5F5D">
              <w:rPr>
                <w:rFonts w:ascii="Times New Roman" w:hAnsi="Times New Roman"/>
              </w:rPr>
              <w:t xml:space="preserve"> кв. метров</w:t>
            </w:r>
          </w:p>
        </w:tc>
      </w:tr>
      <w:tr w:rsidR="00F80554" w:rsidRPr="006C088C" w:rsidTr="00B75305">
        <w:tc>
          <w:tcPr>
            <w:tcW w:w="709" w:type="dxa"/>
            <w:tcBorders>
              <w:top w:val="single" w:sz="4" w:space="0" w:color="auto"/>
              <w:bottom w:val="single" w:sz="4" w:space="0" w:color="auto"/>
              <w:right w:val="single" w:sz="4" w:space="0" w:color="auto"/>
            </w:tcBorders>
          </w:tcPr>
          <w:p w:rsidR="00F80554" w:rsidRPr="006C088C" w:rsidRDefault="00F80554" w:rsidP="00B75305">
            <w:pPr>
              <w:pStyle w:val="af3"/>
              <w:jc w:val="center"/>
              <w:rPr>
                <w:rFonts w:ascii="Times New Roman" w:hAnsi="Times New Roman"/>
                <w:color w:val="000000" w:themeColor="text1"/>
              </w:rPr>
            </w:pPr>
            <w:r w:rsidRPr="006C088C">
              <w:rPr>
                <w:rFonts w:ascii="Times New Roman" w:hAnsi="Times New Roman"/>
                <w:color w:val="000000" w:themeColor="text1"/>
              </w:rPr>
              <w:t>1.2.</w:t>
            </w:r>
          </w:p>
        </w:tc>
        <w:tc>
          <w:tcPr>
            <w:tcW w:w="2218" w:type="dxa"/>
            <w:tcBorders>
              <w:top w:val="single" w:sz="4" w:space="0" w:color="auto"/>
              <w:left w:val="single" w:sz="4" w:space="0" w:color="auto"/>
              <w:bottom w:val="single" w:sz="4" w:space="0" w:color="auto"/>
              <w:right w:val="single" w:sz="4" w:space="0" w:color="auto"/>
            </w:tcBorders>
          </w:tcPr>
          <w:p w:rsidR="00F80554" w:rsidRPr="006C088C" w:rsidRDefault="00F80554" w:rsidP="00B75305">
            <w:pPr>
              <w:pStyle w:val="af3"/>
              <w:rPr>
                <w:rFonts w:ascii="Times New Roman" w:hAnsi="Times New Roman"/>
                <w:color w:val="000000" w:themeColor="text1"/>
              </w:rPr>
            </w:pPr>
            <w:r w:rsidRPr="006C088C">
              <w:rPr>
                <w:rFonts w:ascii="Times New Roman" w:hAnsi="Times New Roman"/>
                <w:color w:val="000000" w:themeColor="text1"/>
              </w:rPr>
              <w:t>Строительство жилья, предоставляемого по договору найма жилого помещения</w:t>
            </w:r>
          </w:p>
        </w:tc>
        <w:tc>
          <w:tcPr>
            <w:tcW w:w="2079" w:type="dxa"/>
            <w:tcBorders>
              <w:top w:val="single" w:sz="4" w:space="0" w:color="auto"/>
              <w:left w:val="single" w:sz="4" w:space="0" w:color="auto"/>
              <w:bottom w:val="single" w:sz="4" w:space="0" w:color="auto"/>
              <w:right w:val="single" w:sz="4" w:space="0" w:color="auto"/>
            </w:tcBorders>
          </w:tcPr>
          <w:p w:rsidR="00F80554" w:rsidRPr="006C088C" w:rsidRDefault="00F80554" w:rsidP="00B75305">
            <w:pPr>
              <w:pStyle w:val="af3"/>
              <w:rPr>
                <w:rFonts w:ascii="Times New Roman" w:hAnsi="Times New Roman"/>
                <w:color w:val="000000" w:themeColor="text1"/>
              </w:rPr>
            </w:pPr>
            <w:r>
              <w:rPr>
                <w:rFonts w:ascii="Times New Roman" w:hAnsi="Times New Roman"/>
              </w:rPr>
              <w:t xml:space="preserve">Администрация Инсарского муниципального района </w:t>
            </w:r>
            <w:r w:rsidRPr="006C088C">
              <w:rPr>
                <w:rFonts w:ascii="Times New Roman" w:hAnsi="Times New Roman"/>
                <w:color w:val="000000" w:themeColor="text1"/>
              </w:rPr>
              <w:t>Республики Мордовия</w:t>
            </w:r>
          </w:p>
        </w:tc>
        <w:tc>
          <w:tcPr>
            <w:tcW w:w="1386" w:type="dxa"/>
            <w:tcBorders>
              <w:top w:val="single" w:sz="4" w:space="0" w:color="auto"/>
              <w:left w:val="single" w:sz="4" w:space="0" w:color="auto"/>
              <w:bottom w:val="single" w:sz="4" w:space="0" w:color="auto"/>
              <w:right w:val="single" w:sz="4" w:space="0" w:color="auto"/>
            </w:tcBorders>
          </w:tcPr>
          <w:p w:rsidR="00F80554" w:rsidRPr="006C088C" w:rsidRDefault="00F80554" w:rsidP="00B75305">
            <w:pPr>
              <w:pStyle w:val="af3"/>
              <w:jc w:val="center"/>
              <w:rPr>
                <w:rFonts w:ascii="Times New Roman" w:hAnsi="Times New Roman"/>
                <w:color w:val="000000" w:themeColor="text1"/>
              </w:rPr>
            </w:pPr>
            <w:r w:rsidRPr="006C088C">
              <w:rPr>
                <w:rFonts w:ascii="Times New Roman" w:hAnsi="Times New Roman"/>
                <w:color w:val="000000" w:themeColor="text1"/>
              </w:rPr>
              <w:t>2020 год</w:t>
            </w:r>
          </w:p>
        </w:tc>
        <w:tc>
          <w:tcPr>
            <w:tcW w:w="1386" w:type="dxa"/>
            <w:tcBorders>
              <w:top w:val="single" w:sz="4" w:space="0" w:color="auto"/>
              <w:left w:val="single" w:sz="4" w:space="0" w:color="auto"/>
              <w:bottom w:val="single" w:sz="4" w:space="0" w:color="auto"/>
              <w:right w:val="single" w:sz="4" w:space="0" w:color="auto"/>
            </w:tcBorders>
          </w:tcPr>
          <w:p w:rsidR="00F80554" w:rsidRPr="006C088C" w:rsidRDefault="00F80554" w:rsidP="00B75305">
            <w:pPr>
              <w:pStyle w:val="af3"/>
              <w:jc w:val="center"/>
              <w:rPr>
                <w:rFonts w:ascii="Times New Roman" w:hAnsi="Times New Roman"/>
                <w:color w:val="000000" w:themeColor="text1"/>
              </w:rPr>
            </w:pPr>
            <w:r w:rsidRPr="006C088C">
              <w:rPr>
                <w:rFonts w:ascii="Times New Roman" w:hAnsi="Times New Roman"/>
                <w:color w:val="000000" w:themeColor="text1"/>
              </w:rPr>
              <w:t>2025 год</w:t>
            </w:r>
          </w:p>
        </w:tc>
        <w:tc>
          <w:tcPr>
            <w:tcW w:w="2772" w:type="dxa"/>
            <w:tcBorders>
              <w:top w:val="single" w:sz="4" w:space="0" w:color="auto"/>
              <w:left w:val="single" w:sz="4" w:space="0" w:color="auto"/>
              <w:bottom w:val="single" w:sz="4" w:space="0" w:color="auto"/>
              <w:right w:val="single" w:sz="4" w:space="0" w:color="auto"/>
            </w:tcBorders>
          </w:tcPr>
          <w:p w:rsidR="00F80554" w:rsidRPr="006C088C" w:rsidRDefault="00F80554" w:rsidP="00B75305">
            <w:pPr>
              <w:pStyle w:val="af3"/>
              <w:rPr>
                <w:rFonts w:ascii="Times New Roman" w:hAnsi="Times New Roman"/>
                <w:color w:val="000000" w:themeColor="text1"/>
              </w:rPr>
            </w:pPr>
            <w:r w:rsidRPr="006C088C">
              <w:rPr>
                <w:rFonts w:ascii="Times New Roman" w:hAnsi="Times New Roman"/>
                <w:color w:val="000000" w:themeColor="text1"/>
              </w:rPr>
              <w:t xml:space="preserve">улучшение жилищных условий </w:t>
            </w:r>
            <w:r>
              <w:rPr>
                <w:rFonts w:ascii="Times New Roman" w:hAnsi="Times New Roman"/>
                <w:color w:val="000000" w:themeColor="text1"/>
              </w:rPr>
              <w:t>3 сельским</w:t>
            </w:r>
            <w:r w:rsidRPr="006C088C">
              <w:rPr>
                <w:rFonts w:ascii="Times New Roman" w:hAnsi="Times New Roman"/>
                <w:color w:val="000000" w:themeColor="text1"/>
              </w:rPr>
              <w:t xml:space="preserve"> сем</w:t>
            </w:r>
            <w:r>
              <w:rPr>
                <w:rFonts w:ascii="Times New Roman" w:hAnsi="Times New Roman"/>
                <w:color w:val="000000" w:themeColor="text1"/>
              </w:rPr>
              <w:t>ьям</w:t>
            </w:r>
          </w:p>
        </w:tc>
        <w:tc>
          <w:tcPr>
            <w:tcW w:w="2218" w:type="dxa"/>
            <w:tcBorders>
              <w:top w:val="single" w:sz="4" w:space="0" w:color="auto"/>
              <w:left w:val="single" w:sz="4" w:space="0" w:color="auto"/>
              <w:bottom w:val="single" w:sz="4" w:space="0" w:color="auto"/>
              <w:right w:val="single" w:sz="4" w:space="0" w:color="auto"/>
            </w:tcBorders>
          </w:tcPr>
          <w:p w:rsidR="00F80554" w:rsidRPr="006C088C" w:rsidRDefault="00F80554" w:rsidP="00B75305">
            <w:pPr>
              <w:pStyle w:val="af3"/>
              <w:rPr>
                <w:rFonts w:ascii="Times New Roman" w:hAnsi="Times New Roman"/>
                <w:color w:val="000000" w:themeColor="text1"/>
              </w:rPr>
            </w:pPr>
            <w:r w:rsidRPr="006C088C">
              <w:rPr>
                <w:rFonts w:ascii="Times New Roman" w:hAnsi="Times New Roman"/>
                <w:color w:val="000000" w:themeColor="text1"/>
              </w:rPr>
              <w:t xml:space="preserve">снижение доступности улучшения жилищных условий негативно повлияет на привлечение молодых и </w:t>
            </w:r>
            <w:r w:rsidRPr="006C088C">
              <w:rPr>
                <w:rFonts w:ascii="Times New Roman" w:hAnsi="Times New Roman"/>
                <w:color w:val="000000" w:themeColor="text1"/>
              </w:rPr>
              <w:lastRenderedPageBreak/>
              <w:t>высококвалифици-рованных специалистов на село</w:t>
            </w:r>
          </w:p>
        </w:tc>
        <w:tc>
          <w:tcPr>
            <w:tcW w:w="2541" w:type="dxa"/>
            <w:tcBorders>
              <w:top w:val="single" w:sz="4" w:space="0" w:color="auto"/>
              <w:left w:val="single" w:sz="4" w:space="0" w:color="auto"/>
              <w:bottom w:val="single" w:sz="4" w:space="0" w:color="auto"/>
            </w:tcBorders>
          </w:tcPr>
          <w:p w:rsidR="00F80554" w:rsidRPr="006C088C" w:rsidRDefault="00F80554" w:rsidP="00B75305">
            <w:pPr>
              <w:pStyle w:val="af3"/>
              <w:rPr>
                <w:rFonts w:ascii="Times New Roman" w:hAnsi="Times New Roman"/>
                <w:color w:val="000000" w:themeColor="text1"/>
              </w:rPr>
            </w:pPr>
            <w:r w:rsidRPr="006C088C">
              <w:rPr>
                <w:rFonts w:ascii="Times New Roman" w:hAnsi="Times New Roman"/>
                <w:color w:val="000000" w:themeColor="text1"/>
              </w:rPr>
              <w:lastRenderedPageBreak/>
              <w:t>ввод жилых помещений (жилых домов), предоставляемых на условиях найма гражданам, проживающим на сельских территориях</w:t>
            </w:r>
            <w:r>
              <w:rPr>
                <w:rFonts w:ascii="Times New Roman" w:hAnsi="Times New Roman"/>
                <w:color w:val="000000" w:themeColor="text1"/>
              </w:rPr>
              <w:t xml:space="preserve"> </w:t>
            </w:r>
            <w:r>
              <w:rPr>
                <w:rFonts w:ascii="Times New Roman" w:hAnsi="Times New Roman"/>
                <w:color w:val="000000" w:themeColor="text1"/>
              </w:rPr>
              <w:lastRenderedPageBreak/>
              <w:t>– 270</w:t>
            </w:r>
            <w:r w:rsidRPr="006C088C">
              <w:rPr>
                <w:rFonts w:ascii="Times New Roman" w:hAnsi="Times New Roman"/>
                <w:color w:val="000000" w:themeColor="text1"/>
              </w:rPr>
              <w:t xml:space="preserve"> кв. метров</w:t>
            </w:r>
          </w:p>
        </w:tc>
      </w:tr>
      <w:tr w:rsidR="00F80554" w:rsidRPr="006C088C" w:rsidTr="00B75305">
        <w:tc>
          <w:tcPr>
            <w:tcW w:w="709" w:type="dxa"/>
            <w:tcBorders>
              <w:top w:val="single" w:sz="4" w:space="0" w:color="auto"/>
              <w:bottom w:val="single" w:sz="4" w:space="0" w:color="auto"/>
              <w:right w:val="single" w:sz="4" w:space="0" w:color="auto"/>
            </w:tcBorders>
          </w:tcPr>
          <w:p w:rsidR="00F80554" w:rsidRPr="006C088C" w:rsidRDefault="00F80554" w:rsidP="00B75305">
            <w:pPr>
              <w:pStyle w:val="af3"/>
              <w:jc w:val="center"/>
              <w:rPr>
                <w:rFonts w:ascii="Times New Roman" w:hAnsi="Times New Roman"/>
                <w:color w:val="000000" w:themeColor="text1"/>
              </w:rPr>
            </w:pPr>
            <w:r w:rsidRPr="006C088C">
              <w:rPr>
                <w:rFonts w:ascii="Times New Roman" w:hAnsi="Times New Roman"/>
                <w:color w:val="000000" w:themeColor="text1"/>
              </w:rPr>
              <w:lastRenderedPageBreak/>
              <w:t>1.3.</w:t>
            </w:r>
          </w:p>
        </w:tc>
        <w:tc>
          <w:tcPr>
            <w:tcW w:w="2218" w:type="dxa"/>
            <w:tcBorders>
              <w:top w:val="single" w:sz="4" w:space="0" w:color="auto"/>
              <w:left w:val="single" w:sz="4" w:space="0" w:color="auto"/>
              <w:bottom w:val="single" w:sz="4" w:space="0" w:color="auto"/>
              <w:right w:val="single" w:sz="4" w:space="0" w:color="auto"/>
            </w:tcBorders>
          </w:tcPr>
          <w:p w:rsidR="00F80554" w:rsidRPr="006C088C" w:rsidRDefault="00F80554" w:rsidP="00B75305">
            <w:pPr>
              <w:pStyle w:val="af3"/>
              <w:rPr>
                <w:rFonts w:ascii="Times New Roman" w:hAnsi="Times New Roman"/>
                <w:color w:val="000000" w:themeColor="text1"/>
              </w:rPr>
            </w:pPr>
            <w:r w:rsidRPr="006C088C">
              <w:rPr>
                <w:rFonts w:ascii="Times New Roman" w:hAnsi="Times New Roman"/>
                <w:color w:val="000000" w:themeColor="text1"/>
              </w:rPr>
              <w:t>Льготная сельская ипотека</w:t>
            </w:r>
          </w:p>
        </w:tc>
        <w:tc>
          <w:tcPr>
            <w:tcW w:w="2079" w:type="dxa"/>
            <w:tcBorders>
              <w:top w:val="single" w:sz="4" w:space="0" w:color="auto"/>
              <w:left w:val="single" w:sz="4" w:space="0" w:color="auto"/>
              <w:bottom w:val="single" w:sz="4" w:space="0" w:color="auto"/>
              <w:right w:val="single" w:sz="4" w:space="0" w:color="auto"/>
            </w:tcBorders>
          </w:tcPr>
          <w:p w:rsidR="00F80554" w:rsidRPr="006C088C" w:rsidRDefault="00F80554" w:rsidP="00B75305">
            <w:pPr>
              <w:pStyle w:val="af3"/>
              <w:rPr>
                <w:rFonts w:ascii="Times New Roman" w:hAnsi="Times New Roman"/>
                <w:color w:val="000000" w:themeColor="text1"/>
              </w:rPr>
            </w:pPr>
            <w:r>
              <w:rPr>
                <w:rFonts w:ascii="Times New Roman" w:hAnsi="Times New Roman"/>
              </w:rPr>
              <w:t>Администрация Инсарского муниципального района</w:t>
            </w:r>
            <w:r w:rsidRPr="006C088C">
              <w:rPr>
                <w:rFonts w:ascii="Times New Roman" w:hAnsi="Times New Roman"/>
                <w:color w:val="000000" w:themeColor="text1"/>
              </w:rPr>
              <w:t xml:space="preserve"> Республики Мордовия</w:t>
            </w:r>
          </w:p>
        </w:tc>
        <w:tc>
          <w:tcPr>
            <w:tcW w:w="1386" w:type="dxa"/>
            <w:tcBorders>
              <w:top w:val="single" w:sz="4" w:space="0" w:color="auto"/>
              <w:left w:val="single" w:sz="4" w:space="0" w:color="auto"/>
              <w:bottom w:val="single" w:sz="4" w:space="0" w:color="auto"/>
              <w:right w:val="single" w:sz="4" w:space="0" w:color="auto"/>
            </w:tcBorders>
          </w:tcPr>
          <w:p w:rsidR="00F80554" w:rsidRPr="006C088C" w:rsidRDefault="00F80554" w:rsidP="00B75305">
            <w:pPr>
              <w:pStyle w:val="af3"/>
              <w:jc w:val="center"/>
              <w:rPr>
                <w:rFonts w:ascii="Times New Roman" w:hAnsi="Times New Roman"/>
                <w:color w:val="000000" w:themeColor="text1"/>
              </w:rPr>
            </w:pPr>
            <w:r w:rsidRPr="006C088C">
              <w:rPr>
                <w:rFonts w:ascii="Times New Roman" w:hAnsi="Times New Roman"/>
                <w:color w:val="000000" w:themeColor="text1"/>
              </w:rPr>
              <w:t>2020 год</w:t>
            </w:r>
          </w:p>
        </w:tc>
        <w:tc>
          <w:tcPr>
            <w:tcW w:w="1386" w:type="dxa"/>
            <w:tcBorders>
              <w:top w:val="single" w:sz="4" w:space="0" w:color="auto"/>
              <w:left w:val="single" w:sz="4" w:space="0" w:color="auto"/>
              <w:bottom w:val="single" w:sz="4" w:space="0" w:color="auto"/>
              <w:right w:val="single" w:sz="4" w:space="0" w:color="auto"/>
            </w:tcBorders>
          </w:tcPr>
          <w:p w:rsidR="00F80554" w:rsidRPr="006C088C" w:rsidRDefault="00F80554" w:rsidP="00B75305">
            <w:pPr>
              <w:pStyle w:val="af3"/>
              <w:jc w:val="center"/>
              <w:rPr>
                <w:rFonts w:ascii="Times New Roman" w:hAnsi="Times New Roman"/>
                <w:color w:val="000000" w:themeColor="text1"/>
              </w:rPr>
            </w:pPr>
            <w:r w:rsidRPr="006C088C">
              <w:rPr>
                <w:rFonts w:ascii="Times New Roman" w:hAnsi="Times New Roman"/>
                <w:color w:val="000000" w:themeColor="text1"/>
              </w:rPr>
              <w:t>2025 год</w:t>
            </w:r>
          </w:p>
        </w:tc>
        <w:tc>
          <w:tcPr>
            <w:tcW w:w="2772" w:type="dxa"/>
            <w:tcBorders>
              <w:top w:val="single" w:sz="4" w:space="0" w:color="auto"/>
              <w:left w:val="single" w:sz="4" w:space="0" w:color="auto"/>
              <w:bottom w:val="single" w:sz="4" w:space="0" w:color="auto"/>
              <w:right w:val="single" w:sz="4" w:space="0" w:color="auto"/>
            </w:tcBorders>
          </w:tcPr>
          <w:p w:rsidR="00F80554" w:rsidRPr="006C088C" w:rsidRDefault="00F80554" w:rsidP="00B75305">
            <w:pPr>
              <w:pStyle w:val="af3"/>
              <w:rPr>
                <w:rFonts w:ascii="Times New Roman" w:hAnsi="Times New Roman"/>
                <w:color w:val="000000" w:themeColor="text1"/>
              </w:rPr>
            </w:pPr>
            <w:r w:rsidRPr="006C088C">
              <w:rPr>
                <w:rFonts w:ascii="Times New Roman" w:hAnsi="Times New Roman"/>
                <w:color w:val="000000" w:themeColor="text1"/>
              </w:rPr>
              <w:t xml:space="preserve">улучшение жилищных условий </w:t>
            </w:r>
            <w:r>
              <w:rPr>
                <w:rFonts w:ascii="Times New Roman" w:hAnsi="Times New Roman"/>
                <w:color w:val="000000" w:themeColor="text1"/>
              </w:rPr>
              <w:t>6</w:t>
            </w:r>
            <w:r w:rsidRPr="006C088C">
              <w:rPr>
                <w:rFonts w:ascii="Times New Roman" w:hAnsi="Times New Roman"/>
                <w:color w:val="000000" w:themeColor="text1"/>
              </w:rPr>
              <w:t xml:space="preserve"> сельских сем</w:t>
            </w:r>
            <w:r>
              <w:rPr>
                <w:rFonts w:ascii="Times New Roman" w:hAnsi="Times New Roman"/>
                <w:color w:val="000000" w:themeColor="text1"/>
              </w:rPr>
              <w:t>ьи</w:t>
            </w:r>
          </w:p>
        </w:tc>
        <w:tc>
          <w:tcPr>
            <w:tcW w:w="2218" w:type="dxa"/>
            <w:tcBorders>
              <w:top w:val="single" w:sz="4" w:space="0" w:color="auto"/>
              <w:left w:val="single" w:sz="4" w:space="0" w:color="auto"/>
              <w:bottom w:val="single" w:sz="4" w:space="0" w:color="auto"/>
              <w:right w:val="single" w:sz="4" w:space="0" w:color="auto"/>
            </w:tcBorders>
          </w:tcPr>
          <w:p w:rsidR="00F80554" w:rsidRPr="006C088C" w:rsidRDefault="00F80554" w:rsidP="00B75305">
            <w:pPr>
              <w:pStyle w:val="af3"/>
              <w:rPr>
                <w:rFonts w:ascii="Times New Roman" w:hAnsi="Times New Roman"/>
                <w:color w:val="000000" w:themeColor="text1"/>
              </w:rPr>
            </w:pPr>
            <w:r w:rsidRPr="006C088C">
              <w:rPr>
                <w:rFonts w:ascii="Times New Roman" w:hAnsi="Times New Roman"/>
                <w:color w:val="000000" w:themeColor="text1"/>
              </w:rPr>
              <w:t>снижение доступности улучшения жилищных условий негативно повлияет на привлечение молодых и высококвалифици-рованных специалистов на село</w:t>
            </w:r>
          </w:p>
        </w:tc>
        <w:tc>
          <w:tcPr>
            <w:tcW w:w="2541" w:type="dxa"/>
            <w:tcBorders>
              <w:top w:val="single" w:sz="4" w:space="0" w:color="auto"/>
              <w:left w:val="single" w:sz="4" w:space="0" w:color="auto"/>
              <w:bottom w:val="single" w:sz="4" w:space="0" w:color="auto"/>
            </w:tcBorders>
          </w:tcPr>
          <w:p w:rsidR="00F80554" w:rsidRPr="006C088C" w:rsidRDefault="00F80554" w:rsidP="00B75305">
            <w:pPr>
              <w:pStyle w:val="afb"/>
              <w:jc w:val="both"/>
              <w:rPr>
                <w:rFonts w:ascii="Times New Roman" w:hAnsi="Times New Roman" w:cs="Times New Roman"/>
                <w:color w:val="000000" w:themeColor="text1"/>
              </w:rPr>
            </w:pPr>
            <w:r w:rsidRPr="006C088C">
              <w:rPr>
                <w:rFonts w:ascii="Times New Roman" w:hAnsi="Times New Roman" w:cs="Times New Roman"/>
                <w:color w:val="000000" w:themeColor="text1"/>
              </w:rPr>
              <w:t>количество предоставленных жилищных (ипотечных) кредитов (займов) гражданам, для строительства (приобретения) жилых помещений (жилых домов) на сельских территориях</w:t>
            </w:r>
            <w:r>
              <w:rPr>
                <w:rFonts w:ascii="Times New Roman" w:hAnsi="Times New Roman" w:cs="Times New Roman"/>
                <w:color w:val="000000" w:themeColor="text1"/>
              </w:rPr>
              <w:t xml:space="preserve"> – 6</w:t>
            </w:r>
            <w:r w:rsidRPr="006C088C">
              <w:rPr>
                <w:rFonts w:ascii="Times New Roman" w:hAnsi="Times New Roman" w:cs="Times New Roman"/>
                <w:color w:val="000000" w:themeColor="text1"/>
              </w:rPr>
              <w:t> единиц</w:t>
            </w:r>
          </w:p>
        </w:tc>
      </w:tr>
      <w:tr w:rsidR="00F80554" w:rsidRPr="00592BEF" w:rsidTr="00B75305">
        <w:tc>
          <w:tcPr>
            <w:tcW w:w="15309" w:type="dxa"/>
            <w:gridSpan w:val="8"/>
            <w:tcBorders>
              <w:top w:val="single" w:sz="4" w:space="0" w:color="auto"/>
              <w:bottom w:val="single" w:sz="4" w:space="0" w:color="auto"/>
            </w:tcBorders>
          </w:tcPr>
          <w:p w:rsidR="00F80554" w:rsidRPr="00592BEF" w:rsidRDefault="00F80554" w:rsidP="00B75305">
            <w:pPr>
              <w:pStyle w:val="af3"/>
              <w:rPr>
                <w:rFonts w:ascii="Times New Roman" w:hAnsi="Times New Roman"/>
              </w:rPr>
            </w:pPr>
            <w:r w:rsidRPr="00592BEF">
              <w:rPr>
                <w:rFonts w:ascii="Times New Roman" w:hAnsi="Times New Roman"/>
              </w:rPr>
              <w:t>2. Подпрограмма «Создание и развитие инфраструктуры на сельских территориях»</w:t>
            </w:r>
          </w:p>
        </w:tc>
      </w:tr>
      <w:tr w:rsidR="00F80554" w:rsidRPr="003670A9" w:rsidTr="00B75305">
        <w:trPr>
          <w:trHeight w:val="1455"/>
        </w:trPr>
        <w:tc>
          <w:tcPr>
            <w:tcW w:w="709" w:type="dxa"/>
            <w:tcBorders>
              <w:top w:val="single" w:sz="4" w:space="0" w:color="auto"/>
              <w:bottom w:val="single" w:sz="4" w:space="0" w:color="auto"/>
              <w:right w:val="single" w:sz="4" w:space="0" w:color="auto"/>
            </w:tcBorders>
          </w:tcPr>
          <w:p w:rsidR="00F80554" w:rsidRPr="003670A9" w:rsidRDefault="00F80554" w:rsidP="00B75305">
            <w:pPr>
              <w:pStyle w:val="af3"/>
              <w:jc w:val="center"/>
              <w:rPr>
                <w:rFonts w:ascii="Times New Roman" w:hAnsi="Times New Roman"/>
                <w:color w:val="000000" w:themeColor="text1"/>
              </w:rPr>
            </w:pPr>
            <w:r w:rsidRPr="003670A9">
              <w:rPr>
                <w:rFonts w:ascii="Times New Roman" w:hAnsi="Times New Roman"/>
                <w:color w:val="000000" w:themeColor="text1"/>
              </w:rPr>
              <w:t>2.1.</w:t>
            </w:r>
          </w:p>
        </w:tc>
        <w:tc>
          <w:tcPr>
            <w:tcW w:w="2218" w:type="dxa"/>
            <w:tcBorders>
              <w:top w:val="single" w:sz="4" w:space="0" w:color="auto"/>
              <w:left w:val="single" w:sz="4" w:space="0" w:color="auto"/>
              <w:bottom w:val="single" w:sz="4" w:space="0" w:color="auto"/>
              <w:right w:val="single" w:sz="4" w:space="0" w:color="auto"/>
            </w:tcBorders>
          </w:tcPr>
          <w:p w:rsidR="00F80554" w:rsidRPr="003670A9" w:rsidRDefault="00F80554" w:rsidP="00B75305">
            <w:pPr>
              <w:pStyle w:val="af3"/>
              <w:rPr>
                <w:rFonts w:ascii="Times New Roman" w:hAnsi="Times New Roman"/>
                <w:color w:val="000000" w:themeColor="text1"/>
              </w:rPr>
            </w:pPr>
            <w:r w:rsidRPr="003670A9">
              <w:rPr>
                <w:rFonts w:ascii="Times New Roman" w:hAnsi="Times New Roman"/>
                <w:color w:val="000000" w:themeColor="text1"/>
              </w:rPr>
              <w:t>Благоустройство сельских территорий</w:t>
            </w:r>
          </w:p>
        </w:tc>
        <w:tc>
          <w:tcPr>
            <w:tcW w:w="2079" w:type="dxa"/>
            <w:tcBorders>
              <w:top w:val="single" w:sz="4" w:space="0" w:color="auto"/>
              <w:left w:val="single" w:sz="4" w:space="0" w:color="auto"/>
              <w:bottom w:val="single" w:sz="4" w:space="0" w:color="auto"/>
              <w:right w:val="single" w:sz="4" w:space="0" w:color="auto"/>
            </w:tcBorders>
          </w:tcPr>
          <w:p w:rsidR="00F80554" w:rsidRPr="003670A9" w:rsidRDefault="00F80554" w:rsidP="00B75305">
            <w:pPr>
              <w:pStyle w:val="af3"/>
              <w:rPr>
                <w:rFonts w:ascii="Times New Roman" w:hAnsi="Times New Roman"/>
                <w:color w:val="000000" w:themeColor="text1"/>
              </w:rPr>
            </w:pPr>
            <w:r>
              <w:rPr>
                <w:rFonts w:ascii="Times New Roman" w:hAnsi="Times New Roman"/>
              </w:rPr>
              <w:t xml:space="preserve">Администрация Инсарского муниципального района Республики  </w:t>
            </w:r>
            <w:r w:rsidRPr="003670A9">
              <w:rPr>
                <w:rFonts w:ascii="Times New Roman" w:hAnsi="Times New Roman"/>
                <w:color w:val="000000" w:themeColor="text1"/>
              </w:rPr>
              <w:t>Мордовия</w:t>
            </w:r>
          </w:p>
        </w:tc>
        <w:tc>
          <w:tcPr>
            <w:tcW w:w="1386" w:type="dxa"/>
            <w:tcBorders>
              <w:top w:val="single" w:sz="4" w:space="0" w:color="auto"/>
              <w:left w:val="single" w:sz="4" w:space="0" w:color="auto"/>
              <w:bottom w:val="single" w:sz="4" w:space="0" w:color="auto"/>
              <w:right w:val="single" w:sz="4" w:space="0" w:color="auto"/>
            </w:tcBorders>
          </w:tcPr>
          <w:p w:rsidR="00F80554" w:rsidRPr="003670A9" w:rsidRDefault="00F80554" w:rsidP="00B75305">
            <w:pPr>
              <w:pStyle w:val="af3"/>
              <w:jc w:val="center"/>
              <w:rPr>
                <w:rFonts w:ascii="Times New Roman" w:hAnsi="Times New Roman"/>
                <w:color w:val="000000" w:themeColor="text1"/>
              </w:rPr>
            </w:pPr>
            <w:r>
              <w:rPr>
                <w:rFonts w:ascii="Times New Roman" w:hAnsi="Times New Roman"/>
                <w:color w:val="000000" w:themeColor="text1"/>
              </w:rPr>
              <w:t>2020</w:t>
            </w:r>
            <w:r w:rsidRPr="003670A9">
              <w:rPr>
                <w:rFonts w:ascii="Times New Roman" w:hAnsi="Times New Roman"/>
                <w:color w:val="000000" w:themeColor="text1"/>
              </w:rPr>
              <w:t xml:space="preserve"> год</w:t>
            </w:r>
          </w:p>
        </w:tc>
        <w:tc>
          <w:tcPr>
            <w:tcW w:w="1386" w:type="dxa"/>
            <w:tcBorders>
              <w:top w:val="single" w:sz="4" w:space="0" w:color="auto"/>
              <w:left w:val="single" w:sz="4" w:space="0" w:color="auto"/>
              <w:bottom w:val="single" w:sz="4" w:space="0" w:color="auto"/>
              <w:right w:val="single" w:sz="4" w:space="0" w:color="auto"/>
            </w:tcBorders>
          </w:tcPr>
          <w:p w:rsidR="00F80554" w:rsidRPr="003670A9" w:rsidRDefault="00F80554" w:rsidP="00B75305">
            <w:pPr>
              <w:pStyle w:val="af3"/>
              <w:jc w:val="center"/>
              <w:rPr>
                <w:rFonts w:ascii="Times New Roman" w:hAnsi="Times New Roman"/>
                <w:color w:val="000000" w:themeColor="text1"/>
              </w:rPr>
            </w:pPr>
            <w:r w:rsidRPr="003670A9">
              <w:rPr>
                <w:rFonts w:ascii="Times New Roman" w:hAnsi="Times New Roman"/>
                <w:color w:val="000000" w:themeColor="text1"/>
              </w:rPr>
              <w:t>2025 год</w:t>
            </w:r>
          </w:p>
        </w:tc>
        <w:tc>
          <w:tcPr>
            <w:tcW w:w="2772" w:type="dxa"/>
            <w:tcBorders>
              <w:top w:val="single" w:sz="4" w:space="0" w:color="auto"/>
              <w:left w:val="single" w:sz="4" w:space="0" w:color="auto"/>
              <w:bottom w:val="single" w:sz="4" w:space="0" w:color="auto"/>
              <w:right w:val="single" w:sz="4" w:space="0" w:color="auto"/>
            </w:tcBorders>
          </w:tcPr>
          <w:p w:rsidR="00F80554" w:rsidRPr="003670A9" w:rsidRDefault="00F80554" w:rsidP="00B75305">
            <w:pPr>
              <w:pStyle w:val="af3"/>
              <w:jc w:val="left"/>
              <w:rPr>
                <w:rFonts w:ascii="Times New Roman" w:hAnsi="Times New Roman"/>
                <w:color w:val="000000" w:themeColor="text1"/>
                <w:highlight w:val="yellow"/>
              </w:rPr>
            </w:pPr>
            <w:r w:rsidRPr="003670A9">
              <w:rPr>
                <w:rFonts w:ascii="Times New Roman" w:hAnsi="Times New Roman"/>
                <w:color w:val="000000" w:themeColor="text1"/>
              </w:rPr>
              <w:t xml:space="preserve">реализация </w:t>
            </w:r>
            <w:r>
              <w:rPr>
                <w:rFonts w:ascii="Times New Roman" w:hAnsi="Times New Roman"/>
                <w:color w:val="000000" w:themeColor="text1"/>
              </w:rPr>
              <w:t xml:space="preserve"> общественно-значимого проекта</w:t>
            </w:r>
            <w:r w:rsidRPr="003670A9">
              <w:rPr>
                <w:rFonts w:ascii="Times New Roman" w:hAnsi="Times New Roman"/>
                <w:color w:val="000000" w:themeColor="text1"/>
              </w:rPr>
              <w:t xml:space="preserve"> по благоустройству территорий</w:t>
            </w:r>
          </w:p>
        </w:tc>
        <w:tc>
          <w:tcPr>
            <w:tcW w:w="2218" w:type="dxa"/>
            <w:tcBorders>
              <w:top w:val="single" w:sz="4" w:space="0" w:color="auto"/>
              <w:left w:val="single" w:sz="4" w:space="0" w:color="auto"/>
              <w:bottom w:val="single" w:sz="4" w:space="0" w:color="auto"/>
              <w:right w:val="single" w:sz="4" w:space="0" w:color="auto"/>
            </w:tcBorders>
          </w:tcPr>
          <w:p w:rsidR="00F80554" w:rsidRPr="003670A9" w:rsidRDefault="00F80554" w:rsidP="00B75305">
            <w:pPr>
              <w:pStyle w:val="af3"/>
              <w:rPr>
                <w:rFonts w:ascii="Times New Roman" w:hAnsi="Times New Roman"/>
                <w:color w:val="000000" w:themeColor="text1"/>
                <w:highlight w:val="yellow"/>
              </w:rPr>
            </w:pPr>
            <w:r w:rsidRPr="003670A9">
              <w:rPr>
                <w:rFonts w:ascii="Times New Roman" w:hAnsi="Times New Roman"/>
                <w:color w:val="000000" w:themeColor="text1"/>
              </w:rPr>
              <w:t>снижение привлекательности проживания на сельских территориях</w:t>
            </w:r>
          </w:p>
        </w:tc>
        <w:tc>
          <w:tcPr>
            <w:tcW w:w="2541" w:type="dxa"/>
            <w:tcBorders>
              <w:top w:val="single" w:sz="4" w:space="0" w:color="auto"/>
              <w:left w:val="single" w:sz="4" w:space="0" w:color="auto"/>
              <w:bottom w:val="single" w:sz="4" w:space="0" w:color="auto"/>
            </w:tcBorders>
          </w:tcPr>
          <w:p w:rsidR="00F80554" w:rsidRPr="003670A9" w:rsidRDefault="00F80554" w:rsidP="00B75305">
            <w:pPr>
              <w:pStyle w:val="af3"/>
              <w:rPr>
                <w:rFonts w:ascii="Times New Roman" w:hAnsi="Times New Roman"/>
                <w:color w:val="000000" w:themeColor="text1"/>
              </w:rPr>
            </w:pPr>
            <w:r w:rsidRPr="003670A9">
              <w:rPr>
                <w:rFonts w:ascii="Times New Roman" w:hAnsi="Times New Roman"/>
                <w:color w:val="000000" w:themeColor="text1"/>
              </w:rPr>
              <w:t>количество общественно- значимых проектов по благоустройству территорий</w:t>
            </w:r>
            <w:r>
              <w:rPr>
                <w:rFonts w:ascii="Times New Roman" w:hAnsi="Times New Roman"/>
                <w:color w:val="000000" w:themeColor="text1"/>
              </w:rPr>
              <w:t xml:space="preserve"> 8</w:t>
            </w:r>
            <w:r w:rsidRPr="003670A9">
              <w:rPr>
                <w:rFonts w:ascii="Times New Roman" w:hAnsi="Times New Roman"/>
                <w:color w:val="000000" w:themeColor="text1"/>
              </w:rPr>
              <w:t xml:space="preserve"> единиц</w:t>
            </w:r>
          </w:p>
        </w:tc>
      </w:tr>
      <w:tr w:rsidR="00F80554" w:rsidRPr="003670A9" w:rsidTr="00B75305">
        <w:tc>
          <w:tcPr>
            <w:tcW w:w="709" w:type="dxa"/>
            <w:tcBorders>
              <w:top w:val="single" w:sz="4" w:space="0" w:color="auto"/>
              <w:bottom w:val="single" w:sz="4" w:space="0" w:color="auto"/>
              <w:right w:val="single" w:sz="4" w:space="0" w:color="auto"/>
            </w:tcBorders>
          </w:tcPr>
          <w:p w:rsidR="00F80554" w:rsidRPr="003670A9" w:rsidRDefault="00F80554" w:rsidP="00B75305">
            <w:pPr>
              <w:pStyle w:val="af3"/>
              <w:jc w:val="center"/>
              <w:rPr>
                <w:rFonts w:ascii="Times New Roman" w:hAnsi="Times New Roman"/>
                <w:color w:val="000000" w:themeColor="text1"/>
              </w:rPr>
            </w:pPr>
            <w:r>
              <w:rPr>
                <w:rFonts w:ascii="Times New Roman" w:hAnsi="Times New Roman"/>
                <w:color w:val="000000" w:themeColor="text1"/>
              </w:rPr>
              <w:t>2.2</w:t>
            </w:r>
            <w:r w:rsidRPr="003670A9">
              <w:rPr>
                <w:rFonts w:ascii="Times New Roman" w:hAnsi="Times New Roman"/>
                <w:color w:val="000000" w:themeColor="text1"/>
              </w:rPr>
              <w:t>.</w:t>
            </w:r>
          </w:p>
        </w:tc>
        <w:tc>
          <w:tcPr>
            <w:tcW w:w="2218" w:type="dxa"/>
            <w:tcBorders>
              <w:top w:val="single" w:sz="4" w:space="0" w:color="auto"/>
              <w:left w:val="single" w:sz="4" w:space="0" w:color="auto"/>
              <w:bottom w:val="single" w:sz="4" w:space="0" w:color="auto"/>
              <w:right w:val="single" w:sz="4" w:space="0" w:color="auto"/>
            </w:tcBorders>
          </w:tcPr>
          <w:p w:rsidR="00F80554" w:rsidRPr="003670A9" w:rsidRDefault="00F80554" w:rsidP="00B75305">
            <w:pPr>
              <w:pStyle w:val="af3"/>
              <w:rPr>
                <w:rFonts w:ascii="Times New Roman" w:hAnsi="Times New Roman"/>
                <w:color w:val="000000" w:themeColor="text1"/>
              </w:rPr>
            </w:pPr>
            <w:r w:rsidRPr="003670A9">
              <w:rPr>
                <w:rFonts w:ascii="Times New Roman" w:hAnsi="Times New Roman"/>
                <w:color w:val="000000" w:themeColor="text1"/>
                <w:lang w:eastAsia="en-US"/>
              </w:rPr>
              <w:t>Развитие транспортной инфраструктуры на сельских территориях</w:t>
            </w:r>
          </w:p>
        </w:tc>
        <w:tc>
          <w:tcPr>
            <w:tcW w:w="2079" w:type="dxa"/>
            <w:tcBorders>
              <w:top w:val="single" w:sz="4" w:space="0" w:color="auto"/>
              <w:left w:val="single" w:sz="4" w:space="0" w:color="auto"/>
              <w:bottom w:val="single" w:sz="4" w:space="0" w:color="auto"/>
              <w:right w:val="single" w:sz="4" w:space="0" w:color="auto"/>
            </w:tcBorders>
          </w:tcPr>
          <w:p w:rsidR="00F80554" w:rsidRPr="003670A9" w:rsidRDefault="00F80554" w:rsidP="00B75305">
            <w:pPr>
              <w:pStyle w:val="af3"/>
              <w:rPr>
                <w:rFonts w:ascii="Times New Roman" w:hAnsi="Times New Roman"/>
                <w:color w:val="000000" w:themeColor="text1"/>
              </w:rPr>
            </w:pPr>
            <w:r>
              <w:rPr>
                <w:rFonts w:ascii="Times New Roman" w:hAnsi="Times New Roman"/>
              </w:rPr>
              <w:t xml:space="preserve">Администрация Инсарского муниципального района </w:t>
            </w:r>
            <w:r w:rsidRPr="003670A9">
              <w:rPr>
                <w:rFonts w:ascii="Times New Roman" w:hAnsi="Times New Roman"/>
                <w:color w:val="000000" w:themeColor="text1"/>
              </w:rPr>
              <w:t xml:space="preserve"> Республики Мордовия</w:t>
            </w:r>
          </w:p>
        </w:tc>
        <w:tc>
          <w:tcPr>
            <w:tcW w:w="1386" w:type="dxa"/>
            <w:tcBorders>
              <w:top w:val="single" w:sz="4" w:space="0" w:color="auto"/>
              <w:left w:val="single" w:sz="4" w:space="0" w:color="auto"/>
              <w:bottom w:val="single" w:sz="4" w:space="0" w:color="auto"/>
              <w:right w:val="single" w:sz="4" w:space="0" w:color="auto"/>
            </w:tcBorders>
          </w:tcPr>
          <w:p w:rsidR="00F80554" w:rsidRPr="003670A9" w:rsidRDefault="00F80554" w:rsidP="00B75305">
            <w:pPr>
              <w:pStyle w:val="af3"/>
              <w:jc w:val="center"/>
              <w:rPr>
                <w:rFonts w:ascii="Times New Roman" w:hAnsi="Times New Roman"/>
                <w:color w:val="000000" w:themeColor="text1"/>
              </w:rPr>
            </w:pPr>
            <w:r>
              <w:rPr>
                <w:rFonts w:ascii="Times New Roman" w:hAnsi="Times New Roman"/>
                <w:color w:val="000000" w:themeColor="text1"/>
              </w:rPr>
              <w:t>2020</w:t>
            </w:r>
            <w:r w:rsidRPr="003670A9">
              <w:rPr>
                <w:rFonts w:ascii="Times New Roman" w:hAnsi="Times New Roman"/>
                <w:color w:val="000000" w:themeColor="text1"/>
              </w:rPr>
              <w:t xml:space="preserve"> год</w:t>
            </w:r>
          </w:p>
        </w:tc>
        <w:tc>
          <w:tcPr>
            <w:tcW w:w="1386" w:type="dxa"/>
            <w:tcBorders>
              <w:top w:val="single" w:sz="4" w:space="0" w:color="auto"/>
              <w:left w:val="single" w:sz="4" w:space="0" w:color="auto"/>
              <w:bottom w:val="single" w:sz="4" w:space="0" w:color="auto"/>
              <w:right w:val="single" w:sz="4" w:space="0" w:color="auto"/>
            </w:tcBorders>
          </w:tcPr>
          <w:p w:rsidR="00F80554" w:rsidRPr="003670A9" w:rsidRDefault="00F80554" w:rsidP="00B75305">
            <w:pPr>
              <w:pStyle w:val="af3"/>
              <w:jc w:val="center"/>
              <w:rPr>
                <w:rFonts w:ascii="Times New Roman" w:hAnsi="Times New Roman"/>
                <w:color w:val="000000" w:themeColor="text1"/>
              </w:rPr>
            </w:pPr>
            <w:r w:rsidRPr="003670A9">
              <w:rPr>
                <w:rFonts w:ascii="Times New Roman" w:hAnsi="Times New Roman"/>
                <w:color w:val="000000" w:themeColor="text1"/>
              </w:rPr>
              <w:t>2025 год</w:t>
            </w:r>
          </w:p>
        </w:tc>
        <w:tc>
          <w:tcPr>
            <w:tcW w:w="2772" w:type="dxa"/>
            <w:tcBorders>
              <w:top w:val="single" w:sz="4" w:space="0" w:color="auto"/>
              <w:left w:val="single" w:sz="4" w:space="0" w:color="auto"/>
              <w:bottom w:val="single" w:sz="4" w:space="0" w:color="auto"/>
              <w:right w:val="single" w:sz="4" w:space="0" w:color="auto"/>
            </w:tcBorders>
          </w:tcPr>
          <w:p w:rsidR="00F80554" w:rsidRPr="003670A9" w:rsidRDefault="00F80554" w:rsidP="00B75305">
            <w:pPr>
              <w:pStyle w:val="af3"/>
              <w:rPr>
                <w:rFonts w:ascii="Times New Roman" w:hAnsi="Times New Roman"/>
                <w:color w:val="000000" w:themeColor="text1"/>
              </w:rPr>
            </w:pPr>
            <w:r w:rsidRPr="003670A9">
              <w:rPr>
                <w:rFonts w:ascii="Times New Roman" w:hAnsi="Times New Roman"/>
                <w:color w:val="000000" w:themeColor="text1"/>
              </w:rPr>
              <w:t>строительство и реконструкция автомобильных дорог общего пользования с твердым покрытием</w:t>
            </w:r>
          </w:p>
        </w:tc>
        <w:tc>
          <w:tcPr>
            <w:tcW w:w="2218" w:type="dxa"/>
            <w:tcBorders>
              <w:top w:val="single" w:sz="4" w:space="0" w:color="auto"/>
              <w:left w:val="single" w:sz="4" w:space="0" w:color="auto"/>
              <w:bottom w:val="single" w:sz="4" w:space="0" w:color="auto"/>
              <w:right w:val="single" w:sz="4" w:space="0" w:color="auto"/>
            </w:tcBorders>
          </w:tcPr>
          <w:p w:rsidR="00F80554" w:rsidRPr="003670A9" w:rsidRDefault="00F80554" w:rsidP="00B75305">
            <w:pPr>
              <w:pStyle w:val="af3"/>
              <w:rPr>
                <w:rFonts w:ascii="Times New Roman" w:hAnsi="Times New Roman"/>
                <w:color w:val="000000" w:themeColor="text1"/>
              </w:rPr>
            </w:pPr>
            <w:r w:rsidRPr="003670A9">
              <w:rPr>
                <w:rFonts w:ascii="Times New Roman" w:hAnsi="Times New Roman"/>
                <w:color w:val="000000" w:themeColor="text1"/>
              </w:rPr>
              <w:t>отсутствие круглогодичной связи общественно значимых объектов сельских населенных пунктов</w:t>
            </w:r>
          </w:p>
        </w:tc>
        <w:tc>
          <w:tcPr>
            <w:tcW w:w="2541" w:type="dxa"/>
            <w:tcBorders>
              <w:top w:val="single" w:sz="4" w:space="0" w:color="auto"/>
              <w:left w:val="single" w:sz="4" w:space="0" w:color="auto"/>
              <w:bottom w:val="single" w:sz="4" w:space="0" w:color="auto"/>
            </w:tcBorders>
          </w:tcPr>
          <w:p w:rsidR="00F80554" w:rsidRPr="003670A9" w:rsidRDefault="00F80554" w:rsidP="00B75305">
            <w:pPr>
              <w:pStyle w:val="afb"/>
              <w:rPr>
                <w:rFonts w:ascii="Times New Roman" w:hAnsi="Times New Roman" w:cs="Times New Roman"/>
                <w:color w:val="000000" w:themeColor="text1"/>
              </w:rPr>
            </w:pPr>
            <w:r w:rsidRPr="003670A9">
              <w:rPr>
                <w:rFonts w:ascii="Times New Roman" w:hAnsi="Times New Roman" w:cs="Times New Roman"/>
                <w:color w:val="000000" w:themeColor="text1"/>
              </w:rPr>
              <w:t xml:space="preserve">ввод в эксплуатацию </w:t>
            </w:r>
            <w:r>
              <w:rPr>
                <w:rFonts w:ascii="Times New Roman" w:hAnsi="Times New Roman" w:cs="Times New Roman"/>
                <w:color w:val="000000" w:themeColor="text1"/>
              </w:rPr>
              <w:t>0,778</w:t>
            </w:r>
            <w:r w:rsidRPr="003670A9">
              <w:rPr>
                <w:rFonts w:ascii="Times New Roman" w:hAnsi="Times New Roman" w:cs="Times New Roman"/>
                <w:color w:val="000000" w:themeColor="text1"/>
              </w:rPr>
              <w:t xml:space="preserve"> км автомобильных дорог общего пользования с твердым покрытием, ведущих от сети автомобильных дорог общего пользования к ближайшим </w:t>
            </w:r>
            <w:r w:rsidRPr="003670A9">
              <w:rPr>
                <w:rFonts w:ascii="Times New Roman" w:hAnsi="Times New Roman" w:cs="Times New Roman"/>
                <w:color w:val="000000" w:themeColor="text1"/>
              </w:rPr>
              <w:lastRenderedPageBreak/>
              <w:t>общественно значимым объектам сельских населенных пунктов, а также к объектам производства и переработки</w:t>
            </w:r>
          </w:p>
        </w:tc>
      </w:tr>
      <w:tr w:rsidR="00F80554" w:rsidRPr="00592BEF" w:rsidTr="00B75305">
        <w:tc>
          <w:tcPr>
            <w:tcW w:w="15309" w:type="dxa"/>
            <w:gridSpan w:val="8"/>
            <w:tcBorders>
              <w:top w:val="single" w:sz="4" w:space="0" w:color="auto"/>
              <w:bottom w:val="single" w:sz="4" w:space="0" w:color="auto"/>
            </w:tcBorders>
          </w:tcPr>
          <w:p w:rsidR="00F80554" w:rsidRPr="00592BEF" w:rsidRDefault="00F80554" w:rsidP="00B75305">
            <w:pPr>
              <w:pStyle w:val="af3"/>
              <w:rPr>
                <w:rFonts w:ascii="Times New Roman" w:hAnsi="Times New Roman"/>
              </w:rPr>
            </w:pPr>
            <w:r w:rsidRPr="00592BEF">
              <w:rPr>
                <w:rFonts w:ascii="Times New Roman" w:hAnsi="Times New Roman"/>
              </w:rPr>
              <w:lastRenderedPageBreak/>
              <w:t>3. Подпрограмма «Развитие рынка труда (кадрового потенциала) на сельских территориях»</w:t>
            </w:r>
          </w:p>
        </w:tc>
      </w:tr>
      <w:tr w:rsidR="00F80554" w:rsidRPr="00292376" w:rsidTr="00B75305">
        <w:tc>
          <w:tcPr>
            <w:tcW w:w="709" w:type="dxa"/>
            <w:tcBorders>
              <w:top w:val="single" w:sz="4" w:space="0" w:color="auto"/>
              <w:bottom w:val="single" w:sz="4" w:space="0" w:color="auto"/>
              <w:right w:val="single" w:sz="4" w:space="0" w:color="auto"/>
            </w:tcBorders>
          </w:tcPr>
          <w:p w:rsidR="00F80554" w:rsidRPr="00292376" w:rsidRDefault="00F80554" w:rsidP="00B75305">
            <w:pPr>
              <w:pStyle w:val="af3"/>
              <w:jc w:val="center"/>
              <w:rPr>
                <w:rFonts w:ascii="Times New Roman" w:hAnsi="Times New Roman"/>
                <w:color w:val="000000" w:themeColor="text1"/>
              </w:rPr>
            </w:pPr>
            <w:r w:rsidRPr="00292376">
              <w:rPr>
                <w:rFonts w:ascii="Times New Roman" w:hAnsi="Times New Roman"/>
                <w:color w:val="000000" w:themeColor="text1"/>
              </w:rPr>
              <w:t>3.1.</w:t>
            </w:r>
          </w:p>
        </w:tc>
        <w:tc>
          <w:tcPr>
            <w:tcW w:w="2218" w:type="dxa"/>
            <w:tcBorders>
              <w:top w:val="single" w:sz="4" w:space="0" w:color="auto"/>
              <w:left w:val="single" w:sz="4" w:space="0" w:color="auto"/>
              <w:bottom w:val="single" w:sz="4" w:space="0" w:color="auto"/>
              <w:right w:val="single" w:sz="4" w:space="0" w:color="auto"/>
            </w:tcBorders>
          </w:tcPr>
          <w:p w:rsidR="00F80554" w:rsidRPr="00292376" w:rsidRDefault="00F80554" w:rsidP="00B75305">
            <w:pPr>
              <w:pStyle w:val="af3"/>
              <w:rPr>
                <w:rFonts w:ascii="Times New Roman" w:hAnsi="Times New Roman"/>
                <w:color w:val="000000" w:themeColor="text1"/>
              </w:rPr>
            </w:pPr>
            <w:r w:rsidRPr="00292376">
              <w:rPr>
                <w:rFonts w:ascii="Times New Roman" w:hAnsi="Times New Roman"/>
                <w:color w:val="000000" w:themeColor="text1"/>
              </w:rPr>
              <w:t>Содействие сельскохозяйственным товаропроизводителям в обеспечении квалифицированными специалистами</w:t>
            </w:r>
          </w:p>
        </w:tc>
        <w:tc>
          <w:tcPr>
            <w:tcW w:w="2079" w:type="dxa"/>
            <w:tcBorders>
              <w:top w:val="single" w:sz="4" w:space="0" w:color="auto"/>
              <w:left w:val="single" w:sz="4" w:space="0" w:color="auto"/>
              <w:bottom w:val="single" w:sz="4" w:space="0" w:color="auto"/>
              <w:right w:val="single" w:sz="4" w:space="0" w:color="auto"/>
            </w:tcBorders>
          </w:tcPr>
          <w:p w:rsidR="00F80554" w:rsidRPr="00292376" w:rsidRDefault="00F80554" w:rsidP="00B75305">
            <w:pPr>
              <w:pStyle w:val="af3"/>
              <w:rPr>
                <w:rFonts w:ascii="Times New Roman" w:hAnsi="Times New Roman"/>
                <w:color w:val="000000" w:themeColor="text1"/>
              </w:rPr>
            </w:pPr>
            <w:r>
              <w:rPr>
                <w:rFonts w:ascii="Times New Roman" w:hAnsi="Times New Roman"/>
              </w:rPr>
              <w:t xml:space="preserve">Администрация Инсарского муниципального района </w:t>
            </w:r>
            <w:r w:rsidRPr="00292376">
              <w:rPr>
                <w:rFonts w:ascii="Times New Roman" w:hAnsi="Times New Roman"/>
                <w:color w:val="000000" w:themeColor="text1"/>
              </w:rPr>
              <w:t>Республики Мордовия</w:t>
            </w:r>
          </w:p>
        </w:tc>
        <w:tc>
          <w:tcPr>
            <w:tcW w:w="1386" w:type="dxa"/>
            <w:tcBorders>
              <w:top w:val="single" w:sz="4" w:space="0" w:color="auto"/>
              <w:left w:val="single" w:sz="4" w:space="0" w:color="auto"/>
              <w:bottom w:val="single" w:sz="4" w:space="0" w:color="auto"/>
              <w:right w:val="single" w:sz="4" w:space="0" w:color="auto"/>
            </w:tcBorders>
          </w:tcPr>
          <w:p w:rsidR="00F80554" w:rsidRPr="00292376" w:rsidRDefault="00F80554" w:rsidP="00B75305">
            <w:pPr>
              <w:pStyle w:val="af3"/>
              <w:jc w:val="center"/>
              <w:rPr>
                <w:rFonts w:ascii="Times New Roman" w:hAnsi="Times New Roman"/>
                <w:color w:val="000000" w:themeColor="text1"/>
              </w:rPr>
            </w:pPr>
            <w:r w:rsidRPr="00292376">
              <w:rPr>
                <w:rFonts w:ascii="Times New Roman" w:hAnsi="Times New Roman"/>
                <w:color w:val="000000" w:themeColor="text1"/>
              </w:rPr>
              <w:t>2020 год</w:t>
            </w:r>
          </w:p>
        </w:tc>
        <w:tc>
          <w:tcPr>
            <w:tcW w:w="1386" w:type="dxa"/>
            <w:tcBorders>
              <w:top w:val="single" w:sz="4" w:space="0" w:color="auto"/>
              <w:left w:val="single" w:sz="4" w:space="0" w:color="auto"/>
              <w:bottom w:val="single" w:sz="4" w:space="0" w:color="auto"/>
              <w:right w:val="single" w:sz="4" w:space="0" w:color="auto"/>
            </w:tcBorders>
          </w:tcPr>
          <w:p w:rsidR="00F80554" w:rsidRPr="00292376" w:rsidRDefault="00F80554" w:rsidP="00B75305">
            <w:pPr>
              <w:pStyle w:val="af3"/>
              <w:jc w:val="center"/>
              <w:rPr>
                <w:rFonts w:ascii="Times New Roman" w:hAnsi="Times New Roman"/>
                <w:color w:val="000000" w:themeColor="text1"/>
              </w:rPr>
            </w:pPr>
            <w:r w:rsidRPr="00292376">
              <w:rPr>
                <w:rFonts w:ascii="Times New Roman" w:hAnsi="Times New Roman"/>
                <w:color w:val="000000" w:themeColor="text1"/>
              </w:rPr>
              <w:t>2025 год</w:t>
            </w:r>
          </w:p>
        </w:tc>
        <w:tc>
          <w:tcPr>
            <w:tcW w:w="2772" w:type="dxa"/>
            <w:tcBorders>
              <w:top w:val="single" w:sz="4" w:space="0" w:color="auto"/>
              <w:left w:val="single" w:sz="4" w:space="0" w:color="auto"/>
              <w:bottom w:val="single" w:sz="4" w:space="0" w:color="auto"/>
              <w:right w:val="single" w:sz="4" w:space="0" w:color="auto"/>
            </w:tcBorders>
          </w:tcPr>
          <w:p w:rsidR="00F80554" w:rsidRPr="00292376" w:rsidRDefault="00F80554" w:rsidP="00B75305">
            <w:pPr>
              <w:pStyle w:val="af3"/>
              <w:rPr>
                <w:rFonts w:ascii="Times New Roman" w:hAnsi="Times New Roman"/>
                <w:color w:val="000000" w:themeColor="text1"/>
                <w:highlight w:val="yellow"/>
              </w:rPr>
            </w:pPr>
            <w:r w:rsidRPr="00292376">
              <w:rPr>
                <w:rFonts w:ascii="Times New Roman" w:hAnsi="Times New Roman"/>
                <w:color w:val="000000" w:themeColor="text1"/>
              </w:rPr>
              <w:t>проведение обучения с последующим трудоустройством на сельских территориях квалифицированных специалистов</w:t>
            </w:r>
          </w:p>
        </w:tc>
        <w:tc>
          <w:tcPr>
            <w:tcW w:w="2218" w:type="dxa"/>
            <w:tcBorders>
              <w:top w:val="single" w:sz="4" w:space="0" w:color="auto"/>
              <w:left w:val="single" w:sz="4" w:space="0" w:color="auto"/>
              <w:bottom w:val="single" w:sz="4" w:space="0" w:color="auto"/>
              <w:right w:val="single" w:sz="4" w:space="0" w:color="auto"/>
            </w:tcBorders>
          </w:tcPr>
          <w:p w:rsidR="00F80554" w:rsidRPr="00292376" w:rsidRDefault="00F80554" w:rsidP="00B75305">
            <w:pPr>
              <w:pStyle w:val="af3"/>
              <w:rPr>
                <w:rFonts w:ascii="Times New Roman" w:hAnsi="Times New Roman"/>
                <w:color w:val="000000" w:themeColor="text1"/>
                <w:highlight w:val="yellow"/>
              </w:rPr>
            </w:pPr>
            <w:r w:rsidRPr="00292376">
              <w:rPr>
                <w:rFonts w:ascii="Times New Roman" w:hAnsi="Times New Roman"/>
                <w:color w:val="000000" w:themeColor="text1"/>
              </w:rPr>
              <w:t>отток молодых специалистов из сельской местности</w:t>
            </w:r>
          </w:p>
        </w:tc>
        <w:tc>
          <w:tcPr>
            <w:tcW w:w="2541" w:type="dxa"/>
            <w:tcBorders>
              <w:top w:val="single" w:sz="4" w:space="0" w:color="auto"/>
              <w:left w:val="single" w:sz="4" w:space="0" w:color="auto"/>
              <w:bottom w:val="single" w:sz="4" w:space="0" w:color="auto"/>
            </w:tcBorders>
          </w:tcPr>
          <w:p w:rsidR="00F80554" w:rsidRPr="00292376" w:rsidRDefault="00F80554" w:rsidP="00B75305">
            <w:pPr>
              <w:pStyle w:val="af3"/>
              <w:rPr>
                <w:rFonts w:ascii="Times New Roman" w:hAnsi="Times New Roman"/>
                <w:color w:val="000000" w:themeColor="text1"/>
              </w:rPr>
            </w:pPr>
            <w:r w:rsidRPr="00292376">
              <w:rPr>
                <w:rFonts w:ascii="Times New Roman" w:hAnsi="Times New Roman"/>
                <w:color w:val="000000" w:themeColor="text1"/>
              </w:rPr>
              <w:t>численность работников,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w:t>
            </w:r>
          </w:p>
        </w:tc>
      </w:tr>
    </w:tbl>
    <w:p w:rsidR="00F80554" w:rsidRPr="00592BEF" w:rsidRDefault="00F80554" w:rsidP="00F80554">
      <w:pPr>
        <w:rPr>
          <w:rStyle w:val="af9"/>
          <w:sz w:val="28"/>
          <w:szCs w:val="28"/>
        </w:rPr>
      </w:pPr>
    </w:p>
    <w:p w:rsidR="00F80554" w:rsidRDefault="00F80554" w:rsidP="00F80554">
      <w:pPr>
        <w:ind w:firstLine="567"/>
        <w:rPr>
          <w:sz w:val="16"/>
          <w:szCs w:val="16"/>
        </w:rPr>
      </w:pPr>
    </w:p>
    <w:p w:rsidR="00F80554" w:rsidRDefault="00F80554" w:rsidP="00F80554">
      <w:pPr>
        <w:ind w:firstLine="567"/>
        <w:rPr>
          <w:sz w:val="16"/>
          <w:szCs w:val="16"/>
        </w:rPr>
      </w:pPr>
    </w:p>
    <w:p w:rsidR="00F80554" w:rsidRDefault="00F80554" w:rsidP="00F80554">
      <w:pPr>
        <w:ind w:firstLine="567"/>
        <w:rPr>
          <w:sz w:val="16"/>
          <w:szCs w:val="16"/>
        </w:rPr>
      </w:pPr>
    </w:p>
    <w:p w:rsidR="00F80554" w:rsidRDefault="00F80554" w:rsidP="00F80554">
      <w:pPr>
        <w:ind w:firstLine="567"/>
        <w:rPr>
          <w:sz w:val="16"/>
          <w:szCs w:val="16"/>
        </w:rPr>
      </w:pPr>
    </w:p>
    <w:p w:rsidR="00F80554" w:rsidRDefault="00F80554" w:rsidP="00F80554">
      <w:pPr>
        <w:ind w:firstLine="567"/>
        <w:rPr>
          <w:sz w:val="16"/>
          <w:szCs w:val="16"/>
        </w:rPr>
      </w:pPr>
    </w:p>
    <w:p w:rsidR="00F80554" w:rsidRDefault="00F80554" w:rsidP="00F80554">
      <w:pPr>
        <w:ind w:firstLine="567"/>
        <w:rPr>
          <w:sz w:val="16"/>
          <w:szCs w:val="16"/>
        </w:rPr>
      </w:pPr>
    </w:p>
    <w:p w:rsidR="00F80554" w:rsidRDefault="00F80554" w:rsidP="00F80554">
      <w:pPr>
        <w:ind w:firstLine="567"/>
        <w:rPr>
          <w:sz w:val="16"/>
          <w:szCs w:val="16"/>
        </w:rPr>
      </w:pPr>
    </w:p>
    <w:p w:rsidR="00F80554" w:rsidRDefault="00F80554" w:rsidP="00F80554">
      <w:pPr>
        <w:ind w:firstLine="567"/>
        <w:rPr>
          <w:sz w:val="16"/>
          <w:szCs w:val="16"/>
        </w:rPr>
      </w:pPr>
    </w:p>
    <w:p w:rsidR="00F80554" w:rsidRDefault="00F80554" w:rsidP="00F80554">
      <w:pPr>
        <w:ind w:firstLine="567"/>
        <w:rPr>
          <w:sz w:val="16"/>
          <w:szCs w:val="16"/>
        </w:rPr>
      </w:pPr>
    </w:p>
    <w:p w:rsidR="00F80554" w:rsidRDefault="00F80554" w:rsidP="00F80554">
      <w:pPr>
        <w:ind w:firstLine="567"/>
        <w:rPr>
          <w:sz w:val="16"/>
          <w:szCs w:val="16"/>
        </w:rPr>
      </w:pPr>
    </w:p>
    <w:p w:rsidR="00F80554" w:rsidRDefault="00F80554" w:rsidP="00F80554">
      <w:pPr>
        <w:ind w:firstLine="567"/>
        <w:rPr>
          <w:sz w:val="16"/>
          <w:szCs w:val="16"/>
        </w:rPr>
      </w:pPr>
    </w:p>
    <w:p w:rsidR="00F80554" w:rsidRDefault="00F80554" w:rsidP="00F80554">
      <w:pPr>
        <w:ind w:firstLine="567"/>
        <w:rPr>
          <w:sz w:val="16"/>
          <w:szCs w:val="16"/>
        </w:rPr>
      </w:pPr>
    </w:p>
    <w:p w:rsidR="00F80554" w:rsidRDefault="00F80554" w:rsidP="00F80554">
      <w:pPr>
        <w:ind w:left="7797"/>
        <w:rPr>
          <w:sz w:val="28"/>
          <w:szCs w:val="28"/>
        </w:rPr>
      </w:pPr>
    </w:p>
    <w:p w:rsidR="00F80554" w:rsidRDefault="00F80554" w:rsidP="00F80554">
      <w:pPr>
        <w:ind w:left="7797"/>
        <w:rPr>
          <w:sz w:val="28"/>
          <w:szCs w:val="28"/>
        </w:rPr>
      </w:pPr>
    </w:p>
    <w:p w:rsidR="00F80554" w:rsidRPr="00F80554" w:rsidRDefault="00F80554" w:rsidP="00F80554">
      <w:pPr>
        <w:ind w:left="7797"/>
        <w:jc w:val="right"/>
      </w:pPr>
      <w:r w:rsidRPr="00F80554">
        <w:lastRenderedPageBreak/>
        <w:t>Приложение 2</w:t>
      </w:r>
    </w:p>
    <w:p w:rsidR="00F80554" w:rsidRPr="00F80554" w:rsidRDefault="00F80554" w:rsidP="00F80554">
      <w:pPr>
        <w:ind w:left="7797"/>
        <w:jc w:val="right"/>
      </w:pPr>
      <w:r w:rsidRPr="00F80554">
        <w:t>к муниципальной программе "Комплексное развитие сельских территорий Инсарского муниципального района Республики Мордовия на 2020-2025 годы"</w:t>
      </w:r>
    </w:p>
    <w:p w:rsidR="00F80554" w:rsidRPr="00F80554" w:rsidRDefault="00F80554" w:rsidP="00F80554">
      <w:pPr>
        <w:ind w:left="7797"/>
      </w:pPr>
    </w:p>
    <w:p w:rsidR="00F80554" w:rsidRPr="00F80554" w:rsidRDefault="00F80554" w:rsidP="00F80554">
      <w:pPr>
        <w:ind w:left="7797"/>
      </w:pPr>
    </w:p>
    <w:p w:rsidR="00F80554" w:rsidRPr="00F80554" w:rsidRDefault="00F80554" w:rsidP="00F80554">
      <w:pPr>
        <w:ind w:left="7797"/>
      </w:pPr>
    </w:p>
    <w:p w:rsidR="00F80554" w:rsidRPr="00F80554" w:rsidRDefault="00F80554" w:rsidP="00F80554">
      <w:pPr>
        <w:jc w:val="center"/>
        <w:rPr>
          <w:b/>
        </w:rPr>
      </w:pPr>
      <w:r w:rsidRPr="00F80554">
        <w:rPr>
          <w:b/>
          <w:bCs/>
        </w:rPr>
        <w:t>Ресурсное обеспечение</w:t>
      </w:r>
      <w:r w:rsidRPr="00F80554">
        <w:rPr>
          <w:b/>
        </w:rPr>
        <w:t xml:space="preserve"> и прогнозная (справочная) оценка расходов за счет всех источников финансирования на реализацию Муниципальной программы «Комплексное развитие сельских территорий Инсарского муниципального района Республики Мордовия на 2020-2025 годы»</w:t>
      </w:r>
    </w:p>
    <w:tbl>
      <w:tblPr>
        <w:tblW w:w="1504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020"/>
        <w:gridCol w:w="3382"/>
        <w:gridCol w:w="2268"/>
        <w:gridCol w:w="1417"/>
        <w:gridCol w:w="1134"/>
        <w:gridCol w:w="1276"/>
        <w:gridCol w:w="1134"/>
        <w:gridCol w:w="1276"/>
        <w:gridCol w:w="1134"/>
      </w:tblGrid>
      <w:tr w:rsidR="00F80554" w:rsidRPr="00FC397E" w:rsidTr="00B75305">
        <w:trPr>
          <w:trHeight w:val="315"/>
        </w:trPr>
        <w:tc>
          <w:tcPr>
            <w:tcW w:w="2020" w:type="dxa"/>
            <w:vMerge w:val="restart"/>
            <w:shd w:val="clear" w:color="auto" w:fill="auto"/>
            <w:noWrap/>
            <w:hideMark/>
          </w:tcPr>
          <w:p w:rsidR="00F80554" w:rsidRPr="00FC397E" w:rsidRDefault="00F80554" w:rsidP="00B75305">
            <w:pPr>
              <w:jc w:val="center"/>
            </w:pPr>
            <w:bookmarkStart w:id="14" w:name="RANGE!A1:I55"/>
            <w:bookmarkEnd w:id="14"/>
            <w:r w:rsidRPr="00FC397E">
              <w:t>Статус</w:t>
            </w:r>
          </w:p>
        </w:tc>
        <w:tc>
          <w:tcPr>
            <w:tcW w:w="3382" w:type="dxa"/>
            <w:vMerge w:val="restart"/>
            <w:shd w:val="clear" w:color="auto" w:fill="auto"/>
            <w:hideMark/>
          </w:tcPr>
          <w:p w:rsidR="00F80554" w:rsidRPr="00FC397E" w:rsidRDefault="00F80554" w:rsidP="00B75305">
            <w:pPr>
              <w:jc w:val="center"/>
            </w:pPr>
            <w:r w:rsidRPr="00FC397E">
              <w:t>Наименование муниципальной программы Республики Мордовия, подпрограммы муниципальной программы (в том числе ведомственной программы, основного мероприятия, районного проекта), районной целевой программы</w:t>
            </w:r>
          </w:p>
        </w:tc>
        <w:tc>
          <w:tcPr>
            <w:tcW w:w="2268" w:type="dxa"/>
            <w:vMerge w:val="restart"/>
            <w:shd w:val="clear" w:color="auto" w:fill="auto"/>
            <w:hideMark/>
          </w:tcPr>
          <w:p w:rsidR="00F80554" w:rsidRPr="00FC397E" w:rsidRDefault="00F80554" w:rsidP="00B75305">
            <w:pPr>
              <w:jc w:val="center"/>
            </w:pPr>
            <w:r w:rsidRPr="00FC397E">
              <w:t>Источник финансирования</w:t>
            </w:r>
          </w:p>
        </w:tc>
        <w:tc>
          <w:tcPr>
            <w:tcW w:w="7371" w:type="dxa"/>
            <w:gridSpan w:val="6"/>
            <w:shd w:val="clear" w:color="auto" w:fill="auto"/>
            <w:noWrap/>
            <w:vAlign w:val="bottom"/>
            <w:hideMark/>
          </w:tcPr>
          <w:p w:rsidR="00F80554" w:rsidRPr="00FC397E" w:rsidRDefault="00F80554" w:rsidP="00B75305">
            <w:pPr>
              <w:jc w:val="center"/>
            </w:pPr>
            <w:r w:rsidRPr="00FC397E">
              <w:t>Оценка расходов по годам, тыс. рублей</w:t>
            </w:r>
          </w:p>
        </w:tc>
      </w:tr>
      <w:tr w:rsidR="00F80554" w:rsidRPr="00FC397E" w:rsidTr="00B75305">
        <w:trPr>
          <w:trHeight w:val="1890"/>
        </w:trPr>
        <w:tc>
          <w:tcPr>
            <w:tcW w:w="2020" w:type="dxa"/>
            <w:vMerge/>
            <w:vAlign w:val="center"/>
            <w:hideMark/>
          </w:tcPr>
          <w:p w:rsidR="00F80554" w:rsidRPr="00FC397E" w:rsidRDefault="00F80554" w:rsidP="00B75305">
            <w:pPr>
              <w:jc w:val="center"/>
            </w:pPr>
          </w:p>
        </w:tc>
        <w:tc>
          <w:tcPr>
            <w:tcW w:w="3382" w:type="dxa"/>
            <w:vMerge/>
            <w:vAlign w:val="center"/>
            <w:hideMark/>
          </w:tcPr>
          <w:p w:rsidR="00F80554" w:rsidRPr="00FC397E" w:rsidRDefault="00F80554" w:rsidP="00B75305">
            <w:pPr>
              <w:jc w:val="center"/>
            </w:pPr>
          </w:p>
        </w:tc>
        <w:tc>
          <w:tcPr>
            <w:tcW w:w="2268" w:type="dxa"/>
            <w:vMerge/>
            <w:vAlign w:val="center"/>
            <w:hideMark/>
          </w:tcPr>
          <w:p w:rsidR="00F80554" w:rsidRPr="00FC397E" w:rsidRDefault="00F80554" w:rsidP="00B75305">
            <w:pPr>
              <w:jc w:val="center"/>
            </w:pPr>
          </w:p>
        </w:tc>
        <w:tc>
          <w:tcPr>
            <w:tcW w:w="1417" w:type="dxa"/>
            <w:shd w:val="clear" w:color="auto" w:fill="auto"/>
            <w:hideMark/>
          </w:tcPr>
          <w:p w:rsidR="00F80554" w:rsidRPr="00FC397E" w:rsidRDefault="00F80554" w:rsidP="00B75305">
            <w:pPr>
              <w:jc w:val="center"/>
            </w:pPr>
            <w:r w:rsidRPr="00FC397E">
              <w:t>2020 год - очередной</w:t>
            </w:r>
          </w:p>
        </w:tc>
        <w:tc>
          <w:tcPr>
            <w:tcW w:w="1134" w:type="dxa"/>
            <w:shd w:val="clear" w:color="auto" w:fill="auto"/>
            <w:noWrap/>
            <w:hideMark/>
          </w:tcPr>
          <w:p w:rsidR="00F80554" w:rsidRPr="00FC397E" w:rsidRDefault="00F80554" w:rsidP="00B75305">
            <w:pPr>
              <w:jc w:val="center"/>
            </w:pPr>
            <w:r w:rsidRPr="00FC397E">
              <w:t>2021 год</w:t>
            </w:r>
          </w:p>
        </w:tc>
        <w:tc>
          <w:tcPr>
            <w:tcW w:w="1276" w:type="dxa"/>
            <w:shd w:val="clear" w:color="auto" w:fill="auto"/>
            <w:noWrap/>
            <w:hideMark/>
          </w:tcPr>
          <w:p w:rsidR="00F80554" w:rsidRPr="00FC397E" w:rsidRDefault="00F80554" w:rsidP="00B75305">
            <w:pPr>
              <w:jc w:val="center"/>
            </w:pPr>
            <w:r w:rsidRPr="00FC397E">
              <w:t>2022 год</w:t>
            </w:r>
          </w:p>
        </w:tc>
        <w:tc>
          <w:tcPr>
            <w:tcW w:w="1134" w:type="dxa"/>
            <w:shd w:val="clear" w:color="auto" w:fill="auto"/>
            <w:noWrap/>
            <w:hideMark/>
          </w:tcPr>
          <w:p w:rsidR="00F80554" w:rsidRPr="00FC397E" w:rsidRDefault="00F80554" w:rsidP="00B75305">
            <w:pPr>
              <w:jc w:val="center"/>
            </w:pPr>
            <w:r w:rsidRPr="00FC397E">
              <w:t>2023 год</w:t>
            </w:r>
          </w:p>
        </w:tc>
        <w:tc>
          <w:tcPr>
            <w:tcW w:w="1276" w:type="dxa"/>
            <w:shd w:val="clear" w:color="auto" w:fill="auto"/>
            <w:noWrap/>
            <w:hideMark/>
          </w:tcPr>
          <w:p w:rsidR="00F80554" w:rsidRPr="00FC397E" w:rsidRDefault="00F80554" w:rsidP="00B75305">
            <w:pPr>
              <w:jc w:val="center"/>
            </w:pPr>
            <w:r w:rsidRPr="00FC397E">
              <w:t>2024 год</w:t>
            </w:r>
          </w:p>
        </w:tc>
        <w:tc>
          <w:tcPr>
            <w:tcW w:w="1134" w:type="dxa"/>
            <w:shd w:val="clear" w:color="auto" w:fill="auto"/>
            <w:noWrap/>
            <w:hideMark/>
          </w:tcPr>
          <w:p w:rsidR="00F80554" w:rsidRPr="00FC397E" w:rsidRDefault="00F80554" w:rsidP="00B75305">
            <w:pPr>
              <w:jc w:val="center"/>
            </w:pPr>
            <w:r w:rsidRPr="00FC397E">
              <w:t>2025 год</w:t>
            </w:r>
          </w:p>
        </w:tc>
      </w:tr>
      <w:tr w:rsidR="00F80554" w:rsidRPr="00FC397E" w:rsidTr="00B75305">
        <w:trPr>
          <w:trHeight w:val="315"/>
        </w:trPr>
        <w:tc>
          <w:tcPr>
            <w:tcW w:w="2020" w:type="dxa"/>
            <w:shd w:val="clear" w:color="auto" w:fill="auto"/>
            <w:noWrap/>
            <w:vAlign w:val="bottom"/>
            <w:hideMark/>
          </w:tcPr>
          <w:p w:rsidR="00F80554" w:rsidRPr="00FC397E" w:rsidRDefault="00F80554" w:rsidP="00B75305">
            <w:pPr>
              <w:jc w:val="center"/>
            </w:pPr>
            <w:r w:rsidRPr="00FC397E">
              <w:t>1</w:t>
            </w:r>
          </w:p>
        </w:tc>
        <w:tc>
          <w:tcPr>
            <w:tcW w:w="3382" w:type="dxa"/>
            <w:shd w:val="clear" w:color="auto" w:fill="auto"/>
            <w:noWrap/>
            <w:vAlign w:val="bottom"/>
            <w:hideMark/>
          </w:tcPr>
          <w:p w:rsidR="00F80554" w:rsidRPr="00FC397E" w:rsidRDefault="00F80554" w:rsidP="00B75305">
            <w:pPr>
              <w:jc w:val="center"/>
            </w:pPr>
            <w:r w:rsidRPr="00FC397E">
              <w:t>2</w:t>
            </w:r>
          </w:p>
        </w:tc>
        <w:tc>
          <w:tcPr>
            <w:tcW w:w="2268" w:type="dxa"/>
            <w:shd w:val="clear" w:color="auto" w:fill="auto"/>
            <w:noWrap/>
            <w:vAlign w:val="bottom"/>
            <w:hideMark/>
          </w:tcPr>
          <w:p w:rsidR="00F80554" w:rsidRPr="00FC397E" w:rsidRDefault="00F80554" w:rsidP="00B75305">
            <w:pPr>
              <w:jc w:val="center"/>
            </w:pPr>
            <w:r w:rsidRPr="00FC397E">
              <w:t>3</w:t>
            </w:r>
          </w:p>
        </w:tc>
        <w:tc>
          <w:tcPr>
            <w:tcW w:w="1417" w:type="dxa"/>
            <w:shd w:val="clear" w:color="auto" w:fill="auto"/>
            <w:noWrap/>
            <w:vAlign w:val="bottom"/>
            <w:hideMark/>
          </w:tcPr>
          <w:p w:rsidR="00F80554" w:rsidRPr="00FC397E" w:rsidRDefault="00F80554" w:rsidP="00B75305">
            <w:pPr>
              <w:jc w:val="center"/>
            </w:pPr>
            <w:r w:rsidRPr="00FC397E">
              <w:t>4</w:t>
            </w:r>
          </w:p>
        </w:tc>
        <w:tc>
          <w:tcPr>
            <w:tcW w:w="1134" w:type="dxa"/>
            <w:shd w:val="clear" w:color="auto" w:fill="auto"/>
            <w:noWrap/>
            <w:vAlign w:val="bottom"/>
            <w:hideMark/>
          </w:tcPr>
          <w:p w:rsidR="00F80554" w:rsidRPr="00FC397E" w:rsidRDefault="00F80554" w:rsidP="00B75305">
            <w:pPr>
              <w:jc w:val="center"/>
            </w:pPr>
            <w:r w:rsidRPr="00FC397E">
              <w:t>5</w:t>
            </w:r>
          </w:p>
        </w:tc>
        <w:tc>
          <w:tcPr>
            <w:tcW w:w="1276" w:type="dxa"/>
            <w:shd w:val="clear" w:color="auto" w:fill="auto"/>
            <w:noWrap/>
            <w:vAlign w:val="bottom"/>
            <w:hideMark/>
          </w:tcPr>
          <w:p w:rsidR="00F80554" w:rsidRPr="00FC397E" w:rsidRDefault="00F80554" w:rsidP="00B75305">
            <w:pPr>
              <w:jc w:val="center"/>
            </w:pPr>
            <w:r w:rsidRPr="00FC397E">
              <w:t>6</w:t>
            </w:r>
          </w:p>
        </w:tc>
        <w:tc>
          <w:tcPr>
            <w:tcW w:w="1134" w:type="dxa"/>
            <w:shd w:val="clear" w:color="auto" w:fill="auto"/>
            <w:noWrap/>
            <w:vAlign w:val="bottom"/>
            <w:hideMark/>
          </w:tcPr>
          <w:p w:rsidR="00F80554" w:rsidRPr="00FC397E" w:rsidRDefault="00F80554" w:rsidP="00B75305">
            <w:pPr>
              <w:jc w:val="center"/>
            </w:pPr>
            <w:r w:rsidRPr="00FC397E">
              <w:t>7</w:t>
            </w:r>
          </w:p>
        </w:tc>
        <w:tc>
          <w:tcPr>
            <w:tcW w:w="1276" w:type="dxa"/>
            <w:shd w:val="clear" w:color="auto" w:fill="auto"/>
            <w:noWrap/>
            <w:vAlign w:val="bottom"/>
            <w:hideMark/>
          </w:tcPr>
          <w:p w:rsidR="00F80554" w:rsidRPr="00FC397E" w:rsidRDefault="00F80554" w:rsidP="00B75305">
            <w:pPr>
              <w:jc w:val="center"/>
            </w:pPr>
            <w:r w:rsidRPr="00FC397E">
              <w:t>8</w:t>
            </w:r>
          </w:p>
        </w:tc>
        <w:tc>
          <w:tcPr>
            <w:tcW w:w="1134" w:type="dxa"/>
            <w:shd w:val="clear" w:color="auto" w:fill="auto"/>
            <w:noWrap/>
            <w:vAlign w:val="bottom"/>
            <w:hideMark/>
          </w:tcPr>
          <w:p w:rsidR="00F80554" w:rsidRPr="00FC397E" w:rsidRDefault="00F80554" w:rsidP="00B75305">
            <w:pPr>
              <w:jc w:val="center"/>
            </w:pPr>
            <w:r w:rsidRPr="00FC397E">
              <w:t>9</w:t>
            </w:r>
          </w:p>
        </w:tc>
      </w:tr>
      <w:tr w:rsidR="00F80554" w:rsidRPr="00FC397E" w:rsidTr="00B75305">
        <w:trPr>
          <w:trHeight w:val="390"/>
        </w:trPr>
        <w:tc>
          <w:tcPr>
            <w:tcW w:w="2020" w:type="dxa"/>
            <w:vMerge w:val="restart"/>
            <w:shd w:val="clear" w:color="auto" w:fill="auto"/>
            <w:hideMark/>
          </w:tcPr>
          <w:p w:rsidR="00F80554" w:rsidRPr="00FC397E" w:rsidRDefault="00F80554" w:rsidP="00B75305">
            <w:r w:rsidRPr="00FC397E">
              <w:t>Муниципальная программа Республики Мордовия</w:t>
            </w:r>
          </w:p>
        </w:tc>
        <w:tc>
          <w:tcPr>
            <w:tcW w:w="3382" w:type="dxa"/>
            <w:vMerge w:val="restart"/>
            <w:shd w:val="clear" w:color="auto" w:fill="auto"/>
            <w:hideMark/>
          </w:tcPr>
          <w:p w:rsidR="00F80554" w:rsidRPr="00FC397E" w:rsidRDefault="00F80554" w:rsidP="00B75305">
            <w:r w:rsidRPr="00FC397E">
              <w:t>Комплексное развитие сельских территорий</w:t>
            </w:r>
          </w:p>
        </w:tc>
        <w:tc>
          <w:tcPr>
            <w:tcW w:w="2268" w:type="dxa"/>
            <w:shd w:val="clear" w:color="auto" w:fill="auto"/>
            <w:hideMark/>
          </w:tcPr>
          <w:p w:rsidR="00F80554" w:rsidRPr="00FC397E" w:rsidRDefault="00F80554" w:rsidP="00B75305">
            <w:pPr>
              <w:rPr>
                <w:b/>
                <w:bCs/>
              </w:rPr>
            </w:pPr>
            <w:r w:rsidRPr="00FC397E">
              <w:rPr>
                <w:b/>
                <w:bCs/>
              </w:rPr>
              <w:t>всего</w:t>
            </w:r>
          </w:p>
        </w:tc>
        <w:tc>
          <w:tcPr>
            <w:tcW w:w="1417" w:type="dxa"/>
            <w:shd w:val="clear" w:color="auto" w:fill="auto"/>
            <w:noWrap/>
            <w:hideMark/>
          </w:tcPr>
          <w:p w:rsidR="00F80554" w:rsidRPr="00FC397E" w:rsidRDefault="00F80554" w:rsidP="00B75305">
            <w:pPr>
              <w:rPr>
                <w:b/>
                <w:bCs/>
              </w:rPr>
            </w:pPr>
            <w:r w:rsidRPr="00FC397E">
              <w:rPr>
                <w:b/>
                <w:bCs/>
              </w:rPr>
              <w:t>6 189,4</w:t>
            </w:r>
          </w:p>
        </w:tc>
        <w:tc>
          <w:tcPr>
            <w:tcW w:w="1134" w:type="dxa"/>
            <w:shd w:val="clear" w:color="auto" w:fill="auto"/>
            <w:noWrap/>
            <w:hideMark/>
          </w:tcPr>
          <w:p w:rsidR="00F80554" w:rsidRPr="00FC397E" w:rsidRDefault="00F80554" w:rsidP="00B75305">
            <w:pPr>
              <w:rPr>
                <w:b/>
                <w:bCs/>
              </w:rPr>
            </w:pPr>
            <w:r w:rsidRPr="00FC397E">
              <w:rPr>
                <w:b/>
                <w:bCs/>
              </w:rPr>
              <w:t>4 011,7</w:t>
            </w:r>
          </w:p>
        </w:tc>
        <w:tc>
          <w:tcPr>
            <w:tcW w:w="1276" w:type="dxa"/>
            <w:shd w:val="clear" w:color="auto" w:fill="auto"/>
            <w:noWrap/>
            <w:hideMark/>
          </w:tcPr>
          <w:p w:rsidR="00F80554" w:rsidRPr="00FC397E" w:rsidRDefault="00F80554" w:rsidP="00B75305">
            <w:pPr>
              <w:rPr>
                <w:b/>
                <w:bCs/>
              </w:rPr>
            </w:pPr>
            <w:r w:rsidRPr="00FC397E">
              <w:rPr>
                <w:b/>
                <w:bCs/>
              </w:rPr>
              <w:t>42 142,7</w:t>
            </w:r>
          </w:p>
        </w:tc>
        <w:tc>
          <w:tcPr>
            <w:tcW w:w="1134" w:type="dxa"/>
            <w:shd w:val="clear" w:color="auto" w:fill="auto"/>
            <w:noWrap/>
            <w:hideMark/>
          </w:tcPr>
          <w:p w:rsidR="00F80554" w:rsidRPr="00FC397E" w:rsidRDefault="00F80554" w:rsidP="00B75305">
            <w:pPr>
              <w:rPr>
                <w:b/>
                <w:bCs/>
              </w:rPr>
            </w:pPr>
            <w:r w:rsidRPr="00FC397E">
              <w:rPr>
                <w:b/>
                <w:bCs/>
              </w:rPr>
              <w:t>20 553,9</w:t>
            </w:r>
          </w:p>
        </w:tc>
        <w:tc>
          <w:tcPr>
            <w:tcW w:w="1276" w:type="dxa"/>
            <w:shd w:val="clear" w:color="auto" w:fill="auto"/>
            <w:noWrap/>
            <w:hideMark/>
          </w:tcPr>
          <w:p w:rsidR="00F80554" w:rsidRPr="00FC397E" w:rsidRDefault="00F80554" w:rsidP="00B75305">
            <w:pPr>
              <w:rPr>
                <w:b/>
                <w:bCs/>
              </w:rPr>
            </w:pPr>
            <w:r w:rsidRPr="00FC397E">
              <w:rPr>
                <w:b/>
                <w:bCs/>
              </w:rPr>
              <w:t>20 561,7</w:t>
            </w:r>
          </w:p>
        </w:tc>
        <w:tc>
          <w:tcPr>
            <w:tcW w:w="1134" w:type="dxa"/>
            <w:shd w:val="clear" w:color="auto" w:fill="auto"/>
            <w:noWrap/>
            <w:hideMark/>
          </w:tcPr>
          <w:p w:rsidR="00F80554" w:rsidRPr="00FC397E" w:rsidRDefault="00F80554" w:rsidP="00B75305">
            <w:pPr>
              <w:rPr>
                <w:b/>
                <w:bCs/>
              </w:rPr>
            </w:pPr>
            <w:r w:rsidRPr="00FC397E">
              <w:rPr>
                <w:b/>
                <w:bCs/>
              </w:rPr>
              <w:t>20 651,5</w:t>
            </w:r>
          </w:p>
        </w:tc>
      </w:tr>
      <w:tr w:rsidR="00F80554" w:rsidRPr="00FC397E" w:rsidTr="00B75305">
        <w:trPr>
          <w:trHeight w:val="315"/>
        </w:trPr>
        <w:tc>
          <w:tcPr>
            <w:tcW w:w="2020" w:type="dxa"/>
            <w:vMerge/>
            <w:vAlign w:val="center"/>
            <w:hideMark/>
          </w:tcPr>
          <w:p w:rsidR="00F80554" w:rsidRPr="00FC397E" w:rsidRDefault="00F80554" w:rsidP="00B75305"/>
        </w:tc>
        <w:tc>
          <w:tcPr>
            <w:tcW w:w="3382" w:type="dxa"/>
            <w:vMerge/>
            <w:vAlign w:val="center"/>
            <w:hideMark/>
          </w:tcPr>
          <w:p w:rsidR="00F80554" w:rsidRPr="00FC397E" w:rsidRDefault="00F80554" w:rsidP="00B75305"/>
        </w:tc>
        <w:tc>
          <w:tcPr>
            <w:tcW w:w="2268" w:type="dxa"/>
            <w:shd w:val="clear" w:color="auto" w:fill="auto"/>
            <w:hideMark/>
          </w:tcPr>
          <w:p w:rsidR="00F80554" w:rsidRPr="00FC397E" w:rsidRDefault="00F80554" w:rsidP="00B75305">
            <w:r w:rsidRPr="00FC397E">
              <w:t>в том числе:</w:t>
            </w:r>
          </w:p>
        </w:tc>
        <w:tc>
          <w:tcPr>
            <w:tcW w:w="1417" w:type="dxa"/>
            <w:shd w:val="clear" w:color="auto" w:fill="auto"/>
            <w:noWrap/>
            <w:hideMark/>
          </w:tcPr>
          <w:p w:rsidR="00F80554" w:rsidRPr="00FC397E" w:rsidRDefault="00F80554" w:rsidP="00B75305">
            <w:pPr>
              <w:jc w:val="center"/>
            </w:pPr>
          </w:p>
        </w:tc>
        <w:tc>
          <w:tcPr>
            <w:tcW w:w="1134" w:type="dxa"/>
            <w:shd w:val="clear" w:color="auto" w:fill="auto"/>
            <w:noWrap/>
            <w:hideMark/>
          </w:tcPr>
          <w:p w:rsidR="00F80554" w:rsidRPr="00FC397E" w:rsidRDefault="00F80554" w:rsidP="00B75305">
            <w:pPr>
              <w:jc w:val="center"/>
            </w:pPr>
          </w:p>
        </w:tc>
        <w:tc>
          <w:tcPr>
            <w:tcW w:w="1276" w:type="dxa"/>
            <w:shd w:val="clear" w:color="auto" w:fill="auto"/>
            <w:noWrap/>
            <w:hideMark/>
          </w:tcPr>
          <w:p w:rsidR="00F80554" w:rsidRPr="00FC397E" w:rsidRDefault="00F80554" w:rsidP="00B75305">
            <w:pPr>
              <w:jc w:val="center"/>
            </w:pPr>
          </w:p>
        </w:tc>
        <w:tc>
          <w:tcPr>
            <w:tcW w:w="1134" w:type="dxa"/>
            <w:shd w:val="clear" w:color="auto" w:fill="auto"/>
            <w:noWrap/>
            <w:hideMark/>
          </w:tcPr>
          <w:p w:rsidR="00F80554" w:rsidRPr="00FC397E" w:rsidRDefault="00F80554" w:rsidP="00B75305">
            <w:pPr>
              <w:jc w:val="center"/>
            </w:pPr>
          </w:p>
        </w:tc>
        <w:tc>
          <w:tcPr>
            <w:tcW w:w="1276" w:type="dxa"/>
            <w:shd w:val="clear" w:color="auto" w:fill="auto"/>
            <w:noWrap/>
            <w:hideMark/>
          </w:tcPr>
          <w:p w:rsidR="00F80554" w:rsidRPr="00FC397E" w:rsidRDefault="00F80554" w:rsidP="00B75305">
            <w:pPr>
              <w:jc w:val="center"/>
            </w:pPr>
          </w:p>
        </w:tc>
        <w:tc>
          <w:tcPr>
            <w:tcW w:w="1134" w:type="dxa"/>
            <w:shd w:val="clear" w:color="auto" w:fill="auto"/>
            <w:noWrap/>
            <w:hideMark/>
          </w:tcPr>
          <w:p w:rsidR="00F80554" w:rsidRPr="00FC397E" w:rsidRDefault="00F80554" w:rsidP="00B75305">
            <w:pPr>
              <w:jc w:val="center"/>
            </w:pPr>
          </w:p>
        </w:tc>
      </w:tr>
      <w:tr w:rsidR="00F80554" w:rsidRPr="00FC397E" w:rsidTr="00B75305">
        <w:trPr>
          <w:trHeight w:val="630"/>
        </w:trPr>
        <w:tc>
          <w:tcPr>
            <w:tcW w:w="2020" w:type="dxa"/>
            <w:vMerge/>
            <w:vAlign w:val="center"/>
            <w:hideMark/>
          </w:tcPr>
          <w:p w:rsidR="00F80554" w:rsidRPr="00FC397E" w:rsidRDefault="00F80554" w:rsidP="00B75305"/>
        </w:tc>
        <w:tc>
          <w:tcPr>
            <w:tcW w:w="3382" w:type="dxa"/>
            <w:vMerge/>
            <w:vAlign w:val="center"/>
            <w:hideMark/>
          </w:tcPr>
          <w:p w:rsidR="00F80554" w:rsidRPr="00FC397E" w:rsidRDefault="00F80554" w:rsidP="00B75305"/>
        </w:tc>
        <w:tc>
          <w:tcPr>
            <w:tcW w:w="2268" w:type="dxa"/>
            <w:shd w:val="clear" w:color="auto" w:fill="auto"/>
            <w:hideMark/>
          </w:tcPr>
          <w:p w:rsidR="00F80554" w:rsidRPr="00FC397E" w:rsidRDefault="00F80554" w:rsidP="00B75305">
            <w:r w:rsidRPr="00FC397E">
              <w:t>республиканский бюджет</w:t>
            </w:r>
          </w:p>
        </w:tc>
        <w:tc>
          <w:tcPr>
            <w:tcW w:w="1417" w:type="dxa"/>
            <w:shd w:val="clear" w:color="auto" w:fill="auto"/>
            <w:noWrap/>
            <w:hideMark/>
          </w:tcPr>
          <w:p w:rsidR="00F80554" w:rsidRPr="00FC397E" w:rsidRDefault="00F80554" w:rsidP="00B75305">
            <w:r w:rsidRPr="00FC397E">
              <w:t>5 205,7</w:t>
            </w:r>
          </w:p>
        </w:tc>
        <w:tc>
          <w:tcPr>
            <w:tcW w:w="1134" w:type="dxa"/>
            <w:shd w:val="clear" w:color="auto" w:fill="auto"/>
            <w:noWrap/>
            <w:hideMark/>
          </w:tcPr>
          <w:p w:rsidR="00F80554" w:rsidRPr="00FC397E" w:rsidRDefault="00F80554" w:rsidP="00B75305">
            <w:r>
              <w:t>3 603,2</w:t>
            </w:r>
          </w:p>
        </w:tc>
        <w:tc>
          <w:tcPr>
            <w:tcW w:w="1276" w:type="dxa"/>
            <w:shd w:val="clear" w:color="auto" w:fill="auto"/>
            <w:noWrap/>
            <w:hideMark/>
          </w:tcPr>
          <w:p w:rsidR="00F80554" w:rsidRPr="00FC397E" w:rsidRDefault="00F80554" w:rsidP="00B75305">
            <w:r w:rsidRPr="00FC397E">
              <w:t>37 342,4</w:t>
            </w:r>
          </w:p>
        </w:tc>
        <w:tc>
          <w:tcPr>
            <w:tcW w:w="1134" w:type="dxa"/>
            <w:shd w:val="clear" w:color="auto" w:fill="auto"/>
            <w:noWrap/>
            <w:hideMark/>
          </w:tcPr>
          <w:p w:rsidR="00F80554" w:rsidRPr="00FC397E" w:rsidRDefault="00F80554" w:rsidP="00B75305">
            <w:r w:rsidRPr="00FC397E">
              <w:t>16 465,4</w:t>
            </w:r>
          </w:p>
        </w:tc>
        <w:tc>
          <w:tcPr>
            <w:tcW w:w="1276" w:type="dxa"/>
            <w:shd w:val="clear" w:color="auto" w:fill="auto"/>
            <w:noWrap/>
            <w:hideMark/>
          </w:tcPr>
          <w:p w:rsidR="00F80554" w:rsidRPr="00FC397E" w:rsidRDefault="00F80554" w:rsidP="00B75305">
            <w:r w:rsidRPr="00FC397E">
              <w:t>16 484,7</w:t>
            </w:r>
          </w:p>
        </w:tc>
        <w:tc>
          <w:tcPr>
            <w:tcW w:w="1134" w:type="dxa"/>
            <w:shd w:val="clear" w:color="auto" w:fill="auto"/>
            <w:noWrap/>
            <w:hideMark/>
          </w:tcPr>
          <w:p w:rsidR="00F80554" w:rsidRPr="00FC397E" w:rsidRDefault="00F80554" w:rsidP="00B75305">
            <w:r w:rsidRPr="00FC397E">
              <w:t>16 574,5</w:t>
            </w:r>
          </w:p>
        </w:tc>
      </w:tr>
      <w:tr w:rsidR="00F80554" w:rsidRPr="00FC397E" w:rsidTr="00B75305">
        <w:trPr>
          <w:trHeight w:val="945"/>
        </w:trPr>
        <w:tc>
          <w:tcPr>
            <w:tcW w:w="2020" w:type="dxa"/>
            <w:vMerge/>
            <w:vAlign w:val="center"/>
            <w:hideMark/>
          </w:tcPr>
          <w:p w:rsidR="00F80554" w:rsidRPr="00FC397E" w:rsidRDefault="00F80554" w:rsidP="00B75305"/>
        </w:tc>
        <w:tc>
          <w:tcPr>
            <w:tcW w:w="3382" w:type="dxa"/>
            <w:vMerge/>
            <w:vAlign w:val="center"/>
            <w:hideMark/>
          </w:tcPr>
          <w:p w:rsidR="00F80554" w:rsidRPr="00FC397E" w:rsidRDefault="00F80554" w:rsidP="00B75305"/>
        </w:tc>
        <w:tc>
          <w:tcPr>
            <w:tcW w:w="2268" w:type="dxa"/>
            <w:shd w:val="clear" w:color="auto" w:fill="auto"/>
            <w:hideMark/>
          </w:tcPr>
          <w:p w:rsidR="00F80554" w:rsidRPr="00FC397E" w:rsidRDefault="00F80554" w:rsidP="00B75305">
            <w:r w:rsidRPr="00FC397E">
              <w:t>бюджет Инсарского муниципального района</w:t>
            </w:r>
          </w:p>
        </w:tc>
        <w:tc>
          <w:tcPr>
            <w:tcW w:w="1417" w:type="dxa"/>
            <w:shd w:val="clear" w:color="auto" w:fill="auto"/>
            <w:noWrap/>
            <w:hideMark/>
          </w:tcPr>
          <w:p w:rsidR="00F80554" w:rsidRPr="00FC397E" w:rsidRDefault="00F80554" w:rsidP="00B75305">
            <w:r w:rsidRPr="00FC397E">
              <w:t>26,9</w:t>
            </w:r>
          </w:p>
        </w:tc>
        <w:tc>
          <w:tcPr>
            <w:tcW w:w="1134" w:type="dxa"/>
            <w:shd w:val="clear" w:color="auto" w:fill="auto"/>
            <w:noWrap/>
            <w:hideMark/>
          </w:tcPr>
          <w:p w:rsidR="00F80554" w:rsidRPr="00FC397E" w:rsidRDefault="00F80554" w:rsidP="00B75305">
            <w:r w:rsidRPr="00FC397E">
              <w:t>150,0</w:t>
            </w:r>
          </w:p>
        </w:tc>
        <w:tc>
          <w:tcPr>
            <w:tcW w:w="1276" w:type="dxa"/>
            <w:shd w:val="clear" w:color="auto" w:fill="auto"/>
            <w:noWrap/>
            <w:hideMark/>
          </w:tcPr>
          <w:p w:rsidR="00F80554" w:rsidRPr="00FC397E" w:rsidRDefault="00F80554" w:rsidP="00B75305">
            <w:r w:rsidRPr="00FC397E">
              <w:t>153,5</w:t>
            </w:r>
          </w:p>
        </w:tc>
        <w:tc>
          <w:tcPr>
            <w:tcW w:w="1134" w:type="dxa"/>
            <w:shd w:val="clear" w:color="auto" w:fill="auto"/>
            <w:noWrap/>
            <w:hideMark/>
          </w:tcPr>
          <w:p w:rsidR="00F80554" w:rsidRPr="00FC397E" w:rsidRDefault="00F80554" w:rsidP="00B75305">
            <w:r w:rsidRPr="00FC397E">
              <w:t>132,7</w:t>
            </w:r>
          </w:p>
        </w:tc>
        <w:tc>
          <w:tcPr>
            <w:tcW w:w="1276" w:type="dxa"/>
            <w:shd w:val="clear" w:color="auto" w:fill="auto"/>
            <w:noWrap/>
            <w:hideMark/>
          </w:tcPr>
          <w:p w:rsidR="00F80554" w:rsidRPr="00FC397E" w:rsidRDefault="00F80554" w:rsidP="00B75305">
            <w:r w:rsidRPr="00FC397E">
              <w:t>132,7</w:t>
            </w:r>
          </w:p>
        </w:tc>
        <w:tc>
          <w:tcPr>
            <w:tcW w:w="1134" w:type="dxa"/>
            <w:shd w:val="clear" w:color="auto" w:fill="auto"/>
            <w:noWrap/>
            <w:hideMark/>
          </w:tcPr>
          <w:p w:rsidR="00F80554" w:rsidRPr="00FC397E" w:rsidRDefault="00F80554" w:rsidP="00B75305">
            <w:r w:rsidRPr="00FC397E">
              <w:t>132,7</w:t>
            </w:r>
          </w:p>
        </w:tc>
      </w:tr>
      <w:tr w:rsidR="00F80554" w:rsidRPr="00FC397E" w:rsidTr="00B75305">
        <w:trPr>
          <w:trHeight w:val="630"/>
        </w:trPr>
        <w:tc>
          <w:tcPr>
            <w:tcW w:w="2020" w:type="dxa"/>
            <w:vMerge/>
            <w:vAlign w:val="center"/>
            <w:hideMark/>
          </w:tcPr>
          <w:p w:rsidR="00F80554" w:rsidRPr="00FC397E" w:rsidRDefault="00F80554" w:rsidP="00B75305"/>
        </w:tc>
        <w:tc>
          <w:tcPr>
            <w:tcW w:w="3382" w:type="dxa"/>
            <w:vMerge/>
            <w:vAlign w:val="center"/>
            <w:hideMark/>
          </w:tcPr>
          <w:p w:rsidR="00F80554" w:rsidRPr="00FC397E" w:rsidRDefault="00F80554" w:rsidP="00B75305"/>
        </w:tc>
        <w:tc>
          <w:tcPr>
            <w:tcW w:w="2268" w:type="dxa"/>
            <w:shd w:val="clear" w:color="auto" w:fill="auto"/>
            <w:hideMark/>
          </w:tcPr>
          <w:p w:rsidR="00F80554" w:rsidRPr="00FC397E" w:rsidRDefault="00F80554" w:rsidP="00B75305">
            <w:r w:rsidRPr="00FC397E">
              <w:t>внебюджетные источники</w:t>
            </w:r>
          </w:p>
        </w:tc>
        <w:tc>
          <w:tcPr>
            <w:tcW w:w="1417" w:type="dxa"/>
            <w:shd w:val="clear" w:color="auto" w:fill="auto"/>
            <w:noWrap/>
            <w:hideMark/>
          </w:tcPr>
          <w:p w:rsidR="00F80554" w:rsidRPr="00FC397E" w:rsidRDefault="00F80554" w:rsidP="00B75305">
            <w:r w:rsidRPr="00FC397E">
              <w:t>956,8</w:t>
            </w:r>
          </w:p>
        </w:tc>
        <w:tc>
          <w:tcPr>
            <w:tcW w:w="1134" w:type="dxa"/>
            <w:shd w:val="clear" w:color="auto" w:fill="auto"/>
            <w:noWrap/>
            <w:hideMark/>
          </w:tcPr>
          <w:p w:rsidR="00F80554" w:rsidRPr="00FC397E" w:rsidRDefault="00F80554" w:rsidP="00B75305">
            <w:r w:rsidRPr="00FC397E">
              <w:t>258,5</w:t>
            </w:r>
          </w:p>
        </w:tc>
        <w:tc>
          <w:tcPr>
            <w:tcW w:w="1276" w:type="dxa"/>
            <w:shd w:val="clear" w:color="auto" w:fill="auto"/>
            <w:noWrap/>
            <w:hideMark/>
          </w:tcPr>
          <w:p w:rsidR="00F80554" w:rsidRPr="00FC397E" w:rsidRDefault="00F80554" w:rsidP="00B75305">
            <w:r w:rsidRPr="00FC397E">
              <w:t>4 646,8</w:t>
            </w:r>
          </w:p>
        </w:tc>
        <w:tc>
          <w:tcPr>
            <w:tcW w:w="1134" w:type="dxa"/>
            <w:shd w:val="clear" w:color="auto" w:fill="auto"/>
            <w:noWrap/>
            <w:hideMark/>
          </w:tcPr>
          <w:p w:rsidR="00F80554" w:rsidRPr="00FC397E" w:rsidRDefault="00F80554" w:rsidP="00B75305">
            <w:r w:rsidRPr="00FC397E">
              <w:t>3 955,8</w:t>
            </w:r>
          </w:p>
        </w:tc>
        <w:tc>
          <w:tcPr>
            <w:tcW w:w="1276" w:type="dxa"/>
            <w:shd w:val="clear" w:color="auto" w:fill="auto"/>
            <w:noWrap/>
            <w:hideMark/>
          </w:tcPr>
          <w:p w:rsidR="00F80554" w:rsidRPr="00FC397E" w:rsidRDefault="00F80554" w:rsidP="00B75305">
            <w:r w:rsidRPr="00FC397E">
              <w:t>3 944,3</w:t>
            </w:r>
          </w:p>
        </w:tc>
        <w:tc>
          <w:tcPr>
            <w:tcW w:w="1134" w:type="dxa"/>
            <w:shd w:val="clear" w:color="auto" w:fill="auto"/>
            <w:noWrap/>
            <w:hideMark/>
          </w:tcPr>
          <w:p w:rsidR="00F80554" w:rsidRPr="00FC397E" w:rsidRDefault="00F80554" w:rsidP="00B75305">
            <w:r w:rsidRPr="00FC397E">
              <w:t>3 944,3</w:t>
            </w:r>
          </w:p>
        </w:tc>
      </w:tr>
      <w:tr w:rsidR="00F80554" w:rsidRPr="00FC397E" w:rsidTr="00B75305">
        <w:trPr>
          <w:trHeight w:val="315"/>
        </w:trPr>
        <w:tc>
          <w:tcPr>
            <w:tcW w:w="2020" w:type="dxa"/>
            <w:vMerge w:val="restart"/>
            <w:shd w:val="clear" w:color="auto" w:fill="auto"/>
            <w:noWrap/>
            <w:hideMark/>
          </w:tcPr>
          <w:p w:rsidR="00F80554" w:rsidRPr="00FC397E" w:rsidRDefault="00F80554" w:rsidP="00B75305">
            <w:r w:rsidRPr="00FC397E">
              <w:t>Подпрограмма 1</w:t>
            </w:r>
          </w:p>
        </w:tc>
        <w:tc>
          <w:tcPr>
            <w:tcW w:w="3382" w:type="dxa"/>
            <w:vMerge w:val="restart"/>
            <w:shd w:val="clear" w:color="auto" w:fill="auto"/>
            <w:hideMark/>
          </w:tcPr>
          <w:p w:rsidR="00F80554" w:rsidRPr="00FC397E" w:rsidRDefault="00F80554" w:rsidP="00B75305">
            <w:r w:rsidRPr="00FC397E">
              <w:t xml:space="preserve">Создание условий для обеспечения доступным и </w:t>
            </w:r>
            <w:r w:rsidRPr="00FC397E">
              <w:lastRenderedPageBreak/>
              <w:t>комфортным жильем сельского населения</w:t>
            </w:r>
          </w:p>
        </w:tc>
        <w:tc>
          <w:tcPr>
            <w:tcW w:w="2268" w:type="dxa"/>
            <w:shd w:val="clear" w:color="auto" w:fill="auto"/>
            <w:hideMark/>
          </w:tcPr>
          <w:p w:rsidR="00F80554" w:rsidRPr="00FC397E" w:rsidRDefault="00F80554" w:rsidP="00B75305">
            <w:pPr>
              <w:rPr>
                <w:b/>
                <w:bCs/>
              </w:rPr>
            </w:pPr>
            <w:r w:rsidRPr="00FC397E">
              <w:rPr>
                <w:b/>
                <w:bCs/>
              </w:rPr>
              <w:lastRenderedPageBreak/>
              <w:t>всего</w:t>
            </w:r>
          </w:p>
        </w:tc>
        <w:tc>
          <w:tcPr>
            <w:tcW w:w="1417" w:type="dxa"/>
            <w:shd w:val="clear" w:color="auto" w:fill="auto"/>
            <w:noWrap/>
            <w:hideMark/>
          </w:tcPr>
          <w:p w:rsidR="00F80554" w:rsidRPr="00FC397E" w:rsidRDefault="00F80554" w:rsidP="00B75305">
            <w:pPr>
              <w:rPr>
                <w:b/>
                <w:bCs/>
              </w:rPr>
            </w:pPr>
            <w:r w:rsidRPr="00FC397E">
              <w:rPr>
                <w:b/>
                <w:bCs/>
              </w:rPr>
              <w:t>5 686,6</w:t>
            </w:r>
          </w:p>
        </w:tc>
        <w:tc>
          <w:tcPr>
            <w:tcW w:w="1134" w:type="dxa"/>
            <w:shd w:val="clear" w:color="auto" w:fill="auto"/>
            <w:noWrap/>
            <w:hideMark/>
          </w:tcPr>
          <w:p w:rsidR="00F80554" w:rsidRPr="00FC397E" w:rsidRDefault="00F80554" w:rsidP="00B75305">
            <w:pPr>
              <w:rPr>
                <w:b/>
                <w:bCs/>
              </w:rPr>
            </w:pPr>
            <w:r w:rsidRPr="00FC397E">
              <w:rPr>
                <w:b/>
                <w:bCs/>
              </w:rPr>
              <w:t>3 150,0</w:t>
            </w:r>
          </w:p>
        </w:tc>
        <w:tc>
          <w:tcPr>
            <w:tcW w:w="1276" w:type="dxa"/>
            <w:shd w:val="clear" w:color="auto" w:fill="auto"/>
            <w:noWrap/>
            <w:hideMark/>
          </w:tcPr>
          <w:p w:rsidR="00F80554" w:rsidRPr="00FC397E" w:rsidRDefault="00F80554" w:rsidP="00B75305">
            <w:pPr>
              <w:rPr>
                <w:b/>
                <w:bCs/>
              </w:rPr>
            </w:pPr>
            <w:r w:rsidRPr="00FC397E">
              <w:rPr>
                <w:b/>
                <w:bCs/>
              </w:rPr>
              <w:t>15 200,3</w:t>
            </w:r>
          </w:p>
        </w:tc>
        <w:tc>
          <w:tcPr>
            <w:tcW w:w="1134" w:type="dxa"/>
            <w:shd w:val="clear" w:color="auto" w:fill="auto"/>
            <w:noWrap/>
            <w:hideMark/>
          </w:tcPr>
          <w:p w:rsidR="00F80554" w:rsidRPr="00FC397E" w:rsidRDefault="00F80554" w:rsidP="00B75305">
            <w:pPr>
              <w:rPr>
                <w:b/>
                <w:bCs/>
              </w:rPr>
            </w:pPr>
            <w:r w:rsidRPr="00FC397E">
              <w:rPr>
                <w:b/>
                <w:bCs/>
              </w:rPr>
              <w:t>16 279,7</w:t>
            </w:r>
          </w:p>
        </w:tc>
        <w:tc>
          <w:tcPr>
            <w:tcW w:w="1276" w:type="dxa"/>
            <w:shd w:val="clear" w:color="auto" w:fill="auto"/>
            <w:noWrap/>
            <w:hideMark/>
          </w:tcPr>
          <w:p w:rsidR="00F80554" w:rsidRPr="00FC397E" w:rsidRDefault="00F80554" w:rsidP="00B75305">
            <w:pPr>
              <w:rPr>
                <w:b/>
                <w:bCs/>
              </w:rPr>
            </w:pPr>
            <w:r w:rsidRPr="00FC397E">
              <w:rPr>
                <w:b/>
                <w:bCs/>
              </w:rPr>
              <w:t>16 279,7</w:t>
            </w:r>
          </w:p>
        </w:tc>
        <w:tc>
          <w:tcPr>
            <w:tcW w:w="1134" w:type="dxa"/>
            <w:shd w:val="clear" w:color="auto" w:fill="auto"/>
            <w:noWrap/>
            <w:hideMark/>
          </w:tcPr>
          <w:p w:rsidR="00F80554" w:rsidRPr="00FC397E" w:rsidRDefault="00F80554" w:rsidP="00B75305">
            <w:pPr>
              <w:rPr>
                <w:b/>
                <w:bCs/>
              </w:rPr>
            </w:pPr>
            <w:r w:rsidRPr="00FC397E">
              <w:rPr>
                <w:b/>
                <w:bCs/>
              </w:rPr>
              <w:t>16 279,7</w:t>
            </w:r>
          </w:p>
        </w:tc>
      </w:tr>
      <w:tr w:rsidR="00F80554" w:rsidRPr="00FC397E" w:rsidTr="00B75305">
        <w:trPr>
          <w:trHeight w:val="315"/>
        </w:trPr>
        <w:tc>
          <w:tcPr>
            <w:tcW w:w="2020" w:type="dxa"/>
            <w:vMerge/>
            <w:vAlign w:val="center"/>
            <w:hideMark/>
          </w:tcPr>
          <w:p w:rsidR="00F80554" w:rsidRPr="00FC397E" w:rsidRDefault="00F80554" w:rsidP="00B75305">
            <w:pPr>
              <w:rPr>
                <w:color w:val="FF0000"/>
              </w:rPr>
            </w:pPr>
          </w:p>
        </w:tc>
        <w:tc>
          <w:tcPr>
            <w:tcW w:w="3382" w:type="dxa"/>
            <w:vMerge/>
            <w:vAlign w:val="center"/>
            <w:hideMark/>
          </w:tcPr>
          <w:p w:rsidR="00F80554" w:rsidRPr="00FC397E" w:rsidRDefault="00F80554" w:rsidP="00B75305"/>
        </w:tc>
        <w:tc>
          <w:tcPr>
            <w:tcW w:w="2268" w:type="dxa"/>
            <w:shd w:val="clear" w:color="auto" w:fill="auto"/>
            <w:hideMark/>
          </w:tcPr>
          <w:p w:rsidR="00F80554" w:rsidRPr="00FC397E" w:rsidRDefault="00F80554" w:rsidP="00B75305">
            <w:r w:rsidRPr="00FC397E">
              <w:t>в том числе:</w:t>
            </w:r>
          </w:p>
        </w:tc>
        <w:tc>
          <w:tcPr>
            <w:tcW w:w="1417" w:type="dxa"/>
            <w:shd w:val="clear" w:color="auto" w:fill="auto"/>
            <w:noWrap/>
            <w:hideMark/>
          </w:tcPr>
          <w:p w:rsidR="00F80554" w:rsidRPr="00FC397E" w:rsidRDefault="00F80554" w:rsidP="00B75305">
            <w:pPr>
              <w:jc w:val="center"/>
            </w:pPr>
          </w:p>
        </w:tc>
        <w:tc>
          <w:tcPr>
            <w:tcW w:w="1134" w:type="dxa"/>
            <w:shd w:val="clear" w:color="auto" w:fill="auto"/>
            <w:noWrap/>
            <w:hideMark/>
          </w:tcPr>
          <w:p w:rsidR="00F80554" w:rsidRPr="00FC397E" w:rsidRDefault="00F80554" w:rsidP="00B75305">
            <w:pPr>
              <w:jc w:val="center"/>
            </w:pPr>
          </w:p>
        </w:tc>
        <w:tc>
          <w:tcPr>
            <w:tcW w:w="1276" w:type="dxa"/>
            <w:shd w:val="clear" w:color="auto" w:fill="auto"/>
            <w:noWrap/>
            <w:hideMark/>
          </w:tcPr>
          <w:p w:rsidR="00F80554" w:rsidRPr="00FC397E" w:rsidRDefault="00F80554" w:rsidP="00B75305">
            <w:pPr>
              <w:jc w:val="center"/>
            </w:pPr>
          </w:p>
        </w:tc>
        <w:tc>
          <w:tcPr>
            <w:tcW w:w="1134" w:type="dxa"/>
            <w:shd w:val="clear" w:color="auto" w:fill="auto"/>
            <w:noWrap/>
            <w:hideMark/>
          </w:tcPr>
          <w:p w:rsidR="00F80554" w:rsidRPr="00FC397E" w:rsidRDefault="00F80554" w:rsidP="00B75305">
            <w:pPr>
              <w:jc w:val="center"/>
            </w:pPr>
          </w:p>
        </w:tc>
        <w:tc>
          <w:tcPr>
            <w:tcW w:w="1276" w:type="dxa"/>
            <w:shd w:val="clear" w:color="auto" w:fill="auto"/>
            <w:noWrap/>
            <w:hideMark/>
          </w:tcPr>
          <w:p w:rsidR="00F80554" w:rsidRPr="00FC397E" w:rsidRDefault="00F80554" w:rsidP="00B75305">
            <w:pPr>
              <w:jc w:val="center"/>
            </w:pPr>
          </w:p>
        </w:tc>
        <w:tc>
          <w:tcPr>
            <w:tcW w:w="1134" w:type="dxa"/>
            <w:shd w:val="clear" w:color="auto" w:fill="auto"/>
            <w:noWrap/>
            <w:hideMark/>
          </w:tcPr>
          <w:p w:rsidR="00F80554" w:rsidRPr="00FC397E" w:rsidRDefault="00F80554" w:rsidP="00B75305">
            <w:pPr>
              <w:jc w:val="center"/>
            </w:pPr>
          </w:p>
        </w:tc>
      </w:tr>
      <w:tr w:rsidR="00F80554" w:rsidRPr="00FC397E" w:rsidTr="00B75305">
        <w:trPr>
          <w:trHeight w:val="630"/>
        </w:trPr>
        <w:tc>
          <w:tcPr>
            <w:tcW w:w="2020" w:type="dxa"/>
            <w:vMerge/>
            <w:vAlign w:val="center"/>
            <w:hideMark/>
          </w:tcPr>
          <w:p w:rsidR="00F80554" w:rsidRPr="00FC397E" w:rsidRDefault="00F80554" w:rsidP="00B75305">
            <w:pPr>
              <w:rPr>
                <w:color w:val="FF0000"/>
              </w:rPr>
            </w:pPr>
          </w:p>
        </w:tc>
        <w:tc>
          <w:tcPr>
            <w:tcW w:w="3382" w:type="dxa"/>
            <w:vMerge/>
            <w:vAlign w:val="center"/>
            <w:hideMark/>
          </w:tcPr>
          <w:p w:rsidR="00F80554" w:rsidRPr="00FC397E" w:rsidRDefault="00F80554" w:rsidP="00B75305"/>
        </w:tc>
        <w:tc>
          <w:tcPr>
            <w:tcW w:w="2268" w:type="dxa"/>
            <w:shd w:val="clear" w:color="auto" w:fill="auto"/>
            <w:hideMark/>
          </w:tcPr>
          <w:p w:rsidR="00F80554" w:rsidRPr="00FC397E" w:rsidRDefault="00F80554" w:rsidP="00B75305">
            <w:r w:rsidRPr="00FC397E">
              <w:t>республиканский бюджет</w:t>
            </w:r>
          </w:p>
        </w:tc>
        <w:tc>
          <w:tcPr>
            <w:tcW w:w="1417" w:type="dxa"/>
            <w:shd w:val="clear" w:color="auto" w:fill="auto"/>
            <w:noWrap/>
            <w:hideMark/>
          </w:tcPr>
          <w:p w:rsidR="00F80554" w:rsidRPr="00FC397E" w:rsidRDefault="00F80554" w:rsidP="00B75305">
            <w:r w:rsidRPr="00FC397E">
              <w:t>4 853,7</w:t>
            </w:r>
          </w:p>
        </w:tc>
        <w:tc>
          <w:tcPr>
            <w:tcW w:w="1134" w:type="dxa"/>
            <w:shd w:val="clear" w:color="auto" w:fill="auto"/>
            <w:noWrap/>
            <w:hideMark/>
          </w:tcPr>
          <w:p w:rsidR="00F80554" w:rsidRPr="00FC397E" w:rsidRDefault="00F80554" w:rsidP="00B75305">
            <w:r w:rsidRPr="00FC397E">
              <w:t>3 000,0</w:t>
            </w:r>
          </w:p>
        </w:tc>
        <w:tc>
          <w:tcPr>
            <w:tcW w:w="1276" w:type="dxa"/>
            <w:shd w:val="clear" w:color="auto" w:fill="auto"/>
            <w:noWrap/>
            <w:hideMark/>
          </w:tcPr>
          <w:p w:rsidR="00F80554" w:rsidRPr="00FC397E" w:rsidRDefault="00F80554" w:rsidP="00B75305">
            <w:r w:rsidRPr="00FC397E">
              <w:t>12 093,6</w:t>
            </w:r>
          </w:p>
        </w:tc>
        <w:tc>
          <w:tcPr>
            <w:tcW w:w="1134" w:type="dxa"/>
            <w:shd w:val="clear" w:color="auto" w:fill="auto"/>
            <w:noWrap/>
            <w:hideMark/>
          </w:tcPr>
          <w:p w:rsidR="00F80554" w:rsidRPr="00FC397E" w:rsidRDefault="00F80554" w:rsidP="00B75305">
            <w:r w:rsidRPr="00FC397E">
              <w:t>12 461,2</w:t>
            </w:r>
          </w:p>
        </w:tc>
        <w:tc>
          <w:tcPr>
            <w:tcW w:w="1276" w:type="dxa"/>
            <w:shd w:val="clear" w:color="auto" w:fill="auto"/>
            <w:noWrap/>
            <w:hideMark/>
          </w:tcPr>
          <w:p w:rsidR="00F80554" w:rsidRPr="00FC397E" w:rsidRDefault="00F80554" w:rsidP="00B75305">
            <w:r w:rsidRPr="00FC397E">
              <w:t>12 461,2</w:t>
            </w:r>
          </w:p>
        </w:tc>
        <w:tc>
          <w:tcPr>
            <w:tcW w:w="1134" w:type="dxa"/>
            <w:shd w:val="clear" w:color="auto" w:fill="auto"/>
            <w:noWrap/>
            <w:hideMark/>
          </w:tcPr>
          <w:p w:rsidR="00F80554" w:rsidRPr="00FC397E" w:rsidRDefault="00F80554" w:rsidP="00B75305">
            <w:r w:rsidRPr="00FC397E">
              <w:t>12 461,2</w:t>
            </w:r>
          </w:p>
        </w:tc>
      </w:tr>
      <w:tr w:rsidR="00F80554" w:rsidRPr="00FC397E" w:rsidTr="00B75305">
        <w:trPr>
          <w:trHeight w:val="945"/>
        </w:trPr>
        <w:tc>
          <w:tcPr>
            <w:tcW w:w="2020" w:type="dxa"/>
            <w:vMerge/>
            <w:vAlign w:val="center"/>
            <w:hideMark/>
          </w:tcPr>
          <w:p w:rsidR="00F80554" w:rsidRPr="00FC397E" w:rsidRDefault="00F80554" w:rsidP="00B75305">
            <w:pPr>
              <w:rPr>
                <w:color w:val="FF0000"/>
              </w:rPr>
            </w:pPr>
          </w:p>
        </w:tc>
        <w:tc>
          <w:tcPr>
            <w:tcW w:w="3382" w:type="dxa"/>
            <w:vMerge/>
            <w:vAlign w:val="center"/>
            <w:hideMark/>
          </w:tcPr>
          <w:p w:rsidR="00F80554" w:rsidRPr="00FC397E" w:rsidRDefault="00F80554" w:rsidP="00B75305"/>
        </w:tc>
        <w:tc>
          <w:tcPr>
            <w:tcW w:w="2268" w:type="dxa"/>
            <w:shd w:val="clear" w:color="auto" w:fill="auto"/>
            <w:hideMark/>
          </w:tcPr>
          <w:p w:rsidR="00F80554" w:rsidRPr="00FC397E" w:rsidRDefault="00F80554" w:rsidP="00B75305">
            <w:r w:rsidRPr="00FC397E">
              <w:t>бюджет Инсарского муниципального района</w:t>
            </w:r>
          </w:p>
        </w:tc>
        <w:tc>
          <w:tcPr>
            <w:tcW w:w="1417" w:type="dxa"/>
            <w:shd w:val="clear" w:color="auto" w:fill="auto"/>
            <w:noWrap/>
            <w:hideMark/>
          </w:tcPr>
          <w:p w:rsidR="00F80554" w:rsidRPr="00FC397E" w:rsidRDefault="00F80554" w:rsidP="00B75305">
            <w:r>
              <w:t>26,9</w:t>
            </w:r>
          </w:p>
        </w:tc>
        <w:tc>
          <w:tcPr>
            <w:tcW w:w="1134" w:type="dxa"/>
            <w:shd w:val="clear" w:color="auto" w:fill="auto"/>
            <w:noWrap/>
            <w:hideMark/>
          </w:tcPr>
          <w:p w:rsidR="00F80554" w:rsidRPr="00FC397E" w:rsidRDefault="00F80554" w:rsidP="00B75305">
            <w:r w:rsidRPr="00FC397E">
              <w:t>150,0</w:t>
            </w:r>
          </w:p>
        </w:tc>
        <w:tc>
          <w:tcPr>
            <w:tcW w:w="1276" w:type="dxa"/>
            <w:shd w:val="clear" w:color="auto" w:fill="auto"/>
            <w:noWrap/>
            <w:hideMark/>
          </w:tcPr>
          <w:p w:rsidR="00F80554" w:rsidRPr="00FC397E" w:rsidRDefault="00F80554" w:rsidP="00B75305">
            <w:r w:rsidRPr="00FC397E">
              <w:t>131,9</w:t>
            </w:r>
          </w:p>
        </w:tc>
        <w:tc>
          <w:tcPr>
            <w:tcW w:w="1134" w:type="dxa"/>
            <w:shd w:val="clear" w:color="auto" w:fill="auto"/>
            <w:noWrap/>
            <w:hideMark/>
          </w:tcPr>
          <w:p w:rsidR="00F80554" w:rsidRPr="00FC397E" w:rsidRDefault="00F80554" w:rsidP="00B75305">
            <w:r w:rsidRPr="00FC397E">
              <w:t>132,7</w:t>
            </w:r>
          </w:p>
        </w:tc>
        <w:tc>
          <w:tcPr>
            <w:tcW w:w="1276" w:type="dxa"/>
            <w:shd w:val="clear" w:color="auto" w:fill="auto"/>
            <w:noWrap/>
            <w:hideMark/>
          </w:tcPr>
          <w:p w:rsidR="00F80554" w:rsidRPr="00FC397E" w:rsidRDefault="00F80554" w:rsidP="00B75305">
            <w:r w:rsidRPr="00FC397E">
              <w:t>132,7</w:t>
            </w:r>
          </w:p>
        </w:tc>
        <w:tc>
          <w:tcPr>
            <w:tcW w:w="1134" w:type="dxa"/>
            <w:shd w:val="clear" w:color="auto" w:fill="auto"/>
            <w:noWrap/>
            <w:hideMark/>
          </w:tcPr>
          <w:p w:rsidR="00F80554" w:rsidRPr="00FC397E" w:rsidRDefault="00F80554" w:rsidP="00B75305">
            <w:r w:rsidRPr="00FC397E">
              <w:t>132,7</w:t>
            </w:r>
          </w:p>
        </w:tc>
      </w:tr>
      <w:tr w:rsidR="00F80554" w:rsidRPr="00FC397E" w:rsidTr="00B75305">
        <w:trPr>
          <w:trHeight w:val="630"/>
        </w:trPr>
        <w:tc>
          <w:tcPr>
            <w:tcW w:w="2020" w:type="dxa"/>
            <w:vMerge/>
            <w:vAlign w:val="center"/>
            <w:hideMark/>
          </w:tcPr>
          <w:p w:rsidR="00F80554" w:rsidRPr="00FC397E" w:rsidRDefault="00F80554" w:rsidP="00B75305">
            <w:pPr>
              <w:rPr>
                <w:color w:val="FF0000"/>
              </w:rPr>
            </w:pPr>
          </w:p>
        </w:tc>
        <w:tc>
          <w:tcPr>
            <w:tcW w:w="3382" w:type="dxa"/>
            <w:vMerge/>
            <w:vAlign w:val="center"/>
            <w:hideMark/>
          </w:tcPr>
          <w:p w:rsidR="00F80554" w:rsidRPr="00FC397E" w:rsidRDefault="00F80554" w:rsidP="00B75305"/>
        </w:tc>
        <w:tc>
          <w:tcPr>
            <w:tcW w:w="2268" w:type="dxa"/>
            <w:shd w:val="clear" w:color="auto" w:fill="auto"/>
            <w:hideMark/>
          </w:tcPr>
          <w:p w:rsidR="00F80554" w:rsidRPr="00FC397E" w:rsidRDefault="00F80554" w:rsidP="00B75305">
            <w:r w:rsidRPr="00FC397E">
              <w:t>внебюджетные источники</w:t>
            </w:r>
          </w:p>
        </w:tc>
        <w:tc>
          <w:tcPr>
            <w:tcW w:w="1417" w:type="dxa"/>
            <w:shd w:val="clear" w:color="auto" w:fill="auto"/>
            <w:noWrap/>
            <w:hideMark/>
          </w:tcPr>
          <w:p w:rsidR="00F80554" w:rsidRPr="00FC397E" w:rsidRDefault="00F80554" w:rsidP="00B75305">
            <w:r w:rsidRPr="00FC397E">
              <w:t>806,0</w:t>
            </w:r>
          </w:p>
        </w:tc>
        <w:tc>
          <w:tcPr>
            <w:tcW w:w="1134" w:type="dxa"/>
            <w:shd w:val="clear" w:color="auto" w:fill="auto"/>
            <w:noWrap/>
            <w:hideMark/>
          </w:tcPr>
          <w:p w:rsidR="00F80554" w:rsidRPr="00FC397E" w:rsidRDefault="00F80554" w:rsidP="00B75305">
            <w:r>
              <w:t>-</w:t>
            </w:r>
          </w:p>
        </w:tc>
        <w:tc>
          <w:tcPr>
            <w:tcW w:w="1276" w:type="dxa"/>
            <w:shd w:val="clear" w:color="auto" w:fill="auto"/>
            <w:noWrap/>
            <w:hideMark/>
          </w:tcPr>
          <w:p w:rsidR="00F80554" w:rsidRPr="00FC397E" w:rsidRDefault="00F80554" w:rsidP="00B75305">
            <w:r w:rsidRPr="00FC397E">
              <w:t>2 974,8</w:t>
            </w:r>
          </w:p>
        </w:tc>
        <w:tc>
          <w:tcPr>
            <w:tcW w:w="1134" w:type="dxa"/>
            <w:shd w:val="clear" w:color="auto" w:fill="auto"/>
            <w:noWrap/>
            <w:hideMark/>
          </w:tcPr>
          <w:p w:rsidR="00F80554" w:rsidRPr="00FC397E" w:rsidRDefault="00F80554" w:rsidP="00B75305">
            <w:r w:rsidRPr="00FC397E">
              <w:t>3 685,8</w:t>
            </w:r>
          </w:p>
        </w:tc>
        <w:tc>
          <w:tcPr>
            <w:tcW w:w="1276" w:type="dxa"/>
            <w:shd w:val="clear" w:color="auto" w:fill="auto"/>
            <w:noWrap/>
            <w:hideMark/>
          </w:tcPr>
          <w:p w:rsidR="00F80554" w:rsidRPr="00FC397E" w:rsidRDefault="00F80554" w:rsidP="00B75305">
            <w:r w:rsidRPr="00FC397E">
              <w:t>3 685,8</w:t>
            </w:r>
          </w:p>
        </w:tc>
        <w:tc>
          <w:tcPr>
            <w:tcW w:w="1134" w:type="dxa"/>
            <w:shd w:val="clear" w:color="auto" w:fill="auto"/>
            <w:noWrap/>
            <w:hideMark/>
          </w:tcPr>
          <w:p w:rsidR="00F80554" w:rsidRPr="00FC397E" w:rsidRDefault="00F80554" w:rsidP="00B75305">
            <w:r w:rsidRPr="00FC397E">
              <w:t>3 685,8</w:t>
            </w:r>
          </w:p>
        </w:tc>
      </w:tr>
      <w:tr w:rsidR="00F80554" w:rsidRPr="00FC397E" w:rsidTr="00B75305">
        <w:trPr>
          <w:trHeight w:val="315"/>
        </w:trPr>
        <w:tc>
          <w:tcPr>
            <w:tcW w:w="2020" w:type="dxa"/>
            <w:vMerge w:val="restart"/>
            <w:shd w:val="clear" w:color="auto" w:fill="auto"/>
            <w:hideMark/>
          </w:tcPr>
          <w:p w:rsidR="00F80554" w:rsidRPr="00FC397E" w:rsidRDefault="00F80554" w:rsidP="00B75305">
            <w:r w:rsidRPr="00FC397E">
              <w:t>Основное мероприятие 1.1</w:t>
            </w:r>
          </w:p>
        </w:tc>
        <w:tc>
          <w:tcPr>
            <w:tcW w:w="3382" w:type="dxa"/>
            <w:vMerge w:val="restart"/>
            <w:shd w:val="clear" w:color="auto" w:fill="auto"/>
            <w:hideMark/>
          </w:tcPr>
          <w:p w:rsidR="00F80554" w:rsidRPr="00FC397E" w:rsidRDefault="00F80554" w:rsidP="00B75305">
            <w:r w:rsidRPr="00FC397E">
              <w:t>в том числе: Улучшение жилищных условий граждан, проживающих на сельских территориях</w:t>
            </w:r>
          </w:p>
        </w:tc>
        <w:tc>
          <w:tcPr>
            <w:tcW w:w="2268" w:type="dxa"/>
            <w:shd w:val="clear" w:color="auto" w:fill="auto"/>
            <w:hideMark/>
          </w:tcPr>
          <w:p w:rsidR="00F80554" w:rsidRPr="00FC397E" w:rsidRDefault="00F80554" w:rsidP="00B75305">
            <w:pPr>
              <w:rPr>
                <w:b/>
                <w:bCs/>
              </w:rPr>
            </w:pPr>
            <w:r w:rsidRPr="00FC397E">
              <w:rPr>
                <w:b/>
                <w:bCs/>
              </w:rPr>
              <w:t>всего</w:t>
            </w:r>
          </w:p>
        </w:tc>
        <w:tc>
          <w:tcPr>
            <w:tcW w:w="1417" w:type="dxa"/>
            <w:shd w:val="clear" w:color="auto" w:fill="auto"/>
            <w:noWrap/>
            <w:hideMark/>
          </w:tcPr>
          <w:p w:rsidR="00F80554" w:rsidRPr="00FC397E" w:rsidRDefault="00F80554" w:rsidP="00B75305">
            <w:pPr>
              <w:rPr>
                <w:b/>
                <w:bCs/>
              </w:rPr>
            </w:pPr>
            <w:r w:rsidRPr="00FC397E">
              <w:rPr>
                <w:b/>
                <w:bCs/>
              </w:rPr>
              <w:t>2 686,6</w:t>
            </w:r>
          </w:p>
        </w:tc>
        <w:tc>
          <w:tcPr>
            <w:tcW w:w="1134" w:type="dxa"/>
            <w:shd w:val="clear" w:color="auto" w:fill="auto"/>
            <w:noWrap/>
            <w:hideMark/>
          </w:tcPr>
          <w:p w:rsidR="00F80554" w:rsidRPr="00FC397E" w:rsidRDefault="00F80554" w:rsidP="00B75305">
            <w:pPr>
              <w:rPr>
                <w:b/>
                <w:bCs/>
              </w:rPr>
            </w:pPr>
            <w:r w:rsidRPr="00FC397E">
              <w:rPr>
                <w:b/>
                <w:bCs/>
              </w:rPr>
              <w:t>150,0</w:t>
            </w:r>
          </w:p>
        </w:tc>
        <w:tc>
          <w:tcPr>
            <w:tcW w:w="1276" w:type="dxa"/>
            <w:shd w:val="clear" w:color="auto" w:fill="auto"/>
            <w:noWrap/>
            <w:hideMark/>
          </w:tcPr>
          <w:p w:rsidR="00F80554" w:rsidRPr="00FC397E" w:rsidRDefault="00F80554" w:rsidP="00B75305">
            <w:pPr>
              <w:rPr>
                <w:b/>
                <w:bCs/>
              </w:rPr>
            </w:pPr>
            <w:r w:rsidRPr="00FC397E">
              <w:rPr>
                <w:b/>
                <w:bCs/>
              </w:rPr>
              <w:t>9 916,9</w:t>
            </w:r>
          </w:p>
        </w:tc>
        <w:tc>
          <w:tcPr>
            <w:tcW w:w="1134" w:type="dxa"/>
            <w:shd w:val="clear" w:color="auto" w:fill="auto"/>
            <w:noWrap/>
            <w:hideMark/>
          </w:tcPr>
          <w:p w:rsidR="00F80554" w:rsidRPr="00FC397E" w:rsidRDefault="00F80554" w:rsidP="00B75305">
            <w:pPr>
              <w:rPr>
                <w:b/>
                <w:bCs/>
              </w:rPr>
            </w:pPr>
            <w:r w:rsidRPr="00FC397E">
              <w:rPr>
                <w:b/>
                <w:bCs/>
              </w:rPr>
              <w:t>9 916,9</w:t>
            </w:r>
          </w:p>
        </w:tc>
        <w:tc>
          <w:tcPr>
            <w:tcW w:w="1276" w:type="dxa"/>
            <w:shd w:val="clear" w:color="auto" w:fill="auto"/>
            <w:noWrap/>
            <w:hideMark/>
          </w:tcPr>
          <w:p w:rsidR="00F80554" w:rsidRPr="00FC397E" w:rsidRDefault="00F80554" w:rsidP="00B75305">
            <w:pPr>
              <w:rPr>
                <w:b/>
                <w:bCs/>
              </w:rPr>
            </w:pPr>
            <w:r w:rsidRPr="00FC397E">
              <w:rPr>
                <w:b/>
                <w:bCs/>
              </w:rPr>
              <w:t>9 916,9</w:t>
            </w:r>
          </w:p>
        </w:tc>
        <w:tc>
          <w:tcPr>
            <w:tcW w:w="1134" w:type="dxa"/>
            <w:shd w:val="clear" w:color="auto" w:fill="auto"/>
            <w:noWrap/>
            <w:hideMark/>
          </w:tcPr>
          <w:p w:rsidR="00F80554" w:rsidRPr="00FC397E" w:rsidRDefault="00F80554" w:rsidP="00B75305">
            <w:pPr>
              <w:rPr>
                <w:b/>
                <w:bCs/>
              </w:rPr>
            </w:pPr>
            <w:r w:rsidRPr="00FC397E">
              <w:rPr>
                <w:b/>
                <w:bCs/>
              </w:rPr>
              <w:t>9 916,9</w:t>
            </w:r>
          </w:p>
        </w:tc>
      </w:tr>
      <w:tr w:rsidR="00F80554" w:rsidRPr="00FC397E" w:rsidTr="00B75305">
        <w:trPr>
          <w:trHeight w:val="315"/>
        </w:trPr>
        <w:tc>
          <w:tcPr>
            <w:tcW w:w="2020" w:type="dxa"/>
            <w:vMerge/>
            <w:vAlign w:val="center"/>
            <w:hideMark/>
          </w:tcPr>
          <w:p w:rsidR="00F80554" w:rsidRPr="00FC397E" w:rsidRDefault="00F80554" w:rsidP="00B75305"/>
        </w:tc>
        <w:tc>
          <w:tcPr>
            <w:tcW w:w="3382" w:type="dxa"/>
            <w:vMerge/>
            <w:vAlign w:val="center"/>
            <w:hideMark/>
          </w:tcPr>
          <w:p w:rsidR="00F80554" w:rsidRPr="00FC397E" w:rsidRDefault="00F80554" w:rsidP="00B75305"/>
        </w:tc>
        <w:tc>
          <w:tcPr>
            <w:tcW w:w="2268" w:type="dxa"/>
            <w:shd w:val="clear" w:color="auto" w:fill="auto"/>
            <w:hideMark/>
          </w:tcPr>
          <w:p w:rsidR="00F80554" w:rsidRPr="00FC397E" w:rsidRDefault="00F80554" w:rsidP="00B75305">
            <w:r w:rsidRPr="00FC397E">
              <w:t>в том числе:</w:t>
            </w:r>
          </w:p>
        </w:tc>
        <w:tc>
          <w:tcPr>
            <w:tcW w:w="1417" w:type="dxa"/>
            <w:shd w:val="clear" w:color="auto" w:fill="auto"/>
            <w:noWrap/>
            <w:hideMark/>
          </w:tcPr>
          <w:p w:rsidR="00F80554" w:rsidRPr="00FC397E" w:rsidRDefault="00F80554" w:rsidP="00B75305">
            <w:pPr>
              <w:jc w:val="center"/>
            </w:pPr>
          </w:p>
        </w:tc>
        <w:tc>
          <w:tcPr>
            <w:tcW w:w="1134" w:type="dxa"/>
            <w:shd w:val="clear" w:color="auto" w:fill="auto"/>
            <w:noWrap/>
            <w:hideMark/>
          </w:tcPr>
          <w:p w:rsidR="00F80554" w:rsidRPr="00FC397E" w:rsidRDefault="00F80554" w:rsidP="00B75305">
            <w:pPr>
              <w:jc w:val="center"/>
            </w:pPr>
          </w:p>
        </w:tc>
        <w:tc>
          <w:tcPr>
            <w:tcW w:w="1276" w:type="dxa"/>
            <w:shd w:val="clear" w:color="auto" w:fill="auto"/>
            <w:noWrap/>
            <w:hideMark/>
          </w:tcPr>
          <w:p w:rsidR="00F80554" w:rsidRPr="00FC397E" w:rsidRDefault="00F80554" w:rsidP="00B75305">
            <w:pPr>
              <w:jc w:val="center"/>
            </w:pPr>
          </w:p>
        </w:tc>
        <w:tc>
          <w:tcPr>
            <w:tcW w:w="1134" w:type="dxa"/>
            <w:shd w:val="clear" w:color="auto" w:fill="auto"/>
            <w:noWrap/>
            <w:hideMark/>
          </w:tcPr>
          <w:p w:rsidR="00F80554" w:rsidRPr="00FC397E" w:rsidRDefault="00F80554" w:rsidP="00B75305">
            <w:pPr>
              <w:jc w:val="center"/>
            </w:pPr>
          </w:p>
        </w:tc>
        <w:tc>
          <w:tcPr>
            <w:tcW w:w="1276" w:type="dxa"/>
            <w:shd w:val="clear" w:color="auto" w:fill="auto"/>
            <w:noWrap/>
            <w:hideMark/>
          </w:tcPr>
          <w:p w:rsidR="00F80554" w:rsidRPr="00FC397E" w:rsidRDefault="00F80554" w:rsidP="00B75305">
            <w:pPr>
              <w:jc w:val="center"/>
            </w:pPr>
          </w:p>
        </w:tc>
        <w:tc>
          <w:tcPr>
            <w:tcW w:w="1134" w:type="dxa"/>
            <w:shd w:val="clear" w:color="auto" w:fill="auto"/>
            <w:noWrap/>
            <w:hideMark/>
          </w:tcPr>
          <w:p w:rsidR="00F80554" w:rsidRPr="00FC397E" w:rsidRDefault="00F80554" w:rsidP="00B75305">
            <w:pPr>
              <w:jc w:val="center"/>
            </w:pPr>
          </w:p>
        </w:tc>
      </w:tr>
      <w:tr w:rsidR="00F80554" w:rsidRPr="00FC397E" w:rsidTr="00B75305">
        <w:trPr>
          <w:trHeight w:val="630"/>
        </w:trPr>
        <w:tc>
          <w:tcPr>
            <w:tcW w:w="2020" w:type="dxa"/>
            <w:vMerge/>
            <w:vAlign w:val="center"/>
            <w:hideMark/>
          </w:tcPr>
          <w:p w:rsidR="00F80554" w:rsidRPr="00FC397E" w:rsidRDefault="00F80554" w:rsidP="00B75305"/>
        </w:tc>
        <w:tc>
          <w:tcPr>
            <w:tcW w:w="3382" w:type="dxa"/>
            <w:vMerge/>
            <w:vAlign w:val="center"/>
            <w:hideMark/>
          </w:tcPr>
          <w:p w:rsidR="00F80554" w:rsidRPr="00FC397E" w:rsidRDefault="00F80554" w:rsidP="00B75305"/>
        </w:tc>
        <w:tc>
          <w:tcPr>
            <w:tcW w:w="2268" w:type="dxa"/>
            <w:shd w:val="clear" w:color="auto" w:fill="auto"/>
            <w:hideMark/>
          </w:tcPr>
          <w:p w:rsidR="00F80554" w:rsidRPr="00FC397E" w:rsidRDefault="00F80554" w:rsidP="00B75305">
            <w:r w:rsidRPr="00FC397E">
              <w:t>республиканский бюджет</w:t>
            </w:r>
          </w:p>
        </w:tc>
        <w:tc>
          <w:tcPr>
            <w:tcW w:w="1417" w:type="dxa"/>
            <w:shd w:val="clear" w:color="auto" w:fill="auto"/>
            <w:noWrap/>
            <w:hideMark/>
          </w:tcPr>
          <w:p w:rsidR="00F80554" w:rsidRPr="00FC397E" w:rsidRDefault="00F80554" w:rsidP="00B75305">
            <w:r w:rsidRPr="00FC397E">
              <w:t>1 853,7</w:t>
            </w:r>
          </w:p>
        </w:tc>
        <w:tc>
          <w:tcPr>
            <w:tcW w:w="1134" w:type="dxa"/>
            <w:shd w:val="clear" w:color="auto" w:fill="auto"/>
            <w:noWrap/>
            <w:hideMark/>
          </w:tcPr>
          <w:p w:rsidR="00F80554" w:rsidRPr="00FC397E" w:rsidRDefault="00F80554" w:rsidP="00B75305">
            <w:r>
              <w:t>-</w:t>
            </w:r>
          </w:p>
        </w:tc>
        <w:tc>
          <w:tcPr>
            <w:tcW w:w="1276" w:type="dxa"/>
            <w:shd w:val="clear" w:color="auto" w:fill="auto"/>
            <w:noWrap/>
            <w:hideMark/>
          </w:tcPr>
          <w:p w:rsidR="00F80554" w:rsidRPr="00FC397E" w:rsidRDefault="00F80554" w:rsidP="00B75305">
            <w:r w:rsidRPr="00FC397E">
              <w:t>6 842,1</w:t>
            </w:r>
          </w:p>
        </w:tc>
        <w:tc>
          <w:tcPr>
            <w:tcW w:w="1134" w:type="dxa"/>
            <w:shd w:val="clear" w:color="auto" w:fill="auto"/>
            <w:noWrap/>
            <w:hideMark/>
          </w:tcPr>
          <w:p w:rsidR="00F80554" w:rsidRPr="00FC397E" w:rsidRDefault="00F80554" w:rsidP="00B75305">
            <w:r w:rsidRPr="00FC397E">
              <w:t>6 842,1</w:t>
            </w:r>
          </w:p>
        </w:tc>
        <w:tc>
          <w:tcPr>
            <w:tcW w:w="1276" w:type="dxa"/>
            <w:shd w:val="clear" w:color="auto" w:fill="auto"/>
            <w:noWrap/>
            <w:hideMark/>
          </w:tcPr>
          <w:p w:rsidR="00F80554" w:rsidRPr="00FC397E" w:rsidRDefault="00F80554" w:rsidP="00B75305">
            <w:r w:rsidRPr="00FC397E">
              <w:t>6 842,1</w:t>
            </w:r>
          </w:p>
        </w:tc>
        <w:tc>
          <w:tcPr>
            <w:tcW w:w="1134" w:type="dxa"/>
            <w:shd w:val="clear" w:color="auto" w:fill="auto"/>
            <w:noWrap/>
            <w:hideMark/>
          </w:tcPr>
          <w:p w:rsidR="00F80554" w:rsidRPr="00FC397E" w:rsidRDefault="00F80554" w:rsidP="00B75305">
            <w:r w:rsidRPr="00FC397E">
              <w:t>6 842,1</w:t>
            </w:r>
          </w:p>
        </w:tc>
      </w:tr>
      <w:tr w:rsidR="00F80554" w:rsidRPr="00FC397E" w:rsidTr="00B75305">
        <w:trPr>
          <w:trHeight w:val="945"/>
        </w:trPr>
        <w:tc>
          <w:tcPr>
            <w:tcW w:w="2020" w:type="dxa"/>
            <w:vMerge/>
            <w:vAlign w:val="center"/>
            <w:hideMark/>
          </w:tcPr>
          <w:p w:rsidR="00F80554" w:rsidRPr="00FC397E" w:rsidRDefault="00F80554" w:rsidP="00B75305"/>
        </w:tc>
        <w:tc>
          <w:tcPr>
            <w:tcW w:w="3382" w:type="dxa"/>
            <w:vMerge/>
            <w:vAlign w:val="center"/>
            <w:hideMark/>
          </w:tcPr>
          <w:p w:rsidR="00F80554" w:rsidRPr="00FC397E" w:rsidRDefault="00F80554" w:rsidP="00B75305"/>
        </w:tc>
        <w:tc>
          <w:tcPr>
            <w:tcW w:w="2268" w:type="dxa"/>
            <w:shd w:val="clear" w:color="auto" w:fill="auto"/>
            <w:hideMark/>
          </w:tcPr>
          <w:p w:rsidR="00F80554" w:rsidRPr="00FC397E" w:rsidRDefault="00F80554" w:rsidP="00B75305">
            <w:r w:rsidRPr="00FC397E">
              <w:t>бюджет Инсарского муниципального района</w:t>
            </w:r>
          </w:p>
        </w:tc>
        <w:tc>
          <w:tcPr>
            <w:tcW w:w="1417" w:type="dxa"/>
            <w:shd w:val="clear" w:color="auto" w:fill="auto"/>
            <w:noWrap/>
            <w:hideMark/>
          </w:tcPr>
          <w:p w:rsidR="00F80554" w:rsidRPr="00FC397E" w:rsidRDefault="00F80554" w:rsidP="00B75305">
            <w:r>
              <w:t>26,9</w:t>
            </w:r>
          </w:p>
        </w:tc>
        <w:tc>
          <w:tcPr>
            <w:tcW w:w="1134" w:type="dxa"/>
            <w:shd w:val="clear" w:color="auto" w:fill="auto"/>
            <w:noWrap/>
            <w:hideMark/>
          </w:tcPr>
          <w:p w:rsidR="00F80554" w:rsidRPr="00FC397E" w:rsidRDefault="00F80554" w:rsidP="00B75305">
            <w:r w:rsidRPr="00FC397E">
              <w:t>150,0</w:t>
            </w:r>
          </w:p>
        </w:tc>
        <w:tc>
          <w:tcPr>
            <w:tcW w:w="1276" w:type="dxa"/>
            <w:shd w:val="clear" w:color="auto" w:fill="auto"/>
            <w:noWrap/>
            <w:hideMark/>
          </w:tcPr>
          <w:p w:rsidR="00F80554" w:rsidRPr="00FC397E" w:rsidRDefault="00F80554" w:rsidP="00B75305">
            <w:r w:rsidRPr="00FC397E">
              <w:t>100,0</w:t>
            </w:r>
          </w:p>
        </w:tc>
        <w:tc>
          <w:tcPr>
            <w:tcW w:w="1134" w:type="dxa"/>
            <w:shd w:val="clear" w:color="auto" w:fill="auto"/>
            <w:noWrap/>
            <w:hideMark/>
          </w:tcPr>
          <w:p w:rsidR="00F80554" w:rsidRPr="00FC397E" w:rsidRDefault="00F80554" w:rsidP="00B75305">
            <w:r w:rsidRPr="00FC397E">
              <w:t>100,0</w:t>
            </w:r>
          </w:p>
        </w:tc>
        <w:tc>
          <w:tcPr>
            <w:tcW w:w="1276" w:type="dxa"/>
            <w:shd w:val="clear" w:color="auto" w:fill="auto"/>
            <w:noWrap/>
            <w:hideMark/>
          </w:tcPr>
          <w:p w:rsidR="00F80554" w:rsidRPr="00FC397E" w:rsidRDefault="00F80554" w:rsidP="00B75305">
            <w:r w:rsidRPr="00FC397E">
              <w:t>100,0</w:t>
            </w:r>
          </w:p>
        </w:tc>
        <w:tc>
          <w:tcPr>
            <w:tcW w:w="1134" w:type="dxa"/>
            <w:shd w:val="clear" w:color="auto" w:fill="auto"/>
            <w:noWrap/>
            <w:hideMark/>
          </w:tcPr>
          <w:p w:rsidR="00F80554" w:rsidRPr="00FC397E" w:rsidRDefault="00F80554" w:rsidP="00B75305">
            <w:r w:rsidRPr="00FC397E">
              <w:t>100,0</w:t>
            </w:r>
          </w:p>
        </w:tc>
      </w:tr>
      <w:tr w:rsidR="00F80554" w:rsidRPr="00FC397E" w:rsidTr="00B75305">
        <w:trPr>
          <w:trHeight w:val="630"/>
        </w:trPr>
        <w:tc>
          <w:tcPr>
            <w:tcW w:w="2020" w:type="dxa"/>
            <w:vMerge/>
            <w:vAlign w:val="center"/>
            <w:hideMark/>
          </w:tcPr>
          <w:p w:rsidR="00F80554" w:rsidRPr="00FC397E" w:rsidRDefault="00F80554" w:rsidP="00B75305"/>
        </w:tc>
        <w:tc>
          <w:tcPr>
            <w:tcW w:w="3382" w:type="dxa"/>
            <w:vMerge/>
            <w:vAlign w:val="center"/>
            <w:hideMark/>
          </w:tcPr>
          <w:p w:rsidR="00F80554" w:rsidRPr="00FC397E" w:rsidRDefault="00F80554" w:rsidP="00B75305"/>
        </w:tc>
        <w:tc>
          <w:tcPr>
            <w:tcW w:w="2268" w:type="dxa"/>
            <w:shd w:val="clear" w:color="auto" w:fill="auto"/>
            <w:hideMark/>
          </w:tcPr>
          <w:p w:rsidR="00F80554" w:rsidRPr="00FC397E" w:rsidRDefault="00F80554" w:rsidP="00B75305">
            <w:r w:rsidRPr="00FC397E">
              <w:t>внебюджетные источники</w:t>
            </w:r>
          </w:p>
        </w:tc>
        <w:tc>
          <w:tcPr>
            <w:tcW w:w="1417" w:type="dxa"/>
            <w:shd w:val="clear" w:color="auto" w:fill="auto"/>
            <w:noWrap/>
            <w:hideMark/>
          </w:tcPr>
          <w:p w:rsidR="00F80554" w:rsidRPr="00FC397E" w:rsidRDefault="00F80554" w:rsidP="00B75305">
            <w:r w:rsidRPr="00FC397E">
              <w:t>806,0</w:t>
            </w:r>
          </w:p>
        </w:tc>
        <w:tc>
          <w:tcPr>
            <w:tcW w:w="1134" w:type="dxa"/>
            <w:shd w:val="clear" w:color="auto" w:fill="auto"/>
            <w:noWrap/>
            <w:hideMark/>
          </w:tcPr>
          <w:p w:rsidR="00F80554" w:rsidRPr="00FC397E" w:rsidRDefault="00F80554" w:rsidP="00B75305">
            <w:r>
              <w:t>-</w:t>
            </w:r>
          </w:p>
        </w:tc>
        <w:tc>
          <w:tcPr>
            <w:tcW w:w="1276" w:type="dxa"/>
            <w:shd w:val="clear" w:color="auto" w:fill="auto"/>
            <w:noWrap/>
            <w:hideMark/>
          </w:tcPr>
          <w:p w:rsidR="00F80554" w:rsidRPr="00FC397E" w:rsidRDefault="00F80554" w:rsidP="00B75305">
            <w:r w:rsidRPr="00FC397E">
              <w:t>2 974,8</w:t>
            </w:r>
          </w:p>
        </w:tc>
        <w:tc>
          <w:tcPr>
            <w:tcW w:w="1134" w:type="dxa"/>
            <w:shd w:val="clear" w:color="auto" w:fill="auto"/>
            <w:noWrap/>
            <w:hideMark/>
          </w:tcPr>
          <w:p w:rsidR="00F80554" w:rsidRPr="00FC397E" w:rsidRDefault="00F80554" w:rsidP="00B75305">
            <w:r w:rsidRPr="00FC397E">
              <w:t>2 974,8</w:t>
            </w:r>
          </w:p>
        </w:tc>
        <w:tc>
          <w:tcPr>
            <w:tcW w:w="1276" w:type="dxa"/>
            <w:shd w:val="clear" w:color="auto" w:fill="auto"/>
            <w:noWrap/>
            <w:hideMark/>
          </w:tcPr>
          <w:p w:rsidR="00F80554" w:rsidRPr="00FC397E" w:rsidRDefault="00F80554" w:rsidP="00B75305">
            <w:r w:rsidRPr="00FC397E">
              <w:t>2 974,8</w:t>
            </w:r>
          </w:p>
        </w:tc>
        <w:tc>
          <w:tcPr>
            <w:tcW w:w="1134" w:type="dxa"/>
            <w:shd w:val="clear" w:color="auto" w:fill="auto"/>
            <w:noWrap/>
            <w:hideMark/>
          </w:tcPr>
          <w:p w:rsidR="00F80554" w:rsidRPr="00FC397E" w:rsidRDefault="00F80554" w:rsidP="00B75305">
            <w:r w:rsidRPr="00FC397E">
              <w:t>2 974,8</w:t>
            </w:r>
          </w:p>
        </w:tc>
      </w:tr>
      <w:tr w:rsidR="00F80554" w:rsidRPr="00FC397E" w:rsidTr="00B75305">
        <w:trPr>
          <w:trHeight w:val="315"/>
        </w:trPr>
        <w:tc>
          <w:tcPr>
            <w:tcW w:w="2020" w:type="dxa"/>
            <w:vMerge w:val="restart"/>
            <w:shd w:val="clear" w:color="auto" w:fill="auto"/>
            <w:hideMark/>
          </w:tcPr>
          <w:p w:rsidR="00F80554" w:rsidRPr="00FC397E" w:rsidRDefault="00F80554" w:rsidP="00B75305">
            <w:r w:rsidRPr="00FC397E">
              <w:t>Основное мероприятие 1.2</w:t>
            </w:r>
          </w:p>
        </w:tc>
        <w:tc>
          <w:tcPr>
            <w:tcW w:w="3382" w:type="dxa"/>
            <w:vMerge w:val="restart"/>
            <w:shd w:val="clear" w:color="auto" w:fill="auto"/>
            <w:hideMark/>
          </w:tcPr>
          <w:p w:rsidR="00F80554" w:rsidRPr="00FC397E" w:rsidRDefault="00F80554" w:rsidP="00B75305">
            <w:r w:rsidRPr="00FC397E">
              <w:t>Строительство жилья, предоставляемого по договору найма жилого помещения</w:t>
            </w:r>
          </w:p>
        </w:tc>
        <w:tc>
          <w:tcPr>
            <w:tcW w:w="2268" w:type="dxa"/>
            <w:shd w:val="clear" w:color="auto" w:fill="auto"/>
            <w:hideMark/>
          </w:tcPr>
          <w:p w:rsidR="00F80554" w:rsidRPr="00FC397E" w:rsidRDefault="00F80554" w:rsidP="00B75305">
            <w:pPr>
              <w:rPr>
                <w:b/>
                <w:bCs/>
              </w:rPr>
            </w:pPr>
            <w:r w:rsidRPr="00FC397E">
              <w:rPr>
                <w:b/>
                <w:bCs/>
              </w:rPr>
              <w:t>всего</w:t>
            </w:r>
          </w:p>
        </w:tc>
        <w:tc>
          <w:tcPr>
            <w:tcW w:w="1417" w:type="dxa"/>
            <w:shd w:val="clear" w:color="auto" w:fill="auto"/>
            <w:noWrap/>
            <w:hideMark/>
          </w:tcPr>
          <w:p w:rsidR="00F80554" w:rsidRPr="00FC397E" w:rsidRDefault="00F80554" w:rsidP="00B75305">
            <w:pPr>
              <w:rPr>
                <w:b/>
                <w:bCs/>
              </w:rPr>
            </w:pPr>
            <w:r w:rsidRPr="00FC397E">
              <w:rPr>
                <w:b/>
                <w:bCs/>
              </w:rPr>
              <w:t>-</w:t>
            </w:r>
          </w:p>
        </w:tc>
        <w:tc>
          <w:tcPr>
            <w:tcW w:w="1134" w:type="dxa"/>
            <w:shd w:val="clear" w:color="auto" w:fill="auto"/>
            <w:noWrap/>
            <w:hideMark/>
          </w:tcPr>
          <w:p w:rsidR="00F80554" w:rsidRPr="00FC397E" w:rsidRDefault="00F80554" w:rsidP="00B75305">
            <w:pPr>
              <w:rPr>
                <w:b/>
                <w:bCs/>
              </w:rPr>
            </w:pPr>
            <w:r>
              <w:rPr>
                <w:b/>
                <w:bCs/>
              </w:rPr>
              <w:t>-</w:t>
            </w:r>
          </w:p>
        </w:tc>
        <w:tc>
          <w:tcPr>
            <w:tcW w:w="1276" w:type="dxa"/>
            <w:shd w:val="clear" w:color="auto" w:fill="auto"/>
            <w:noWrap/>
            <w:hideMark/>
          </w:tcPr>
          <w:p w:rsidR="00F80554" w:rsidRPr="00FC397E" w:rsidRDefault="00F80554" w:rsidP="00B75305">
            <w:pPr>
              <w:rPr>
                <w:b/>
                <w:bCs/>
              </w:rPr>
            </w:pPr>
            <w:r w:rsidRPr="00FC397E">
              <w:rPr>
                <w:b/>
                <w:bCs/>
              </w:rPr>
              <w:t>2 283,4</w:t>
            </w:r>
          </w:p>
        </w:tc>
        <w:tc>
          <w:tcPr>
            <w:tcW w:w="1134" w:type="dxa"/>
            <w:shd w:val="clear" w:color="auto" w:fill="auto"/>
            <w:noWrap/>
            <w:hideMark/>
          </w:tcPr>
          <w:p w:rsidR="00F80554" w:rsidRPr="00FC397E" w:rsidRDefault="00F80554" w:rsidP="00B75305">
            <w:pPr>
              <w:rPr>
                <w:b/>
                <w:bCs/>
              </w:rPr>
            </w:pPr>
            <w:r w:rsidRPr="00FC397E">
              <w:rPr>
                <w:b/>
                <w:bCs/>
              </w:rPr>
              <w:t>3 362,8</w:t>
            </w:r>
          </w:p>
        </w:tc>
        <w:tc>
          <w:tcPr>
            <w:tcW w:w="1276" w:type="dxa"/>
            <w:shd w:val="clear" w:color="auto" w:fill="auto"/>
            <w:noWrap/>
            <w:hideMark/>
          </w:tcPr>
          <w:p w:rsidR="00F80554" w:rsidRPr="00FC397E" w:rsidRDefault="00F80554" w:rsidP="00B75305">
            <w:pPr>
              <w:rPr>
                <w:b/>
                <w:bCs/>
              </w:rPr>
            </w:pPr>
            <w:r w:rsidRPr="00FC397E">
              <w:rPr>
                <w:b/>
                <w:bCs/>
              </w:rPr>
              <w:t>3 362,8</w:t>
            </w:r>
          </w:p>
        </w:tc>
        <w:tc>
          <w:tcPr>
            <w:tcW w:w="1134" w:type="dxa"/>
            <w:shd w:val="clear" w:color="auto" w:fill="auto"/>
            <w:noWrap/>
            <w:hideMark/>
          </w:tcPr>
          <w:p w:rsidR="00F80554" w:rsidRPr="00FC397E" w:rsidRDefault="00F80554" w:rsidP="00B75305">
            <w:pPr>
              <w:rPr>
                <w:b/>
                <w:bCs/>
              </w:rPr>
            </w:pPr>
            <w:r w:rsidRPr="00FC397E">
              <w:rPr>
                <w:b/>
                <w:bCs/>
              </w:rPr>
              <w:t>3 362,8</w:t>
            </w:r>
          </w:p>
        </w:tc>
      </w:tr>
      <w:tr w:rsidR="00F80554" w:rsidRPr="00FC397E" w:rsidTr="00B75305">
        <w:trPr>
          <w:trHeight w:val="315"/>
        </w:trPr>
        <w:tc>
          <w:tcPr>
            <w:tcW w:w="2020" w:type="dxa"/>
            <w:vMerge/>
            <w:vAlign w:val="center"/>
            <w:hideMark/>
          </w:tcPr>
          <w:p w:rsidR="00F80554" w:rsidRPr="00FC397E" w:rsidRDefault="00F80554" w:rsidP="00B75305"/>
        </w:tc>
        <w:tc>
          <w:tcPr>
            <w:tcW w:w="3382" w:type="dxa"/>
            <w:vMerge/>
            <w:vAlign w:val="center"/>
            <w:hideMark/>
          </w:tcPr>
          <w:p w:rsidR="00F80554" w:rsidRPr="00FC397E" w:rsidRDefault="00F80554" w:rsidP="00B75305"/>
        </w:tc>
        <w:tc>
          <w:tcPr>
            <w:tcW w:w="2268" w:type="dxa"/>
            <w:shd w:val="clear" w:color="auto" w:fill="auto"/>
            <w:hideMark/>
          </w:tcPr>
          <w:p w:rsidR="00F80554" w:rsidRPr="00FC397E" w:rsidRDefault="00F80554" w:rsidP="00B75305">
            <w:r w:rsidRPr="00FC397E">
              <w:t>в том числе:</w:t>
            </w:r>
          </w:p>
        </w:tc>
        <w:tc>
          <w:tcPr>
            <w:tcW w:w="1417" w:type="dxa"/>
            <w:shd w:val="clear" w:color="auto" w:fill="auto"/>
            <w:noWrap/>
            <w:hideMark/>
          </w:tcPr>
          <w:p w:rsidR="00F80554" w:rsidRPr="00FC397E" w:rsidRDefault="00F80554" w:rsidP="00B75305">
            <w:pPr>
              <w:jc w:val="center"/>
            </w:pPr>
          </w:p>
        </w:tc>
        <w:tc>
          <w:tcPr>
            <w:tcW w:w="1134" w:type="dxa"/>
            <w:shd w:val="clear" w:color="auto" w:fill="auto"/>
            <w:noWrap/>
            <w:hideMark/>
          </w:tcPr>
          <w:p w:rsidR="00F80554" w:rsidRPr="00FC397E" w:rsidRDefault="00F80554" w:rsidP="00B75305">
            <w:pPr>
              <w:jc w:val="center"/>
            </w:pPr>
          </w:p>
        </w:tc>
        <w:tc>
          <w:tcPr>
            <w:tcW w:w="1276" w:type="dxa"/>
            <w:shd w:val="clear" w:color="auto" w:fill="auto"/>
            <w:noWrap/>
            <w:hideMark/>
          </w:tcPr>
          <w:p w:rsidR="00F80554" w:rsidRPr="00FC397E" w:rsidRDefault="00F80554" w:rsidP="00B75305">
            <w:pPr>
              <w:jc w:val="center"/>
            </w:pPr>
          </w:p>
        </w:tc>
        <w:tc>
          <w:tcPr>
            <w:tcW w:w="1134" w:type="dxa"/>
            <w:shd w:val="clear" w:color="auto" w:fill="auto"/>
            <w:noWrap/>
            <w:hideMark/>
          </w:tcPr>
          <w:p w:rsidR="00F80554" w:rsidRPr="00FC397E" w:rsidRDefault="00F80554" w:rsidP="00B75305">
            <w:pPr>
              <w:jc w:val="center"/>
            </w:pPr>
          </w:p>
        </w:tc>
        <w:tc>
          <w:tcPr>
            <w:tcW w:w="1276" w:type="dxa"/>
            <w:shd w:val="clear" w:color="auto" w:fill="auto"/>
            <w:noWrap/>
            <w:hideMark/>
          </w:tcPr>
          <w:p w:rsidR="00F80554" w:rsidRPr="00FC397E" w:rsidRDefault="00F80554" w:rsidP="00B75305">
            <w:pPr>
              <w:jc w:val="center"/>
            </w:pPr>
          </w:p>
        </w:tc>
        <w:tc>
          <w:tcPr>
            <w:tcW w:w="1134" w:type="dxa"/>
            <w:shd w:val="clear" w:color="auto" w:fill="auto"/>
            <w:noWrap/>
            <w:hideMark/>
          </w:tcPr>
          <w:p w:rsidR="00F80554" w:rsidRPr="00FC397E" w:rsidRDefault="00F80554" w:rsidP="00B75305">
            <w:pPr>
              <w:jc w:val="center"/>
            </w:pPr>
          </w:p>
        </w:tc>
      </w:tr>
      <w:tr w:rsidR="00F80554" w:rsidRPr="00FC397E" w:rsidTr="00B75305">
        <w:trPr>
          <w:trHeight w:val="630"/>
        </w:trPr>
        <w:tc>
          <w:tcPr>
            <w:tcW w:w="2020" w:type="dxa"/>
            <w:vMerge/>
            <w:vAlign w:val="center"/>
            <w:hideMark/>
          </w:tcPr>
          <w:p w:rsidR="00F80554" w:rsidRPr="00FC397E" w:rsidRDefault="00F80554" w:rsidP="00B75305"/>
        </w:tc>
        <w:tc>
          <w:tcPr>
            <w:tcW w:w="3382" w:type="dxa"/>
            <w:vMerge/>
            <w:vAlign w:val="center"/>
            <w:hideMark/>
          </w:tcPr>
          <w:p w:rsidR="00F80554" w:rsidRPr="00FC397E" w:rsidRDefault="00F80554" w:rsidP="00B75305"/>
        </w:tc>
        <w:tc>
          <w:tcPr>
            <w:tcW w:w="2268" w:type="dxa"/>
            <w:shd w:val="clear" w:color="auto" w:fill="auto"/>
            <w:hideMark/>
          </w:tcPr>
          <w:p w:rsidR="00F80554" w:rsidRPr="00FC397E" w:rsidRDefault="00F80554" w:rsidP="00B75305">
            <w:r w:rsidRPr="00FC397E">
              <w:t>республиканский бюджет</w:t>
            </w:r>
          </w:p>
        </w:tc>
        <w:tc>
          <w:tcPr>
            <w:tcW w:w="1417" w:type="dxa"/>
            <w:shd w:val="clear" w:color="auto" w:fill="auto"/>
            <w:noWrap/>
            <w:hideMark/>
          </w:tcPr>
          <w:p w:rsidR="00F80554" w:rsidRPr="00FC397E" w:rsidRDefault="00F80554" w:rsidP="00B75305">
            <w:r w:rsidRPr="00FC397E">
              <w:t>-</w:t>
            </w:r>
          </w:p>
        </w:tc>
        <w:tc>
          <w:tcPr>
            <w:tcW w:w="1134" w:type="dxa"/>
            <w:shd w:val="clear" w:color="auto" w:fill="auto"/>
            <w:noWrap/>
            <w:hideMark/>
          </w:tcPr>
          <w:p w:rsidR="00F80554" w:rsidRPr="00FC397E" w:rsidRDefault="00F80554" w:rsidP="00B75305">
            <w:r w:rsidRPr="00FC397E">
              <w:t>-</w:t>
            </w:r>
          </w:p>
        </w:tc>
        <w:tc>
          <w:tcPr>
            <w:tcW w:w="1276" w:type="dxa"/>
            <w:shd w:val="clear" w:color="auto" w:fill="auto"/>
            <w:noWrap/>
            <w:hideMark/>
          </w:tcPr>
          <w:p w:rsidR="00F80554" w:rsidRPr="00FC397E" w:rsidRDefault="00F80554" w:rsidP="00B75305">
            <w:r w:rsidRPr="00FC397E">
              <w:t>2 251,5</w:t>
            </w:r>
          </w:p>
        </w:tc>
        <w:tc>
          <w:tcPr>
            <w:tcW w:w="1134" w:type="dxa"/>
            <w:shd w:val="clear" w:color="auto" w:fill="auto"/>
            <w:noWrap/>
            <w:hideMark/>
          </w:tcPr>
          <w:p w:rsidR="00F80554" w:rsidRPr="00FC397E" w:rsidRDefault="00F80554" w:rsidP="00B75305">
            <w:r w:rsidRPr="00FC397E">
              <w:t>2 619,1</w:t>
            </w:r>
          </w:p>
        </w:tc>
        <w:tc>
          <w:tcPr>
            <w:tcW w:w="1276" w:type="dxa"/>
            <w:shd w:val="clear" w:color="auto" w:fill="auto"/>
            <w:noWrap/>
            <w:hideMark/>
          </w:tcPr>
          <w:p w:rsidR="00F80554" w:rsidRPr="00FC397E" w:rsidRDefault="00F80554" w:rsidP="00B75305">
            <w:r w:rsidRPr="00FC397E">
              <w:t>2 619,1</w:t>
            </w:r>
          </w:p>
        </w:tc>
        <w:tc>
          <w:tcPr>
            <w:tcW w:w="1134" w:type="dxa"/>
            <w:shd w:val="clear" w:color="auto" w:fill="auto"/>
            <w:noWrap/>
            <w:hideMark/>
          </w:tcPr>
          <w:p w:rsidR="00F80554" w:rsidRPr="00FC397E" w:rsidRDefault="00F80554" w:rsidP="00B75305">
            <w:r w:rsidRPr="00FC397E">
              <w:t>2 619,1</w:t>
            </w:r>
          </w:p>
        </w:tc>
      </w:tr>
      <w:tr w:rsidR="00F80554" w:rsidRPr="00FC397E" w:rsidTr="00B75305">
        <w:trPr>
          <w:trHeight w:val="945"/>
        </w:trPr>
        <w:tc>
          <w:tcPr>
            <w:tcW w:w="2020" w:type="dxa"/>
            <w:vMerge/>
            <w:vAlign w:val="center"/>
            <w:hideMark/>
          </w:tcPr>
          <w:p w:rsidR="00F80554" w:rsidRPr="00FC397E" w:rsidRDefault="00F80554" w:rsidP="00B75305"/>
        </w:tc>
        <w:tc>
          <w:tcPr>
            <w:tcW w:w="3382" w:type="dxa"/>
            <w:vMerge/>
            <w:vAlign w:val="center"/>
            <w:hideMark/>
          </w:tcPr>
          <w:p w:rsidR="00F80554" w:rsidRPr="00FC397E" w:rsidRDefault="00F80554" w:rsidP="00B75305"/>
        </w:tc>
        <w:tc>
          <w:tcPr>
            <w:tcW w:w="2268" w:type="dxa"/>
            <w:shd w:val="clear" w:color="auto" w:fill="auto"/>
            <w:hideMark/>
          </w:tcPr>
          <w:p w:rsidR="00F80554" w:rsidRPr="00FC397E" w:rsidRDefault="00F80554" w:rsidP="00B75305">
            <w:r w:rsidRPr="00FC397E">
              <w:t>бюджет Инсарского муниципального района</w:t>
            </w:r>
          </w:p>
        </w:tc>
        <w:tc>
          <w:tcPr>
            <w:tcW w:w="1417" w:type="dxa"/>
            <w:shd w:val="clear" w:color="auto" w:fill="auto"/>
            <w:noWrap/>
            <w:hideMark/>
          </w:tcPr>
          <w:p w:rsidR="00F80554" w:rsidRPr="00FC397E" w:rsidRDefault="00F80554" w:rsidP="00B75305">
            <w:r w:rsidRPr="00FC397E">
              <w:t>-</w:t>
            </w:r>
          </w:p>
        </w:tc>
        <w:tc>
          <w:tcPr>
            <w:tcW w:w="1134" w:type="dxa"/>
            <w:shd w:val="clear" w:color="auto" w:fill="auto"/>
            <w:noWrap/>
            <w:hideMark/>
          </w:tcPr>
          <w:p w:rsidR="00F80554" w:rsidRPr="00FC397E" w:rsidRDefault="00F80554" w:rsidP="00B75305">
            <w:r>
              <w:t>-</w:t>
            </w:r>
          </w:p>
        </w:tc>
        <w:tc>
          <w:tcPr>
            <w:tcW w:w="1276" w:type="dxa"/>
            <w:shd w:val="clear" w:color="auto" w:fill="auto"/>
            <w:noWrap/>
            <w:hideMark/>
          </w:tcPr>
          <w:p w:rsidR="00F80554" w:rsidRPr="00FC397E" w:rsidRDefault="00F80554" w:rsidP="00B75305">
            <w:r w:rsidRPr="00FC397E">
              <w:t>31,9</w:t>
            </w:r>
          </w:p>
        </w:tc>
        <w:tc>
          <w:tcPr>
            <w:tcW w:w="1134" w:type="dxa"/>
            <w:shd w:val="clear" w:color="auto" w:fill="auto"/>
            <w:noWrap/>
            <w:hideMark/>
          </w:tcPr>
          <w:p w:rsidR="00F80554" w:rsidRPr="00FC397E" w:rsidRDefault="00F80554" w:rsidP="00B75305">
            <w:r w:rsidRPr="00FC397E">
              <w:t>32,7</w:t>
            </w:r>
          </w:p>
        </w:tc>
        <w:tc>
          <w:tcPr>
            <w:tcW w:w="1276" w:type="dxa"/>
            <w:shd w:val="clear" w:color="auto" w:fill="auto"/>
            <w:noWrap/>
            <w:hideMark/>
          </w:tcPr>
          <w:p w:rsidR="00F80554" w:rsidRPr="00FC397E" w:rsidRDefault="00F80554" w:rsidP="00B75305">
            <w:r w:rsidRPr="00FC397E">
              <w:t>32,7</w:t>
            </w:r>
          </w:p>
        </w:tc>
        <w:tc>
          <w:tcPr>
            <w:tcW w:w="1134" w:type="dxa"/>
            <w:shd w:val="clear" w:color="auto" w:fill="auto"/>
            <w:noWrap/>
            <w:hideMark/>
          </w:tcPr>
          <w:p w:rsidR="00F80554" w:rsidRPr="00FC397E" w:rsidRDefault="00F80554" w:rsidP="00B75305">
            <w:r w:rsidRPr="00FC397E">
              <w:t>32,7</w:t>
            </w:r>
          </w:p>
        </w:tc>
      </w:tr>
      <w:tr w:rsidR="00F80554" w:rsidRPr="00FC397E" w:rsidTr="00B75305">
        <w:trPr>
          <w:trHeight w:val="630"/>
        </w:trPr>
        <w:tc>
          <w:tcPr>
            <w:tcW w:w="2020" w:type="dxa"/>
            <w:vMerge/>
            <w:vAlign w:val="center"/>
            <w:hideMark/>
          </w:tcPr>
          <w:p w:rsidR="00F80554" w:rsidRPr="00FC397E" w:rsidRDefault="00F80554" w:rsidP="00B75305"/>
        </w:tc>
        <w:tc>
          <w:tcPr>
            <w:tcW w:w="3382" w:type="dxa"/>
            <w:vMerge/>
            <w:vAlign w:val="center"/>
            <w:hideMark/>
          </w:tcPr>
          <w:p w:rsidR="00F80554" w:rsidRPr="00FC397E" w:rsidRDefault="00F80554" w:rsidP="00B75305"/>
        </w:tc>
        <w:tc>
          <w:tcPr>
            <w:tcW w:w="2268" w:type="dxa"/>
            <w:shd w:val="clear" w:color="auto" w:fill="auto"/>
            <w:hideMark/>
          </w:tcPr>
          <w:p w:rsidR="00F80554" w:rsidRPr="00FC397E" w:rsidRDefault="00F80554" w:rsidP="00B75305">
            <w:r w:rsidRPr="00FC397E">
              <w:t>внебюджетные источники</w:t>
            </w:r>
          </w:p>
        </w:tc>
        <w:tc>
          <w:tcPr>
            <w:tcW w:w="1417" w:type="dxa"/>
            <w:shd w:val="clear" w:color="auto" w:fill="auto"/>
            <w:noWrap/>
            <w:hideMark/>
          </w:tcPr>
          <w:p w:rsidR="00F80554" w:rsidRPr="00FC397E" w:rsidRDefault="00F80554" w:rsidP="00B75305">
            <w:r w:rsidRPr="00FC397E">
              <w:t>-</w:t>
            </w:r>
          </w:p>
        </w:tc>
        <w:tc>
          <w:tcPr>
            <w:tcW w:w="1134" w:type="dxa"/>
            <w:shd w:val="clear" w:color="auto" w:fill="auto"/>
            <w:noWrap/>
            <w:hideMark/>
          </w:tcPr>
          <w:p w:rsidR="00F80554" w:rsidRPr="00FC397E" w:rsidRDefault="00F80554" w:rsidP="00B75305">
            <w:r w:rsidRPr="00FC397E">
              <w:t>-</w:t>
            </w:r>
          </w:p>
        </w:tc>
        <w:tc>
          <w:tcPr>
            <w:tcW w:w="1276" w:type="dxa"/>
            <w:shd w:val="clear" w:color="auto" w:fill="auto"/>
            <w:noWrap/>
            <w:hideMark/>
          </w:tcPr>
          <w:p w:rsidR="00F80554" w:rsidRPr="00FC397E" w:rsidRDefault="00F80554" w:rsidP="00B75305">
            <w:r w:rsidRPr="00FC397E">
              <w:t>-</w:t>
            </w:r>
          </w:p>
        </w:tc>
        <w:tc>
          <w:tcPr>
            <w:tcW w:w="1134" w:type="dxa"/>
            <w:shd w:val="clear" w:color="auto" w:fill="auto"/>
            <w:noWrap/>
            <w:hideMark/>
          </w:tcPr>
          <w:p w:rsidR="00F80554" w:rsidRPr="00FC397E" w:rsidRDefault="00F80554" w:rsidP="00B75305">
            <w:r w:rsidRPr="00FC397E">
              <w:t>711,0</w:t>
            </w:r>
          </w:p>
        </w:tc>
        <w:tc>
          <w:tcPr>
            <w:tcW w:w="1276" w:type="dxa"/>
            <w:shd w:val="clear" w:color="auto" w:fill="auto"/>
            <w:noWrap/>
            <w:hideMark/>
          </w:tcPr>
          <w:p w:rsidR="00F80554" w:rsidRPr="00FC397E" w:rsidRDefault="00F80554" w:rsidP="00B75305">
            <w:r w:rsidRPr="00FC397E">
              <w:t>711,0</w:t>
            </w:r>
          </w:p>
        </w:tc>
        <w:tc>
          <w:tcPr>
            <w:tcW w:w="1134" w:type="dxa"/>
            <w:shd w:val="clear" w:color="auto" w:fill="auto"/>
            <w:noWrap/>
            <w:hideMark/>
          </w:tcPr>
          <w:p w:rsidR="00F80554" w:rsidRPr="00FC397E" w:rsidRDefault="00F80554" w:rsidP="00B75305">
            <w:r>
              <w:t>711,0</w:t>
            </w:r>
          </w:p>
        </w:tc>
      </w:tr>
      <w:tr w:rsidR="00F80554" w:rsidRPr="00FC397E" w:rsidTr="00B75305">
        <w:trPr>
          <w:trHeight w:val="315"/>
        </w:trPr>
        <w:tc>
          <w:tcPr>
            <w:tcW w:w="2020" w:type="dxa"/>
            <w:vMerge w:val="restart"/>
            <w:shd w:val="clear" w:color="auto" w:fill="auto"/>
            <w:hideMark/>
          </w:tcPr>
          <w:p w:rsidR="00F80554" w:rsidRPr="00FC397E" w:rsidRDefault="00F80554" w:rsidP="00B75305">
            <w:r w:rsidRPr="00FC397E">
              <w:t>Основное мероприятие 1.3</w:t>
            </w:r>
          </w:p>
        </w:tc>
        <w:tc>
          <w:tcPr>
            <w:tcW w:w="3382" w:type="dxa"/>
            <w:vMerge w:val="restart"/>
            <w:shd w:val="clear" w:color="auto" w:fill="auto"/>
            <w:hideMark/>
          </w:tcPr>
          <w:p w:rsidR="00F80554" w:rsidRPr="00FC397E" w:rsidRDefault="00F80554" w:rsidP="00B75305">
            <w:r w:rsidRPr="00FC397E">
              <w:t>Льготная сельская ипотека</w:t>
            </w:r>
          </w:p>
        </w:tc>
        <w:tc>
          <w:tcPr>
            <w:tcW w:w="2268" w:type="dxa"/>
            <w:shd w:val="clear" w:color="auto" w:fill="auto"/>
            <w:hideMark/>
          </w:tcPr>
          <w:p w:rsidR="00F80554" w:rsidRPr="00FC397E" w:rsidRDefault="00F80554" w:rsidP="00B75305">
            <w:pPr>
              <w:rPr>
                <w:b/>
                <w:bCs/>
              </w:rPr>
            </w:pPr>
            <w:r w:rsidRPr="00FC397E">
              <w:rPr>
                <w:b/>
                <w:bCs/>
              </w:rPr>
              <w:t>всего</w:t>
            </w:r>
          </w:p>
        </w:tc>
        <w:tc>
          <w:tcPr>
            <w:tcW w:w="1417" w:type="dxa"/>
            <w:shd w:val="clear" w:color="auto" w:fill="auto"/>
            <w:noWrap/>
            <w:hideMark/>
          </w:tcPr>
          <w:p w:rsidR="00F80554" w:rsidRPr="00FC397E" w:rsidRDefault="00F80554" w:rsidP="00B75305">
            <w:pPr>
              <w:rPr>
                <w:b/>
                <w:bCs/>
              </w:rPr>
            </w:pPr>
            <w:r w:rsidRPr="00FC397E">
              <w:rPr>
                <w:b/>
                <w:bCs/>
              </w:rPr>
              <w:t>3 000,0</w:t>
            </w:r>
          </w:p>
        </w:tc>
        <w:tc>
          <w:tcPr>
            <w:tcW w:w="1134" w:type="dxa"/>
            <w:shd w:val="clear" w:color="auto" w:fill="auto"/>
            <w:noWrap/>
            <w:hideMark/>
          </w:tcPr>
          <w:p w:rsidR="00F80554" w:rsidRPr="00FC397E" w:rsidRDefault="00F80554" w:rsidP="00B75305">
            <w:pPr>
              <w:rPr>
                <w:b/>
                <w:bCs/>
              </w:rPr>
            </w:pPr>
            <w:r w:rsidRPr="00FC397E">
              <w:rPr>
                <w:b/>
                <w:bCs/>
              </w:rPr>
              <w:t>3 000,0</w:t>
            </w:r>
          </w:p>
        </w:tc>
        <w:tc>
          <w:tcPr>
            <w:tcW w:w="1276" w:type="dxa"/>
            <w:shd w:val="clear" w:color="auto" w:fill="auto"/>
            <w:noWrap/>
            <w:hideMark/>
          </w:tcPr>
          <w:p w:rsidR="00F80554" w:rsidRPr="00FC397E" w:rsidRDefault="00F80554" w:rsidP="00B75305">
            <w:pPr>
              <w:rPr>
                <w:b/>
                <w:bCs/>
              </w:rPr>
            </w:pPr>
            <w:r w:rsidRPr="00FC397E">
              <w:rPr>
                <w:b/>
                <w:bCs/>
              </w:rPr>
              <w:t>3 000,0</w:t>
            </w:r>
          </w:p>
        </w:tc>
        <w:tc>
          <w:tcPr>
            <w:tcW w:w="1134" w:type="dxa"/>
            <w:shd w:val="clear" w:color="auto" w:fill="auto"/>
            <w:noWrap/>
            <w:hideMark/>
          </w:tcPr>
          <w:p w:rsidR="00F80554" w:rsidRPr="00FC397E" w:rsidRDefault="00F80554" w:rsidP="00B75305">
            <w:pPr>
              <w:rPr>
                <w:b/>
                <w:bCs/>
              </w:rPr>
            </w:pPr>
            <w:r w:rsidRPr="00FC397E">
              <w:rPr>
                <w:b/>
                <w:bCs/>
              </w:rPr>
              <w:t>3 000,0</w:t>
            </w:r>
          </w:p>
        </w:tc>
        <w:tc>
          <w:tcPr>
            <w:tcW w:w="1276" w:type="dxa"/>
            <w:shd w:val="clear" w:color="auto" w:fill="auto"/>
            <w:noWrap/>
            <w:hideMark/>
          </w:tcPr>
          <w:p w:rsidR="00F80554" w:rsidRPr="00FC397E" w:rsidRDefault="00F80554" w:rsidP="00B75305">
            <w:pPr>
              <w:rPr>
                <w:b/>
                <w:bCs/>
              </w:rPr>
            </w:pPr>
            <w:r w:rsidRPr="00FC397E">
              <w:rPr>
                <w:b/>
                <w:bCs/>
              </w:rPr>
              <w:t>3 000,0</w:t>
            </w:r>
          </w:p>
        </w:tc>
        <w:tc>
          <w:tcPr>
            <w:tcW w:w="1134" w:type="dxa"/>
            <w:shd w:val="clear" w:color="auto" w:fill="auto"/>
            <w:noWrap/>
            <w:hideMark/>
          </w:tcPr>
          <w:p w:rsidR="00F80554" w:rsidRPr="00FC397E" w:rsidRDefault="00F80554" w:rsidP="00B75305">
            <w:pPr>
              <w:rPr>
                <w:b/>
                <w:bCs/>
              </w:rPr>
            </w:pPr>
            <w:r w:rsidRPr="00FC397E">
              <w:rPr>
                <w:b/>
                <w:bCs/>
              </w:rPr>
              <w:t>3 000,0</w:t>
            </w:r>
          </w:p>
        </w:tc>
      </w:tr>
      <w:tr w:rsidR="00F80554" w:rsidRPr="00FC397E" w:rsidTr="00B75305">
        <w:trPr>
          <w:trHeight w:val="315"/>
        </w:trPr>
        <w:tc>
          <w:tcPr>
            <w:tcW w:w="2020" w:type="dxa"/>
            <w:vMerge/>
            <w:vAlign w:val="center"/>
            <w:hideMark/>
          </w:tcPr>
          <w:p w:rsidR="00F80554" w:rsidRPr="00FC397E" w:rsidRDefault="00F80554" w:rsidP="00B75305"/>
        </w:tc>
        <w:tc>
          <w:tcPr>
            <w:tcW w:w="3382" w:type="dxa"/>
            <w:vMerge/>
            <w:vAlign w:val="center"/>
            <w:hideMark/>
          </w:tcPr>
          <w:p w:rsidR="00F80554" w:rsidRPr="00FC397E" w:rsidRDefault="00F80554" w:rsidP="00B75305"/>
        </w:tc>
        <w:tc>
          <w:tcPr>
            <w:tcW w:w="2268" w:type="dxa"/>
            <w:shd w:val="clear" w:color="auto" w:fill="auto"/>
            <w:hideMark/>
          </w:tcPr>
          <w:p w:rsidR="00F80554" w:rsidRPr="00FC397E" w:rsidRDefault="00F80554" w:rsidP="00B75305">
            <w:r w:rsidRPr="00FC397E">
              <w:t>в том числе:</w:t>
            </w:r>
          </w:p>
        </w:tc>
        <w:tc>
          <w:tcPr>
            <w:tcW w:w="1417" w:type="dxa"/>
            <w:shd w:val="clear" w:color="auto" w:fill="auto"/>
            <w:noWrap/>
            <w:hideMark/>
          </w:tcPr>
          <w:p w:rsidR="00F80554" w:rsidRPr="00FC397E" w:rsidRDefault="00F80554" w:rsidP="00B75305">
            <w:pPr>
              <w:jc w:val="center"/>
            </w:pPr>
          </w:p>
        </w:tc>
        <w:tc>
          <w:tcPr>
            <w:tcW w:w="1134" w:type="dxa"/>
            <w:shd w:val="clear" w:color="auto" w:fill="auto"/>
            <w:noWrap/>
            <w:hideMark/>
          </w:tcPr>
          <w:p w:rsidR="00F80554" w:rsidRPr="00FC397E" w:rsidRDefault="00F80554" w:rsidP="00B75305">
            <w:pPr>
              <w:jc w:val="center"/>
            </w:pPr>
          </w:p>
        </w:tc>
        <w:tc>
          <w:tcPr>
            <w:tcW w:w="1276" w:type="dxa"/>
            <w:shd w:val="clear" w:color="auto" w:fill="auto"/>
            <w:noWrap/>
            <w:hideMark/>
          </w:tcPr>
          <w:p w:rsidR="00F80554" w:rsidRPr="00FC397E" w:rsidRDefault="00F80554" w:rsidP="00B75305">
            <w:pPr>
              <w:jc w:val="center"/>
            </w:pPr>
          </w:p>
        </w:tc>
        <w:tc>
          <w:tcPr>
            <w:tcW w:w="1134" w:type="dxa"/>
            <w:shd w:val="clear" w:color="auto" w:fill="auto"/>
            <w:noWrap/>
            <w:hideMark/>
          </w:tcPr>
          <w:p w:rsidR="00F80554" w:rsidRPr="00FC397E" w:rsidRDefault="00F80554" w:rsidP="00B75305">
            <w:pPr>
              <w:jc w:val="center"/>
            </w:pPr>
          </w:p>
        </w:tc>
        <w:tc>
          <w:tcPr>
            <w:tcW w:w="1276" w:type="dxa"/>
            <w:shd w:val="clear" w:color="auto" w:fill="auto"/>
            <w:noWrap/>
            <w:hideMark/>
          </w:tcPr>
          <w:p w:rsidR="00F80554" w:rsidRPr="00FC397E" w:rsidRDefault="00F80554" w:rsidP="00B75305">
            <w:pPr>
              <w:jc w:val="center"/>
            </w:pPr>
          </w:p>
        </w:tc>
        <w:tc>
          <w:tcPr>
            <w:tcW w:w="1134" w:type="dxa"/>
            <w:shd w:val="clear" w:color="auto" w:fill="auto"/>
            <w:noWrap/>
            <w:hideMark/>
          </w:tcPr>
          <w:p w:rsidR="00F80554" w:rsidRPr="00FC397E" w:rsidRDefault="00F80554" w:rsidP="00B75305">
            <w:pPr>
              <w:jc w:val="center"/>
            </w:pPr>
          </w:p>
        </w:tc>
      </w:tr>
      <w:tr w:rsidR="00F80554" w:rsidRPr="00FC397E" w:rsidTr="00B75305">
        <w:trPr>
          <w:trHeight w:val="630"/>
        </w:trPr>
        <w:tc>
          <w:tcPr>
            <w:tcW w:w="2020" w:type="dxa"/>
            <w:vMerge/>
            <w:vAlign w:val="center"/>
            <w:hideMark/>
          </w:tcPr>
          <w:p w:rsidR="00F80554" w:rsidRPr="00FC397E" w:rsidRDefault="00F80554" w:rsidP="00B75305"/>
        </w:tc>
        <w:tc>
          <w:tcPr>
            <w:tcW w:w="3382" w:type="dxa"/>
            <w:vMerge/>
            <w:vAlign w:val="center"/>
            <w:hideMark/>
          </w:tcPr>
          <w:p w:rsidR="00F80554" w:rsidRPr="00FC397E" w:rsidRDefault="00F80554" w:rsidP="00B75305"/>
        </w:tc>
        <w:tc>
          <w:tcPr>
            <w:tcW w:w="2268" w:type="dxa"/>
            <w:shd w:val="clear" w:color="auto" w:fill="auto"/>
            <w:hideMark/>
          </w:tcPr>
          <w:p w:rsidR="00F80554" w:rsidRPr="00FC397E" w:rsidRDefault="00F80554" w:rsidP="00B75305">
            <w:r w:rsidRPr="00FC397E">
              <w:t>республиканский бюджет</w:t>
            </w:r>
          </w:p>
        </w:tc>
        <w:tc>
          <w:tcPr>
            <w:tcW w:w="1417" w:type="dxa"/>
            <w:shd w:val="clear" w:color="auto" w:fill="auto"/>
            <w:noWrap/>
            <w:hideMark/>
          </w:tcPr>
          <w:p w:rsidR="00F80554" w:rsidRPr="00FC397E" w:rsidRDefault="00F80554" w:rsidP="00B75305">
            <w:r w:rsidRPr="00FC397E">
              <w:t>3 000,0</w:t>
            </w:r>
          </w:p>
        </w:tc>
        <w:tc>
          <w:tcPr>
            <w:tcW w:w="1134" w:type="dxa"/>
            <w:shd w:val="clear" w:color="auto" w:fill="auto"/>
            <w:noWrap/>
            <w:hideMark/>
          </w:tcPr>
          <w:p w:rsidR="00F80554" w:rsidRPr="00FC397E" w:rsidRDefault="00F80554" w:rsidP="00B75305">
            <w:r w:rsidRPr="00FC397E">
              <w:t>3 000,0</w:t>
            </w:r>
          </w:p>
        </w:tc>
        <w:tc>
          <w:tcPr>
            <w:tcW w:w="1276" w:type="dxa"/>
            <w:shd w:val="clear" w:color="auto" w:fill="auto"/>
            <w:noWrap/>
            <w:hideMark/>
          </w:tcPr>
          <w:p w:rsidR="00F80554" w:rsidRPr="00FC397E" w:rsidRDefault="00F80554" w:rsidP="00B75305">
            <w:r w:rsidRPr="00FC397E">
              <w:t>3 000,0</w:t>
            </w:r>
          </w:p>
        </w:tc>
        <w:tc>
          <w:tcPr>
            <w:tcW w:w="1134" w:type="dxa"/>
            <w:shd w:val="clear" w:color="auto" w:fill="auto"/>
            <w:noWrap/>
            <w:hideMark/>
          </w:tcPr>
          <w:p w:rsidR="00F80554" w:rsidRPr="00FC397E" w:rsidRDefault="00F80554" w:rsidP="00B75305">
            <w:r w:rsidRPr="00FC397E">
              <w:t>3 000,0</w:t>
            </w:r>
          </w:p>
        </w:tc>
        <w:tc>
          <w:tcPr>
            <w:tcW w:w="1276" w:type="dxa"/>
            <w:shd w:val="clear" w:color="auto" w:fill="auto"/>
            <w:noWrap/>
            <w:hideMark/>
          </w:tcPr>
          <w:p w:rsidR="00F80554" w:rsidRPr="00FC397E" w:rsidRDefault="00F80554" w:rsidP="00B75305">
            <w:r w:rsidRPr="00FC397E">
              <w:t>3 000,0</w:t>
            </w:r>
          </w:p>
        </w:tc>
        <w:tc>
          <w:tcPr>
            <w:tcW w:w="1134" w:type="dxa"/>
            <w:shd w:val="clear" w:color="auto" w:fill="auto"/>
            <w:noWrap/>
            <w:hideMark/>
          </w:tcPr>
          <w:p w:rsidR="00F80554" w:rsidRPr="00FC397E" w:rsidRDefault="00F80554" w:rsidP="00B75305">
            <w:r w:rsidRPr="00FC397E">
              <w:t>3 000,0</w:t>
            </w:r>
          </w:p>
        </w:tc>
      </w:tr>
      <w:tr w:rsidR="00F80554" w:rsidRPr="00FC397E" w:rsidTr="00B75305">
        <w:trPr>
          <w:trHeight w:val="945"/>
        </w:trPr>
        <w:tc>
          <w:tcPr>
            <w:tcW w:w="2020" w:type="dxa"/>
            <w:vMerge/>
            <w:vAlign w:val="center"/>
            <w:hideMark/>
          </w:tcPr>
          <w:p w:rsidR="00F80554" w:rsidRPr="00FC397E" w:rsidRDefault="00F80554" w:rsidP="00B75305"/>
        </w:tc>
        <w:tc>
          <w:tcPr>
            <w:tcW w:w="3382" w:type="dxa"/>
            <w:vMerge/>
            <w:vAlign w:val="center"/>
            <w:hideMark/>
          </w:tcPr>
          <w:p w:rsidR="00F80554" w:rsidRPr="00FC397E" w:rsidRDefault="00F80554" w:rsidP="00B75305"/>
        </w:tc>
        <w:tc>
          <w:tcPr>
            <w:tcW w:w="2268" w:type="dxa"/>
            <w:shd w:val="clear" w:color="auto" w:fill="auto"/>
            <w:hideMark/>
          </w:tcPr>
          <w:p w:rsidR="00F80554" w:rsidRPr="00FC397E" w:rsidRDefault="00F80554" w:rsidP="00B75305">
            <w:r w:rsidRPr="00FC397E">
              <w:t>бюджет Инсарского муниципального района</w:t>
            </w:r>
          </w:p>
        </w:tc>
        <w:tc>
          <w:tcPr>
            <w:tcW w:w="1417" w:type="dxa"/>
            <w:shd w:val="clear" w:color="auto" w:fill="auto"/>
            <w:noWrap/>
            <w:hideMark/>
          </w:tcPr>
          <w:p w:rsidR="00F80554" w:rsidRPr="00FC397E" w:rsidRDefault="00F80554" w:rsidP="00B75305">
            <w:pPr>
              <w:ind w:firstLine="34"/>
            </w:pPr>
            <w:r>
              <w:t>-</w:t>
            </w:r>
          </w:p>
        </w:tc>
        <w:tc>
          <w:tcPr>
            <w:tcW w:w="1134" w:type="dxa"/>
            <w:shd w:val="clear" w:color="auto" w:fill="auto"/>
            <w:noWrap/>
            <w:hideMark/>
          </w:tcPr>
          <w:p w:rsidR="00F80554" w:rsidRPr="00FC397E" w:rsidRDefault="00F80554" w:rsidP="00B75305">
            <w:pPr>
              <w:ind w:firstLine="34"/>
            </w:pPr>
            <w:r>
              <w:t>-</w:t>
            </w:r>
          </w:p>
        </w:tc>
        <w:tc>
          <w:tcPr>
            <w:tcW w:w="1276" w:type="dxa"/>
            <w:shd w:val="clear" w:color="auto" w:fill="auto"/>
            <w:noWrap/>
            <w:hideMark/>
          </w:tcPr>
          <w:p w:rsidR="00F80554" w:rsidRPr="00FC397E" w:rsidRDefault="00F80554" w:rsidP="00B75305">
            <w:pPr>
              <w:ind w:firstLine="34"/>
            </w:pPr>
            <w:r>
              <w:t>-</w:t>
            </w:r>
          </w:p>
        </w:tc>
        <w:tc>
          <w:tcPr>
            <w:tcW w:w="1134" w:type="dxa"/>
            <w:shd w:val="clear" w:color="auto" w:fill="auto"/>
            <w:noWrap/>
            <w:hideMark/>
          </w:tcPr>
          <w:p w:rsidR="00F80554" w:rsidRPr="00FC397E" w:rsidRDefault="00F80554" w:rsidP="00B75305">
            <w:pPr>
              <w:ind w:firstLine="34"/>
            </w:pPr>
            <w:r>
              <w:t>-</w:t>
            </w:r>
          </w:p>
        </w:tc>
        <w:tc>
          <w:tcPr>
            <w:tcW w:w="1276" w:type="dxa"/>
            <w:shd w:val="clear" w:color="auto" w:fill="auto"/>
            <w:noWrap/>
            <w:hideMark/>
          </w:tcPr>
          <w:p w:rsidR="00F80554" w:rsidRPr="00FC397E" w:rsidRDefault="00F80554" w:rsidP="00B75305">
            <w:pPr>
              <w:ind w:firstLine="34"/>
            </w:pPr>
            <w:r>
              <w:t>-</w:t>
            </w:r>
          </w:p>
        </w:tc>
        <w:tc>
          <w:tcPr>
            <w:tcW w:w="1134" w:type="dxa"/>
            <w:shd w:val="clear" w:color="auto" w:fill="auto"/>
            <w:noWrap/>
            <w:hideMark/>
          </w:tcPr>
          <w:p w:rsidR="00F80554" w:rsidRPr="00FC397E" w:rsidRDefault="00F80554" w:rsidP="00B75305">
            <w:pPr>
              <w:ind w:firstLine="34"/>
            </w:pPr>
            <w:r>
              <w:t>-</w:t>
            </w:r>
          </w:p>
        </w:tc>
      </w:tr>
      <w:tr w:rsidR="00F80554" w:rsidRPr="00FC397E" w:rsidTr="00B75305">
        <w:trPr>
          <w:trHeight w:val="630"/>
        </w:trPr>
        <w:tc>
          <w:tcPr>
            <w:tcW w:w="2020" w:type="dxa"/>
            <w:vMerge/>
            <w:vAlign w:val="center"/>
            <w:hideMark/>
          </w:tcPr>
          <w:p w:rsidR="00F80554" w:rsidRPr="00FC397E" w:rsidRDefault="00F80554" w:rsidP="00B75305"/>
        </w:tc>
        <w:tc>
          <w:tcPr>
            <w:tcW w:w="3382" w:type="dxa"/>
            <w:vMerge/>
            <w:vAlign w:val="center"/>
            <w:hideMark/>
          </w:tcPr>
          <w:p w:rsidR="00F80554" w:rsidRPr="00FC397E" w:rsidRDefault="00F80554" w:rsidP="00B75305"/>
        </w:tc>
        <w:tc>
          <w:tcPr>
            <w:tcW w:w="2268" w:type="dxa"/>
            <w:shd w:val="clear" w:color="auto" w:fill="auto"/>
            <w:hideMark/>
          </w:tcPr>
          <w:p w:rsidR="00F80554" w:rsidRPr="00FC397E" w:rsidRDefault="00F80554" w:rsidP="00B75305">
            <w:r w:rsidRPr="00FC397E">
              <w:t>внебюджетные источники</w:t>
            </w:r>
          </w:p>
        </w:tc>
        <w:tc>
          <w:tcPr>
            <w:tcW w:w="1417" w:type="dxa"/>
            <w:shd w:val="clear" w:color="auto" w:fill="auto"/>
            <w:noWrap/>
            <w:hideMark/>
          </w:tcPr>
          <w:p w:rsidR="00F80554" w:rsidRPr="00FC397E" w:rsidRDefault="00F80554" w:rsidP="00B75305">
            <w:pPr>
              <w:ind w:firstLine="34"/>
            </w:pPr>
            <w:r>
              <w:t>-</w:t>
            </w:r>
          </w:p>
        </w:tc>
        <w:tc>
          <w:tcPr>
            <w:tcW w:w="1134" w:type="dxa"/>
            <w:shd w:val="clear" w:color="auto" w:fill="auto"/>
            <w:noWrap/>
            <w:hideMark/>
          </w:tcPr>
          <w:p w:rsidR="00F80554" w:rsidRPr="00FC397E" w:rsidRDefault="00F80554" w:rsidP="00B75305">
            <w:pPr>
              <w:ind w:firstLine="34"/>
            </w:pPr>
            <w:r>
              <w:t>-</w:t>
            </w:r>
          </w:p>
        </w:tc>
        <w:tc>
          <w:tcPr>
            <w:tcW w:w="1276" w:type="dxa"/>
            <w:shd w:val="clear" w:color="auto" w:fill="auto"/>
            <w:noWrap/>
            <w:hideMark/>
          </w:tcPr>
          <w:p w:rsidR="00F80554" w:rsidRPr="00FC397E" w:rsidRDefault="00F80554" w:rsidP="00B75305">
            <w:pPr>
              <w:ind w:firstLine="34"/>
            </w:pPr>
            <w:r>
              <w:t>-</w:t>
            </w:r>
          </w:p>
        </w:tc>
        <w:tc>
          <w:tcPr>
            <w:tcW w:w="1134" w:type="dxa"/>
            <w:shd w:val="clear" w:color="auto" w:fill="auto"/>
            <w:noWrap/>
            <w:hideMark/>
          </w:tcPr>
          <w:p w:rsidR="00F80554" w:rsidRPr="00FC397E" w:rsidRDefault="00F80554" w:rsidP="00B75305">
            <w:pPr>
              <w:ind w:firstLine="34"/>
            </w:pPr>
            <w:r>
              <w:t>-</w:t>
            </w:r>
          </w:p>
        </w:tc>
        <w:tc>
          <w:tcPr>
            <w:tcW w:w="1276" w:type="dxa"/>
            <w:shd w:val="clear" w:color="auto" w:fill="auto"/>
            <w:noWrap/>
            <w:hideMark/>
          </w:tcPr>
          <w:p w:rsidR="00F80554" w:rsidRPr="00FC397E" w:rsidRDefault="00F80554" w:rsidP="00B75305">
            <w:pPr>
              <w:ind w:firstLine="34"/>
            </w:pPr>
            <w:r>
              <w:t>-</w:t>
            </w:r>
          </w:p>
        </w:tc>
        <w:tc>
          <w:tcPr>
            <w:tcW w:w="1134" w:type="dxa"/>
            <w:shd w:val="clear" w:color="auto" w:fill="auto"/>
            <w:noWrap/>
            <w:hideMark/>
          </w:tcPr>
          <w:p w:rsidR="00F80554" w:rsidRPr="00FC397E" w:rsidRDefault="00F80554" w:rsidP="00B75305">
            <w:pPr>
              <w:ind w:firstLine="34"/>
            </w:pPr>
            <w:r>
              <w:t>-</w:t>
            </w:r>
          </w:p>
        </w:tc>
      </w:tr>
      <w:tr w:rsidR="00F80554" w:rsidRPr="00FC397E" w:rsidTr="00B75305">
        <w:trPr>
          <w:trHeight w:val="315"/>
        </w:trPr>
        <w:tc>
          <w:tcPr>
            <w:tcW w:w="2020" w:type="dxa"/>
            <w:vMerge w:val="restart"/>
            <w:shd w:val="clear" w:color="auto" w:fill="auto"/>
            <w:noWrap/>
            <w:hideMark/>
          </w:tcPr>
          <w:p w:rsidR="00F80554" w:rsidRPr="00FC397E" w:rsidRDefault="00F80554" w:rsidP="00B75305">
            <w:r w:rsidRPr="00FC397E">
              <w:t>Подпрограмма 2</w:t>
            </w:r>
          </w:p>
        </w:tc>
        <w:tc>
          <w:tcPr>
            <w:tcW w:w="3382" w:type="dxa"/>
            <w:vMerge w:val="restart"/>
            <w:shd w:val="clear" w:color="auto" w:fill="auto"/>
            <w:hideMark/>
          </w:tcPr>
          <w:p w:rsidR="00F80554" w:rsidRPr="00FC397E" w:rsidRDefault="00F80554" w:rsidP="00B75305">
            <w:r w:rsidRPr="00FC397E">
              <w:t>Создание и развитие инфраструктуры на сельских территориях</w:t>
            </w:r>
          </w:p>
        </w:tc>
        <w:tc>
          <w:tcPr>
            <w:tcW w:w="2268" w:type="dxa"/>
            <w:shd w:val="clear" w:color="auto" w:fill="auto"/>
            <w:hideMark/>
          </w:tcPr>
          <w:p w:rsidR="00F80554" w:rsidRPr="00FC397E" w:rsidRDefault="00F80554" w:rsidP="00B75305">
            <w:pPr>
              <w:rPr>
                <w:b/>
                <w:bCs/>
              </w:rPr>
            </w:pPr>
            <w:r w:rsidRPr="00FC397E">
              <w:rPr>
                <w:b/>
                <w:bCs/>
              </w:rPr>
              <w:t>всего</w:t>
            </w:r>
          </w:p>
        </w:tc>
        <w:tc>
          <w:tcPr>
            <w:tcW w:w="1417" w:type="dxa"/>
            <w:shd w:val="clear" w:color="auto" w:fill="auto"/>
            <w:noWrap/>
            <w:hideMark/>
          </w:tcPr>
          <w:p w:rsidR="00F80554" w:rsidRPr="00FC397E" w:rsidRDefault="00F80554" w:rsidP="00B75305">
            <w:pPr>
              <w:jc w:val="center"/>
              <w:rPr>
                <w:b/>
                <w:bCs/>
              </w:rPr>
            </w:pPr>
            <w:r w:rsidRPr="00FC397E">
              <w:rPr>
                <w:b/>
                <w:bCs/>
              </w:rPr>
              <w:t>502,8</w:t>
            </w:r>
          </w:p>
        </w:tc>
        <w:tc>
          <w:tcPr>
            <w:tcW w:w="1134" w:type="dxa"/>
            <w:shd w:val="clear" w:color="auto" w:fill="auto"/>
            <w:noWrap/>
            <w:hideMark/>
          </w:tcPr>
          <w:p w:rsidR="00F80554" w:rsidRPr="00FC397E" w:rsidRDefault="00F80554" w:rsidP="00B75305">
            <w:pPr>
              <w:jc w:val="center"/>
              <w:rPr>
                <w:b/>
                <w:bCs/>
              </w:rPr>
            </w:pPr>
            <w:r w:rsidRPr="00FC397E">
              <w:rPr>
                <w:b/>
                <w:bCs/>
              </w:rPr>
              <w:t>861,7</w:t>
            </w:r>
          </w:p>
        </w:tc>
        <w:tc>
          <w:tcPr>
            <w:tcW w:w="1276" w:type="dxa"/>
            <w:shd w:val="clear" w:color="auto" w:fill="auto"/>
            <w:noWrap/>
            <w:hideMark/>
          </w:tcPr>
          <w:p w:rsidR="00F80554" w:rsidRPr="00FC397E" w:rsidRDefault="00F80554" w:rsidP="00B75305">
            <w:pPr>
              <w:jc w:val="center"/>
              <w:rPr>
                <w:b/>
                <w:bCs/>
              </w:rPr>
            </w:pPr>
            <w:r w:rsidRPr="00FC397E">
              <w:rPr>
                <w:b/>
                <w:bCs/>
              </w:rPr>
              <w:t>23 573,4</w:t>
            </w:r>
          </w:p>
        </w:tc>
        <w:tc>
          <w:tcPr>
            <w:tcW w:w="1134" w:type="dxa"/>
            <w:shd w:val="clear" w:color="auto" w:fill="auto"/>
            <w:noWrap/>
            <w:hideMark/>
          </w:tcPr>
          <w:p w:rsidR="00F80554" w:rsidRPr="00FC397E" w:rsidRDefault="00F80554" w:rsidP="00B75305">
            <w:pPr>
              <w:jc w:val="center"/>
              <w:rPr>
                <w:b/>
                <w:bCs/>
              </w:rPr>
            </w:pPr>
            <w:r w:rsidRPr="00FC397E">
              <w:rPr>
                <w:b/>
                <w:bCs/>
              </w:rPr>
              <w:t>900,0</w:t>
            </w:r>
          </w:p>
        </w:tc>
        <w:tc>
          <w:tcPr>
            <w:tcW w:w="1276" w:type="dxa"/>
            <w:shd w:val="clear" w:color="auto" w:fill="auto"/>
            <w:noWrap/>
            <w:hideMark/>
          </w:tcPr>
          <w:p w:rsidR="00F80554" w:rsidRPr="00FC397E" w:rsidRDefault="00F80554" w:rsidP="00B75305">
            <w:pPr>
              <w:jc w:val="center"/>
              <w:rPr>
                <w:b/>
                <w:bCs/>
              </w:rPr>
            </w:pPr>
            <w:r w:rsidRPr="00FC397E">
              <w:rPr>
                <w:b/>
                <w:bCs/>
              </w:rPr>
              <w:t>861,7</w:t>
            </w:r>
          </w:p>
        </w:tc>
        <w:tc>
          <w:tcPr>
            <w:tcW w:w="1134" w:type="dxa"/>
            <w:shd w:val="clear" w:color="auto" w:fill="auto"/>
            <w:noWrap/>
            <w:hideMark/>
          </w:tcPr>
          <w:p w:rsidR="00F80554" w:rsidRPr="00FC397E" w:rsidRDefault="00F80554" w:rsidP="00B75305">
            <w:pPr>
              <w:jc w:val="center"/>
              <w:rPr>
                <w:b/>
                <w:bCs/>
              </w:rPr>
            </w:pPr>
            <w:r w:rsidRPr="00FC397E">
              <w:rPr>
                <w:b/>
                <w:bCs/>
              </w:rPr>
              <w:t>861,7</w:t>
            </w:r>
          </w:p>
        </w:tc>
      </w:tr>
      <w:tr w:rsidR="00F80554" w:rsidRPr="00FC397E" w:rsidTr="00B75305">
        <w:trPr>
          <w:trHeight w:val="315"/>
        </w:trPr>
        <w:tc>
          <w:tcPr>
            <w:tcW w:w="2020" w:type="dxa"/>
            <w:vMerge/>
            <w:vAlign w:val="center"/>
            <w:hideMark/>
          </w:tcPr>
          <w:p w:rsidR="00F80554" w:rsidRPr="00FC397E" w:rsidRDefault="00F80554" w:rsidP="00B75305">
            <w:pPr>
              <w:rPr>
                <w:color w:val="FF0000"/>
              </w:rPr>
            </w:pPr>
          </w:p>
        </w:tc>
        <w:tc>
          <w:tcPr>
            <w:tcW w:w="3382" w:type="dxa"/>
            <w:vMerge/>
            <w:vAlign w:val="center"/>
            <w:hideMark/>
          </w:tcPr>
          <w:p w:rsidR="00F80554" w:rsidRPr="00FC397E" w:rsidRDefault="00F80554" w:rsidP="00B75305"/>
        </w:tc>
        <w:tc>
          <w:tcPr>
            <w:tcW w:w="2268" w:type="dxa"/>
            <w:shd w:val="clear" w:color="auto" w:fill="auto"/>
            <w:hideMark/>
          </w:tcPr>
          <w:p w:rsidR="00F80554" w:rsidRPr="00FC397E" w:rsidRDefault="00F80554" w:rsidP="00B75305">
            <w:r w:rsidRPr="00FC397E">
              <w:t>в том числе:</w:t>
            </w:r>
          </w:p>
        </w:tc>
        <w:tc>
          <w:tcPr>
            <w:tcW w:w="1417" w:type="dxa"/>
            <w:shd w:val="clear" w:color="auto" w:fill="auto"/>
            <w:noWrap/>
            <w:hideMark/>
          </w:tcPr>
          <w:p w:rsidR="00F80554" w:rsidRPr="00FC397E" w:rsidRDefault="00F80554" w:rsidP="00B75305">
            <w:pPr>
              <w:jc w:val="center"/>
            </w:pPr>
          </w:p>
        </w:tc>
        <w:tc>
          <w:tcPr>
            <w:tcW w:w="1134" w:type="dxa"/>
            <w:shd w:val="clear" w:color="auto" w:fill="auto"/>
            <w:noWrap/>
            <w:hideMark/>
          </w:tcPr>
          <w:p w:rsidR="00F80554" w:rsidRPr="00FC397E" w:rsidRDefault="00F80554" w:rsidP="00B75305">
            <w:pPr>
              <w:jc w:val="center"/>
            </w:pPr>
          </w:p>
        </w:tc>
        <w:tc>
          <w:tcPr>
            <w:tcW w:w="1276" w:type="dxa"/>
            <w:shd w:val="clear" w:color="auto" w:fill="auto"/>
            <w:noWrap/>
            <w:hideMark/>
          </w:tcPr>
          <w:p w:rsidR="00F80554" w:rsidRPr="00FC397E" w:rsidRDefault="00F80554" w:rsidP="00B75305">
            <w:pPr>
              <w:jc w:val="center"/>
            </w:pPr>
          </w:p>
        </w:tc>
        <w:tc>
          <w:tcPr>
            <w:tcW w:w="1134" w:type="dxa"/>
            <w:shd w:val="clear" w:color="auto" w:fill="auto"/>
            <w:noWrap/>
            <w:hideMark/>
          </w:tcPr>
          <w:p w:rsidR="00F80554" w:rsidRPr="00FC397E" w:rsidRDefault="00F80554" w:rsidP="00B75305">
            <w:pPr>
              <w:jc w:val="center"/>
            </w:pPr>
          </w:p>
        </w:tc>
        <w:tc>
          <w:tcPr>
            <w:tcW w:w="1276" w:type="dxa"/>
            <w:shd w:val="clear" w:color="auto" w:fill="auto"/>
            <w:noWrap/>
            <w:hideMark/>
          </w:tcPr>
          <w:p w:rsidR="00F80554" w:rsidRPr="00FC397E" w:rsidRDefault="00F80554" w:rsidP="00B75305">
            <w:pPr>
              <w:jc w:val="center"/>
            </w:pPr>
          </w:p>
        </w:tc>
        <w:tc>
          <w:tcPr>
            <w:tcW w:w="1134" w:type="dxa"/>
            <w:shd w:val="clear" w:color="auto" w:fill="auto"/>
            <w:noWrap/>
            <w:hideMark/>
          </w:tcPr>
          <w:p w:rsidR="00F80554" w:rsidRPr="00FC397E" w:rsidRDefault="00F80554" w:rsidP="00B75305">
            <w:pPr>
              <w:jc w:val="center"/>
            </w:pPr>
          </w:p>
        </w:tc>
      </w:tr>
      <w:tr w:rsidR="00F80554" w:rsidRPr="00FC397E" w:rsidTr="00B75305">
        <w:trPr>
          <w:trHeight w:val="630"/>
        </w:trPr>
        <w:tc>
          <w:tcPr>
            <w:tcW w:w="2020" w:type="dxa"/>
            <w:vMerge/>
            <w:vAlign w:val="center"/>
            <w:hideMark/>
          </w:tcPr>
          <w:p w:rsidR="00F80554" w:rsidRPr="00FC397E" w:rsidRDefault="00F80554" w:rsidP="00B75305">
            <w:pPr>
              <w:rPr>
                <w:color w:val="FF0000"/>
              </w:rPr>
            </w:pPr>
          </w:p>
        </w:tc>
        <w:tc>
          <w:tcPr>
            <w:tcW w:w="3382" w:type="dxa"/>
            <w:vMerge/>
            <w:vAlign w:val="center"/>
            <w:hideMark/>
          </w:tcPr>
          <w:p w:rsidR="00F80554" w:rsidRPr="00FC397E" w:rsidRDefault="00F80554" w:rsidP="00B75305"/>
        </w:tc>
        <w:tc>
          <w:tcPr>
            <w:tcW w:w="2268" w:type="dxa"/>
            <w:shd w:val="clear" w:color="auto" w:fill="auto"/>
            <w:hideMark/>
          </w:tcPr>
          <w:p w:rsidR="00F80554" w:rsidRPr="00FC397E" w:rsidRDefault="00F80554" w:rsidP="00B75305">
            <w:r w:rsidRPr="00FC397E">
              <w:t>республиканский бюджет</w:t>
            </w:r>
          </w:p>
        </w:tc>
        <w:tc>
          <w:tcPr>
            <w:tcW w:w="1417" w:type="dxa"/>
            <w:shd w:val="clear" w:color="auto" w:fill="auto"/>
            <w:noWrap/>
            <w:hideMark/>
          </w:tcPr>
          <w:p w:rsidR="00F80554" w:rsidRPr="00FC397E" w:rsidRDefault="00F80554" w:rsidP="00B75305">
            <w:pPr>
              <w:jc w:val="center"/>
            </w:pPr>
            <w:r w:rsidRPr="00FC397E">
              <w:t>352,0</w:t>
            </w:r>
          </w:p>
        </w:tc>
        <w:tc>
          <w:tcPr>
            <w:tcW w:w="1134" w:type="dxa"/>
            <w:shd w:val="clear" w:color="auto" w:fill="auto"/>
            <w:noWrap/>
            <w:hideMark/>
          </w:tcPr>
          <w:p w:rsidR="00F80554" w:rsidRPr="00FC397E" w:rsidRDefault="00F80554" w:rsidP="00B75305">
            <w:pPr>
              <w:jc w:val="center"/>
            </w:pPr>
            <w:r w:rsidRPr="00FC397E">
              <w:t>603,2</w:t>
            </w:r>
          </w:p>
        </w:tc>
        <w:tc>
          <w:tcPr>
            <w:tcW w:w="1276" w:type="dxa"/>
            <w:shd w:val="clear" w:color="auto" w:fill="auto"/>
            <w:noWrap/>
            <w:hideMark/>
          </w:tcPr>
          <w:p w:rsidR="00F80554" w:rsidRPr="00FC397E" w:rsidRDefault="00F80554" w:rsidP="00B75305">
            <w:pPr>
              <w:jc w:val="center"/>
            </w:pPr>
            <w:r w:rsidRPr="00FC397E">
              <w:t>21 879,8</w:t>
            </w:r>
          </w:p>
        </w:tc>
        <w:tc>
          <w:tcPr>
            <w:tcW w:w="1134" w:type="dxa"/>
            <w:shd w:val="clear" w:color="auto" w:fill="auto"/>
            <w:noWrap/>
            <w:hideMark/>
          </w:tcPr>
          <w:p w:rsidR="00F80554" w:rsidRPr="00FC397E" w:rsidRDefault="00F80554" w:rsidP="00B75305">
            <w:pPr>
              <w:jc w:val="center"/>
            </w:pPr>
            <w:r w:rsidRPr="00FC397E">
              <w:t>630,0</w:t>
            </w:r>
          </w:p>
        </w:tc>
        <w:tc>
          <w:tcPr>
            <w:tcW w:w="1276" w:type="dxa"/>
            <w:shd w:val="clear" w:color="auto" w:fill="auto"/>
            <w:noWrap/>
            <w:hideMark/>
          </w:tcPr>
          <w:p w:rsidR="00F80554" w:rsidRPr="00FC397E" w:rsidRDefault="00F80554" w:rsidP="00B75305">
            <w:pPr>
              <w:jc w:val="center"/>
            </w:pPr>
            <w:r w:rsidRPr="00FC397E">
              <w:t>603,2</w:t>
            </w:r>
          </w:p>
        </w:tc>
        <w:tc>
          <w:tcPr>
            <w:tcW w:w="1134" w:type="dxa"/>
            <w:shd w:val="clear" w:color="auto" w:fill="auto"/>
            <w:noWrap/>
            <w:hideMark/>
          </w:tcPr>
          <w:p w:rsidR="00F80554" w:rsidRPr="00FC397E" w:rsidRDefault="00F80554" w:rsidP="00B75305">
            <w:pPr>
              <w:jc w:val="center"/>
            </w:pPr>
            <w:r w:rsidRPr="00FC397E">
              <w:t>603,2</w:t>
            </w:r>
          </w:p>
        </w:tc>
      </w:tr>
      <w:tr w:rsidR="00F80554" w:rsidRPr="00FC397E" w:rsidTr="00B75305">
        <w:trPr>
          <w:trHeight w:val="1065"/>
        </w:trPr>
        <w:tc>
          <w:tcPr>
            <w:tcW w:w="2020" w:type="dxa"/>
            <w:vMerge/>
            <w:vAlign w:val="center"/>
            <w:hideMark/>
          </w:tcPr>
          <w:p w:rsidR="00F80554" w:rsidRPr="00FC397E" w:rsidRDefault="00F80554" w:rsidP="00B75305">
            <w:pPr>
              <w:rPr>
                <w:color w:val="FF0000"/>
              </w:rPr>
            </w:pPr>
          </w:p>
        </w:tc>
        <w:tc>
          <w:tcPr>
            <w:tcW w:w="3382" w:type="dxa"/>
            <w:vMerge/>
            <w:vAlign w:val="center"/>
            <w:hideMark/>
          </w:tcPr>
          <w:p w:rsidR="00F80554" w:rsidRPr="00FC397E" w:rsidRDefault="00F80554" w:rsidP="00B75305"/>
        </w:tc>
        <w:tc>
          <w:tcPr>
            <w:tcW w:w="2268" w:type="dxa"/>
            <w:shd w:val="clear" w:color="auto" w:fill="auto"/>
            <w:hideMark/>
          </w:tcPr>
          <w:p w:rsidR="00F80554" w:rsidRPr="00FC397E" w:rsidRDefault="00F80554" w:rsidP="00B75305">
            <w:r w:rsidRPr="00FC397E">
              <w:t xml:space="preserve">бюджет Инсарского муниципального района </w:t>
            </w:r>
          </w:p>
        </w:tc>
        <w:tc>
          <w:tcPr>
            <w:tcW w:w="1417" w:type="dxa"/>
            <w:shd w:val="clear" w:color="auto" w:fill="auto"/>
            <w:noWrap/>
            <w:hideMark/>
          </w:tcPr>
          <w:p w:rsidR="00F80554" w:rsidRPr="00FC397E" w:rsidRDefault="00F80554" w:rsidP="00B75305">
            <w:pPr>
              <w:jc w:val="center"/>
            </w:pPr>
            <w:r>
              <w:t>-</w:t>
            </w:r>
          </w:p>
        </w:tc>
        <w:tc>
          <w:tcPr>
            <w:tcW w:w="1134" w:type="dxa"/>
            <w:shd w:val="clear" w:color="auto" w:fill="auto"/>
            <w:noWrap/>
            <w:hideMark/>
          </w:tcPr>
          <w:p w:rsidR="00F80554" w:rsidRPr="00FC397E" w:rsidRDefault="00F80554" w:rsidP="00B75305">
            <w:pPr>
              <w:jc w:val="center"/>
            </w:pPr>
            <w:r>
              <w:t>-</w:t>
            </w:r>
          </w:p>
        </w:tc>
        <w:tc>
          <w:tcPr>
            <w:tcW w:w="1276" w:type="dxa"/>
            <w:shd w:val="clear" w:color="auto" w:fill="auto"/>
            <w:noWrap/>
            <w:hideMark/>
          </w:tcPr>
          <w:p w:rsidR="00F80554" w:rsidRPr="00FC397E" w:rsidRDefault="00F80554" w:rsidP="00B75305">
            <w:pPr>
              <w:jc w:val="center"/>
            </w:pPr>
            <w:r w:rsidRPr="00FC397E">
              <w:t>21,6</w:t>
            </w:r>
          </w:p>
        </w:tc>
        <w:tc>
          <w:tcPr>
            <w:tcW w:w="1134" w:type="dxa"/>
            <w:shd w:val="clear" w:color="auto" w:fill="auto"/>
            <w:noWrap/>
            <w:hideMark/>
          </w:tcPr>
          <w:p w:rsidR="00F80554" w:rsidRPr="00FC397E" w:rsidRDefault="00F80554" w:rsidP="00B75305">
            <w:pPr>
              <w:jc w:val="center"/>
            </w:pPr>
            <w:r>
              <w:t>-</w:t>
            </w:r>
          </w:p>
        </w:tc>
        <w:tc>
          <w:tcPr>
            <w:tcW w:w="1276" w:type="dxa"/>
            <w:shd w:val="clear" w:color="auto" w:fill="auto"/>
            <w:noWrap/>
            <w:hideMark/>
          </w:tcPr>
          <w:p w:rsidR="00F80554" w:rsidRPr="00FC397E" w:rsidRDefault="00F80554" w:rsidP="00B75305">
            <w:pPr>
              <w:jc w:val="center"/>
            </w:pPr>
            <w:r>
              <w:t>-</w:t>
            </w:r>
          </w:p>
        </w:tc>
        <w:tc>
          <w:tcPr>
            <w:tcW w:w="1134" w:type="dxa"/>
            <w:shd w:val="clear" w:color="auto" w:fill="auto"/>
            <w:noWrap/>
            <w:hideMark/>
          </w:tcPr>
          <w:p w:rsidR="00F80554" w:rsidRPr="00FC397E" w:rsidRDefault="00F80554" w:rsidP="00B75305">
            <w:pPr>
              <w:jc w:val="center"/>
            </w:pPr>
            <w:r>
              <w:t>-</w:t>
            </w:r>
          </w:p>
        </w:tc>
      </w:tr>
      <w:tr w:rsidR="00F80554" w:rsidRPr="00FC397E" w:rsidTr="00B75305">
        <w:trPr>
          <w:trHeight w:val="630"/>
        </w:trPr>
        <w:tc>
          <w:tcPr>
            <w:tcW w:w="2020" w:type="dxa"/>
            <w:vMerge/>
            <w:vAlign w:val="center"/>
            <w:hideMark/>
          </w:tcPr>
          <w:p w:rsidR="00F80554" w:rsidRPr="00FC397E" w:rsidRDefault="00F80554" w:rsidP="00B75305">
            <w:pPr>
              <w:rPr>
                <w:color w:val="FF0000"/>
              </w:rPr>
            </w:pPr>
          </w:p>
        </w:tc>
        <w:tc>
          <w:tcPr>
            <w:tcW w:w="3382" w:type="dxa"/>
            <w:vMerge/>
            <w:vAlign w:val="center"/>
            <w:hideMark/>
          </w:tcPr>
          <w:p w:rsidR="00F80554" w:rsidRPr="00FC397E" w:rsidRDefault="00F80554" w:rsidP="00B75305"/>
        </w:tc>
        <w:tc>
          <w:tcPr>
            <w:tcW w:w="2268" w:type="dxa"/>
            <w:shd w:val="clear" w:color="auto" w:fill="auto"/>
            <w:hideMark/>
          </w:tcPr>
          <w:p w:rsidR="00F80554" w:rsidRPr="00FC397E" w:rsidRDefault="00F80554" w:rsidP="00B75305">
            <w:r w:rsidRPr="00FC397E">
              <w:t>внебюджетные источники</w:t>
            </w:r>
          </w:p>
        </w:tc>
        <w:tc>
          <w:tcPr>
            <w:tcW w:w="1417" w:type="dxa"/>
            <w:shd w:val="clear" w:color="auto" w:fill="auto"/>
            <w:noWrap/>
            <w:hideMark/>
          </w:tcPr>
          <w:p w:rsidR="00F80554" w:rsidRPr="00FC397E" w:rsidRDefault="00F80554" w:rsidP="00B75305">
            <w:pPr>
              <w:jc w:val="center"/>
            </w:pPr>
            <w:r w:rsidRPr="00FC397E">
              <w:t>150,8</w:t>
            </w:r>
          </w:p>
        </w:tc>
        <w:tc>
          <w:tcPr>
            <w:tcW w:w="1134" w:type="dxa"/>
            <w:shd w:val="clear" w:color="auto" w:fill="auto"/>
            <w:noWrap/>
            <w:hideMark/>
          </w:tcPr>
          <w:p w:rsidR="00F80554" w:rsidRPr="00FC397E" w:rsidRDefault="00F80554" w:rsidP="00B75305">
            <w:pPr>
              <w:jc w:val="center"/>
            </w:pPr>
            <w:r w:rsidRPr="00FC397E">
              <w:t>258,5</w:t>
            </w:r>
          </w:p>
        </w:tc>
        <w:tc>
          <w:tcPr>
            <w:tcW w:w="1276" w:type="dxa"/>
            <w:shd w:val="clear" w:color="auto" w:fill="auto"/>
            <w:noWrap/>
            <w:hideMark/>
          </w:tcPr>
          <w:p w:rsidR="00F80554" w:rsidRPr="00FC397E" w:rsidRDefault="00F80554" w:rsidP="00B75305">
            <w:pPr>
              <w:jc w:val="center"/>
            </w:pPr>
            <w:r w:rsidRPr="00FC397E">
              <w:t>1 672,0</w:t>
            </w:r>
          </w:p>
        </w:tc>
        <w:tc>
          <w:tcPr>
            <w:tcW w:w="1134" w:type="dxa"/>
            <w:shd w:val="clear" w:color="auto" w:fill="auto"/>
            <w:noWrap/>
            <w:hideMark/>
          </w:tcPr>
          <w:p w:rsidR="00F80554" w:rsidRPr="00FC397E" w:rsidRDefault="00F80554" w:rsidP="00B75305">
            <w:pPr>
              <w:jc w:val="center"/>
            </w:pPr>
            <w:r w:rsidRPr="00FC397E">
              <w:t>270,0</w:t>
            </w:r>
          </w:p>
        </w:tc>
        <w:tc>
          <w:tcPr>
            <w:tcW w:w="1276" w:type="dxa"/>
            <w:shd w:val="clear" w:color="auto" w:fill="auto"/>
            <w:noWrap/>
            <w:hideMark/>
          </w:tcPr>
          <w:p w:rsidR="00F80554" w:rsidRPr="00FC397E" w:rsidRDefault="00F80554" w:rsidP="00B75305">
            <w:pPr>
              <w:jc w:val="center"/>
            </w:pPr>
            <w:r w:rsidRPr="00FC397E">
              <w:t>258,5</w:t>
            </w:r>
          </w:p>
        </w:tc>
        <w:tc>
          <w:tcPr>
            <w:tcW w:w="1134" w:type="dxa"/>
            <w:shd w:val="clear" w:color="auto" w:fill="auto"/>
            <w:noWrap/>
            <w:hideMark/>
          </w:tcPr>
          <w:p w:rsidR="00F80554" w:rsidRPr="00FC397E" w:rsidRDefault="00F80554" w:rsidP="00B75305">
            <w:pPr>
              <w:jc w:val="center"/>
            </w:pPr>
            <w:r w:rsidRPr="00FC397E">
              <w:t>258,5</w:t>
            </w:r>
          </w:p>
        </w:tc>
      </w:tr>
      <w:tr w:rsidR="00F80554" w:rsidRPr="00FC397E" w:rsidTr="00B75305">
        <w:trPr>
          <w:trHeight w:val="315"/>
        </w:trPr>
        <w:tc>
          <w:tcPr>
            <w:tcW w:w="2020" w:type="dxa"/>
            <w:vMerge w:val="restart"/>
            <w:shd w:val="clear" w:color="auto" w:fill="auto"/>
            <w:hideMark/>
          </w:tcPr>
          <w:p w:rsidR="00F80554" w:rsidRPr="00FC397E" w:rsidRDefault="00F80554" w:rsidP="00B75305">
            <w:r w:rsidRPr="00FC397E">
              <w:t>Основное мероприятие 2.1</w:t>
            </w:r>
          </w:p>
        </w:tc>
        <w:tc>
          <w:tcPr>
            <w:tcW w:w="3382" w:type="dxa"/>
            <w:vMerge w:val="restart"/>
            <w:shd w:val="clear" w:color="auto" w:fill="auto"/>
            <w:hideMark/>
          </w:tcPr>
          <w:p w:rsidR="00F80554" w:rsidRPr="00FC397E" w:rsidRDefault="00F80554" w:rsidP="00B75305">
            <w:r w:rsidRPr="00FC397E">
              <w:t xml:space="preserve">Благоустройство сельских территорий: 2020г. обновление детской игровой площадки в с. Русская Паевка Инсарского муниципального района; 2021г.   обновление детской игровой площадки в с. Казеевка Инсарского </w:t>
            </w:r>
            <w:r w:rsidRPr="00FC397E">
              <w:lastRenderedPageBreak/>
              <w:t>муниципального района; 2022г. обновление детской игровой площадки в с. Кочетовка, с. Верхняя Лухма Инсарского муниципального района, обустройство памятника воинам погибшим в ВОВ  1941-1945 гг. в с. Казеевка Инсарского муниципального района; 2023г. устройство площадки накопления твердых коммунальных отходов в с. Русская Паевка, с. Сиалеевская Пятина, с. Кочетовка, Инсарского  муниципального района; 2024г.  обновление детской игровой площадки в с. Сиалеевская Пятина Инсарского муниципального района; 2025г. обновление  детской игровой площадки в с. Мордовская Паевка Инсарского муниципального района.</w:t>
            </w:r>
          </w:p>
        </w:tc>
        <w:tc>
          <w:tcPr>
            <w:tcW w:w="2268" w:type="dxa"/>
            <w:shd w:val="clear" w:color="auto" w:fill="auto"/>
            <w:hideMark/>
          </w:tcPr>
          <w:p w:rsidR="00F80554" w:rsidRPr="00FC397E" w:rsidRDefault="00F80554" w:rsidP="00B75305">
            <w:pPr>
              <w:rPr>
                <w:b/>
                <w:bCs/>
              </w:rPr>
            </w:pPr>
            <w:r w:rsidRPr="00FC397E">
              <w:rPr>
                <w:b/>
                <w:bCs/>
              </w:rPr>
              <w:lastRenderedPageBreak/>
              <w:t>всего</w:t>
            </w:r>
          </w:p>
        </w:tc>
        <w:tc>
          <w:tcPr>
            <w:tcW w:w="1417" w:type="dxa"/>
            <w:shd w:val="clear" w:color="auto" w:fill="auto"/>
            <w:noWrap/>
            <w:hideMark/>
          </w:tcPr>
          <w:p w:rsidR="00F80554" w:rsidRPr="00FC397E" w:rsidRDefault="00F80554" w:rsidP="00B75305">
            <w:pPr>
              <w:jc w:val="center"/>
              <w:rPr>
                <w:b/>
                <w:bCs/>
              </w:rPr>
            </w:pPr>
            <w:r w:rsidRPr="00FC397E">
              <w:rPr>
                <w:b/>
                <w:bCs/>
              </w:rPr>
              <w:t>502,8</w:t>
            </w:r>
          </w:p>
        </w:tc>
        <w:tc>
          <w:tcPr>
            <w:tcW w:w="1134" w:type="dxa"/>
            <w:shd w:val="clear" w:color="auto" w:fill="auto"/>
            <w:noWrap/>
            <w:hideMark/>
          </w:tcPr>
          <w:p w:rsidR="00F80554" w:rsidRPr="00FC397E" w:rsidRDefault="00F80554" w:rsidP="00B75305">
            <w:pPr>
              <w:jc w:val="center"/>
              <w:rPr>
                <w:b/>
                <w:bCs/>
              </w:rPr>
            </w:pPr>
            <w:r w:rsidRPr="00FC397E">
              <w:rPr>
                <w:b/>
                <w:bCs/>
              </w:rPr>
              <w:t>861,7</w:t>
            </w:r>
          </w:p>
        </w:tc>
        <w:tc>
          <w:tcPr>
            <w:tcW w:w="1276" w:type="dxa"/>
            <w:shd w:val="clear" w:color="auto" w:fill="auto"/>
            <w:noWrap/>
            <w:hideMark/>
          </w:tcPr>
          <w:p w:rsidR="00F80554" w:rsidRPr="00FC397E" w:rsidRDefault="00F80554" w:rsidP="00B75305">
            <w:pPr>
              <w:jc w:val="center"/>
              <w:rPr>
                <w:b/>
                <w:bCs/>
              </w:rPr>
            </w:pPr>
            <w:r w:rsidRPr="00FC397E">
              <w:rPr>
                <w:b/>
                <w:bCs/>
              </w:rPr>
              <w:t>1 973,4</w:t>
            </w:r>
          </w:p>
        </w:tc>
        <w:tc>
          <w:tcPr>
            <w:tcW w:w="1134" w:type="dxa"/>
            <w:shd w:val="clear" w:color="auto" w:fill="auto"/>
            <w:noWrap/>
            <w:hideMark/>
          </w:tcPr>
          <w:p w:rsidR="00F80554" w:rsidRPr="00FC397E" w:rsidRDefault="00F80554" w:rsidP="00B75305">
            <w:pPr>
              <w:jc w:val="center"/>
              <w:rPr>
                <w:b/>
                <w:bCs/>
              </w:rPr>
            </w:pPr>
            <w:r w:rsidRPr="00FC397E">
              <w:rPr>
                <w:b/>
                <w:bCs/>
              </w:rPr>
              <w:t>900,0</w:t>
            </w:r>
          </w:p>
        </w:tc>
        <w:tc>
          <w:tcPr>
            <w:tcW w:w="1276" w:type="dxa"/>
            <w:shd w:val="clear" w:color="auto" w:fill="auto"/>
            <w:noWrap/>
            <w:hideMark/>
          </w:tcPr>
          <w:p w:rsidR="00F80554" w:rsidRPr="00FC397E" w:rsidRDefault="00F80554" w:rsidP="00B75305">
            <w:pPr>
              <w:jc w:val="center"/>
              <w:rPr>
                <w:b/>
                <w:bCs/>
              </w:rPr>
            </w:pPr>
            <w:r w:rsidRPr="00FC397E">
              <w:rPr>
                <w:b/>
                <w:bCs/>
              </w:rPr>
              <w:t>861,7</w:t>
            </w:r>
          </w:p>
        </w:tc>
        <w:tc>
          <w:tcPr>
            <w:tcW w:w="1134" w:type="dxa"/>
            <w:shd w:val="clear" w:color="auto" w:fill="auto"/>
            <w:noWrap/>
            <w:hideMark/>
          </w:tcPr>
          <w:p w:rsidR="00F80554" w:rsidRPr="00FC397E" w:rsidRDefault="00F80554" w:rsidP="00B75305">
            <w:pPr>
              <w:jc w:val="center"/>
              <w:rPr>
                <w:b/>
                <w:bCs/>
              </w:rPr>
            </w:pPr>
            <w:r w:rsidRPr="00FC397E">
              <w:rPr>
                <w:b/>
                <w:bCs/>
              </w:rPr>
              <w:t>861,7</w:t>
            </w:r>
          </w:p>
        </w:tc>
      </w:tr>
      <w:tr w:rsidR="00F80554" w:rsidRPr="00FC397E" w:rsidTr="00B75305">
        <w:trPr>
          <w:trHeight w:val="315"/>
        </w:trPr>
        <w:tc>
          <w:tcPr>
            <w:tcW w:w="2020" w:type="dxa"/>
            <w:vMerge/>
            <w:vAlign w:val="center"/>
            <w:hideMark/>
          </w:tcPr>
          <w:p w:rsidR="00F80554" w:rsidRPr="00FC397E" w:rsidRDefault="00F80554" w:rsidP="00B75305"/>
        </w:tc>
        <w:tc>
          <w:tcPr>
            <w:tcW w:w="3382" w:type="dxa"/>
            <w:vMerge/>
            <w:vAlign w:val="center"/>
            <w:hideMark/>
          </w:tcPr>
          <w:p w:rsidR="00F80554" w:rsidRPr="00FC397E" w:rsidRDefault="00F80554" w:rsidP="00B75305"/>
        </w:tc>
        <w:tc>
          <w:tcPr>
            <w:tcW w:w="2268" w:type="dxa"/>
            <w:shd w:val="clear" w:color="auto" w:fill="auto"/>
            <w:hideMark/>
          </w:tcPr>
          <w:p w:rsidR="00F80554" w:rsidRPr="00FC397E" w:rsidRDefault="00F80554" w:rsidP="00B75305">
            <w:r w:rsidRPr="00FC397E">
              <w:t>в том числе:</w:t>
            </w:r>
          </w:p>
        </w:tc>
        <w:tc>
          <w:tcPr>
            <w:tcW w:w="1417" w:type="dxa"/>
            <w:shd w:val="clear" w:color="auto" w:fill="auto"/>
            <w:noWrap/>
            <w:hideMark/>
          </w:tcPr>
          <w:p w:rsidR="00F80554" w:rsidRPr="00FC397E" w:rsidRDefault="00F80554" w:rsidP="00B75305">
            <w:pPr>
              <w:jc w:val="center"/>
            </w:pPr>
          </w:p>
        </w:tc>
        <w:tc>
          <w:tcPr>
            <w:tcW w:w="1134" w:type="dxa"/>
            <w:shd w:val="clear" w:color="auto" w:fill="auto"/>
            <w:noWrap/>
            <w:hideMark/>
          </w:tcPr>
          <w:p w:rsidR="00F80554" w:rsidRPr="00FC397E" w:rsidRDefault="00F80554" w:rsidP="00B75305">
            <w:pPr>
              <w:jc w:val="center"/>
            </w:pPr>
          </w:p>
        </w:tc>
        <w:tc>
          <w:tcPr>
            <w:tcW w:w="1276" w:type="dxa"/>
            <w:shd w:val="clear" w:color="auto" w:fill="auto"/>
            <w:noWrap/>
            <w:hideMark/>
          </w:tcPr>
          <w:p w:rsidR="00F80554" w:rsidRPr="00FC397E" w:rsidRDefault="00F80554" w:rsidP="00B75305">
            <w:pPr>
              <w:jc w:val="center"/>
            </w:pPr>
          </w:p>
        </w:tc>
        <w:tc>
          <w:tcPr>
            <w:tcW w:w="1134" w:type="dxa"/>
            <w:shd w:val="clear" w:color="auto" w:fill="auto"/>
            <w:noWrap/>
            <w:hideMark/>
          </w:tcPr>
          <w:p w:rsidR="00F80554" w:rsidRPr="00FC397E" w:rsidRDefault="00F80554" w:rsidP="00B75305">
            <w:pPr>
              <w:jc w:val="center"/>
            </w:pPr>
          </w:p>
        </w:tc>
        <w:tc>
          <w:tcPr>
            <w:tcW w:w="1276" w:type="dxa"/>
            <w:shd w:val="clear" w:color="auto" w:fill="auto"/>
            <w:noWrap/>
            <w:hideMark/>
          </w:tcPr>
          <w:p w:rsidR="00F80554" w:rsidRPr="00FC397E" w:rsidRDefault="00F80554" w:rsidP="00B75305">
            <w:pPr>
              <w:jc w:val="center"/>
            </w:pPr>
          </w:p>
        </w:tc>
        <w:tc>
          <w:tcPr>
            <w:tcW w:w="1134" w:type="dxa"/>
            <w:shd w:val="clear" w:color="auto" w:fill="auto"/>
            <w:noWrap/>
            <w:hideMark/>
          </w:tcPr>
          <w:p w:rsidR="00F80554" w:rsidRPr="00FC397E" w:rsidRDefault="00F80554" w:rsidP="00B75305">
            <w:pPr>
              <w:jc w:val="center"/>
            </w:pPr>
          </w:p>
        </w:tc>
      </w:tr>
      <w:tr w:rsidR="00F80554" w:rsidRPr="00FC397E" w:rsidTr="00B75305">
        <w:trPr>
          <w:trHeight w:val="630"/>
        </w:trPr>
        <w:tc>
          <w:tcPr>
            <w:tcW w:w="2020" w:type="dxa"/>
            <w:vMerge/>
            <w:vAlign w:val="center"/>
            <w:hideMark/>
          </w:tcPr>
          <w:p w:rsidR="00F80554" w:rsidRPr="00FC397E" w:rsidRDefault="00F80554" w:rsidP="00B75305"/>
        </w:tc>
        <w:tc>
          <w:tcPr>
            <w:tcW w:w="3382" w:type="dxa"/>
            <w:vMerge/>
            <w:vAlign w:val="center"/>
            <w:hideMark/>
          </w:tcPr>
          <w:p w:rsidR="00F80554" w:rsidRPr="00FC397E" w:rsidRDefault="00F80554" w:rsidP="00B75305"/>
        </w:tc>
        <w:tc>
          <w:tcPr>
            <w:tcW w:w="2268" w:type="dxa"/>
            <w:shd w:val="clear" w:color="auto" w:fill="auto"/>
            <w:hideMark/>
          </w:tcPr>
          <w:p w:rsidR="00F80554" w:rsidRPr="00FC397E" w:rsidRDefault="00F80554" w:rsidP="00B75305">
            <w:r w:rsidRPr="00FC397E">
              <w:t>республиканский бюджет</w:t>
            </w:r>
          </w:p>
        </w:tc>
        <w:tc>
          <w:tcPr>
            <w:tcW w:w="1417" w:type="dxa"/>
            <w:shd w:val="clear" w:color="auto" w:fill="auto"/>
            <w:noWrap/>
            <w:hideMark/>
          </w:tcPr>
          <w:p w:rsidR="00F80554" w:rsidRPr="00FC397E" w:rsidRDefault="00F80554" w:rsidP="00B75305">
            <w:pPr>
              <w:jc w:val="center"/>
            </w:pPr>
            <w:r w:rsidRPr="00FC397E">
              <w:t>352,0</w:t>
            </w:r>
          </w:p>
        </w:tc>
        <w:tc>
          <w:tcPr>
            <w:tcW w:w="1134" w:type="dxa"/>
            <w:shd w:val="clear" w:color="auto" w:fill="auto"/>
            <w:noWrap/>
            <w:hideMark/>
          </w:tcPr>
          <w:p w:rsidR="00F80554" w:rsidRPr="00FC397E" w:rsidRDefault="00F80554" w:rsidP="00B75305">
            <w:pPr>
              <w:jc w:val="center"/>
            </w:pPr>
            <w:r w:rsidRPr="00FC397E">
              <w:t>603,2</w:t>
            </w:r>
          </w:p>
        </w:tc>
        <w:tc>
          <w:tcPr>
            <w:tcW w:w="1276" w:type="dxa"/>
            <w:shd w:val="clear" w:color="auto" w:fill="auto"/>
            <w:noWrap/>
            <w:hideMark/>
          </w:tcPr>
          <w:p w:rsidR="00F80554" w:rsidRPr="00FC397E" w:rsidRDefault="00F80554" w:rsidP="00B75305">
            <w:pPr>
              <w:jc w:val="center"/>
            </w:pPr>
            <w:r w:rsidRPr="00FC397E">
              <w:t>1 381,4</w:t>
            </w:r>
          </w:p>
        </w:tc>
        <w:tc>
          <w:tcPr>
            <w:tcW w:w="1134" w:type="dxa"/>
            <w:shd w:val="clear" w:color="auto" w:fill="auto"/>
            <w:noWrap/>
            <w:hideMark/>
          </w:tcPr>
          <w:p w:rsidR="00F80554" w:rsidRPr="00FC397E" w:rsidRDefault="00F80554" w:rsidP="00B75305">
            <w:pPr>
              <w:jc w:val="center"/>
            </w:pPr>
            <w:r w:rsidRPr="00FC397E">
              <w:t>630,0</w:t>
            </w:r>
          </w:p>
        </w:tc>
        <w:tc>
          <w:tcPr>
            <w:tcW w:w="1276" w:type="dxa"/>
            <w:shd w:val="clear" w:color="auto" w:fill="auto"/>
            <w:noWrap/>
            <w:hideMark/>
          </w:tcPr>
          <w:p w:rsidR="00F80554" w:rsidRPr="00FC397E" w:rsidRDefault="00F80554" w:rsidP="00B75305">
            <w:pPr>
              <w:jc w:val="center"/>
            </w:pPr>
            <w:r w:rsidRPr="00FC397E">
              <w:t>603,2</w:t>
            </w:r>
          </w:p>
        </w:tc>
        <w:tc>
          <w:tcPr>
            <w:tcW w:w="1134" w:type="dxa"/>
            <w:shd w:val="clear" w:color="auto" w:fill="auto"/>
            <w:noWrap/>
            <w:hideMark/>
          </w:tcPr>
          <w:p w:rsidR="00F80554" w:rsidRPr="00FC397E" w:rsidRDefault="00F80554" w:rsidP="00B75305">
            <w:pPr>
              <w:jc w:val="center"/>
            </w:pPr>
            <w:r w:rsidRPr="00FC397E">
              <w:t>603,2</w:t>
            </w:r>
          </w:p>
        </w:tc>
      </w:tr>
      <w:tr w:rsidR="00F80554" w:rsidRPr="00FC397E" w:rsidTr="00B75305">
        <w:trPr>
          <w:trHeight w:val="930"/>
        </w:trPr>
        <w:tc>
          <w:tcPr>
            <w:tcW w:w="2020" w:type="dxa"/>
            <w:vMerge/>
            <w:vAlign w:val="center"/>
            <w:hideMark/>
          </w:tcPr>
          <w:p w:rsidR="00F80554" w:rsidRPr="00FC397E" w:rsidRDefault="00F80554" w:rsidP="00B75305"/>
        </w:tc>
        <w:tc>
          <w:tcPr>
            <w:tcW w:w="3382" w:type="dxa"/>
            <w:vMerge/>
            <w:vAlign w:val="center"/>
            <w:hideMark/>
          </w:tcPr>
          <w:p w:rsidR="00F80554" w:rsidRPr="00FC397E" w:rsidRDefault="00F80554" w:rsidP="00B75305"/>
        </w:tc>
        <w:tc>
          <w:tcPr>
            <w:tcW w:w="2268" w:type="dxa"/>
            <w:shd w:val="clear" w:color="auto" w:fill="auto"/>
            <w:hideMark/>
          </w:tcPr>
          <w:p w:rsidR="00F80554" w:rsidRPr="00FC397E" w:rsidRDefault="00F80554" w:rsidP="00B75305">
            <w:r w:rsidRPr="00FC397E">
              <w:t>бюджет Инсарского муниципального района</w:t>
            </w:r>
          </w:p>
        </w:tc>
        <w:tc>
          <w:tcPr>
            <w:tcW w:w="1417" w:type="dxa"/>
            <w:shd w:val="clear" w:color="auto" w:fill="auto"/>
            <w:noWrap/>
            <w:hideMark/>
          </w:tcPr>
          <w:p w:rsidR="00F80554" w:rsidRPr="00FC397E" w:rsidRDefault="00F80554" w:rsidP="00B75305">
            <w:pPr>
              <w:jc w:val="center"/>
            </w:pPr>
            <w:r w:rsidRPr="00FC397E">
              <w:t>-</w:t>
            </w:r>
          </w:p>
        </w:tc>
        <w:tc>
          <w:tcPr>
            <w:tcW w:w="1134" w:type="dxa"/>
            <w:shd w:val="clear" w:color="auto" w:fill="auto"/>
            <w:noWrap/>
            <w:hideMark/>
          </w:tcPr>
          <w:p w:rsidR="00F80554" w:rsidRPr="00FC397E" w:rsidRDefault="00F80554" w:rsidP="00B75305">
            <w:pPr>
              <w:jc w:val="center"/>
            </w:pPr>
            <w:r w:rsidRPr="00FC397E">
              <w:t>-</w:t>
            </w:r>
          </w:p>
        </w:tc>
        <w:tc>
          <w:tcPr>
            <w:tcW w:w="1276" w:type="dxa"/>
            <w:shd w:val="clear" w:color="auto" w:fill="auto"/>
            <w:noWrap/>
            <w:hideMark/>
          </w:tcPr>
          <w:p w:rsidR="00F80554" w:rsidRPr="00FC397E" w:rsidRDefault="00F80554" w:rsidP="00B75305">
            <w:pPr>
              <w:jc w:val="center"/>
            </w:pPr>
            <w:r w:rsidRPr="00FC397E">
              <w:t>-</w:t>
            </w:r>
          </w:p>
        </w:tc>
        <w:tc>
          <w:tcPr>
            <w:tcW w:w="1134" w:type="dxa"/>
            <w:shd w:val="clear" w:color="auto" w:fill="auto"/>
            <w:noWrap/>
            <w:hideMark/>
          </w:tcPr>
          <w:p w:rsidR="00F80554" w:rsidRPr="00FC397E" w:rsidRDefault="00F80554" w:rsidP="00B75305">
            <w:pPr>
              <w:jc w:val="center"/>
            </w:pPr>
            <w:r w:rsidRPr="00FC397E">
              <w:t>-</w:t>
            </w:r>
          </w:p>
        </w:tc>
        <w:tc>
          <w:tcPr>
            <w:tcW w:w="1276" w:type="dxa"/>
            <w:shd w:val="clear" w:color="auto" w:fill="auto"/>
            <w:noWrap/>
            <w:hideMark/>
          </w:tcPr>
          <w:p w:rsidR="00F80554" w:rsidRPr="00FC397E" w:rsidRDefault="00F80554" w:rsidP="00B75305">
            <w:pPr>
              <w:jc w:val="center"/>
            </w:pPr>
            <w:r w:rsidRPr="00FC397E">
              <w:t>-</w:t>
            </w:r>
          </w:p>
        </w:tc>
        <w:tc>
          <w:tcPr>
            <w:tcW w:w="1134" w:type="dxa"/>
            <w:shd w:val="clear" w:color="auto" w:fill="auto"/>
            <w:noWrap/>
            <w:hideMark/>
          </w:tcPr>
          <w:p w:rsidR="00F80554" w:rsidRPr="00FC397E" w:rsidRDefault="00F80554" w:rsidP="00B75305">
            <w:pPr>
              <w:jc w:val="center"/>
            </w:pPr>
            <w:r w:rsidRPr="00FC397E">
              <w:t>-</w:t>
            </w:r>
          </w:p>
        </w:tc>
      </w:tr>
      <w:tr w:rsidR="00F80554" w:rsidRPr="00FC397E" w:rsidTr="00B75305">
        <w:trPr>
          <w:trHeight w:val="6960"/>
        </w:trPr>
        <w:tc>
          <w:tcPr>
            <w:tcW w:w="2020" w:type="dxa"/>
            <w:vMerge/>
            <w:vAlign w:val="center"/>
            <w:hideMark/>
          </w:tcPr>
          <w:p w:rsidR="00F80554" w:rsidRPr="00FC397E" w:rsidRDefault="00F80554" w:rsidP="00B75305"/>
        </w:tc>
        <w:tc>
          <w:tcPr>
            <w:tcW w:w="3382" w:type="dxa"/>
            <w:vMerge/>
            <w:vAlign w:val="center"/>
            <w:hideMark/>
          </w:tcPr>
          <w:p w:rsidR="00F80554" w:rsidRPr="00FC397E" w:rsidRDefault="00F80554" w:rsidP="00B75305"/>
        </w:tc>
        <w:tc>
          <w:tcPr>
            <w:tcW w:w="2268" w:type="dxa"/>
            <w:shd w:val="clear" w:color="auto" w:fill="auto"/>
            <w:hideMark/>
          </w:tcPr>
          <w:p w:rsidR="00F80554" w:rsidRPr="00FC397E" w:rsidRDefault="00F80554" w:rsidP="00B75305">
            <w:r w:rsidRPr="00FC397E">
              <w:t>внебюджетные источники</w:t>
            </w:r>
          </w:p>
        </w:tc>
        <w:tc>
          <w:tcPr>
            <w:tcW w:w="1417" w:type="dxa"/>
            <w:shd w:val="clear" w:color="auto" w:fill="auto"/>
            <w:noWrap/>
            <w:hideMark/>
          </w:tcPr>
          <w:p w:rsidR="00F80554" w:rsidRPr="00FC397E" w:rsidRDefault="00F80554" w:rsidP="00B75305">
            <w:pPr>
              <w:ind w:firstLine="34"/>
              <w:jc w:val="center"/>
            </w:pPr>
            <w:r w:rsidRPr="00FC397E">
              <w:t>150,8</w:t>
            </w:r>
          </w:p>
        </w:tc>
        <w:tc>
          <w:tcPr>
            <w:tcW w:w="1134" w:type="dxa"/>
            <w:shd w:val="clear" w:color="auto" w:fill="auto"/>
            <w:noWrap/>
            <w:hideMark/>
          </w:tcPr>
          <w:p w:rsidR="00F80554" w:rsidRPr="00FC397E" w:rsidRDefault="00F80554" w:rsidP="00B75305">
            <w:pPr>
              <w:ind w:firstLine="34"/>
              <w:jc w:val="center"/>
            </w:pPr>
            <w:r w:rsidRPr="00FC397E">
              <w:t>258,5</w:t>
            </w:r>
          </w:p>
        </w:tc>
        <w:tc>
          <w:tcPr>
            <w:tcW w:w="1276" w:type="dxa"/>
            <w:shd w:val="clear" w:color="auto" w:fill="auto"/>
            <w:noWrap/>
            <w:hideMark/>
          </w:tcPr>
          <w:p w:rsidR="00F80554" w:rsidRPr="00FC397E" w:rsidRDefault="00F80554" w:rsidP="00B75305">
            <w:pPr>
              <w:ind w:firstLine="34"/>
              <w:jc w:val="center"/>
            </w:pPr>
            <w:r w:rsidRPr="00FC397E">
              <w:t>592,0</w:t>
            </w:r>
          </w:p>
        </w:tc>
        <w:tc>
          <w:tcPr>
            <w:tcW w:w="1134" w:type="dxa"/>
            <w:shd w:val="clear" w:color="auto" w:fill="auto"/>
            <w:noWrap/>
            <w:hideMark/>
          </w:tcPr>
          <w:p w:rsidR="00F80554" w:rsidRPr="00FC397E" w:rsidRDefault="00F80554" w:rsidP="00B75305">
            <w:pPr>
              <w:ind w:firstLine="34"/>
              <w:jc w:val="center"/>
            </w:pPr>
            <w:r w:rsidRPr="00FC397E">
              <w:t>270,0</w:t>
            </w:r>
          </w:p>
        </w:tc>
        <w:tc>
          <w:tcPr>
            <w:tcW w:w="1276" w:type="dxa"/>
            <w:shd w:val="clear" w:color="auto" w:fill="auto"/>
            <w:noWrap/>
            <w:hideMark/>
          </w:tcPr>
          <w:p w:rsidR="00F80554" w:rsidRPr="00FC397E" w:rsidRDefault="00F80554" w:rsidP="00B75305">
            <w:pPr>
              <w:ind w:firstLine="34"/>
              <w:jc w:val="center"/>
            </w:pPr>
            <w:r w:rsidRPr="00FC397E">
              <w:t>258,5</w:t>
            </w:r>
          </w:p>
        </w:tc>
        <w:tc>
          <w:tcPr>
            <w:tcW w:w="1134" w:type="dxa"/>
            <w:shd w:val="clear" w:color="auto" w:fill="auto"/>
            <w:noWrap/>
            <w:hideMark/>
          </w:tcPr>
          <w:p w:rsidR="00F80554" w:rsidRPr="00FC397E" w:rsidRDefault="00F80554" w:rsidP="00B75305">
            <w:pPr>
              <w:ind w:firstLine="34"/>
              <w:jc w:val="center"/>
            </w:pPr>
            <w:r w:rsidRPr="00FC397E">
              <w:t>258,5</w:t>
            </w:r>
          </w:p>
        </w:tc>
      </w:tr>
      <w:tr w:rsidR="00F80554" w:rsidRPr="00FC397E" w:rsidTr="00B75305">
        <w:trPr>
          <w:trHeight w:val="315"/>
        </w:trPr>
        <w:tc>
          <w:tcPr>
            <w:tcW w:w="2020" w:type="dxa"/>
            <w:vMerge w:val="restart"/>
            <w:shd w:val="clear" w:color="auto" w:fill="auto"/>
            <w:hideMark/>
          </w:tcPr>
          <w:p w:rsidR="00F80554" w:rsidRPr="00FC397E" w:rsidRDefault="00F80554" w:rsidP="00B75305">
            <w:r w:rsidRPr="00FC397E">
              <w:lastRenderedPageBreak/>
              <w:t>Основное мероприятие 2.2</w:t>
            </w:r>
          </w:p>
        </w:tc>
        <w:tc>
          <w:tcPr>
            <w:tcW w:w="3382" w:type="dxa"/>
            <w:vMerge w:val="restart"/>
            <w:shd w:val="clear" w:color="auto" w:fill="auto"/>
            <w:hideMark/>
          </w:tcPr>
          <w:p w:rsidR="00F80554" w:rsidRPr="00FC397E" w:rsidRDefault="00F80554" w:rsidP="00B75305">
            <w:r w:rsidRPr="00FC397E">
              <w:t>Развитие транспортной инфраструктуры на сельских территориях: 2022г. Строительство автомобиль</w:t>
            </w:r>
            <w:r>
              <w:t>н</w:t>
            </w:r>
            <w:r w:rsidRPr="00FC397E">
              <w:t xml:space="preserve">ой дороги по ул. Школьная до зерновых складов в с. Шадымо-Рыскино Инсарского муниципального района </w:t>
            </w:r>
            <w:r w:rsidRPr="00FC397E">
              <w:lastRenderedPageBreak/>
              <w:t>Республики Мордовия, протяженностью - 0,778 км.</w:t>
            </w:r>
          </w:p>
        </w:tc>
        <w:tc>
          <w:tcPr>
            <w:tcW w:w="2268" w:type="dxa"/>
            <w:shd w:val="clear" w:color="auto" w:fill="auto"/>
            <w:hideMark/>
          </w:tcPr>
          <w:p w:rsidR="00F80554" w:rsidRPr="00FC397E" w:rsidRDefault="00F80554" w:rsidP="00B75305">
            <w:pPr>
              <w:rPr>
                <w:b/>
                <w:bCs/>
              </w:rPr>
            </w:pPr>
            <w:r w:rsidRPr="00FC397E">
              <w:rPr>
                <w:b/>
                <w:bCs/>
              </w:rPr>
              <w:lastRenderedPageBreak/>
              <w:t>всего</w:t>
            </w:r>
          </w:p>
        </w:tc>
        <w:tc>
          <w:tcPr>
            <w:tcW w:w="1417" w:type="dxa"/>
            <w:shd w:val="clear" w:color="auto" w:fill="auto"/>
            <w:noWrap/>
            <w:hideMark/>
          </w:tcPr>
          <w:p w:rsidR="00F80554" w:rsidRPr="00FC397E" w:rsidRDefault="00F80554" w:rsidP="00B75305">
            <w:pPr>
              <w:ind w:firstLine="34"/>
              <w:jc w:val="center"/>
              <w:rPr>
                <w:b/>
                <w:bCs/>
              </w:rPr>
            </w:pPr>
          </w:p>
        </w:tc>
        <w:tc>
          <w:tcPr>
            <w:tcW w:w="1134" w:type="dxa"/>
            <w:shd w:val="clear" w:color="auto" w:fill="auto"/>
            <w:noWrap/>
            <w:hideMark/>
          </w:tcPr>
          <w:p w:rsidR="00F80554" w:rsidRPr="00FC397E" w:rsidRDefault="00F80554" w:rsidP="00B75305">
            <w:pPr>
              <w:ind w:firstLine="34"/>
              <w:jc w:val="center"/>
              <w:rPr>
                <w:b/>
                <w:bCs/>
              </w:rPr>
            </w:pPr>
            <w:r>
              <w:rPr>
                <w:b/>
                <w:bCs/>
              </w:rPr>
              <w:t>-</w:t>
            </w:r>
          </w:p>
        </w:tc>
        <w:tc>
          <w:tcPr>
            <w:tcW w:w="1276" w:type="dxa"/>
            <w:shd w:val="clear" w:color="auto" w:fill="auto"/>
            <w:noWrap/>
            <w:hideMark/>
          </w:tcPr>
          <w:p w:rsidR="00F80554" w:rsidRPr="00FC397E" w:rsidRDefault="00F80554" w:rsidP="00B75305">
            <w:pPr>
              <w:ind w:firstLine="34"/>
              <w:jc w:val="center"/>
              <w:rPr>
                <w:b/>
                <w:bCs/>
              </w:rPr>
            </w:pPr>
            <w:r w:rsidRPr="00FC397E">
              <w:rPr>
                <w:b/>
                <w:bCs/>
              </w:rPr>
              <w:t>21 600,0</w:t>
            </w:r>
          </w:p>
        </w:tc>
        <w:tc>
          <w:tcPr>
            <w:tcW w:w="1134" w:type="dxa"/>
            <w:shd w:val="clear" w:color="auto" w:fill="auto"/>
            <w:noWrap/>
            <w:hideMark/>
          </w:tcPr>
          <w:p w:rsidR="00F80554" w:rsidRPr="00FC397E" w:rsidRDefault="00F80554" w:rsidP="00B75305">
            <w:pPr>
              <w:ind w:firstLine="34"/>
              <w:jc w:val="center"/>
              <w:rPr>
                <w:b/>
                <w:bCs/>
              </w:rPr>
            </w:pPr>
          </w:p>
        </w:tc>
        <w:tc>
          <w:tcPr>
            <w:tcW w:w="1276" w:type="dxa"/>
            <w:shd w:val="clear" w:color="auto" w:fill="auto"/>
            <w:noWrap/>
            <w:hideMark/>
          </w:tcPr>
          <w:p w:rsidR="00F80554" w:rsidRPr="00FC397E" w:rsidRDefault="00F80554" w:rsidP="00B75305">
            <w:pPr>
              <w:ind w:firstLine="34"/>
              <w:jc w:val="center"/>
              <w:rPr>
                <w:b/>
                <w:bCs/>
              </w:rPr>
            </w:pPr>
          </w:p>
        </w:tc>
        <w:tc>
          <w:tcPr>
            <w:tcW w:w="1134" w:type="dxa"/>
            <w:shd w:val="clear" w:color="auto" w:fill="auto"/>
            <w:noWrap/>
            <w:hideMark/>
          </w:tcPr>
          <w:p w:rsidR="00F80554" w:rsidRPr="00FC397E" w:rsidRDefault="00F80554" w:rsidP="00B75305">
            <w:pPr>
              <w:ind w:firstLine="34"/>
              <w:jc w:val="center"/>
              <w:rPr>
                <w:b/>
                <w:bCs/>
              </w:rPr>
            </w:pPr>
          </w:p>
        </w:tc>
      </w:tr>
      <w:tr w:rsidR="00F80554" w:rsidRPr="00FC397E" w:rsidTr="00B75305">
        <w:trPr>
          <w:trHeight w:val="315"/>
        </w:trPr>
        <w:tc>
          <w:tcPr>
            <w:tcW w:w="2020" w:type="dxa"/>
            <w:vMerge/>
            <w:vAlign w:val="center"/>
            <w:hideMark/>
          </w:tcPr>
          <w:p w:rsidR="00F80554" w:rsidRPr="00FC397E" w:rsidRDefault="00F80554" w:rsidP="00B75305"/>
        </w:tc>
        <w:tc>
          <w:tcPr>
            <w:tcW w:w="3382" w:type="dxa"/>
            <w:vMerge/>
            <w:vAlign w:val="center"/>
            <w:hideMark/>
          </w:tcPr>
          <w:p w:rsidR="00F80554" w:rsidRPr="00FC397E" w:rsidRDefault="00F80554" w:rsidP="00B75305"/>
        </w:tc>
        <w:tc>
          <w:tcPr>
            <w:tcW w:w="2268" w:type="dxa"/>
            <w:shd w:val="clear" w:color="auto" w:fill="auto"/>
            <w:hideMark/>
          </w:tcPr>
          <w:p w:rsidR="00F80554" w:rsidRPr="00FC397E" w:rsidRDefault="00F80554" w:rsidP="00B75305">
            <w:r w:rsidRPr="00FC397E">
              <w:t>в том числе:</w:t>
            </w:r>
          </w:p>
        </w:tc>
        <w:tc>
          <w:tcPr>
            <w:tcW w:w="1417" w:type="dxa"/>
            <w:shd w:val="clear" w:color="auto" w:fill="auto"/>
            <w:noWrap/>
            <w:hideMark/>
          </w:tcPr>
          <w:p w:rsidR="00F80554" w:rsidRPr="00FC397E" w:rsidRDefault="00F80554" w:rsidP="00B75305">
            <w:pPr>
              <w:ind w:firstLine="34"/>
              <w:jc w:val="center"/>
            </w:pPr>
          </w:p>
        </w:tc>
        <w:tc>
          <w:tcPr>
            <w:tcW w:w="1134" w:type="dxa"/>
            <w:shd w:val="clear" w:color="auto" w:fill="auto"/>
            <w:noWrap/>
            <w:hideMark/>
          </w:tcPr>
          <w:p w:rsidR="00F80554" w:rsidRPr="00FC397E" w:rsidRDefault="00F80554" w:rsidP="00B75305">
            <w:pPr>
              <w:ind w:firstLine="34"/>
              <w:jc w:val="center"/>
            </w:pPr>
          </w:p>
        </w:tc>
        <w:tc>
          <w:tcPr>
            <w:tcW w:w="1276" w:type="dxa"/>
            <w:shd w:val="clear" w:color="auto" w:fill="auto"/>
            <w:noWrap/>
            <w:hideMark/>
          </w:tcPr>
          <w:p w:rsidR="00F80554" w:rsidRPr="00FC397E" w:rsidRDefault="00F80554" w:rsidP="00B75305">
            <w:pPr>
              <w:ind w:firstLine="34"/>
              <w:jc w:val="center"/>
            </w:pPr>
          </w:p>
        </w:tc>
        <w:tc>
          <w:tcPr>
            <w:tcW w:w="1134" w:type="dxa"/>
            <w:shd w:val="clear" w:color="auto" w:fill="auto"/>
            <w:noWrap/>
            <w:hideMark/>
          </w:tcPr>
          <w:p w:rsidR="00F80554" w:rsidRPr="00FC397E" w:rsidRDefault="00F80554" w:rsidP="00B75305">
            <w:pPr>
              <w:ind w:firstLine="34"/>
              <w:jc w:val="center"/>
            </w:pPr>
          </w:p>
        </w:tc>
        <w:tc>
          <w:tcPr>
            <w:tcW w:w="1276" w:type="dxa"/>
            <w:shd w:val="clear" w:color="auto" w:fill="auto"/>
            <w:noWrap/>
            <w:hideMark/>
          </w:tcPr>
          <w:p w:rsidR="00F80554" w:rsidRPr="00FC397E" w:rsidRDefault="00F80554" w:rsidP="00B75305">
            <w:pPr>
              <w:ind w:firstLine="34"/>
              <w:jc w:val="center"/>
            </w:pPr>
          </w:p>
        </w:tc>
        <w:tc>
          <w:tcPr>
            <w:tcW w:w="1134" w:type="dxa"/>
            <w:shd w:val="clear" w:color="auto" w:fill="auto"/>
            <w:noWrap/>
            <w:hideMark/>
          </w:tcPr>
          <w:p w:rsidR="00F80554" w:rsidRPr="00FC397E" w:rsidRDefault="00F80554" w:rsidP="00B75305">
            <w:pPr>
              <w:ind w:firstLine="34"/>
              <w:jc w:val="center"/>
            </w:pPr>
          </w:p>
        </w:tc>
      </w:tr>
      <w:tr w:rsidR="00F80554" w:rsidRPr="00FC397E" w:rsidTr="00B75305">
        <w:trPr>
          <w:trHeight w:val="630"/>
        </w:trPr>
        <w:tc>
          <w:tcPr>
            <w:tcW w:w="2020" w:type="dxa"/>
            <w:vMerge/>
            <w:vAlign w:val="center"/>
            <w:hideMark/>
          </w:tcPr>
          <w:p w:rsidR="00F80554" w:rsidRPr="00FC397E" w:rsidRDefault="00F80554" w:rsidP="00B75305"/>
        </w:tc>
        <w:tc>
          <w:tcPr>
            <w:tcW w:w="3382" w:type="dxa"/>
            <w:vMerge/>
            <w:vAlign w:val="center"/>
            <w:hideMark/>
          </w:tcPr>
          <w:p w:rsidR="00F80554" w:rsidRPr="00FC397E" w:rsidRDefault="00F80554" w:rsidP="00B75305"/>
        </w:tc>
        <w:tc>
          <w:tcPr>
            <w:tcW w:w="2268" w:type="dxa"/>
            <w:shd w:val="clear" w:color="auto" w:fill="auto"/>
            <w:hideMark/>
          </w:tcPr>
          <w:p w:rsidR="00F80554" w:rsidRPr="00FC397E" w:rsidRDefault="00F80554" w:rsidP="00B75305">
            <w:r w:rsidRPr="00FC397E">
              <w:t>республиканский бюджет</w:t>
            </w:r>
          </w:p>
        </w:tc>
        <w:tc>
          <w:tcPr>
            <w:tcW w:w="1417" w:type="dxa"/>
            <w:shd w:val="clear" w:color="auto" w:fill="auto"/>
            <w:noWrap/>
            <w:hideMark/>
          </w:tcPr>
          <w:p w:rsidR="00F80554" w:rsidRPr="00FC397E" w:rsidRDefault="00F80554" w:rsidP="00B75305">
            <w:pPr>
              <w:ind w:firstLine="34"/>
              <w:jc w:val="center"/>
            </w:pPr>
          </w:p>
        </w:tc>
        <w:tc>
          <w:tcPr>
            <w:tcW w:w="1134" w:type="dxa"/>
            <w:shd w:val="clear" w:color="auto" w:fill="auto"/>
            <w:noWrap/>
            <w:hideMark/>
          </w:tcPr>
          <w:p w:rsidR="00F80554" w:rsidRPr="00FC397E" w:rsidRDefault="00F80554" w:rsidP="00B75305">
            <w:pPr>
              <w:ind w:firstLine="34"/>
              <w:jc w:val="center"/>
            </w:pPr>
            <w:r w:rsidRPr="00FC397E">
              <w:t>-</w:t>
            </w:r>
          </w:p>
        </w:tc>
        <w:tc>
          <w:tcPr>
            <w:tcW w:w="1276" w:type="dxa"/>
            <w:shd w:val="clear" w:color="auto" w:fill="auto"/>
            <w:noWrap/>
            <w:hideMark/>
          </w:tcPr>
          <w:p w:rsidR="00F80554" w:rsidRPr="00FC397E" w:rsidRDefault="00F80554" w:rsidP="00B75305">
            <w:pPr>
              <w:ind w:firstLine="34"/>
              <w:jc w:val="center"/>
            </w:pPr>
            <w:r w:rsidRPr="00FC397E">
              <w:t>20 498,4</w:t>
            </w:r>
          </w:p>
        </w:tc>
        <w:tc>
          <w:tcPr>
            <w:tcW w:w="1134" w:type="dxa"/>
            <w:shd w:val="clear" w:color="auto" w:fill="auto"/>
            <w:noWrap/>
            <w:hideMark/>
          </w:tcPr>
          <w:p w:rsidR="00F80554" w:rsidRPr="00FC397E" w:rsidRDefault="00F80554" w:rsidP="00B75305">
            <w:pPr>
              <w:ind w:firstLine="34"/>
              <w:jc w:val="center"/>
            </w:pPr>
          </w:p>
        </w:tc>
        <w:tc>
          <w:tcPr>
            <w:tcW w:w="1276" w:type="dxa"/>
            <w:shd w:val="clear" w:color="auto" w:fill="auto"/>
            <w:noWrap/>
            <w:hideMark/>
          </w:tcPr>
          <w:p w:rsidR="00F80554" w:rsidRPr="00FC397E" w:rsidRDefault="00F80554" w:rsidP="00B75305">
            <w:pPr>
              <w:ind w:firstLine="34"/>
              <w:jc w:val="center"/>
            </w:pPr>
          </w:p>
        </w:tc>
        <w:tc>
          <w:tcPr>
            <w:tcW w:w="1134" w:type="dxa"/>
            <w:shd w:val="clear" w:color="auto" w:fill="auto"/>
            <w:noWrap/>
            <w:hideMark/>
          </w:tcPr>
          <w:p w:rsidR="00F80554" w:rsidRPr="00FC397E" w:rsidRDefault="00F80554" w:rsidP="00B75305">
            <w:pPr>
              <w:ind w:firstLine="34"/>
              <w:jc w:val="center"/>
            </w:pPr>
          </w:p>
        </w:tc>
      </w:tr>
      <w:tr w:rsidR="00F80554" w:rsidRPr="00FC397E" w:rsidTr="00B75305">
        <w:trPr>
          <w:trHeight w:val="1050"/>
        </w:trPr>
        <w:tc>
          <w:tcPr>
            <w:tcW w:w="2020" w:type="dxa"/>
            <w:vMerge/>
            <w:vAlign w:val="center"/>
            <w:hideMark/>
          </w:tcPr>
          <w:p w:rsidR="00F80554" w:rsidRPr="00FC397E" w:rsidRDefault="00F80554" w:rsidP="00B75305"/>
        </w:tc>
        <w:tc>
          <w:tcPr>
            <w:tcW w:w="3382" w:type="dxa"/>
            <w:vMerge/>
            <w:vAlign w:val="center"/>
            <w:hideMark/>
          </w:tcPr>
          <w:p w:rsidR="00F80554" w:rsidRPr="00FC397E" w:rsidRDefault="00F80554" w:rsidP="00B75305"/>
        </w:tc>
        <w:tc>
          <w:tcPr>
            <w:tcW w:w="2268" w:type="dxa"/>
            <w:shd w:val="clear" w:color="auto" w:fill="auto"/>
            <w:hideMark/>
          </w:tcPr>
          <w:p w:rsidR="00F80554" w:rsidRPr="00FC397E" w:rsidRDefault="00F80554" w:rsidP="00B75305">
            <w:r w:rsidRPr="00FC397E">
              <w:t>бюджет Инсарского муниципального района</w:t>
            </w:r>
          </w:p>
        </w:tc>
        <w:tc>
          <w:tcPr>
            <w:tcW w:w="1417" w:type="dxa"/>
            <w:shd w:val="clear" w:color="auto" w:fill="auto"/>
            <w:noWrap/>
            <w:hideMark/>
          </w:tcPr>
          <w:p w:rsidR="00F80554" w:rsidRPr="00FC397E" w:rsidRDefault="00F80554" w:rsidP="00B75305">
            <w:pPr>
              <w:ind w:firstLine="34"/>
              <w:jc w:val="center"/>
            </w:pPr>
          </w:p>
        </w:tc>
        <w:tc>
          <w:tcPr>
            <w:tcW w:w="1134" w:type="dxa"/>
            <w:shd w:val="clear" w:color="auto" w:fill="auto"/>
            <w:noWrap/>
            <w:hideMark/>
          </w:tcPr>
          <w:p w:rsidR="00F80554" w:rsidRPr="00FC397E" w:rsidRDefault="00F80554" w:rsidP="00B75305">
            <w:pPr>
              <w:ind w:firstLine="34"/>
              <w:jc w:val="center"/>
            </w:pPr>
          </w:p>
        </w:tc>
        <w:tc>
          <w:tcPr>
            <w:tcW w:w="1276" w:type="dxa"/>
            <w:shd w:val="clear" w:color="auto" w:fill="auto"/>
            <w:noWrap/>
            <w:hideMark/>
          </w:tcPr>
          <w:p w:rsidR="00F80554" w:rsidRPr="00FC397E" w:rsidRDefault="00F80554" w:rsidP="00B75305">
            <w:pPr>
              <w:ind w:firstLine="34"/>
              <w:jc w:val="center"/>
            </w:pPr>
            <w:r w:rsidRPr="00FC397E">
              <w:t>21,6</w:t>
            </w:r>
          </w:p>
        </w:tc>
        <w:tc>
          <w:tcPr>
            <w:tcW w:w="1134" w:type="dxa"/>
            <w:shd w:val="clear" w:color="auto" w:fill="auto"/>
            <w:noWrap/>
            <w:hideMark/>
          </w:tcPr>
          <w:p w:rsidR="00F80554" w:rsidRPr="00FC397E" w:rsidRDefault="00F80554" w:rsidP="00B75305">
            <w:pPr>
              <w:ind w:firstLine="34"/>
              <w:jc w:val="center"/>
            </w:pPr>
          </w:p>
        </w:tc>
        <w:tc>
          <w:tcPr>
            <w:tcW w:w="1276" w:type="dxa"/>
            <w:shd w:val="clear" w:color="auto" w:fill="auto"/>
            <w:noWrap/>
            <w:hideMark/>
          </w:tcPr>
          <w:p w:rsidR="00F80554" w:rsidRPr="00FC397E" w:rsidRDefault="00F80554" w:rsidP="00B75305">
            <w:pPr>
              <w:ind w:firstLine="34"/>
              <w:jc w:val="center"/>
            </w:pPr>
          </w:p>
        </w:tc>
        <w:tc>
          <w:tcPr>
            <w:tcW w:w="1134" w:type="dxa"/>
            <w:shd w:val="clear" w:color="auto" w:fill="auto"/>
            <w:noWrap/>
            <w:hideMark/>
          </w:tcPr>
          <w:p w:rsidR="00F80554" w:rsidRPr="00FC397E" w:rsidRDefault="00F80554" w:rsidP="00B75305">
            <w:pPr>
              <w:ind w:firstLine="34"/>
              <w:jc w:val="center"/>
            </w:pPr>
          </w:p>
        </w:tc>
      </w:tr>
      <w:tr w:rsidR="00F80554" w:rsidRPr="00FC397E" w:rsidTr="00B75305">
        <w:trPr>
          <w:trHeight w:val="630"/>
        </w:trPr>
        <w:tc>
          <w:tcPr>
            <w:tcW w:w="2020" w:type="dxa"/>
            <w:vMerge/>
            <w:vAlign w:val="center"/>
            <w:hideMark/>
          </w:tcPr>
          <w:p w:rsidR="00F80554" w:rsidRPr="00FC397E" w:rsidRDefault="00F80554" w:rsidP="00B75305"/>
        </w:tc>
        <w:tc>
          <w:tcPr>
            <w:tcW w:w="3382" w:type="dxa"/>
            <w:vMerge/>
            <w:vAlign w:val="center"/>
            <w:hideMark/>
          </w:tcPr>
          <w:p w:rsidR="00F80554" w:rsidRPr="00FC397E" w:rsidRDefault="00F80554" w:rsidP="00B75305"/>
        </w:tc>
        <w:tc>
          <w:tcPr>
            <w:tcW w:w="2268" w:type="dxa"/>
            <w:shd w:val="clear" w:color="auto" w:fill="auto"/>
            <w:hideMark/>
          </w:tcPr>
          <w:p w:rsidR="00F80554" w:rsidRPr="00FC397E" w:rsidRDefault="00F80554" w:rsidP="00B75305">
            <w:r w:rsidRPr="00FC397E">
              <w:t>внебюджетные источники</w:t>
            </w:r>
          </w:p>
        </w:tc>
        <w:tc>
          <w:tcPr>
            <w:tcW w:w="1417" w:type="dxa"/>
            <w:shd w:val="clear" w:color="auto" w:fill="auto"/>
            <w:noWrap/>
            <w:hideMark/>
          </w:tcPr>
          <w:p w:rsidR="00F80554" w:rsidRPr="00FC397E" w:rsidRDefault="00F80554" w:rsidP="00B75305">
            <w:pPr>
              <w:jc w:val="center"/>
            </w:pPr>
            <w:r w:rsidRPr="00FC397E">
              <w:t>-</w:t>
            </w:r>
          </w:p>
        </w:tc>
        <w:tc>
          <w:tcPr>
            <w:tcW w:w="1134" w:type="dxa"/>
            <w:shd w:val="clear" w:color="auto" w:fill="auto"/>
            <w:noWrap/>
            <w:hideMark/>
          </w:tcPr>
          <w:p w:rsidR="00F80554" w:rsidRPr="00FC397E" w:rsidRDefault="00F80554" w:rsidP="00B75305">
            <w:pPr>
              <w:jc w:val="center"/>
            </w:pPr>
            <w:r>
              <w:t>-</w:t>
            </w:r>
          </w:p>
        </w:tc>
        <w:tc>
          <w:tcPr>
            <w:tcW w:w="1276" w:type="dxa"/>
            <w:shd w:val="clear" w:color="auto" w:fill="auto"/>
            <w:noWrap/>
            <w:hideMark/>
          </w:tcPr>
          <w:p w:rsidR="00F80554" w:rsidRPr="00FC397E" w:rsidRDefault="00F80554" w:rsidP="00B75305">
            <w:pPr>
              <w:jc w:val="center"/>
            </w:pPr>
            <w:r w:rsidRPr="00FC397E">
              <w:t>1 080,0</w:t>
            </w:r>
          </w:p>
        </w:tc>
        <w:tc>
          <w:tcPr>
            <w:tcW w:w="1134" w:type="dxa"/>
            <w:shd w:val="clear" w:color="auto" w:fill="auto"/>
            <w:noWrap/>
            <w:hideMark/>
          </w:tcPr>
          <w:p w:rsidR="00F80554" w:rsidRPr="00FC397E" w:rsidRDefault="00F80554" w:rsidP="00B75305">
            <w:pPr>
              <w:jc w:val="center"/>
            </w:pPr>
          </w:p>
        </w:tc>
        <w:tc>
          <w:tcPr>
            <w:tcW w:w="1276" w:type="dxa"/>
            <w:shd w:val="clear" w:color="auto" w:fill="auto"/>
            <w:noWrap/>
            <w:hideMark/>
          </w:tcPr>
          <w:p w:rsidR="00F80554" w:rsidRPr="00FC397E" w:rsidRDefault="00F80554" w:rsidP="00B75305">
            <w:pPr>
              <w:jc w:val="center"/>
            </w:pPr>
          </w:p>
        </w:tc>
        <w:tc>
          <w:tcPr>
            <w:tcW w:w="1134" w:type="dxa"/>
            <w:shd w:val="clear" w:color="auto" w:fill="auto"/>
            <w:noWrap/>
            <w:hideMark/>
          </w:tcPr>
          <w:p w:rsidR="00F80554" w:rsidRPr="00FC397E" w:rsidRDefault="00F80554" w:rsidP="00B75305">
            <w:pPr>
              <w:jc w:val="center"/>
            </w:pPr>
          </w:p>
        </w:tc>
      </w:tr>
      <w:tr w:rsidR="00F80554" w:rsidRPr="00FC397E" w:rsidTr="00B75305">
        <w:trPr>
          <w:trHeight w:val="315"/>
        </w:trPr>
        <w:tc>
          <w:tcPr>
            <w:tcW w:w="2020" w:type="dxa"/>
            <w:vMerge w:val="restart"/>
            <w:shd w:val="clear" w:color="auto" w:fill="auto"/>
            <w:noWrap/>
            <w:hideMark/>
          </w:tcPr>
          <w:p w:rsidR="00F80554" w:rsidRPr="00FC397E" w:rsidRDefault="00F80554" w:rsidP="00B75305">
            <w:r w:rsidRPr="00FC397E">
              <w:lastRenderedPageBreak/>
              <w:t>Подпрограмма 3</w:t>
            </w:r>
          </w:p>
        </w:tc>
        <w:tc>
          <w:tcPr>
            <w:tcW w:w="3382" w:type="dxa"/>
            <w:vMerge w:val="restart"/>
            <w:shd w:val="clear" w:color="auto" w:fill="auto"/>
            <w:hideMark/>
          </w:tcPr>
          <w:p w:rsidR="00F80554" w:rsidRPr="00FC397E" w:rsidRDefault="00F80554" w:rsidP="00B75305">
            <w:r w:rsidRPr="00FC397E">
              <w:t>Развитие рынка труда (кадрового потенциала) на сельских территориях</w:t>
            </w:r>
          </w:p>
        </w:tc>
        <w:tc>
          <w:tcPr>
            <w:tcW w:w="2268" w:type="dxa"/>
            <w:shd w:val="clear" w:color="auto" w:fill="auto"/>
            <w:hideMark/>
          </w:tcPr>
          <w:p w:rsidR="00F80554" w:rsidRPr="00FC397E" w:rsidRDefault="00F80554" w:rsidP="00B75305">
            <w:r w:rsidRPr="00FC397E">
              <w:t>всего</w:t>
            </w:r>
          </w:p>
        </w:tc>
        <w:tc>
          <w:tcPr>
            <w:tcW w:w="1417" w:type="dxa"/>
            <w:shd w:val="clear" w:color="auto" w:fill="auto"/>
            <w:noWrap/>
            <w:hideMark/>
          </w:tcPr>
          <w:p w:rsidR="00F80554" w:rsidRPr="00FC397E" w:rsidRDefault="00F80554" w:rsidP="00B75305">
            <w:pPr>
              <w:jc w:val="center"/>
            </w:pPr>
            <w:r w:rsidRPr="00FC397E">
              <w:t>-</w:t>
            </w:r>
          </w:p>
        </w:tc>
        <w:tc>
          <w:tcPr>
            <w:tcW w:w="1134" w:type="dxa"/>
            <w:shd w:val="clear" w:color="auto" w:fill="auto"/>
            <w:noWrap/>
            <w:hideMark/>
          </w:tcPr>
          <w:p w:rsidR="00F80554" w:rsidRPr="00FC397E" w:rsidRDefault="00F80554" w:rsidP="00B75305">
            <w:pPr>
              <w:jc w:val="center"/>
            </w:pPr>
          </w:p>
        </w:tc>
        <w:tc>
          <w:tcPr>
            <w:tcW w:w="1276" w:type="dxa"/>
            <w:shd w:val="clear" w:color="auto" w:fill="auto"/>
            <w:noWrap/>
            <w:hideMark/>
          </w:tcPr>
          <w:p w:rsidR="00F80554" w:rsidRPr="00FC397E" w:rsidRDefault="00F80554" w:rsidP="00B75305">
            <w:pPr>
              <w:jc w:val="center"/>
            </w:pPr>
            <w:r w:rsidRPr="00FC397E">
              <w:t>3 369,0</w:t>
            </w:r>
          </w:p>
        </w:tc>
        <w:tc>
          <w:tcPr>
            <w:tcW w:w="1134" w:type="dxa"/>
            <w:shd w:val="clear" w:color="auto" w:fill="auto"/>
            <w:noWrap/>
            <w:hideMark/>
          </w:tcPr>
          <w:p w:rsidR="00F80554" w:rsidRPr="00FC397E" w:rsidRDefault="00F80554" w:rsidP="00B75305">
            <w:pPr>
              <w:jc w:val="center"/>
            </w:pPr>
            <w:r w:rsidRPr="00FC397E">
              <w:t>3 374,2</w:t>
            </w:r>
          </w:p>
        </w:tc>
        <w:tc>
          <w:tcPr>
            <w:tcW w:w="1276" w:type="dxa"/>
            <w:shd w:val="clear" w:color="auto" w:fill="auto"/>
            <w:noWrap/>
            <w:hideMark/>
          </w:tcPr>
          <w:p w:rsidR="00F80554" w:rsidRPr="00FC397E" w:rsidRDefault="00F80554" w:rsidP="00B75305">
            <w:pPr>
              <w:jc w:val="center"/>
            </w:pPr>
            <w:r w:rsidRPr="00FC397E">
              <w:t>3 420,3</w:t>
            </w:r>
          </w:p>
        </w:tc>
        <w:tc>
          <w:tcPr>
            <w:tcW w:w="1134" w:type="dxa"/>
            <w:shd w:val="clear" w:color="auto" w:fill="auto"/>
            <w:noWrap/>
            <w:hideMark/>
          </w:tcPr>
          <w:p w:rsidR="00F80554" w:rsidRPr="00FC397E" w:rsidRDefault="00F80554" w:rsidP="00B75305">
            <w:pPr>
              <w:jc w:val="center"/>
            </w:pPr>
            <w:r w:rsidRPr="00FC397E">
              <w:t>3 510,1</w:t>
            </w:r>
          </w:p>
        </w:tc>
      </w:tr>
      <w:tr w:rsidR="00F80554" w:rsidRPr="00FC397E" w:rsidTr="00B75305">
        <w:trPr>
          <w:trHeight w:val="315"/>
        </w:trPr>
        <w:tc>
          <w:tcPr>
            <w:tcW w:w="2020" w:type="dxa"/>
            <w:vMerge/>
            <w:vAlign w:val="center"/>
            <w:hideMark/>
          </w:tcPr>
          <w:p w:rsidR="00F80554" w:rsidRPr="00FC397E" w:rsidRDefault="00F80554" w:rsidP="00B75305">
            <w:pPr>
              <w:rPr>
                <w:color w:val="4F81BD"/>
              </w:rPr>
            </w:pPr>
          </w:p>
        </w:tc>
        <w:tc>
          <w:tcPr>
            <w:tcW w:w="3382" w:type="dxa"/>
            <w:vMerge/>
            <w:vAlign w:val="center"/>
            <w:hideMark/>
          </w:tcPr>
          <w:p w:rsidR="00F80554" w:rsidRPr="00FC397E" w:rsidRDefault="00F80554" w:rsidP="00B75305"/>
        </w:tc>
        <w:tc>
          <w:tcPr>
            <w:tcW w:w="2268" w:type="dxa"/>
            <w:shd w:val="clear" w:color="auto" w:fill="auto"/>
            <w:hideMark/>
          </w:tcPr>
          <w:p w:rsidR="00F80554" w:rsidRPr="00FC397E" w:rsidRDefault="00F80554" w:rsidP="00B75305">
            <w:r w:rsidRPr="00FC397E">
              <w:t>в том числе:</w:t>
            </w:r>
          </w:p>
        </w:tc>
        <w:tc>
          <w:tcPr>
            <w:tcW w:w="1417" w:type="dxa"/>
            <w:shd w:val="clear" w:color="auto" w:fill="auto"/>
            <w:noWrap/>
            <w:hideMark/>
          </w:tcPr>
          <w:p w:rsidR="00F80554" w:rsidRPr="00FC397E" w:rsidRDefault="00F80554" w:rsidP="00B75305">
            <w:pPr>
              <w:jc w:val="center"/>
            </w:pPr>
            <w:r w:rsidRPr="00FC397E">
              <w:t>-</w:t>
            </w:r>
          </w:p>
        </w:tc>
        <w:tc>
          <w:tcPr>
            <w:tcW w:w="1134" w:type="dxa"/>
            <w:shd w:val="clear" w:color="auto" w:fill="auto"/>
            <w:noWrap/>
            <w:hideMark/>
          </w:tcPr>
          <w:p w:rsidR="00F80554" w:rsidRPr="00FC397E" w:rsidRDefault="00F80554" w:rsidP="00B75305">
            <w:pPr>
              <w:jc w:val="center"/>
            </w:pPr>
          </w:p>
        </w:tc>
        <w:tc>
          <w:tcPr>
            <w:tcW w:w="1276" w:type="dxa"/>
            <w:shd w:val="clear" w:color="auto" w:fill="auto"/>
            <w:noWrap/>
            <w:hideMark/>
          </w:tcPr>
          <w:p w:rsidR="00F80554" w:rsidRPr="00FC397E" w:rsidRDefault="00F80554" w:rsidP="00B75305">
            <w:pPr>
              <w:jc w:val="center"/>
            </w:pPr>
          </w:p>
        </w:tc>
        <w:tc>
          <w:tcPr>
            <w:tcW w:w="1134" w:type="dxa"/>
            <w:shd w:val="clear" w:color="auto" w:fill="auto"/>
            <w:noWrap/>
            <w:hideMark/>
          </w:tcPr>
          <w:p w:rsidR="00F80554" w:rsidRPr="00FC397E" w:rsidRDefault="00F80554" w:rsidP="00B75305">
            <w:pPr>
              <w:jc w:val="center"/>
            </w:pPr>
          </w:p>
        </w:tc>
        <w:tc>
          <w:tcPr>
            <w:tcW w:w="1276" w:type="dxa"/>
            <w:shd w:val="clear" w:color="auto" w:fill="auto"/>
            <w:noWrap/>
            <w:hideMark/>
          </w:tcPr>
          <w:p w:rsidR="00F80554" w:rsidRPr="00FC397E" w:rsidRDefault="00F80554" w:rsidP="00B75305">
            <w:pPr>
              <w:jc w:val="center"/>
            </w:pPr>
          </w:p>
        </w:tc>
        <w:tc>
          <w:tcPr>
            <w:tcW w:w="1134" w:type="dxa"/>
            <w:shd w:val="clear" w:color="auto" w:fill="auto"/>
            <w:noWrap/>
            <w:hideMark/>
          </w:tcPr>
          <w:p w:rsidR="00F80554" w:rsidRPr="00FC397E" w:rsidRDefault="00F80554" w:rsidP="00B75305">
            <w:pPr>
              <w:jc w:val="center"/>
            </w:pPr>
          </w:p>
        </w:tc>
      </w:tr>
      <w:tr w:rsidR="00F80554" w:rsidRPr="00FC397E" w:rsidTr="00B75305">
        <w:trPr>
          <w:trHeight w:val="630"/>
        </w:trPr>
        <w:tc>
          <w:tcPr>
            <w:tcW w:w="2020" w:type="dxa"/>
            <w:vMerge/>
            <w:vAlign w:val="center"/>
            <w:hideMark/>
          </w:tcPr>
          <w:p w:rsidR="00F80554" w:rsidRPr="00FC397E" w:rsidRDefault="00F80554" w:rsidP="00B75305">
            <w:pPr>
              <w:rPr>
                <w:color w:val="4F81BD"/>
              </w:rPr>
            </w:pPr>
          </w:p>
        </w:tc>
        <w:tc>
          <w:tcPr>
            <w:tcW w:w="3382" w:type="dxa"/>
            <w:vMerge/>
            <w:vAlign w:val="center"/>
            <w:hideMark/>
          </w:tcPr>
          <w:p w:rsidR="00F80554" w:rsidRPr="00FC397E" w:rsidRDefault="00F80554" w:rsidP="00B75305"/>
        </w:tc>
        <w:tc>
          <w:tcPr>
            <w:tcW w:w="2268" w:type="dxa"/>
            <w:shd w:val="clear" w:color="auto" w:fill="auto"/>
            <w:hideMark/>
          </w:tcPr>
          <w:p w:rsidR="00F80554" w:rsidRPr="00FC397E" w:rsidRDefault="00F80554" w:rsidP="00B75305">
            <w:r w:rsidRPr="00FC397E">
              <w:t>республиканский бюджет</w:t>
            </w:r>
          </w:p>
        </w:tc>
        <w:tc>
          <w:tcPr>
            <w:tcW w:w="1417" w:type="dxa"/>
            <w:shd w:val="clear" w:color="auto" w:fill="auto"/>
            <w:noWrap/>
            <w:hideMark/>
          </w:tcPr>
          <w:p w:rsidR="00F80554" w:rsidRPr="00FC397E" w:rsidRDefault="00F80554" w:rsidP="00B75305">
            <w:pPr>
              <w:jc w:val="center"/>
            </w:pPr>
            <w:r w:rsidRPr="00FC397E">
              <w:t>-</w:t>
            </w:r>
          </w:p>
        </w:tc>
        <w:tc>
          <w:tcPr>
            <w:tcW w:w="1134" w:type="dxa"/>
            <w:shd w:val="clear" w:color="auto" w:fill="auto"/>
            <w:noWrap/>
            <w:hideMark/>
          </w:tcPr>
          <w:p w:rsidR="00F80554" w:rsidRPr="00FC397E" w:rsidRDefault="00F80554" w:rsidP="00B75305">
            <w:pPr>
              <w:jc w:val="center"/>
            </w:pPr>
          </w:p>
        </w:tc>
        <w:tc>
          <w:tcPr>
            <w:tcW w:w="1276" w:type="dxa"/>
            <w:shd w:val="clear" w:color="auto" w:fill="auto"/>
            <w:noWrap/>
            <w:hideMark/>
          </w:tcPr>
          <w:p w:rsidR="00F80554" w:rsidRPr="00FC397E" w:rsidRDefault="00F80554" w:rsidP="00B75305">
            <w:pPr>
              <w:jc w:val="center"/>
            </w:pPr>
            <w:r w:rsidRPr="00FC397E">
              <w:t>3 369,0</w:t>
            </w:r>
          </w:p>
        </w:tc>
        <w:tc>
          <w:tcPr>
            <w:tcW w:w="1134" w:type="dxa"/>
            <w:shd w:val="clear" w:color="auto" w:fill="auto"/>
            <w:noWrap/>
            <w:hideMark/>
          </w:tcPr>
          <w:p w:rsidR="00F80554" w:rsidRPr="00FC397E" w:rsidRDefault="00F80554" w:rsidP="00B75305">
            <w:pPr>
              <w:jc w:val="center"/>
            </w:pPr>
            <w:r w:rsidRPr="00FC397E">
              <w:t>3 374,2</w:t>
            </w:r>
          </w:p>
        </w:tc>
        <w:tc>
          <w:tcPr>
            <w:tcW w:w="1276" w:type="dxa"/>
            <w:shd w:val="clear" w:color="auto" w:fill="auto"/>
            <w:noWrap/>
            <w:hideMark/>
          </w:tcPr>
          <w:p w:rsidR="00F80554" w:rsidRPr="00FC397E" w:rsidRDefault="00F80554" w:rsidP="00B75305">
            <w:pPr>
              <w:jc w:val="center"/>
            </w:pPr>
            <w:r w:rsidRPr="00FC397E">
              <w:t>3 420,3</w:t>
            </w:r>
          </w:p>
        </w:tc>
        <w:tc>
          <w:tcPr>
            <w:tcW w:w="1134" w:type="dxa"/>
            <w:shd w:val="clear" w:color="auto" w:fill="auto"/>
            <w:noWrap/>
            <w:hideMark/>
          </w:tcPr>
          <w:p w:rsidR="00F80554" w:rsidRPr="00FC397E" w:rsidRDefault="00F80554" w:rsidP="00B75305">
            <w:pPr>
              <w:jc w:val="center"/>
            </w:pPr>
            <w:r w:rsidRPr="00FC397E">
              <w:t>3 510,1</w:t>
            </w:r>
          </w:p>
        </w:tc>
      </w:tr>
      <w:tr w:rsidR="00F80554" w:rsidRPr="00FC397E" w:rsidTr="00B75305">
        <w:trPr>
          <w:trHeight w:val="930"/>
        </w:trPr>
        <w:tc>
          <w:tcPr>
            <w:tcW w:w="2020" w:type="dxa"/>
            <w:vMerge/>
            <w:vAlign w:val="center"/>
            <w:hideMark/>
          </w:tcPr>
          <w:p w:rsidR="00F80554" w:rsidRPr="00FC397E" w:rsidRDefault="00F80554" w:rsidP="00B75305">
            <w:pPr>
              <w:rPr>
                <w:color w:val="4F81BD"/>
              </w:rPr>
            </w:pPr>
          </w:p>
        </w:tc>
        <w:tc>
          <w:tcPr>
            <w:tcW w:w="3382" w:type="dxa"/>
            <w:vMerge/>
            <w:vAlign w:val="center"/>
            <w:hideMark/>
          </w:tcPr>
          <w:p w:rsidR="00F80554" w:rsidRPr="00FC397E" w:rsidRDefault="00F80554" w:rsidP="00B75305"/>
        </w:tc>
        <w:tc>
          <w:tcPr>
            <w:tcW w:w="2268" w:type="dxa"/>
            <w:shd w:val="clear" w:color="auto" w:fill="auto"/>
            <w:hideMark/>
          </w:tcPr>
          <w:p w:rsidR="00F80554" w:rsidRPr="00FC397E" w:rsidRDefault="00F80554" w:rsidP="00B75305">
            <w:r w:rsidRPr="00FC397E">
              <w:t>бюджет Инсарского муниципального района</w:t>
            </w:r>
          </w:p>
        </w:tc>
        <w:tc>
          <w:tcPr>
            <w:tcW w:w="1417" w:type="dxa"/>
            <w:shd w:val="clear" w:color="auto" w:fill="auto"/>
            <w:noWrap/>
            <w:hideMark/>
          </w:tcPr>
          <w:p w:rsidR="00F80554" w:rsidRPr="00FC397E" w:rsidRDefault="00F80554" w:rsidP="00B75305">
            <w:pPr>
              <w:jc w:val="center"/>
            </w:pPr>
            <w:r w:rsidRPr="00FC397E">
              <w:t>-</w:t>
            </w:r>
          </w:p>
        </w:tc>
        <w:tc>
          <w:tcPr>
            <w:tcW w:w="1134" w:type="dxa"/>
            <w:shd w:val="clear" w:color="auto" w:fill="auto"/>
            <w:noWrap/>
            <w:hideMark/>
          </w:tcPr>
          <w:p w:rsidR="00F80554" w:rsidRPr="00FC397E" w:rsidRDefault="00F80554" w:rsidP="00B75305">
            <w:pPr>
              <w:jc w:val="center"/>
            </w:pPr>
          </w:p>
        </w:tc>
        <w:tc>
          <w:tcPr>
            <w:tcW w:w="1276" w:type="dxa"/>
            <w:shd w:val="clear" w:color="auto" w:fill="auto"/>
            <w:noWrap/>
            <w:hideMark/>
          </w:tcPr>
          <w:p w:rsidR="00F80554" w:rsidRPr="00FC397E" w:rsidRDefault="00F80554" w:rsidP="00B75305">
            <w:pPr>
              <w:jc w:val="center"/>
            </w:pPr>
          </w:p>
        </w:tc>
        <w:tc>
          <w:tcPr>
            <w:tcW w:w="1134" w:type="dxa"/>
            <w:shd w:val="clear" w:color="auto" w:fill="auto"/>
            <w:noWrap/>
            <w:hideMark/>
          </w:tcPr>
          <w:p w:rsidR="00F80554" w:rsidRPr="00FC397E" w:rsidRDefault="00F80554" w:rsidP="00B75305">
            <w:pPr>
              <w:jc w:val="center"/>
            </w:pPr>
          </w:p>
        </w:tc>
        <w:tc>
          <w:tcPr>
            <w:tcW w:w="1276" w:type="dxa"/>
            <w:shd w:val="clear" w:color="auto" w:fill="auto"/>
            <w:noWrap/>
            <w:hideMark/>
          </w:tcPr>
          <w:p w:rsidR="00F80554" w:rsidRPr="00FC397E" w:rsidRDefault="00F80554" w:rsidP="00B75305">
            <w:pPr>
              <w:jc w:val="center"/>
            </w:pPr>
          </w:p>
        </w:tc>
        <w:tc>
          <w:tcPr>
            <w:tcW w:w="1134" w:type="dxa"/>
            <w:shd w:val="clear" w:color="auto" w:fill="auto"/>
            <w:noWrap/>
            <w:hideMark/>
          </w:tcPr>
          <w:p w:rsidR="00F80554" w:rsidRPr="00FC397E" w:rsidRDefault="00F80554" w:rsidP="00B75305">
            <w:pPr>
              <w:jc w:val="center"/>
            </w:pPr>
          </w:p>
        </w:tc>
      </w:tr>
      <w:tr w:rsidR="00F80554" w:rsidRPr="00FC397E" w:rsidTr="00B75305">
        <w:trPr>
          <w:trHeight w:val="630"/>
        </w:trPr>
        <w:tc>
          <w:tcPr>
            <w:tcW w:w="2020" w:type="dxa"/>
            <w:vMerge/>
            <w:vAlign w:val="center"/>
            <w:hideMark/>
          </w:tcPr>
          <w:p w:rsidR="00F80554" w:rsidRPr="00FC397E" w:rsidRDefault="00F80554" w:rsidP="00B75305">
            <w:pPr>
              <w:rPr>
                <w:color w:val="4F81BD"/>
              </w:rPr>
            </w:pPr>
          </w:p>
        </w:tc>
        <w:tc>
          <w:tcPr>
            <w:tcW w:w="3382" w:type="dxa"/>
            <w:vMerge/>
            <w:vAlign w:val="center"/>
            <w:hideMark/>
          </w:tcPr>
          <w:p w:rsidR="00F80554" w:rsidRPr="00FC397E" w:rsidRDefault="00F80554" w:rsidP="00B75305"/>
        </w:tc>
        <w:tc>
          <w:tcPr>
            <w:tcW w:w="2268" w:type="dxa"/>
            <w:shd w:val="clear" w:color="auto" w:fill="auto"/>
            <w:hideMark/>
          </w:tcPr>
          <w:p w:rsidR="00F80554" w:rsidRPr="00FC397E" w:rsidRDefault="00F80554" w:rsidP="00B75305">
            <w:r w:rsidRPr="00FC397E">
              <w:t>внебюджетные источники</w:t>
            </w:r>
          </w:p>
        </w:tc>
        <w:tc>
          <w:tcPr>
            <w:tcW w:w="1417" w:type="dxa"/>
            <w:shd w:val="clear" w:color="auto" w:fill="auto"/>
            <w:noWrap/>
            <w:hideMark/>
          </w:tcPr>
          <w:p w:rsidR="00F80554" w:rsidRPr="00FC397E" w:rsidRDefault="00F80554" w:rsidP="00B75305">
            <w:pPr>
              <w:jc w:val="center"/>
            </w:pPr>
            <w:r w:rsidRPr="00FC397E">
              <w:t>-</w:t>
            </w:r>
          </w:p>
        </w:tc>
        <w:tc>
          <w:tcPr>
            <w:tcW w:w="1134" w:type="dxa"/>
            <w:shd w:val="clear" w:color="auto" w:fill="auto"/>
            <w:noWrap/>
            <w:hideMark/>
          </w:tcPr>
          <w:p w:rsidR="00F80554" w:rsidRPr="00FC397E" w:rsidRDefault="00F80554" w:rsidP="00B75305">
            <w:pPr>
              <w:jc w:val="center"/>
            </w:pPr>
          </w:p>
        </w:tc>
        <w:tc>
          <w:tcPr>
            <w:tcW w:w="1276" w:type="dxa"/>
            <w:shd w:val="clear" w:color="auto" w:fill="auto"/>
            <w:noWrap/>
            <w:hideMark/>
          </w:tcPr>
          <w:p w:rsidR="00F80554" w:rsidRPr="00FC397E" w:rsidRDefault="00F80554" w:rsidP="00B75305">
            <w:pPr>
              <w:jc w:val="center"/>
            </w:pPr>
          </w:p>
        </w:tc>
        <w:tc>
          <w:tcPr>
            <w:tcW w:w="1134" w:type="dxa"/>
            <w:shd w:val="clear" w:color="auto" w:fill="auto"/>
            <w:noWrap/>
            <w:hideMark/>
          </w:tcPr>
          <w:p w:rsidR="00F80554" w:rsidRPr="00FC397E" w:rsidRDefault="00F80554" w:rsidP="00B75305">
            <w:pPr>
              <w:jc w:val="center"/>
            </w:pPr>
          </w:p>
        </w:tc>
        <w:tc>
          <w:tcPr>
            <w:tcW w:w="1276" w:type="dxa"/>
            <w:shd w:val="clear" w:color="auto" w:fill="auto"/>
            <w:noWrap/>
            <w:hideMark/>
          </w:tcPr>
          <w:p w:rsidR="00F80554" w:rsidRPr="00FC397E" w:rsidRDefault="00F80554" w:rsidP="00B75305">
            <w:pPr>
              <w:jc w:val="center"/>
            </w:pPr>
          </w:p>
        </w:tc>
        <w:tc>
          <w:tcPr>
            <w:tcW w:w="1134" w:type="dxa"/>
            <w:shd w:val="clear" w:color="auto" w:fill="auto"/>
            <w:noWrap/>
            <w:hideMark/>
          </w:tcPr>
          <w:p w:rsidR="00F80554" w:rsidRPr="00FC397E" w:rsidRDefault="00F80554" w:rsidP="00B75305">
            <w:pPr>
              <w:jc w:val="center"/>
            </w:pPr>
          </w:p>
        </w:tc>
      </w:tr>
    </w:tbl>
    <w:p w:rsidR="00F80554" w:rsidRDefault="00F80554" w:rsidP="00F80554"/>
    <w:p w:rsidR="00F80554" w:rsidRDefault="00F80554" w:rsidP="00F80554"/>
    <w:p w:rsidR="00F80554" w:rsidRDefault="00F80554" w:rsidP="00F80554"/>
    <w:p w:rsidR="00F80554" w:rsidRDefault="00F80554" w:rsidP="00F80554"/>
    <w:p w:rsidR="00F80554" w:rsidRDefault="00F80554" w:rsidP="00F80554"/>
    <w:p w:rsidR="00F80554" w:rsidRDefault="00F80554" w:rsidP="00F80554"/>
    <w:p w:rsidR="00F80554" w:rsidRDefault="00F80554" w:rsidP="00F80554"/>
    <w:p w:rsidR="00F80554" w:rsidRDefault="00F80554" w:rsidP="00F80554"/>
    <w:p w:rsidR="00F80554" w:rsidRDefault="00F80554" w:rsidP="00F80554"/>
    <w:p w:rsidR="00F80554" w:rsidRDefault="00F80554" w:rsidP="00F80554"/>
    <w:p w:rsidR="00F80554" w:rsidRDefault="00F80554" w:rsidP="00F80554"/>
    <w:p w:rsidR="00F80554" w:rsidRDefault="00F80554" w:rsidP="00F80554"/>
    <w:p w:rsidR="00F80554" w:rsidRDefault="00F80554" w:rsidP="00F80554"/>
    <w:p w:rsidR="00F80554" w:rsidRDefault="00F80554" w:rsidP="00F80554"/>
    <w:p w:rsidR="00F80554" w:rsidRDefault="00F80554" w:rsidP="00F80554"/>
    <w:p w:rsidR="00F80554" w:rsidRDefault="00F80554" w:rsidP="00F80554"/>
    <w:p w:rsidR="00F80554" w:rsidRDefault="00F80554" w:rsidP="00F80554"/>
    <w:p w:rsidR="00F80554" w:rsidRDefault="00F80554" w:rsidP="00F80554"/>
    <w:p w:rsidR="00F80554" w:rsidRDefault="00F80554" w:rsidP="00F80554"/>
    <w:p w:rsidR="00F80554" w:rsidRDefault="00F80554" w:rsidP="00F80554"/>
    <w:p w:rsidR="00F80554" w:rsidRDefault="00F80554" w:rsidP="00F80554"/>
    <w:p w:rsidR="00F80554" w:rsidRDefault="00F80554" w:rsidP="00F80554"/>
    <w:p w:rsidR="00F80554" w:rsidRDefault="00F80554" w:rsidP="00F80554"/>
    <w:p w:rsidR="00F80554" w:rsidRPr="00F80554" w:rsidRDefault="00F80554" w:rsidP="00F80554">
      <w:pPr>
        <w:ind w:left="7371"/>
        <w:jc w:val="right"/>
      </w:pPr>
      <w:r w:rsidRPr="00F80554">
        <w:lastRenderedPageBreak/>
        <w:t>Приложение 3</w:t>
      </w:r>
    </w:p>
    <w:p w:rsidR="00F80554" w:rsidRPr="00F80554" w:rsidRDefault="00F80554" w:rsidP="00F80554">
      <w:pPr>
        <w:ind w:left="7371"/>
        <w:jc w:val="right"/>
      </w:pPr>
      <w:r w:rsidRPr="00F80554">
        <w:t xml:space="preserve">к </w:t>
      </w:r>
      <w:hyperlink w:anchor="sub_1000" w:history="1">
        <w:r w:rsidRPr="00F80554">
          <w:rPr>
            <w:rStyle w:val="af4"/>
            <w:color w:val="auto"/>
            <w:u w:val="none"/>
          </w:rPr>
          <w:t>муниципальной Программе</w:t>
        </w:r>
      </w:hyperlink>
    </w:p>
    <w:p w:rsidR="00F80554" w:rsidRPr="00F80554" w:rsidRDefault="00F80554" w:rsidP="00F80554">
      <w:pPr>
        <w:ind w:left="7371"/>
        <w:jc w:val="right"/>
      </w:pPr>
      <w:r w:rsidRPr="00F80554">
        <w:t>«Комплексное развитие сельских территорий</w:t>
      </w:r>
    </w:p>
    <w:p w:rsidR="00F80554" w:rsidRPr="00F80554" w:rsidRDefault="00F80554" w:rsidP="00F80554">
      <w:pPr>
        <w:ind w:left="7371"/>
        <w:jc w:val="right"/>
      </w:pPr>
      <w:r w:rsidRPr="00F80554">
        <w:t xml:space="preserve">Инсарского муниципального района </w:t>
      </w:r>
    </w:p>
    <w:p w:rsidR="00F80554" w:rsidRPr="00F80554" w:rsidRDefault="00F80554" w:rsidP="00F80554">
      <w:pPr>
        <w:ind w:left="7371"/>
        <w:jc w:val="right"/>
      </w:pPr>
      <w:r w:rsidRPr="00F80554">
        <w:t>Республики Мордовия  на 2020 - 2025 годы»</w:t>
      </w:r>
    </w:p>
    <w:p w:rsidR="00F80554" w:rsidRPr="00F80554" w:rsidRDefault="00F80554" w:rsidP="00F80554">
      <w:pPr>
        <w:ind w:left="720"/>
        <w:jc w:val="right"/>
      </w:pPr>
    </w:p>
    <w:p w:rsidR="00F80554" w:rsidRPr="00F80554" w:rsidRDefault="00F80554" w:rsidP="00F80554">
      <w:pPr>
        <w:ind w:left="720"/>
        <w:jc w:val="center"/>
      </w:pPr>
      <w:r w:rsidRPr="00F80554">
        <w:t>Сведения</w:t>
      </w:r>
      <w:r w:rsidRPr="00F80554">
        <w:br/>
        <w:t>о показателях (индикаторах) реализации программы «Комплексное развитие сельских территорий</w:t>
      </w:r>
    </w:p>
    <w:p w:rsidR="00F80554" w:rsidRPr="00F80554" w:rsidRDefault="00F80554" w:rsidP="00F80554">
      <w:pPr>
        <w:ind w:left="720"/>
        <w:jc w:val="center"/>
      </w:pPr>
      <w:r w:rsidRPr="00F80554">
        <w:t>Инсарского муниципального района Республики Мордовия на 2020 - 2025 годы»</w:t>
      </w:r>
    </w:p>
    <w:p w:rsidR="00F80554" w:rsidRPr="00F80554" w:rsidRDefault="00F80554" w:rsidP="00F80554"/>
    <w:tbl>
      <w:tblPr>
        <w:tblW w:w="15451"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840"/>
        <w:gridCol w:w="3838"/>
        <w:gridCol w:w="1559"/>
        <w:gridCol w:w="1276"/>
        <w:gridCol w:w="1276"/>
        <w:gridCol w:w="1134"/>
        <w:gridCol w:w="1134"/>
        <w:gridCol w:w="1134"/>
        <w:gridCol w:w="1134"/>
        <w:gridCol w:w="1134"/>
        <w:gridCol w:w="992"/>
      </w:tblGrid>
      <w:tr w:rsidR="00F80554" w:rsidRPr="00DA6D20" w:rsidTr="00B75305">
        <w:trPr>
          <w:tblHeader/>
        </w:trPr>
        <w:tc>
          <w:tcPr>
            <w:tcW w:w="840" w:type="dxa"/>
            <w:tcBorders>
              <w:top w:val="single" w:sz="4" w:space="0" w:color="auto"/>
              <w:bottom w:val="nil"/>
              <w:right w:val="single" w:sz="4" w:space="0" w:color="auto"/>
            </w:tcBorders>
          </w:tcPr>
          <w:p w:rsidR="00F80554" w:rsidRPr="00DA6D20" w:rsidRDefault="00F80554" w:rsidP="00B75305">
            <w:pPr>
              <w:pStyle w:val="af3"/>
              <w:jc w:val="center"/>
              <w:rPr>
                <w:rFonts w:ascii="Times New Roman" w:hAnsi="Times New Roman"/>
              </w:rPr>
            </w:pPr>
            <w:r w:rsidRPr="00DA6D20">
              <w:rPr>
                <w:rFonts w:ascii="Times New Roman" w:hAnsi="Times New Roman"/>
              </w:rPr>
              <w:t>№ п/п</w:t>
            </w:r>
          </w:p>
        </w:tc>
        <w:tc>
          <w:tcPr>
            <w:tcW w:w="3838" w:type="dxa"/>
            <w:tcBorders>
              <w:top w:val="single" w:sz="4" w:space="0" w:color="auto"/>
              <w:left w:val="single" w:sz="4" w:space="0" w:color="auto"/>
              <w:bottom w:val="nil"/>
              <w:right w:val="single" w:sz="4" w:space="0" w:color="auto"/>
            </w:tcBorders>
          </w:tcPr>
          <w:p w:rsidR="00F80554" w:rsidRPr="00DA6D20" w:rsidRDefault="00F80554" w:rsidP="00B75305">
            <w:pPr>
              <w:pStyle w:val="af3"/>
              <w:jc w:val="center"/>
              <w:rPr>
                <w:rFonts w:ascii="Times New Roman" w:hAnsi="Times New Roman"/>
              </w:rPr>
            </w:pPr>
            <w:r w:rsidRPr="00DA6D20">
              <w:rPr>
                <w:rFonts w:ascii="Times New Roman" w:hAnsi="Times New Roman"/>
              </w:rPr>
              <w:t>Показа</w:t>
            </w:r>
            <w:r>
              <w:rPr>
                <w:rFonts w:ascii="Times New Roman" w:hAnsi="Times New Roman"/>
              </w:rPr>
              <w:t>тель (индикатор) муниципальной</w:t>
            </w:r>
            <w:r w:rsidRPr="00DA6D20">
              <w:rPr>
                <w:rFonts w:ascii="Times New Roman" w:hAnsi="Times New Roman"/>
              </w:rPr>
              <w:t xml:space="preserve"> программы</w:t>
            </w:r>
          </w:p>
        </w:tc>
        <w:tc>
          <w:tcPr>
            <w:tcW w:w="1559" w:type="dxa"/>
            <w:tcBorders>
              <w:top w:val="single" w:sz="4" w:space="0" w:color="auto"/>
              <w:left w:val="single" w:sz="4" w:space="0" w:color="auto"/>
              <w:bottom w:val="nil"/>
              <w:right w:val="single" w:sz="4" w:space="0" w:color="auto"/>
            </w:tcBorders>
          </w:tcPr>
          <w:p w:rsidR="00F80554" w:rsidRPr="00DA6D20" w:rsidRDefault="00F80554" w:rsidP="00B75305">
            <w:pPr>
              <w:pStyle w:val="af3"/>
              <w:jc w:val="center"/>
              <w:rPr>
                <w:rFonts w:ascii="Times New Roman" w:hAnsi="Times New Roman"/>
              </w:rPr>
            </w:pPr>
            <w:r w:rsidRPr="00DA6D20">
              <w:rPr>
                <w:rFonts w:ascii="Times New Roman" w:hAnsi="Times New Roman"/>
              </w:rPr>
              <w:t>Единицы измерения</w:t>
            </w:r>
          </w:p>
        </w:tc>
        <w:tc>
          <w:tcPr>
            <w:tcW w:w="9214" w:type="dxa"/>
            <w:gridSpan w:val="8"/>
            <w:tcBorders>
              <w:top w:val="single" w:sz="4" w:space="0" w:color="auto"/>
              <w:left w:val="single" w:sz="4" w:space="0" w:color="auto"/>
              <w:bottom w:val="single" w:sz="4" w:space="0" w:color="auto"/>
              <w:right w:val="single" w:sz="4" w:space="0" w:color="auto"/>
            </w:tcBorders>
          </w:tcPr>
          <w:p w:rsidR="00F80554" w:rsidRPr="00DA6D20" w:rsidRDefault="00F80554" w:rsidP="00B75305">
            <w:pPr>
              <w:pStyle w:val="af3"/>
              <w:jc w:val="center"/>
              <w:rPr>
                <w:rFonts w:ascii="Times New Roman" w:hAnsi="Times New Roman"/>
              </w:rPr>
            </w:pPr>
            <w:r w:rsidRPr="00DA6D20">
              <w:rPr>
                <w:rFonts w:ascii="Times New Roman" w:hAnsi="Times New Roman"/>
              </w:rPr>
              <w:t>Значение показателей</w:t>
            </w:r>
          </w:p>
        </w:tc>
      </w:tr>
      <w:tr w:rsidR="00F80554" w:rsidRPr="00DA6D20" w:rsidTr="00B75305">
        <w:trPr>
          <w:tblHeader/>
        </w:trPr>
        <w:tc>
          <w:tcPr>
            <w:tcW w:w="840" w:type="dxa"/>
            <w:tcBorders>
              <w:top w:val="nil"/>
              <w:bottom w:val="nil"/>
              <w:right w:val="single" w:sz="4" w:space="0" w:color="auto"/>
            </w:tcBorders>
          </w:tcPr>
          <w:p w:rsidR="00F80554" w:rsidRPr="00DA6D20" w:rsidRDefault="00F80554" w:rsidP="00B75305">
            <w:pPr>
              <w:pStyle w:val="af3"/>
              <w:rPr>
                <w:rFonts w:ascii="Times New Roman" w:hAnsi="Times New Roman"/>
              </w:rPr>
            </w:pPr>
          </w:p>
        </w:tc>
        <w:tc>
          <w:tcPr>
            <w:tcW w:w="3838" w:type="dxa"/>
            <w:tcBorders>
              <w:top w:val="nil"/>
              <w:left w:val="single" w:sz="4" w:space="0" w:color="auto"/>
              <w:bottom w:val="nil"/>
              <w:right w:val="single" w:sz="4" w:space="0" w:color="auto"/>
            </w:tcBorders>
          </w:tcPr>
          <w:p w:rsidR="00F80554" w:rsidRPr="00DA6D20" w:rsidRDefault="00F80554" w:rsidP="00B75305">
            <w:pPr>
              <w:pStyle w:val="af3"/>
              <w:rPr>
                <w:rFonts w:ascii="Times New Roman" w:hAnsi="Times New Roman"/>
              </w:rPr>
            </w:pPr>
          </w:p>
        </w:tc>
        <w:tc>
          <w:tcPr>
            <w:tcW w:w="1559" w:type="dxa"/>
            <w:tcBorders>
              <w:top w:val="nil"/>
              <w:left w:val="single" w:sz="4" w:space="0" w:color="auto"/>
              <w:bottom w:val="nil"/>
              <w:right w:val="single" w:sz="4" w:space="0" w:color="auto"/>
            </w:tcBorders>
          </w:tcPr>
          <w:p w:rsidR="00F80554" w:rsidRPr="00DA6D20" w:rsidRDefault="00F80554" w:rsidP="00B75305">
            <w:pPr>
              <w:pStyle w:val="af3"/>
              <w:rPr>
                <w:rFonts w:ascii="Times New Roman" w:hAnsi="Times New Roman"/>
              </w:rPr>
            </w:pPr>
          </w:p>
        </w:tc>
        <w:tc>
          <w:tcPr>
            <w:tcW w:w="1276" w:type="dxa"/>
            <w:vMerge w:val="restart"/>
            <w:tcBorders>
              <w:top w:val="single" w:sz="4" w:space="0" w:color="auto"/>
              <w:left w:val="single" w:sz="4" w:space="0" w:color="auto"/>
              <w:bottom w:val="single" w:sz="4" w:space="0" w:color="auto"/>
              <w:right w:val="single" w:sz="4" w:space="0" w:color="auto"/>
            </w:tcBorders>
          </w:tcPr>
          <w:p w:rsidR="00F80554" w:rsidRPr="00DA6D20" w:rsidRDefault="00F80554" w:rsidP="00B75305">
            <w:pPr>
              <w:pStyle w:val="af3"/>
              <w:jc w:val="center"/>
              <w:rPr>
                <w:rFonts w:ascii="Times New Roman" w:hAnsi="Times New Roman"/>
              </w:rPr>
            </w:pPr>
            <w:r w:rsidRPr="00DA6D20">
              <w:rPr>
                <w:rFonts w:ascii="Times New Roman" w:hAnsi="Times New Roman"/>
              </w:rPr>
              <w:t>отчетный год</w:t>
            </w:r>
          </w:p>
          <w:p w:rsidR="00F80554" w:rsidRPr="00DA6D20" w:rsidRDefault="00F80554" w:rsidP="00B75305">
            <w:pPr>
              <w:pStyle w:val="af3"/>
              <w:jc w:val="center"/>
              <w:rPr>
                <w:rFonts w:ascii="Times New Roman" w:hAnsi="Times New Roman"/>
              </w:rPr>
            </w:pPr>
            <w:r w:rsidRPr="00DA6D20">
              <w:rPr>
                <w:rFonts w:ascii="Times New Roman" w:hAnsi="Times New Roman"/>
              </w:rPr>
              <w:t>(2018 год)</w:t>
            </w:r>
          </w:p>
        </w:tc>
        <w:tc>
          <w:tcPr>
            <w:tcW w:w="1276" w:type="dxa"/>
            <w:vMerge w:val="restart"/>
            <w:tcBorders>
              <w:top w:val="single" w:sz="4" w:space="0" w:color="auto"/>
              <w:left w:val="single" w:sz="4" w:space="0" w:color="auto"/>
              <w:bottom w:val="single" w:sz="4" w:space="0" w:color="auto"/>
              <w:right w:val="single" w:sz="4" w:space="0" w:color="auto"/>
            </w:tcBorders>
          </w:tcPr>
          <w:p w:rsidR="00F80554" w:rsidRPr="00DA6D20" w:rsidRDefault="00F80554" w:rsidP="00B75305">
            <w:pPr>
              <w:pStyle w:val="af3"/>
              <w:jc w:val="center"/>
              <w:rPr>
                <w:rFonts w:ascii="Times New Roman" w:hAnsi="Times New Roman"/>
              </w:rPr>
            </w:pPr>
            <w:r w:rsidRPr="00DA6D20">
              <w:rPr>
                <w:rFonts w:ascii="Times New Roman" w:hAnsi="Times New Roman"/>
              </w:rPr>
              <w:t>текущий год</w:t>
            </w:r>
          </w:p>
          <w:p w:rsidR="00F80554" w:rsidRPr="00DA6D20" w:rsidRDefault="00F80554" w:rsidP="00B75305">
            <w:pPr>
              <w:pStyle w:val="af3"/>
              <w:jc w:val="center"/>
              <w:rPr>
                <w:rFonts w:ascii="Times New Roman" w:hAnsi="Times New Roman"/>
              </w:rPr>
            </w:pPr>
            <w:r w:rsidRPr="00DA6D20">
              <w:rPr>
                <w:rFonts w:ascii="Times New Roman" w:hAnsi="Times New Roman"/>
              </w:rPr>
              <w:t>(2019 год)</w:t>
            </w:r>
          </w:p>
        </w:tc>
        <w:tc>
          <w:tcPr>
            <w:tcW w:w="1134" w:type="dxa"/>
            <w:vMerge w:val="restart"/>
            <w:tcBorders>
              <w:top w:val="single" w:sz="4" w:space="0" w:color="auto"/>
              <w:left w:val="single" w:sz="4" w:space="0" w:color="auto"/>
              <w:bottom w:val="single" w:sz="4" w:space="0" w:color="auto"/>
              <w:right w:val="single" w:sz="4" w:space="0" w:color="auto"/>
            </w:tcBorders>
          </w:tcPr>
          <w:p w:rsidR="00F80554" w:rsidRPr="00DA6D20" w:rsidRDefault="00F80554" w:rsidP="00B75305">
            <w:pPr>
              <w:pStyle w:val="af3"/>
              <w:jc w:val="center"/>
              <w:rPr>
                <w:rFonts w:ascii="Times New Roman" w:hAnsi="Times New Roman"/>
              </w:rPr>
            </w:pPr>
            <w:r w:rsidRPr="00DA6D20">
              <w:rPr>
                <w:rFonts w:ascii="Times New Roman" w:hAnsi="Times New Roman"/>
              </w:rPr>
              <w:t>2020 год</w:t>
            </w:r>
          </w:p>
        </w:tc>
        <w:tc>
          <w:tcPr>
            <w:tcW w:w="1134" w:type="dxa"/>
            <w:vMerge w:val="restart"/>
            <w:tcBorders>
              <w:top w:val="single" w:sz="4" w:space="0" w:color="auto"/>
              <w:left w:val="single" w:sz="4" w:space="0" w:color="auto"/>
              <w:bottom w:val="single" w:sz="4" w:space="0" w:color="auto"/>
              <w:right w:val="single" w:sz="4" w:space="0" w:color="auto"/>
            </w:tcBorders>
          </w:tcPr>
          <w:p w:rsidR="00F80554" w:rsidRPr="00DA6D20" w:rsidRDefault="00F80554" w:rsidP="00B75305">
            <w:pPr>
              <w:pStyle w:val="af3"/>
              <w:jc w:val="center"/>
              <w:rPr>
                <w:rFonts w:ascii="Times New Roman" w:hAnsi="Times New Roman"/>
              </w:rPr>
            </w:pPr>
            <w:r w:rsidRPr="00DA6D20">
              <w:rPr>
                <w:rFonts w:ascii="Times New Roman" w:hAnsi="Times New Roman"/>
              </w:rPr>
              <w:t>2021 год</w:t>
            </w:r>
          </w:p>
        </w:tc>
        <w:tc>
          <w:tcPr>
            <w:tcW w:w="1134" w:type="dxa"/>
            <w:vMerge w:val="restart"/>
            <w:tcBorders>
              <w:top w:val="single" w:sz="4" w:space="0" w:color="auto"/>
              <w:left w:val="single" w:sz="4" w:space="0" w:color="auto"/>
              <w:bottom w:val="single" w:sz="4" w:space="0" w:color="auto"/>
              <w:right w:val="single" w:sz="4" w:space="0" w:color="auto"/>
            </w:tcBorders>
          </w:tcPr>
          <w:p w:rsidR="00F80554" w:rsidRPr="00DA6D20" w:rsidRDefault="00F80554" w:rsidP="00B75305">
            <w:pPr>
              <w:pStyle w:val="af3"/>
              <w:jc w:val="center"/>
              <w:rPr>
                <w:rFonts w:ascii="Times New Roman" w:hAnsi="Times New Roman"/>
              </w:rPr>
            </w:pPr>
            <w:r w:rsidRPr="00DA6D20">
              <w:rPr>
                <w:rFonts w:ascii="Times New Roman" w:hAnsi="Times New Roman"/>
              </w:rPr>
              <w:t>2022 год</w:t>
            </w:r>
          </w:p>
        </w:tc>
        <w:tc>
          <w:tcPr>
            <w:tcW w:w="1134" w:type="dxa"/>
            <w:vMerge w:val="restart"/>
            <w:tcBorders>
              <w:top w:val="single" w:sz="4" w:space="0" w:color="auto"/>
              <w:left w:val="single" w:sz="4" w:space="0" w:color="auto"/>
              <w:bottom w:val="single" w:sz="4" w:space="0" w:color="auto"/>
              <w:right w:val="single" w:sz="4" w:space="0" w:color="auto"/>
            </w:tcBorders>
          </w:tcPr>
          <w:p w:rsidR="00F80554" w:rsidRPr="00DA6D20" w:rsidRDefault="00F80554" w:rsidP="00B75305">
            <w:pPr>
              <w:pStyle w:val="af3"/>
              <w:jc w:val="center"/>
              <w:rPr>
                <w:rFonts w:ascii="Times New Roman" w:hAnsi="Times New Roman"/>
              </w:rPr>
            </w:pPr>
            <w:r w:rsidRPr="00DA6D20">
              <w:rPr>
                <w:rFonts w:ascii="Times New Roman" w:hAnsi="Times New Roman"/>
              </w:rPr>
              <w:t>2023 год</w:t>
            </w:r>
          </w:p>
        </w:tc>
        <w:tc>
          <w:tcPr>
            <w:tcW w:w="1134" w:type="dxa"/>
            <w:vMerge w:val="restart"/>
            <w:tcBorders>
              <w:top w:val="single" w:sz="4" w:space="0" w:color="auto"/>
              <w:left w:val="single" w:sz="4" w:space="0" w:color="auto"/>
              <w:bottom w:val="single" w:sz="4" w:space="0" w:color="auto"/>
              <w:right w:val="single" w:sz="4" w:space="0" w:color="auto"/>
            </w:tcBorders>
          </w:tcPr>
          <w:p w:rsidR="00F80554" w:rsidRPr="00DA6D20" w:rsidRDefault="00F80554" w:rsidP="00B75305">
            <w:pPr>
              <w:pStyle w:val="af3"/>
              <w:jc w:val="center"/>
              <w:rPr>
                <w:rFonts w:ascii="Times New Roman" w:hAnsi="Times New Roman"/>
              </w:rPr>
            </w:pPr>
            <w:r w:rsidRPr="00DA6D20">
              <w:rPr>
                <w:rFonts w:ascii="Times New Roman" w:hAnsi="Times New Roman"/>
              </w:rPr>
              <w:t>2024 год</w:t>
            </w:r>
          </w:p>
        </w:tc>
        <w:tc>
          <w:tcPr>
            <w:tcW w:w="992" w:type="dxa"/>
            <w:vMerge w:val="restart"/>
            <w:tcBorders>
              <w:top w:val="single" w:sz="4" w:space="0" w:color="auto"/>
              <w:left w:val="single" w:sz="4" w:space="0" w:color="auto"/>
              <w:bottom w:val="single" w:sz="4" w:space="0" w:color="auto"/>
              <w:right w:val="single" w:sz="4" w:space="0" w:color="auto"/>
            </w:tcBorders>
          </w:tcPr>
          <w:p w:rsidR="00F80554" w:rsidRPr="00DA6D20" w:rsidRDefault="00F80554" w:rsidP="00B75305">
            <w:pPr>
              <w:pStyle w:val="af3"/>
              <w:jc w:val="center"/>
              <w:rPr>
                <w:rFonts w:ascii="Times New Roman" w:hAnsi="Times New Roman"/>
              </w:rPr>
            </w:pPr>
            <w:r w:rsidRPr="00DA6D20">
              <w:rPr>
                <w:rFonts w:ascii="Times New Roman" w:hAnsi="Times New Roman"/>
              </w:rPr>
              <w:t>2025 год</w:t>
            </w:r>
          </w:p>
        </w:tc>
      </w:tr>
      <w:tr w:rsidR="00F80554" w:rsidRPr="00DA6D20" w:rsidTr="00B75305">
        <w:trPr>
          <w:tblHeader/>
        </w:trPr>
        <w:tc>
          <w:tcPr>
            <w:tcW w:w="840" w:type="dxa"/>
            <w:tcBorders>
              <w:top w:val="nil"/>
              <w:bottom w:val="single" w:sz="4" w:space="0" w:color="auto"/>
              <w:right w:val="single" w:sz="4" w:space="0" w:color="auto"/>
            </w:tcBorders>
          </w:tcPr>
          <w:p w:rsidR="00F80554" w:rsidRPr="00DA6D20" w:rsidRDefault="00F80554" w:rsidP="00B75305">
            <w:pPr>
              <w:pStyle w:val="af3"/>
              <w:rPr>
                <w:rFonts w:ascii="Times New Roman" w:hAnsi="Times New Roman"/>
              </w:rPr>
            </w:pPr>
          </w:p>
        </w:tc>
        <w:tc>
          <w:tcPr>
            <w:tcW w:w="3838" w:type="dxa"/>
            <w:tcBorders>
              <w:top w:val="nil"/>
              <w:left w:val="single" w:sz="4" w:space="0" w:color="auto"/>
              <w:bottom w:val="single" w:sz="4" w:space="0" w:color="auto"/>
              <w:right w:val="single" w:sz="4" w:space="0" w:color="auto"/>
            </w:tcBorders>
          </w:tcPr>
          <w:p w:rsidR="00F80554" w:rsidRPr="00DA6D20" w:rsidRDefault="00F80554" w:rsidP="00B75305">
            <w:pPr>
              <w:pStyle w:val="af3"/>
              <w:rPr>
                <w:rFonts w:ascii="Times New Roman" w:hAnsi="Times New Roman"/>
              </w:rPr>
            </w:pPr>
          </w:p>
        </w:tc>
        <w:tc>
          <w:tcPr>
            <w:tcW w:w="1559" w:type="dxa"/>
            <w:tcBorders>
              <w:top w:val="nil"/>
              <w:left w:val="single" w:sz="4" w:space="0" w:color="auto"/>
              <w:bottom w:val="single" w:sz="4" w:space="0" w:color="auto"/>
              <w:right w:val="single" w:sz="4" w:space="0" w:color="auto"/>
            </w:tcBorders>
          </w:tcPr>
          <w:p w:rsidR="00F80554" w:rsidRPr="00DA6D20" w:rsidRDefault="00F80554" w:rsidP="00B75305">
            <w:pPr>
              <w:pStyle w:val="af3"/>
              <w:rPr>
                <w:rFonts w:ascii="Times New Roman" w:hAnsi="Times New Roman"/>
              </w:rPr>
            </w:pPr>
          </w:p>
        </w:tc>
        <w:tc>
          <w:tcPr>
            <w:tcW w:w="1276" w:type="dxa"/>
            <w:vMerge/>
            <w:tcBorders>
              <w:top w:val="single" w:sz="4" w:space="0" w:color="auto"/>
              <w:left w:val="single" w:sz="4" w:space="0" w:color="auto"/>
              <w:bottom w:val="single" w:sz="4" w:space="0" w:color="auto"/>
              <w:right w:val="single" w:sz="4" w:space="0" w:color="auto"/>
            </w:tcBorders>
          </w:tcPr>
          <w:p w:rsidR="00F80554" w:rsidRPr="00DA6D20" w:rsidRDefault="00F80554" w:rsidP="00B75305">
            <w:pPr>
              <w:pStyle w:val="af3"/>
              <w:rPr>
                <w:rFonts w:ascii="Times New Roman" w:hAnsi="Times New Roman"/>
              </w:rPr>
            </w:pPr>
          </w:p>
        </w:tc>
        <w:tc>
          <w:tcPr>
            <w:tcW w:w="1276" w:type="dxa"/>
            <w:vMerge/>
            <w:tcBorders>
              <w:top w:val="single" w:sz="4" w:space="0" w:color="auto"/>
              <w:left w:val="single" w:sz="4" w:space="0" w:color="auto"/>
              <w:bottom w:val="single" w:sz="4" w:space="0" w:color="auto"/>
              <w:right w:val="single" w:sz="4" w:space="0" w:color="auto"/>
            </w:tcBorders>
          </w:tcPr>
          <w:p w:rsidR="00F80554" w:rsidRPr="00DA6D20" w:rsidRDefault="00F80554" w:rsidP="00B75305">
            <w:pPr>
              <w:pStyle w:val="af3"/>
              <w:rPr>
                <w:rFonts w:ascii="Times New Roman" w:hAnsi="Times New Roman"/>
              </w:rPr>
            </w:pPr>
          </w:p>
        </w:tc>
        <w:tc>
          <w:tcPr>
            <w:tcW w:w="1134" w:type="dxa"/>
            <w:vMerge/>
            <w:tcBorders>
              <w:top w:val="single" w:sz="4" w:space="0" w:color="auto"/>
              <w:left w:val="single" w:sz="4" w:space="0" w:color="auto"/>
              <w:bottom w:val="single" w:sz="4" w:space="0" w:color="auto"/>
              <w:right w:val="single" w:sz="4" w:space="0" w:color="auto"/>
            </w:tcBorders>
          </w:tcPr>
          <w:p w:rsidR="00F80554" w:rsidRPr="00DA6D20" w:rsidRDefault="00F80554" w:rsidP="00B75305">
            <w:pPr>
              <w:pStyle w:val="af3"/>
              <w:rPr>
                <w:rFonts w:ascii="Times New Roman" w:hAnsi="Times New Roman"/>
              </w:rPr>
            </w:pPr>
          </w:p>
        </w:tc>
        <w:tc>
          <w:tcPr>
            <w:tcW w:w="1134" w:type="dxa"/>
            <w:vMerge/>
            <w:tcBorders>
              <w:top w:val="single" w:sz="4" w:space="0" w:color="auto"/>
              <w:left w:val="single" w:sz="4" w:space="0" w:color="auto"/>
              <w:bottom w:val="single" w:sz="4" w:space="0" w:color="auto"/>
              <w:right w:val="single" w:sz="4" w:space="0" w:color="auto"/>
            </w:tcBorders>
          </w:tcPr>
          <w:p w:rsidR="00F80554" w:rsidRPr="00DA6D20" w:rsidRDefault="00F80554" w:rsidP="00B75305">
            <w:pPr>
              <w:pStyle w:val="af3"/>
              <w:rPr>
                <w:rFonts w:ascii="Times New Roman" w:hAnsi="Times New Roman"/>
              </w:rPr>
            </w:pPr>
          </w:p>
        </w:tc>
        <w:tc>
          <w:tcPr>
            <w:tcW w:w="1134" w:type="dxa"/>
            <w:vMerge/>
            <w:tcBorders>
              <w:top w:val="single" w:sz="4" w:space="0" w:color="auto"/>
              <w:left w:val="single" w:sz="4" w:space="0" w:color="auto"/>
              <w:bottom w:val="single" w:sz="4" w:space="0" w:color="auto"/>
              <w:right w:val="single" w:sz="4" w:space="0" w:color="auto"/>
            </w:tcBorders>
          </w:tcPr>
          <w:p w:rsidR="00F80554" w:rsidRPr="00DA6D20" w:rsidRDefault="00F80554" w:rsidP="00B75305">
            <w:pPr>
              <w:pStyle w:val="af3"/>
              <w:rPr>
                <w:rFonts w:ascii="Times New Roman" w:hAnsi="Times New Roman"/>
              </w:rPr>
            </w:pPr>
          </w:p>
        </w:tc>
        <w:tc>
          <w:tcPr>
            <w:tcW w:w="1134" w:type="dxa"/>
            <w:vMerge/>
            <w:tcBorders>
              <w:top w:val="single" w:sz="4" w:space="0" w:color="auto"/>
              <w:left w:val="single" w:sz="4" w:space="0" w:color="auto"/>
              <w:bottom w:val="single" w:sz="4" w:space="0" w:color="auto"/>
              <w:right w:val="single" w:sz="4" w:space="0" w:color="auto"/>
            </w:tcBorders>
          </w:tcPr>
          <w:p w:rsidR="00F80554" w:rsidRPr="00DA6D20" w:rsidRDefault="00F80554" w:rsidP="00B75305">
            <w:pPr>
              <w:pStyle w:val="af3"/>
              <w:rPr>
                <w:rFonts w:ascii="Times New Roman" w:hAnsi="Times New Roman"/>
              </w:rPr>
            </w:pPr>
          </w:p>
        </w:tc>
        <w:tc>
          <w:tcPr>
            <w:tcW w:w="1134" w:type="dxa"/>
            <w:vMerge/>
            <w:tcBorders>
              <w:top w:val="single" w:sz="4" w:space="0" w:color="auto"/>
              <w:left w:val="single" w:sz="4" w:space="0" w:color="auto"/>
              <w:bottom w:val="single" w:sz="4" w:space="0" w:color="auto"/>
              <w:right w:val="single" w:sz="4" w:space="0" w:color="auto"/>
            </w:tcBorders>
          </w:tcPr>
          <w:p w:rsidR="00F80554" w:rsidRPr="00DA6D20" w:rsidRDefault="00F80554" w:rsidP="00B75305">
            <w:pPr>
              <w:pStyle w:val="af3"/>
              <w:rPr>
                <w:rFonts w:ascii="Times New Roman" w:hAnsi="Times New Roman"/>
              </w:rPr>
            </w:pPr>
          </w:p>
        </w:tc>
        <w:tc>
          <w:tcPr>
            <w:tcW w:w="992" w:type="dxa"/>
            <w:vMerge/>
            <w:tcBorders>
              <w:top w:val="single" w:sz="4" w:space="0" w:color="auto"/>
              <w:left w:val="single" w:sz="4" w:space="0" w:color="auto"/>
              <w:bottom w:val="single" w:sz="4" w:space="0" w:color="auto"/>
              <w:right w:val="single" w:sz="4" w:space="0" w:color="auto"/>
            </w:tcBorders>
          </w:tcPr>
          <w:p w:rsidR="00F80554" w:rsidRPr="00DA6D20" w:rsidRDefault="00F80554" w:rsidP="00B75305">
            <w:pPr>
              <w:pStyle w:val="af3"/>
              <w:rPr>
                <w:rFonts w:ascii="Times New Roman" w:hAnsi="Times New Roman"/>
              </w:rPr>
            </w:pPr>
          </w:p>
        </w:tc>
      </w:tr>
      <w:tr w:rsidR="00F80554" w:rsidRPr="00DA6D20" w:rsidTr="00B75305">
        <w:trPr>
          <w:tblHeader/>
        </w:trPr>
        <w:tc>
          <w:tcPr>
            <w:tcW w:w="840" w:type="dxa"/>
            <w:tcBorders>
              <w:top w:val="single" w:sz="4" w:space="0" w:color="auto"/>
              <w:bottom w:val="single" w:sz="4" w:space="0" w:color="auto"/>
              <w:right w:val="single" w:sz="4" w:space="0" w:color="auto"/>
            </w:tcBorders>
          </w:tcPr>
          <w:p w:rsidR="00F80554" w:rsidRPr="00DA6D20" w:rsidRDefault="00F80554" w:rsidP="00B75305">
            <w:pPr>
              <w:pStyle w:val="af3"/>
              <w:jc w:val="center"/>
              <w:rPr>
                <w:rFonts w:ascii="Times New Roman" w:hAnsi="Times New Roman"/>
              </w:rPr>
            </w:pPr>
            <w:r w:rsidRPr="00DA6D20">
              <w:rPr>
                <w:rFonts w:ascii="Times New Roman" w:hAnsi="Times New Roman"/>
              </w:rPr>
              <w:t>1</w:t>
            </w:r>
          </w:p>
        </w:tc>
        <w:tc>
          <w:tcPr>
            <w:tcW w:w="3838" w:type="dxa"/>
            <w:tcBorders>
              <w:top w:val="single" w:sz="4" w:space="0" w:color="auto"/>
              <w:left w:val="single" w:sz="4" w:space="0" w:color="auto"/>
              <w:bottom w:val="single" w:sz="4" w:space="0" w:color="auto"/>
              <w:right w:val="single" w:sz="4" w:space="0" w:color="auto"/>
            </w:tcBorders>
          </w:tcPr>
          <w:p w:rsidR="00F80554" w:rsidRPr="00DA6D20" w:rsidRDefault="00F80554" w:rsidP="00B75305">
            <w:pPr>
              <w:pStyle w:val="af3"/>
              <w:jc w:val="center"/>
              <w:rPr>
                <w:rFonts w:ascii="Times New Roman" w:hAnsi="Times New Roman"/>
              </w:rPr>
            </w:pPr>
            <w:r w:rsidRPr="00DA6D20">
              <w:rPr>
                <w:rFonts w:ascii="Times New Roman" w:hAnsi="Times New Roman"/>
              </w:rPr>
              <w:t>2</w:t>
            </w:r>
          </w:p>
        </w:tc>
        <w:tc>
          <w:tcPr>
            <w:tcW w:w="1559" w:type="dxa"/>
            <w:tcBorders>
              <w:top w:val="single" w:sz="4" w:space="0" w:color="auto"/>
              <w:left w:val="single" w:sz="4" w:space="0" w:color="auto"/>
              <w:bottom w:val="single" w:sz="4" w:space="0" w:color="auto"/>
              <w:right w:val="single" w:sz="4" w:space="0" w:color="auto"/>
            </w:tcBorders>
          </w:tcPr>
          <w:p w:rsidR="00F80554" w:rsidRPr="00DA6D20" w:rsidRDefault="00F80554" w:rsidP="00B75305">
            <w:pPr>
              <w:pStyle w:val="af3"/>
              <w:jc w:val="center"/>
              <w:rPr>
                <w:rFonts w:ascii="Times New Roman" w:hAnsi="Times New Roman"/>
              </w:rPr>
            </w:pPr>
            <w:r w:rsidRPr="00DA6D20">
              <w:rPr>
                <w:rFonts w:ascii="Times New Roman" w:hAnsi="Times New Roman"/>
              </w:rPr>
              <w:t>3</w:t>
            </w:r>
          </w:p>
        </w:tc>
        <w:tc>
          <w:tcPr>
            <w:tcW w:w="1276" w:type="dxa"/>
            <w:tcBorders>
              <w:top w:val="single" w:sz="4" w:space="0" w:color="auto"/>
              <w:left w:val="single" w:sz="4" w:space="0" w:color="auto"/>
              <w:bottom w:val="single" w:sz="4" w:space="0" w:color="auto"/>
              <w:right w:val="single" w:sz="4" w:space="0" w:color="auto"/>
            </w:tcBorders>
          </w:tcPr>
          <w:p w:rsidR="00F80554" w:rsidRPr="00DA6D20" w:rsidRDefault="00F80554" w:rsidP="00B75305">
            <w:pPr>
              <w:pStyle w:val="af3"/>
              <w:jc w:val="center"/>
              <w:rPr>
                <w:rFonts w:ascii="Times New Roman" w:hAnsi="Times New Roman"/>
              </w:rPr>
            </w:pPr>
            <w:r w:rsidRPr="00DA6D20">
              <w:rPr>
                <w:rFonts w:ascii="Times New Roman" w:hAnsi="Times New Roman"/>
              </w:rPr>
              <w:t>4</w:t>
            </w:r>
          </w:p>
        </w:tc>
        <w:tc>
          <w:tcPr>
            <w:tcW w:w="1276" w:type="dxa"/>
            <w:tcBorders>
              <w:top w:val="single" w:sz="4" w:space="0" w:color="auto"/>
              <w:left w:val="single" w:sz="4" w:space="0" w:color="auto"/>
              <w:bottom w:val="single" w:sz="4" w:space="0" w:color="auto"/>
              <w:right w:val="single" w:sz="4" w:space="0" w:color="auto"/>
            </w:tcBorders>
          </w:tcPr>
          <w:p w:rsidR="00F80554" w:rsidRPr="00DA6D20" w:rsidRDefault="00F80554" w:rsidP="00B75305">
            <w:pPr>
              <w:pStyle w:val="af3"/>
              <w:jc w:val="center"/>
              <w:rPr>
                <w:rFonts w:ascii="Times New Roman" w:hAnsi="Times New Roman"/>
              </w:rPr>
            </w:pPr>
            <w:r w:rsidRPr="00DA6D20">
              <w:rPr>
                <w:rFonts w:ascii="Times New Roman" w:hAnsi="Times New Roman"/>
              </w:rPr>
              <w:t>5</w:t>
            </w:r>
          </w:p>
        </w:tc>
        <w:tc>
          <w:tcPr>
            <w:tcW w:w="1134" w:type="dxa"/>
            <w:tcBorders>
              <w:top w:val="single" w:sz="4" w:space="0" w:color="auto"/>
              <w:left w:val="single" w:sz="4" w:space="0" w:color="auto"/>
              <w:bottom w:val="single" w:sz="4" w:space="0" w:color="auto"/>
              <w:right w:val="single" w:sz="4" w:space="0" w:color="auto"/>
            </w:tcBorders>
          </w:tcPr>
          <w:p w:rsidR="00F80554" w:rsidRPr="00DA6D20" w:rsidRDefault="00F80554" w:rsidP="00B75305">
            <w:pPr>
              <w:pStyle w:val="af3"/>
              <w:jc w:val="center"/>
              <w:rPr>
                <w:rFonts w:ascii="Times New Roman" w:hAnsi="Times New Roman"/>
              </w:rPr>
            </w:pPr>
            <w:r w:rsidRPr="00DA6D20">
              <w:rPr>
                <w:rFonts w:ascii="Times New Roman" w:hAnsi="Times New Roman"/>
              </w:rPr>
              <w:t>6</w:t>
            </w:r>
          </w:p>
        </w:tc>
        <w:tc>
          <w:tcPr>
            <w:tcW w:w="1134" w:type="dxa"/>
            <w:tcBorders>
              <w:top w:val="single" w:sz="4" w:space="0" w:color="auto"/>
              <w:left w:val="single" w:sz="4" w:space="0" w:color="auto"/>
              <w:bottom w:val="single" w:sz="4" w:space="0" w:color="auto"/>
              <w:right w:val="single" w:sz="4" w:space="0" w:color="auto"/>
            </w:tcBorders>
          </w:tcPr>
          <w:p w:rsidR="00F80554" w:rsidRPr="00DA6D20" w:rsidRDefault="00F80554" w:rsidP="00B75305">
            <w:pPr>
              <w:pStyle w:val="af3"/>
              <w:jc w:val="center"/>
              <w:rPr>
                <w:rFonts w:ascii="Times New Roman" w:hAnsi="Times New Roman"/>
              </w:rPr>
            </w:pPr>
            <w:r w:rsidRPr="00DA6D20">
              <w:rPr>
                <w:rFonts w:ascii="Times New Roman" w:hAnsi="Times New Roman"/>
              </w:rPr>
              <w:t>7</w:t>
            </w:r>
          </w:p>
        </w:tc>
        <w:tc>
          <w:tcPr>
            <w:tcW w:w="1134" w:type="dxa"/>
            <w:tcBorders>
              <w:top w:val="single" w:sz="4" w:space="0" w:color="auto"/>
              <w:left w:val="single" w:sz="4" w:space="0" w:color="auto"/>
              <w:bottom w:val="single" w:sz="4" w:space="0" w:color="auto"/>
              <w:right w:val="single" w:sz="4" w:space="0" w:color="auto"/>
            </w:tcBorders>
          </w:tcPr>
          <w:p w:rsidR="00F80554" w:rsidRPr="00DA6D20" w:rsidRDefault="00F80554" w:rsidP="00B75305">
            <w:pPr>
              <w:pStyle w:val="af3"/>
              <w:jc w:val="center"/>
              <w:rPr>
                <w:rFonts w:ascii="Times New Roman" w:hAnsi="Times New Roman"/>
              </w:rPr>
            </w:pPr>
            <w:r w:rsidRPr="00DA6D20">
              <w:rPr>
                <w:rFonts w:ascii="Times New Roman" w:hAnsi="Times New Roman"/>
              </w:rPr>
              <w:t>8</w:t>
            </w:r>
          </w:p>
        </w:tc>
        <w:tc>
          <w:tcPr>
            <w:tcW w:w="1134" w:type="dxa"/>
            <w:tcBorders>
              <w:top w:val="single" w:sz="4" w:space="0" w:color="auto"/>
              <w:left w:val="single" w:sz="4" w:space="0" w:color="auto"/>
              <w:bottom w:val="single" w:sz="4" w:space="0" w:color="auto"/>
              <w:right w:val="single" w:sz="4" w:space="0" w:color="auto"/>
            </w:tcBorders>
          </w:tcPr>
          <w:p w:rsidR="00F80554" w:rsidRPr="00DA6D20" w:rsidRDefault="00F80554" w:rsidP="00B75305">
            <w:pPr>
              <w:pStyle w:val="af3"/>
              <w:jc w:val="center"/>
              <w:rPr>
                <w:rFonts w:ascii="Times New Roman" w:hAnsi="Times New Roman"/>
              </w:rPr>
            </w:pPr>
            <w:r w:rsidRPr="00DA6D20">
              <w:rPr>
                <w:rFonts w:ascii="Times New Roman" w:hAnsi="Times New Roman"/>
              </w:rPr>
              <w:t>9</w:t>
            </w:r>
          </w:p>
        </w:tc>
        <w:tc>
          <w:tcPr>
            <w:tcW w:w="1134" w:type="dxa"/>
            <w:tcBorders>
              <w:top w:val="single" w:sz="4" w:space="0" w:color="auto"/>
              <w:left w:val="single" w:sz="4" w:space="0" w:color="auto"/>
              <w:bottom w:val="single" w:sz="4" w:space="0" w:color="auto"/>
              <w:right w:val="single" w:sz="4" w:space="0" w:color="auto"/>
            </w:tcBorders>
          </w:tcPr>
          <w:p w:rsidR="00F80554" w:rsidRPr="00DA6D20" w:rsidRDefault="00F80554" w:rsidP="00B75305">
            <w:pPr>
              <w:pStyle w:val="af3"/>
              <w:jc w:val="center"/>
              <w:rPr>
                <w:rFonts w:ascii="Times New Roman" w:hAnsi="Times New Roman"/>
              </w:rPr>
            </w:pPr>
            <w:r w:rsidRPr="00DA6D20">
              <w:rPr>
                <w:rFonts w:ascii="Times New Roman" w:hAnsi="Times New Roman"/>
              </w:rPr>
              <w:t>10</w:t>
            </w:r>
          </w:p>
        </w:tc>
        <w:tc>
          <w:tcPr>
            <w:tcW w:w="992" w:type="dxa"/>
            <w:tcBorders>
              <w:top w:val="single" w:sz="4" w:space="0" w:color="auto"/>
              <w:left w:val="single" w:sz="4" w:space="0" w:color="auto"/>
              <w:bottom w:val="single" w:sz="4" w:space="0" w:color="auto"/>
              <w:right w:val="single" w:sz="4" w:space="0" w:color="auto"/>
            </w:tcBorders>
          </w:tcPr>
          <w:p w:rsidR="00F80554" w:rsidRPr="00DA6D20" w:rsidRDefault="00F80554" w:rsidP="00B75305">
            <w:pPr>
              <w:pStyle w:val="af3"/>
              <w:jc w:val="center"/>
              <w:rPr>
                <w:rFonts w:ascii="Times New Roman" w:hAnsi="Times New Roman"/>
              </w:rPr>
            </w:pPr>
            <w:r w:rsidRPr="00DA6D20">
              <w:rPr>
                <w:rFonts w:ascii="Times New Roman" w:hAnsi="Times New Roman"/>
              </w:rPr>
              <w:t>11</w:t>
            </w:r>
          </w:p>
        </w:tc>
      </w:tr>
      <w:tr w:rsidR="00F80554" w:rsidRPr="00DA6D20" w:rsidTr="00B75305">
        <w:tc>
          <w:tcPr>
            <w:tcW w:w="15451" w:type="dxa"/>
            <w:gridSpan w:val="11"/>
            <w:tcBorders>
              <w:top w:val="single" w:sz="4" w:space="0" w:color="auto"/>
              <w:bottom w:val="single" w:sz="4" w:space="0" w:color="auto"/>
              <w:right w:val="single" w:sz="4" w:space="0" w:color="auto"/>
            </w:tcBorders>
            <w:shd w:val="clear" w:color="auto" w:fill="auto"/>
          </w:tcPr>
          <w:p w:rsidR="00F80554" w:rsidRPr="00DA6D20" w:rsidRDefault="00F80554" w:rsidP="00B75305">
            <w:pPr>
              <w:pStyle w:val="af3"/>
              <w:jc w:val="center"/>
              <w:rPr>
                <w:rFonts w:ascii="Times New Roman" w:hAnsi="Times New Roman"/>
              </w:rPr>
            </w:pPr>
            <w:r w:rsidRPr="00DA6D20">
              <w:rPr>
                <w:rFonts w:ascii="Times New Roman" w:hAnsi="Times New Roman"/>
              </w:rPr>
              <w:t>Подпрограмма «Создание условий для обеспечения доступным и комфортным жильем сельского населения»</w:t>
            </w:r>
          </w:p>
        </w:tc>
      </w:tr>
      <w:tr w:rsidR="00F80554" w:rsidRPr="00566E7A" w:rsidTr="00B75305">
        <w:tc>
          <w:tcPr>
            <w:tcW w:w="840" w:type="dxa"/>
            <w:tcBorders>
              <w:top w:val="single" w:sz="4" w:space="0" w:color="auto"/>
              <w:bottom w:val="single" w:sz="4" w:space="0" w:color="auto"/>
              <w:right w:val="single" w:sz="4" w:space="0" w:color="auto"/>
            </w:tcBorders>
          </w:tcPr>
          <w:p w:rsidR="00F80554" w:rsidRPr="00566E7A" w:rsidRDefault="00F80554" w:rsidP="00B75305">
            <w:pPr>
              <w:pStyle w:val="af3"/>
              <w:jc w:val="center"/>
              <w:rPr>
                <w:rFonts w:ascii="Times New Roman" w:hAnsi="Times New Roman"/>
              </w:rPr>
            </w:pPr>
            <w:r w:rsidRPr="00566E7A">
              <w:rPr>
                <w:rFonts w:ascii="Times New Roman" w:hAnsi="Times New Roman"/>
              </w:rPr>
              <w:t>1.</w:t>
            </w:r>
          </w:p>
        </w:tc>
        <w:tc>
          <w:tcPr>
            <w:tcW w:w="3838" w:type="dxa"/>
            <w:tcBorders>
              <w:top w:val="single" w:sz="4" w:space="0" w:color="auto"/>
              <w:left w:val="single" w:sz="4" w:space="0" w:color="auto"/>
              <w:bottom w:val="single" w:sz="4" w:space="0" w:color="auto"/>
              <w:right w:val="single" w:sz="4" w:space="0" w:color="auto"/>
            </w:tcBorders>
          </w:tcPr>
          <w:p w:rsidR="00F80554" w:rsidRPr="00566E7A" w:rsidRDefault="00F80554" w:rsidP="00B75305">
            <w:pPr>
              <w:pStyle w:val="afb"/>
              <w:jc w:val="both"/>
              <w:rPr>
                <w:rFonts w:ascii="Times New Roman" w:hAnsi="Times New Roman" w:cs="Times New Roman"/>
              </w:rPr>
            </w:pPr>
            <w:r w:rsidRPr="00566E7A">
              <w:rPr>
                <w:rFonts w:ascii="Times New Roman" w:hAnsi="Times New Roman" w:cs="Times New Roman"/>
              </w:rPr>
              <w:t>Ввод жилых помещений (жилых домов) для граждан, проживающих на сельских территориях</w:t>
            </w:r>
          </w:p>
        </w:tc>
        <w:tc>
          <w:tcPr>
            <w:tcW w:w="1559" w:type="dxa"/>
            <w:tcBorders>
              <w:top w:val="single" w:sz="4" w:space="0" w:color="auto"/>
              <w:left w:val="single" w:sz="4" w:space="0" w:color="auto"/>
              <w:bottom w:val="single" w:sz="4" w:space="0" w:color="auto"/>
              <w:right w:val="single" w:sz="4" w:space="0" w:color="auto"/>
            </w:tcBorders>
          </w:tcPr>
          <w:p w:rsidR="00F80554" w:rsidRPr="00566E7A" w:rsidRDefault="00F80554" w:rsidP="00B75305">
            <w:pPr>
              <w:pStyle w:val="af3"/>
              <w:jc w:val="center"/>
              <w:rPr>
                <w:rFonts w:ascii="Times New Roman" w:hAnsi="Times New Roman"/>
              </w:rPr>
            </w:pPr>
            <w:r w:rsidRPr="00566E7A">
              <w:rPr>
                <w:rFonts w:ascii="Times New Roman" w:hAnsi="Times New Roman"/>
              </w:rPr>
              <w:t>кв. метров общей площади</w:t>
            </w:r>
          </w:p>
        </w:tc>
        <w:tc>
          <w:tcPr>
            <w:tcW w:w="1276" w:type="dxa"/>
            <w:tcBorders>
              <w:top w:val="single" w:sz="4" w:space="0" w:color="auto"/>
              <w:left w:val="single" w:sz="4" w:space="0" w:color="auto"/>
              <w:bottom w:val="single" w:sz="4" w:space="0" w:color="auto"/>
              <w:right w:val="single" w:sz="4" w:space="0" w:color="auto"/>
            </w:tcBorders>
          </w:tcPr>
          <w:p w:rsidR="00F80554" w:rsidRPr="00566E7A" w:rsidRDefault="00F80554" w:rsidP="00B75305">
            <w:pPr>
              <w:pStyle w:val="af3"/>
              <w:jc w:val="center"/>
              <w:rPr>
                <w:rFonts w:ascii="Times New Roman" w:hAnsi="Times New Roman"/>
              </w:rPr>
            </w:pPr>
            <w:r>
              <w:rPr>
                <w:rFonts w:ascii="Times New Roman" w:hAnsi="Times New Roman"/>
              </w:rPr>
              <w:t>395,5</w:t>
            </w:r>
          </w:p>
        </w:tc>
        <w:tc>
          <w:tcPr>
            <w:tcW w:w="1276" w:type="dxa"/>
            <w:tcBorders>
              <w:top w:val="single" w:sz="4" w:space="0" w:color="auto"/>
              <w:left w:val="single" w:sz="4" w:space="0" w:color="auto"/>
              <w:bottom w:val="single" w:sz="4" w:space="0" w:color="auto"/>
              <w:right w:val="single" w:sz="4" w:space="0" w:color="auto"/>
            </w:tcBorders>
          </w:tcPr>
          <w:p w:rsidR="00F80554" w:rsidRPr="00566E7A" w:rsidRDefault="00F80554" w:rsidP="00B75305">
            <w:pPr>
              <w:pStyle w:val="af3"/>
              <w:jc w:val="center"/>
              <w:rPr>
                <w:rFonts w:ascii="Times New Roman" w:hAnsi="Times New Roman"/>
              </w:rPr>
            </w:pPr>
            <w:r>
              <w:rPr>
                <w:rFonts w:ascii="Times New Roman" w:hAnsi="Times New Roman"/>
              </w:rPr>
              <w:t>307,0</w:t>
            </w:r>
          </w:p>
        </w:tc>
        <w:tc>
          <w:tcPr>
            <w:tcW w:w="1134" w:type="dxa"/>
            <w:tcBorders>
              <w:top w:val="single" w:sz="4" w:space="0" w:color="auto"/>
              <w:left w:val="single" w:sz="4" w:space="0" w:color="auto"/>
              <w:bottom w:val="single" w:sz="4" w:space="0" w:color="auto"/>
              <w:right w:val="single" w:sz="4" w:space="0" w:color="auto"/>
            </w:tcBorders>
          </w:tcPr>
          <w:p w:rsidR="00F80554" w:rsidRPr="00566E7A" w:rsidRDefault="00F80554" w:rsidP="00B75305">
            <w:pPr>
              <w:pStyle w:val="af3"/>
              <w:jc w:val="center"/>
              <w:rPr>
                <w:rFonts w:ascii="Times New Roman" w:hAnsi="Times New Roman"/>
              </w:rPr>
            </w:pPr>
            <w:r>
              <w:rPr>
                <w:rFonts w:ascii="Times New Roman" w:hAnsi="Times New Roman"/>
              </w:rPr>
              <w:t>90</w:t>
            </w:r>
            <w:r w:rsidRPr="00566E7A">
              <w:rPr>
                <w:rFonts w:ascii="Times New Roman" w:hAnsi="Times New Roman"/>
              </w:rPr>
              <w:t>,0</w:t>
            </w:r>
          </w:p>
        </w:tc>
        <w:tc>
          <w:tcPr>
            <w:tcW w:w="1134" w:type="dxa"/>
            <w:tcBorders>
              <w:top w:val="single" w:sz="4" w:space="0" w:color="auto"/>
              <w:left w:val="single" w:sz="4" w:space="0" w:color="auto"/>
              <w:bottom w:val="single" w:sz="4" w:space="0" w:color="auto"/>
              <w:right w:val="single" w:sz="4" w:space="0" w:color="auto"/>
            </w:tcBorders>
          </w:tcPr>
          <w:p w:rsidR="00F80554" w:rsidRPr="00566E7A" w:rsidRDefault="00F80554" w:rsidP="00B75305">
            <w:pPr>
              <w:pStyle w:val="af3"/>
              <w:jc w:val="center"/>
              <w:rPr>
                <w:rFonts w:ascii="Times New Roman" w:hAnsi="Times New Roman"/>
              </w:rPr>
            </w:pPr>
            <w:r w:rsidRPr="00566E7A">
              <w:rPr>
                <w:rFonts w:ascii="Times New Roman" w:hAnsi="Times New Roman"/>
              </w:rPr>
              <w:t>0</w:t>
            </w:r>
          </w:p>
        </w:tc>
        <w:tc>
          <w:tcPr>
            <w:tcW w:w="1134" w:type="dxa"/>
            <w:tcBorders>
              <w:top w:val="single" w:sz="4" w:space="0" w:color="auto"/>
              <w:left w:val="single" w:sz="4" w:space="0" w:color="auto"/>
              <w:bottom w:val="single" w:sz="4" w:space="0" w:color="auto"/>
              <w:right w:val="single" w:sz="4" w:space="0" w:color="auto"/>
            </w:tcBorders>
          </w:tcPr>
          <w:p w:rsidR="00F80554" w:rsidRPr="00566E7A" w:rsidRDefault="00F80554" w:rsidP="00B75305">
            <w:pPr>
              <w:pStyle w:val="af3"/>
              <w:jc w:val="center"/>
              <w:rPr>
                <w:rFonts w:ascii="Times New Roman" w:hAnsi="Times New Roman"/>
              </w:rPr>
            </w:pPr>
            <w:r>
              <w:rPr>
                <w:rFonts w:ascii="Times New Roman" w:hAnsi="Times New Roman"/>
              </w:rPr>
              <w:t>312,0</w:t>
            </w:r>
          </w:p>
        </w:tc>
        <w:tc>
          <w:tcPr>
            <w:tcW w:w="1134" w:type="dxa"/>
            <w:tcBorders>
              <w:top w:val="single" w:sz="4" w:space="0" w:color="auto"/>
              <w:left w:val="single" w:sz="4" w:space="0" w:color="auto"/>
              <w:bottom w:val="single" w:sz="4" w:space="0" w:color="auto"/>
              <w:right w:val="single" w:sz="4" w:space="0" w:color="auto"/>
            </w:tcBorders>
          </w:tcPr>
          <w:p w:rsidR="00F80554" w:rsidRPr="00566E7A" w:rsidRDefault="00F80554" w:rsidP="00B75305">
            <w:pPr>
              <w:pStyle w:val="af3"/>
              <w:jc w:val="center"/>
              <w:rPr>
                <w:rFonts w:ascii="Times New Roman" w:hAnsi="Times New Roman"/>
              </w:rPr>
            </w:pPr>
            <w:r>
              <w:rPr>
                <w:rFonts w:ascii="Times New Roman" w:hAnsi="Times New Roman"/>
              </w:rPr>
              <w:t>312,0</w:t>
            </w:r>
          </w:p>
        </w:tc>
        <w:tc>
          <w:tcPr>
            <w:tcW w:w="1134" w:type="dxa"/>
            <w:tcBorders>
              <w:top w:val="single" w:sz="4" w:space="0" w:color="auto"/>
              <w:left w:val="single" w:sz="4" w:space="0" w:color="auto"/>
              <w:bottom w:val="single" w:sz="4" w:space="0" w:color="auto"/>
              <w:right w:val="single" w:sz="4" w:space="0" w:color="auto"/>
            </w:tcBorders>
          </w:tcPr>
          <w:p w:rsidR="00F80554" w:rsidRPr="00566E7A" w:rsidRDefault="00F80554" w:rsidP="00B75305">
            <w:pPr>
              <w:pStyle w:val="af3"/>
              <w:jc w:val="center"/>
              <w:rPr>
                <w:rFonts w:ascii="Times New Roman" w:hAnsi="Times New Roman"/>
              </w:rPr>
            </w:pPr>
            <w:r>
              <w:rPr>
                <w:rFonts w:ascii="Times New Roman" w:hAnsi="Times New Roman"/>
              </w:rPr>
              <w:t>312,0</w:t>
            </w:r>
          </w:p>
        </w:tc>
        <w:tc>
          <w:tcPr>
            <w:tcW w:w="992" w:type="dxa"/>
            <w:tcBorders>
              <w:top w:val="single" w:sz="4" w:space="0" w:color="auto"/>
              <w:left w:val="single" w:sz="4" w:space="0" w:color="auto"/>
              <w:bottom w:val="single" w:sz="4" w:space="0" w:color="auto"/>
              <w:right w:val="single" w:sz="4" w:space="0" w:color="auto"/>
            </w:tcBorders>
          </w:tcPr>
          <w:p w:rsidR="00F80554" w:rsidRPr="00566E7A" w:rsidRDefault="00F80554" w:rsidP="00B75305">
            <w:pPr>
              <w:pStyle w:val="af3"/>
              <w:jc w:val="center"/>
              <w:rPr>
                <w:rFonts w:ascii="Times New Roman" w:hAnsi="Times New Roman"/>
              </w:rPr>
            </w:pPr>
            <w:r>
              <w:rPr>
                <w:rFonts w:ascii="Times New Roman" w:hAnsi="Times New Roman"/>
              </w:rPr>
              <w:t>312,0</w:t>
            </w:r>
          </w:p>
        </w:tc>
      </w:tr>
      <w:tr w:rsidR="00F80554" w:rsidRPr="00CD0235" w:rsidTr="00B75305">
        <w:tc>
          <w:tcPr>
            <w:tcW w:w="840" w:type="dxa"/>
            <w:tcBorders>
              <w:top w:val="single" w:sz="4" w:space="0" w:color="auto"/>
              <w:bottom w:val="single" w:sz="4" w:space="0" w:color="auto"/>
              <w:right w:val="single" w:sz="4" w:space="0" w:color="auto"/>
            </w:tcBorders>
          </w:tcPr>
          <w:p w:rsidR="00F80554" w:rsidRPr="00CD0235" w:rsidRDefault="00F80554" w:rsidP="00B75305">
            <w:pPr>
              <w:pStyle w:val="af3"/>
              <w:jc w:val="center"/>
              <w:rPr>
                <w:rFonts w:ascii="Times New Roman" w:hAnsi="Times New Roman"/>
              </w:rPr>
            </w:pPr>
            <w:r w:rsidRPr="00CD0235">
              <w:rPr>
                <w:rFonts w:ascii="Times New Roman" w:hAnsi="Times New Roman"/>
              </w:rPr>
              <w:t>2.</w:t>
            </w:r>
          </w:p>
        </w:tc>
        <w:tc>
          <w:tcPr>
            <w:tcW w:w="3838" w:type="dxa"/>
            <w:tcBorders>
              <w:top w:val="single" w:sz="4" w:space="0" w:color="auto"/>
              <w:left w:val="single" w:sz="4" w:space="0" w:color="auto"/>
              <w:bottom w:val="single" w:sz="4" w:space="0" w:color="auto"/>
              <w:right w:val="single" w:sz="4" w:space="0" w:color="auto"/>
            </w:tcBorders>
          </w:tcPr>
          <w:p w:rsidR="00F80554" w:rsidRPr="00CD0235" w:rsidRDefault="00F80554" w:rsidP="00B75305">
            <w:pPr>
              <w:pStyle w:val="afb"/>
              <w:jc w:val="both"/>
              <w:rPr>
                <w:rFonts w:ascii="Times New Roman" w:hAnsi="Times New Roman" w:cs="Times New Roman"/>
              </w:rPr>
            </w:pPr>
            <w:r w:rsidRPr="00CD0235">
              <w:rPr>
                <w:rFonts w:ascii="Times New Roman" w:hAnsi="Times New Roman" w:cs="Times New Roman"/>
              </w:rPr>
              <w:t>Ввод жилых помещений (жилых домов), предоставляемых на условиях найма гражданам, проживающим на сельских территориях</w:t>
            </w:r>
          </w:p>
        </w:tc>
        <w:tc>
          <w:tcPr>
            <w:tcW w:w="1559" w:type="dxa"/>
            <w:tcBorders>
              <w:top w:val="single" w:sz="4" w:space="0" w:color="auto"/>
              <w:left w:val="single" w:sz="4" w:space="0" w:color="auto"/>
              <w:bottom w:val="single" w:sz="4" w:space="0" w:color="auto"/>
              <w:right w:val="single" w:sz="4" w:space="0" w:color="auto"/>
            </w:tcBorders>
          </w:tcPr>
          <w:p w:rsidR="00F80554" w:rsidRPr="00CD0235" w:rsidRDefault="00F80554" w:rsidP="00B75305">
            <w:pPr>
              <w:pStyle w:val="af3"/>
              <w:jc w:val="center"/>
              <w:rPr>
                <w:rFonts w:ascii="Times New Roman" w:hAnsi="Times New Roman"/>
              </w:rPr>
            </w:pPr>
            <w:r w:rsidRPr="00CD0235">
              <w:rPr>
                <w:rFonts w:ascii="Times New Roman" w:hAnsi="Times New Roman"/>
              </w:rPr>
              <w:t>кв. метров общей площади</w:t>
            </w:r>
          </w:p>
        </w:tc>
        <w:tc>
          <w:tcPr>
            <w:tcW w:w="1276" w:type="dxa"/>
            <w:tcBorders>
              <w:top w:val="single" w:sz="4" w:space="0" w:color="auto"/>
              <w:left w:val="single" w:sz="4" w:space="0" w:color="auto"/>
              <w:bottom w:val="single" w:sz="4" w:space="0" w:color="auto"/>
              <w:right w:val="single" w:sz="4" w:space="0" w:color="auto"/>
            </w:tcBorders>
          </w:tcPr>
          <w:p w:rsidR="00F80554" w:rsidRPr="00CD0235" w:rsidRDefault="00F80554" w:rsidP="00B75305">
            <w:pPr>
              <w:pStyle w:val="af3"/>
              <w:jc w:val="center"/>
              <w:rPr>
                <w:rFonts w:ascii="Times New Roman" w:hAnsi="Times New Roman"/>
              </w:rPr>
            </w:pPr>
            <w:r w:rsidRPr="00CD0235">
              <w:rPr>
                <w:rFonts w:ascii="Times New Roman" w:hAnsi="Times New Roman"/>
              </w:rPr>
              <w:t>-</w:t>
            </w:r>
          </w:p>
        </w:tc>
        <w:tc>
          <w:tcPr>
            <w:tcW w:w="1276" w:type="dxa"/>
            <w:tcBorders>
              <w:top w:val="single" w:sz="4" w:space="0" w:color="auto"/>
              <w:left w:val="single" w:sz="4" w:space="0" w:color="auto"/>
              <w:bottom w:val="single" w:sz="4" w:space="0" w:color="auto"/>
              <w:right w:val="single" w:sz="4" w:space="0" w:color="auto"/>
            </w:tcBorders>
          </w:tcPr>
          <w:p w:rsidR="00F80554" w:rsidRPr="00CD0235" w:rsidRDefault="00F80554" w:rsidP="00B75305">
            <w:pPr>
              <w:pStyle w:val="af3"/>
              <w:jc w:val="center"/>
              <w:rPr>
                <w:rFonts w:ascii="Times New Roman" w:hAnsi="Times New Roman"/>
              </w:rPr>
            </w:pPr>
            <w:r w:rsidRPr="00CD0235">
              <w:rPr>
                <w:rFonts w:ascii="Times New Roman" w:hAnsi="Times New Roman"/>
              </w:rPr>
              <w:t>-</w:t>
            </w:r>
          </w:p>
        </w:tc>
        <w:tc>
          <w:tcPr>
            <w:tcW w:w="1134" w:type="dxa"/>
            <w:tcBorders>
              <w:top w:val="single" w:sz="4" w:space="0" w:color="auto"/>
              <w:left w:val="single" w:sz="4" w:space="0" w:color="auto"/>
              <w:bottom w:val="single" w:sz="4" w:space="0" w:color="auto"/>
              <w:right w:val="single" w:sz="4" w:space="0" w:color="auto"/>
            </w:tcBorders>
          </w:tcPr>
          <w:p w:rsidR="00F80554" w:rsidRPr="00CD0235" w:rsidRDefault="00F80554" w:rsidP="00B75305">
            <w:pPr>
              <w:pStyle w:val="af3"/>
              <w:jc w:val="center"/>
              <w:rPr>
                <w:rFonts w:ascii="Times New Roman" w:hAnsi="Times New Roman"/>
              </w:rPr>
            </w:pPr>
            <w:r w:rsidRPr="00CD0235">
              <w:rPr>
                <w:rFonts w:ascii="Times New Roman" w:hAnsi="Times New Roman"/>
              </w:rPr>
              <w:t>0</w:t>
            </w:r>
          </w:p>
        </w:tc>
        <w:tc>
          <w:tcPr>
            <w:tcW w:w="1134" w:type="dxa"/>
            <w:tcBorders>
              <w:top w:val="single" w:sz="4" w:space="0" w:color="auto"/>
              <w:left w:val="single" w:sz="4" w:space="0" w:color="auto"/>
              <w:bottom w:val="single" w:sz="4" w:space="0" w:color="auto"/>
              <w:right w:val="single" w:sz="4" w:space="0" w:color="auto"/>
            </w:tcBorders>
          </w:tcPr>
          <w:p w:rsidR="00F80554" w:rsidRPr="00CD0235" w:rsidRDefault="00F80554" w:rsidP="00B75305">
            <w:pPr>
              <w:pStyle w:val="af3"/>
              <w:jc w:val="center"/>
              <w:rPr>
                <w:rFonts w:ascii="Times New Roman" w:hAnsi="Times New Roman"/>
              </w:rPr>
            </w:pPr>
            <w:r>
              <w:rPr>
                <w:rFonts w:ascii="Times New Roman" w:hAnsi="Times New Roman"/>
              </w:rPr>
              <w:t>0</w:t>
            </w:r>
          </w:p>
        </w:tc>
        <w:tc>
          <w:tcPr>
            <w:tcW w:w="1134" w:type="dxa"/>
            <w:tcBorders>
              <w:top w:val="single" w:sz="4" w:space="0" w:color="auto"/>
              <w:left w:val="single" w:sz="4" w:space="0" w:color="auto"/>
              <w:bottom w:val="single" w:sz="4" w:space="0" w:color="auto"/>
              <w:right w:val="single" w:sz="4" w:space="0" w:color="auto"/>
            </w:tcBorders>
          </w:tcPr>
          <w:p w:rsidR="00F80554" w:rsidRPr="00CD0235" w:rsidRDefault="00F80554" w:rsidP="00B75305">
            <w:pPr>
              <w:pStyle w:val="af3"/>
              <w:jc w:val="center"/>
              <w:rPr>
                <w:rFonts w:ascii="Times New Roman" w:hAnsi="Times New Roman"/>
              </w:rPr>
            </w:pPr>
            <w:r>
              <w:rPr>
                <w:rFonts w:ascii="Times New Roman" w:hAnsi="Times New Roman"/>
              </w:rPr>
              <w:t>0</w:t>
            </w:r>
          </w:p>
        </w:tc>
        <w:tc>
          <w:tcPr>
            <w:tcW w:w="1134" w:type="dxa"/>
            <w:tcBorders>
              <w:top w:val="single" w:sz="4" w:space="0" w:color="auto"/>
              <w:left w:val="single" w:sz="4" w:space="0" w:color="auto"/>
              <w:bottom w:val="single" w:sz="4" w:space="0" w:color="auto"/>
              <w:right w:val="single" w:sz="4" w:space="0" w:color="auto"/>
            </w:tcBorders>
          </w:tcPr>
          <w:p w:rsidR="00F80554" w:rsidRPr="00CD0235" w:rsidRDefault="00F80554" w:rsidP="00B75305">
            <w:pPr>
              <w:pStyle w:val="af3"/>
              <w:jc w:val="center"/>
              <w:rPr>
                <w:rFonts w:ascii="Times New Roman" w:hAnsi="Times New Roman"/>
              </w:rPr>
            </w:pPr>
            <w:r>
              <w:rPr>
                <w:rFonts w:ascii="Times New Roman" w:hAnsi="Times New Roman"/>
              </w:rPr>
              <w:t>90,0</w:t>
            </w:r>
          </w:p>
        </w:tc>
        <w:tc>
          <w:tcPr>
            <w:tcW w:w="1134" w:type="dxa"/>
            <w:tcBorders>
              <w:top w:val="single" w:sz="4" w:space="0" w:color="auto"/>
              <w:left w:val="single" w:sz="4" w:space="0" w:color="auto"/>
              <w:bottom w:val="single" w:sz="4" w:space="0" w:color="auto"/>
              <w:right w:val="single" w:sz="4" w:space="0" w:color="auto"/>
            </w:tcBorders>
          </w:tcPr>
          <w:p w:rsidR="00F80554" w:rsidRPr="00CD0235" w:rsidRDefault="00F80554" w:rsidP="00B75305">
            <w:pPr>
              <w:pStyle w:val="af3"/>
              <w:jc w:val="center"/>
              <w:rPr>
                <w:rFonts w:ascii="Times New Roman" w:hAnsi="Times New Roman"/>
              </w:rPr>
            </w:pPr>
            <w:r>
              <w:rPr>
                <w:rFonts w:ascii="Times New Roman" w:hAnsi="Times New Roman"/>
              </w:rPr>
              <w:t>90,0</w:t>
            </w:r>
          </w:p>
        </w:tc>
        <w:tc>
          <w:tcPr>
            <w:tcW w:w="992" w:type="dxa"/>
            <w:tcBorders>
              <w:top w:val="single" w:sz="4" w:space="0" w:color="auto"/>
              <w:left w:val="single" w:sz="4" w:space="0" w:color="auto"/>
              <w:bottom w:val="single" w:sz="4" w:space="0" w:color="auto"/>
              <w:right w:val="single" w:sz="4" w:space="0" w:color="auto"/>
            </w:tcBorders>
          </w:tcPr>
          <w:p w:rsidR="00F80554" w:rsidRPr="00CD0235" w:rsidRDefault="00F80554" w:rsidP="00B75305">
            <w:pPr>
              <w:pStyle w:val="af3"/>
              <w:jc w:val="center"/>
              <w:rPr>
                <w:rFonts w:ascii="Times New Roman" w:hAnsi="Times New Roman"/>
              </w:rPr>
            </w:pPr>
            <w:r>
              <w:rPr>
                <w:rFonts w:ascii="Times New Roman" w:hAnsi="Times New Roman"/>
              </w:rPr>
              <w:t>90,0</w:t>
            </w:r>
          </w:p>
        </w:tc>
      </w:tr>
      <w:tr w:rsidR="00F80554" w:rsidRPr="00924566" w:rsidTr="00B75305">
        <w:tc>
          <w:tcPr>
            <w:tcW w:w="840" w:type="dxa"/>
            <w:tcBorders>
              <w:top w:val="single" w:sz="4" w:space="0" w:color="auto"/>
              <w:bottom w:val="single" w:sz="4" w:space="0" w:color="auto"/>
              <w:right w:val="single" w:sz="4" w:space="0" w:color="auto"/>
            </w:tcBorders>
          </w:tcPr>
          <w:p w:rsidR="00F80554" w:rsidRPr="00924566" w:rsidRDefault="00F80554" w:rsidP="00B75305">
            <w:pPr>
              <w:pStyle w:val="af3"/>
              <w:jc w:val="center"/>
              <w:rPr>
                <w:rFonts w:ascii="Times New Roman" w:hAnsi="Times New Roman"/>
              </w:rPr>
            </w:pPr>
            <w:r w:rsidRPr="00924566">
              <w:rPr>
                <w:rFonts w:ascii="Times New Roman" w:hAnsi="Times New Roman"/>
              </w:rPr>
              <w:t>3.</w:t>
            </w:r>
          </w:p>
        </w:tc>
        <w:tc>
          <w:tcPr>
            <w:tcW w:w="3838" w:type="dxa"/>
            <w:tcBorders>
              <w:top w:val="single" w:sz="4" w:space="0" w:color="auto"/>
              <w:left w:val="single" w:sz="4" w:space="0" w:color="auto"/>
              <w:bottom w:val="single" w:sz="4" w:space="0" w:color="auto"/>
              <w:right w:val="single" w:sz="4" w:space="0" w:color="auto"/>
            </w:tcBorders>
          </w:tcPr>
          <w:p w:rsidR="00F80554" w:rsidRPr="00924566" w:rsidRDefault="00F80554" w:rsidP="00B75305">
            <w:pPr>
              <w:pStyle w:val="afb"/>
              <w:jc w:val="both"/>
              <w:rPr>
                <w:rFonts w:ascii="Times New Roman" w:hAnsi="Times New Roman" w:cs="Times New Roman"/>
              </w:rPr>
            </w:pPr>
            <w:r w:rsidRPr="00924566">
              <w:rPr>
                <w:rFonts w:ascii="Times New Roman" w:hAnsi="Times New Roman" w:cs="Times New Roman"/>
              </w:rPr>
              <w:t>Количество предоставленных жилищных (ипотечных) кредитов (займов) гражданам, для строительства (приобретения) жилых помещений (жилых домов) на сельских территориях</w:t>
            </w:r>
          </w:p>
          <w:p w:rsidR="00F80554" w:rsidRPr="00924566" w:rsidRDefault="00F80554" w:rsidP="00B75305"/>
        </w:tc>
        <w:tc>
          <w:tcPr>
            <w:tcW w:w="1559" w:type="dxa"/>
            <w:tcBorders>
              <w:top w:val="single" w:sz="4" w:space="0" w:color="auto"/>
              <w:left w:val="single" w:sz="4" w:space="0" w:color="auto"/>
              <w:bottom w:val="single" w:sz="4" w:space="0" w:color="auto"/>
              <w:right w:val="single" w:sz="4" w:space="0" w:color="auto"/>
            </w:tcBorders>
          </w:tcPr>
          <w:p w:rsidR="00F80554" w:rsidRPr="00924566" w:rsidRDefault="00F80554" w:rsidP="00B75305">
            <w:pPr>
              <w:pStyle w:val="af3"/>
              <w:jc w:val="center"/>
              <w:rPr>
                <w:rFonts w:ascii="Times New Roman" w:hAnsi="Times New Roman"/>
              </w:rPr>
            </w:pPr>
            <w:r w:rsidRPr="00924566">
              <w:rPr>
                <w:rFonts w:ascii="Times New Roman" w:hAnsi="Times New Roman"/>
              </w:rPr>
              <w:t>единиц</w:t>
            </w:r>
          </w:p>
        </w:tc>
        <w:tc>
          <w:tcPr>
            <w:tcW w:w="1276" w:type="dxa"/>
            <w:tcBorders>
              <w:top w:val="single" w:sz="4" w:space="0" w:color="auto"/>
              <w:left w:val="single" w:sz="4" w:space="0" w:color="auto"/>
              <w:bottom w:val="single" w:sz="4" w:space="0" w:color="auto"/>
              <w:right w:val="single" w:sz="4" w:space="0" w:color="auto"/>
            </w:tcBorders>
          </w:tcPr>
          <w:p w:rsidR="00F80554" w:rsidRPr="00924566" w:rsidRDefault="00F80554" w:rsidP="00B75305">
            <w:pPr>
              <w:pStyle w:val="af3"/>
              <w:jc w:val="center"/>
              <w:rPr>
                <w:rFonts w:ascii="Times New Roman" w:hAnsi="Times New Roman"/>
              </w:rPr>
            </w:pPr>
            <w:r w:rsidRPr="00924566">
              <w:rPr>
                <w:rFonts w:ascii="Times New Roman" w:hAnsi="Times New Roman"/>
              </w:rPr>
              <w:t>-</w:t>
            </w:r>
          </w:p>
        </w:tc>
        <w:tc>
          <w:tcPr>
            <w:tcW w:w="1276" w:type="dxa"/>
            <w:tcBorders>
              <w:top w:val="single" w:sz="4" w:space="0" w:color="auto"/>
              <w:left w:val="single" w:sz="4" w:space="0" w:color="auto"/>
              <w:bottom w:val="single" w:sz="4" w:space="0" w:color="auto"/>
              <w:right w:val="single" w:sz="4" w:space="0" w:color="auto"/>
            </w:tcBorders>
          </w:tcPr>
          <w:p w:rsidR="00F80554" w:rsidRPr="00924566" w:rsidRDefault="00F80554" w:rsidP="00B75305">
            <w:pPr>
              <w:pStyle w:val="af3"/>
              <w:jc w:val="center"/>
              <w:rPr>
                <w:rFonts w:ascii="Times New Roman" w:hAnsi="Times New Roman"/>
              </w:rPr>
            </w:pPr>
            <w:r w:rsidRPr="00924566">
              <w:rPr>
                <w:rFonts w:ascii="Times New Roman" w:hAnsi="Times New Roman"/>
              </w:rPr>
              <w:t>-</w:t>
            </w:r>
          </w:p>
        </w:tc>
        <w:tc>
          <w:tcPr>
            <w:tcW w:w="1134" w:type="dxa"/>
            <w:tcBorders>
              <w:top w:val="single" w:sz="4" w:space="0" w:color="auto"/>
              <w:left w:val="single" w:sz="4" w:space="0" w:color="auto"/>
              <w:bottom w:val="single" w:sz="4" w:space="0" w:color="auto"/>
              <w:right w:val="single" w:sz="4" w:space="0" w:color="auto"/>
            </w:tcBorders>
          </w:tcPr>
          <w:p w:rsidR="00F80554" w:rsidRPr="00924566" w:rsidRDefault="00F80554" w:rsidP="00B75305">
            <w:pPr>
              <w:pStyle w:val="af3"/>
              <w:jc w:val="center"/>
              <w:rPr>
                <w:rFonts w:ascii="Times New Roman" w:hAnsi="Times New Roman"/>
              </w:rPr>
            </w:pPr>
            <w:r>
              <w:rPr>
                <w:rFonts w:ascii="Times New Roman" w:hAnsi="Times New Roman"/>
              </w:rPr>
              <w:t>1</w:t>
            </w:r>
          </w:p>
        </w:tc>
        <w:tc>
          <w:tcPr>
            <w:tcW w:w="1134" w:type="dxa"/>
            <w:tcBorders>
              <w:top w:val="single" w:sz="4" w:space="0" w:color="auto"/>
              <w:left w:val="single" w:sz="4" w:space="0" w:color="auto"/>
              <w:bottom w:val="single" w:sz="4" w:space="0" w:color="auto"/>
              <w:right w:val="single" w:sz="4" w:space="0" w:color="auto"/>
            </w:tcBorders>
          </w:tcPr>
          <w:p w:rsidR="00F80554" w:rsidRPr="00924566" w:rsidRDefault="00F80554" w:rsidP="00B75305">
            <w:pPr>
              <w:pStyle w:val="af3"/>
              <w:jc w:val="center"/>
              <w:rPr>
                <w:rFonts w:ascii="Times New Roman" w:hAnsi="Times New Roman"/>
              </w:rPr>
            </w:pPr>
            <w:r>
              <w:rPr>
                <w:rFonts w:ascii="Times New Roman" w:hAnsi="Times New Roman"/>
              </w:rPr>
              <w:t>1</w:t>
            </w:r>
          </w:p>
        </w:tc>
        <w:tc>
          <w:tcPr>
            <w:tcW w:w="1134" w:type="dxa"/>
            <w:tcBorders>
              <w:top w:val="single" w:sz="4" w:space="0" w:color="auto"/>
              <w:left w:val="single" w:sz="4" w:space="0" w:color="auto"/>
              <w:bottom w:val="single" w:sz="4" w:space="0" w:color="auto"/>
              <w:right w:val="single" w:sz="4" w:space="0" w:color="auto"/>
            </w:tcBorders>
          </w:tcPr>
          <w:p w:rsidR="00F80554" w:rsidRPr="00924566" w:rsidRDefault="00F80554" w:rsidP="00B75305">
            <w:pPr>
              <w:pStyle w:val="af3"/>
              <w:jc w:val="center"/>
              <w:rPr>
                <w:rFonts w:ascii="Times New Roman" w:hAnsi="Times New Roman"/>
              </w:rPr>
            </w:pPr>
            <w:r>
              <w:rPr>
                <w:rFonts w:ascii="Times New Roman" w:hAnsi="Times New Roman"/>
              </w:rPr>
              <w:t>1</w:t>
            </w:r>
          </w:p>
        </w:tc>
        <w:tc>
          <w:tcPr>
            <w:tcW w:w="1134" w:type="dxa"/>
            <w:tcBorders>
              <w:top w:val="single" w:sz="4" w:space="0" w:color="auto"/>
              <w:left w:val="single" w:sz="4" w:space="0" w:color="auto"/>
              <w:bottom w:val="single" w:sz="4" w:space="0" w:color="auto"/>
              <w:right w:val="single" w:sz="4" w:space="0" w:color="auto"/>
            </w:tcBorders>
          </w:tcPr>
          <w:p w:rsidR="00F80554" w:rsidRPr="00924566" w:rsidRDefault="00F80554" w:rsidP="00B75305">
            <w:pPr>
              <w:pStyle w:val="af3"/>
              <w:jc w:val="center"/>
              <w:rPr>
                <w:rFonts w:ascii="Times New Roman" w:hAnsi="Times New Roman"/>
              </w:rPr>
            </w:pPr>
            <w:r>
              <w:rPr>
                <w:rFonts w:ascii="Times New Roman" w:hAnsi="Times New Roman"/>
              </w:rPr>
              <w:t>1</w:t>
            </w:r>
          </w:p>
        </w:tc>
        <w:tc>
          <w:tcPr>
            <w:tcW w:w="1134" w:type="dxa"/>
            <w:tcBorders>
              <w:top w:val="single" w:sz="4" w:space="0" w:color="auto"/>
              <w:left w:val="single" w:sz="4" w:space="0" w:color="auto"/>
              <w:bottom w:val="single" w:sz="4" w:space="0" w:color="auto"/>
              <w:right w:val="single" w:sz="4" w:space="0" w:color="auto"/>
            </w:tcBorders>
          </w:tcPr>
          <w:p w:rsidR="00F80554" w:rsidRPr="00924566" w:rsidRDefault="00F80554" w:rsidP="00B75305">
            <w:pPr>
              <w:pStyle w:val="af3"/>
              <w:jc w:val="center"/>
              <w:rPr>
                <w:rFonts w:ascii="Times New Roman" w:hAnsi="Times New Roman"/>
              </w:rPr>
            </w:pPr>
            <w:r>
              <w:rPr>
                <w:rFonts w:ascii="Times New Roman" w:hAnsi="Times New Roman"/>
              </w:rPr>
              <w:t>1</w:t>
            </w:r>
          </w:p>
        </w:tc>
        <w:tc>
          <w:tcPr>
            <w:tcW w:w="992" w:type="dxa"/>
            <w:tcBorders>
              <w:top w:val="single" w:sz="4" w:space="0" w:color="auto"/>
              <w:left w:val="single" w:sz="4" w:space="0" w:color="auto"/>
              <w:bottom w:val="single" w:sz="4" w:space="0" w:color="auto"/>
              <w:right w:val="single" w:sz="4" w:space="0" w:color="auto"/>
            </w:tcBorders>
          </w:tcPr>
          <w:p w:rsidR="00F80554" w:rsidRPr="00924566" w:rsidRDefault="00F80554" w:rsidP="00B75305">
            <w:pPr>
              <w:pStyle w:val="af3"/>
              <w:jc w:val="center"/>
              <w:rPr>
                <w:rFonts w:ascii="Times New Roman" w:hAnsi="Times New Roman"/>
              </w:rPr>
            </w:pPr>
            <w:r>
              <w:rPr>
                <w:rFonts w:ascii="Times New Roman" w:hAnsi="Times New Roman"/>
              </w:rPr>
              <w:t>1</w:t>
            </w:r>
          </w:p>
        </w:tc>
      </w:tr>
      <w:tr w:rsidR="00F80554" w:rsidRPr="00E572D4" w:rsidTr="00B75305">
        <w:tc>
          <w:tcPr>
            <w:tcW w:w="15451" w:type="dxa"/>
            <w:gridSpan w:val="11"/>
            <w:tcBorders>
              <w:top w:val="single" w:sz="4" w:space="0" w:color="auto"/>
              <w:bottom w:val="single" w:sz="4" w:space="0" w:color="auto"/>
              <w:right w:val="single" w:sz="4" w:space="0" w:color="auto"/>
            </w:tcBorders>
            <w:shd w:val="clear" w:color="auto" w:fill="auto"/>
          </w:tcPr>
          <w:p w:rsidR="00F80554" w:rsidRPr="00E572D4" w:rsidRDefault="00F80554" w:rsidP="00B75305">
            <w:pPr>
              <w:pStyle w:val="af3"/>
              <w:jc w:val="center"/>
              <w:rPr>
                <w:rFonts w:ascii="Times New Roman" w:hAnsi="Times New Roman"/>
                <w:color w:val="000000" w:themeColor="text1"/>
              </w:rPr>
            </w:pPr>
            <w:r w:rsidRPr="00E572D4">
              <w:rPr>
                <w:rFonts w:ascii="Times New Roman" w:hAnsi="Times New Roman"/>
                <w:color w:val="000000" w:themeColor="text1"/>
              </w:rPr>
              <w:t>Подпрограмма «Создание и развитие инфраструктуры на сельских территориях»</w:t>
            </w:r>
          </w:p>
        </w:tc>
      </w:tr>
      <w:tr w:rsidR="00F80554" w:rsidRPr="00E572D4" w:rsidTr="00B75305">
        <w:tc>
          <w:tcPr>
            <w:tcW w:w="840" w:type="dxa"/>
            <w:tcBorders>
              <w:top w:val="single" w:sz="4" w:space="0" w:color="auto"/>
              <w:bottom w:val="single" w:sz="4" w:space="0" w:color="auto"/>
              <w:right w:val="single" w:sz="4" w:space="0" w:color="auto"/>
            </w:tcBorders>
          </w:tcPr>
          <w:p w:rsidR="00F80554" w:rsidRPr="00E572D4" w:rsidRDefault="00F80554" w:rsidP="00B75305">
            <w:pPr>
              <w:pStyle w:val="af3"/>
              <w:jc w:val="center"/>
              <w:rPr>
                <w:rFonts w:ascii="Times New Roman" w:hAnsi="Times New Roman"/>
                <w:color w:val="000000" w:themeColor="text1"/>
              </w:rPr>
            </w:pPr>
            <w:r>
              <w:rPr>
                <w:rFonts w:ascii="Times New Roman" w:hAnsi="Times New Roman"/>
                <w:color w:val="000000" w:themeColor="text1"/>
              </w:rPr>
              <w:t>4</w:t>
            </w:r>
            <w:r w:rsidRPr="00E572D4">
              <w:rPr>
                <w:rFonts w:ascii="Times New Roman" w:hAnsi="Times New Roman"/>
                <w:color w:val="000000" w:themeColor="text1"/>
              </w:rPr>
              <w:t>.</w:t>
            </w:r>
          </w:p>
        </w:tc>
        <w:tc>
          <w:tcPr>
            <w:tcW w:w="3838" w:type="dxa"/>
            <w:tcBorders>
              <w:top w:val="single" w:sz="4" w:space="0" w:color="auto"/>
              <w:left w:val="single" w:sz="4" w:space="0" w:color="auto"/>
              <w:bottom w:val="single" w:sz="4" w:space="0" w:color="auto"/>
              <w:right w:val="single" w:sz="4" w:space="0" w:color="auto"/>
            </w:tcBorders>
          </w:tcPr>
          <w:p w:rsidR="00F80554" w:rsidRPr="003A4FE0" w:rsidRDefault="00F80554" w:rsidP="00B75305">
            <w:pPr>
              <w:pStyle w:val="afb"/>
              <w:jc w:val="both"/>
              <w:rPr>
                <w:rFonts w:ascii="Times New Roman" w:hAnsi="Times New Roman" w:cs="Times New Roman"/>
                <w:color w:val="000000" w:themeColor="text1"/>
              </w:rPr>
            </w:pPr>
            <w:r w:rsidRPr="003A4FE0">
              <w:rPr>
                <w:rFonts w:ascii="Times New Roman" w:hAnsi="Times New Roman" w:cs="Times New Roman"/>
                <w:color w:val="000000" w:themeColor="text1"/>
              </w:rPr>
              <w:t xml:space="preserve">Количество общественно-значимых проектов по </w:t>
            </w:r>
            <w:r w:rsidRPr="003A4FE0">
              <w:rPr>
                <w:rFonts w:ascii="Times New Roman" w:hAnsi="Times New Roman" w:cs="Times New Roman"/>
                <w:color w:val="000000" w:themeColor="text1"/>
              </w:rPr>
              <w:lastRenderedPageBreak/>
              <w:t>благоустройству территорий:</w:t>
            </w:r>
          </w:p>
          <w:p w:rsidR="00F80554" w:rsidRPr="003A4FE0" w:rsidRDefault="00F80554" w:rsidP="00B75305">
            <w:r w:rsidRPr="003A4FE0">
              <w:t>2022г. детская игровая площадки в с. Кочетовка, с. Верхняя Лухма Инсарского муниципального района, памятник воинам, погибшим в ВОВ  1941-1945 гг. в с. Казеевка Инсарского муниципального района;</w:t>
            </w:r>
          </w:p>
          <w:p w:rsidR="00F80554" w:rsidRPr="003A4FE0" w:rsidRDefault="00F80554" w:rsidP="00B75305">
            <w:r w:rsidRPr="003A4FE0">
              <w:t>2023г. площадка накопления твердых коммунальных отходов в с. Русская Паевка, с. Сиалеевская Пятина, с. Кочетовка, Инсарского  муниципального района; 2024г. детская игровая площадка в с. Сиалеевская Пятина Инсарского муниципального района;</w:t>
            </w:r>
          </w:p>
          <w:p w:rsidR="00F80554" w:rsidRPr="003A4FE0" w:rsidRDefault="00F80554" w:rsidP="00B75305">
            <w:pPr>
              <w:ind w:firstLine="45"/>
            </w:pPr>
            <w:r w:rsidRPr="003A4FE0">
              <w:t>2025г.  детская игровая площадка в с. Мордовская Паевка Инсарского муниципального района.</w:t>
            </w:r>
          </w:p>
        </w:tc>
        <w:tc>
          <w:tcPr>
            <w:tcW w:w="1559" w:type="dxa"/>
            <w:tcBorders>
              <w:top w:val="single" w:sz="4" w:space="0" w:color="auto"/>
              <w:left w:val="single" w:sz="4" w:space="0" w:color="auto"/>
              <w:bottom w:val="nil"/>
              <w:right w:val="single" w:sz="4" w:space="0" w:color="auto"/>
            </w:tcBorders>
          </w:tcPr>
          <w:p w:rsidR="00F80554" w:rsidRPr="00E572D4" w:rsidRDefault="00F80554" w:rsidP="00B75305">
            <w:pPr>
              <w:pStyle w:val="af3"/>
              <w:jc w:val="center"/>
              <w:rPr>
                <w:rFonts w:ascii="Times New Roman" w:hAnsi="Times New Roman"/>
                <w:color w:val="000000" w:themeColor="text1"/>
              </w:rPr>
            </w:pPr>
            <w:r w:rsidRPr="00E572D4">
              <w:rPr>
                <w:rFonts w:ascii="Times New Roman" w:hAnsi="Times New Roman"/>
                <w:color w:val="000000" w:themeColor="text1"/>
              </w:rPr>
              <w:lastRenderedPageBreak/>
              <w:t>единиц</w:t>
            </w:r>
          </w:p>
        </w:tc>
        <w:tc>
          <w:tcPr>
            <w:tcW w:w="1276" w:type="dxa"/>
            <w:tcBorders>
              <w:top w:val="single" w:sz="4" w:space="0" w:color="auto"/>
              <w:left w:val="single" w:sz="4" w:space="0" w:color="auto"/>
              <w:bottom w:val="single" w:sz="4" w:space="0" w:color="auto"/>
              <w:right w:val="single" w:sz="4" w:space="0" w:color="auto"/>
            </w:tcBorders>
          </w:tcPr>
          <w:p w:rsidR="00F80554" w:rsidRPr="00E572D4" w:rsidRDefault="00F80554" w:rsidP="00B75305">
            <w:pPr>
              <w:pStyle w:val="af3"/>
              <w:jc w:val="center"/>
              <w:rPr>
                <w:rFonts w:ascii="Times New Roman" w:hAnsi="Times New Roman"/>
                <w:color w:val="000000" w:themeColor="text1"/>
              </w:rPr>
            </w:pPr>
            <w:r>
              <w:rPr>
                <w:rFonts w:ascii="Times New Roman" w:hAnsi="Times New Roman"/>
                <w:color w:val="000000" w:themeColor="text1"/>
              </w:rPr>
              <w:t>-</w:t>
            </w:r>
          </w:p>
        </w:tc>
        <w:tc>
          <w:tcPr>
            <w:tcW w:w="1276" w:type="dxa"/>
            <w:tcBorders>
              <w:top w:val="single" w:sz="4" w:space="0" w:color="auto"/>
              <w:left w:val="single" w:sz="4" w:space="0" w:color="auto"/>
              <w:bottom w:val="single" w:sz="4" w:space="0" w:color="auto"/>
              <w:right w:val="single" w:sz="4" w:space="0" w:color="auto"/>
            </w:tcBorders>
          </w:tcPr>
          <w:p w:rsidR="00F80554" w:rsidRPr="00E572D4" w:rsidRDefault="00F80554" w:rsidP="00B75305">
            <w:pPr>
              <w:pStyle w:val="af3"/>
              <w:jc w:val="center"/>
              <w:rPr>
                <w:rFonts w:ascii="Times New Roman" w:hAnsi="Times New Roman"/>
                <w:color w:val="000000" w:themeColor="text1"/>
              </w:rPr>
            </w:pPr>
            <w:r>
              <w:rPr>
                <w:rFonts w:ascii="Times New Roman" w:hAnsi="Times New Roman"/>
                <w:color w:val="000000" w:themeColor="text1"/>
              </w:rPr>
              <w:t>-</w:t>
            </w:r>
          </w:p>
        </w:tc>
        <w:tc>
          <w:tcPr>
            <w:tcW w:w="1134" w:type="dxa"/>
            <w:tcBorders>
              <w:top w:val="single" w:sz="4" w:space="0" w:color="auto"/>
              <w:left w:val="single" w:sz="4" w:space="0" w:color="auto"/>
              <w:bottom w:val="single" w:sz="4" w:space="0" w:color="auto"/>
              <w:right w:val="single" w:sz="4" w:space="0" w:color="auto"/>
            </w:tcBorders>
          </w:tcPr>
          <w:p w:rsidR="00F80554" w:rsidRPr="00E572D4" w:rsidRDefault="00F80554" w:rsidP="00B75305">
            <w:pPr>
              <w:pStyle w:val="af3"/>
              <w:jc w:val="center"/>
              <w:rPr>
                <w:rFonts w:ascii="Times New Roman" w:hAnsi="Times New Roman"/>
                <w:color w:val="000000" w:themeColor="text1"/>
              </w:rPr>
            </w:pPr>
            <w:r>
              <w:rPr>
                <w:rFonts w:ascii="Times New Roman" w:hAnsi="Times New Roman"/>
                <w:color w:val="000000" w:themeColor="text1"/>
              </w:rPr>
              <w:t>1</w:t>
            </w:r>
          </w:p>
        </w:tc>
        <w:tc>
          <w:tcPr>
            <w:tcW w:w="1134" w:type="dxa"/>
            <w:tcBorders>
              <w:top w:val="single" w:sz="4" w:space="0" w:color="auto"/>
              <w:left w:val="single" w:sz="4" w:space="0" w:color="auto"/>
              <w:bottom w:val="single" w:sz="4" w:space="0" w:color="auto"/>
              <w:right w:val="single" w:sz="4" w:space="0" w:color="auto"/>
            </w:tcBorders>
          </w:tcPr>
          <w:p w:rsidR="00F80554" w:rsidRPr="00E572D4" w:rsidRDefault="00F80554" w:rsidP="00B75305">
            <w:pPr>
              <w:pStyle w:val="af3"/>
              <w:jc w:val="center"/>
              <w:rPr>
                <w:rFonts w:ascii="Times New Roman" w:hAnsi="Times New Roman"/>
                <w:color w:val="000000" w:themeColor="text1"/>
              </w:rPr>
            </w:pPr>
            <w:r>
              <w:rPr>
                <w:rFonts w:ascii="Times New Roman" w:hAnsi="Times New Roman"/>
                <w:color w:val="000000" w:themeColor="text1"/>
              </w:rPr>
              <w:t>1</w:t>
            </w:r>
          </w:p>
        </w:tc>
        <w:tc>
          <w:tcPr>
            <w:tcW w:w="1134" w:type="dxa"/>
            <w:tcBorders>
              <w:top w:val="single" w:sz="4" w:space="0" w:color="auto"/>
              <w:left w:val="single" w:sz="4" w:space="0" w:color="auto"/>
              <w:bottom w:val="single" w:sz="4" w:space="0" w:color="auto"/>
              <w:right w:val="single" w:sz="4" w:space="0" w:color="auto"/>
            </w:tcBorders>
          </w:tcPr>
          <w:p w:rsidR="00F80554" w:rsidRPr="00E572D4" w:rsidRDefault="00F80554" w:rsidP="00B75305">
            <w:pPr>
              <w:pStyle w:val="af3"/>
              <w:jc w:val="center"/>
              <w:rPr>
                <w:rFonts w:ascii="Times New Roman" w:hAnsi="Times New Roman"/>
                <w:color w:val="000000" w:themeColor="text1"/>
              </w:rPr>
            </w:pPr>
            <w:r>
              <w:rPr>
                <w:rFonts w:ascii="Times New Roman" w:hAnsi="Times New Roman"/>
                <w:color w:val="000000" w:themeColor="text1"/>
              </w:rPr>
              <w:t>3</w:t>
            </w:r>
          </w:p>
        </w:tc>
        <w:tc>
          <w:tcPr>
            <w:tcW w:w="1134" w:type="dxa"/>
            <w:tcBorders>
              <w:top w:val="single" w:sz="4" w:space="0" w:color="auto"/>
              <w:left w:val="single" w:sz="4" w:space="0" w:color="auto"/>
              <w:bottom w:val="single" w:sz="4" w:space="0" w:color="auto"/>
              <w:right w:val="single" w:sz="4" w:space="0" w:color="auto"/>
            </w:tcBorders>
          </w:tcPr>
          <w:p w:rsidR="00F80554" w:rsidRPr="00E572D4" w:rsidRDefault="00F80554" w:rsidP="00B75305">
            <w:pPr>
              <w:pStyle w:val="af3"/>
              <w:jc w:val="center"/>
              <w:rPr>
                <w:rFonts w:ascii="Times New Roman" w:hAnsi="Times New Roman"/>
                <w:color w:val="000000" w:themeColor="text1"/>
              </w:rPr>
            </w:pPr>
            <w:r>
              <w:rPr>
                <w:rFonts w:ascii="Times New Roman" w:hAnsi="Times New Roman"/>
                <w:color w:val="000000" w:themeColor="text1"/>
              </w:rPr>
              <w:t>3</w:t>
            </w:r>
          </w:p>
        </w:tc>
        <w:tc>
          <w:tcPr>
            <w:tcW w:w="1134" w:type="dxa"/>
            <w:tcBorders>
              <w:top w:val="single" w:sz="4" w:space="0" w:color="auto"/>
              <w:left w:val="single" w:sz="4" w:space="0" w:color="auto"/>
              <w:bottom w:val="single" w:sz="4" w:space="0" w:color="auto"/>
              <w:right w:val="single" w:sz="4" w:space="0" w:color="auto"/>
            </w:tcBorders>
          </w:tcPr>
          <w:p w:rsidR="00F80554" w:rsidRPr="00E572D4" w:rsidRDefault="00F80554" w:rsidP="00B75305">
            <w:pPr>
              <w:pStyle w:val="af3"/>
              <w:jc w:val="center"/>
              <w:rPr>
                <w:rFonts w:ascii="Times New Roman" w:hAnsi="Times New Roman"/>
                <w:color w:val="000000" w:themeColor="text1"/>
              </w:rPr>
            </w:pPr>
            <w:r>
              <w:rPr>
                <w:rFonts w:ascii="Times New Roman" w:hAnsi="Times New Roman"/>
                <w:color w:val="000000" w:themeColor="text1"/>
              </w:rPr>
              <w:t>1</w:t>
            </w:r>
          </w:p>
        </w:tc>
        <w:tc>
          <w:tcPr>
            <w:tcW w:w="992" w:type="dxa"/>
            <w:tcBorders>
              <w:top w:val="single" w:sz="4" w:space="0" w:color="auto"/>
              <w:left w:val="single" w:sz="4" w:space="0" w:color="auto"/>
              <w:bottom w:val="single" w:sz="4" w:space="0" w:color="auto"/>
              <w:right w:val="single" w:sz="4" w:space="0" w:color="auto"/>
            </w:tcBorders>
          </w:tcPr>
          <w:p w:rsidR="00F80554" w:rsidRPr="00E572D4" w:rsidRDefault="00F80554" w:rsidP="00B75305">
            <w:pPr>
              <w:pStyle w:val="af3"/>
              <w:jc w:val="center"/>
              <w:rPr>
                <w:rFonts w:ascii="Times New Roman" w:hAnsi="Times New Roman"/>
                <w:color w:val="000000" w:themeColor="text1"/>
              </w:rPr>
            </w:pPr>
            <w:r>
              <w:rPr>
                <w:rFonts w:ascii="Times New Roman" w:hAnsi="Times New Roman"/>
                <w:color w:val="000000" w:themeColor="text1"/>
              </w:rPr>
              <w:t>1</w:t>
            </w:r>
          </w:p>
        </w:tc>
      </w:tr>
      <w:tr w:rsidR="00F80554" w:rsidRPr="00E572D4" w:rsidTr="00B75305">
        <w:tc>
          <w:tcPr>
            <w:tcW w:w="840" w:type="dxa"/>
            <w:tcBorders>
              <w:top w:val="single" w:sz="4" w:space="0" w:color="auto"/>
              <w:bottom w:val="single" w:sz="4" w:space="0" w:color="auto"/>
              <w:right w:val="single" w:sz="4" w:space="0" w:color="auto"/>
            </w:tcBorders>
          </w:tcPr>
          <w:p w:rsidR="00F80554" w:rsidRPr="00E572D4" w:rsidRDefault="00F80554" w:rsidP="00B75305">
            <w:pPr>
              <w:pStyle w:val="af3"/>
              <w:jc w:val="center"/>
              <w:rPr>
                <w:rFonts w:ascii="Times New Roman" w:hAnsi="Times New Roman"/>
                <w:color w:val="000000" w:themeColor="text1"/>
              </w:rPr>
            </w:pPr>
            <w:r>
              <w:rPr>
                <w:rFonts w:ascii="Times New Roman" w:hAnsi="Times New Roman"/>
                <w:color w:val="000000" w:themeColor="text1"/>
              </w:rPr>
              <w:lastRenderedPageBreak/>
              <w:t>5</w:t>
            </w:r>
            <w:r w:rsidRPr="00E572D4">
              <w:rPr>
                <w:rFonts w:ascii="Times New Roman" w:hAnsi="Times New Roman"/>
                <w:color w:val="000000" w:themeColor="text1"/>
              </w:rPr>
              <w:t>.</w:t>
            </w:r>
          </w:p>
        </w:tc>
        <w:tc>
          <w:tcPr>
            <w:tcW w:w="3838" w:type="dxa"/>
            <w:tcBorders>
              <w:top w:val="single" w:sz="4" w:space="0" w:color="auto"/>
              <w:left w:val="single" w:sz="4" w:space="0" w:color="auto"/>
              <w:bottom w:val="single" w:sz="4" w:space="0" w:color="auto"/>
              <w:right w:val="single" w:sz="4" w:space="0" w:color="auto"/>
            </w:tcBorders>
          </w:tcPr>
          <w:p w:rsidR="00F80554" w:rsidRPr="009D4970" w:rsidRDefault="00F80554" w:rsidP="00B75305">
            <w:pPr>
              <w:pStyle w:val="afb"/>
              <w:jc w:val="both"/>
              <w:rPr>
                <w:rFonts w:ascii="Times New Roman" w:hAnsi="Times New Roman" w:cs="Times New Roman"/>
                <w:color w:val="000000" w:themeColor="text1"/>
              </w:rPr>
            </w:pPr>
            <w:r w:rsidRPr="009D4970">
              <w:rPr>
                <w:rFonts w:ascii="Times New Roman" w:hAnsi="Times New Roman" w:cs="Times New Roman"/>
                <w:color w:val="000000" w:themeColor="text1"/>
              </w:rPr>
              <w:t>Ввод в эксплуатацию автомобильных дорог общего пользования с твердым покрытием, ведущих от сети автомобильных дорог общего пользования к ближайшим общественно значимым объектам сельских населенных пунктов, а также к объектам производства и переработки:</w:t>
            </w:r>
          </w:p>
          <w:p w:rsidR="00F80554" w:rsidRPr="009D4970" w:rsidRDefault="00F80554" w:rsidP="00B75305">
            <w:r w:rsidRPr="009D4970">
              <w:lastRenderedPageBreak/>
              <w:t>2022г. Строительство автомобильгой дороги по ул. Школьная до зерновых складов в с. Шадымо-Рыскино Инсарского муниципального района Республики Мордовия</w:t>
            </w:r>
          </w:p>
        </w:tc>
        <w:tc>
          <w:tcPr>
            <w:tcW w:w="1559" w:type="dxa"/>
            <w:tcBorders>
              <w:top w:val="single" w:sz="4" w:space="0" w:color="auto"/>
              <w:left w:val="single" w:sz="4" w:space="0" w:color="auto"/>
              <w:bottom w:val="single" w:sz="4" w:space="0" w:color="auto"/>
              <w:right w:val="single" w:sz="4" w:space="0" w:color="auto"/>
            </w:tcBorders>
          </w:tcPr>
          <w:p w:rsidR="00F80554" w:rsidRPr="00E572D4" w:rsidRDefault="00F80554" w:rsidP="00B75305">
            <w:pPr>
              <w:pStyle w:val="af3"/>
              <w:jc w:val="center"/>
              <w:rPr>
                <w:rFonts w:ascii="Times New Roman" w:hAnsi="Times New Roman"/>
                <w:color w:val="000000" w:themeColor="text1"/>
              </w:rPr>
            </w:pPr>
            <w:r w:rsidRPr="00E572D4">
              <w:rPr>
                <w:rFonts w:ascii="Times New Roman" w:hAnsi="Times New Roman"/>
                <w:color w:val="000000" w:themeColor="text1"/>
              </w:rPr>
              <w:lastRenderedPageBreak/>
              <w:t>километров</w:t>
            </w:r>
          </w:p>
        </w:tc>
        <w:tc>
          <w:tcPr>
            <w:tcW w:w="1276" w:type="dxa"/>
            <w:tcBorders>
              <w:top w:val="single" w:sz="4" w:space="0" w:color="auto"/>
              <w:left w:val="single" w:sz="4" w:space="0" w:color="auto"/>
              <w:bottom w:val="single" w:sz="4" w:space="0" w:color="auto"/>
              <w:right w:val="single" w:sz="4" w:space="0" w:color="auto"/>
            </w:tcBorders>
          </w:tcPr>
          <w:p w:rsidR="00F80554" w:rsidRPr="00E572D4" w:rsidRDefault="00F80554" w:rsidP="00B75305">
            <w:pPr>
              <w:pStyle w:val="af3"/>
              <w:jc w:val="center"/>
              <w:rPr>
                <w:rFonts w:ascii="Times New Roman" w:hAnsi="Times New Roman"/>
                <w:color w:val="000000" w:themeColor="text1"/>
              </w:rPr>
            </w:pPr>
            <w:r>
              <w:rPr>
                <w:rFonts w:ascii="Times New Roman" w:hAnsi="Times New Roman"/>
                <w:color w:val="000000" w:themeColor="text1"/>
              </w:rPr>
              <w:t>-</w:t>
            </w:r>
          </w:p>
        </w:tc>
        <w:tc>
          <w:tcPr>
            <w:tcW w:w="1276" w:type="dxa"/>
            <w:tcBorders>
              <w:top w:val="single" w:sz="4" w:space="0" w:color="auto"/>
              <w:left w:val="single" w:sz="4" w:space="0" w:color="auto"/>
              <w:bottom w:val="single" w:sz="4" w:space="0" w:color="auto"/>
              <w:right w:val="single" w:sz="4" w:space="0" w:color="auto"/>
            </w:tcBorders>
          </w:tcPr>
          <w:p w:rsidR="00F80554" w:rsidRPr="00E572D4" w:rsidRDefault="00F80554" w:rsidP="00B75305">
            <w:pPr>
              <w:pStyle w:val="af3"/>
              <w:jc w:val="center"/>
              <w:rPr>
                <w:rFonts w:ascii="Times New Roman" w:hAnsi="Times New Roman"/>
                <w:color w:val="000000" w:themeColor="text1"/>
              </w:rPr>
            </w:pPr>
            <w:r>
              <w:rPr>
                <w:rFonts w:ascii="Times New Roman" w:hAnsi="Times New Roman"/>
                <w:color w:val="000000" w:themeColor="text1"/>
              </w:rPr>
              <w:t>-</w:t>
            </w:r>
          </w:p>
        </w:tc>
        <w:tc>
          <w:tcPr>
            <w:tcW w:w="1134" w:type="dxa"/>
            <w:tcBorders>
              <w:top w:val="single" w:sz="4" w:space="0" w:color="auto"/>
              <w:left w:val="single" w:sz="4" w:space="0" w:color="auto"/>
              <w:bottom w:val="single" w:sz="4" w:space="0" w:color="auto"/>
              <w:right w:val="single" w:sz="4" w:space="0" w:color="auto"/>
            </w:tcBorders>
          </w:tcPr>
          <w:p w:rsidR="00F80554" w:rsidRPr="00CC6914" w:rsidRDefault="00F80554" w:rsidP="00B75305">
            <w:pPr>
              <w:pStyle w:val="af3"/>
              <w:jc w:val="center"/>
              <w:rPr>
                <w:rFonts w:ascii="Times New Roman" w:hAnsi="Times New Roman"/>
                <w:color w:val="000000" w:themeColor="text1"/>
              </w:rPr>
            </w:pPr>
            <w:r>
              <w:rPr>
                <w:rFonts w:ascii="Times New Roman" w:hAnsi="Times New Roman"/>
                <w:color w:val="000000" w:themeColor="text1"/>
              </w:rPr>
              <w:t>-</w:t>
            </w:r>
          </w:p>
        </w:tc>
        <w:tc>
          <w:tcPr>
            <w:tcW w:w="1134" w:type="dxa"/>
            <w:tcBorders>
              <w:top w:val="single" w:sz="4" w:space="0" w:color="auto"/>
              <w:left w:val="single" w:sz="4" w:space="0" w:color="auto"/>
              <w:bottom w:val="single" w:sz="4" w:space="0" w:color="auto"/>
              <w:right w:val="single" w:sz="4" w:space="0" w:color="auto"/>
            </w:tcBorders>
          </w:tcPr>
          <w:p w:rsidR="00F80554" w:rsidRPr="00CC6914" w:rsidRDefault="00F80554" w:rsidP="00B75305">
            <w:pPr>
              <w:pStyle w:val="af3"/>
              <w:jc w:val="center"/>
              <w:rPr>
                <w:rFonts w:ascii="Times New Roman" w:hAnsi="Times New Roman"/>
                <w:color w:val="000000" w:themeColor="text1"/>
              </w:rPr>
            </w:pPr>
            <w:r>
              <w:rPr>
                <w:rFonts w:ascii="Times New Roman" w:hAnsi="Times New Roman"/>
                <w:color w:val="000000" w:themeColor="text1"/>
              </w:rPr>
              <w:t>-</w:t>
            </w:r>
          </w:p>
        </w:tc>
        <w:tc>
          <w:tcPr>
            <w:tcW w:w="1134" w:type="dxa"/>
            <w:tcBorders>
              <w:top w:val="single" w:sz="4" w:space="0" w:color="auto"/>
              <w:left w:val="single" w:sz="4" w:space="0" w:color="auto"/>
              <w:bottom w:val="single" w:sz="4" w:space="0" w:color="auto"/>
              <w:right w:val="single" w:sz="4" w:space="0" w:color="auto"/>
            </w:tcBorders>
          </w:tcPr>
          <w:p w:rsidR="00F80554" w:rsidRPr="00CC6914" w:rsidRDefault="00F80554" w:rsidP="00B75305">
            <w:pPr>
              <w:pStyle w:val="af3"/>
              <w:jc w:val="center"/>
              <w:rPr>
                <w:rFonts w:ascii="Times New Roman" w:hAnsi="Times New Roman"/>
                <w:color w:val="000000" w:themeColor="text1"/>
              </w:rPr>
            </w:pPr>
            <w:r>
              <w:rPr>
                <w:rFonts w:ascii="Times New Roman" w:hAnsi="Times New Roman"/>
                <w:color w:val="000000" w:themeColor="text1"/>
              </w:rPr>
              <w:t>0,778</w:t>
            </w:r>
          </w:p>
        </w:tc>
        <w:tc>
          <w:tcPr>
            <w:tcW w:w="1134" w:type="dxa"/>
            <w:tcBorders>
              <w:top w:val="single" w:sz="4" w:space="0" w:color="auto"/>
              <w:left w:val="single" w:sz="4" w:space="0" w:color="auto"/>
              <w:bottom w:val="single" w:sz="4" w:space="0" w:color="auto"/>
              <w:right w:val="single" w:sz="4" w:space="0" w:color="auto"/>
            </w:tcBorders>
          </w:tcPr>
          <w:p w:rsidR="00F80554" w:rsidRPr="00CC6914" w:rsidRDefault="00F80554" w:rsidP="00B75305">
            <w:pPr>
              <w:pStyle w:val="af3"/>
              <w:jc w:val="center"/>
              <w:rPr>
                <w:rFonts w:ascii="Times New Roman" w:hAnsi="Times New Roman"/>
                <w:color w:val="000000" w:themeColor="text1"/>
              </w:rPr>
            </w:pPr>
            <w:r>
              <w:rPr>
                <w:rFonts w:ascii="Times New Roman" w:hAnsi="Times New Roman"/>
                <w:color w:val="000000" w:themeColor="text1"/>
              </w:rPr>
              <w:t>-</w:t>
            </w:r>
          </w:p>
        </w:tc>
        <w:tc>
          <w:tcPr>
            <w:tcW w:w="1134" w:type="dxa"/>
            <w:tcBorders>
              <w:top w:val="single" w:sz="4" w:space="0" w:color="auto"/>
              <w:left w:val="single" w:sz="4" w:space="0" w:color="auto"/>
              <w:bottom w:val="single" w:sz="4" w:space="0" w:color="auto"/>
              <w:right w:val="single" w:sz="4" w:space="0" w:color="auto"/>
            </w:tcBorders>
          </w:tcPr>
          <w:p w:rsidR="00F80554" w:rsidRPr="00CC6914" w:rsidRDefault="00F80554" w:rsidP="00B75305">
            <w:pPr>
              <w:pStyle w:val="af3"/>
              <w:jc w:val="center"/>
              <w:rPr>
                <w:rFonts w:ascii="Times New Roman" w:hAnsi="Times New Roman"/>
                <w:color w:val="000000" w:themeColor="text1"/>
              </w:rPr>
            </w:pPr>
            <w:r>
              <w:rPr>
                <w:rFonts w:ascii="Times New Roman" w:hAnsi="Times New Roman"/>
                <w:color w:val="000000" w:themeColor="text1"/>
              </w:rPr>
              <w:t>-</w:t>
            </w:r>
          </w:p>
        </w:tc>
        <w:tc>
          <w:tcPr>
            <w:tcW w:w="992" w:type="dxa"/>
            <w:tcBorders>
              <w:top w:val="single" w:sz="4" w:space="0" w:color="auto"/>
              <w:left w:val="single" w:sz="4" w:space="0" w:color="auto"/>
              <w:bottom w:val="single" w:sz="4" w:space="0" w:color="auto"/>
              <w:right w:val="single" w:sz="4" w:space="0" w:color="auto"/>
            </w:tcBorders>
          </w:tcPr>
          <w:p w:rsidR="00F80554" w:rsidRPr="00CC6914" w:rsidRDefault="00F80554" w:rsidP="00B75305">
            <w:pPr>
              <w:pStyle w:val="af3"/>
              <w:jc w:val="center"/>
              <w:rPr>
                <w:rFonts w:ascii="Times New Roman" w:hAnsi="Times New Roman"/>
                <w:color w:val="000000" w:themeColor="text1"/>
              </w:rPr>
            </w:pPr>
            <w:r>
              <w:rPr>
                <w:rFonts w:ascii="Times New Roman" w:hAnsi="Times New Roman"/>
                <w:color w:val="000000" w:themeColor="text1"/>
              </w:rPr>
              <w:t>-</w:t>
            </w:r>
          </w:p>
        </w:tc>
      </w:tr>
      <w:tr w:rsidR="00F80554" w:rsidRPr="008152F7" w:rsidTr="00B75305">
        <w:tc>
          <w:tcPr>
            <w:tcW w:w="15451" w:type="dxa"/>
            <w:gridSpan w:val="11"/>
            <w:tcBorders>
              <w:top w:val="single" w:sz="4" w:space="0" w:color="auto"/>
              <w:bottom w:val="single" w:sz="4" w:space="0" w:color="auto"/>
              <w:right w:val="single" w:sz="4" w:space="0" w:color="auto"/>
            </w:tcBorders>
          </w:tcPr>
          <w:p w:rsidR="00F80554" w:rsidRPr="008152F7" w:rsidRDefault="00F80554" w:rsidP="00B75305">
            <w:pPr>
              <w:pStyle w:val="af3"/>
              <w:jc w:val="center"/>
              <w:rPr>
                <w:rFonts w:ascii="Times New Roman" w:hAnsi="Times New Roman"/>
                <w:color w:val="000000" w:themeColor="text1"/>
              </w:rPr>
            </w:pPr>
            <w:r w:rsidRPr="008152F7">
              <w:rPr>
                <w:rFonts w:ascii="Times New Roman" w:hAnsi="Times New Roman"/>
                <w:color w:val="000000" w:themeColor="text1"/>
              </w:rPr>
              <w:lastRenderedPageBreak/>
              <w:t>Подпрограмма «Развитие рынка труда (кадрового потенциала) на сельских территориях»</w:t>
            </w:r>
          </w:p>
        </w:tc>
      </w:tr>
      <w:tr w:rsidR="00F80554" w:rsidRPr="008152F7" w:rsidTr="00B75305">
        <w:trPr>
          <w:trHeight w:val="624"/>
        </w:trPr>
        <w:tc>
          <w:tcPr>
            <w:tcW w:w="840" w:type="dxa"/>
            <w:tcBorders>
              <w:top w:val="single" w:sz="4" w:space="0" w:color="auto"/>
              <w:bottom w:val="single" w:sz="4" w:space="0" w:color="auto"/>
              <w:right w:val="single" w:sz="4" w:space="0" w:color="auto"/>
            </w:tcBorders>
          </w:tcPr>
          <w:p w:rsidR="00F80554" w:rsidRPr="008152F7" w:rsidRDefault="00F80554" w:rsidP="00B75305">
            <w:pPr>
              <w:pStyle w:val="af3"/>
              <w:jc w:val="center"/>
              <w:rPr>
                <w:rFonts w:ascii="Times New Roman" w:hAnsi="Times New Roman"/>
                <w:color w:val="000000" w:themeColor="text1"/>
              </w:rPr>
            </w:pPr>
            <w:r>
              <w:rPr>
                <w:rFonts w:ascii="Times New Roman" w:hAnsi="Times New Roman"/>
                <w:color w:val="000000" w:themeColor="text1"/>
              </w:rPr>
              <w:t>6</w:t>
            </w:r>
            <w:r w:rsidRPr="008152F7">
              <w:rPr>
                <w:rFonts w:ascii="Times New Roman" w:hAnsi="Times New Roman"/>
                <w:color w:val="000000" w:themeColor="text1"/>
              </w:rPr>
              <w:t>.</w:t>
            </w:r>
          </w:p>
        </w:tc>
        <w:tc>
          <w:tcPr>
            <w:tcW w:w="3838" w:type="dxa"/>
            <w:tcBorders>
              <w:top w:val="single" w:sz="4" w:space="0" w:color="auto"/>
              <w:left w:val="single" w:sz="4" w:space="0" w:color="auto"/>
              <w:bottom w:val="single" w:sz="4" w:space="0" w:color="auto"/>
              <w:right w:val="single" w:sz="4" w:space="0" w:color="auto"/>
            </w:tcBorders>
          </w:tcPr>
          <w:p w:rsidR="00F80554" w:rsidRPr="008152F7" w:rsidRDefault="00F80554" w:rsidP="00B75305">
            <w:pPr>
              <w:pStyle w:val="afb"/>
              <w:jc w:val="both"/>
              <w:rPr>
                <w:rFonts w:ascii="Times New Roman" w:hAnsi="Times New Roman" w:cs="Times New Roman"/>
                <w:color w:val="000000" w:themeColor="text1"/>
              </w:rPr>
            </w:pPr>
            <w:r w:rsidRPr="008152F7">
              <w:rPr>
                <w:rFonts w:ascii="Times New Roman" w:hAnsi="Times New Roman" w:cs="Times New Roman"/>
                <w:color w:val="000000" w:themeColor="text1"/>
              </w:rPr>
              <w:t>Численность работников,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w:t>
            </w:r>
          </w:p>
        </w:tc>
        <w:tc>
          <w:tcPr>
            <w:tcW w:w="1559" w:type="dxa"/>
            <w:tcBorders>
              <w:top w:val="single" w:sz="4" w:space="0" w:color="auto"/>
              <w:left w:val="single" w:sz="4" w:space="0" w:color="auto"/>
              <w:bottom w:val="single" w:sz="4" w:space="0" w:color="auto"/>
              <w:right w:val="single" w:sz="4" w:space="0" w:color="auto"/>
            </w:tcBorders>
          </w:tcPr>
          <w:p w:rsidR="00F80554" w:rsidRPr="008152F7" w:rsidRDefault="00F80554" w:rsidP="00B75305">
            <w:pPr>
              <w:pStyle w:val="af3"/>
              <w:jc w:val="center"/>
              <w:rPr>
                <w:rFonts w:ascii="Times New Roman" w:hAnsi="Times New Roman"/>
                <w:color w:val="000000" w:themeColor="text1"/>
              </w:rPr>
            </w:pPr>
            <w:r w:rsidRPr="008152F7">
              <w:rPr>
                <w:rFonts w:ascii="Times New Roman" w:hAnsi="Times New Roman"/>
                <w:color w:val="000000" w:themeColor="text1"/>
              </w:rPr>
              <w:t>человек</w:t>
            </w:r>
          </w:p>
        </w:tc>
        <w:tc>
          <w:tcPr>
            <w:tcW w:w="1276" w:type="dxa"/>
            <w:tcBorders>
              <w:top w:val="single" w:sz="4" w:space="0" w:color="auto"/>
              <w:left w:val="single" w:sz="4" w:space="0" w:color="auto"/>
              <w:bottom w:val="single" w:sz="4" w:space="0" w:color="auto"/>
              <w:right w:val="single" w:sz="4" w:space="0" w:color="auto"/>
            </w:tcBorders>
          </w:tcPr>
          <w:p w:rsidR="00F80554" w:rsidRDefault="00F80554" w:rsidP="00B75305">
            <w:pPr>
              <w:pStyle w:val="af3"/>
              <w:spacing w:line="276" w:lineRule="auto"/>
              <w:jc w:val="center"/>
              <w:rPr>
                <w:rFonts w:ascii="Times New Roman" w:hAnsi="Times New Roman"/>
                <w:color w:val="000000" w:themeColor="text1"/>
              </w:rPr>
            </w:pPr>
          </w:p>
        </w:tc>
        <w:tc>
          <w:tcPr>
            <w:tcW w:w="1276" w:type="dxa"/>
            <w:tcBorders>
              <w:top w:val="single" w:sz="4" w:space="0" w:color="auto"/>
              <w:left w:val="single" w:sz="4" w:space="0" w:color="auto"/>
              <w:bottom w:val="single" w:sz="4" w:space="0" w:color="auto"/>
              <w:right w:val="single" w:sz="4" w:space="0" w:color="auto"/>
            </w:tcBorders>
          </w:tcPr>
          <w:p w:rsidR="00F80554" w:rsidRDefault="00F80554" w:rsidP="00B75305">
            <w:pPr>
              <w:pStyle w:val="af3"/>
              <w:spacing w:line="276" w:lineRule="auto"/>
              <w:jc w:val="center"/>
              <w:rPr>
                <w:rFonts w:ascii="Times New Roman" w:hAnsi="Times New Roman"/>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F80554" w:rsidRDefault="00F80554" w:rsidP="00B75305">
            <w:pPr>
              <w:pStyle w:val="af3"/>
              <w:spacing w:line="276" w:lineRule="auto"/>
              <w:jc w:val="center"/>
              <w:rPr>
                <w:rFonts w:ascii="Times New Roman" w:hAnsi="Times New Roman"/>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F80554" w:rsidRDefault="00F80554" w:rsidP="00B75305">
            <w:pPr>
              <w:pStyle w:val="af3"/>
              <w:spacing w:line="276" w:lineRule="auto"/>
              <w:jc w:val="center"/>
              <w:rPr>
                <w:rFonts w:ascii="Times New Roman" w:hAnsi="Times New Roman"/>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F80554" w:rsidRDefault="00F80554" w:rsidP="00B75305">
            <w:pPr>
              <w:pStyle w:val="af3"/>
              <w:spacing w:line="276" w:lineRule="auto"/>
              <w:jc w:val="center"/>
              <w:rPr>
                <w:rFonts w:ascii="Times New Roman" w:hAnsi="Times New Roman"/>
                <w:color w:val="000000" w:themeColor="text1"/>
              </w:rPr>
            </w:pPr>
            <w:r>
              <w:rPr>
                <w:rFonts w:ascii="Times New Roman" w:hAnsi="Times New Roman"/>
                <w:color w:val="000000" w:themeColor="text1"/>
              </w:rPr>
              <w:t>4</w:t>
            </w:r>
          </w:p>
        </w:tc>
        <w:tc>
          <w:tcPr>
            <w:tcW w:w="1134" w:type="dxa"/>
            <w:tcBorders>
              <w:top w:val="single" w:sz="4" w:space="0" w:color="auto"/>
              <w:left w:val="single" w:sz="4" w:space="0" w:color="auto"/>
              <w:bottom w:val="single" w:sz="4" w:space="0" w:color="auto"/>
              <w:right w:val="single" w:sz="4" w:space="0" w:color="auto"/>
            </w:tcBorders>
          </w:tcPr>
          <w:p w:rsidR="00F80554" w:rsidRDefault="00F80554" w:rsidP="00B75305">
            <w:pPr>
              <w:pStyle w:val="af3"/>
              <w:spacing w:line="276" w:lineRule="auto"/>
              <w:jc w:val="center"/>
              <w:rPr>
                <w:rFonts w:ascii="Times New Roman" w:hAnsi="Times New Roman"/>
                <w:color w:val="000000" w:themeColor="text1"/>
              </w:rPr>
            </w:pPr>
            <w:r>
              <w:rPr>
                <w:rFonts w:ascii="Times New Roman" w:hAnsi="Times New Roman"/>
                <w:color w:val="000000" w:themeColor="text1"/>
              </w:rPr>
              <w:t>4</w:t>
            </w:r>
          </w:p>
        </w:tc>
        <w:tc>
          <w:tcPr>
            <w:tcW w:w="1134" w:type="dxa"/>
            <w:tcBorders>
              <w:top w:val="single" w:sz="4" w:space="0" w:color="auto"/>
              <w:left w:val="single" w:sz="4" w:space="0" w:color="auto"/>
              <w:bottom w:val="single" w:sz="4" w:space="0" w:color="auto"/>
              <w:right w:val="single" w:sz="4" w:space="0" w:color="auto"/>
            </w:tcBorders>
          </w:tcPr>
          <w:p w:rsidR="00F80554" w:rsidRDefault="00F80554" w:rsidP="00B75305">
            <w:pPr>
              <w:pStyle w:val="af3"/>
              <w:spacing w:line="276" w:lineRule="auto"/>
              <w:jc w:val="center"/>
              <w:rPr>
                <w:rFonts w:ascii="Times New Roman" w:hAnsi="Times New Roman"/>
                <w:color w:val="000000" w:themeColor="text1"/>
              </w:rPr>
            </w:pPr>
            <w:r>
              <w:rPr>
                <w:rFonts w:ascii="Times New Roman" w:hAnsi="Times New Roman"/>
                <w:color w:val="000000" w:themeColor="text1"/>
              </w:rPr>
              <w:t>5</w:t>
            </w:r>
          </w:p>
        </w:tc>
        <w:tc>
          <w:tcPr>
            <w:tcW w:w="992" w:type="dxa"/>
            <w:tcBorders>
              <w:top w:val="single" w:sz="4" w:space="0" w:color="auto"/>
              <w:left w:val="single" w:sz="4" w:space="0" w:color="auto"/>
              <w:bottom w:val="single" w:sz="4" w:space="0" w:color="auto"/>
              <w:right w:val="single" w:sz="4" w:space="0" w:color="auto"/>
            </w:tcBorders>
          </w:tcPr>
          <w:p w:rsidR="00F80554" w:rsidRDefault="00F80554" w:rsidP="00B75305">
            <w:pPr>
              <w:pStyle w:val="af3"/>
              <w:spacing w:line="276" w:lineRule="auto"/>
              <w:jc w:val="center"/>
              <w:rPr>
                <w:rFonts w:ascii="Times New Roman" w:hAnsi="Times New Roman"/>
                <w:color w:val="000000" w:themeColor="text1"/>
              </w:rPr>
            </w:pPr>
            <w:r>
              <w:rPr>
                <w:rFonts w:ascii="Times New Roman" w:hAnsi="Times New Roman"/>
                <w:color w:val="000000" w:themeColor="text1"/>
              </w:rPr>
              <w:t>5</w:t>
            </w:r>
          </w:p>
        </w:tc>
      </w:tr>
      <w:tr w:rsidR="00F80554" w:rsidRPr="008152F7" w:rsidTr="00B75305">
        <w:trPr>
          <w:trHeight w:val="70"/>
        </w:trPr>
        <w:tc>
          <w:tcPr>
            <w:tcW w:w="840" w:type="dxa"/>
            <w:tcBorders>
              <w:top w:val="single" w:sz="4" w:space="0" w:color="auto"/>
              <w:bottom w:val="single" w:sz="4" w:space="0" w:color="auto"/>
              <w:right w:val="single" w:sz="4" w:space="0" w:color="auto"/>
            </w:tcBorders>
          </w:tcPr>
          <w:p w:rsidR="00F80554" w:rsidRPr="008152F7" w:rsidRDefault="00F80554" w:rsidP="00B75305">
            <w:pPr>
              <w:pStyle w:val="af3"/>
              <w:jc w:val="center"/>
              <w:rPr>
                <w:rFonts w:ascii="Times New Roman" w:hAnsi="Times New Roman"/>
                <w:color w:val="000000" w:themeColor="text1"/>
              </w:rPr>
            </w:pPr>
            <w:r>
              <w:rPr>
                <w:rFonts w:ascii="Times New Roman" w:hAnsi="Times New Roman"/>
                <w:color w:val="000000" w:themeColor="text1"/>
              </w:rPr>
              <w:t>7</w:t>
            </w:r>
            <w:r w:rsidRPr="008152F7">
              <w:rPr>
                <w:rFonts w:ascii="Times New Roman" w:hAnsi="Times New Roman"/>
                <w:color w:val="000000" w:themeColor="text1"/>
              </w:rPr>
              <w:t>.</w:t>
            </w:r>
          </w:p>
        </w:tc>
        <w:tc>
          <w:tcPr>
            <w:tcW w:w="3838" w:type="dxa"/>
            <w:tcBorders>
              <w:top w:val="single" w:sz="4" w:space="0" w:color="auto"/>
              <w:left w:val="single" w:sz="4" w:space="0" w:color="auto"/>
              <w:bottom w:val="single" w:sz="4" w:space="0" w:color="auto"/>
              <w:right w:val="single" w:sz="4" w:space="0" w:color="auto"/>
            </w:tcBorders>
          </w:tcPr>
          <w:p w:rsidR="00F80554" w:rsidRPr="008152F7" w:rsidRDefault="00F80554" w:rsidP="00B75305">
            <w:pPr>
              <w:pStyle w:val="afb"/>
              <w:jc w:val="both"/>
              <w:rPr>
                <w:rFonts w:ascii="Times New Roman" w:hAnsi="Times New Roman" w:cs="Times New Roman"/>
                <w:color w:val="000000" w:themeColor="text1"/>
              </w:rPr>
            </w:pPr>
            <w:r w:rsidRPr="008152F7">
              <w:rPr>
                <w:rFonts w:ascii="Times New Roman" w:hAnsi="Times New Roman" w:cs="Times New Roman"/>
                <w:color w:val="000000" w:themeColor="text1"/>
              </w:rPr>
              <w:t>Численность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w:t>
            </w:r>
          </w:p>
        </w:tc>
        <w:tc>
          <w:tcPr>
            <w:tcW w:w="1559" w:type="dxa"/>
            <w:tcBorders>
              <w:top w:val="single" w:sz="4" w:space="0" w:color="auto"/>
              <w:left w:val="single" w:sz="4" w:space="0" w:color="auto"/>
              <w:bottom w:val="single" w:sz="4" w:space="0" w:color="auto"/>
              <w:right w:val="single" w:sz="4" w:space="0" w:color="auto"/>
            </w:tcBorders>
          </w:tcPr>
          <w:p w:rsidR="00F80554" w:rsidRPr="008152F7" w:rsidRDefault="00F80554" w:rsidP="00B75305">
            <w:pPr>
              <w:pStyle w:val="af3"/>
              <w:jc w:val="center"/>
              <w:rPr>
                <w:rFonts w:ascii="Times New Roman" w:hAnsi="Times New Roman"/>
                <w:color w:val="000000" w:themeColor="text1"/>
              </w:rPr>
            </w:pPr>
            <w:r w:rsidRPr="008152F7">
              <w:rPr>
                <w:rFonts w:ascii="Times New Roman" w:hAnsi="Times New Roman"/>
                <w:color w:val="000000" w:themeColor="text1"/>
              </w:rPr>
              <w:t>человек</w:t>
            </w:r>
          </w:p>
        </w:tc>
        <w:tc>
          <w:tcPr>
            <w:tcW w:w="1276" w:type="dxa"/>
            <w:tcBorders>
              <w:top w:val="single" w:sz="4" w:space="0" w:color="auto"/>
              <w:left w:val="single" w:sz="4" w:space="0" w:color="auto"/>
              <w:bottom w:val="single" w:sz="4" w:space="0" w:color="auto"/>
              <w:right w:val="single" w:sz="4" w:space="0" w:color="auto"/>
            </w:tcBorders>
          </w:tcPr>
          <w:p w:rsidR="00F80554" w:rsidRDefault="00F80554" w:rsidP="00B75305">
            <w:pPr>
              <w:pStyle w:val="af3"/>
              <w:spacing w:line="276" w:lineRule="auto"/>
              <w:jc w:val="center"/>
              <w:rPr>
                <w:rFonts w:ascii="Times New Roman" w:hAnsi="Times New Roman"/>
                <w:color w:val="000000" w:themeColor="text1"/>
              </w:rPr>
            </w:pPr>
          </w:p>
        </w:tc>
        <w:tc>
          <w:tcPr>
            <w:tcW w:w="1276" w:type="dxa"/>
            <w:tcBorders>
              <w:top w:val="single" w:sz="4" w:space="0" w:color="auto"/>
              <w:left w:val="single" w:sz="4" w:space="0" w:color="auto"/>
              <w:bottom w:val="single" w:sz="4" w:space="0" w:color="auto"/>
              <w:right w:val="single" w:sz="4" w:space="0" w:color="auto"/>
            </w:tcBorders>
          </w:tcPr>
          <w:p w:rsidR="00F80554" w:rsidRDefault="00F80554" w:rsidP="00B75305">
            <w:pPr>
              <w:pStyle w:val="af3"/>
              <w:spacing w:line="276" w:lineRule="auto"/>
              <w:jc w:val="center"/>
              <w:rPr>
                <w:rFonts w:ascii="Times New Roman" w:hAnsi="Times New Roman"/>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F80554" w:rsidRDefault="00F80554" w:rsidP="00B75305">
            <w:pPr>
              <w:pStyle w:val="af3"/>
              <w:spacing w:line="276" w:lineRule="auto"/>
              <w:jc w:val="center"/>
              <w:rPr>
                <w:rFonts w:ascii="Times New Roman" w:hAnsi="Times New Roman"/>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F80554" w:rsidRDefault="00F80554" w:rsidP="00B75305">
            <w:pPr>
              <w:pStyle w:val="af3"/>
              <w:spacing w:line="276" w:lineRule="auto"/>
              <w:jc w:val="center"/>
              <w:rPr>
                <w:rFonts w:ascii="Times New Roman" w:hAnsi="Times New Roman"/>
                <w:color w:val="000000" w:themeColor="text1"/>
              </w:rPr>
            </w:pPr>
          </w:p>
        </w:tc>
        <w:tc>
          <w:tcPr>
            <w:tcW w:w="1134" w:type="dxa"/>
            <w:tcBorders>
              <w:top w:val="single" w:sz="4" w:space="0" w:color="auto"/>
              <w:left w:val="single" w:sz="4" w:space="0" w:color="auto"/>
              <w:bottom w:val="single" w:sz="4" w:space="0" w:color="auto"/>
              <w:right w:val="single" w:sz="4" w:space="0" w:color="auto"/>
            </w:tcBorders>
          </w:tcPr>
          <w:p w:rsidR="00F80554" w:rsidRDefault="00F80554" w:rsidP="00B75305">
            <w:pPr>
              <w:pStyle w:val="af3"/>
              <w:spacing w:line="276" w:lineRule="auto"/>
              <w:jc w:val="center"/>
              <w:rPr>
                <w:rFonts w:ascii="Times New Roman" w:hAnsi="Times New Roman"/>
                <w:color w:val="000000" w:themeColor="text1"/>
              </w:rPr>
            </w:pPr>
            <w:r>
              <w:rPr>
                <w:rFonts w:ascii="Times New Roman" w:hAnsi="Times New Roman"/>
                <w:color w:val="000000" w:themeColor="text1"/>
              </w:rPr>
              <w:t>5</w:t>
            </w:r>
          </w:p>
        </w:tc>
        <w:tc>
          <w:tcPr>
            <w:tcW w:w="1134" w:type="dxa"/>
            <w:tcBorders>
              <w:top w:val="single" w:sz="4" w:space="0" w:color="auto"/>
              <w:left w:val="single" w:sz="4" w:space="0" w:color="auto"/>
              <w:bottom w:val="single" w:sz="4" w:space="0" w:color="auto"/>
              <w:right w:val="single" w:sz="4" w:space="0" w:color="auto"/>
            </w:tcBorders>
          </w:tcPr>
          <w:p w:rsidR="00F80554" w:rsidRDefault="00F80554" w:rsidP="00B75305">
            <w:pPr>
              <w:pStyle w:val="af3"/>
              <w:spacing w:line="276" w:lineRule="auto"/>
              <w:jc w:val="center"/>
              <w:rPr>
                <w:rFonts w:ascii="Times New Roman" w:hAnsi="Times New Roman"/>
                <w:color w:val="000000" w:themeColor="text1"/>
              </w:rPr>
            </w:pPr>
            <w:r>
              <w:rPr>
                <w:rFonts w:ascii="Times New Roman" w:hAnsi="Times New Roman"/>
                <w:color w:val="000000" w:themeColor="text1"/>
              </w:rPr>
              <w:t>5</w:t>
            </w:r>
          </w:p>
        </w:tc>
        <w:tc>
          <w:tcPr>
            <w:tcW w:w="1134" w:type="dxa"/>
            <w:tcBorders>
              <w:top w:val="single" w:sz="4" w:space="0" w:color="auto"/>
              <w:left w:val="single" w:sz="4" w:space="0" w:color="auto"/>
              <w:bottom w:val="single" w:sz="4" w:space="0" w:color="auto"/>
              <w:right w:val="single" w:sz="4" w:space="0" w:color="auto"/>
            </w:tcBorders>
          </w:tcPr>
          <w:p w:rsidR="00F80554" w:rsidRDefault="00F80554" w:rsidP="00B75305">
            <w:pPr>
              <w:pStyle w:val="af3"/>
              <w:spacing w:line="276" w:lineRule="auto"/>
              <w:jc w:val="center"/>
              <w:rPr>
                <w:rFonts w:ascii="Times New Roman" w:hAnsi="Times New Roman"/>
                <w:color w:val="000000" w:themeColor="text1"/>
              </w:rPr>
            </w:pPr>
            <w:r>
              <w:rPr>
                <w:rFonts w:ascii="Times New Roman" w:hAnsi="Times New Roman"/>
                <w:color w:val="000000" w:themeColor="text1"/>
              </w:rPr>
              <w:t>6</w:t>
            </w:r>
          </w:p>
        </w:tc>
        <w:tc>
          <w:tcPr>
            <w:tcW w:w="992" w:type="dxa"/>
            <w:tcBorders>
              <w:top w:val="single" w:sz="4" w:space="0" w:color="auto"/>
              <w:left w:val="single" w:sz="4" w:space="0" w:color="auto"/>
              <w:bottom w:val="single" w:sz="4" w:space="0" w:color="auto"/>
              <w:right w:val="single" w:sz="4" w:space="0" w:color="auto"/>
            </w:tcBorders>
          </w:tcPr>
          <w:p w:rsidR="00F80554" w:rsidRDefault="00F80554" w:rsidP="00B75305">
            <w:pPr>
              <w:pStyle w:val="af3"/>
              <w:spacing w:line="276" w:lineRule="auto"/>
              <w:jc w:val="center"/>
              <w:rPr>
                <w:rFonts w:ascii="Times New Roman" w:hAnsi="Times New Roman"/>
                <w:color w:val="000000" w:themeColor="text1"/>
              </w:rPr>
            </w:pPr>
            <w:r>
              <w:rPr>
                <w:rFonts w:ascii="Times New Roman" w:hAnsi="Times New Roman"/>
                <w:color w:val="000000" w:themeColor="text1"/>
              </w:rPr>
              <w:t>6</w:t>
            </w:r>
          </w:p>
        </w:tc>
      </w:tr>
    </w:tbl>
    <w:p w:rsidR="00F80554" w:rsidRPr="00FC397E" w:rsidRDefault="00F80554" w:rsidP="00F80554"/>
    <w:p w:rsidR="00F80554" w:rsidRDefault="00F80554" w:rsidP="00F80554">
      <w:pPr>
        <w:ind w:firstLine="567"/>
        <w:rPr>
          <w:sz w:val="16"/>
          <w:szCs w:val="16"/>
        </w:rPr>
      </w:pPr>
    </w:p>
    <w:p w:rsidR="00F80554" w:rsidRDefault="00F80554" w:rsidP="00F80554">
      <w:pPr>
        <w:ind w:firstLine="567"/>
        <w:rPr>
          <w:sz w:val="16"/>
          <w:szCs w:val="16"/>
        </w:rPr>
      </w:pPr>
    </w:p>
    <w:p w:rsidR="00F80554" w:rsidRDefault="00F80554" w:rsidP="00F80554">
      <w:pPr>
        <w:ind w:firstLine="567"/>
        <w:rPr>
          <w:sz w:val="16"/>
          <w:szCs w:val="16"/>
        </w:rPr>
      </w:pPr>
    </w:p>
    <w:p w:rsidR="00F80554" w:rsidRDefault="00F80554" w:rsidP="00F80554">
      <w:pPr>
        <w:ind w:firstLine="567"/>
        <w:rPr>
          <w:sz w:val="16"/>
          <w:szCs w:val="16"/>
        </w:rPr>
      </w:pPr>
    </w:p>
    <w:p w:rsidR="00F80554" w:rsidRDefault="00F80554" w:rsidP="00F80554">
      <w:pPr>
        <w:ind w:firstLine="567"/>
        <w:rPr>
          <w:sz w:val="16"/>
          <w:szCs w:val="16"/>
        </w:rPr>
      </w:pPr>
    </w:p>
    <w:p w:rsidR="00AF4D3B" w:rsidRDefault="00AF4D3B" w:rsidP="00B55DB7">
      <w:pPr>
        <w:rPr>
          <w:b/>
        </w:rPr>
      </w:pPr>
    </w:p>
    <w:p w:rsidR="0099501F" w:rsidRDefault="0099501F" w:rsidP="00B55DB7">
      <w:pPr>
        <w:rPr>
          <w:b/>
        </w:rPr>
      </w:pPr>
    </w:p>
    <w:p w:rsidR="0099501F" w:rsidRDefault="0099501F" w:rsidP="00B55DB7">
      <w:pPr>
        <w:rPr>
          <w:b/>
        </w:rPr>
      </w:pPr>
    </w:p>
    <w:p w:rsidR="0099501F" w:rsidRDefault="0099501F" w:rsidP="00B55DB7">
      <w:pPr>
        <w:rPr>
          <w:b/>
        </w:rPr>
        <w:sectPr w:rsidR="0099501F" w:rsidSect="00AF4D3B">
          <w:pgSz w:w="16838" w:h="11906" w:orient="landscape"/>
          <w:pgMar w:top="1134" w:right="1134" w:bottom="567" w:left="1134" w:header="709" w:footer="709" w:gutter="0"/>
          <w:cols w:space="708"/>
          <w:docGrid w:linePitch="360"/>
        </w:sectPr>
      </w:pPr>
    </w:p>
    <w:p w:rsidR="00B75305" w:rsidRPr="00B75305" w:rsidRDefault="00B75305" w:rsidP="00B04369">
      <w:pPr>
        <w:ind w:left="4536"/>
        <w:jc w:val="right"/>
      </w:pPr>
      <w:bookmarkStart w:id="15" w:name="sub_30000"/>
      <w:r w:rsidRPr="00B75305">
        <w:lastRenderedPageBreak/>
        <w:t>Приложение 4</w:t>
      </w:r>
    </w:p>
    <w:p w:rsidR="00B75305" w:rsidRPr="00B75305" w:rsidRDefault="00B75305" w:rsidP="00B04369">
      <w:pPr>
        <w:ind w:left="4536"/>
        <w:jc w:val="right"/>
      </w:pPr>
      <w:r w:rsidRPr="00B75305">
        <w:t xml:space="preserve">к муниципальной </w:t>
      </w:r>
      <w:hyperlink r:id="rId35" w:anchor="sub_1000" w:history="1">
        <w:r w:rsidRPr="00B75305">
          <w:rPr>
            <w:rStyle w:val="af4"/>
            <w:color w:val="auto"/>
            <w:u w:val="none"/>
          </w:rPr>
          <w:t>Программе</w:t>
        </w:r>
      </w:hyperlink>
    </w:p>
    <w:p w:rsidR="00B75305" w:rsidRPr="00B75305" w:rsidRDefault="00B75305" w:rsidP="00B04369">
      <w:pPr>
        <w:ind w:left="4536"/>
        <w:jc w:val="right"/>
      </w:pPr>
      <w:r w:rsidRPr="00B75305">
        <w:t>«Комплексное развитие сельских территорий</w:t>
      </w:r>
    </w:p>
    <w:p w:rsidR="00B75305" w:rsidRPr="00B75305" w:rsidRDefault="00B75305" w:rsidP="00B04369">
      <w:pPr>
        <w:ind w:left="4536"/>
        <w:jc w:val="right"/>
      </w:pPr>
      <w:r w:rsidRPr="00B75305">
        <w:t xml:space="preserve">Инсарского  муниципального района </w:t>
      </w:r>
    </w:p>
    <w:p w:rsidR="00B75305" w:rsidRPr="00B75305" w:rsidRDefault="00B75305" w:rsidP="00B04369">
      <w:pPr>
        <w:ind w:left="4536"/>
        <w:jc w:val="right"/>
      </w:pPr>
      <w:r w:rsidRPr="00B75305">
        <w:t>Республики Мордовия на 2020 - 2025 годы»</w:t>
      </w:r>
    </w:p>
    <w:p w:rsidR="00B75305" w:rsidRPr="00B75305" w:rsidRDefault="00B75305" w:rsidP="00B75305">
      <w:pPr>
        <w:jc w:val="right"/>
        <w:rPr>
          <w:rStyle w:val="af9"/>
          <w:b w:val="0"/>
          <w:color w:val="000000" w:themeColor="text1"/>
        </w:rPr>
      </w:pPr>
    </w:p>
    <w:p w:rsidR="00B75305" w:rsidRPr="00B75305" w:rsidRDefault="00B75305" w:rsidP="00B75305">
      <w:pPr>
        <w:pStyle w:val="1"/>
        <w:spacing w:before="0" w:after="0"/>
        <w:rPr>
          <w:rFonts w:ascii="Times New Roman" w:hAnsi="Times New Roman"/>
          <w:color w:val="auto"/>
          <w:sz w:val="24"/>
          <w:szCs w:val="24"/>
        </w:rPr>
      </w:pPr>
      <w:r w:rsidRPr="00B75305">
        <w:rPr>
          <w:rFonts w:ascii="Times New Roman" w:hAnsi="Times New Roman"/>
          <w:color w:val="auto"/>
          <w:sz w:val="24"/>
          <w:szCs w:val="24"/>
        </w:rPr>
        <w:t>Паспорт</w:t>
      </w:r>
      <w:r w:rsidRPr="00B75305">
        <w:rPr>
          <w:rFonts w:ascii="Times New Roman" w:hAnsi="Times New Roman"/>
          <w:color w:val="auto"/>
          <w:sz w:val="24"/>
          <w:szCs w:val="24"/>
        </w:rPr>
        <w:br/>
        <w:t>подпрограммы «Создание условий для обеспечения доступным и комфортным жильем сельского населения»</w:t>
      </w:r>
    </w:p>
    <w:p w:rsidR="00B75305" w:rsidRPr="00B75305" w:rsidRDefault="00B75305" w:rsidP="00B75305"/>
    <w:tbl>
      <w:tblPr>
        <w:tblW w:w="11340" w:type="dxa"/>
        <w:tblInd w:w="-34" w:type="dxa"/>
        <w:tblBorders>
          <w:top w:val="single" w:sz="4" w:space="0" w:color="auto"/>
          <w:left w:val="single" w:sz="4" w:space="0" w:color="auto"/>
          <w:bottom w:val="single" w:sz="4" w:space="0" w:color="auto"/>
          <w:right w:val="single" w:sz="4" w:space="0" w:color="auto"/>
        </w:tblBorders>
        <w:tblLayout w:type="fixed"/>
        <w:tblLook w:val="04A0"/>
      </w:tblPr>
      <w:tblGrid>
        <w:gridCol w:w="3920"/>
        <w:gridCol w:w="6428"/>
        <w:gridCol w:w="992"/>
      </w:tblGrid>
      <w:tr w:rsidR="00B75305" w:rsidRPr="00B75305" w:rsidTr="00B75305">
        <w:tc>
          <w:tcPr>
            <w:tcW w:w="3920" w:type="dxa"/>
            <w:tcBorders>
              <w:top w:val="nil"/>
              <w:left w:val="nil"/>
              <w:bottom w:val="nil"/>
              <w:right w:val="nil"/>
            </w:tcBorders>
          </w:tcPr>
          <w:p w:rsidR="00B75305" w:rsidRPr="00B75305" w:rsidRDefault="00B75305">
            <w:pPr>
              <w:pStyle w:val="afb"/>
              <w:rPr>
                <w:rStyle w:val="af9"/>
                <w:rFonts w:ascii="Times New Roman" w:hAnsi="Times New Roman" w:cs="Times New Roman"/>
              </w:rPr>
            </w:pPr>
            <w:r w:rsidRPr="00B75305">
              <w:rPr>
                <w:rStyle w:val="af9"/>
                <w:rFonts w:ascii="Times New Roman" w:hAnsi="Times New Roman" w:cs="Times New Roman"/>
              </w:rPr>
              <w:t>Наименование подпрограммы</w:t>
            </w:r>
          </w:p>
          <w:p w:rsidR="00B75305" w:rsidRPr="00B75305" w:rsidRDefault="00B75305">
            <w:pPr>
              <w:widowControl w:val="0"/>
              <w:autoSpaceDE w:val="0"/>
              <w:autoSpaceDN w:val="0"/>
              <w:adjustRightInd w:val="0"/>
              <w:ind w:firstLine="720"/>
              <w:jc w:val="both"/>
            </w:pPr>
          </w:p>
        </w:tc>
        <w:tc>
          <w:tcPr>
            <w:tcW w:w="7420" w:type="dxa"/>
            <w:gridSpan w:val="2"/>
            <w:tcBorders>
              <w:top w:val="nil"/>
              <w:left w:val="nil"/>
              <w:bottom w:val="nil"/>
              <w:right w:val="nil"/>
            </w:tcBorders>
          </w:tcPr>
          <w:p w:rsidR="00B75305" w:rsidRPr="00B75305" w:rsidRDefault="00B75305">
            <w:pPr>
              <w:pStyle w:val="af3"/>
              <w:tabs>
                <w:tab w:val="left" w:pos="6320"/>
              </w:tabs>
              <w:ind w:right="1025"/>
              <w:rPr>
                <w:rFonts w:ascii="Times New Roman" w:hAnsi="Times New Roman"/>
              </w:rPr>
            </w:pPr>
            <w:r w:rsidRPr="00B75305">
              <w:rPr>
                <w:rFonts w:ascii="Times New Roman" w:hAnsi="Times New Roman"/>
              </w:rPr>
              <w:t>Создание условий для обеспечения доступным и комфортным жильем сельского населения (далее – подпрограмма)</w:t>
            </w:r>
          </w:p>
          <w:p w:rsidR="00B75305" w:rsidRPr="00B75305" w:rsidRDefault="00B75305">
            <w:pPr>
              <w:widowControl w:val="0"/>
              <w:tabs>
                <w:tab w:val="left" w:pos="6320"/>
              </w:tabs>
              <w:autoSpaceDE w:val="0"/>
              <w:autoSpaceDN w:val="0"/>
              <w:adjustRightInd w:val="0"/>
              <w:ind w:right="1025"/>
              <w:jc w:val="both"/>
            </w:pPr>
          </w:p>
        </w:tc>
      </w:tr>
      <w:tr w:rsidR="00B75305" w:rsidRPr="00B75305" w:rsidTr="00B75305">
        <w:tc>
          <w:tcPr>
            <w:tcW w:w="3920" w:type="dxa"/>
            <w:tcBorders>
              <w:top w:val="nil"/>
              <w:left w:val="nil"/>
              <w:bottom w:val="nil"/>
              <w:right w:val="nil"/>
            </w:tcBorders>
          </w:tcPr>
          <w:p w:rsidR="00B75305" w:rsidRPr="00B75305" w:rsidRDefault="00B75305">
            <w:pPr>
              <w:pStyle w:val="afb"/>
              <w:rPr>
                <w:rStyle w:val="af9"/>
                <w:rFonts w:ascii="Times New Roman" w:hAnsi="Times New Roman" w:cs="Times New Roman"/>
              </w:rPr>
            </w:pPr>
            <w:r w:rsidRPr="00B75305">
              <w:rPr>
                <w:rStyle w:val="af9"/>
                <w:rFonts w:ascii="Times New Roman" w:hAnsi="Times New Roman" w:cs="Times New Roman"/>
              </w:rPr>
              <w:t>Ответственный исполнитель подпрограммы</w:t>
            </w:r>
          </w:p>
          <w:p w:rsidR="00B75305" w:rsidRPr="00B75305" w:rsidRDefault="00B75305">
            <w:pPr>
              <w:widowControl w:val="0"/>
              <w:autoSpaceDE w:val="0"/>
              <w:autoSpaceDN w:val="0"/>
              <w:adjustRightInd w:val="0"/>
              <w:ind w:firstLine="720"/>
              <w:jc w:val="both"/>
            </w:pPr>
          </w:p>
        </w:tc>
        <w:tc>
          <w:tcPr>
            <w:tcW w:w="7420" w:type="dxa"/>
            <w:gridSpan w:val="2"/>
            <w:tcBorders>
              <w:top w:val="nil"/>
              <w:left w:val="nil"/>
              <w:bottom w:val="nil"/>
              <w:right w:val="nil"/>
            </w:tcBorders>
            <w:hideMark/>
          </w:tcPr>
          <w:p w:rsidR="00B75305" w:rsidRPr="00B75305" w:rsidRDefault="00B75305">
            <w:pPr>
              <w:pStyle w:val="af3"/>
              <w:tabs>
                <w:tab w:val="left" w:pos="6320"/>
              </w:tabs>
              <w:ind w:right="1025"/>
              <w:rPr>
                <w:rFonts w:ascii="Times New Roman" w:hAnsi="Times New Roman"/>
              </w:rPr>
            </w:pPr>
            <w:r w:rsidRPr="00B75305">
              <w:rPr>
                <w:rFonts w:ascii="Times New Roman" w:hAnsi="Times New Roman"/>
              </w:rPr>
              <w:t>Администрация Инсарского муниципального района Республики Мордовия</w:t>
            </w:r>
          </w:p>
        </w:tc>
      </w:tr>
      <w:tr w:rsidR="00B75305" w:rsidRPr="00B75305" w:rsidTr="00B75305">
        <w:trPr>
          <w:gridAfter w:val="1"/>
          <w:wAfter w:w="992" w:type="dxa"/>
        </w:trPr>
        <w:tc>
          <w:tcPr>
            <w:tcW w:w="3920" w:type="dxa"/>
            <w:tcBorders>
              <w:top w:val="nil"/>
              <w:left w:val="nil"/>
              <w:bottom w:val="nil"/>
              <w:right w:val="nil"/>
            </w:tcBorders>
            <w:hideMark/>
          </w:tcPr>
          <w:p w:rsidR="00B75305" w:rsidRPr="00B75305" w:rsidRDefault="00B75305">
            <w:pPr>
              <w:pStyle w:val="afb"/>
              <w:rPr>
                <w:rFonts w:ascii="Times New Roman" w:hAnsi="Times New Roman" w:cs="Times New Roman"/>
              </w:rPr>
            </w:pPr>
            <w:r w:rsidRPr="00B75305">
              <w:rPr>
                <w:rStyle w:val="af9"/>
                <w:rFonts w:ascii="Times New Roman" w:hAnsi="Times New Roman" w:cs="Times New Roman"/>
              </w:rPr>
              <w:t>Цели подпрограммы</w:t>
            </w:r>
          </w:p>
        </w:tc>
        <w:tc>
          <w:tcPr>
            <w:tcW w:w="6428" w:type="dxa"/>
            <w:tcBorders>
              <w:top w:val="nil"/>
              <w:left w:val="nil"/>
              <w:bottom w:val="nil"/>
              <w:right w:val="nil"/>
            </w:tcBorders>
          </w:tcPr>
          <w:p w:rsidR="00B75305" w:rsidRPr="00B75305" w:rsidRDefault="00B75305">
            <w:pPr>
              <w:pStyle w:val="af3"/>
              <w:rPr>
                <w:rFonts w:ascii="Times New Roman" w:hAnsi="Times New Roman"/>
              </w:rPr>
            </w:pPr>
            <w:r w:rsidRPr="00B75305">
              <w:rPr>
                <w:rFonts w:ascii="Times New Roman" w:hAnsi="Times New Roman"/>
              </w:rPr>
              <w:t>улучшение жилищных условий сельского населения на основе развития институтов субсидирования строительства и покупки жилья, а также ипотечного кредитования</w:t>
            </w:r>
          </w:p>
          <w:p w:rsidR="00B75305" w:rsidRPr="00B75305" w:rsidRDefault="00B75305">
            <w:pPr>
              <w:widowControl w:val="0"/>
              <w:autoSpaceDE w:val="0"/>
              <w:autoSpaceDN w:val="0"/>
              <w:adjustRightInd w:val="0"/>
              <w:jc w:val="both"/>
            </w:pPr>
          </w:p>
        </w:tc>
      </w:tr>
      <w:tr w:rsidR="00B75305" w:rsidRPr="00B75305" w:rsidTr="00B75305">
        <w:trPr>
          <w:gridAfter w:val="1"/>
          <w:wAfter w:w="992" w:type="dxa"/>
        </w:trPr>
        <w:tc>
          <w:tcPr>
            <w:tcW w:w="3920" w:type="dxa"/>
            <w:tcBorders>
              <w:top w:val="nil"/>
              <w:left w:val="nil"/>
              <w:bottom w:val="nil"/>
              <w:right w:val="nil"/>
            </w:tcBorders>
            <w:hideMark/>
          </w:tcPr>
          <w:p w:rsidR="00B75305" w:rsidRPr="00B75305" w:rsidRDefault="00B75305">
            <w:pPr>
              <w:pStyle w:val="afb"/>
              <w:rPr>
                <w:rFonts w:ascii="Times New Roman" w:hAnsi="Times New Roman" w:cs="Times New Roman"/>
              </w:rPr>
            </w:pPr>
            <w:r w:rsidRPr="00B75305">
              <w:rPr>
                <w:rStyle w:val="af9"/>
                <w:rFonts w:ascii="Times New Roman" w:hAnsi="Times New Roman" w:cs="Times New Roman"/>
              </w:rPr>
              <w:t>Задачи подпрограммы</w:t>
            </w:r>
          </w:p>
        </w:tc>
        <w:tc>
          <w:tcPr>
            <w:tcW w:w="6428" w:type="dxa"/>
            <w:tcBorders>
              <w:top w:val="nil"/>
              <w:left w:val="nil"/>
              <w:bottom w:val="nil"/>
              <w:right w:val="nil"/>
            </w:tcBorders>
          </w:tcPr>
          <w:p w:rsidR="00B75305" w:rsidRPr="00B75305" w:rsidRDefault="00B75305">
            <w:r w:rsidRPr="00B75305">
              <w:t>реализация мероприятия по строительству или приобретению жилья предоставляемого гражданам, проживающим в Инсарском муниципальном районе Республики Мордовия, в том числе по договору найма жилого помещения;</w:t>
            </w:r>
          </w:p>
          <w:p w:rsidR="00B75305" w:rsidRPr="00B75305" w:rsidRDefault="00B75305">
            <w:r w:rsidRPr="00B75305">
              <w:t>внедрение инструментов льготной сельской ипотеки на строительство (приобретение) жилья гражданам, проживающим в Инсарском муниципальном районе Республики Мордовия;</w:t>
            </w:r>
          </w:p>
          <w:p w:rsidR="00B75305" w:rsidRPr="00B75305" w:rsidRDefault="00B75305">
            <w:pPr>
              <w:widowControl w:val="0"/>
              <w:autoSpaceDE w:val="0"/>
              <w:autoSpaceDN w:val="0"/>
              <w:adjustRightInd w:val="0"/>
              <w:jc w:val="both"/>
            </w:pPr>
          </w:p>
        </w:tc>
      </w:tr>
      <w:tr w:rsidR="00B75305" w:rsidRPr="00B75305" w:rsidTr="00B75305">
        <w:trPr>
          <w:gridAfter w:val="1"/>
          <w:wAfter w:w="992" w:type="dxa"/>
        </w:trPr>
        <w:tc>
          <w:tcPr>
            <w:tcW w:w="3920" w:type="dxa"/>
            <w:tcBorders>
              <w:top w:val="nil"/>
              <w:left w:val="nil"/>
              <w:bottom w:val="nil"/>
              <w:right w:val="nil"/>
            </w:tcBorders>
            <w:hideMark/>
          </w:tcPr>
          <w:p w:rsidR="00B75305" w:rsidRPr="00B75305" w:rsidRDefault="00B75305">
            <w:pPr>
              <w:pStyle w:val="afb"/>
              <w:rPr>
                <w:rFonts w:ascii="Times New Roman" w:hAnsi="Times New Roman" w:cs="Times New Roman"/>
              </w:rPr>
            </w:pPr>
            <w:r w:rsidRPr="00B75305">
              <w:rPr>
                <w:rStyle w:val="af9"/>
                <w:rFonts w:ascii="Times New Roman" w:hAnsi="Times New Roman" w:cs="Times New Roman"/>
              </w:rPr>
              <w:t>Целевые индикаторы и показатели подпрограммы</w:t>
            </w:r>
          </w:p>
        </w:tc>
        <w:tc>
          <w:tcPr>
            <w:tcW w:w="6428" w:type="dxa"/>
            <w:tcBorders>
              <w:top w:val="nil"/>
              <w:left w:val="nil"/>
              <w:bottom w:val="nil"/>
              <w:right w:val="nil"/>
            </w:tcBorders>
          </w:tcPr>
          <w:p w:rsidR="00B75305" w:rsidRPr="00B75305" w:rsidRDefault="00B75305">
            <w:pPr>
              <w:pStyle w:val="af3"/>
              <w:ind w:right="33"/>
              <w:rPr>
                <w:rFonts w:ascii="Times New Roman" w:hAnsi="Times New Roman"/>
              </w:rPr>
            </w:pPr>
            <w:r w:rsidRPr="00B75305">
              <w:rPr>
                <w:rFonts w:ascii="Times New Roman" w:hAnsi="Times New Roman"/>
              </w:rPr>
              <w:t>ввод жилых помещений (жилых домов) для граждан, проживающих на сельских территориях – 1338 кв. метров жилья;</w:t>
            </w:r>
          </w:p>
          <w:p w:rsidR="00B75305" w:rsidRPr="00B75305" w:rsidRDefault="00B75305">
            <w:pPr>
              <w:pStyle w:val="af3"/>
              <w:ind w:right="33"/>
              <w:rPr>
                <w:rFonts w:ascii="Times New Roman" w:hAnsi="Times New Roman"/>
              </w:rPr>
            </w:pPr>
            <w:r w:rsidRPr="00B75305">
              <w:rPr>
                <w:rFonts w:ascii="Times New Roman" w:hAnsi="Times New Roman"/>
              </w:rPr>
              <w:t>ввод жилых помещений (жилых домов), предоставляемых на условиях найма гражданам, проживающим на сельских территориях– 270 кв. метров жилья;</w:t>
            </w:r>
          </w:p>
          <w:p w:rsidR="00B75305" w:rsidRPr="00B75305" w:rsidRDefault="00B75305">
            <w:pPr>
              <w:pStyle w:val="afb"/>
              <w:tabs>
                <w:tab w:val="left" w:pos="6320"/>
              </w:tabs>
              <w:ind w:right="33"/>
              <w:jc w:val="both"/>
              <w:rPr>
                <w:rFonts w:ascii="Times New Roman" w:hAnsi="Times New Roman" w:cs="Times New Roman"/>
              </w:rPr>
            </w:pPr>
            <w:proofErr w:type="gramStart"/>
            <w:r w:rsidRPr="00B75305">
              <w:rPr>
                <w:rFonts w:ascii="Times New Roman" w:hAnsi="Times New Roman" w:cs="Times New Roman"/>
              </w:rPr>
              <w:t>предоставление 6 жилищных (ипотечных) кредитов (займов) гражданам, для строительства (приобретения) жилых помещений (жилых домов) на сельских территориях;</w:t>
            </w:r>
            <w:proofErr w:type="gramEnd"/>
          </w:p>
          <w:p w:rsidR="00B75305" w:rsidRPr="00B75305" w:rsidRDefault="00B75305">
            <w:pPr>
              <w:pStyle w:val="afb"/>
              <w:tabs>
                <w:tab w:val="left" w:pos="6320"/>
              </w:tabs>
              <w:ind w:right="33"/>
              <w:jc w:val="both"/>
              <w:rPr>
                <w:rFonts w:ascii="Times New Roman" w:hAnsi="Times New Roman" w:cs="Times New Roman"/>
                <w:highlight w:val="yellow"/>
              </w:rPr>
            </w:pPr>
          </w:p>
        </w:tc>
      </w:tr>
      <w:tr w:rsidR="00B75305" w:rsidRPr="00B75305" w:rsidTr="00B75305">
        <w:trPr>
          <w:gridAfter w:val="1"/>
          <w:wAfter w:w="992" w:type="dxa"/>
        </w:trPr>
        <w:tc>
          <w:tcPr>
            <w:tcW w:w="3920" w:type="dxa"/>
            <w:tcBorders>
              <w:top w:val="nil"/>
              <w:left w:val="nil"/>
              <w:bottom w:val="nil"/>
              <w:right w:val="nil"/>
            </w:tcBorders>
          </w:tcPr>
          <w:p w:rsidR="00B75305" w:rsidRPr="00B75305" w:rsidRDefault="00B75305">
            <w:pPr>
              <w:pStyle w:val="afb"/>
              <w:rPr>
                <w:rStyle w:val="af9"/>
                <w:rFonts w:ascii="Times New Roman" w:hAnsi="Times New Roman" w:cs="Times New Roman"/>
              </w:rPr>
            </w:pPr>
            <w:r w:rsidRPr="00B75305">
              <w:rPr>
                <w:rStyle w:val="af9"/>
                <w:rFonts w:ascii="Times New Roman" w:hAnsi="Times New Roman" w:cs="Times New Roman"/>
              </w:rPr>
              <w:t>Этапы и сроки реализации подпрограммы</w:t>
            </w:r>
          </w:p>
          <w:p w:rsidR="00B75305" w:rsidRPr="00B75305" w:rsidRDefault="00B75305">
            <w:pPr>
              <w:widowControl w:val="0"/>
              <w:autoSpaceDE w:val="0"/>
              <w:autoSpaceDN w:val="0"/>
              <w:adjustRightInd w:val="0"/>
              <w:ind w:firstLine="720"/>
              <w:jc w:val="both"/>
            </w:pPr>
          </w:p>
        </w:tc>
        <w:tc>
          <w:tcPr>
            <w:tcW w:w="6428" w:type="dxa"/>
            <w:tcBorders>
              <w:top w:val="nil"/>
              <w:left w:val="nil"/>
              <w:bottom w:val="nil"/>
              <w:right w:val="nil"/>
            </w:tcBorders>
          </w:tcPr>
          <w:p w:rsidR="00B75305" w:rsidRPr="00B75305" w:rsidRDefault="00CC2166">
            <w:pPr>
              <w:pStyle w:val="af3"/>
              <w:rPr>
                <w:rFonts w:ascii="Times New Roman" w:hAnsi="Times New Roman"/>
              </w:rPr>
            </w:pPr>
            <w:r>
              <w:rPr>
                <w:rFonts w:ascii="Times New Roman" w:hAnsi="Times New Roman"/>
              </w:rPr>
              <w:t xml:space="preserve">1 января 2020 – </w:t>
            </w:r>
            <w:r w:rsidR="00B75305" w:rsidRPr="00B75305">
              <w:rPr>
                <w:rFonts w:ascii="Times New Roman" w:hAnsi="Times New Roman"/>
              </w:rPr>
              <w:t xml:space="preserve">31 </w:t>
            </w:r>
            <w:r>
              <w:rPr>
                <w:rFonts w:ascii="Times New Roman" w:hAnsi="Times New Roman"/>
              </w:rPr>
              <w:t xml:space="preserve">декабря 2025 </w:t>
            </w:r>
            <w:r w:rsidR="00B75305" w:rsidRPr="00B75305">
              <w:rPr>
                <w:rFonts w:ascii="Times New Roman" w:hAnsi="Times New Roman"/>
              </w:rPr>
              <w:t>годы</w:t>
            </w:r>
          </w:p>
          <w:p w:rsidR="00B75305" w:rsidRPr="00B75305" w:rsidRDefault="00B75305">
            <w:pPr>
              <w:widowControl w:val="0"/>
              <w:autoSpaceDE w:val="0"/>
              <w:autoSpaceDN w:val="0"/>
              <w:adjustRightInd w:val="0"/>
              <w:jc w:val="both"/>
            </w:pPr>
          </w:p>
        </w:tc>
      </w:tr>
      <w:tr w:rsidR="00B75305" w:rsidRPr="00B75305" w:rsidTr="00B75305">
        <w:trPr>
          <w:gridAfter w:val="1"/>
          <w:wAfter w:w="992" w:type="dxa"/>
        </w:trPr>
        <w:tc>
          <w:tcPr>
            <w:tcW w:w="3920" w:type="dxa"/>
            <w:tcBorders>
              <w:top w:val="nil"/>
              <w:left w:val="nil"/>
              <w:bottom w:val="nil"/>
              <w:right w:val="nil"/>
            </w:tcBorders>
            <w:hideMark/>
          </w:tcPr>
          <w:p w:rsidR="00B75305" w:rsidRPr="00B75305" w:rsidRDefault="00B75305">
            <w:pPr>
              <w:pStyle w:val="af3"/>
              <w:rPr>
                <w:rStyle w:val="af9"/>
                <w:rFonts w:ascii="Times New Roman" w:hAnsi="Times New Roman"/>
              </w:rPr>
            </w:pPr>
            <w:r w:rsidRPr="00B75305">
              <w:rPr>
                <w:rStyle w:val="af9"/>
                <w:rFonts w:ascii="Times New Roman" w:hAnsi="Times New Roman"/>
              </w:rPr>
              <w:t xml:space="preserve">Объемы </w:t>
            </w:r>
          </w:p>
          <w:p w:rsidR="00B75305" w:rsidRPr="00B75305" w:rsidRDefault="00B75305">
            <w:pPr>
              <w:pStyle w:val="af3"/>
              <w:rPr>
                <w:rFonts w:ascii="Times New Roman" w:hAnsi="Times New Roman"/>
              </w:rPr>
            </w:pPr>
            <w:r w:rsidRPr="00B75305">
              <w:rPr>
                <w:rStyle w:val="af9"/>
                <w:rFonts w:ascii="Times New Roman" w:hAnsi="Times New Roman"/>
              </w:rPr>
              <w:t>финансирования подпрограммы</w:t>
            </w:r>
          </w:p>
        </w:tc>
        <w:tc>
          <w:tcPr>
            <w:tcW w:w="6428" w:type="dxa"/>
            <w:tcBorders>
              <w:top w:val="nil"/>
              <w:left w:val="nil"/>
              <w:bottom w:val="nil"/>
              <w:right w:val="nil"/>
            </w:tcBorders>
          </w:tcPr>
          <w:p w:rsidR="00B75305" w:rsidRPr="00B75305" w:rsidRDefault="00B75305">
            <w:pPr>
              <w:pStyle w:val="af3"/>
              <w:rPr>
                <w:rFonts w:ascii="Times New Roman" w:hAnsi="Times New Roman"/>
              </w:rPr>
            </w:pPr>
            <w:r w:rsidRPr="00B75305">
              <w:rPr>
                <w:rFonts w:ascii="Times New Roman" w:hAnsi="Times New Roman"/>
              </w:rPr>
              <w:t>общий объем финансирования подпрограммы составит:</w:t>
            </w:r>
          </w:p>
          <w:p w:rsidR="00B75305" w:rsidRPr="00B75305" w:rsidRDefault="00B75305">
            <w:pPr>
              <w:pStyle w:val="af3"/>
              <w:rPr>
                <w:rFonts w:ascii="Times New Roman" w:hAnsi="Times New Roman"/>
              </w:rPr>
            </w:pPr>
            <w:r w:rsidRPr="00B75305">
              <w:rPr>
                <w:rFonts w:ascii="Times New Roman" w:hAnsi="Times New Roman"/>
              </w:rPr>
              <w:t>за счет всех источников</w:t>
            </w:r>
            <w:r w:rsidR="00CC2166">
              <w:rPr>
                <w:rFonts w:ascii="Times New Roman" w:hAnsi="Times New Roman"/>
              </w:rPr>
              <w:t xml:space="preserve"> финансирования – 72876,0 тыс. </w:t>
            </w:r>
            <w:r w:rsidRPr="00B75305">
              <w:rPr>
                <w:rFonts w:ascii="Times New Roman" w:hAnsi="Times New Roman"/>
              </w:rPr>
              <w:t>рублей, в том числе:</w:t>
            </w:r>
          </w:p>
          <w:p w:rsidR="00B75305" w:rsidRPr="00B75305" w:rsidRDefault="00CC2166">
            <w:pPr>
              <w:pStyle w:val="af3"/>
              <w:rPr>
                <w:rFonts w:ascii="Times New Roman" w:hAnsi="Times New Roman"/>
              </w:rPr>
            </w:pPr>
            <w:r>
              <w:rPr>
                <w:rFonts w:ascii="Times New Roman" w:hAnsi="Times New Roman"/>
              </w:rPr>
              <w:t xml:space="preserve">2020 год –5686,6 тыс. </w:t>
            </w:r>
            <w:r w:rsidR="00B75305" w:rsidRPr="00B75305">
              <w:rPr>
                <w:rFonts w:ascii="Times New Roman" w:hAnsi="Times New Roman"/>
              </w:rPr>
              <w:t>рублей,</w:t>
            </w:r>
          </w:p>
          <w:p w:rsidR="00B75305" w:rsidRPr="00B75305" w:rsidRDefault="00CC2166">
            <w:pPr>
              <w:pStyle w:val="af3"/>
              <w:rPr>
                <w:rFonts w:ascii="Times New Roman" w:hAnsi="Times New Roman"/>
              </w:rPr>
            </w:pPr>
            <w:r>
              <w:rPr>
                <w:rFonts w:ascii="Times New Roman" w:hAnsi="Times New Roman"/>
              </w:rPr>
              <w:t xml:space="preserve">2021 год – 3150,0 тыс. </w:t>
            </w:r>
            <w:r w:rsidR="00B75305" w:rsidRPr="00B75305">
              <w:rPr>
                <w:rFonts w:ascii="Times New Roman" w:hAnsi="Times New Roman"/>
              </w:rPr>
              <w:t>рублей,</w:t>
            </w:r>
          </w:p>
          <w:p w:rsidR="00B75305" w:rsidRPr="00B75305" w:rsidRDefault="00B75305">
            <w:pPr>
              <w:pStyle w:val="af3"/>
              <w:rPr>
                <w:rFonts w:ascii="Times New Roman" w:hAnsi="Times New Roman"/>
              </w:rPr>
            </w:pPr>
            <w:r w:rsidRPr="00B75305">
              <w:rPr>
                <w:rFonts w:ascii="Times New Roman" w:hAnsi="Times New Roman"/>
              </w:rPr>
              <w:t xml:space="preserve">2022 год – </w:t>
            </w:r>
            <w:r w:rsidR="00CC2166">
              <w:rPr>
                <w:rFonts w:ascii="Times New Roman" w:hAnsi="Times New Roman"/>
              </w:rPr>
              <w:t xml:space="preserve">15200,0 тыс. </w:t>
            </w:r>
            <w:r w:rsidRPr="00B75305">
              <w:rPr>
                <w:rFonts w:ascii="Times New Roman" w:hAnsi="Times New Roman"/>
              </w:rPr>
              <w:t>рублей,</w:t>
            </w:r>
          </w:p>
          <w:p w:rsidR="00B75305" w:rsidRPr="00B75305" w:rsidRDefault="00CC2166">
            <w:pPr>
              <w:pStyle w:val="af3"/>
              <w:rPr>
                <w:rFonts w:ascii="Times New Roman" w:hAnsi="Times New Roman"/>
              </w:rPr>
            </w:pPr>
            <w:r>
              <w:rPr>
                <w:rFonts w:ascii="Times New Roman" w:hAnsi="Times New Roman"/>
              </w:rPr>
              <w:t xml:space="preserve">2023 год – 16279,7  тыс. </w:t>
            </w:r>
            <w:r w:rsidR="00B75305" w:rsidRPr="00B75305">
              <w:rPr>
                <w:rFonts w:ascii="Times New Roman" w:hAnsi="Times New Roman"/>
              </w:rPr>
              <w:t>рублей,</w:t>
            </w:r>
          </w:p>
          <w:p w:rsidR="00B75305" w:rsidRPr="00B75305" w:rsidRDefault="00CC2166">
            <w:pPr>
              <w:pStyle w:val="af3"/>
              <w:rPr>
                <w:rFonts w:ascii="Times New Roman" w:hAnsi="Times New Roman"/>
              </w:rPr>
            </w:pPr>
            <w:r>
              <w:rPr>
                <w:rFonts w:ascii="Times New Roman" w:hAnsi="Times New Roman"/>
              </w:rPr>
              <w:lastRenderedPageBreak/>
              <w:t xml:space="preserve">2024 год – 16279,7 тыс. </w:t>
            </w:r>
            <w:r w:rsidR="00B75305" w:rsidRPr="00B75305">
              <w:rPr>
                <w:rFonts w:ascii="Times New Roman" w:hAnsi="Times New Roman"/>
              </w:rPr>
              <w:t>рублей,</w:t>
            </w:r>
          </w:p>
          <w:p w:rsidR="00B75305" w:rsidRPr="00B75305" w:rsidRDefault="00CC2166">
            <w:pPr>
              <w:pStyle w:val="af3"/>
              <w:rPr>
                <w:rFonts w:ascii="Times New Roman" w:hAnsi="Times New Roman"/>
              </w:rPr>
            </w:pPr>
            <w:r>
              <w:rPr>
                <w:rFonts w:ascii="Times New Roman" w:hAnsi="Times New Roman"/>
              </w:rPr>
              <w:t xml:space="preserve">2025 год – 16279,7 тыс. </w:t>
            </w:r>
            <w:r w:rsidR="00B75305" w:rsidRPr="00B75305">
              <w:rPr>
                <w:rFonts w:ascii="Times New Roman" w:hAnsi="Times New Roman"/>
              </w:rPr>
              <w:t>рублей,</w:t>
            </w:r>
          </w:p>
          <w:p w:rsidR="00B75305" w:rsidRPr="00B75305" w:rsidRDefault="00B75305">
            <w:r w:rsidRPr="00B75305">
              <w:t>в том числе:</w:t>
            </w:r>
          </w:p>
          <w:p w:rsidR="00B75305" w:rsidRPr="00B75305" w:rsidRDefault="00B75305">
            <w:pPr>
              <w:pStyle w:val="af3"/>
              <w:rPr>
                <w:rFonts w:ascii="Times New Roman" w:hAnsi="Times New Roman"/>
              </w:rPr>
            </w:pPr>
            <w:r w:rsidRPr="00B75305">
              <w:rPr>
                <w:rFonts w:ascii="Times New Roman" w:hAnsi="Times New Roman"/>
              </w:rPr>
              <w:t>за счет средств республиканского бюджета Рес</w:t>
            </w:r>
            <w:r w:rsidR="00CC2166">
              <w:rPr>
                <w:rFonts w:ascii="Times New Roman" w:hAnsi="Times New Roman"/>
              </w:rPr>
              <w:t xml:space="preserve">публики Мордовия – 57330,9 тыс. </w:t>
            </w:r>
            <w:r w:rsidRPr="00B75305">
              <w:rPr>
                <w:rFonts w:ascii="Times New Roman" w:hAnsi="Times New Roman"/>
              </w:rPr>
              <w:t>рублей, в том числе:</w:t>
            </w:r>
          </w:p>
          <w:p w:rsidR="00B75305" w:rsidRPr="00B75305" w:rsidRDefault="00CC2166">
            <w:pPr>
              <w:pStyle w:val="af3"/>
              <w:rPr>
                <w:rFonts w:ascii="Times New Roman" w:hAnsi="Times New Roman"/>
              </w:rPr>
            </w:pPr>
            <w:r>
              <w:rPr>
                <w:rFonts w:ascii="Times New Roman" w:hAnsi="Times New Roman"/>
              </w:rPr>
              <w:t xml:space="preserve">2020 год – 4853,7 тыс. </w:t>
            </w:r>
            <w:r w:rsidR="00B75305" w:rsidRPr="00B75305">
              <w:rPr>
                <w:rFonts w:ascii="Times New Roman" w:hAnsi="Times New Roman"/>
              </w:rPr>
              <w:t>рублей,</w:t>
            </w:r>
          </w:p>
          <w:p w:rsidR="00B75305" w:rsidRPr="00B75305" w:rsidRDefault="00CC2166">
            <w:pPr>
              <w:pStyle w:val="af3"/>
              <w:rPr>
                <w:rFonts w:ascii="Times New Roman" w:hAnsi="Times New Roman"/>
              </w:rPr>
            </w:pPr>
            <w:r>
              <w:rPr>
                <w:rFonts w:ascii="Times New Roman" w:hAnsi="Times New Roman"/>
              </w:rPr>
              <w:t xml:space="preserve">2021 год – 3000,0 тыс. </w:t>
            </w:r>
            <w:r w:rsidR="00B75305" w:rsidRPr="00B75305">
              <w:rPr>
                <w:rFonts w:ascii="Times New Roman" w:hAnsi="Times New Roman"/>
              </w:rPr>
              <w:t>рублей,</w:t>
            </w:r>
          </w:p>
          <w:p w:rsidR="00B75305" w:rsidRPr="00B75305" w:rsidRDefault="00CC2166">
            <w:pPr>
              <w:pStyle w:val="af3"/>
              <w:rPr>
                <w:rFonts w:ascii="Times New Roman" w:hAnsi="Times New Roman"/>
              </w:rPr>
            </w:pPr>
            <w:r>
              <w:rPr>
                <w:rFonts w:ascii="Times New Roman" w:hAnsi="Times New Roman"/>
              </w:rPr>
              <w:t xml:space="preserve">2022 год – 12093,6 тыс. </w:t>
            </w:r>
            <w:r w:rsidR="00B75305" w:rsidRPr="00B75305">
              <w:rPr>
                <w:rFonts w:ascii="Times New Roman" w:hAnsi="Times New Roman"/>
              </w:rPr>
              <w:t>рублей,</w:t>
            </w:r>
          </w:p>
          <w:p w:rsidR="00B75305" w:rsidRPr="00B75305" w:rsidRDefault="00CC2166">
            <w:pPr>
              <w:pStyle w:val="af3"/>
              <w:rPr>
                <w:rFonts w:ascii="Times New Roman" w:hAnsi="Times New Roman"/>
              </w:rPr>
            </w:pPr>
            <w:r>
              <w:rPr>
                <w:rFonts w:ascii="Times New Roman" w:hAnsi="Times New Roman"/>
              </w:rPr>
              <w:t xml:space="preserve">2023 год – 12461,2 тыс. </w:t>
            </w:r>
            <w:r w:rsidR="00B75305" w:rsidRPr="00B75305">
              <w:rPr>
                <w:rFonts w:ascii="Times New Roman" w:hAnsi="Times New Roman"/>
              </w:rPr>
              <w:t>рублей,</w:t>
            </w:r>
          </w:p>
          <w:p w:rsidR="00B75305" w:rsidRPr="00B75305" w:rsidRDefault="00CC2166">
            <w:pPr>
              <w:pStyle w:val="af3"/>
              <w:rPr>
                <w:rFonts w:ascii="Times New Roman" w:hAnsi="Times New Roman"/>
              </w:rPr>
            </w:pPr>
            <w:r>
              <w:rPr>
                <w:rFonts w:ascii="Times New Roman" w:hAnsi="Times New Roman"/>
              </w:rPr>
              <w:t xml:space="preserve">2024 год – 12461,2 тыс. </w:t>
            </w:r>
            <w:r w:rsidR="00B75305" w:rsidRPr="00B75305">
              <w:rPr>
                <w:rFonts w:ascii="Times New Roman" w:hAnsi="Times New Roman"/>
              </w:rPr>
              <w:t>рублей,</w:t>
            </w:r>
          </w:p>
          <w:p w:rsidR="00B75305" w:rsidRPr="00B75305" w:rsidRDefault="00CC2166">
            <w:pPr>
              <w:pStyle w:val="af3"/>
              <w:rPr>
                <w:rFonts w:ascii="Times New Roman" w:hAnsi="Times New Roman"/>
              </w:rPr>
            </w:pPr>
            <w:r>
              <w:rPr>
                <w:rFonts w:ascii="Times New Roman" w:hAnsi="Times New Roman"/>
              </w:rPr>
              <w:t xml:space="preserve">2025 год – 12461,2 тыс. </w:t>
            </w:r>
            <w:r w:rsidR="00B75305" w:rsidRPr="00B75305">
              <w:rPr>
                <w:rFonts w:ascii="Times New Roman" w:hAnsi="Times New Roman"/>
              </w:rPr>
              <w:t>рублей,</w:t>
            </w:r>
          </w:p>
          <w:p w:rsidR="00B75305" w:rsidRPr="00B75305" w:rsidRDefault="00B75305">
            <w:pPr>
              <w:pStyle w:val="af3"/>
              <w:rPr>
                <w:rFonts w:ascii="Times New Roman" w:hAnsi="Times New Roman"/>
              </w:rPr>
            </w:pPr>
            <w:r w:rsidRPr="00B75305">
              <w:rPr>
                <w:rFonts w:ascii="Times New Roman" w:hAnsi="Times New Roman"/>
              </w:rPr>
              <w:t>за счет средств бюджета Инсарского мун</w:t>
            </w:r>
            <w:r w:rsidR="00CC2166">
              <w:rPr>
                <w:rFonts w:ascii="Times New Roman" w:hAnsi="Times New Roman"/>
              </w:rPr>
              <w:t xml:space="preserve">иципального района – 706,9 тыс. </w:t>
            </w:r>
            <w:r w:rsidRPr="00B75305">
              <w:rPr>
                <w:rFonts w:ascii="Times New Roman" w:hAnsi="Times New Roman"/>
              </w:rPr>
              <w:t>рублей, в том числе:</w:t>
            </w:r>
          </w:p>
          <w:p w:rsidR="00B75305" w:rsidRPr="00B75305" w:rsidRDefault="00CC2166">
            <w:pPr>
              <w:pStyle w:val="af3"/>
              <w:rPr>
                <w:rFonts w:ascii="Times New Roman" w:hAnsi="Times New Roman"/>
              </w:rPr>
            </w:pPr>
            <w:r>
              <w:rPr>
                <w:rFonts w:ascii="Times New Roman" w:hAnsi="Times New Roman"/>
              </w:rPr>
              <w:t xml:space="preserve">2020 год – 26,9 тыс. </w:t>
            </w:r>
            <w:r w:rsidR="00B75305" w:rsidRPr="00B75305">
              <w:rPr>
                <w:rFonts w:ascii="Times New Roman" w:hAnsi="Times New Roman"/>
              </w:rPr>
              <w:t>рублей,</w:t>
            </w:r>
          </w:p>
          <w:p w:rsidR="00B75305" w:rsidRPr="00B75305" w:rsidRDefault="00CC2166">
            <w:pPr>
              <w:pStyle w:val="af3"/>
              <w:rPr>
                <w:rFonts w:ascii="Times New Roman" w:hAnsi="Times New Roman"/>
              </w:rPr>
            </w:pPr>
            <w:r>
              <w:rPr>
                <w:rFonts w:ascii="Times New Roman" w:hAnsi="Times New Roman"/>
              </w:rPr>
              <w:t xml:space="preserve">2021 год – 150,0 тыс. </w:t>
            </w:r>
            <w:r w:rsidR="00B75305" w:rsidRPr="00B75305">
              <w:rPr>
                <w:rFonts w:ascii="Times New Roman" w:hAnsi="Times New Roman"/>
              </w:rPr>
              <w:t>рублей,</w:t>
            </w:r>
          </w:p>
          <w:p w:rsidR="00B75305" w:rsidRPr="00B75305" w:rsidRDefault="00CC2166">
            <w:pPr>
              <w:pStyle w:val="af3"/>
              <w:rPr>
                <w:rFonts w:ascii="Times New Roman" w:hAnsi="Times New Roman"/>
              </w:rPr>
            </w:pPr>
            <w:r>
              <w:rPr>
                <w:rFonts w:ascii="Times New Roman" w:hAnsi="Times New Roman"/>
              </w:rPr>
              <w:t xml:space="preserve">2022 год – 131,9 тыс. </w:t>
            </w:r>
            <w:r w:rsidR="00B75305" w:rsidRPr="00B75305">
              <w:rPr>
                <w:rFonts w:ascii="Times New Roman" w:hAnsi="Times New Roman"/>
              </w:rPr>
              <w:t>рублей,</w:t>
            </w:r>
          </w:p>
          <w:p w:rsidR="00B75305" w:rsidRPr="00B75305" w:rsidRDefault="00B75305">
            <w:pPr>
              <w:pStyle w:val="af3"/>
              <w:rPr>
                <w:rFonts w:ascii="Times New Roman" w:hAnsi="Times New Roman"/>
              </w:rPr>
            </w:pPr>
            <w:r w:rsidRPr="00B75305">
              <w:rPr>
                <w:rFonts w:ascii="Times New Roman" w:hAnsi="Times New Roman"/>
              </w:rPr>
              <w:t>2023 год – 132,7 тыс</w:t>
            </w:r>
            <w:proofErr w:type="gramStart"/>
            <w:r w:rsidRPr="00B75305">
              <w:rPr>
                <w:rFonts w:ascii="Times New Roman" w:hAnsi="Times New Roman"/>
              </w:rPr>
              <w:t>.р</w:t>
            </w:r>
            <w:proofErr w:type="gramEnd"/>
            <w:r w:rsidRPr="00B75305">
              <w:rPr>
                <w:rFonts w:ascii="Times New Roman" w:hAnsi="Times New Roman"/>
              </w:rPr>
              <w:t>ублей,</w:t>
            </w:r>
          </w:p>
          <w:p w:rsidR="00B75305" w:rsidRPr="00B75305" w:rsidRDefault="00B75305">
            <w:pPr>
              <w:pStyle w:val="af3"/>
              <w:rPr>
                <w:rFonts w:ascii="Times New Roman" w:hAnsi="Times New Roman"/>
              </w:rPr>
            </w:pPr>
            <w:r w:rsidRPr="00B75305">
              <w:rPr>
                <w:rFonts w:ascii="Times New Roman" w:hAnsi="Times New Roman"/>
              </w:rPr>
              <w:t>2024 год – 132,7 тыс. рублей</w:t>
            </w:r>
          </w:p>
          <w:p w:rsidR="00B75305" w:rsidRPr="00B75305" w:rsidRDefault="00CC2166">
            <w:pPr>
              <w:pStyle w:val="af3"/>
              <w:rPr>
                <w:rFonts w:ascii="Times New Roman" w:hAnsi="Times New Roman"/>
              </w:rPr>
            </w:pPr>
            <w:r>
              <w:rPr>
                <w:rFonts w:ascii="Times New Roman" w:hAnsi="Times New Roman"/>
              </w:rPr>
              <w:t xml:space="preserve">2025 год – 132,7 тыс. </w:t>
            </w:r>
            <w:r w:rsidR="00B75305" w:rsidRPr="00B75305">
              <w:rPr>
                <w:rFonts w:ascii="Times New Roman" w:hAnsi="Times New Roman"/>
              </w:rPr>
              <w:t>рублей,</w:t>
            </w:r>
          </w:p>
          <w:p w:rsidR="00B75305" w:rsidRPr="00B75305" w:rsidRDefault="00B75305">
            <w:pPr>
              <w:pStyle w:val="af3"/>
              <w:rPr>
                <w:rFonts w:ascii="Times New Roman" w:hAnsi="Times New Roman"/>
              </w:rPr>
            </w:pPr>
            <w:r w:rsidRPr="00B75305">
              <w:rPr>
                <w:rFonts w:ascii="Times New Roman" w:hAnsi="Times New Roman"/>
              </w:rPr>
              <w:t xml:space="preserve">внебюджетные источники – </w:t>
            </w:r>
          </w:p>
          <w:p w:rsidR="00B75305" w:rsidRPr="00B75305" w:rsidRDefault="00CC2166">
            <w:pPr>
              <w:pStyle w:val="af3"/>
              <w:rPr>
                <w:rFonts w:ascii="Times New Roman" w:hAnsi="Times New Roman"/>
              </w:rPr>
            </w:pPr>
            <w:r>
              <w:rPr>
                <w:rFonts w:ascii="Times New Roman" w:hAnsi="Times New Roman"/>
              </w:rPr>
              <w:t xml:space="preserve">14838,2 тыс. </w:t>
            </w:r>
            <w:r w:rsidR="00B75305" w:rsidRPr="00B75305">
              <w:rPr>
                <w:rFonts w:ascii="Times New Roman" w:hAnsi="Times New Roman"/>
              </w:rPr>
              <w:t>рублей, в том числе:</w:t>
            </w:r>
          </w:p>
          <w:p w:rsidR="00B75305" w:rsidRPr="00B75305" w:rsidRDefault="00B75305">
            <w:pPr>
              <w:pStyle w:val="af3"/>
              <w:rPr>
                <w:rFonts w:ascii="Times New Roman" w:hAnsi="Times New Roman"/>
              </w:rPr>
            </w:pPr>
            <w:r w:rsidRPr="00B75305">
              <w:rPr>
                <w:rFonts w:ascii="Times New Roman" w:hAnsi="Times New Roman"/>
              </w:rPr>
              <w:t>2020 год – 806,0 ты</w:t>
            </w:r>
            <w:r w:rsidR="00CC2166">
              <w:rPr>
                <w:rFonts w:ascii="Times New Roman" w:hAnsi="Times New Roman"/>
              </w:rPr>
              <w:t xml:space="preserve">с. </w:t>
            </w:r>
            <w:r w:rsidRPr="00B75305">
              <w:rPr>
                <w:rFonts w:ascii="Times New Roman" w:hAnsi="Times New Roman"/>
              </w:rPr>
              <w:t>рублей,</w:t>
            </w:r>
          </w:p>
          <w:p w:rsidR="00B75305" w:rsidRPr="00B75305" w:rsidRDefault="00CC2166">
            <w:pPr>
              <w:pStyle w:val="af3"/>
              <w:rPr>
                <w:rFonts w:ascii="Times New Roman" w:hAnsi="Times New Roman"/>
              </w:rPr>
            </w:pPr>
            <w:r>
              <w:rPr>
                <w:rFonts w:ascii="Times New Roman" w:hAnsi="Times New Roman"/>
              </w:rPr>
              <w:t xml:space="preserve">2021 год – 0 тыс. </w:t>
            </w:r>
            <w:r w:rsidR="00B75305" w:rsidRPr="00B75305">
              <w:rPr>
                <w:rFonts w:ascii="Times New Roman" w:hAnsi="Times New Roman"/>
              </w:rPr>
              <w:t>рублей,</w:t>
            </w:r>
          </w:p>
          <w:p w:rsidR="00B75305" w:rsidRPr="00B75305" w:rsidRDefault="00CC2166">
            <w:pPr>
              <w:pStyle w:val="af3"/>
              <w:rPr>
                <w:rFonts w:ascii="Times New Roman" w:hAnsi="Times New Roman"/>
              </w:rPr>
            </w:pPr>
            <w:r>
              <w:rPr>
                <w:rFonts w:ascii="Times New Roman" w:hAnsi="Times New Roman"/>
              </w:rPr>
              <w:t xml:space="preserve">2022 год – 2974,8 тыс. </w:t>
            </w:r>
            <w:r w:rsidR="00B75305" w:rsidRPr="00B75305">
              <w:rPr>
                <w:rFonts w:ascii="Times New Roman" w:hAnsi="Times New Roman"/>
              </w:rPr>
              <w:t>рублей,</w:t>
            </w:r>
          </w:p>
          <w:p w:rsidR="00B75305" w:rsidRPr="00B75305" w:rsidRDefault="00CC2166">
            <w:pPr>
              <w:pStyle w:val="af3"/>
              <w:rPr>
                <w:rFonts w:ascii="Times New Roman" w:hAnsi="Times New Roman"/>
              </w:rPr>
            </w:pPr>
            <w:r>
              <w:rPr>
                <w:rFonts w:ascii="Times New Roman" w:hAnsi="Times New Roman"/>
              </w:rPr>
              <w:t xml:space="preserve">2023 год – 3685,8 тыс. </w:t>
            </w:r>
            <w:r w:rsidR="00B75305" w:rsidRPr="00B75305">
              <w:rPr>
                <w:rFonts w:ascii="Times New Roman" w:hAnsi="Times New Roman"/>
              </w:rPr>
              <w:t>рублей,</w:t>
            </w:r>
          </w:p>
          <w:p w:rsidR="00B75305" w:rsidRPr="00B75305" w:rsidRDefault="00CC2166">
            <w:pPr>
              <w:pStyle w:val="af3"/>
              <w:rPr>
                <w:rFonts w:ascii="Times New Roman" w:hAnsi="Times New Roman"/>
              </w:rPr>
            </w:pPr>
            <w:r>
              <w:rPr>
                <w:rFonts w:ascii="Times New Roman" w:hAnsi="Times New Roman"/>
              </w:rPr>
              <w:t xml:space="preserve">2024 год – 3685,8 тыс. </w:t>
            </w:r>
            <w:r w:rsidR="00B75305" w:rsidRPr="00B75305">
              <w:rPr>
                <w:rFonts w:ascii="Times New Roman" w:hAnsi="Times New Roman"/>
              </w:rPr>
              <w:t>рублей,</w:t>
            </w:r>
          </w:p>
          <w:p w:rsidR="00B75305" w:rsidRPr="00B75305" w:rsidRDefault="00CC2166">
            <w:pPr>
              <w:pStyle w:val="af3"/>
              <w:rPr>
                <w:rFonts w:ascii="Times New Roman" w:hAnsi="Times New Roman"/>
              </w:rPr>
            </w:pPr>
            <w:r>
              <w:rPr>
                <w:rFonts w:ascii="Times New Roman" w:hAnsi="Times New Roman"/>
              </w:rPr>
              <w:t xml:space="preserve">2025 год – 3685,8 тыс. </w:t>
            </w:r>
            <w:r w:rsidR="00B75305" w:rsidRPr="00B75305">
              <w:rPr>
                <w:rFonts w:ascii="Times New Roman" w:hAnsi="Times New Roman"/>
              </w:rPr>
              <w:t>рублей.</w:t>
            </w:r>
          </w:p>
          <w:p w:rsidR="00B75305" w:rsidRPr="00B75305" w:rsidRDefault="00B75305">
            <w:pPr>
              <w:pStyle w:val="af3"/>
              <w:rPr>
                <w:rFonts w:ascii="Times New Roman" w:hAnsi="Times New Roman"/>
              </w:rPr>
            </w:pPr>
            <w:r w:rsidRPr="00B75305">
              <w:rPr>
                <w:rFonts w:ascii="Times New Roman" w:hAnsi="Times New Roman"/>
              </w:rPr>
              <w:t>Объем финансирования подпрограммы подлежит ежегодному уточнению, исходя из реальных возможностей бюджетов всех уровней</w:t>
            </w:r>
          </w:p>
          <w:p w:rsidR="00B75305" w:rsidRPr="00B75305" w:rsidRDefault="00B75305">
            <w:pPr>
              <w:widowControl w:val="0"/>
              <w:autoSpaceDE w:val="0"/>
              <w:autoSpaceDN w:val="0"/>
              <w:adjustRightInd w:val="0"/>
              <w:ind w:firstLine="720"/>
              <w:jc w:val="both"/>
            </w:pPr>
          </w:p>
        </w:tc>
      </w:tr>
      <w:tr w:rsidR="00B75305" w:rsidRPr="00B75305" w:rsidTr="00B75305">
        <w:trPr>
          <w:gridAfter w:val="1"/>
          <w:wAfter w:w="992" w:type="dxa"/>
        </w:trPr>
        <w:tc>
          <w:tcPr>
            <w:tcW w:w="3920" w:type="dxa"/>
            <w:tcBorders>
              <w:top w:val="nil"/>
              <w:left w:val="nil"/>
              <w:bottom w:val="nil"/>
              <w:right w:val="nil"/>
            </w:tcBorders>
            <w:hideMark/>
          </w:tcPr>
          <w:p w:rsidR="00B75305" w:rsidRPr="00B75305" w:rsidRDefault="00B75305">
            <w:pPr>
              <w:pStyle w:val="afb"/>
              <w:rPr>
                <w:rFonts w:ascii="Times New Roman" w:hAnsi="Times New Roman" w:cs="Times New Roman"/>
              </w:rPr>
            </w:pPr>
            <w:r w:rsidRPr="00B75305">
              <w:rPr>
                <w:rStyle w:val="af9"/>
                <w:rFonts w:ascii="Times New Roman" w:hAnsi="Times New Roman" w:cs="Times New Roman"/>
              </w:rPr>
              <w:lastRenderedPageBreak/>
              <w:t>Ожидаемые результаты реализации подпрограммы</w:t>
            </w:r>
          </w:p>
        </w:tc>
        <w:tc>
          <w:tcPr>
            <w:tcW w:w="6428" w:type="dxa"/>
            <w:tcBorders>
              <w:top w:val="nil"/>
              <w:left w:val="nil"/>
              <w:bottom w:val="nil"/>
              <w:right w:val="nil"/>
            </w:tcBorders>
          </w:tcPr>
          <w:p w:rsidR="00B75305" w:rsidRPr="00B75305" w:rsidRDefault="00CC2166">
            <w:pPr>
              <w:pStyle w:val="af3"/>
              <w:rPr>
                <w:rFonts w:ascii="Times New Roman" w:hAnsi="Times New Roman"/>
              </w:rPr>
            </w:pPr>
            <w:r>
              <w:rPr>
                <w:rFonts w:ascii="Times New Roman" w:hAnsi="Times New Roman"/>
              </w:rPr>
              <w:t xml:space="preserve">улучшение жилищных условий 30 </w:t>
            </w:r>
            <w:r w:rsidR="00B75305" w:rsidRPr="00B75305">
              <w:rPr>
                <w:rFonts w:ascii="Times New Roman" w:hAnsi="Times New Roman"/>
              </w:rPr>
              <w:t>сельских семей.</w:t>
            </w:r>
          </w:p>
          <w:p w:rsidR="00B75305" w:rsidRPr="00B75305" w:rsidRDefault="00B75305">
            <w:pPr>
              <w:widowControl w:val="0"/>
              <w:autoSpaceDE w:val="0"/>
              <w:autoSpaceDN w:val="0"/>
              <w:adjustRightInd w:val="0"/>
              <w:jc w:val="both"/>
            </w:pPr>
          </w:p>
        </w:tc>
      </w:tr>
    </w:tbl>
    <w:p w:rsidR="00B75305" w:rsidRPr="00B75305" w:rsidRDefault="00B75305" w:rsidP="00B75305">
      <w:pPr>
        <w:pStyle w:val="s3"/>
        <w:shd w:val="clear" w:color="auto" w:fill="FFFFFF"/>
        <w:spacing w:before="0" w:beforeAutospacing="0" w:after="0" w:afterAutospacing="0"/>
        <w:jc w:val="center"/>
        <w:rPr>
          <w:b/>
          <w:color w:val="000000"/>
        </w:rPr>
      </w:pPr>
      <w:r w:rsidRPr="00B75305">
        <w:rPr>
          <w:b/>
          <w:color w:val="000000"/>
        </w:rPr>
        <w:t>Раздел 1. Сфера реализации подпрограммы, основные проблемы, оценка последствий инерционного развития и прогноз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и конечные результаты подпрограммы, сроки ее реализации</w:t>
      </w:r>
    </w:p>
    <w:p w:rsidR="00B75305" w:rsidRPr="00B75305" w:rsidRDefault="00B75305" w:rsidP="00B75305">
      <w:pPr>
        <w:pStyle w:val="empty"/>
        <w:shd w:val="clear" w:color="auto" w:fill="FFFFFF"/>
        <w:spacing w:before="0" w:beforeAutospacing="0" w:after="0" w:afterAutospacing="0"/>
        <w:jc w:val="both"/>
        <w:rPr>
          <w:color w:val="000000"/>
        </w:rPr>
      </w:pPr>
    </w:p>
    <w:p w:rsidR="00B75305" w:rsidRPr="00B75305" w:rsidRDefault="00B75305" w:rsidP="00B75305">
      <w:pPr>
        <w:pStyle w:val="s3"/>
        <w:shd w:val="clear" w:color="auto" w:fill="FFFFFF"/>
        <w:spacing w:before="0" w:beforeAutospacing="0" w:after="0" w:afterAutospacing="0"/>
        <w:jc w:val="center"/>
        <w:rPr>
          <w:b/>
          <w:color w:val="000000"/>
        </w:rPr>
      </w:pPr>
      <w:r w:rsidRPr="00B75305">
        <w:rPr>
          <w:b/>
          <w:color w:val="000000"/>
        </w:rPr>
        <w:t>Глава 1. Сфера реализации подпрограммы, основные проблемы и оценка последствий инерционного развития, прогноз развития</w:t>
      </w:r>
    </w:p>
    <w:p w:rsidR="00B75305" w:rsidRPr="00B75305" w:rsidRDefault="00B75305" w:rsidP="00B75305">
      <w:pPr>
        <w:pStyle w:val="empty"/>
        <w:shd w:val="clear" w:color="auto" w:fill="FFFFFF"/>
        <w:spacing w:before="0" w:beforeAutospacing="0" w:after="0" w:afterAutospacing="0"/>
        <w:jc w:val="both"/>
        <w:rPr>
          <w:color w:val="000000"/>
        </w:rPr>
      </w:pPr>
      <w:r w:rsidRPr="00B75305">
        <w:rPr>
          <w:color w:val="000000"/>
        </w:rPr>
        <w:tab/>
      </w:r>
    </w:p>
    <w:p w:rsidR="00B75305" w:rsidRPr="00B75305" w:rsidRDefault="00B75305" w:rsidP="00B75305">
      <w:pPr>
        <w:pStyle w:val="s1"/>
        <w:shd w:val="clear" w:color="auto" w:fill="FFFFFF"/>
        <w:spacing w:before="0" w:beforeAutospacing="0" w:after="0" w:afterAutospacing="0"/>
        <w:jc w:val="both"/>
        <w:rPr>
          <w:color w:val="000000"/>
        </w:rPr>
      </w:pPr>
      <w:r w:rsidRPr="00B75305">
        <w:rPr>
          <w:color w:val="000000"/>
        </w:rPr>
        <w:tab/>
      </w:r>
      <w:proofErr w:type="gramStart"/>
      <w:r w:rsidRPr="00B75305">
        <w:rPr>
          <w:color w:val="000000"/>
        </w:rPr>
        <w:t xml:space="preserve">В ходе реализации </w:t>
      </w:r>
      <w:hyperlink r:id="rId36" w:anchor="/document/8910658/entry/1000" w:history="1">
        <w:r w:rsidRPr="00B75305">
          <w:rPr>
            <w:rStyle w:val="af4"/>
            <w:color w:val="000000" w:themeColor="text1"/>
          </w:rPr>
          <w:t>Республиканской целевой программы</w:t>
        </w:r>
      </w:hyperlink>
      <w:r w:rsidRPr="00B75305">
        <w:rPr>
          <w:color w:val="000000" w:themeColor="text1"/>
        </w:rPr>
        <w:t xml:space="preserve"> «Социальное развитие села до 2013 года», утвержденной </w:t>
      </w:r>
      <w:hyperlink r:id="rId37" w:anchor="/document/8910658/entry/0" w:history="1">
        <w:r w:rsidRPr="00B75305">
          <w:rPr>
            <w:rStyle w:val="af4"/>
            <w:color w:val="000000" w:themeColor="text1"/>
          </w:rPr>
          <w:t>постановлением</w:t>
        </w:r>
      </w:hyperlink>
      <w:r w:rsidRPr="00B75305">
        <w:rPr>
          <w:color w:val="000000" w:themeColor="text1"/>
        </w:rPr>
        <w:t xml:space="preserve"> Правительства Республики Мордовия от 31 декабря 2002 г. № 620, </w:t>
      </w:r>
      <w:hyperlink r:id="rId38" w:anchor="/document/9023015/entry/1000" w:history="1">
        <w:r w:rsidRPr="00B75305">
          <w:rPr>
            <w:rStyle w:val="af4"/>
            <w:color w:val="000000" w:themeColor="text1"/>
          </w:rPr>
          <w:t>Государственной программы</w:t>
        </w:r>
      </w:hyperlink>
      <w:r w:rsidRPr="00B75305">
        <w:rPr>
          <w:color w:val="000000" w:themeColor="text1"/>
        </w:rPr>
        <w:t xml:space="preserve"> устойчивого развития сельских территорий Республики Мордовия на 2014 – 2017 годы и на период до 2020 года, утвержденной </w:t>
      </w:r>
      <w:hyperlink r:id="rId39" w:anchor="/document/9023015/entry/0" w:history="1">
        <w:r w:rsidRPr="00B75305">
          <w:rPr>
            <w:rStyle w:val="af4"/>
            <w:color w:val="000000" w:themeColor="text1"/>
          </w:rPr>
          <w:t>постановлением</w:t>
        </w:r>
      </w:hyperlink>
      <w:r w:rsidRPr="00B75305">
        <w:rPr>
          <w:color w:val="000000" w:themeColor="text1"/>
        </w:rPr>
        <w:t xml:space="preserve"> Правительства Республики Мордовия от 6 сентября 2013 г. № 373 подпрограммы «Устойчивое развитие сельских территорий» Государственной </w:t>
      </w:r>
      <w:hyperlink r:id="rId40" w:anchor="/document/8921364/entry/1000" w:history="1">
        <w:r w:rsidRPr="00B75305">
          <w:rPr>
            <w:rStyle w:val="af4"/>
            <w:color w:val="000000" w:themeColor="text1"/>
          </w:rPr>
          <w:t>программы</w:t>
        </w:r>
      </w:hyperlink>
      <w:r w:rsidRPr="00B75305">
        <w:rPr>
          <w:color w:val="000000" w:themeColor="text1"/>
        </w:rPr>
        <w:t xml:space="preserve"> Республики</w:t>
      </w:r>
      <w:proofErr w:type="gramEnd"/>
      <w:r w:rsidRPr="00B75305">
        <w:rPr>
          <w:color w:val="000000" w:themeColor="text1"/>
        </w:rPr>
        <w:t xml:space="preserve"> </w:t>
      </w:r>
      <w:proofErr w:type="gramStart"/>
      <w:r w:rsidRPr="00B75305">
        <w:rPr>
          <w:color w:val="000000" w:themeColor="text1"/>
        </w:rPr>
        <w:t xml:space="preserve">Мордовия развития сельского хозяйства и регулирования рынков сельскохозяйственной продукции, сырья и продовольствия на 2013 - 2025 годы, утвержденной </w:t>
      </w:r>
      <w:hyperlink r:id="rId41" w:anchor="/document/8921364/entry/0" w:history="1">
        <w:r w:rsidRPr="00B75305">
          <w:rPr>
            <w:rStyle w:val="af4"/>
            <w:color w:val="000000" w:themeColor="text1"/>
          </w:rPr>
          <w:t>постановлением</w:t>
        </w:r>
      </w:hyperlink>
      <w:r w:rsidRPr="00B75305">
        <w:rPr>
          <w:color w:val="000000" w:themeColor="text1"/>
        </w:rPr>
        <w:t xml:space="preserve"> Правительства Республики Мордовия от 19 ноября 2012 г. № 404 (далее - Программы),</w:t>
      </w:r>
      <w:r w:rsidRPr="00B75305">
        <w:rPr>
          <w:color w:val="000000"/>
        </w:rPr>
        <w:t xml:space="preserve"> были созданы правовые и организационные основы государственной жилищной политики в сельской местности, </w:t>
      </w:r>
      <w:r w:rsidRPr="00B75305">
        <w:rPr>
          <w:color w:val="000000"/>
        </w:rPr>
        <w:lastRenderedPageBreak/>
        <w:t>определены ее приоритетные направления и отработаны механизмы их реализации, сформирована необходимая нормативно-правовая база.</w:t>
      </w:r>
      <w:proofErr w:type="gramEnd"/>
    </w:p>
    <w:p w:rsidR="00B75305" w:rsidRPr="00B75305" w:rsidRDefault="00B75305" w:rsidP="00B75305">
      <w:pPr>
        <w:pStyle w:val="s1"/>
        <w:shd w:val="clear" w:color="auto" w:fill="FFFFFF"/>
        <w:spacing w:before="0" w:beforeAutospacing="0" w:after="0" w:afterAutospacing="0"/>
        <w:jc w:val="both"/>
        <w:rPr>
          <w:color w:val="000000"/>
        </w:rPr>
      </w:pPr>
      <w:r w:rsidRPr="00B75305">
        <w:rPr>
          <w:color w:val="000000"/>
        </w:rPr>
        <w:tab/>
        <w:t>Новые правовые условия создают основу для дальнейшей реализации поставленных целей, требуют широкомасштабных скоординированных действий на всех уровнях государственной власти и местного самоуправления, а также осуществления мер нормативно-правового, административно-организационного и бюджетно-финансового характера.</w:t>
      </w:r>
    </w:p>
    <w:p w:rsidR="00B75305" w:rsidRPr="00B75305" w:rsidRDefault="00B75305" w:rsidP="00B75305">
      <w:pPr>
        <w:pStyle w:val="s1"/>
        <w:shd w:val="clear" w:color="auto" w:fill="FFFFFF"/>
        <w:spacing w:before="0" w:beforeAutospacing="0" w:after="0" w:afterAutospacing="0"/>
        <w:jc w:val="both"/>
      </w:pPr>
      <w:r w:rsidRPr="00B75305">
        <w:rPr>
          <w:color w:val="000000"/>
        </w:rPr>
        <w:tab/>
        <w:t>Разработка подпрограммы обусловлена необходимостью</w:t>
      </w:r>
      <w:r w:rsidRPr="00B75305">
        <w:t>улучшения жилищных условий сельского населения на основе развития институтов субсидирования строительства и покупки жилья, а также ипотечного кредитования.</w:t>
      </w:r>
    </w:p>
    <w:p w:rsidR="00B75305" w:rsidRPr="00B75305" w:rsidRDefault="00B75305" w:rsidP="00B75305">
      <w:pPr>
        <w:pStyle w:val="s1"/>
        <w:shd w:val="clear" w:color="auto" w:fill="FFFFFF"/>
        <w:spacing w:before="0" w:beforeAutospacing="0" w:after="0" w:afterAutospacing="0"/>
        <w:jc w:val="both"/>
        <w:rPr>
          <w:color w:val="000000"/>
        </w:rPr>
      </w:pPr>
      <w:r w:rsidRPr="00B75305">
        <w:rPr>
          <w:color w:val="000000"/>
        </w:rPr>
        <w:tab/>
        <w:t xml:space="preserve">За 2003 – 2018 годы в рамках реализации Программ в Инсарском </w:t>
      </w:r>
      <w:proofErr w:type="gramStart"/>
      <w:r w:rsidRPr="00B75305">
        <w:rPr>
          <w:color w:val="000000"/>
        </w:rPr>
        <w:t>муниципальном</w:t>
      </w:r>
      <w:proofErr w:type="gramEnd"/>
      <w:r w:rsidRPr="00B75305">
        <w:rPr>
          <w:color w:val="000000"/>
        </w:rPr>
        <w:t xml:space="preserve"> районена строительство (приобретение) жилья в сельской местности направлено 47 826 млн. рублей.</w:t>
      </w:r>
    </w:p>
    <w:p w:rsidR="00B75305" w:rsidRPr="00B75305" w:rsidRDefault="00B75305" w:rsidP="00B75305">
      <w:pPr>
        <w:pStyle w:val="s1"/>
        <w:shd w:val="clear" w:color="auto" w:fill="FFFFFF"/>
        <w:spacing w:before="0" w:beforeAutospacing="0" w:after="0" w:afterAutospacing="0"/>
        <w:jc w:val="both"/>
        <w:rPr>
          <w:color w:val="000000"/>
        </w:rPr>
      </w:pPr>
      <w:r w:rsidRPr="00B75305">
        <w:rPr>
          <w:color w:val="000000"/>
        </w:rPr>
        <w:tab/>
        <w:t>Государственную поддержку на улучшение жилищных условий получило в Инсарском муниципальном районе 54 сельских семей. Введено в эксплуатацию (приобретено) 3880  тыс. кв. метров жилья общей площади.</w:t>
      </w:r>
    </w:p>
    <w:p w:rsidR="00B75305" w:rsidRPr="00B75305" w:rsidRDefault="00B75305" w:rsidP="00B75305">
      <w:pPr>
        <w:pStyle w:val="s1"/>
        <w:shd w:val="clear" w:color="auto" w:fill="FFFFFF"/>
        <w:spacing w:before="0" w:beforeAutospacing="0" w:after="0" w:afterAutospacing="0"/>
        <w:jc w:val="both"/>
        <w:rPr>
          <w:color w:val="000000"/>
        </w:rPr>
      </w:pPr>
      <w:r w:rsidRPr="00B75305">
        <w:rPr>
          <w:color w:val="FF0000"/>
        </w:rPr>
        <w:tab/>
      </w:r>
      <w:r w:rsidRPr="00B75305">
        <w:rPr>
          <w:color w:val="000000"/>
        </w:rPr>
        <w:t xml:space="preserve">Государственной программой Российской Федерации «Комплексное развитие сельских территорий», утвержденной </w:t>
      </w:r>
      <w:hyperlink r:id="rId42" w:anchor="/document/70210644/entry/0" w:history="1">
        <w:r w:rsidRPr="00B75305">
          <w:rPr>
            <w:rStyle w:val="af4"/>
            <w:color w:val="auto"/>
            <w:u w:val="none"/>
          </w:rPr>
          <w:t>постановлением</w:t>
        </w:r>
      </w:hyperlink>
      <w:r w:rsidRPr="00B75305">
        <w:rPr>
          <w:color w:val="000000"/>
        </w:rPr>
        <w:t xml:space="preserve"> Правительства Российской Федерации от 31 мая 2019 г. № 696, определены следующие цели:</w:t>
      </w:r>
    </w:p>
    <w:p w:rsidR="00B75305" w:rsidRPr="00B75305" w:rsidRDefault="00B75305" w:rsidP="00B75305">
      <w:pPr>
        <w:pStyle w:val="s1"/>
        <w:shd w:val="clear" w:color="auto" w:fill="FFFFFF"/>
        <w:spacing w:before="0" w:beforeAutospacing="0" w:after="0" w:afterAutospacing="0"/>
        <w:jc w:val="both"/>
        <w:rPr>
          <w:color w:val="000000"/>
        </w:rPr>
      </w:pPr>
      <w:r w:rsidRPr="00B75305">
        <w:rPr>
          <w:color w:val="000000"/>
        </w:rPr>
        <w:tab/>
        <w:t xml:space="preserve">сохранение </w:t>
      </w:r>
      <w:proofErr w:type="gramStart"/>
      <w:r w:rsidRPr="00B75305">
        <w:rPr>
          <w:color w:val="000000"/>
        </w:rPr>
        <w:t>общей численности населения Инсарского муниципального района не ниже уровня 12193 человек</w:t>
      </w:r>
      <w:proofErr w:type="gramEnd"/>
      <w:r w:rsidRPr="00B75305">
        <w:rPr>
          <w:color w:val="000000"/>
        </w:rPr>
        <w:t>.</w:t>
      </w:r>
    </w:p>
    <w:p w:rsidR="00B75305" w:rsidRPr="00B75305" w:rsidRDefault="00B75305" w:rsidP="00B75305">
      <w:pPr>
        <w:pStyle w:val="s1"/>
        <w:shd w:val="clear" w:color="auto" w:fill="FFFFFF"/>
        <w:spacing w:before="0" w:beforeAutospacing="0" w:after="0" w:afterAutospacing="0"/>
        <w:jc w:val="both"/>
      </w:pPr>
      <w:r w:rsidRPr="00B75305">
        <w:rPr>
          <w:color w:val="000000"/>
        </w:rPr>
        <w:tab/>
      </w:r>
      <w:r w:rsidRPr="00B75305">
        <w:t xml:space="preserve">повышение доли общей площади благоустроенных жилых помещений в Инсарском муниципальном районе до 35 процентов в 2025 г. (в 2017 году – 2 процента). </w:t>
      </w:r>
    </w:p>
    <w:p w:rsidR="00B75305" w:rsidRPr="00B75305" w:rsidRDefault="00B75305" w:rsidP="00B75305">
      <w:pPr>
        <w:pStyle w:val="s1"/>
        <w:shd w:val="clear" w:color="auto" w:fill="FFFFFF"/>
        <w:spacing w:before="0" w:beforeAutospacing="0" w:after="0" w:afterAutospacing="0"/>
        <w:jc w:val="both"/>
      </w:pPr>
      <w:r w:rsidRPr="00B75305">
        <w:tab/>
        <w:t xml:space="preserve">По состоянию на 1 января 2018 г. на территории Инсарского района постоянно проживало </w:t>
      </w:r>
      <w:r w:rsidRPr="00B75305">
        <w:rPr>
          <w:color w:val="000000"/>
        </w:rPr>
        <w:t>12193</w:t>
      </w:r>
      <w:r w:rsidRPr="00B75305">
        <w:t xml:space="preserve"> жителей, в том числе в сельской местности – </w:t>
      </w:r>
      <w:r w:rsidRPr="00B75305">
        <w:rPr>
          <w:color w:val="000000"/>
        </w:rPr>
        <w:t>4183</w:t>
      </w:r>
      <w:r w:rsidRPr="00B75305">
        <w:t xml:space="preserve">  жителя, что составляет – 34,3 процентов. По состоянию на 1 января 2019 г. население составило </w:t>
      </w:r>
      <w:r w:rsidRPr="00B75305">
        <w:rPr>
          <w:color w:val="000000"/>
        </w:rPr>
        <w:t>11821</w:t>
      </w:r>
      <w:r w:rsidRPr="00B75305">
        <w:t xml:space="preserve">, произошло снижение численности населения, при этом доля сельского населения в общей численности населения снизалась на 0,5 процента, и составила 33,8 процентов. </w:t>
      </w:r>
    </w:p>
    <w:p w:rsidR="00B75305" w:rsidRPr="00B75305" w:rsidRDefault="00B75305" w:rsidP="00B75305">
      <w:pPr>
        <w:pStyle w:val="s1"/>
        <w:shd w:val="clear" w:color="auto" w:fill="FFFFFF"/>
        <w:spacing w:before="0" w:beforeAutospacing="0" w:after="0" w:afterAutospacing="0"/>
        <w:jc w:val="both"/>
      </w:pPr>
      <w:r w:rsidRPr="00B75305">
        <w:tab/>
        <w:t>По состоянию на 1 января 2018 г. общая площадь жилых помещений в сельской местности в Инсарском муниципальном районе составляла 366,5</w:t>
      </w:r>
      <w:r w:rsidRPr="00B75305">
        <w:rPr>
          <w:color w:val="000000"/>
        </w:rPr>
        <w:t xml:space="preserve"> </w:t>
      </w:r>
      <w:r w:rsidRPr="00B75305">
        <w:t>тыс. кв. метров.</w:t>
      </w:r>
    </w:p>
    <w:p w:rsidR="00B75305" w:rsidRPr="00B75305" w:rsidRDefault="00B75305" w:rsidP="00B75305">
      <w:pPr>
        <w:pStyle w:val="s1"/>
        <w:shd w:val="clear" w:color="auto" w:fill="FFFFFF"/>
        <w:spacing w:before="0" w:beforeAutospacing="0" w:after="0" w:afterAutospacing="0"/>
        <w:jc w:val="both"/>
      </w:pPr>
      <w:r w:rsidRPr="00B75305">
        <w:tab/>
        <w:t>Подпрограмма носит социально ориентированный характер. Приоритетными направлениями ее реализации являются комплексное обустройство населенных пунктов, расположенных в сельской местности, и содействие улучшению жилищных условий сельского населения.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w:t>
      </w:r>
    </w:p>
    <w:p w:rsidR="00B75305" w:rsidRPr="00B75305" w:rsidRDefault="00B75305" w:rsidP="00B75305">
      <w:pPr>
        <w:pStyle w:val="s1"/>
        <w:shd w:val="clear" w:color="auto" w:fill="FFFFFF"/>
        <w:spacing w:before="0" w:beforeAutospacing="0" w:after="0" w:afterAutospacing="0"/>
        <w:jc w:val="both"/>
      </w:pPr>
      <w:r w:rsidRPr="00B75305">
        <w:tab/>
        <w:t>Прогноз реализации подпрограммы основывается на достижении уровней ее основных показателей (индикаторов):</w:t>
      </w:r>
    </w:p>
    <w:p w:rsidR="00B75305" w:rsidRPr="00B75305" w:rsidRDefault="00B75305" w:rsidP="00B75305">
      <w:pPr>
        <w:ind w:firstLine="708"/>
      </w:pPr>
      <w:r w:rsidRPr="00B75305">
        <w:t>построить 1338,0  кв. метров оборудованного всеми видами благоустройства жилья для 21 семей, проживающих на сельских территориях;</w:t>
      </w:r>
    </w:p>
    <w:p w:rsidR="00B75305" w:rsidRPr="00B75305" w:rsidRDefault="00B75305" w:rsidP="00B75305">
      <w:pPr>
        <w:ind w:firstLine="708"/>
      </w:pPr>
      <w:r w:rsidRPr="00B75305">
        <w:t>построить жилье по договорам найма для 3 семей, проживающих  на сельских территориях;</w:t>
      </w:r>
    </w:p>
    <w:p w:rsidR="00B75305" w:rsidRPr="00B75305" w:rsidRDefault="00B75305" w:rsidP="00B75305">
      <w:pPr>
        <w:ind w:firstLine="708"/>
      </w:pPr>
      <w:r w:rsidRPr="00B75305">
        <w:t>обеспечить не менее 6 семей доступным жильем на сельских территориях с использованием ипотечного кредита.</w:t>
      </w:r>
    </w:p>
    <w:p w:rsidR="00B75305" w:rsidRPr="00B75305" w:rsidRDefault="00B75305" w:rsidP="00B75305">
      <w:pPr>
        <w:ind w:firstLine="709"/>
      </w:pPr>
    </w:p>
    <w:p w:rsidR="00B75305" w:rsidRPr="00B75305" w:rsidRDefault="00B75305" w:rsidP="00B75305">
      <w:pPr>
        <w:pStyle w:val="s1"/>
        <w:shd w:val="clear" w:color="auto" w:fill="FFFFFF"/>
        <w:spacing w:before="0" w:beforeAutospacing="0" w:after="0" w:afterAutospacing="0"/>
        <w:jc w:val="center"/>
        <w:rPr>
          <w:b/>
          <w:color w:val="000000"/>
        </w:rPr>
      </w:pPr>
      <w:r w:rsidRPr="00B75305">
        <w:rPr>
          <w:b/>
          <w:color w:val="000000"/>
        </w:rPr>
        <w:t>Глава 2. Приоритеты государственной политики в сфере реализации подпрограммы</w:t>
      </w:r>
    </w:p>
    <w:p w:rsidR="00B75305" w:rsidRPr="00B75305" w:rsidRDefault="00B75305" w:rsidP="00B75305">
      <w:pPr>
        <w:pStyle w:val="empty"/>
        <w:shd w:val="clear" w:color="auto" w:fill="FFFFFF"/>
        <w:spacing w:before="0" w:beforeAutospacing="0" w:after="0" w:afterAutospacing="0"/>
        <w:jc w:val="both"/>
        <w:rPr>
          <w:color w:val="000000"/>
        </w:rPr>
      </w:pPr>
      <w:r w:rsidRPr="00B75305">
        <w:rPr>
          <w:color w:val="000000"/>
        </w:rPr>
        <w:t> </w:t>
      </w:r>
    </w:p>
    <w:p w:rsidR="00B75305" w:rsidRPr="00B75305" w:rsidRDefault="00B75305" w:rsidP="00B75305">
      <w:pPr>
        <w:pStyle w:val="s1"/>
        <w:shd w:val="clear" w:color="auto" w:fill="FFFFFF"/>
        <w:spacing w:before="0" w:beforeAutospacing="0" w:after="0" w:afterAutospacing="0"/>
        <w:jc w:val="both"/>
        <w:rPr>
          <w:color w:val="000000"/>
        </w:rPr>
      </w:pPr>
      <w:r w:rsidRPr="00B75305">
        <w:rPr>
          <w:color w:val="000000"/>
        </w:rPr>
        <w:tab/>
        <w:t>Несмотря на положительный эффект от реализации Программ, реализация программных мероприятий оказалась недостаточной для полного обеспечения граждан, проживающих в сельской местности, нуждающихся в улучшении жилищных условий, благоустроенным жильем.</w:t>
      </w:r>
    </w:p>
    <w:p w:rsidR="00B75305" w:rsidRPr="00B75305" w:rsidRDefault="00B75305" w:rsidP="00B75305">
      <w:pPr>
        <w:pStyle w:val="s1"/>
        <w:shd w:val="clear" w:color="auto" w:fill="FFFFFF"/>
        <w:spacing w:before="0" w:beforeAutospacing="0" w:after="0" w:afterAutospacing="0"/>
        <w:jc w:val="both"/>
        <w:rPr>
          <w:color w:val="000000"/>
        </w:rPr>
      </w:pPr>
      <w:r w:rsidRPr="00B75305">
        <w:rPr>
          <w:color w:val="000000"/>
        </w:rPr>
        <w:tab/>
        <w:t>Без дальнейшего использования программно-целевого метода сложившаяся на сельских территориях проблемная ситуация усугубится, что ставит по угрозу выполнение стратегических задач социально-экономического развития Республики Мордовия.</w:t>
      </w:r>
    </w:p>
    <w:p w:rsidR="00B75305" w:rsidRPr="00B75305" w:rsidRDefault="00B75305" w:rsidP="00B75305">
      <w:pPr>
        <w:pStyle w:val="af3"/>
        <w:rPr>
          <w:rFonts w:ascii="Times New Roman" w:hAnsi="Times New Roman"/>
          <w:color w:val="000000"/>
        </w:rPr>
      </w:pPr>
      <w:r w:rsidRPr="00B75305">
        <w:rPr>
          <w:rFonts w:ascii="Times New Roman" w:hAnsi="Times New Roman"/>
          <w:color w:val="000000"/>
        </w:rPr>
        <w:tab/>
        <w:t xml:space="preserve">Целесообразность использования программно-целевого метода для решения задачи по </w:t>
      </w:r>
      <w:r w:rsidRPr="00B75305">
        <w:rPr>
          <w:rFonts w:ascii="Times New Roman" w:hAnsi="Times New Roman"/>
          <w:color w:val="000000"/>
        </w:rPr>
        <w:lastRenderedPageBreak/>
        <w:t>с</w:t>
      </w:r>
      <w:r w:rsidRPr="00B75305">
        <w:rPr>
          <w:rFonts w:ascii="Times New Roman" w:hAnsi="Times New Roman"/>
        </w:rPr>
        <w:t>озданию условий для обеспечения доступным и комфортным жильем сельского населения</w:t>
      </w:r>
      <w:r w:rsidRPr="00B75305">
        <w:rPr>
          <w:rFonts w:ascii="Times New Roman" w:hAnsi="Times New Roman"/>
          <w:color w:val="000000"/>
        </w:rPr>
        <w:t xml:space="preserve"> подкреплена:</w:t>
      </w:r>
    </w:p>
    <w:p w:rsidR="00B75305" w:rsidRPr="00B75305" w:rsidRDefault="00B75305" w:rsidP="00B75305">
      <w:pPr>
        <w:pStyle w:val="s1"/>
        <w:shd w:val="clear" w:color="auto" w:fill="FFFFFF"/>
        <w:spacing w:before="0" w:beforeAutospacing="0" w:after="0" w:afterAutospacing="0"/>
        <w:jc w:val="both"/>
        <w:rPr>
          <w:color w:val="000000"/>
        </w:rPr>
      </w:pPr>
      <w:r w:rsidRPr="00B75305">
        <w:rPr>
          <w:color w:val="000000"/>
        </w:rPr>
        <w:tab/>
        <w:t>взаимосвязью целевых установок комплексного развития сельских территорий с приоритетами социально-экономического развития Республики Мордовия в части повышения уровня и качества жизни на селе, создания социальных основ для экономического роста аграрного и других секторов экономики;</w:t>
      </w:r>
    </w:p>
    <w:p w:rsidR="00B75305" w:rsidRPr="00B75305" w:rsidRDefault="00B75305" w:rsidP="00B75305">
      <w:pPr>
        <w:pStyle w:val="s1"/>
        <w:shd w:val="clear" w:color="auto" w:fill="FFFFFF"/>
        <w:spacing w:before="0" w:beforeAutospacing="0" w:after="0" w:afterAutospacing="0"/>
        <w:jc w:val="both"/>
        <w:rPr>
          <w:color w:val="000000"/>
        </w:rPr>
      </w:pPr>
      <w:r w:rsidRPr="00B75305">
        <w:rPr>
          <w:color w:val="000000"/>
        </w:rPr>
        <w:tab/>
        <w:t>долгосрочным характером социальных проблем сельских территорий, требующим системного подхода к их решению;</w:t>
      </w:r>
    </w:p>
    <w:p w:rsidR="00B75305" w:rsidRPr="00B75305" w:rsidRDefault="00B75305" w:rsidP="00B75305">
      <w:pPr>
        <w:pStyle w:val="s1"/>
        <w:shd w:val="clear" w:color="auto" w:fill="FFFFFF"/>
        <w:spacing w:before="0" w:beforeAutospacing="0" w:after="0" w:afterAutospacing="0"/>
        <w:jc w:val="both"/>
        <w:rPr>
          <w:color w:val="000000"/>
        </w:rPr>
      </w:pPr>
      <w:r w:rsidRPr="00B75305">
        <w:rPr>
          <w:color w:val="000000"/>
        </w:rPr>
        <w:tab/>
        <w:t>высоким уровнем затратности решения накопившихся проблем села, требующим привлечения средств государственной поддержки.</w:t>
      </w:r>
    </w:p>
    <w:p w:rsidR="00B75305" w:rsidRPr="00B75305" w:rsidRDefault="00B75305" w:rsidP="00B75305">
      <w:pPr>
        <w:pStyle w:val="s1"/>
        <w:shd w:val="clear" w:color="auto" w:fill="FFFFFF"/>
        <w:spacing w:before="0" w:beforeAutospacing="0" w:after="0" w:afterAutospacing="0"/>
        <w:jc w:val="both"/>
        <w:rPr>
          <w:color w:val="000000"/>
        </w:rPr>
      </w:pPr>
      <w:r w:rsidRPr="00B75305">
        <w:rPr>
          <w:color w:val="000000"/>
        </w:rPr>
        <w:tab/>
        <w:t>В связи с этим комплексное развитие сельских территорий отнесено к числу приоритетных направлений государственной политики, инструментом реализации которых является настоящая подпрограмма.</w:t>
      </w:r>
    </w:p>
    <w:p w:rsidR="00B75305" w:rsidRPr="00B75305" w:rsidRDefault="00B75305" w:rsidP="00B75305">
      <w:pPr>
        <w:pStyle w:val="empty"/>
        <w:shd w:val="clear" w:color="auto" w:fill="FFFFFF"/>
        <w:spacing w:before="0" w:beforeAutospacing="0" w:after="0" w:afterAutospacing="0"/>
        <w:jc w:val="both"/>
        <w:rPr>
          <w:color w:val="000000"/>
        </w:rPr>
      </w:pPr>
      <w:r w:rsidRPr="00B75305">
        <w:rPr>
          <w:color w:val="000000"/>
        </w:rPr>
        <w:t> </w:t>
      </w:r>
    </w:p>
    <w:p w:rsidR="00B75305" w:rsidRPr="00B75305" w:rsidRDefault="00B75305" w:rsidP="00B75305">
      <w:pPr>
        <w:pStyle w:val="s3"/>
        <w:shd w:val="clear" w:color="auto" w:fill="FFFFFF"/>
        <w:spacing w:before="0" w:beforeAutospacing="0" w:after="0" w:afterAutospacing="0"/>
        <w:jc w:val="center"/>
        <w:rPr>
          <w:b/>
          <w:color w:val="000000"/>
        </w:rPr>
      </w:pPr>
      <w:r w:rsidRPr="00B75305">
        <w:rPr>
          <w:b/>
          <w:color w:val="000000"/>
        </w:rPr>
        <w:t xml:space="preserve">Глава 3. Цели, задачи и показатели (индикаторы) реализации подпрограммы, основные ожидаемые и конечные результаты </w:t>
      </w:r>
      <w:proofErr w:type="gramStart"/>
      <w:r w:rsidRPr="00B75305">
        <w:rPr>
          <w:b/>
          <w:color w:val="000000"/>
        </w:rPr>
        <w:t>подпрограммы</w:t>
      </w:r>
      <w:proofErr w:type="gramEnd"/>
      <w:r w:rsidRPr="00B75305">
        <w:rPr>
          <w:b/>
          <w:color w:val="000000"/>
        </w:rPr>
        <w:t xml:space="preserve"> и сроки ее реализации</w:t>
      </w:r>
    </w:p>
    <w:p w:rsidR="00B75305" w:rsidRPr="00B75305" w:rsidRDefault="00B75305" w:rsidP="00B75305">
      <w:pPr>
        <w:pStyle w:val="empty"/>
        <w:shd w:val="clear" w:color="auto" w:fill="FFFFFF"/>
        <w:spacing w:before="0" w:beforeAutospacing="0" w:after="0" w:afterAutospacing="0"/>
        <w:jc w:val="both"/>
        <w:rPr>
          <w:color w:val="000000"/>
        </w:rPr>
      </w:pPr>
      <w:r w:rsidRPr="00B75305">
        <w:rPr>
          <w:color w:val="000000"/>
        </w:rPr>
        <w:t> </w:t>
      </w:r>
    </w:p>
    <w:p w:rsidR="00B75305" w:rsidRPr="00B75305" w:rsidRDefault="00B75305" w:rsidP="00B75305">
      <w:pPr>
        <w:jc w:val="both"/>
      </w:pPr>
      <w:r w:rsidRPr="00B75305">
        <w:t>Основной целью подпрограммы является улучшение жилищных условий населения Инсарского муниципального района Республики Мордовия на основе развития институтов субсидирования строительства и покупки жилья, а также ипотечного кредитования.</w:t>
      </w:r>
    </w:p>
    <w:p w:rsidR="00B75305" w:rsidRPr="00B75305" w:rsidRDefault="00B75305" w:rsidP="00B75305">
      <w:pPr>
        <w:jc w:val="both"/>
      </w:pPr>
      <w:r w:rsidRPr="00B75305">
        <w:t>Основными задачами подпрограммы являются:</w:t>
      </w:r>
    </w:p>
    <w:p w:rsidR="00B75305" w:rsidRPr="00B75305" w:rsidRDefault="00B75305" w:rsidP="00B75305">
      <w:pPr>
        <w:jc w:val="both"/>
      </w:pPr>
      <w:r w:rsidRPr="00B75305">
        <w:tab/>
        <w:t>реализация мероприятия по строительству или приобретению жилья предоставляемого гражданам, проживающим на сельских территориях, в том числе по договору найма жилого помещения;</w:t>
      </w:r>
    </w:p>
    <w:p w:rsidR="00B75305" w:rsidRPr="00B75305" w:rsidRDefault="00B75305" w:rsidP="00B75305">
      <w:pPr>
        <w:jc w:val="both"/>
      </w:pPr>
      <w:r w:rsidRPr="00B75305">
        <w:tab/>
        <w:t>внедрение инструментов льготной сельской ипотеки на строительство (приобретение) жилья гражданам, проживающим на сельских территориях.</w:t>
      </w:r>
    </w:p>
    <w:p w:rsidR="00B75305" w:rsidRPr="00B75305" w:rsidRDefault="00B75305" w:rsidP="00B75305">
      <w:pPr>
        <w:pStyle w:val="s1"/>
        <w:shd w:val="clear" w:color="auto" w:fill="FFFFFF"/>
        <w:spacing w:before="0" w:beforeAutospacing="0" w:after="0" w:afterAutospacing="0"/>
        <w:jc w:val="both"/>
      </w:pPr>
      <w:r w:rsidRPr="00B75305">
        <w:tab/>
        <w:t>Показатели (индикаторы) реализации подпрограммы оцениваются в целом для подпрограммы.</w:t>
      </w:r>
    </w:p>
    <w:p w:rsidR="00B75305" w:rsidRPr="00B75305" w:rsidRDefault="00B75305" w:rsidP="00B75305">
      <w:pPr>
        <w:pStyle w:val="s1"/>
        <w:shd w:val="clear" w:color="auto" w:fill="FFFFFF"/>
        <w:spacing w:before="0" w:beforeAutospacing="0" w:after="0" w:afterAutospacing="0"/>
        <w:jc w:val="both"/>
      </w:pPr>
      <w:r w:rsidRPr="00B75305">
        <w:tab/>
        <w:t>Эти показатели (индикаторы) предназначены для оценки наиболее существенных результатов реализации подпрограммы.</w:t>
      </w:r>
    </w:p>
    <w:p w:rsidR="00B75305" w:rsidRPr="00B75305" w:rsidRDefault="00B75305" w:rsidP="00B75305">
      <w:pPr>
        <w:pStyle w:val="s1"/>
        <w:shd w:val="clear" w:color="auto" w:fill="FFFFFF"/>
        <w:spacing w:before="0" w:beforeAutospacing="0" w:after="0" w:afterAutospacing="0"/>
        <w:jc w:val="both"/>
      </w:pPr>
      <w:r w:rsidRPr="00B75305">
        <w:tab/>
        <w:t>К общим показателям (индикаторам) подпрограммы относятся:</w:t>
      </w:r>
    </w:p>
    <w:p w:rsidR="00B75305" w:rsidRPr="00B75305" w:rsidRDefault="00B75305" w:rsidP="00B75305">
      <w:pPr>
        <w:pStyle w:val="s1"/>
        <w:shd w:val="clear" w:color="auto" w:fill="FFFFFF"/>
        <w:spacing w:before="0" w:beforeAutospacing="0" w:after="0" w:afterAutospacing="0"/>
        <w:jc w:val="both"/>
      </w:pPr>
      <w:r w:rsidRPr="00B75305">
        <w:tab/>
        <w:t>ввод жилых помещений (жилых домов) для граждан, проживающих на сельских территориях;</w:t>
      </w:r>
    </w:p>
    <w:p w:rsidR="00B75305" w:rsidRPr="00B75305" w:rsidRDefault="00B75305" w:rsidP="00B75305">
      <w:pPr>
        <w:pStyle w:val="s1"/>
        <w:shd w:val="clear" w:color="auto" w:fill="FFFFFF"/>
        <w:spacing w:before="0" w:beforeAutospacing="0" w:after="0" w:afterAutospacing="0"/>
        <w:jc w:val="both"/>
      </w:pPr>
      <w:r w:rsidRPr="00B75305">
        <w:tab/>
        <w:t>ввод жилых помещений (жилых домов), предоставляемых на условиях найма гражданам, проживающим на сельских территориях;</w:t>
      </w:r>
    </w:p>
    <w:p w:rsidR="00B75305" w:rsidRPr="00B75305" w:rsidRDefault="00B75305" w:rsidP="00B75305">
      <w:pPr>
        <w:pStyle w:val="afb"/>
        <w:jc w:val="both"/>
        <w:rPr>
          <w:rFonts w:ascii="Times New Roman" w:hAnsi="Times New Roman" w:cs="Times New Roman"/>
        </w:rPr>
      </w:pPr>
      <w:r w:rsidRPr="00B75305">
        <w:rPr>
          <w:rFonts w:ascii="Times New Roman" w:hAnsi="Times New Roman" w:cs="Times New Roman"/>
        </w:rPr>
        <w:tab/>
      </w:r>
      <w:proofErr w:type="gramStart"/>
      <w:r w:rsidRPr="00B75305">
        <w:rPr>
          <w:rFonts w:ascii="Times New Roman" w:hAnsi="Times New Roman" w:cs="Times New Roman"/>
        </w:rPr>
        <w:t>количество предоставленных жилищных (ипотечных) кредитов (займов) гражданам, для строительства (приобретения) жилых помещений (жилых домов) на сельских территориях;</w:t>
      </w:r>
      <w:proofErr w:type="gramEnd"/>
    </w:p>
    <w:p w:rsidR="00B75305" w:rsidRPr="00B75305" w:rsidRDefault="00B75305" w:rsidP="00B75305">
      <w:pPr>
        <w:pStyle w:val="s1"/>
        <w:shd w:val="clear" w:color="auto" w:fill="FFFFFF"/>
        <w:spacing w:before="0" w:beforeAutospacing="0" w:after="0" w:afterAutospacing="0"/>
        <w:jc w:val="both"/>
      </w:pPr>
      <w:r w:rsidRPr="00B75305">
        <w:tab/>
        <w:t>Реализация подпрогра</w:t>
      </w:r>
      <w:r w:rsidR="00CC2166">
        <w:t xml:space="preserve">ммы будет осуществляться в 2022 – 2025 </w:t>
      </w:r>
      <w:r w:rsidRPr="00B75305">
        <w:t>годах.</w:t>
      </w:r>
    </w:p>
    <w:p w:rsidR="00B75305" w:rsidRPr="00B75305" w:rsidRDefault="00B75305" w:rsidP="00B75305">
      <w:pPr>
        <w:pStyle w:val="s1"/>
        <w:shd w:val="clear" w:color="auto" w:fill="FFFFFF"/>
        <w:spacing w:before="0" w:beforeAutospacing="0" w:after="0" w:afterAutospacing="0"/>
        <w:jc w:val="both"/>
      </w:pPr>
      <w:r w:rsidRPr="00B75305">
        <w:tab/>
        <w:t>В части основных показателей подпрограммы прогнозируются:</w:t>
      </w:r>
    </w:p>
    <w:p w:rsidR="00B75305" w:rsidRPr="00B75305" w:rsidRDefault="00B75305" w:rsidP="00B75305">
      <w:pPr>
        <w:ind w:firstLine="708"/>
        <w:jc w:val="both"/>
      </w:pPr>
      <w:r w:rsidRPr="00B75305">
        <w:t xml:space="preserve">построить </w:t>
      </w:r>
      <w:r w:rsidR="00CC2166">
        <w:t>1338,0</w:t>
      </w:r>
      <w:r w:rsidRPr="00B75305">
        <w:t xml:space="preserve"> тыс. кв. метров оборудованного всеми видами благоустройства жилья для 21 семей, проживающих на сельских территориях;</w:t>
      </w:r>
    </w:p>
    <w:p w:rsidR="00B75305" w:rsidRPr="00B75305" w:rsidRDefault="00B75305" w:rsidP="00B75305">
      <w:pPr>
        <w:ind w:firstLine="708"/>
        <w:jc w:val="both"/>
      </w:pPr>
      <w:r w:rsidRPr="00B75305">
        <w:t>построить жилье по договорам найма для 3 семей, проживающих  на сельских территориях;</w:t>
      </w:r>
    </w:p>
    <w:p w:rsidR="00B75305" w:rsidRPr="00B75305" w:rsidRDefault="00B75305" w:rsidP="00B75305">
      <w:pPr>
        <w:ind w:firstLine="708"/>
        <w:jc w:val="both"/>
      </w:pPr>
      <w:r w:rsidRPr="00B75305">
        <w:t>обеспечить не менее 6 семей доступным жильем на сельских территориях с использованием ипотечного кредита;</w:t>
      </w:r>
    </w:p>
    <w:p w:rsidR="00B75305" w:rsidRPr="00B75305" w:rsidRDefault="00B75305" w:rsidP="00B75305">
      <w:pPr>
        <w:pStyle w:val="s1"/>
        <w:shd w:val="clear" w:color="auto" w:fill="FFFFFF"/>
        <w:spacing w:before="0" w:beforeAutospacing="0" w:after="0" w:afterAutospacing="0"/>
        <w:ind w:firstLine="709"/>
        <w:jc w:val="both"/>
      </w:pPr>
      <w:r w:rsidRPr="00B75305">
        <w:t>создать условия для строительства жилья в населенных пунктах, расположенных на сельских территориях, обеспечив обустройство инженерной инфраструктурой и благоустройство площадок  под компактную жилищную застройку.</w:t>
      </w:r>
    </w:p>
    <w:p w:rsidR="00B75305" w:rsidRPr="00B75305" w:rsidRDefault="00B75305" w:rsidP="00B75305">
      <w:pPr>
        <w:pStyle w:val="s1"/>
        <w:shd w:val="clear" w:color="auto" w:fill="FFFFFF"/>
        <w:spacing w:before="0" w:beforeAutospacing="0" w:after="0" w:afterAutospacing="0"/>
        <w:ind w:firstLine="709"/>
        <w:jc w:val="both"/>
      </w:pPr>
    </w:p>
    <w:p w:rsidR="00B75305" w:rsidRPr="00B75305" w:rsidRDefault="00B75305" w:rsidP="00B75305">
      <w:pPr>
        <w:pStyle w:val="s3"/>
        <w:shd w:val="clear" w:color="auto" w:fill="FFFFFF"/>
        <w:spacing w:before="0" w:beforeAutospacing="0" w:after="0" w:afterAutospacing="0"/>
        <w:jc w:val="center"/>
        <w:rPr>
          <w:b/>
          <w:color w:val="000000"/>
        </w:rPr>
      </w:pPr>
      <w:r w:rsidRPr="00B75305">
        <w:rPr>
          <w:b/>
          <w:color w:val="000000"/>
        </w:rPr>
        <w:t>Раздел 2. Характеристика основных мероприятий подпрограммы</w:t>
      </w:r>
    </w:p>
    <w:p w:rsidR="00B75305" w:rsidRPr="00B75305" w:rsidRDefault="00B75305" w:rsidP="00B75305">
      <w:pPr>
        <w:pStyle w:val="empty"/>
        <w:shd w:val="clear" w:color="auto" w:fill="FFFFFF"/>
        <w:spacing w:before="0" w:beforeAutospacing="0" w:after="0" w:afterAutospacing="0"/>
        <w:jc w:val="both"/>
        <w:rPr>
          <w:color w:val="000000"/>
        </w:rPr>
      </w:pPr>
      <w:r w:rsidRPr="00B75305">
        <w:rPr>
          <w:color w:val="000000"/>
        </w:rPr>
        <w:t> </w:t>
      </w:r>
    </w:p>
    <w:p w:rsidR="00B75305" w:rsidRPr="00B75305" w:rsidRDefault="00B75305" w:rsidP="00B75305">
      <w:pPr>
        <w:pStyle w:val="s1"/>
        <w:shd w:val="clear" w:color="auto" w:fill="FFFFFF"/>
        <w:spacing w:before="0" w:beforeAutospacing="0" w:after="0" w:afterAutospacing="0"/>
        <w:jc w:val="both"/>
      </w:pPr>
      <w:r w:rsidRPr="00B75305">
        <w:tab/>
        <w:t>В состав подпрограммы включены следующие основные мероприятия:</w:t>
      </w:r>
    </w:p>
    <w:p w:rsidR="00B75305" w:rsidRPr="00B75305" w:rsidRDefault="00B75305" w:rsidP="00B75305">
      <w:pPr>
        <w:pStyle w:val="s1"/>
        <w:shd w:val="clear" w:color="auto" w:fill="FFFFFF"/>
        <w:spacing w:before="0" w:beforeAutospacing="0" w:after="0" w:afterAutospacing="0"/>
        <w:jc w:val="both"/>
      </w:pPr>
      <w:r w:rsidRPr="00B75305">
        <w:tab/>
        <w:t>1) улучшение жилищных условий граждан, проживающих на сельских территориях;</w:t>
      </w:r>
    </w:p>
    <w:p w:rsidR="00B75305" w:rsidRPr="00B75305" w:rsidRDefault="00B75305" w:rsidP="00B75305">
      <w:pPr>
        <w:pStyle w:val="s1"/>
        <w:shd w:val="clear" w:color="auto" w:fill="FFFFFF"/>
        <w:spacing w:before="0" w:beforeAutospacing="0" w:after="0" w:afterAutospacing="0"/>
        <w:jc w:val="both"/>
      </w:pPr>
      <w:r w:rsidRPr="00B75305">
        <w:lastRenderedPageBreak/>
        <w:tab/>
        <w:t>2) строительство жилья, предоставляемого по договору найма жилого помещения;</w:t>
      </w:r>
    </w:p>
    <w:p w:rsidR="00B75305" w:rsidRPr="00B75305" w:rsidRDefault="00B75305" w:rsidP="00B75305">
      <w:pPr>
        <w:pStyle w:val="s1"/>
        <w:shd w:val="clear" w:color="auto" w:fill="FFFFFF"/>
        <w:spacing w:before="0" w:beforeAutospacing="0" w:after="0" w:afterAutospacing="0"/>
        <w:jc w:val="both"/>
      </w:pPr>
      <w:r w:rsidRPr="00B75305">
        <w:tab/>
        <w:t>3) льготная сельская ипотека.</w:t>
      </w:r>
    </w:p>
    <w:p w:rsidR="00B75305" w:rsidRPr="00B75305" w:rsidRDefault="00B75305" w:rsidP="00B75305">
      <w:pPr>
        <w:pStyle w:val="s1"/>
        <w:shd w:val="clear" w:color="auto" w:fill="FFFFFF"/>
        <w:spacing w:before="0" w:beforeAutospacing="0" w:after="0" w:afterAutospacing="0"/>
        <w:jc w:val="both"/>
        <w:rPr>
          <w:color w:val="000000" w:themeColor="text1"/>
        </w:rPr>
      </w:pPr>
    </w:p>
    <w:p w:rsidR="00B75305" w:rsidRPr="00B75305" w:rsidRDefault="00B75305" w:rsidP="00B75305">
      <w:pPr>
        <w:pStyle w:val="s3"/>
        <w:shd w:val="clear" w:color="auto" w:fill="FFFFFF"/>
        <w:spacing w:before="0" w:beforeAutospacing="0" w:after="0" w:afterAutospacing="0"/>
        <w:jc w:val="center"/>
        <w:rPr>
          <w:b/>
          <w:color w:val="000000"/>
        </w:rPr>
      </w:pPr>
      <w:r w:rsidRPr="00B75305">
        <w:rPr>
          <w:b/>
          <w:color w:val="000000"/>
        </w:rPr>
        <w:t>Глава 4. Мероприятие «У</w:t>
      </w:r>
      <w:r w:rsidRPr="00B75305">
        <w:rPr>
          <w:b/>
        </w:rPr>
        <w:t>лучшение жилищных условий граждан, проживающих на сельских территориях»</w:t>
      </w:r>
    </w:p>
    <w:p w:rsidR="00B75305" w:rsidRPr="00B75305" w:rsidRDefault="00B75305" w:rsidP="00B75305">
      <w:pPr>
        <w:pStyle w:val="empty"/>
        <w:shd w:val="clear" w:color="auto" w:fill="FFFFFF"/>
        <w:spacing w:before="0" w:beforeAutospacing="0" w:after="0" w:afterAutospacing="0"/>
        <w:jc w:val="both"/>
        <w:rPr>
          <w:color w:val="000000"/>
        </w:rPr>
      </w:pPr>
      <w:r w:rsidRPr="00B75305">
        <w:rPr>
          <w:color w:val="000000"/>
        </w:rPr>
        <w:t> </w:t>
      </w:r>
    </w:p>
    <w:p w:rsidR="00B75305" w:rsidRPr="00B75305" w:rsidRDefault="00B75305" w:rsidP="00B75305">
      <w:pPr>
        <w:pStyle w:val="ConsPlusNormal"/>
        <w:jc w:val="both"/>
        <w:rPr>
          <w:rFonts w:ascii="Times New Roman" w:hAnsi="Times New Roman" w:cs="Times New Roman"/>
          <w:color w:val="000000"/>
          <w:sz w:val="24"/>
          <w:szCs w:val="24"/>
        </w:rPr>
      </w:pPr>
      <w:r w:rsidRPr="00B75305">
        <w:rPr>
          <w:rFonts w:ascii="Times New Roman" w:hAnsi="Times New Roman" w:cs="Times New Roman"/>
          <w:color w:val="000000"/>
          <w:sz w:val="24"/>
          <w:szCs w:val="24"/>
        </w:rPr>
        <w:tab/>
        <w:t xml:space="preserve">Целью мероприятий по улучшению жилищных условий граждан, проживающих </w:t>
      </w:r>
      <w:r w:rsidRPr="00B75305">
        <w:rPr>
          <w:rFonts w:ascii="Times New Roman" w:hAnsi="Times New Roman" w:cs="Times New Roman"/>
          <w:sz w:val="24"/>
          <w:szCs w:val="24"/>
        </w:rPr>
        <w:t>на сельских территориях</w:t>
      </w:r>
      <w:r w:rsidRPr="00B75305">
        <w:rPr>
          <w:rFonts w:ascii="Times New Roman" w:hAnsi="Times New Roman" w:cs="Times New Roman"/>
          <w:color w:val="000000"/>
          <w:sz w:val="24"/>
          <w:szCs w:val="24"/>
        </w:rPr>
        <w:t xml:space="preserve">, является обеспечение </w:t>
      </w:r>
      <w:r w:rsidRPr="00B75305">
        <w:rPr>
          <w:rFonts w:ascii="Times New Roman" w:hAnsi="Times New Roman" w:cs="Times New Roman"/>
          <w:bCs/>
          <w:color w:val="000000"/>
          <w:sz w:val="24"/>
          <w:szCs w:val="24"/>
        </w:rPr>
        <w:t>граждан, проживающих и работающих на сельских территориях, оборудованным всеми видами благоустройства жильем</w:t>
      </w:r>
      <w:r w:rsidRPr="00B75305">
        <w:rPr>
          <w:rFonts w:ascii="Times New Roman" w:hAnsi="Times New Roman" w:cs="Times New Roman"/>
          <w:color w:val="000000"/>
          <w:sz w:val="24"/>
          <w:szCs w:val="24"/>
        </w:rPr>
        <w:t>.</w:t>
      </w:r>
    </w:p>
    <w:p w:rsidR="00B75305" w:rsidRPr="00B75305" w:rsidRDefault="00B75305" w:rsidP="00B75305">
      <w:pPr>
        <w:pStyle w:val="s1"/>
        <w:shd w:val="clear" w:color="auto" w:fill="FFFFFF"/>
        <w:spacing w:before="0" w:beforeAutospacing="0" w:after="0" w:afterAutospacing="0"/>
        <w:jc w:val="both"/>
        <w:rPr>
          <w:color w:val="000000"/>
        </w:rPr>
      </w:pPr>
      <w:r w:rsidRPr="00B75305">
        <w:rPr>
          <w:color w:val="000000"/>
        </w:rPr>
        <w:tab/>
      </w:r>
      <w:proofErr w:type="gramStart"/>
      <w:r w:rsidRPr="00B75305">
        <w:rPr>
          <w:color w:val="000000"/>
        </w:rPr>
        <w:t xml:space="preserve">Повышение доступности улучшения жилищных условий граждан, проживающих </w:t>
      </w:r>
      <w:r w:rsidRPr="00B75305">
        <w:t xml:space="preserve">на сельских территориях </w:t>
      </w:r>
      <w:r w:rsidRPr="00B75305">
        <w:rPr>
          <w:color w:val="000000"/>
        </w:rPr>
        <w:t>предусматривается осуществлять путем предоставления гражданам социальных выплат на строительство (приобретение) жилья в порядке и на условиях, которые установлены Положением о предоставлении социальных выплат на строительство (приобретение) жилья гражданам, проживающим на сельских территориях, предусмотренным приложением к Правилам предоставления и распределения субсидий из федерального бюджета бюджетам субъектов Российской Федерации на улучшение жилищных</w:t>
      </w:r>
      <w:proofErr w:type="gramEnd"/>
      <w:r w:rsidRPr="00B75305">
        <w:rPr>
          <w:color w:val="000000"/>
        </w:rPr>
        <w:t xml:space="preserve"> условий граждан, проживающих на сельских территориях, являющимся </w:t>
      </w:r>
      <w:hyperlink r:id="rId43" w:anchor="/document/70210644/entry/13000" w:history="1">
        <w:r w:rsidRPr="00B75305">
          <w:rPr>
            <w:rStyle w:val="af4"/>
            <w:color w:val="auto"/>
            <w:u w:val="none"/>
          </w:rPr>
          <w:t>приложением № 3</w:t>
        </w:r>
      </w:hyperlink>
      <w:r w:rsidRPr="00B75305">
        <w:rPr>
          <w:color w:val="000000"/>
        </w:rPr>
        <w:t xml:space="preserve"> к Государственной программе Российской Федерации «Комплексное развитие сельских территорий», утвержденной </w:t>
      </w:r>
      <w:hyperlink r:id="rId44" w:anchor="/document/70210644/entry/0" w:history="1">
        <w:r w:rsidRPr="00B75305">
          <w:rPr>
            <w:rStyle w:val="af4"/>
            <w:color w:val="auto"/>
            <w:u w:val="none"/>
          </w:rPr>
          <w:t>постановлением</w:t>
        </w:r>
      </w:hyperlink>
      <w:r w:rsidRPr="00B75305">
        <w:t xml:space="preserve"> </w:t>
      </w:r>
      <w:r w:rsidRPr="00B75305">
        <w:rPr>
          <w:color w:val="000000"/>
        </w:rPr>
        <w:t>Правительства Росс</w:t>
      </w:r>
      <w:r>
        <w:rPr>
          <w:color w:val="000000"/>
        </w:rPr>
        <w:t xml:space="preserve">ийской Федерации от 31 мая 2019 г. № </w:t>
      </w:r>
      <w:r w:rsidRPr="00B75305">
        <w:rPr>
          <w:color w:val="000000"/>
        </w:rPr>
        <w:t>696.</w:t>
      </w:r>
    </w:p>
    <w:p w:rsidR="00B75305" w:rsidRPr="00B75305" w:rsidRDefault="00B75305" w:rsidP="00B75305">
      <w:pPr>
        <w:pStyle w:val="s1"/>
        <w:shd w:val="clear" w:color="auto" w:fill="FFFFFF"/>
        <w:spacing w:before="0" w:beforeAutospacing="0" w:after="0" w:afterAutospacing="0"/>
        <w:jc w:val="both"/>
        <w:rPr>
          <w:color w:val="000000"/>
        </w:rPr>
      </w:pPr>
      <w:r w:rsidRPr="00B75305">
        <w:rPr>
          <w:color w:val="000000"/>
        </w:rPr>
        <w:tab/>
        <w:t>Указанные социальные выплаты предполагается предоставлять на условиях софинансирования расходов за счет средств федерального бюджета.</w:t>
      </w:r>
    </w:p>
    <w:p w:rsidR="00B75305" w:rsidRPr="00B75305" w:rsidRDefault="00B75305" w:rsidP="00B75305">
      <w:pPr>
        <w:pStyle w:val="s1"/>
        <w:shd w:val="clear" w:color="auto" w:fill="FFFFFF"/>
        <w:spacing w:before="0" w:beforeAutospacing="0" w:after="0" w:afterAutospacing="0"/>
        <w:jc w:val="both"/>
        <w:rPr>
          <w:color w:val="000000"/>
        </w:rPr>
      </w:pPr>
      <w:r w:rsidRPr="00B75305">
        <w:rPr>
          <w:color w:val="000000"/>
        </w:rPr>
        <w:tab/>
        <w:t>Порядок реализации мероприятий по улучшению жилищных условий граждан, проживающих на сельских территориях, утверждается постановлением Правительства Республики Мордовия.</w:t>
      </w:r>
    </w:p>
    <w:p w:rsidR="00B75305" w:rsidRPr="00B75305" w:rsidRDefault="00B75305" w:rsidP="00B75305">
      <w:pPr>
        <w:pStyle w:val="empty"/>
        <w:shd w:val="clear" w:color="auto" w:fill="FFFFFF"/>
        <w:spacing w:before="0" w:beforeAutospacing="0" w:after="0" w:afterAutospacing="0"/>
        <w:jc w:val="both"/>
        <w:rPr>
          <w:color w:val="000000"/>
        </w:rPr>
      </w:pPr>
      <w:r w:rsidRPr="00B75305">
        <w:rPr>
          <w:color w:val="000000"/>
        </w:rPr>
        <w:t> </w:t>
      </w:r>
    </w:p>
    <w:p w:rsidR="00B75305" w:rsidRPr="00B75305" w:rsidRDefault="00B75305" w:rsidP="00B75305">
      <w:pPr>
        <w:pStyle w:val="s3"/>
        <w:shd w:val="clear" w:color="auto" w:fill="FFFFFF"/>
        <w:spacing w:before="0" w:beforeAutospacing="0" w:after="0" w:afterAutospacing="0"/>
        <w:jc w:val="center"/>
        <w:rPr>
          <w:b/>
          <w:color w:val="000000"/>
        </w:rPr>
      </w:pPr>
      <w:r w:rsidRPr="00B75305">
        <w:rPr>
          <w:b/>
          <w:color w:val="000000"/>
        </w:rPr>
        <w:t>Глава 5. Мероприятие «С</w:t>
      </w:r>
      <w:r w:rsidRPr="00B75305">
        <w:rPr>
          <w:b/>
        </w:rPr>
        <w:t>троительство жилья, предоставляемого по договору найма жилого помещения</w:t>
      </w:r>
      <w:r w:rsidRPr="00B75305">
        <w:rPr>
          <w:b/>
          <w:color w:val="000000"/>
        </w:rPr>
        <w:t>»</w:t>
      </w:r>
    </w:p>
    <w:p w:rsidR="00B75305" w:rsidRPr="00B75305" w:rsidRDefault="00B75305" w:rsidP="00B75305">
      <w:pPr>
        <w:pStyle w:val="empty"/>
        <w:shd w:val="clear" w:color="auto" w:fill="FFFFFF"/>
        <w:spacing w:before="0" w:beforeAutospacing="0" w:after="0" w:afterAutospacing="0"/>
        <w:jc w:val="center"/>
        <w:rPr>
          <w:color w:val="000000"/>
        </w:rPr>
      </w:pPr>
    </w:p>
    <w:p w:rsidR="00B75305" w:rsidRPr="00B75305" w:rsidRDefault="00B75305" w:rsidP="00B75305">
      <w:pPr>
        <w:pStyle w:val="s1"/>
        <w:shd w:val="clear" w:color="auto" w:fill="FFFFFF"/>
        <w:spacing w:before="0" w:beforeAutospacing="0" w:after="0" w:afterAutospacing="0"/>
        <w:jc w:val="both"/>
        <w:rPr>
          <w:color w:val="000000"/>
        </w:rPr>
      </w:pPr>
      <w:r w:rsidRPr="00B75305">
        <w:rPr>
          <w:color w:val="000000"/>
        </w:rPr>
        <w:tab/>
        <w:t>Целями мероприятий по с</w:t>
      </w:r>
      <w:r w:rsidRPr="00B75305">
        <w:t>троительству жилья на сельских территориях, предоставляемого по договору найма жилого помещения</w:t>
      </w:r>
      <w:r w:rsidRPr="00B75305">
        <w:rPr>
          <w:color w:val="000000"/>
        </w:rPr>
        <w:t>, является удовлетворение потребностей сельского населения в благоустроенном жилье, привлечение и закрепление в сельской местности молодых специалистов.</w:t>
      </w:r>
    </w:p>
    <w:p w:rsidR="00B75305" w:rsidRPr="00B75305" w:rsidRDefault="00B75305" w:rsidP="00B75305">
      <w:pPr>
        <w:pStyle w:val="s1"/>
        <w:shd w:val="clear" w:color="auto" w:fill="FFFFFF"/>
        <w:spacing w:before="0" w:beforeAutospacing="0" w:after="0" w:afterAutospacing="0"/>
        <w:jc w:val="both"/>
      </w:pPr>
      <w:r w:rsidRPr="00B75305">
        <w:rPr>
          <w:color w:val="000000"/>
        </w:rPr>
        <w:tab/>
      </w:r>
      <w:proofErr w:type="gramStart"/>
      <w:r w:rsidRPr="00B75305">
        <w:rPr>
          <w:color w:val="000000"/>
        </w:rPr>
        <w:t>С</w:t>
      </w:r>
      <w:r w:rsidRPr="00B75305">
        <w:t>троительство жилья на сельских территориях, предоставляемого по договору найма жилого помещения,</w:t>
      </w:r>
      <w:r w:rsidRPr="00B75305">
        <w:rPr>
          <w:color w:val="000000"/>
        </w:rPr>
        <w:t xml:space="preserve"> предусматривается осуществлять путем предоставления органам местного самоуправление субсидий на софинансирование строительства жилья в порядке и на условиях, которые установлены Положением о предоставлении субсидий на оказание финансовой поддержки при исполнении расходных обязательств муниципальных образований по строительству жилого помещения (жилого дома), предоставляемого гражданам Российской Федерации, проживающим на сельских территориях, по договору</w:t>
      </w:r>
      <w:proofErr w:type="gramEnd"/>
      <w:r w:rsidRPr="00B75305">
        <w:rPr>
          <w:color w:val="000000"/>
        </w:rPr>
        <w:t xml:space="preserve"> </w:t>
      </w:r>
      <w:proofErr w:type="gramStart"/>
      <w:r w:rsidRPr="00B75305">
        <w:rPr>
          <w:color w:val="000000"/>
        </w:rPr>
        <w:t xml:space="preserve">найма жилого помещения, предусмотренным приложением к Правилам предоставления и распределения субсидий из федерального бюджета бюджетам субъектов Российской Федерации на оказание финансовой поддержки при исполнении расходных обязательств муниципальных образований по строительству жилья, предоставляемого по договору найма жилого помещения, являющимся </w:t>
      </w:r>
      <w:hyperlink r:id="rId45" w:anchor="/document/70210644/entry/13000" w:history="1">
        <w:r w:rsidRPr="00B75305">
          <w:rPr>
            <w:rStyle w:val="af4"/>
            <w:color w:val="auto"/>
            <w:u w:val="none"/>
          </w:rPr>
          <w:t>приложением №</w:t>
        </w:r>
      </w:hyperlink>
      <w:r w:rsidRPr="00B75305">
        <w:t xml:space="preserve"> 4 к Государственной программе Российской Федерации «Комплексное развитие сельских территорий», утвержденной </w:t>
      </w:r>
      <w:hyperlink r:id="rId46" w:anchor="/document/70210644/entry/0" w:history="1">
        <w:r w:rsidRPr="00B75305">
          <w:rPr>
            <w:rStyle w:val="af4"/>
            <w:color w:val="auto"/>
            <w:u w:val="none"/>
          </w:rPr>
          <w:t>постановлением</w:t>
        </w:r>
      </w:hyperlink>
      <w:r w:rsidRPr="00B75305">
        <w:t xml:space="preserve"> Правительства Российской Федерации от 31 мая 2019 г. № 696.</w:t>
      </w:r>
      <w:proofErr w:type="gramEnd"/>
    </w:p>
    <w:p w:rsidR="00B75305" w:rsidRPr="00B75305" w:rsidRDefault="00B75305" w:rsidP="00B75305">
      <w:pPr>
        <w:pStyle w:val="s1"/>
        <w:shd w:val="clear" w:color="auto" w:fill="FFFFFF"/>
        <w:spacing w:before="0" w:beforeAutospacing="0" w:after="0" w:afterAutospacing="0"/>
        <w:jc w:val="both"/>
        <w:rPr>
          <w:color w:val="000000"/>
        </w:rPr>
      </w:pPr>
      <w:r w:rsidRPr="00B75305">
        <w:rPr>
          <w:color w:val="000000"/>
        </w:rPr>
        <w:tab/>
        <w:t>Указанные субсидии предполагается предоставлять на условиях софинансирования расходов за счет средств федерального бюджета.</w:t>
      </w:r>
    </w:p>
    <w:p w:rsidR="00B75305" w:rsidRPr="00B75305" w:rsidRDefault="00B75305" w:rsidP="00B75305">
      <w:pPr>
        <w:pStyle w:val="s1"/>
        <w:shd w:val="clear" w:color="auto" w:fill="FFFFFF"/>
        <w:spacing w:before="0" w:beforeAutospacing="0" w:after="0" w:afterAutospacing="0"/>
        <w:jc w:val="both"/>
        <w:rPr>
          <w:color w:val="000000"/>
        </w:rPr>
      </w:pPr>
      <w:r w:rsidRPr="00B75305">
        <w:rPr>
          <w:color w:val="000000"/>
        </w:rPr>
        <w:tab/>
        <w:t>Порядок реализации мероприятий по с</w:t>
      </w:r>
      <w:r w:rsidRPr="00B75305">
        <w:t>троительству жилья на сельских территориях, предоставляемого по договору найма жилого помещения</w:t>
      </w:r>
      <w:r w:rsidRPr="00B75305">
        <w:rPr>
          <w:color w:val="000000"/>
        </w:rPr>
        <w:t>, утверждается постановлением Правительства Республики Мордовия.</w:t>
      </w:r>
    </w:p>
    <w:p w:rsidR="00B75305" w:rsidRPr="00B75305" w:rsidRDefault="00B75305" w:rsidP="00B75305">
      <w:pPr>
        <w:pStyle w:val="s1"/>
        <w:shd w:val="clear" w:color="auto" w:fill="FFFFFF"/>
        <w:spacing w:before="0" w:beforeAutospacing="0" w:after="0" w:afterAutospacing="0"/>
        <w:jc w:val="both"/>
      </w:pPr>
    </w:p>
    <w:p w:rsidR="00B75305" w:rsidRPr="00B75305" w:rsidRDefault="00B75305" w:rsidP="00B75305">
      <w:pPr>
        <w:pStyle w:val="s3"/>
        <w:shd w:val="clear" w:color="auto" w:fill="FFFFFF"/>
        <w:spacing w:before="0" w:beforeAutospacing="0" w:after="0" w:afterAutospacing="0"/>
        <w:jc w:val="center"/>
        <w:rPr>
          <w:b/>
        </w:rPr>
      </w:pPr>
      <w:r w:rsidRPr="00B75305">
        <w:rPr>
          <w:b/>
        </w:rPr>
        <w:lastRenderedPageBreak/>
        <w:t>Глава 6. Мероприятие «Льготная сельская ипотека»</w:t>
      </w:r>
    </w:p>
    <w:p w:rsidR="00B75305" w:rsidRPr="00B75305" w:rsidRDefault="00B75305" w:rsidP="00B75305">
      <w:pPr>
        <w:pStyle w:val="empty"/>
        <w:shd w:val="clear" w:color="auto" w:fill="FFFFFF"/>
        <w:spacing w:before="0" w:beforeAutospacing="0" w:after="0" w:afterAutospacing="0"/>
        <w:jc w:val="both"/>
      </w:pPr>
      <w:r w:rsidRPr="00B75305">
        <w:t> </w:t>
      </w:r>
    </w:p>
    <w:p w:rsidR="00B75305" w:rsidRPr="00B75305" w:rsidRDefault="00B75305" w:rsidP="00B75305">
      <w:pPr>
        <w:pStyle w:val="s1"/>
        <w:shd w:val="clear" w:color="auto" w:fill="FFFFFF"/>
        <w:spacing w:before="0" w:beforeAutospacing="0" w:after="0" w:afterAutospacing="0"/>
        <w:jc w:val="both"/>
      </w:pPr>
      <w:r w:rsidRPr="00B75305">
        <w:tab/>
      </w:r>
      <w:proofErr w:type="gramStart"/>
      <w:r w:rsidRPr="00B75305">
        <w:t>Целью мероприятий по льготной сельской ипотеке, является улучшение жилищных условий, проживающих на сельских территория, путем предоставления ипотечных кредитов (займов) по льготной ставке от 0,1 до 3% годовых с 1 января 2020 года по 31 декабря 2025 года.</w:t>
      </w:r>
      <w:proofErr w:type="gramEnd"/>
    </w:p>
    <w:p w:rsidR="00B75305" w:rsidRPr="00B75305" w:rsidRDefault="00B75305" w:rsidP="00B75305">
      <w:pPr>
        <w:pStyle w:val="s1"/>
        <w:shd w:val="clear" w:color="auto" w:fill="FFFFFF"/>
        <w:spacing w:before="0" w:beforeAutospacing="0" w:after="0" w:afterAutospacing="0"/>
        <w:jc w:val="both"/>
      </w:pPr>
      <w:r w:rsidRPr="00B75305">
        <w:tab/>
        <w:t>Предоставление ипотечных кредитов на строительство (приобретение) жилья в сельской местности по льготной ставке, предусматривается осуществлять путем предоставления субсидий из федерального и республиканского бюджетов российским кредитным организациям и акционерному обществу «ДОМ</w:t>
      </w:r>
      <w:proofErr w:type="gramStart"/>
      <w:r w:rsidRPr="00B75305">
        <w:t>.Р</w:t>
      </w:r>
      <w:proofErr w:type="gramEnd"/>
      <w:r w:rsidRPr="00B75305">
        <w:t>Ф» (далее – кредитные организации, общество «ДОМ.РФ») на возмещение недополученных доходов кредитных организаций, общества «ДОМ.РФ».</w:t>
      </w:r>
    </w:p>
    <w:p w:rsidR="00B75305" w:rsidRPr="00B75305" w:rsidRDefault="00B75305" w:rsidP="00B75305">
      <w:pPr>
        <w:pStyle w:val="s1"/>
        <w:shd w:val="clear" w:color="auto" w:fill="FFFFFF"/>
        <w:spacing w:before="0" w:beforeAutospacing="0" w:after="0" w:afterAutospacing="0"/>
        <w:jc w:val="both"/>
      </w:pPr>
      <w:r w:rsidRPr="00B75305">
        <w:tab/>
        <w:t>Указанные субсидии предполагается предоставлять на условиях софинансирования расходов за счет средств федерального бюджета.</w:t>
      </w:r>
    </w:p>
    <w:p w:rsidR="00B75305" w:rsidRPr="00B75305" w:rsidRDefault="00B75305" w:rsidP="00B75305">
      <w:pPr>
        <w:pStyle w:val="s1"/>
        <w:shd w:val="clear" w:color="auto" w:fill="FFFFFF"/>
        <w:spacing w:before="0" w:beforeAutospacing="0" w:after="0" w:afterAutospacing="0"/>
        <w:jc w:val="both"/>
      </w:pPr>
      <w:r w:rsidRPr="00B75305">
        <w:tab/>
        <w:t>Порядок реализации мероприятий по льготной сельской ипотеке, утверждается постановлением Правительства Республики Мордовия.</w:t>
      </w:r>
    </w:p>
    <w:p w:rsidR="00B75305" w:rsidRPr="00B75305" w:rsidRDefault="00B75305" w:rsidP="00B75305">
      <w:pPr>
        <w:pStyle w:val="s1"/>
        <w:shd w:val="clear" w:color="auto" w:fill="FFFFFF"/>
        <w:spacing w:before="0" w:beforeAutospacing="0" w:after="0" w:afterAutospacing="0"/>
        <w:jc w:val="both"/>
      </w:pPr>
    </w:p>
    <w:p w:rsidR="00B75305" w:rsidRPr="00B75305" w:rsidRDefault="00B75305" w:rsidP="00B75305">
      <w:pPr>
        <w:pStyle w:val="s3"/>
        <w:shd w:val="clear" w:color="auto" w:fill="FFFFFF"/>
        <w:spacing w:before="0" w:beforeAutospacing="0" w:after="0" w:afterAutospacing="0"/>
        <w:jc w:val="center"/>
        <w:rPr>
          <w:b/>
          <w:color w:val="000000"/>
        </w:rPr>
      </w:pPr>
      <w:r w:rsidRPr="00B75305">
        <w:rPr>
          <w:b/>
          <w:color w:val="000000"/>
        </w:rPr>
        <w:t xml:space="preserve">Глава 7. </w:t>
      </w:r>
      <w:r w:rsidRPr="00B75305">
        <w:rPr>
          <w:b/>
        </w:rPr>
        <w:t>Мероприятие «Обустройство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w:t>
      </w:r>
    </w:p>
    <w:p w:rsidR="00B75305" w:rsidRPr="00B75305" w:rsidRDefault="00B75305" w:rsidP="00B75305">
      <w:pPr>
        <w:pStyle w:val="s1"/>
        <w:shd w:val="clear" w:color="auto" w:fill="FFFFFF"/>
        <w:spacing w:before="0" w:beforeAutospacing="0" w:after="0" w:afterAutospacing="0"/>
        <w:jc w:val="both"/>
        <w:rPr>
          <w:color w:val="000000"/>
        </w:rPr>
      </w:pPr>
    </w:p>
    <w:p w:rsidR="00B75305" w:rsidRPr="00B75305" w:rsidRDefault="00B75305" w:rsidP="00B75305">
      <w:pPr>
        <w:pStyle w:val="s1"/>
        <w:shd w:val="clear" w:color="auto" w:fill="FFFFFF"/>
        <w:spacing w:before="0" w:beforeAutospacing="0" w:after="0" w:afterAutospacing="0"/>
        <w:jc w:val="both"/>
      </w:pPr>
      <w:r w:rsidRPr="00B75305">
        <w:tab/>
      </w:r>
      <w:proofErr w:type="gramStart"/>
      <w:r w:rsidRPr="00B75305">
        <w:t xml:space="preserve">Реализация мероприятий по обустройству объектами инженерной инфраструктуры и благоустройству, площадок, расположенных на сельских территориях, под компактную жилищную застройку, предусматривается оказание государственной поддержки </w:t>
      </w:r>
      <w:r w:rsidRPr="00B75305">
        <w:rPr>
          <w:color w:val="000000"/>
        </w:rPr>
        <w:t xml:space="preserve">в порядке и на условиях, которые установлены </w:t>
      </w:r>
      <w:r w:rsidRPr="00B75305">
        <w:t xml:space="preserve">Правилами предоставления и распределения субсидий из федерального бюджета бюджетам субъектов Российской Федерации на обустройство объектами инженерной инфраструктуры и благоустройству, площадок, расположенных на сельских территориях, под компактную жилищную застройку, </w:t>
      </w:r>
      <w:r w:rsidRPr="00B75305">
        <w:rPr>
          <w:color w:val="000000"/>
        </w:rPr>
        <w:t xml:space="preserve">являющимся </w:t>
      </w:r>
      <w:hyperlink r:id="rId47" w:anchor="/document/70210644/entry/13000" w:history="1">
        <w:r w:rsidRPr="00B75305">
          <w:rPr>
            <w:rStyle w:val="af4"/>
            <w:color w:val="auto"/>
            <w:u w:val="none"/>
          </w:rPr>
          <w:t>приложением №</w:t>
        </w:r>
      </w:hyperlink>
      <w:r w:rsidRPr="00B75305">
        <w:t xml:space="preserve"> 5</w:t>
      </w:r>
      <w:proofErr w:type="gramEnd"/>
      <w:r w:rsidRPr="00B75305">
        <w:rPr>
          <w:color w:val="000000"/>
        </w:rPr>
        <w:t xml:space="preserve"> к Государственной программе Российской Федерации «Комплексное развитие сельских территорий», </w:t>
      </w:r>
      <w:r w:rsidRPr="00B75305">
        <w:t xml:space="preserve">утвержденной </w:t>
      </w:r>
      <w:hyperlink r:id="rId48" w:anchor="/document/70210644/entry/0" w:history="1">
        <w:r w:rsidRPr="00B75305">
          <w:rPr>
            <w:rStyle w:val="af4"/>
            <w:color w:val="auto"/>
            <w:u w:val="none"/>
          </w:rPr>
          <w:t>постановлением</w:t>
        </w:r>
      </w:hyperlink>
      <w:r w:rsidRPr="00B75305">
        <w:rPr>
          <w:color w:val="000000"/>
        </w:rPr>
        <w:t xml:space="preserve"> Правительства Российской Федерации от 31 мая 2019 г. № 696, </w:t>
      </w:r>
      <w:r w:rsidRPr="00B75305">
        <w:t>по следующим направлениям:</w:t>
      </w:r>
    </w:p>
    <w:p w:rsidR="00B75305" w:rsidRPr="00B75305" w:rsidRDefault="00B75305" w:rsidP="00B75305">
      <w:pPr>
        <w:ind w:firstLine="709"/>
      </w:pPr>
      <w:r w:rsidRPr="00B75305">
        <w:t>строительство объектов инженерной инфраструктуры;</w:t>
      </w:r>
    </w:p>
    <w:p w:rsidR="00B75305" w:rsidRPr="00B75305" w:rsidRDefault="00B75305" w:rsidP="00B75305">
      <w:pPr>
        <w:ind w:firstLine="709"/>
      </w:pPr>
      <w:r w:rsidRPr="00B75305">
        <w:t>обеспечение уличного освещения;</w:t>
      </w:r>
    </w:p>
    <w:p w:rsidR="00B75305" w:rsidRPr="00B75305" w:rsidRDefault="00B75305" w:rsidP="00B75305">
      <w:pPr>
        <w:ind w:firstLine="709"/>
      </w:pPr>
      <w:r w:rsidRPr="00B75305">
        <w:t>строительство улично-дорожной сети;</w:t>
      </w:r>
    </w:p>
    <w:p w:rsidR="00B75305" w:rsidRPr="00B75305" w:rsidRDefault="00B75305" w:rsidP="00B75305">
      <w:pPr>
        <w:ind w:firstLine="709"/>
      </w:pPr>
      <w:r w:rsidRPr="00B75305">
        <w:t>благоустройство, в том числе озеленение.</w:t>
      </w:r>
    </w:p>
    <w:p w:rsidR="00B75305" w:rsidRPr="00B75305" w:rsidRDefault="00B75305" w:rsidP="00B75305">
      <w:r w:rsidRPr="00B75305">
        <w:t>Перечень населенных пунктов на территории Республики Мордовия, относящихся к сельским территориям, приведен в приложение 9 к Государственной программе.</w:t>
      </w:r>
    </w:p>
    <w:p w:rsidR="00B75305" w:rsidRPr="00B75305" w:rsidRDefault="00B75305" w:rsidP="00B75305">
      <w:pPr>
        <w:pStyle w:val="s1"/>
        <w:shd w:val="clear" w:color="auto" w:fill="FFFFFF"/>
        <w:spacing w:before="0" w:beforeAutospacing="0" w:after="0" w:afterAutospacing="0"/>
        <w:ind w:firstLine="709"/>
        <w:jc w:val="both"/>
        <w:rPr>
          <w:color w:val="000000"/>
        </w:rPr>
      </w:pPr>
      <w:r w:rsidRPr="00B75305">
        <w:rPr>
          <w:color w:val="000000"/>
        </w:rPr>
        <w:t>Указанные субсидии предполагается предоставлять на условиях софинансирования расходов за счет средств федерального бюджета.</w:t>
      </w:r>
    </w:p>
    <w:p w:rsidR="00B75305" w:rsidRPr="00B75305" w:rsidRDefault="00B75305" w:rsidP="00B75305">
      <w:pPr>
        <w:pStyle w:val="s1"/>
        <w:shd w:val="clear" w:color="auto" w:fill="FFFFFF"/>
        <w:spacing w:before="0" w:beforeAutospacing="0" w:after="0" w:afterAutospacing="0"/>
        <w:jc w:val="both"/>
      </w:pPr>
      <w:r w:rsidRPr="00B75305">
        <w:rPr>
          <w:color w:val="000000"/>
        </w:rPr>
        <w:tab/>
      </w:r>
      <w:r w:rsidRPr="00B75305">
        <w:t>Порядок реализации мероприятий по обустройству объектами инженерной инфраструктуры и благоустройству, площадок, расположенных на сельских территориях, под компактную жилищную застройку, утверждается постановлением Правительства Республики Мордовия.</w:t>
      </w:r>
    </w:p>
    <w:p w:rsidR="00B75305" w:rsidRPr="00B75305" w:rsidRDefault="00B75305" w:rsidP="00B75305">
      <w:pPr>
        <w:pStyle w:val="s1"/>
        <w:shd w:val="clear" w:color="auto" w:fill="FFFFFF"/>
        <w:spacing w:before="0" w:beforeAutospacing="0" w:after="0" w:afterAutospacing="0"/>
        <w:jc w:val="both"/>
      </w:pPr>
    </w:p>
    <w:p w:rsidR="00B75305" w:rsidRPr="00B75305" w:rsidRDefault="00B75305" w:rsidP="00B75305">
      <w:pPr>
        <w:pStyle w:val="s3"/>
        <w:shd w:val="clear" w:color="auto" w:fill="FFFFFF"/>
        <w:spacing w:before="0" w:beforeAutospacing="0" w:after="0" w:afterAutospacing="0"/>
        <w:jc w:val="center"/>
        <w:rPr>
          <w:b/>
          <w:color w:val="000000"/>
        </w:rPr>
      </w:pPr>
      <w:r w:rsidRPr="00B75305">
        <w:rPr>
          <w:b/>
          <w:color w:val="000000"/>
        </w:rPr>
        <w:t>Раздел 3. Характеристика мер государственного регулирования, прогноз сводных показателей государственных заданий по реализации подпрограммы, 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p w:rsidR="00B75305" w:rsidRPr="00B75305" w:rsidRDefault="00B75305" w:rsidP="00B75305">
      <w:pPr>
        <w:pStyle w:val="empty"/>
        <w:shd w:val="clear" w:color="auto" w:fill="FFFFFF"/>
        <w:spacing w:before="0" w:beforeAutospacing="0" w:after="0" w:afterAutospacing="0"/>
        <w:jc w:val="both"/>
        <w:rPr>
          <w:color w:val="000000"/>
        </w:rPr>
      </w:pPr>
      <w:r w:rsidRPr="00B75305">
        <w:rPr>
          <w:color w:val="000000"/>
        </w:rPr>
        <w:t> </w:t>
      </w:r>
    </w:p>
    <w:p w:rsidR="00B75305" w:rsidRPr="00B75305" w:rsidRDefault="00B75305" w:rsidP="00B75305">
      <w:pPr>
        <w:pStyle w:val="s3"/>
        <w:shd w:val="clear" w:color="auto" w:fill="FFFFFF"/>
        <w:spacing w:before="0" w:beforeAutospacing="0" w:after="0" w:afterAutospacing="0"/>
        <w:jc w:val="center"/>
        <w:rPr>
          <w:b/>
          <w:color w:val="000000"/>
        </w:rPr>
      </w:pPr>
      <w:r w:rsidRPr="00B75305">
        <w:rPr>
          <w:b/>
        </w:rPr>
        <w:t xml:space="preserve">Глава 8. </w:t>
      </w:r>
      <w:r w:rsidRPr="00B75305">
        <w:rPr>
          <w:b/>
          <w:color w:val="000000"/>
        </w:rPr>
        <w:t>Характеристика мер государственного регулирования, прогноз сводных показателей государственных заданий по реализации подпрограммы</w:t>
      </w:r>
    </w:p>
    <w:p w:rsidR="00B75305" w:rsidRPr="00B75305" w:rsidRDefault="00B75305" w:rsidP="00B75305">
      <w:pPr>
        <w:pStyle w:val="empty"/>
        <w:shd w:val="clear" w:color="auto" w:fill="FFFFFF"/>
        <w:spacing w:before="0" w:beforeAutospacing="0" w:after="0" w:afterAutospacing="0"/>
        <w:jc w:val="both"/>
        <w:rPr>
          <w:color w:val="000000"/>
        </w:rPr>
      </w:pPr>
      <w:r w:rsidRPr="00B75305">
        <w:rPr>
          <w:color w:val="000000"/>
        </w:rPr>
        <w:t> </w:t>
      </w:r>
    </w:p>
    <w:p w:rsidR="00B75305" w:rsidRPr="00B75305" w:rsidRDefault="00B75305" w:rsidP="00B75305">
      <w:pPr>
        <w:pStyle w:val="s1"/>
        <w:shd w:val="clear" w:color="auto" w:fill="FFFFFF"/>
        <w:spacing w:before="0" w:beforeAutospacing="0" w:after="0" w:afterAutospacing="0"/>
        <w:jc w:val="both"/>
        <w:rPr>
          <w:color w:val="000000"/>
        </w:rPr>
      </w:pPr>
      <w:r w:rsidRPr="00B75305">
        <w:rPr>
          <w:color w:val="000000"/>
        </w:rPr>
        <w:tab/>
        <w:t>Меры государственного регулирования подпрограммой не предусмотрены.</w:t>
      </w:r>
    </w:p>
    <w:p w:rsidR="00B75305" w:rsidRPr="00B75305" w:rsidRDefault="00B75305" w:rsidP="00B75305">
      <w:pPr>
        <w:pStyle w:val="s1"/>
        <w:shd w:val="clear" w:color="auto" w:fill="FFFFFF"/>
        <w:spacing w:before="0" w:beforeAutospacing="0" w:after="0" w:afterAutospacing="0"/>
        <w:rPr>
          <w:color w:val="000000"/>
        </w:rPr>
      </w:pPr>
      <w:r w:rsidRPr="00B75305">
        <w:rPr>
          <w:color w:val="000000"/>
        </w:rPr>
        <w:lastRenderedPageBreak/>
        <w:tab/>
        <w:t xml:space="preserve">Сведения об основных мерах правового регулирования в сфере реализации подпрограммы приведены в </w:t>
      </w:r>
      <w:r w:rsidRPr="00B75305">
        <w:t>приложении 7</w:t>
      </w:r>
      <w:r w:rsidRPr="00B75305">
        <w:rPr>
          <w:color w:val="000000"/>
        </w:rPr>
        <w:t>.</w:t>
      </w:r>
    </w:p>
    <w:p w:rsidR="00B75305" w:rsidRPr="00B75305" w:rsidRDefault="00B75305" w:rsidP="00B75305">
      <w:pPr>
        <w:pStyle w:val="s1"/>
        <w:shd w:val="clear" w:color="auto" w:fill="FFFFFF"/>
        <w:spacing w:before="0" w:beforeAutospacing="0" w:after="0" w:afterAutospacing="0"/>
        <w:rPr>
          <w:color w:val="000000"/>
        </w:rPr>
      </w:pPr>
      <w:r w:rsidRPr="00B75305">
        <w:rPr>
          <w:color w:val="000000"/>
        </w:rPr>
        <w:tab/>
        <w:t>Оказание государственных услуг (выполнение работ) подпрограммой не предусмотрено.</w:t>
      </w:r>
    </w:p>
    <w:p w:rsidR="00B75305" w:rsidRPr="00B75305" w:rsidRDefault="00B75305" w:rsidP="00B75305">
      <w:pPr>
        <w:pStyle w:val="empty"/>
        <w:shd w:val="clear" w:color="auto" w:fill="FFFFFF"/>
        <w:spacing w:before="0" w:beforeAutospacing="0" w:after="0" w:afterAutospacing="0"/>
        <w:rPr>
          <w:b/>
          <w:color w:val="000000"/>
        </w:rPr>
      </w:pPr>
      <w:r w:rsidRPr="00B75305">
        <w:rPr>
          <w:color w:val="000000"/>
        </w:rPr>
        <w:t> </w:t>
      </w:r>
      <w:r w:rsidRPr="00B75305">
        <w:rPr>
          <w:b/>
          <w:color w:val="000000"/>
        </w:rPr>
        <w:t>Глава 9. Участие государственных корпораций, акционерных обществ с государственным участием</w:t>
      </w:r>
    </w:p>
    <w:p w:rsidR="00B75305" w:rsidRPr="00B75305" w:rsidRDefault="00B75305" w:rsidP="00B75305">
      <w:pPr>
        <w:pStyle w:val="empty"/>
        <w:shd w:val="clear" w:color="auto" w:fill="FFFFFF"/>
        <w:spacing w:before="0" w:beforeAutospacing="0" w:after="0" w:afterAutospacing="0"/>
        <w:rPr>
          <w:color w:val="000000"/>
        </w:rPr>
      </w:pPr>
      <w:r w:rsidRPr="00B75305">
        <w:rPr>
          <w:color w:val="000000"/>
        </w:rPr>
        <w:t> </w:t>
      </w:r>
    </w:p>
    <w:p w:rsidR="00B75305" w:rsidRPr="00B75305" w:rsidRDefault="00B75305" w:rsidP="00B75305">
      <w:pPr>
        <w:pStyle w:val="s1"/>
        <w:shd w:val="clear" w:color="auto" w:fill="FFFFFF"/>
        <w:spacing w:before="0" w:beforeAutospacing="0" w:after="0" w:afterAutospacing="0"/>
        <w:rPr>
          <w:color w:val="000000"/>
        </w:rPr>
      </w:pPr>
      <w:r w:rsidRPr="00B75305">
        <w:rPr>
          <w:color w:val="000000"/>
        </w:rPr>
        <w:tab/>
        <w:t>Участие государственных корпораций, акционерных обществ с государственным участием подпрограммой не предусмотрено.</w:t>
      </w:r>
    </w:p>
    <w:p w:rsidR="00B75305" w:rsidRPr="00B75305" w:rsidRDefault="00B75305" w:rsidP="00B75305">
      <w:pPr>
        <w:pStyle w:val="empty"/>
        <w:shd w:val="clear" w:color="auto" w:fill="FFFFFF"/>
        <w:spacing w:before="0" w:beforeAutospacing="0" w:after="0" w:afterAutospacing="0"/>
        <w:jc w:val="both"/>
        <w:rPr>
          <w:color w:val="000000"/>
        </w:rPr>
      </w:pPr>
      <w:r w:rsidRPr="00B75305">
        <w:rPr>
          <w:color w:val="000000"/>
        </w:rPr>
        <w:t> </w:t>
      </w:r>
    </w:p>
    <w:p w:rsidR="00B75305" w:rsidRPr="00B75305" w:rsidRDefault="00B75305" w:rsidP="00B75305">
      <w:pPr>
        <w:pStyle w:val="s3"/>
        <w:shd w:val="clear" w:color="auto" w:fill="FFFFFF"/>
        <w:spacing w:before="0" w:beforeAutospacing="0" w:after="0" w:afterAutospacing="0"/>
        <w:jc w:val="center"/>
        <w:rPr>
          <w:b/>
          <w:color w:val="000000"/>
        </w:rPr>
      </w:pPr>
      <w:r w:rsidRPr="00B75305">
        <w:rPr>
          <w:b/>
          <w:color w:val="000000"/>
        </w:rPr>
        <w:t>Глава 10. Обоснование объема финансовых ресурсов, необходимых для реализации подпрограммы</w:t>
      </w:r>
    </w:p>
    <w:p w:rsidR="00B75305" w:rsidRPr="00B75305" w:rsidRDefault="00B75305" w:rsidP="00B75305">
      <w:pPr>
        <w:pStyle w:val="empty"/>
        <w:shd w:val="clear" w:color="auto" w:fill="FFFFFF"/>
        <w:spacing w:before="0" w:beforeAutospacing="0" w:after="0" w:afterAutospacing="0"/>
        <w:jc w:val="both"/>
      </w:pPr>
      <w:r w:rsidRPr="00B75305">
        <w:rPr>
          <w:color w:val="000000"/>
        </w:rPr>
        <w:t> </w:t>
      </w:r>
    </w:p>
    <w:p w:rsidR="00B75305" w:rsidRPr="00B75305" w:rsidRDefault="00B75305" w:rsidP="00B75305">
      <w:pPr>
        <w:pStyle w:val="s1"/>
        <w:shd w:val="clear" w:color="auto" w:fill="FFFFFF"/>
        <w:spacing w:before="0" w:beforeAutospacing="0" w:after="0" w:afterAutospacing="0"/>
        <w:jc w:val="both"/>
      </w:pPr>
      <w:r w:rsidRPr="00B75305">
        <w:tab/>
        <w:t>Подпрограмма реализуется за счет средств республиканского, местного бюджетов и внебюджетных источников.</w:t>
      </w:r>
    </w:p>
    <w:p w:rsidR="00B75305" w:rsidRPr="00B75305" w:rsidRDefault="00B75305" w:rsidP="00B75305">
      <w:pPr>
        <w:pStyle w:val="s1"/>
        <w:shd w:val="clear" w:color="auto" w:fill="FFFFFF"/>
        <w:spacing w:before="0" w:beforeAutospacing="0" w:after="0" w:afterAutospacing="0"/>
        <w:jc w:val="both"/>
      </w:pPr>
      <w:r w:rsidRPr="00B75305">
        <w:tab/>
        <w:t>Прогнозный объем финансирования подпрограммы в 2020 – 2025 годах составит 72876,0 тыс. рублей, из которых средства республиканского бюджета – 57330,9 тыс. рублей, местных бюджетов –706,9 тыс. рублей ивнебюджетных источников –14838,2 тыс. рублей.</w:t>
      </w:r>
    </w:p>
    <w:p w:rsidR="00B75305" w:rsidRPr="00B75305" w:rsidRDefault="00B75305" w:rsidP="00B75305">
      <w:pPr>
        <w:pStyle w:val="s1"/>
        <w:shd w:val="clear" w:color="auto" w:fill="FFFFFF"/>
        <w:spacing w:before="0" w:beforeAutospacing="0" w:after="0" w:afterAutospacing="0"/>
        <w:jc w:val="both"/>
        <w:rPr>
          <w:color w:val="000000"/>
        </w:rPr>
      </w:pPr>
      <w:r w:rsidRPr="00B75305">
        <w:tab/>
      </w:r>
    </w:p>
    <w:p w:rsidR="00B75305" w:rsidRPr="00B75305" w:rsidRDefault="00B75305" w:rsidP="00B75305">
      <w:pPr>
        <w:pStyle w:val="empty"/>
        <w:shd w:val="clear" w:color="auto" w:fill="FFFFFF"/>
        <w:spacing w:before="0" w:beforeAutospacing="0" w:after="0" w:afterAutospacing="0"/>
        <w:jc w:val="both"/>
        <w:rPr>
          <w:b/>
          <w:color w:val="000000"/>
        </w:rPr>
      </w:pPr>
      <w:r w:rsidRPr="00B75305">
        <w:rPr>
          <w:color w:val="000000"/>
        </w:rPr>
        <w:t> </w:t>
      </w:r>
      <w:r w:rsidRPr="00B75305">
        <w:rPr>
          <w:b/>
          <w:color w:val="000000"/>
        </w:rPr>
        <w:t>Глава 11. Анализ рисков реализации подпрограммы и описание мер управления рисками</w:t>
      </w:r>
    </w:p>
    <w:p w:rsidR="00B75305" w:rsidRPr="00B75305" w:rsidRDefault="00B75305" w:rsidP="00B75305">
      <w:pPr>
        <w:pStyle w:val="empty"/>
        <w:shd w:val="clear" w:color="auto" w:fill="FFFFFF"/>
        <w:spacing w:before="0" w:beforeAutospacing="0" w:after="0" w:afterAutospacing="0"/>
        <w:jc w:val="both"/>
        <w:rPr>
          <w:color w:val="000000"/>
        </w:rPr>
      </w:pPr>
      <w:r w:rsidRPr="00B75305">
        <w:rPr>
          <w:color w:val="000000"/>
        </w:rPr>
        <w:t> </w:t>
      </w:r>
    </w:p>
    <w:p w:rsidR="00B75305" w:rsidRPr="00B75305" w:rsidRDefault="00B75305" w:rsidP="00B75305">
      <w:pPr>
        <w:pStyle w:val="s1"/>
        <w:shd w:val="clear" w:color="auto" w:fill="FFFFFF"/>
        <w:spacing w:before="0" w:beforeAutospacing="0" w:after="0" w:afterAutospacing="0"/>
        <w:jc w:val="both"/>
        <w:rPr>
          <w:color w:val="000000"/>
        </w:rPr>
      </w:pPr>
      <w:r w:rsidRPr="00B75305">
        <w:rPr>
          <w:color w:val="000000"/>
        </w:rPr>
        <w:tab/>
        <w:t>К рискам, которые могут оказать влияние на достижение запланированных целей, относятся:</w:t>
      </w:r>
    </w:p>
    <w:p w:rsidR="00B75305" w:rsidRPr="00B75305" w:rsidRDefault="00B75305" w:rsidP="00B75305">
      <w:pPr>
        <w:pStyle w:val="s1"/>
        <w:shd w:val="clear" w:color="auto" w:fill="FFFFFF"/>
        <w:spacing w:before="0" w:beforeAutospacing="0" w:after="0" w:afterAutospacing="0"/>
        <w:jc w:val="both"/>
        <w:rPr>
          <w:color w:val="000000"/>
        </w:rPr>
      </w:pPr>
      <w:r w:rsidRPr="00B75305">
        <w:rPr>
          <w:color w:val="000000"/>
        </w:rPr>
        <w:tab/>
        <w:t>- институционально-правовой риск, связанный с отсутствием законодательного регулирования или недостаточно быстрым формированием институтов, предусмотренных подпрограммой;</w:t>
      </w:r>
    </w:p>
    <w:p w:rsidR="00B75305" w:rsidRPr="00B75305" w:rsidRDefault="00B75305" w:rsidP="00B75305">
      <w:pPr>
        <w:pStyle w:val="s1"/>
        <w:shd w:val="clear" w:color="auto" w:fill="FFFFFF"/>
        <w:spacing w:before="0" w:beforeAutospacing="0" w:after="0" w:afterAutospacing="0"/>
        <w:jc w:val="both"/>
        <w:rPr>
          <w:color w:val="000000"/>
        </w:rPr>
      </w:pPr>
      <w:r w:rsidRPr="00B75305">
        <w:rPr>
          <w:color w:val="000000"/>
        </w:rPr>
        <w:tab/>
        <w:t>- операционные риски, связанные с ошибками управления реализацией подпрограммы;</w:t>
      </w:r>
    </w:p>
    <w:p w:rsidR="00B75305" w:rsidRPr="00B75305" w:rsidRDefault="00B75305" w:rsidP="00B75305">
      <w:pPr>
        <w:pStyle w:val="s1"/>
        <w:shd w:val="clear" w:color="auto" w:fill="FFFFFF"/>
        <w:spacing w:before="0" w:beforeAutospacing="0" w:after="0" w:afterAutospacing="0"/>
        <w:jc w:val="both"/>
        <w:rPr>
          <w:color w:val="000000"/>
        </w:rPr>
      </w:pPr>
      <w:r w:rsidRPr="00B75305">
        <w:rPr>
          <w:color w:val="000000"/>
        </w:rPr>
        <w:tab/>
        <w:t>- риск финансового обеспечения, который связан с финансированием подпрограммы в неполном объеме.</w:t>
      </w:r>
    </w:p>
    <w:p w:rsidR="00B75305" w:rsidRPr="00B75305" w:rsidRDefault="00B75305" w:rsidP="00B75305">
      <w:pPr>
        <w:pStyle w:val="s1"/>
        <w:shd w:val="clear" w:color="auto" w:fill="FFFFFF"/>
        <w:spacing w:before="0" w:beforeAutospacing="0" w:after="0" w:afterAutospacing="0"/>
        <w:jc w:val="both"/>
        <w:rPr>
          <w:color w:val="000000"/>
        </w:rPr>
      </w:pPr>
      <w:r w:rsidRPr="00B75305">
        <w:rPr>
          <w:color w:val="000000"/>
        </w:rPr>
        <w:tab/>
        <w:t xml:space="preserve">Реализации подпрограммы также угрожают следующие риски, которые связаны с изменением внешней среды и которыми невозможно </w:t>
      </w:r>
      <w:proofErr w:type="gramStart"/>
      <w:r w:rsidRPr="00B75305">
        <w:rPr>
          <w:color w:val="000000"/>
        </w:rPr>
        <w:t>управлять</w:t>
      </w:r>
      <w:proofErr w:type="gramEnd"/>
      <w:r w:rsidRPr="00B75305">
        <w:rPr>
          <w:color w:val="000000"/>
        </w:rPr>
        <w:t xml:space="preserve"> в рамках реализации подпрограммы:</w:t>
      </w:r>
    </w:p>
    <w:p w:rsidR="00B75305" w:rsidRPr="00B75305" w:rsidRDefault="00B75305" w:rsidP="00B75305">
      <w:pPr>
        <w:pStyle w:val="s1"/>
        <w:shd w:val="clear" w:color="auto" w:fill="FFFFFF"/>
        <w:spacing w:before="0" w:beforeAutospacing="0" w:after="0" w:afterAutospacing="0"/>
        <w:jc w:val="both"/>
        <w:rPr>
          <w:color w:val="000000"/>
        </w:rPr>
      </w:pPr>
      <w:r w:rsidRPr="00B75305">
        <w:rPr>
          <w:color w:val="000000"/>
        </w:rPr>
        <w:tab/>
        <w:t>- риск ухудшения состояния экономики, что может привести к снижению бюджетных доходов, ухудшению динамики основных макроэкономических показателей, в том числе повышению инфляции, снижению темпов экономического роста и доходов населения;</w:t>
      </w:r>
    </w:p>
    <w:p w:rsidR="00B75305" w:rsidRPr="00B75305" w:rsidRDefault="00B75305" w:rsidP="00B75305">
      <w:pPr>
        <w:pStyle w:val="s1"/>
        <w:shd w:val="clear" w:color="auto" w:fill="FFFFFF"/>
        <w:spacing w:before="0" w:beforeAutospacing="0" w:after="0" w:afterAutospacing="0"/>
        <w:jc w:val="both"/>
        <w:rPr>
          <w:color w:val="000000"/>
        </w:rPr>
      </w:pPr>
      <w:r w:rsidRPr="00B75305">
        <w:rPr>
          <w:color w:val="000000"/>
        </w:rPr>
        <w:tab/>
        <w:t>- риск возникновения обстоятельств непреодолимой силы, в том числе природных и техногенных катастроф и катаклизмов.</w:t>
      </w:r>
    </w:p>
    <w:p w:rsidR="00B75305" w:rsidRPr="00B75305" w:rsidRDefault="00B75305" w:rsidP="00B75305">
      <w:pPr>
        <w:pStyle w:val="s1"/>
        <w:shd w:val="clear" w:color="auto" w:fill="FFFFFF"/>
        <w:spacing w:before="0" w:beforeAutospacing="0" w:after="0" w:afterAutospacing="0"/>
        <w:jc w:val="both"/>
        <w:rPr>
          <w:color w:val="000000"/>
        </w:rPr>
      </w:pPr>
      <w:r w:rsidRPr="00B75305">
        <w:rPr>
          <w:color w:val="000000"/>
        </w:rPr>
        <w:tab/>
        <w:t>Управление рисками реализации подпрограммы будет осуществляться путем координации деятельности всех исполнителей, участвующих в реализации подпрограммы.</w:t>
      </w:r>
      <w:bookmarkEnd w:id="15"/>
    </w:p>
    <w:p w:rsidR="00B75305" w:rsidRPr="00B75305" w:rsidRDefault="00B75305" w:rsidP="00B75305">
      <w:pPr>
        <w:pStyle w:val="s1"/>
        <w:shd w:val="clear" w:color="auto" w:fill="FFFFFF"/>
        <w:spacing w:before="0" w:beforeAutospacing="0" w:after="0" w:afterAutospacing="0"/>
        <w:jc w:val="both"/>
        <w:rPr>
          <w:color w:val="000000"/>
        </w:rPr>
      </w:pPr>
    </w:p>
    <w:p w:rsidR="00B75305" w:rsidRPr="00B75305" w:rsidRDefault="00B75305" w:rsidP="00B75305">
      <w:pPr>
        <w:pStyle w:val="s1"/>
        <w:shd w:val="clear" w:color="auto" w:fill="FFFFFF"/>
        <w:spacing w:before="0" w:beforeAutospacing="0" w:after="0" w:afterAutospacing="0"/>
        <w:jc w:val="both"/>
        <w:rPr>
          <w:color w:val="000000"/>
        </w:rPr>
      </w:pPr>
    </w:p>
    <w:p w:rsidR="00B75305" w:rsidRPr="00B75305" w:rsidRDefault="00B75305" w:rsidP="00B75305">
      <w:pPr>
        <w:pStyle w:val="s1"/>
        <w:shd w:val="clear" w:color="auto" w:fill="FFFFFF"/>
        <w:spacing w:before="0" w:beforeAutospacing="0" w:after="0" w:afterAutospacing="0"/>
        <w:jc w:val="both"/>
        <w:rPr>
          <w:color w:val="000000"/>
        </w:rPr>
      </w:pPr>
    </w:p>
    <w:p w:rsidR="00B75305" w:rsidRPr="00B75305" w:rsidRDefault="00B75305" w:rsidP="00B75305">
      <w:pPr>
        <w:pStyle w:val="s1"/>
        <w:shd w:val="clear" w:color="auto" w:fill="FFFFFF"/>
        <w:spacing w:before="0" w:beforeAutospacing="0" w:after="0" w:afterAutospacing="0"/>
        <w:jc w:val="both"/>
        <w:rPr>
          <w:color w:val="000000"/>
        </w:rPr>
      </w:pPr>
    </w:p>
    <w:p w:rsidR="00B75305" w:rsidRPr="00B75305" w:rsidRDefault="00B75305" w:rsidP="00B75305">
      <w:pPr>
        <w:pStyle w:val="s1"/>
        <w:shd w:val="clear" w:color="auto" w:fill="FFFFFF"/>
        <w:spacing w:before="0" w:beforeAutospacing="0" w:after="0" w:afterAutospacing="0"/>
        <w:jc w:val="both"/>
        <w:rPr>
          <w:color w:val="000000"/>
        </w:rPr>
      </w:pPr>
    </w:p>
    <w:p w:rsidR="00B75305" w:rsidRPr="00B75305" w:rsidRDefault="00B75305" w:rsidP="00B75305">
      <w:pPr>
        <w:pStyle w:val="s1"/>
        <w:shd w:val="clear" w:color="auto" w:fill="FFFFFF"/>
        <w:spacing w:before="0" w:beforeAutospacing="0" w:after="0" w:afterAutospacing="0"/>
        <w:jc w:val="both"/>
        <w:rPr>
          <w:color w:val="000000"/>
        </w:rPr>
      </w:pPr>
    </w:p>
    <w:p w:rsidR="00B75305" w:rsidRPr="00B75305" w:rsidRDefault="00B75305" w:rsidP="00B75305">
      <w:pPr>
        <w:pStyle w:val="s1"/>
        <w:shd w:val="clear" w:color="auto" w:fill="FFFFFF"/>
        <w:spacing w:before="0" w:beforeAutospacing="0" w:after="0" w:afterAutospacing="0"/>
        <w:jc w:val="both"/>
        <w:rPr>
          <w:color w:val="000000"/>
        </w:rPr>
      </w:pPr>
    </w:p>
    <w:p w:rsidR="00B75305" w:rsidRPr="00B75305" w:rsidRDefault="00B75305" w:rsidP="00B75305">
      <w:pPr>
        <w:pStyle w:val="s1"/>
        <w:shd w:val="clear" w:color="auto" w:fill="FFFFFF"/>
        <w:spacing w:before="0" w:beforeAutospacing="0" w:after="0" w:afterAutospacing="0"/>
        <w:jc w:val="both"/>
        <w:rPr>
          <w:color w:val="000000"/>
        </w:rPr>
      </w:pPr>
    </w:p>
    <w:p w:rsidR="00B75305" w:rsidRPr="00B75305" w:rsidRDefault="00B75305" w:rsidP="00B75305">
      <w:pPr>
        <w:pStyle w:val="s1"/>
        <w:shd w:val="clear" w:color="auto" w:fill="FFFFFF"/>
        <w:spacing w:before="0" w:beforeAutospacing="0" w:after="0" w:afterAutospacing="0"/>
        <w:jc w:val="both"/>
        <w:rPr>
          <w:color w:val="000000"/>
        </w:rPr>
      </w:pPr>
    </w:p>
    <w:p w:rsidR="00B75305" w:rsidRPr="00B75305" w:rsidRDefault="00B75305" w:rsidP="00B75305">
      <w:pPr>
        <w:pStyle w:val="s1"/>
        <w:shd w:val="clear" w:color="auto" w:fill="FFFFFF"/>
        <w:spacing w:before="0" w:beforeAutospacing="0" w:after="0" w:afterAutospacing="0"/>
        <w:jc w:val="both"/>
        <w:rPr>
          <w:color w:val="000000"/>
        </w:rPr>
      </w:pPr>
    </w:p>
    <w:p w:rsidR="00B75305" w:rsidRPr="00B75305" w:rsidRDefault="00B75305" w:rsidP="00B75305">
      <w:pPr>
        <w:pStyle w:val="s1"/>
        <w:shd w:val="clear" w:color="auto" w:fill="FFFFFF"/>
        <w:spacing w:before="0" w:beforeAutospacing="0" w:after="0" w:afterAutospacing="0"/>
        <w:jc w:val="both"/>
        <w:rPr>
          <w:color w:val="000000"/>
        </w:rPr>
      </w:pPr>
    </w:p>
    <w:p w:rsidR="00B75305" w:rsidRDefault="00B75305" w:rsidP="00B75305">
      <w:pPr>
        <w:ind w:left="4536"/>
      </w:pPr>
    </w:p>
    <w:p w:rsidR="00B75305" w:rsidRDefault="00B75305" w:rsidP="00B75305">
      <w:pPr>
        <w:ind w:left="4536"/>
      </w:pPr>
    </w:p>
    <w:p w:rsidR="00B75305" w:rsidRDefault="00B75305" w:rsidP="00B75305">
      <w:pPr>
        <w:ind w:left="4536"/>
      </w:pPr>
    </w:p>
    <w:p w:rsidR="00B75305" w:rsidRPr="00B75305" w:rsidRDefault="00B75305" w:rsidP="00B04369">
      <w:pPr>
        <w:ind w:left="4536"/>
        <w:jc w:val="right"/>
      </w:pPr>
      <w:r w:rsidRPr="00B75305">
        <w:lastRenderedPageBreak/>
        <w:t>Приложение 5</w:t>
      </w:r>
    </w:p>
    <w:p w:rsidR="00B75305" w:rsidRPr="00B75305" w:rsidRDefault="00B75305" w:rsidP="00B04369">
      <w:pPr>
        <w:ind w:left="4536"/>
        <w:jc w:val="right"/>
      </w:pPr>
      <w:r w:rsidRPr="00B75305">
        <w:t xml:space="preserve">к муниципальной </w:t>
      </w:r>
      <w:hyperlink r:id="rId49" w:anchor="sub_1000" w:history="1">
        <w:r w:rsidRPr="00B75305">
          <w:rPr>
            <w:rStyle w:val="af4"/>
            <w:color w:val="auto"/>
            <w:u w:val="none"/>
          </w:rPr>
          <w:t>Программе</w:t>
        </w:r>
      </w:hyperlink>
      <w:r w:rsidRPr="00B75305">
        <w:t xml:space="preserve"> «Комплексное развитие сельских территорий Инсарского муниципального  района Республики Мордовия на 2020 - 2025 годы»</w:t>
      </w:r>
    </w:p>
    <w:p w:rsidR="00B75305" w:rsidRPr="00B75305" w:rsidRDefault="00B75305" w:rsidP="00B75305">
      <w:pPr>
        <w:ind w:left="4536"/>
      </w:pPr>
    </w:p>
    <w:p w:rsidR="00B75305" w:rsidRPr="00B75305" w:rsidRDefault="00B75305" w:rsidP="00B75305">
      <w:pPr>
        <w:jc w:val="right"/>
        <w:rPr>
          <w:rStyle w:val="af9"/>
        </w:rPr>
      </w:pPr>
    </w:p>
    <w:p w:rsidR="00B75305" w:rsidRPr="00B75305" w:rsidRDefault="00B75305" w:rsidP="00B75305">
      <w:pPr>
        <w:pStyle w:val="1"/>
        <w:spacing w:before="0" w:after="0"/>
        <w:rPr>
          <w:rFonts w:ascii="Times New Roman" w:hAnsi="Times New Roman"/>
          <w:color w:val="auto"/>
          <w:sz w:val="24"/>
          <w:szCs w:val="24"/>
        </w:rPr>
      </w:pPr>
      <w:r w:rsidRPr="00B75305">
        <w:rPr>
          <w:rFonts w:ascii="Times New Roman" w:hAnsi="Times New Roman"/>
          <w:color w:val="auto"/>
          <w:sz w:val="24"/>
          <w:szCs w:val="24"/>
        </w:rPr>
        <w:t>Паспорт</w:t>
      </w:r>
      <w:r w:rsidRPr="00B75305">
        <w:rPr>
          <w:rFonts w:ascii="Times New Roman" w:hAnsi="Times New Roman"/>
          <w:color w:val="auto"/>
          <w:sz w:val="24"/>
          <w:szCs w:val="24"/>
        </w:rPr>
        <w:br/>
        <w:t>Подпрограммы «Создание и развитие инфраструктуры на сельских территориях»</w:t>
      </w:r>
    </w:p>
    <w:tbl>
      <w:tblPr>
        <w:tblW w:w="10485" w:type="dxa"/>
        <w:tblInd w:w="-34" w:type="dxa"/>
        <w:tblBorders>
          <w:top w:val="single" w:sz="4" w:space="0" w:color="auto"/>
          <w:left w:val="single" w:sz="4" w:space="0" w:color="auto"/>
          <w:bottom w:val="single" w:sz="4" w:space="0" w:color="auto"/>
          <w:right w:val="single" w:sz="4" w:space="0" w:color="auto"/>
        </w:tblBorders>
        <w:tblLayout w:type="fixed"/>
        <w:tblLook w:val="04A0"/>
      </w:tblPr>
      <w:tblGrid>
        <w:gridCol w:w="142"/>
        <w:gridCol w:w="3634"/>
        <w:gridCol w:w="284"/>
        <w:gridCol w:w="49"/>
        <w:gridCol w:w="142"/>
        <w:gridCol w:w="284"/>
        <w:gridCol w:w="49"/>
        <w:gridCol w:w="4201"/>
        <w:gridCol w:w="1275"/>
        <w:gridCol w:w="425"/>
      </w:tblGrid>
      <w:tr w:rsidR="00B75305" w:rsidRPr="00B75305" w:rsidTr="00B75305">
        <w:trPr>
          <w:gridAfter w:val="2"/>
          <w:wAfter w:w="1701" w:type="dxa"/>
        </w:trPr>
        <w:tc>
          <w:tcPr>
            <w:tcW w:w="3778" w:type="dxa"/>
            <w:gridSpan w:val="2"/>
            <w:tcBorders>
              <w:top w:val="nil"/>
              <w:left w:val="nil"/>
              <w:bottom w:val="nil"/>
              <w:right w:val="nil"/>
            </w:tcBorders>
          </w:tcPr>
          <w:p w:rsidR="00B75305" w:rsidRPr="00B75305" w:rsidRDefault="00B75305">
            <w:pPr>
              <w:widowControl w:val="0"/>
              <w:autoSpaceDE w:val="0"/>
              <w:autoSpaceDN w:val="0"/>
              <w:adjustRightInd w:val="0"/>
              <w:ind w:firstLine="720"/>
              <w:jc w:val="both"/>
            </w:pPr>
          </w:p>
        </w:tc>
        <w:tc>
          <w:tcPr>
            <w:tcW w:w="5011" w:type="dxa"/>
            <w:gridSpan w:val="6"/>
            <w:tcBorders>
              <w:top w:val="nil"/>
              <w:left w:val="nil"/>
              <w:bottom w:val="nil"/>
              <w:right w:val="nil"/>
            </w:tcBorders>
          </w:tcPr>
          <w:p w:rsidR="00B75305" w:rsidRPr="00B75305" w:rsidRDefault="00B75305">
            <w:pPr>
              <w:widowControl w:val="0"/>
              <w:autoSpaceDE w:val="0"/>
              <w:autoSpaceDN w:val="0"/>
              <w:adjustRightInd w:val="0"/>
              <w:ind w:firstLine="720"/>
              <w:jc w:val="both"/>
            </w:pPr>
          </w:p>
        </w:tc>
      </w:tr>
      <w:tr w:rsidR="00B75305" w:rsidRPr="00B75305" w:rsidTr="00B75305">
        <w:trPr>
          <w:gridBefore w:val="1"/>
          <w:wBefore w:w="142" w:type="dxa"/>
        </w:trPr>
        <w:tc>
          <w:tcPr>
            <w:tcW w:w="4395" w:type="dxa"/>
            <w:gridSpan w:val="5"/>
            <w:tcBorders>
              <w:top w:val="nil"/>
              <w:left w:val="nil"/>
              <w:bottom w:val="nil"/>
              <w:right w:val="nil"/>
            </w:tcBorders>
          </w:tcPr>
          <w:p w:rsidR="00B75305" w:rsidRPr="00B75305" w:rsidRDefault="00B75305">
            <w:pPr>
              <w:pStyle w:val="afb"/>
              <w:tabs>
                <w:tab w:val="left" w:pos="5454"/>
              </w:tabs>
              <w:ind w:left="33"/>
              <w:rPr>
                <w:rStyle w:val="af9"/>
                <w:rFonts w:ascii="Times New Roman" w:hAnsi="Times New Roman" w:cs="Times New Roman"/>
              </w:rPr>
            </w:pPr>
            <w:r w:rsidRPr="00B75305">
              <w:rPr>
                <w:rStyle w:val="af9"/>
                <w:rFonts w:ascii="Times New Roman" w:hAnsi="Times New Roman" w:cs="Times New Roman"/>
              </w:rPr>
              <w:t>Наименование подпрограммы</w:t>
            </w:r>
          </w:p>
          <w:p w:rsidR="00B75305" w:rsidRPr="00B75305" w:rsidRDefault="00B75305">
            <w:pPr>
              <w:widowControl w:val="0"/>
              <w:tabs>
                <w:tab w:val="left" w:pos="5454"/>
              </w:tabs>
              <w:autoSpaceDE w:val="0"/>
              <w:autoSpaceDN w:val="0"/>
              <w:adjustRightInd w:val="0"/>
              <w:ind w:left="33"/>
              <w:jc w:val="both"/>
            </w:pPr>
          </w:p>
        </w:tc>
        <w:tc>
          <w:tcPr>
            <w:tcW w:w="5953" w:type="dxa"/>
            <w:gridSpan w:val="4"/>
            <w:tcBorders>
              <w:top w:val="nil"/>
              <w:left w:val="nil"/>
              <w:bottom w:val="nil"/>
              <w:right w:val="nil"/>
            </w:tcBorders>
          </w:tcPr>
          <w:p w:rsidR="00B75305" w:rsidRPr="00B75305" w:rsidRDefault="00B75305">
            <w:pPr>
              <w:tabs>
                <w:tab w:val="left" w:pos="5703"/>
              </w:tabs>
              <w:ind w:left="33"/>
            </w:pPr>
            <w:r w:rsidRPr="00B75305">
              <w:t>Создание и развитие инфраструктуры на сельских территориях Инсарского муниципального района (далее – подпрограмма)</w:t>
            </w:r>
          </w:p>
          <w:p w:rsidR="00B75305" w:rsidRPr="00B75305" w:rsidRDefault="00B75305">
            <w:pPr>
              <w:widowControl w:val="0"/>
              <w:tabs>
                <w:tab w:val="left" w:pos="5454"/>
              </w:tabs>
              <w:autoSpaceDE w:val="0"/>
              <w:autoSpaceDN w:val="0"/>
              <w:adjustRightInd w:val="0"/>
              <w:ind w:left="33"/>
              <w:jc w:val="both"/>
            </w:pPr>
          </w:p>
        </w:tc>
      </w:tr>
      <w:tr w:rsidR="00B75305" w:rsidRPr="00B75305" w:rsidTr="00B75305">
        <w:tc>
          <w:tcPr>
            <w:tcW w:w="4586" w:type="dxa"/>
            <w:gridSpan w:val="7"/>
            <w:tcBorders>
              <w:top w:val="nil"/>
              <w:left w:val="nil"/>
              <w:bottom w:val="nil"/>
              <w:right w:val="nil"/>
            </w:tcBorders>
          </w:tcPr>
          <w:p w:rsidR="00B75305" w:rsidRPr="00B75305" w:rsidRDefault="00B75305">
            <w:pPr>
              <w:pStyle w:val="afb"/>
              <w:tabs>
                <w:tab w:val="left" w:pos="5454"/>
              </w:tabs>
              <w:ind w:left="33"/>
              <w:rPr>
                <w:rStyle w:val="af9"/>
                <w:rFonts w:ascii="Times New Roman" w:hAnsi="Times New Roman" w:cs="Times New Roman"/>
              </w:rPr>
            </w:pPr>
            <w:r w:rsidRPr="00B75305">
              <w:rPr>
                <w:rStyle w:val="af9"/>
                <w:rFonts w:ascii="Times New Roman" w:hAnsi="Times New Roman" w:cs="Times New Roman"/>
              </w:rPr>
              <w:t>Ответственный исполнитель подпрограммы</w:t>
            </w:r>
          </w:p>
          <w:p w:rsidR="00B75305" w:rsidRPr="00B75305" w:rsidRDefault="00B75305">
            <w:pPr>
              <w:widowControl w:val="0"/>
              <w:tabs>
                <w:tab w:val="left" w:pos="5454"/>
              </w:tabs>
              <w:autoSpaceDE w:val="0"/>
              <w:autoSpaceDN w:val="0"/>
              <w:adjustRightInd w:val="0"/>
              <w:ind w:left="33"/>
              <w:jc w:val="both"/>
            </w:pPr>
          </w:p>
        </w:tc>
        <w:tc>
          <w:tcPr>
            <w:tcW w:w="5904" w:type="dxa"/>
            <w:gridSpan w:val="3"/>
            <w:tcBorders>
              <w:top w:val="nil"/>
              <w:left w:val="nil"/>
              <w:bottom w:val="nil"/>
              <w:right w:val="nil"/>
            </w:tcBorders>
          </w:tcPr>
          <w:p w:rsidR="00B75305" w:rsidRPr="00B75305" w:rsidRDefault="00B75305">
            <w:pPr>
              <w:pStyle w:val="af3"/>
              <w:tabs>
                <w:tab w:val="left" w:pos="5546"/>
                <w:tab w:val="left" w:pos="5678"/>
              </w:tabs>
              <w:ind w:left="33"/>
              <w:rPr>
                <w:rFonts w:ascii="Times New Roman" w:hAnsi="Times New Roman"/>
              </w:rPr>
            </w:pPr>
            <w:r w:rsidRPr="00B75305">
              <w:rPr>
                <w:rFonts w:ascii="Times New Roman" w:hAnsi="Times New Roman"/>
              </w:rPr>
              <w:t xml:space="preserve">Администрация Инсарского муниципального района Республики Мордовия </w:t>
            </w:r>
          </w:p>
          <w:p w:rsidR="00B75305" w:rsidRPr="00B75305" w:rsidRDefault="00B75305">
            <w:pPr>
              <w:widowControl w:val="0"/>
              <w:tabs>
                <w:tab w:val="left" w:pos="5454"/>
              </w:tabs>
              <w:autoSpaceDE w:val="0"/>
              <w:autoSpaceDN w:val="0"/>
              <w:adjustRightInd w:val="0"/>
              <w:ind w:left="33"/>
              <w:jc w:val="both"/>
            </w:pPr>
          </w:p>
        </w:tc>
      </w:tr>
      <w:tr w:rsidR="00B75305" w:rsidRPr="00B75305" w:rsidTr="00B75305">
        <w:trPr>
          <w:gridBefore w:val="1"/>
          <w:wBefore w:w="142" w:type="dxa"/>
        </w:trPr>
        <w:tc>
          <w:tcPr>
            <w:tcW w:w="4395" w:type="dxa"/>
            <w:gridSpan w:val="5"/>
            <w:tcBorders>
              <w:top w:val="nil"/>
              <w:left w:val="nil"/>
              <w:bottom w:val="nil"/>
              <w:right w:val="nil"/>
            </w:tcBorders>
            <w:hideMark/>
          </w:tcPr>
          <w:p w:rsidR="00B75305" w:rsidRPr="00B75305" w:rsidRDefault="00B75305">
            <w:pPr>
              <w:pStyle w:val="afb"/>
              <w:tabs>
                <w:tab w:val="left" w:pos="5454"/>
              </w:tabs>
              <w:ind w:left="33"/>
              <w:rPr>
                <w:rFonts w:ascii="Times New Roman" w:hAnsi="Times New Roman" w:cs="Times New Roman"/>
              </w:rPr>
            </w:pPr>
            <w:r w:rsidRPr="00B75305">
              <w:rPr>
                <w:rStyle w:val="af9"/>
                <w:rFonts w:ascii="Times New Roman" w:hAnsi="Times New Roman" w:cs="Times New Roman"/>
              </w:rPr>
              <w:t>Цели подпрограммы</w:t>
            </w:r>
          </w:p>
        </w:tc>
        <w:tc>
          <w:tcPr>
            <w:tcW w:w="5953" w:type="dxa"/>
            <w:gridSpan w:val="4"/>
            <w:tcBorders>
              <w:top w:val="nil"/>
              <w:left w:val="nil"/>
              <w:bottom w:val="nil"/>
              <w:right w:val="nil"/>
            </w:tcBorders>
          </w:tcPr>
          <w:p w:rsidR="00B75305" w:rsidRPr="00B75305" w:rsidRDefault="00B75305">
            <w:pPr>
              <w:pStyle w:val="ConsPlusNormal"/>
              <w:tabs>
                <w:tab w:val="left" w:pos="5454"/>
                <w:tab w:val="left" w:pos="5697"/>
              </w:tabs>
              <w:ind w:left="33"/>
              <w:jc w:val="both"/>
              <w:rPr>
                <w:rFonts w:ascii="Times New Roman" w:hAnsi="Times New Roman" w:cs="Times New Roman"/>
                <w:sz w:val="24"/>
                <w:szCs w:val="24"/>
              </w:rPr>
            </w:pPr>
            <w:r w:rsidRPr="00B75305">
              <w:rPr>
                <w:rFonts w:ascii="Times New Roman" w:hAnsi="Times New Roman" w:cs="Times New Roman"/>
                <w:sz w:val="24"/>
                <w:szCs w:val="24"/>
              </w:rPr>
              <w:t>обеспечение создания комфортных условий жизнедеятельности в сельской местности;</w:t>
            </w:r>
          </w:p>
          <w:p w:rsidR="00B75305" w:rsidRPr="00B75305" w:rsidRDefault="00B75305">
            <w:pPr>
              <w:pStyle w:val="ConsPlusNormal"/>
              <w:tabs>
                <w:tab w:val="left" w:pos="5454"/>
                <w:tab w:val="left" w:pos="5697"/>
              </w:tabs>
              <w:ind w:left="33"/>
              <w:jc w:val="both"/>
              <w:rPr>
                <w:rFonts w:ascii="Times New Roman" w:hAnsi="Times New Roman" w:cs="Times New Roman"/>
                <w:sz w:val="24"/>
                <w:szCs w:val="24"/>
              </w:rPr>
            </w:pPr>
            <w:r w:rsidRPr="00B75305">
              <w:rPr>
                <w:rFonts w:ascii="Times New Roman" w:hAnsi="Times New Roman" w:cs="Times New Roman"/>
                <w:sz w:val="24"/>
                <w:szCs w:val="24"/>
              </w:rPr>
              <w:t xml:space="preserve">активизация участия граждан, индивидуальных предпринимателей и организаций, некоммерческих и общественных организаций, муниципальных образований в реализации инициативных проектов комплексного развития сельских территорий </w:t>
            </w:r>
          </w:p>
          <w:p w:rsidR="00B75305" w:rsidRPr="00B75305" w:rsidRDefault="00B75305">
            <w:pPr>
              <w:pStyle w:val="ConsPlusNormal"/>
              <w:tabs>
                <w:tab w:val="left" w:pos="5454"/>
              </w:tabs>
              <w:ind w:left="33"/>
              <w:jc w:val="both"/>
              <w:rPr>
                <w:rFonts w:ascii="Times New Roman" w:hAnsi="Times New Roman" w:cs="Times New Roman"/>
                <w:sz w:val="24"/>
                <w:szCs w:val="24"/>
              </w:rPr>
            </w:pPr>
          </w:p>
        </w:tc>
      </w:tr>
      <w:tr w:rsidR="00B75305" w:rsidRPr="00B75305" w:rsidTr="00B75305">
        <w:trPr>
          <w:gridBefore w:val="1"/>
          <w:wBefore w:w="142" w:type="dxa"/>
        </w:trPr>
        <w:tc>
          <w:tcPr>
            <w:tcW w:w="3969" w:type="dxa"/>
            <w:gridSpan w:val="3"/>
            <w:tcBorders>
              <w:top w:val="nil"/>
              <w:left w:val="nil"/>
              <w:bottom w:val="nil"/>
              <w:right w:val="nil"/>
            </w:tcBorders>
            <w:hideMark/>
          </w:tcPr>
          <w:p w:rsidR="00B75305" w:rsidRPr="00B75305" w:rsidRDefault="00B75305">
            <w:pPr>
              <w:pStyle w:val="afb"/>
              <w:tabs>
                <w:tab w:val="left" w:pos="5454"/>
              </w:tabs>
              <w:ind w:left="33"/>
              <w:rPr>
                <w:rFonts w:ascii="Times New Roman" w:hAnsi="Times New Roman" w:cs="Times New Roman"/>
              </w:rPr>
            </w:pPr>
            <w:r w:rsidRPr="00B75305">
              <w:rPr>
                <w:rStyle w:val="af9"/>
                <w:rFonts w:ascii="Times New Roman" w:hAnsi="Times New Roman" w:cs="Times New Roman"/>
              </w:rPr>
              <w:t>Задачи подпрограммы</w:t>
            </w:r>
          </w:p>
        </w:tc>
        <w:tc>
          <w:tcPr>
            <w:tcW w:w="6379" w:type="dxa"/>
            <w:gridSpan w:val="6"/>
            <w:tcBorders>
              <w:top w:val="nil"/>
              <w:left w:val="nil"/>
              <w:bottom w:val="nil"/>
              <w:right w:val="nil"/>
            </w:tcBorders>
          </w:tcPr>
          <w:p w:rsidR="00B75305" w:rsidRPr="00B75305" w:rsidRDefault="00B75305">
            <w:pPr>
              <w:tabs>
                <w:tab w:val="left" w:pos="5454"/>
              </w:tabs>
              <w:ind w:left="459"/>
            </w:pPr>
            <w:r w:rsidRPr="00B75305">
              <w:t>обеспечение создания комфортных условий жизнедеятельности в сельской местности за счет:</w:t>
            </w:r>
          </w:p>
          <w:p w:rsidR="00B75305" w:rsidRPr="00B75305" w:rsidRDefault="00B75305">
            <w:pPr>
              <w:tabs>
                <w:tab w:val="left" w:pos="5454"/>
              </w:tabs>
              <w:ind w:left="459"/>
            </w:pPr>
            <w:r w:rsidRPr="00B75305">
              <w:t>развития транспортной инфраструктуры на сельских территориях;</w:t>
            </w:r>
          </w:p>
          <w:p w:rsidR="00B75305" w:rsidRPr="00B75305" w:rsidRDefault="00B75305">
            <w:pPr>
              <w:tabs>
                <w:tab w:val="left" w:pos="5454"/>
              </w:tabs>
              <w:ind w:left="459"/>
            </w:pPr>
            <w:r w:rsidRPr="00B75305">
              <w:t>благоустройство сельских территорий</w:t>
            </w:r>
          </w:p>
          <w:p w:rsidR="00B75305" w:rsidRPr="00B75305" w:rsidRDefault="00B75305">
            <w:pPr>
              <w:widowControl w:val="0"/>
              <w:tabs>
                <w:tab w:val="left" w:pos="5454"/>
              </w:tabs>
              <w:autoSpaceDE w:val="0"/>
              <w:autoSpaceDN w:val="0"/>
              <w:adjustRightInd w:val="0"/>
              <w:ind w:left="459"/>
              <w:jc w:val="both"/>
            </w:pPr>
          </w:p>
        </w:tc>
      </w:tr>
      <w:tr w:rsidR="00B75305" w:rsidRPr="00B75305" w:rsidTr="00B75305">
        <w:trPr>
          <w:gridBefore w:val="1"/>
          <w:wBefore w:w="142" w:type="dxa"/>
        </w:trPr>
        <w:tc>
          <w:tcPr>
            <w:tcW w:w="3969" w:type="dxa"/>
            <w:gridSpan w:val="3"/>
            <w:tcBorders>
              <w:top w:val="nil"/>
              <w:left w:val="nil"/>
              <w:bottom w:val="nil"/>
              <w:right w:val="nil"/>
            </w:tcBorders>
            <w:hideMark/>
          </w:tcPr>
          <w:p w:rsidR="00B75305" w:rsidRPr="00B75305" w:rsidRDefault="00B75305">
            <w:pPr>
              <w:pStyle w:val="afb"/>
              <w:tabs>
                <w:tab w:val="left" w:pos="5454"/>
              </w:tabs>
              <w:ind w:left="33"/>
              <w:rPr>
                <w:rFonts w:ascii="Times New Roman" w:hAnsi="Times New Roman" w:cs="Times New Roman"/>
              </w:rPr>
            </w:pPr>
            <w:r w:rsidRPr="00B75305">
              <w:rPr>
                <w:rStyle w:val="af9"/>
                <w:rFonts w:ascii="Times New Roman" w:hAnsi="Times New Roman" w:cs="Times New Roman"/>
              </w:rPr>
              <w:t>Целевые индикаторы и показатели подпрограммы</w:t>
            </w:r>
          </w:p>
        </w:tc>
        <w:tc>
          <w:tcPr>
            <w:tcW w:w="6379" w:type="dxa"/>
            <w:gridSpan w:val="6"/>
            <w:tcBorders>
              <w:top w:val="nil"/>
              <w:left w:val="nil"/>
              <w:bottom w:val="nil"/>
              <w:right w:val="nil"/>
            </w:tcBorders>
          </w:tcPr>
          <w:p w:rsidR="00B75305" w:rsidRPr="00B75305" w:rsidRDefault="00B75305">
            <w:pPr>
              <w:pStyle w:val="af3"/>
              <w:tabs>
                <w:tab w:val="left" w:pos="0"/>
                <w:tab w:val="left" w:pos="5454"/>
              </w:tabs>
              <w:ind w:left="459"/>
              <w:rPr>
                <w:rFonts w:ascii="Times New Roman" w:hAnsi="Times New Roman"/>
              </w:rPr>
            </w:pPr>
            <w:r w:rsidRPr="00B75305">
              <w:rPr>
                <w:rFonts w:ascii="Times New Roman" w:hAnsi="Times New Roman"/>
              </w:rPr>
              <w:t xml:space="preserve">ввод в </w:t>
            </w:r>
            <w:r>
              <w:rPr>
                <w:rFonts w:ascii="Times New Roman" w:hAnsi="Times New Roman"/>
              </w:rPr>
              <w:t xml:space="preserve">эксплуатацию 0,778 </w:t>
            </w:r>
            <w:r w:rsidRPr="00B75305">
              <w:rPr>
                <w:rFonts w:ascii="Times New Roman" w:hAnsi="Times New Roman"/>
              </w:rPr>
              <w:t>км автомобильных дорог;</w:t>
            </w:r>
          </w:p>
          <w:p w:rsidR="00B75305" w:rsidRPr="00B75305" w:rsidRDefault="00B75305">
            <w:pPr>
              <w:pStyle w:val="af3"/>
              <w:tabs>
                <w:tab w:val="left" w:pos="0"/>
                <w:tab w:val="left" w:pos="5454"/>
              </w:tabs>
              <w:ind w:left="459"/>
              <w:rPr>
                <w:rFonts w:ascii="Times New Roman" w:hAnsi="Times New Roman"/>
              </w:rPr>
            </w:pPr>
            <w:r w:rsidRPr="00B75305">
              <w:rPr>
                <w:rFonts w:ascii="Times New Roman" w:hAnsi="Times New Roman"/>
              </w:rPr>
              <w:t>реализация 8 общественно-значимых проектов по благоустройству территорий;</w:t>
            </w:r>
          </w:p>
          <w:p w:rsidR="00B75305" w:rsidRPr="00B75305" w:rsidRDefault="00B75305">
            <w:pPr>
              <w:widowControl w:val="0"/>
              <w:tabs>
                <w:tab w:val="left" w:pos="0"/>
                <w:tab w:val="left" w:pos="5454"/>
              </w:tabs>
              <w:autoSpaceDE w:val="0"/>
              <w:autoSpaceDN w:val="0"/>
              <w:adjustRightInd w:val="0"/>
              <w:ind w:left="459"/>
              <w:jc w:val="both"/>
            </w:pPr>
          </w:p>
        </w:tc>
      </w:tr>
      <w:tr w:rsidR="00B75305" w:rsidRPr="00B75305" w:rsidTr="00B75305">
        <w:trPr>
          <w:gridBefore w:val="1"/>
          <w:gridAfter w:val="1"/>
          <w:wBefore w:w="142" w:type="dxa"/>
          <w:wAfter w:w="425" w:type="dxa"/>
        </w:trPr>
        <w:tc>
          <w:tcPr>
            <w:tcW w:w="4111" w:type="dxa"/>
            <w:gridSpan w:val="4"/>
            <w:tcBorders>
              <w:top w:val="nil"/>
              <w:left w:val="nil"/>
              <w:bottom w:val="nil"/>
              <w:right w:val="nil"/>
            </w:tcBorders>
          </w:tcPr>
          <w:p w:rsidR="00B75305" w:rsidRPr="00B75305" w:rsidRDefault="00B75305">
            <w:pPr>
              <w:pStyle w:val="afb"/>
              <w:tabs>
                <w:tab w:val="left" w:pos="5703"/>
              </w:tabs>
              <w:ind w:left="33" w:right="-108"/>
              <w:rPr>
                <w:rStyle w:val="af9"/>
                <w:rFonts w:ascii="Times New Roman" w:hAnsi="Times New Roman" w:cs="Times New Roman"/>
              </w:rPr>
            </w:pPr>
            <w:r w:rsidRPr="00B75305">
              <w:rPr>
                <w:rStyle w:val="af9"/>
                <w:rFonts w:ascii="Times New Roman" w:hAnsi="Times New Roman" w:cs="Times New Roman"/>
              </w:rPr>
              <w:t>Этапы и сроки реализации подпрограммы</w:t>
            </w:r>
          </w:p>
          <w:p w:rsidR="00B75305" w:rsidRPr="00B75305" w:rsidRDefault="00B75305">
            <w:pPr>
              <w:widowControl w:val="0"/>
              <w:autoSpaceDE w:val="0"/>
              <w:autoSpaceDN w:val="0"/>
              <w:adjustRightInd w:val="0"/>
              <w:ind w:firstLine="720"/>
              <w:jc w:val="both"/>
            </w:pPr>
          </w:p>
        </w:tc>
        <w:tc>
          <w:tcPr>
            <w:tcW w:w="5812" w:type="dxa"/>
            <w:gridSpan w:val="4"/>
            <w:tcBorders>
              <w:top w:val="nil"/>
              <w:left w:val="nil"/>
              <w:bottom w:val="nil"/>
              <w:right w:val="nil"/>
            </w:tcBorders>
          </w:tcPr>
          <w:p w:rsidR="00B75305" w:rsidRPr="00B75305" w:rsidRDefault="00B75305">
            <w:pPr>
              <w:pStyle w:val="af3"/>
              <w:tabs>
                <w:tab w:val="left" w:pos="5703"/>
              </w:tabs>
              <w:ind w:left="176" w:firstLine="141"/>
              <w:rPr>
                <w:rFonts w:ascii="Times New Roman" w:hAnsi="Times New Roman"/>
              </w:rPr>
            </w:pPr>
            <w:r>
              <w:rPr>
                <w:rFonts w:ascii="Times New Roman" w:hAnsi="Times New Roman"/>
              </w:rPr>
              <w:t xml:space="preserve">1 января 2020 – 31 декабря 2025 </w:t>
            </w:r>
            <w:r w:rsidRPr="00B75305">
              <w:rPr>
                <w:rFonts w:ascii="Times New Roman" w:hAnsi="Times New Roman"/>
              </w:rPr>
              <w:t>годы</w:t>
            </w:r>
          </w:p>
          <w:p w:rsidR="00B75305" w:rsidRPr="00B75305" w:rsidRDefault="00B75305">
            <w:pPr>
              <w:widowControl w:val="0"/>
              <w:tabs>
                <w:tab w:val="left" w:pos="5703"/>
              </w:tabs>
              <w:autoSpaceDE w:val="0"/>
              <w:autoSpaceDN w:val="0"/>
              <w:adjustRightInd w:val="0"/>
              <w:jc w:val="both"/>
            </w:pPr>
          </w:p>
        </w:tc>
      </w:tr>
      <w:tr w:rsidR="00B75305" w:rsidRPr="00B75305" w:rsidTr="00B75305">
        <w:trPr>
          <w:gridBefore w:val="1"/>
          <w:gridAfter w:val="1"/>
          <w:wBefore w:w="142" w:type="dxa"/>
          <w:wAfter w:w="425" w:type="dxa"/>
        </w:trPr>
        <w:tc>
          <w:tcPr>
            <w:tcW w:w="3969" w:type="dxa"/>
            <w:gridSpan w:val="3"/>
            <w:tcBorders>
              <w:top w:val="nil"/>
              <w:left w:val="nil"/>
              <w:bottom w:val="nil"/>
              <w:right w:val="nil"/>
            </w:tcBorders>
            <w:hideMark/>
          </w:tcPr>
          <w:p w:rsidR="00B75305" w:rsidRPr="00B75305" w:rsidRDefault="00B75305">
            <w:pPr>
              <w:pStyle w:val="af3"/>
              <w:tabs>
                <w:tab w:val="left" w:pos="5703"/>
              </w:tabs>
              <w:ind w:left="33" w:right="-108"/>
              <w:rPr>
                <w:rStyle w:val="af9"/>
                <w:rFonts w:ascii="Times New Roman" w:hAnsi="Times New Roman"/>
              </w:rPr>
            </w:pPr>
            <w:r w:rsidRPr="00B75305">
              <w:rPr>
                <w:rStyle w:val="af9"/>
                <w:rFonts w:ascii="Times New Roman" w:hAnsi="Times New Roman"/>
              </w:rPr>
              <w:t xml:space="preserve">Объемы </w:t>
            </w:r>
          </w:p>
          <w:p w:rsidR="00B75305" w:rsidRPr="00B75305" w:rsidRDefault="00B75305">
            <w:pPr>
              <w:pStyle w:val="af3"/>
              <w:tabs>
                <w:tab w:val="left" w:pos="5703"/>
              </w:tabs>
              <w:ind w:left="33" w:right="-108"/>
              <w:rPr>
                <w:rFonts w:ascii="Times New Roman" w:hAnsi="Times New Roman"/>
              </w:rPr>
            </w:pPr>
            <w:r w:rsidRPr="00B75305">
              <w:rPr>
                <w:rStyle w:val="af9"/>
                <w:rFonts w:ascii="Times New Roman" w:hAnsi="Times New Roman"/>
              </w:rPr>
              <w:t>финансирования подпрограммы</w:t>
            </w:r>
          </w:p>
        </w:tc>
        <w:tc>
          <w:tcPr>
            <w:tcW w:w="5954" w:type="dxa"/>
            <w:gridSpan w:val="5"/>
            <w:tcBorders>
              <w:top w:val="nil"/>
              <w:left w:val="nil"/>
              <w:bottom w:val="nil"/>
              <w:right w:val="nil"/>
            </w:tcBorders>
          </w:tcPr>
          <w:p w:rsidR="00B75305" w:rsidRPr="00B75305" w:rsidRDefault="00B75305">
            <w:pPr>
              <w:pStyle w:val="af3"/>
              <w:tabs>
                <w:tab w:val="left" w:pos="6270"/>
              </w:tabs>
              <w:ind w:left="459"/>
              <w:rPr>
                <w:rFonts w:ascii="Times New Roman" w:hAnsi="Times New Roman"/>
              </w:rPr>
            </w:pPr>
            <w:r w:rsidRPr="00B75305">
              <w:rPr>
                <w:rFonts w:ascii="Times New Roman" w:hAnsi="Times New Roman"/>
              </w:rPr>
              <w:t>общий объем финансирования подпрограммы составит:</w:t>
            </w:r>
          </w:p>
          <w:p w:rsidR="00B75305" w:rsidRPr="00B75305" w:rsidRDefault="00B75305">
            <w:pPr>
              <w:pStyle w:val="af3"/>
              <w:tabs>
                <w:tab w:val="left" w:pos="6270"/>
              </w:tabs>
              <w:ind w:left="459" w:right="-391"/>
              <w:rPr>
                <w:rFonts w:ascii="Times New Roman" w:hAnsi="Times New Roman"/>
              </w:rPr>
            </w:pPr>
            <w:r w:rsidRPr="00B75305">
              <w:rPr>
                <w:rFonts w:ascii="Times New Roman" w:hAnsi="Times New Roman"/>
              </w:rPr>
              <w:t>за счет всех исто</w:t>
            </w:r>
            <w:r>
              <w:rPr>
                <w:rFonts w:ascii="Times New Roman" w:hAnsi="Times New Roman"/>
              </w:rPr>
              <w:t xml:space="preserve">чников финансирования – 27561,3 тыс. </w:t>
            </w:r>
            <w:r w:rsidRPr="00B75305">
              <w:rPr>
                <w:rFonts w:ascii="Times New Roman" w:hAnsi="Times New Roman"/>
              </w:rPr>
              <w:t>рублей, в том числе:</w:t>
            </w:r>
          </w:p>
          <w:p w:rsidR="00B75305" w:rsidRPr="00B75305" w:rsidRDefault="00CC2166">
            <w:pPr>
              <w:pStyle w:val="af3"/>
              <w:tabs>
                <w:tab w:val="left" w:pos="6270"/>
              </w:tabs>
              <w:ind w:left="459" w:right="-391"/>
              <w:rPr>
                <w:rFonts w:ascii="Times New Roman" w:hAnsi="Times New Roman"/>
              </w:rPr>
            </w:pPr>
            <w:r>
              <w:rPr>
                <w:rFonts w:ascii="Times New Roman" w:hAnsi="Times New Roman"/>
              </w:rPr>
              <w:t xml:space="preserve">2020 год – 502,8 тыс. </w:t>
            </w:r>
            <w:r w:rsidR="00B75305" w:rsidRPr="00B75305">
              <w:rPr>
                <w:rFonts w:ascii="Times New Roman" w:hAnsi="Times New Roman"/>
              </w:rPr>
              <w:t>рублей,</w:t>
            </w:r>
          </w:p>
          <w:p w:rsidR="00B75305" w:rsidRPr="00B75305" w:rsidRDefault="00CC2166">
            <w:pPr>
              <w:ind w:left="459"/>
            </w:pPr>
            <w:r>
              <w:t xml:space="preserve">2021 год – 861,7 тыс. </w:t>
            </w:r>
            <w:r w:rsidR="00B75305" w:rsidRPr="00B75305">
              <w:t>рублей,</w:t>
            </w:r>
          </w:p>
          <w:p w:rsidR="00B75305" w:rsidRPr="00B75305" w:rsidRDefault="00CC2166">
            <w:pPr>
              <w:pStyle w:val="af3"/>
              <w:tabs>
                <w:tab w:val="left" w:pos="6270"/>
              </w:tabs>
              <w:ind w:left="459" w:right="-391"/>
              <w:rPr>
                <w:rFonts w:ascii="Times New Roman" w:hAnsi="Times New Roman"/>
              </w:rPr>
            </w:pPr>
            <w:r>
              <w:rPr>
                <w:rFonts w:ascii="Times New Roman" w:hAnsi="Times New Roman"/>
              </w:rPr>
              <w:t xml:space="preserve">2022 год – 23573,4 тыс. </w:t>
            </w:r>
            <w:r w:rsidR="00B75305" w:rsidRPr="00B75305">
              <w:rPr>
                <w:rFonts w:ascii="Times New Roman" w:hAnsi="Times New Roman"/>
              </w:rPr>
              <w:t>рублей,</w:t>
            </w:r>
          </w:p>
          <w:p w:rsidR="00B75305" w:rsidRPr="00B75305" w:rsidRDefault="00CC2166">
            <w:pPr>
              <w:pStyle w:val="af3"/>
              <w:tabs>
                <w:tab w:val="left" w:pos="6270"/>
              </w:tabs>
              <w:ind w:left="459" w:right="-391"/>
              <w:rPr>
                <w:rFonts w:ascii="Times New Roman" w:hAnsi="Times New Roman"/>
              </w:rPr>
            </w:pPr>
            <w:r>
              <w:rPr>
                <w:rFonts w:ascii="Times New Roman" w:hAnsi="Times New Roman"/>
              </w:rPr>
              <w:t xml:space="preserve">2023 год – 900,0 тыс. </w:t>
            </w:r>
            <w:r w:rsidR="00B75305" w:rsidRPr="00B75305">
              <w:rPr>
                <w:rFonts w:ascii="Times New Roman" w:hAnsi="Times New Roman"/>
              </w:rPr>
              <w:t>рублей,</w:t>
            </w:r>
          </w:p>
          <w:p w:rsidR="00B75305" w:rsidRPr="00B75305" w:rsidRDefault="00CC2166">
            <w:pPr>
              <w:pStyle w:val="af3"/>
              <w:tabs>
                <w:tab w:val="left" w:pos="6270"/>
              </w:tabs>
              <w:ind w:left="459" w:right="-391"/>
              <w:rPr>
                <w:rFonts w:ascii="Times New Roman" w:hAnsi="Times New Roman"/>
              </w:rPr>
            </w:pPr>
            <w:r>
              <w:rPr>
                <w:rFonts w:ascii="Times New Roman" w:hAnsi="Times New Roman"/>
              </w:rPr>
              <w:t xml:space="preserve">2024 год – 861,7 тыс. </w:t>
            </w:r>
            <w:r w:rsidR="00B75305" w:rsidRPr="00B75305">
              <w:rPr>
                <w:rFonts w:ascii="Times New Roman" w:hAnsi="Times New Roman"/>
              </w:rPr>
              <w:t>рублей,</w:t>
            </w:r>
          </w:p>
          <w:p w:rsidR="00B75305" w:rsidRPr="00B75305" w:rsidRDefault="00B75305">
            <w:pPr>
              <w:pStyle w:val="af3"/>
              <w:tabs>
                <w:tab w:val="left" w:pos="6270"/>
              </w:tabs>
              <w:ind w:left="459" w:right="-391"/>
              <w:rPr>
                <w:rFonts w:ascii="Times New Roman" w:hAnsi="Times New Roman"/>
              </w:rPr>
            </w:pPr>
            <w:r w:rsidRPr="00B75305">
              <w:rPr>
                <w:rFonts w:ascii="Times New Roman" w:hAnsi="Times New Roman"/>
              </w:rPr>
              <w:t>2025 год – 861,7тыс</w:t>
            </w:r>
            <w:r w:rsidR="00CC2166">
              <w:rPr>
                <w:rFonts w:ascii="Times New Roman" w:hAnsi="Times New Roman"/>
              </w:rPr>
              <w:t xml:space="preserve">. </w:t>
            </w:r>
            <w:r w:rsidRPr="00B75305">
              <w:rPr>
                <w:rFonts w:ascii="Times New Roman" w:hAnsi="Times New Roman"/>
              </w:rPr>
              <w:t>рублей,</w:t>
            </w:r>
          </w:p>
          <w:p w:rsidR="00B75305" w:rsidRPr="00B75305" w:rsidRDefault="00B75305">
            <w:pPr>
              <w:tabs>
                <w:tab w:val="left" w:pos="6270"/>
              </w:tabs>
              <w:ind w:left="459" w:right="-391"/>
            </w:pPr>
            <w:r w:rsidRPr="00B75305">
              <w:t>в том числе:</w:t>
            </w:r>
          </w:p>
          <w:p w:rsidR="00B75305" w:rsidRPr="00B75305" w:rsidRDefault="00B75305">
            <w:pPr>
              <w:pStyle w:val="af3"/>
              <w:tabs>
                <w:tab w:val="left" w:pos="6270"/>
              </w:tabs>
              <w:ind w:left="459" w:right="-108"/>
              <w:jc w:val="left"/>
              <w:rPr>
                <w:rFonts w:ascii="Times New Roman" w:hAnsi="Times New Roman"/>
              </w:rPr>
            </w:pPr>
            <w:r w:rsidRPr="00B75305">
              <w:rPr>
                <w:rFonts w:ascii="Times New Roman" w:hAnsi="Times New Roman"/>
              </w:rPr>
              <w:t>за счет средств республиканского бюдже</w:t>
            </w:r>
            <w:r w:rsidR="00CC2166">
              <w:rPr>
                <w:rFonts w:ascii="Times New Roman" w:hAnsi="Times New Roman"/>
              </w:rPr>
              <w:t xml:space="preserve">та Республики Мордовия –24671,3 тыс. </w:t>
            </w:r>
            <w:r w:rsidRPr="00B75305">
              <w:rPr>
                <w:rFonts w:ascii="Times New Roman" w:hAnsi="Times New Roman"/>
              </w:rPr>
              <w:t>рублей, в том числе:</w:t>
            </w:r>
          </w:p>
          <w:p w:rsidR="00B75305" w:rsidRPr="00B75305" w:rsidRDefault="00CC2166">
            <w:pPr>
              <w:pStyle w:val="af3"/>
              <w:tabs>
                <w:tab w:val="left" w:pos="6270"/>
              </w:tabs>
              <w:ind w:left="459" w:right="-391"/>
              <w:rPr>
                <w:rFonts w:ascii="Times New Roman" w:hAnsi="Times New Roman"/>
              </w:rPr>
            </w:pPr>
            <w:r>
              <w:rPr>
                <w:rFonts w:ascii="Times New Roman" w:hAnsi="Times New Roman"/>
              </w:rPr>
              <w:t xml:space="preserve">2020 год – 352,0 тыс. </w:t>
            </w:r>
            <w:r w:rsidR="00B75305" w:rsidRPr="00B75305">
              <w:rPr>
                <w:rFonts w:ascii="Times New Roman" w:hAnsi="Times New Roman"/>
              </w:rPr>
              <w:t>рублей,</w:t>
            </w:r>
          </w:p>
          <w:p w:rsidR="00B75305" w:rsidRPr="00B75305" w:rsidRDefault="00B75305">
            <w:pPr>
              <w:pStyle w:val="af3"/>
              <w:tabs>
                <w:tab w:val="left" w:pos="6270"/>
              </w:tabs>
              <w:ind w:left="459" w:right="-391"/>
              <w:rPr>
                <w:rFonts w:ascii="Times New Roman" w:hAnsi="Times New Roman"/>
              </w:rPr>
            </w:pPr>
            <w:r>
              <w:rPr>
                <w:rFonts w:ascii="Times New Roman" w:hAnsi="Times New Roman"/>
              </w:rPr>
              <w:lastRenderedPageBreak/>
              <w:t xml:space="preserve">2021 год – 603,2 тыс. </w:t>
            </w:r>
            <w:r w:rsidRPr="00B75305">
              <w:rPr>
                <w:rFonts w:ascii="Times New Roman" w:hAnsi="Times New Roman"/>
              </w:rPr>
              <w:t>рублей,</w:t>
            </w:r>
          </w:p>
          <w:p w:rsidR="00B75305" w:rsidRPr="00B75305" w:rsidRDefault="00B75305">
            <w:pPr>
              <w:pStyle w:val="af3"/>
              <w:tabs>
                <w:tab w:val="left" w:pos="6270"/>
              </w:tabs>
              <w:ind w:left="459" w:right="-391"/>
              <w:rPr>
                <w:rFonts w:ascii="Times New Roman" w:hAnsi="Times New Roman"/>
              </w:rPr>
            </w:pPr>
            <w:r>
              <w:rPr>
                <w:rFonts w:ascii="Times New Roman" w:hAnsi="Times New Roman"/>
              </w:rPr>
              <w:t xml:space="preserve">2022 год – 21879,8 тыс. </w:t>
            </w:r>
            <w:r w:rsidRPr="00B75305">
              <w:rPr>
                <w:rFonts w:ascii="Times New Roman" w:hAnsi="Times New Roman"/>
              </w:rPr>
              <w:t>рублей,</w:t>
            </w:r>
          </w:p>
          <w:p w:rsidR="00B75305" w:rsidRPr="00B75305" w:rsidRDefault="00B75305">
            <w:pPr>
              <w:pStyle w:val="af3"/>
              <w:tabs>
                <w:tab w:val="left" w:pos="6270"/>
              </w:tabs>
              <w:ind w:left="459" w:right="-391"/>
              <w:rPr>
                <w:rFonts w:ascii="Times New Roman" w:hAnsi="Times New Roman"/>
              </w:rPr>
            </w:pPr>
            <w:r>
              <w:rPr>
                <w:rFonts w:ascii="Times New Roman" w:hAnsi="Times New Roman"/>
              </w:rPr>
              <w:t xml:space="preserve">2023 год – 630,0 тыс. </w:t>
            </w:r>
            <w:r w:rsidRPr="00B75305">
              <w:rPr>
                <w:rFonts w:ascii="Times New Roman" w:hAnsi="Times New Roman"/>
              </w:rPr>
              <w:t>рублей,</w:t>
            </w:r>
          </w:p>
          <w:p w:rsidR="00B75305" w:rsidRPr="00B75305" w:rsidRDefault="00B75305">
            <w:pPr>
              <w:pStyle w:val="af3"/>
              <w:tabs>
                <w:tab w:val="left" w:pos="6270"/>
              </w:tabs>
              <w:ind w:left="459" w:right="-391"/>
              <w:rPr>
                <w:rFonts w:ascii="Times New Roman" w:hAnsi="Times New Roman"/>
              </w:rPr>
            </w:pPr>
            <w:r>
              <w:rPr>
                <w:rFonts w:ascii="Times New Roman" w:hAnsi="Times New Roman"/>
              </w:rPr>
              <w:t xml:space="preserve">2024 год – 603,2 тыс. </w:t>
            </w:r>
            <w:r w:rsidRPr="00B75305">
              <w:rPr>
                <w:rFonts w:ascii="Times New Roman" w:hAnsi="Times New Roman"/>
              </w:rPr>
              <w:t>рублей,</w:t>
            </w:r>
          </w:p>
          <w:p w:rsidR="00B75305" w:rsidRPr="00B75305" w:rsidRDefault="00B75305">
            <w:pPr>
              <w:pStyle w:val="af3"/>
              <w:tabs>
                <w:tab w:val="left" w:pos="6270"/>
              </w:tabs>
              <w:ind w:left="459" w:right="-391"/>
              <w:rPr>
                <w:rFonts w:ascii="Times New Roman" w:hAnsi="Times New Roman"/>
              </w:rPr>
            </w:pPr>
            <w:r>
              <w:rPr>
                <w:rFonts w:ascii="Times New Roman" w:hAnsi="Times New Roman"/>
              </w:rPr>
              <w:t xml:space="preserve">2025 год – 603,2 тыс. </w:t>
            </w:r>
            <w:r w:rsidRPr="00B75305">
              <w:rPr>
                <w:rFonts w:ascii="Times New Roman" w:hAnsi="Times New Roman"/>
              </w:rPr>
              <w:t>рублей,</w:t>
            </w:r>
          </w:p>
          <w:p w:rsidR="00B75305" w:rsidRPr="00B75305" w:rsidRDefault="00B75305">
            <w:pPr>
              <w:pStyle w:val="af3"/>
              <w:tabs>
                <w:tab w:val="left" w:pos="6270"/>
              </w:tabs>
              <w:ind w:left="459" w:right="-108"/>
              <w:rPr>
                <w:rFonts w:ascii="Times New Roman" w:hAnsi="Times New Roman"/>
              </w:rPr>
            </w:pPr>
            <w:r w:rsidRPr="00B75305">
              <w:rPr>
                <w:rFonts w:ascii="Times New Roman" w:hAnsi="Times New Roman"/>
              </w:rPr>
              <w:t>за счет средств бюджета Инсарско</w:t>
            </w:r>
            <w:r w:rsidR="00CC2166">
              <w:rPr>
                <w:rFonts w:ascii="Times New Roman" w:hAnsi="Times New Roman"/>
              </w:rPr>
              <w:t xml:space="preserve">го муниципального района – 21,6 тыс. </w:t>
            </w:r>
            <w:r w:rsidRPr="00B75305">
              <w:rPr>
                <w:rFonts w:ascii="Times New Roman" w:hAnsi="Times New Roman"/>
              </w:rPr>
              <w:t>рублей, в том числе:</w:t>
            </w:r>
          </w:p>
          <w:p w:rsidR="00B75305" w:rsidRPr="00B75305" w:rsidRDefault="00B75305">
            <w:pPr>
              <w:pStyle w:val="af3"/>
              <w:tabs>
                <w:tab w:val="left" w:pos="6270"/>
              </w:tabs>
              <w:ind w:left="459" w:right="-391"/>
              <w:rPr>
                <w:rFonts w:ascii="Times New Roman" w:hAnsi="Times New Roman"/>
              </w:rPr>
            </w:pPr>
            <w:r>
              <w:rPr>
                <w:rFonts w:ascii="Times New Roman" w:hAnsi="Times New Roman"/>
              </w:rPr>
              <w:t xml:space="preserve">2020 год – 0 тыс. </w:t>
            </w:r>
            <w:r w:rsidRPr="00B75305">
              <w:rPr>
                <w:rFonts w:ascii="Times New Roman" w:hAnsi="Times New Roman"/>
              </w:rPr>
              <w:t>рублей,</w:t>
            </w:r>
          </w:p>
          <w:p w:rsidR="00B75305" w:rsidRPr="00B75305" w:rsidRDefault="00B75305">
            <w:pPr>
              <w:pStyle w:val="af3"/>
              <w:tabs>
                <w:tab w:val="left" w:pos="6270"/>
              </w:tabs>
              <w:ind w:left="459" w:right="-391"/>
              <w:rPr>
                <w:rFonts w:ascii="Times New Roman" w:hAnsi="Times New Roman"/>
              </w:rPr>
            </w:pPr>
            <w:r>
              <w:rPr>
                <w:rFonts w:ascii="Times New Roman" w:hAnsi="Times New Roman"/>
              </w:rPr>
              <w:t xml:space="preserve">2021 год – 0 тыс. </w:t>
            </w:r>
            <w:r w:rsidRPr="00B75305">
              <w:rPr>
                <w:rFonts w:ascii="Times New Roman" w:hAnsi="Times New Roman"/>
              </w:rPr>
              <w:t>рублей,</w:t>
            </w:r>
          </w:p>
          <w:p w:rsidR="00B75305" w:rsidRPr="00B75305" w:rsidRDefault="00B75305">
            <w:pPr>
              <w:pStyle w:val="af3"/>
              <w:tabs>
                <w:tab w:val="left" w:pos="6270"/>
              </w:tabs>
              <w:ind w:left="459" w:right="-391"/>
              <w:rPr>
                <w:rFonts w:ascii="Times New Roman" w:hAnsi="Times New Roman"/>
              </w:rPr>
            </w:pPr>
            <w:r w:rsidRPr="00B75305">
              <w:rPr>
                <w:rFonts w:ascii="Times New Roman" w:hAnsi="Times New Roman"/>
              </w:rPr>
              <w:t xml:space="preserve">2022 год – </w:t>
            </w:r>
            <w:r>
              <w:rPr>
                <w:rFonts w:ascii="Times New Roman" w:hAnsi="Times New Roman"/>
              </w:rPr>
              <w:t xml:space="preserve">21,6 тыс. </w:t>
            </w:r>
            <w:r w:rsidRPr="00B75305">
              <w:rPr>
                <w:rFonts w:ascii="Times New Roman" w:hAnsi="Times New Roman"/>
              </w:rPr>
              <w:t>рублей,</w:t>
            </w:r>
          </w:p>
          <w:p w:rsidR="00B75305" w:rsidRPr="00B75305" w:rsidRDefault="00B75305">
            <w:pPr>
              <w:pStyle w:val="af3"/>
              <w:tabs>
                <w:tab w:val="left" w:pos="6270"/>
              </w:tabs>
              <w:ind w:left="459" w:right="-391"/>
              <w:rPr>
                <w:rFonts w:ascii="Times New Roman" w:hAnsi="Times New Roman"/>
              </w:rPr>
            </w:pPr>
            <w:r>
              <w:rPr>
                <w:rFonts w:ascii="Times New Roman" w:hAnsi="Times New Roman"/>
              </w:rPr>
              <w:t xml:space="preserve">2023 год – 0 тыс. </w:t>
            </w:r>
            <w:r w:rsidRPr="00B75305">
              <w:rPr>
                <w:rFonts w:ascii="Times New Roman" w:hAnsi="Times New Roman"/>
              </w:rPr>
              <w:t>рублей,</w:t>
            </w:r>
          </w:p>
          <w:p w:rsidR="00B75305" w:rsidRPr="00B75305" w:rsidRDefault="00B75305">
            <w:pPr>
              <w:pStyle w:val="af3"/>
              <w:tabs>
                <w:tab w:val="left" w:pos="6270"/>
              </w:tabs>
              <w:ind w:left="459" w:right="-391"/>
              <w:rPr>
                <w:rFonts w:ascii="Times New Roman" w:hAnsi="Times New Roman"/>
              </w:rPr>
            </w:pPr>
            <w:r>
              <w:rPr>
                <w:rFonts w:ascii="Times New Roman" w:hAnsi="Times New Roman"/>
              </w:rPr>
              <w:t xml:space="preserve">2024 год – 0 тыс. </w:t>
            </w:r>
            <w:r w:rsidRPr="00B75305">
              <w:rPr>
                <w:rFonts w:ascii="Times New Roman" w:hAnsi="Times New Roman"/>
              </w:rPr>
              <w:t>рублей,</w:t>
            </w:r>
          </w:p>
          <w:p w:rsidR="00B75305" w:rsidRPr="00B75305" w:rsidRDefault="00B75305">
            <w:pPr>
              <w:pStyle w:val="af3"/>
              <w:tabs>
                <w:tab w:val="left" w:pos="6270"/>
              </w:tabs>
              <w:ind w:left="459" w:right="-391"/>
              <w:rPr>
                <w:rFonts w:ascii="Times New Roman" w:hAnsi="Times New Roman"/>
              </w:rPr>
            </w:pPr>
            <w:r>
              <w:rPr>
                <w:rFonts w:ascii="Times New Roman" w:hAnsi="Times New Roman"/>
              </w:rPr>
              <w:t xml:space="preserve">2025 год – 0 тыс. </w:t>
            </w:r>
            <w:r w:rsidRPr="00B75305">
              <w:rPr>
                <w:rFonts w:ascii="Times New Roman" w:hAnsi="Times New Roman"/>
              </w:rPr>
              <w:t>рублей,</w:t>
            </w:r>
          </w:p>
          <w:p w:rsidR="00B75305" w:rsidRPr="00B75305" w:rsidRDefault="00B75305">
            <w:pPr>
              <w:pStyle w:val="af3"/>
              <w:tabs>
                <w:tab w:val="left" w:pos="6270"/>
              </w:tabs>
              <w:ind w:left="459" w:right="-391"/>
              <w:jc w:val="left"/>
              <w:rPr>
                <w:rFonts w:ascii="Times New Roman" w:hAnsi="Times New Roman"/>
              </w:rPr>
            </w:pPr>
            <w:r w:rsidRPr="00B75305">
              <w:rPr>
                <w:rFonts w:ascii="Times New Roman" w:hAnsi="Times New Roman"/>
              </w:rPr>
              <w:t>в</w:t>
            </w:r>
            <w:r>
              <w:rPr>
                <w:rFonts w:ascii="Times New Roman" w:hAnsi="Times New Roman"/>
              </w:rPr>
              <w:t xml:space="preserve">небюджетные источники – 2868,4  тыс. </w:t>
            </w:r>
            <w:r w:rsidRPr="00B75305">
              <w:rPr>
                <w:rFonts w:ascii="Times New Roman" w:hAnsi="Times New Roman"/>
              </w:rPr>
              <w:t>рублей, в том числе:</w:t>
            </w:r>
          </w:p>
          <w:p w:rsidR="00B75305" w:rsidRPr="00B75305" w:rsidRDefault="00B75305">
            <w:pPr>
              <w:pStyle w:val="af3"/>
              <w:tabs>
                <w:tab w:val="left" w:pos="6270"/>
              </w:tabs>
              <w:ind w:left="459" w:right="-391"/>
              <w:rPr>
                <w:rFonts w:ascii="Times New Roman" w:hAnsi="Times New Roman"/>
              </w:rPr>
            </w:pPr>
            <w:r>
              <w:rPr>
                <w:rFonts w:ascii="Times New Roman" w:hAnsi="Times New Roman"/>
              </w:rPr>
              <w:t xml:space="preserve">2020 год – 150,8 тыс. </w:t>
            </w:r>
            <w:r w:rsidRPr="00B75305">
              <w:rPr>
                <w:rFonts w:ascii="Times New Roman" w:hAnsi="Times New Roman"/>
              </w:rPr>
              <w:t>рублей,</w:t>
            </w:r>
          </w:p>
          <w:p w:rsidR="00B75305" w:rsidRPr="00B75305" w:rsidRDefault="00B75305">
            <w:pPr>
              <w:pStyle w:val="af3"/>
              <w:tabs>
                <w:tab w:val="left" w:pos="6270"/>
              </w:tabs>
              <w:ind w:left="459" w:right="-391"/>
              <w:rPr>
                <w:rFonts w:ascii="Times New Roman" w:hAnsi="Times New Roman"/>
              </w:rPr>
            </w:pPr>
            <w:r>
              <w:rPr>
                <w:rFonts w:ascii="Times New Roman" w:hAnsi="Times New Roman"/>
              </w:rPr>
              <w:t xml:space="preserve">2021 год – 258,5 тыс. </w:t>
            </w:r>
            <w:r w:rsidRPr="00B75305">
              <w:rPr>
                <w:rFonts w:ascii="Times New Roman" w:hAnsi="Times New Roman"/>
              </w:rPr>
              <w:t>рублей,</w:t>
            </w:r>
          </w:p>
          <w:p w:rsidR="00B75305" w:rsidRPr="00B75305" w:rsidRDefault="00B75305">
            <w:pPr>
              <w:pStyle w:val="af3"/>
              <w:tabs>
                <w:tab w:val="left" w:pos="6270"/>
              </w:tabs>
              <w:ind w:left="459" w:right="-391"/>
              <w:rPr>
                <w:rFonts w:ascii="Times New Roman" w:hAnsi="Times New Roman"/>
              </w:rPr>
            </w:pPr>
            <w:r>
              <w:rPr>
                <w:rFonts w:ascii="Times New Roman" w:hAnsi="Times New Roman"/>
              </w:rPr>
              <w:t xml:space="preserve">2022 год – 1672,0 тыс. </w:t>
            </w:r>
            <w:r w:rsidRPr="00B75305">
              <w:rPr>
                <w:rFonts w:ascii="Times New Roman" w:hAnsi="Times New Roman"/>
              </w:rPr>
              <w:t>рублей,</w:t>
            </w:r>
          </w:p>
          <w:p w:rsidR="00B75305" w:rsidRPr="00B75305" w:rsidRDefault="00B75305">
            <w:pPr>
              <w:pStyle w:val="af3"/>
              <w:tabs>
                <w:tab w:val="left" w:pos="6270"/>
              </w:tabs>
              <w:ind w:left="459" w:right="-391"/>
              <w:rPr>
                <w:rFonts w:ascii="Times New Roman" w:hAnsi="Times New Roman"/>
              </w:rPr>
            </w:pPr>
            <w:r w:rsidRPr="00B75305">
              <w:rPr>
                <w:rFonts w:ascii="Times New Roman" w:hAnsi="Times New Roman"/>
              </w:rPr>
              <w:t>2023 год –</w:t>
            </w:r>
            <w:r>
              <w:rPr>
                <w:rFonts w:ascii="Times New Roman" w:hAnsi="Times New Roman"/>
              </w:rPr>
              <w:t xml:space="preserve"> 270,0 тыс. </w:t>
            </w:r>
            <w:r w:rsidRPr="00B75305">
              <w:rPr>
                <w:rFonts w:ascii="Times New Roman" w:hAnsi="Times New Roman"/>
              </w:rPr>
              <w:t>рублей,</w:t>
            </w:r>
          </w:p>
          <w:p w:rsidR="00B75305" w:rsidRPr="00B75305" w:rsidRDefault="00B75305">
            <w:pPr>
              <w:pStyle w:val="af3"/>
              <w:tabs>
                <w:tab w:val="left" w:pos="6270"/>
              </w:tabs>
              <w:ind w:left="459" w:right="-391"/>
              <w:rPr>
                <w:rFonts w:ascii="Times New Roman" w:hAnsi="Times New Roman"/>
              </w:rPr>
            </w:pPr>
            <w:r>
              <w:rPr>
                <w:rFonts w:ascii="Times New Roman" w:hAnsi="Times New Roman"/>
              </w:rPr>
              <w:t xml:space="preserve">2024 год – 258,5 тыс. </w:t>
            </w:r>
            <w:r w:rsidRPr="00B75305">
              <w:rPr>
                <w:rFonts w:ascii="Times New Roman" w:hAnsi="Times New Roman"/>
              </w:rPr>
              <w:t>рублей,</w:t>
            </w:r>
          </w:p>
          <w:p w:rsidR="00B75305" w:rsidRPr="00B75305" w:rsidRDefault="00B75305">
            <w:pPr>
              <w:pStyle w:val="af3"/>
              <w:tabs>
                <w:tab w:val="left" w:pos="6270"/>
              </w:tabs>
              <w:ind w:left="459" w:right="-391"/>
              <w:rPr>
                <w:rFonts w:ascii="Times New Roman" w:hAnsi="Times New Roman"/>
              </w:rPr>
            </w:pPr>
            <w:r>
              <w:rPr>
                <w:rFonts w:ascii="Times New Roman" w:hAnsi="Times New Roman"/>
              </w:rPr>
              <w:t xml:space="preserve">2025 год – 258,5 тыс. </w:t>
            </w:r>
            <w:r w:rsidRPr="00B75305">
              <w:rPr>
                <w:rFonts w:ascii="Times New Roman" w:hAnsi="Times New Roman"/>
              </w:rPr>
              <w:t>рублей.</w:t>
            </w:r>
          </w:p>
          <w:p w:rsidR="00B75305" w:rsidRPr="00B75305" w:rsidRDefault="00B75305">
            <w:pPr>
              <w:pStyle w:val="af3"/>
              <w:tabs>
                <w:tab w:val="left" w:pos="5846"/>
              </w:tabs>
              <w:ind w:left="459" w:right="-108"/>
              <w:rPr>
                <w:rFonts w:ascii="Times New Roman" w:hAnsi="Times New Roman"/>
              </w:rPr>
            </w:pPr>
            <w:r w:rsidRPr="00B75305">
              <w:rPr>
                <w:rFonts w:ascii="Times New Roman" w:hAnsi="Times New Roman"/>
              </w:rPr>
              <w:t>Объем финансирования подпрограммы подлежит ежегодному уточнению, исходя из реальных возможностей бюджетов всех уровней</w:t>
            </w:r>
          </w:p>
          <w:p w:rsidR="00B75305" w:rsidRPr="00B75305" w:rsidRDefault="00B75305">
            <w:pPr>
              <w:widowControl w:val="0"/>
              <w:tabs>
                <w:tab w:val="left" w:pos="6270"/>
              </w:tabs>
              <w:autoSpaceDE w:val="0"/>
              <w:autoSpaceDN w:val="0"/>
              <w:adjustRightInd w:val="0"/>
              <w:jc w:val="both"/>
            </w:pPr>
          </w:p>
        </w:tc>
      </w:tr>
      <w:tr w:rsidR="00B75305" w:rsidRPr="00B75305" w:rsidTr="00B75305">
        <w:trPr>
          <w:gridBefore w:val="1"/>
          <w:gridAfter w:val="1"/>
          <w:wBefore w:w="142" w:type="dxa"/>
          <w:wAfter w:w="425" w:type="dxa"/>
        </w:trPr>
        <w:tc>
          <w:tcPr>
            <w:tcW w:w="3920" w:type="dxa"/>
            <w:gridSpan w:val="2"/>
            <w:tcBorders>
              <w:top w:val="nil"/>
              <w:left w:val="nil"/>
              <w:bottom w:val="nil"/>
              <w:right w:val="nil"/>
            </w:tcBorders>
            <w:hideMark/>
          </w:tcPr>
          <w:p w:rsidR="00B75305" w:rsidRPr="00B75305" w:rsidRDefault="00B75305">
            <w:pPr>
              <w:pStyle w:val="afb"/>
              <w:ind w:right="-2"/>
              <w:rPr>
                <w:rFonts w:ascii="Times New Roman" w:hAnsi="Times New Roman" w:cs="Times New Roman"/>
              </w:rPr>
            </w:pPr>
            <w:r w:rsidRPr="00B75305">
              <w:rPr>
                <w:rStyle w:val="af9"/>
                <w:rFonts w:ascii="Times New Roman" w:hAnsi="Times New Roman" w:cs="Times New Roman"/>
              </w:rPr>
              <w:lastRenderedPageBreak/>
              <w:t>Ожидаемые результаты реализации подпрограммы</w:t>
            </w:r>
          </w:p>
        </w:tc>
        <w:tc>
          <w:tcPr>
            <w:tcW w:w="6003" w:type="dxa"/>
            <w:gridSpan w:val="6"/>
            <w:tcBorders>
              <w:top w:val="nil"/>
              <w:left w:val="nil"/>
              <w:bottom w:val="nil"/>
              <w:right w:val="nil"/>
            </w:tcBorders>
            <w:hideMark/>
          </w:tcPr>
          <w:p w:rsidR="00B75305" w:rsidRPr="00B75305" w:rsidRDefault="00B75305">
            <w:pPr>
              <w:pStyle w:val="af3"/>
              <w:ind w:left="508" w:right="-2"/>
              <w:rPr>
                <w:rFonts w:ascii="Times New Roman" w:hAnsi="Times New Roman"/>
              </w:rPr>
            </w:pPr>
            <w:r w:rsidRPr="00B75305">
              <w:rPr>
                <w:rFonts w:ascii="Times New Roman" w:hAnsi="Times New Roman"/>
              </w:rPr>
              <w:t>повышение гражданской активности и участия граждан, индивидуальных предпринимателей и организаций, некоммерческих и общественных организаций, муниципальных образований в реализации:</w:t>
            </w:r>
          </w:p>
          <w:p w:rsidR="00B75305" w:rsidRPr="00B75305" w:rsidRDefault="00B75305">
            <w:pPr>
              <w:pStyle w:val="af3"/>
              <w:tabs>
                <w:tab w:val="left" w:pos="0"/>
                <w:tab w:val="left" w:pos="5454"/>
              </w:tabs>
              <w:ind w:left="459"/>
              <w:rPr>
                <w:rFonts w:ascii="Times New Roman" w:hAnsi="Times New Roman"/>
              </w:rPr>
            </w:pPr>
            <w:r>
              <w:rPr>
                <w:rFonts w:ascii="Times New Roman" w:hAnsi="Times New Roman"/>
              </w:rPr>
              <w:t xml:space="preserve">- ввод в эксплуатацию 0,778 </w:t>
            </w:r>
            <w:r w:rsidRPr="00B75305">
              <w:rPr>
                <w:rFonts w:ascii="Times New Roman" w:hAnsi="Times New Roman"/>
              </w:rPr>
              <w:t>км автомобильных дорог;</w:t>
            </w:r>
          </w:p>
          <w:p w:rsidR="00B75305" w:rsidRPr="00B75305" w:rsidRDefault="00B75305">
            <w:pPr>
              <w:pStyle w:val="af3"/>
              <w:ind w:left="508" w:right="-2"/>
              <w:rPr>
                <w:rFonts w:ascii="Times New Roman" w:hAnsi="Times New Roman"/>
              </w:rPr>
            </w:pPr>
            <w:r w:rsidRPr="00B75305">
              <w:rPr>
                <w:rFonts w:ascii="Times New Roman" w:hAnsi="Times New Roman"/>
              </w:rPr>
              <w:t>- реализация 8 общественно-значимых проектов по благоустройству территорий</w:t>
            </w:r>
          </w:p>
        </w:tc>
      </w:tr>
    </w:tbl>
    <w:p w:rsidR="00B75305" w:rsidRPr="00B75305" w:rsidRDefault="00B75305" w:rsidP="00B75305">
      <w:pPr>
        <w:pStyle w:val="s3"/>
        <w:shd w:val="clear" w:color="auto" w:fill="FFFFFF"/>
        <w:spacing w:before="0" w:beforeAutospacing="0" w:after="0" w:afterAutospacing="0"/>
        <w:jc w:val="center"/>
        <w:rPr>
          <w:b/>
        </w:rPr>
      </w:pPr>
    </w:p>
    <w:p w:rsidR="00B75305" w:rsidRPr="00B75305" w:rsidRDefault="00B75305" w:rsidP="00B75305">
      <w:pPr>
        <w:pStyle w:val="s3"/>
        <w:shd w:val="clear" w:color="auto" w:fill="FFFFFF"/>
        <w:spacing w:before="0" w:beforeAutospacing="0" w:after="0" w:afterAutospacing="0"/>
        <w:jc w:val="center"/>
        <w:rPr>
          <w:b/>
        </w:rPr>
      </w:pPr>
      <w:r w:rsidRPr="00B75305">
        <w:rPr>
          <w:b/>
        </w:rPr>
        <w:t>Раздел 1. Сфера реализации подпрограммы, основные проблемы, оценка последствий инерционного развития и прогноз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и конечные результаты подпрограммы, сроки ее реализации</w:t>
      </w:r>
    </w:p>
    <w:p w:rsidR="00B75305" w:rsidRPr="00B75305" w:rsidRDefault="00B75305" w:rsidP="00B75305">
      <w:pPr>
        <w:pStyle w:val="empty"/>
        <w:shd w:val="clear" w:color="auto" w:fill="FFFFFF"/>
        <w:spacing w:before="0" w:beforeAutospacing="0" w:after="0" w:afterAutospacing="0"/>
        <w:jc w:val="both"/>
      </w:pPr>
    </w:p>
    <w:p w:rsidR="00B75305" w:rsidRPr="00B75305" w:rsidRDefault="00B75305" w:rsidP="00B75305">
      <w:pPr>
        <w:pStyle w:val="s3"/>
        <w:shd w:val="clear" w:color="auto" w:fill="FFFFFF"/>
        <w:spacing w:before="0" w:beforeAutospacing="0" w:after="0" w:afterAutospacing="0"/>
        <w:jc w:val="center"/>
        <w:rPr>
          <w:b/>
        </w:rPr>
      </w:pPr>
      <w:r w:rsidRPr="00B75305">
        <w:rPr>
          <w:b/>
        </w:rPr>
        <w:t>Глава 1. Сфера реализации подпрограммы, основные проблемы и оценка последствий инерционного развития, прогноз развития</w:t>
      </w:r>
    </w:p>
    <w:p w:rsidR="00B75305" w:rsidRPr="00B75305" w:rsidRDefault="00B75305" w:rsidP="00B75305">
      <w:pPr>
        <w:pStyle w:val="empty"/>
        <w:shd w:val="clear" w:color="auto" w:fill="FFFFFF"/>
        <w:spacing w:before="0" w:beforeAutospacing="0" w:after="0" w:afterAutospacing="0"/>
        <w:jc w:val="both"/>
      </w:pPr>
      <w:r w:rsidRPr="00B75305">
        <w:t> </w:t>
      </w:r>
    </w:p>
    <w:p w:rsidR="00B75305" w:rsidRPr="00B75305" w:rsidRDefault="00B75305" w:rsidP="00B75305">
      <w:pPr>
        <w:pStyle w:val="s1"/>
        <w:shd w:val="clear" w:color="auto" w:fill="FFFFFF"/>
        <w:spacing w:before="0" w:beforeAutospacing="0" w:after="0" w:afterAutospacing="0"/>
        <w:jc w:val="both"/>
      </w:pPr>
      <w:r w:rsidRPr="00B75305">
        <w:tab/>
      </w:r>
      <w:proofErr w:type="gramStart"/>
      <w:r w:rsidRPr="00B75305">
        <w:t xml:space="preserve">В ходе реализации </w:t>
      </w:r>
      <w:hyperlink r:id="rId50" w:anchor="/document/8910658/entry/1000" w:history="1">
        <w:r w:rsidRPr="00B75305">
          <w:rPr>
            <w:rStyle w:val="af4"/>
            <w:color w:val="auto"/>
            <w:u w:val="none"/>
          </w:rPr>
          <w:t>Республиканской целевой программы</w:t>
        </w:r>
      </w:hyperlink>
      <w:r w:rsidRPr="00B75305">
        <w:t xml:space="preserve"> «Социальное развитие села до 2013 года», утвержденной </w:t>
      </w:r>
      <w:hyperlink r:id="rId51" w:anchor="/document/8910658/entry/0" w:history="1">
        <w:r w:rsidRPr="00B75305">
          <w:rPr>
            <w:rStyle w:val="af4"/>
            <w:color w:val="auto"/>
            <w:u w:val="none"/>
          </w:rPr>
          <w:t>постановлением</w:t>
        </w:r>
      </w:hyperlink>
      <w:r w:rsidRPr="00B75305">
        <w:t xml:space="preserve"> Правительства Республики Мордовия от 31 декабря 200</w:t>
      </w:r>
      <w:r w:rsidR="00DA368D">
        <w:t xml:space="preserve">2 г. № </w:t>
      </w:r>
      <w:r w:rsidRPr="00B75305">
        <w:t xml:space="preserve">620, </w:t>
      </w:r>
      <w:hyperlink r:id="rId52" w:anchor="/document/9023015/entry/1000" w:history="1">
        <w:r w:rsidRPr="00B75305">
          <w:rPr>
            <w:rStyle w:val="af4"/>
            <w:color w:val="auto"/>
            <w:u w:val="none"/>
          </w:rPr>
          <w:t>Государственной программы</w:t>
        </w:r>
      </w:hyperlink>
      <w:r w:rsidRPr="00B75305">
        <w:t xml:space="preserve"> устойчивого развития сельских террито</w:t>
      </w:r>
      <w:r w:rsidR="00DA368D">
        <w:t xml:space="preserve">рий Республики Мордовия на 2014 – 2017 </w:t>
      </w:r>
      <w:r w:rsidRPr="00B75305">
        <w:t xml:space="preserve">годы и на период до 2020 года, утвержденной </w:t>
      </w:r>
      <w:hyperlink r:id="rId53" w:anchor="/document/9023015/entry/0" w:history="1">
        <w:r w:rsidRPr="00B75305">
          <w:rPr>
            <w:rStyle w:val="af4"/>
            <w:color w:val="auto"/>
            <w:u w:val="none"/>
          </w:rPr>
          <w:t>постановлением</w:t>
        </w:r>
      </w:hyperlink>
      <w:r w:rsidRPr="00B75305">
        <w:t xml:space="preserve"> Прави</w:t>
      </w:r>
      <w:r w:rsidR="00DA368D">
        <w:t xml:space="preserve">тельства Республики Мордовия от 6 сентября 2013 г. № </w:t>
      </w:r>
      <w:r w:rsidRPr="00B75305">
        <w:t xml:space="preserve">373 подпрограммы «Устойчивое развитие сельских территорий» Государственной </w:t>
      </w:r>
      <w:hyperlink r:id="rId54" w:anchor="/document/8921364/entry/1000" w:history="1">
        <w:r w:rsidRPr="00B75305">
          <w:rPr>
            <w:rStyle w:val="af4"/>
            <w:color w:val="auto"/>
            <w:u w:val="none"/>
          </w:rPr>
          <w:t>программы</w:t>
        </w:r>
      </w:hyperlink>
      <w:r w:rsidRPr="00B75305">
        <w:t xml:space="preserve"> Республики</w:t>
      </w:r>
      <w:proofErr w:type="gramEnd"/>
      <w:r w:rsidRPr="00B75305">
        <w:t xml:space="preserve"> </w:t>
      </w:r>
      <w:proofErr w:type="gramStart"/>
      <w:r w:rsidRPr="00B75305">
        <w:t xml:space="preserve">Мордовия развития сельского хозяйства и регулирования рынков сельскохозяйственной продукции, сырья и </w:t>
      </w:r>
      <w:r w:rsidR="00DA368D">
        <w:lastRenderedPageBreak/>
        <w:t xml:space="preserve">продовольствия на 2013 – 2025 </w:t>
      </w:r>
      <w:r w:rsidRPr="00B75305">
        <w:t xml:space="preserve">годы, </w:t>
      </w:r>
      <w:r w:rsidRPr="00DA368D">
        <w:t xml:space="preserve">утвержденной </w:t>
      </w:r>
      <w:hyperlink r:id="rId55" w:anchor="/document/8921364/entry/0" w:history="1">
        <w:r w:rsidRPr="00DA368D">
          <w:rPr>
            <w:rStyle w:val="af4"/>
            <w:color w:val="auto"/>
            <w:u w:val="none"/>
          </w:rPr>
          <w:t>постановлением</w:t>
        </w:r>
      </w:hyperlink>
      <w:r w:rsidRPr="00B75305">
        <w:t xml:space="preserve"> Правительства Республики Мордовия от 19 ноября 2012 г. № 404 (далее - Программы), были созданы правовые и организационные основы государственной политики в области строительства инженерной и социальной инфраструктуры, благоустройства в сельской местности, определены ее приоритетные направления и отработаны механизмы их реализации, сформирована необходимая нормативно-правовая</w:t>
      </w:r>
      <w:proofErr w:type="gramEnd"/>
      <w:r w:rsidRPr="00B75305">
        <w:t xml:space="preserve"> база.</w:t>
      </w:r>
    </w:p>
    <w:p w:rsidR="00B75305" w:rsidRPr="00B75305" w:rsidRDefault="00B75305" w:rsidP="00B75305">
      <w:pPr>
        <w:pStyle w:val="s1"/>
        <w:shd w:val="clear" w:color="auto" w:fill="FFFFFF"/>
        <w:spacing w:before="0" w:beforeAutospacing="0" w:after="0" w:afterAutospacing="0"/>
        <w:jc w:val="both"/>
      </w:pPr>
      <w:r w:rsidRPr="00B75305">
        <w:tab/>
        <w:t>Новые правовые условия создают основу для дальнейшей реализации поставленных целей, требуют широкомасштабных скоординированных действий на всех уровнях государственной власти и местного самоуправления, а также осуществления мер нормативно-правового, административно-организационного и бюджетно-финансового характера.</w:t>
      </w:r>
    </w:p>
    <w:p w:rsidR="00B75305" w:rsidRPr="00B75305" w:rsidRDefault="00B75305" w:rsidP="00B75305">
      <w:pPr>
        <w:pStyle w:val="s1"/>
        <w:shd w:val="clear" w:color="auto" w:fill="FFFFFF"/>
        <w:spacing w:before="0" w:beforeAutospacing="0" w:after="0" w:afterAutospacing="0"/>
        <w:jc w:val="both"/>
      </w:pPr>
      <w:r w:rsidRPr="00B75305">
        <w:tab/>
        <w:t>Разработка подпрограммы обусловлена необходимостью:</w:t>
      </w:r>
    </w:p>
    <w:p w:rsidR="00B75305" w:rsidRPr="00B75305" w:rsidRDefault="00B75305" w:rsidP="00B75305">
      <w:pPr>
        <w:pStyle w:val="ConsPlusNormal"/>
        <w:jc w:val="both"/>
        <w:rPr>
          <w:rFonts w:ascii="Times New Roman" w:hAnsi="Times New Roman" w:cs="Times New Roman"/>
          <w:sz w:val="24"/>
          <w:szCs w:val="24"/>
        </w:rPr>
      </w:pPr>
      <w:r w:rsidRPr="00B75305">
        <w:rPr>
          <w:rFonts w:ascii="Times New Roman" w:hAnsi="Times New Roman" w:cs="Times New Roman"/>
          <w:sz w:val="24"/>
          <w:szCs w:val="24"/>
        </w:rPr>
        <w:tab/>
        <w:t>обеспечения создания комфортных условий жизнедеятельности в сельской местности;</w:t>
      </w:r>
    </w:p>
    <w:p w:rsidR="00B75305" w:rsidRPr="00B75305" w:rsidRDefault="00B75305" w:rsidP="00B75305">
      <w:pPr>
        <w:pStyle w:val="s1"/>
        <w:shd w:val="clear" w:color="auto" w:fill="FFFFFF"/>
        <w:spacing w:before="0" w:beforeAutospacing="0" w:after="0" w:afterAutospacing="0"/>
        <w:jc w:val="both"/>
      </w:pPr>
      <w:r w:rsidRPr="00B75305">
        <w:tab/>
        <w:t>активизации участия граждан, индивидуальных предпринимателей и организаций, некоммерческих и общественных организаций, муниципальных образований в реализации инициативных проектов комплексного развития сельских территорий.</w:t>
      </w:r>
    </w:p>
    <w:p w:rsidR="00B75305" w:rsidRPr="00B75305" w:rsidRDefault="00B75305" w:rsidP="00B75305">
      <w:pPr>
        <w:pStyle w:val="af3"/>
        <w:rPr>
          <w:rFonts w:ascii="Times New Roman" w:hAnsi="Times New Roman"/>
        </w:rPr>
      </w:pPr>
      <w:r w:rsidRPr="00B75305">
        <w:rPr>
          <w:rFonts w:ascii="Times New Roman" w:hAnsi="Times New Roman"/>
        </w:rPr>
        <w:tab/>
        <w:t xml:space="preserve">За 2003 – 2018 годы в рамках реализации Программ в сельских населенных пунктах Инсарского муниципального района построено 34 км водопровода, что привело к  повышению уровня инженерного обустройства населенных пунктов, расположенных в сельской местности до 89 процентов. </w:t>
      </w:r>
    </w:p>
    <w:p w:rsidR="00B75305" w:rsidRPr="00B75305" w:rsidRDefault="00B75305" w:rsidP="00B75305">
      <w:pPr>
        <w:pStyle w:val="s1"/>
        <w:shd w:val="clear" w:color="auto" w:fill="FFFFFF"/>
        <w:spacing w:before="0" w:beforeAutospacing="0" w:after="0" w:afterAutospacing="0"/>
        <w:jc w:val="both"/>
      </w:pPr>
      <w:r w:rsidRPr="00B75305">
        <w:tab/>
        <w:t xml:space="preserve">С 2009 года активно реализовывались мероприятия по комплексной компактной застройке и благоустройству сельских поселений. В селе </w:t>
      </w:r>
      <w:proofErr w:type="gramStart"/>
      <w:r w:rsidRPr="00B75305">
        <w:t>Новые</w:t>
      </w:r>
      <w:proofErr w:type="gramEnd"/>
      <w:r w:rsidRPr="00B75305">
        <w:t xml:space="preserve"> Верхиссы Инсарского муниципального района построен детский сад на 25 мест и социальный центр со встроенным спортивным залом. Объем финансирования данных мероприятий составил 94,0 млн. </w:t>
      </w:r>
    </w:p>
    <w:p w:rsidR="00B75305" w:rsidRPr="00B75305" w:rsidRDefault="00B75305" w:rsidP="00B75305">
      <w:pPr>
        <w:pStyle w:val="s1"/>
        <w:shd w:val="clear" w:color="auto" w:fill="FFFFFF"/>
        <w:spacing w:before="0" w:beforeAutospacing="0" w:after="0" w:afterAutospacing="0"/>
        <w:jc w:val="both"/>
      </w:pPr>
      <w:r w:rsidRPr="00B75305">
        <w:tab/>
        <w:t xml:space="preserve">С 2014 года началась реализация проектов по грантовой поддержке местных инициатив сельских граждан. В селе </w:t>
      </w:r>
      <w:proofErr w:type="gramStart"/>
      <w:r w:rsidRPr="00B75305">
        <w:t>Нижняя</w:t>
      </w:r>
      <w:proofErr w:type="gramEnd"/>
      <w:r w:rsidRPr="00B75305">
        <w:t xml:space="preserve"> Вязера Инсарского муниципального района проведено мероприятие по благоустройству центральной части села. Построены следующие объекты: детская игровая, спортивная площадка, футбольное поле, реконструирован памятник воинам ВОВ, провели озеленение. Объем финансирования данных мероприятий составил 2,0 млн. </w:t>
      </w:r>
    </w:p>
    <w:p w:rsidR="00B75305" w:rsidRPr="00B75305" w:rsidRDefault="00B75305" w:rsidP="00B75305">
      <w:pPr>
        <w:pStyle w:val="af3"/>
        <w:rPr>
          <w:rFonts w:ascii="Times New Roman" w:hAnsi="Times New Roman"/>
        </w:rPr>
      </w:pPr>
      <w:r w:rsidRPr="00B75305">
        <w:rPr>
          <w:rFonts w:ascii="Times New Roman" w:hAnsi="Times New Roman"/>
        </w:rPr>
        <w:tab/>
        <w:t>В результате реализации программных мероприятий расширена сеть учреждений социальной сферы, на селе построено:</w:t>
      </w:r>
    </w:p>
    <w:p w:rsidR="00B75305" w:rsidRPr="00B75305" w:rsidRDefault="00B75305" w:rsidP="00B75305">
      <w:pPr>
        <w:pStyle w:val="s1"/>
        <w:shd w:val="clear" w:color="auto" w:fill="FFFFFF"/>
        <w:spacing w:before="0" w:beforeAutospacing="0" w:after="0" w:afterAutospacing="0"/>
        <w:jc w:val="both"/>
      </w:pPr>
      <w:r w:rsidRPr="00B75305">
        <w:tab/>
        <w:t>детский сад на 25 мест;</w:t>
      </w:r>
    </w:p>
    <w:p w:rsidR="00B75305" w:rsidRPr="00B75305" w:rsidRDefault="00B75305" w:rsidP="00B75305">
      <w:pPr>
        <w:pStyle w:val="s1"/>
        <w:shd w:val="clear" w:color="auto" w:fill="FFFFFF"/>
        <w:spacing w:before="0" w:beforeAutospacing="0" w:after="0" w:afterAutospacing="0"/>
        <w:jc w:val="both"/>
      </w:pPr>
      <w:r w:rsidRPr="00B75305">
        <w:t xml:space="preserve">       социальный центр со встроенным спортивным залом;</w:t>
      </w:r>
    </w:p>
    <w:p w:rsidR="00B75305" w:rsidRPr="00B75305" w:rsidRDefault="00B75305" w:rsidP="00B75305">
      <w:pPr>
        <w:pStyle w:val="s1"/>
        <w:shd w:val="clear" w:color="auto" w:fill="FFFFFF"/>
        <w:spacing w:before="0" w:beforeAutospacing="0" w:after="0" w:afterAutospacing="0"/>
        <w:jc w:val="both"/>
      </w:pPr>
      <w:r w:rsidRPr="00B75305">
        <w:tab/>
        <w:t>открыты фельдшерско-акушерские пункты в количестве 3 единицы.</w:t>
      </w:r>
    </w:p>
    <w:p w:rsidR="00B75305" w:rsidRPr="00B75305" w:rsidRDefault="00B75305" w:rsidP="00B75305">
      <w:pPr>
        <w:pStyle w:val="s1"/>
        <w:shd w:val="clear" w:color="auto" w:fill="FFFFFF"/>
        <w:spacing w:before="0" w:beforeAutospacing="0" w:after="0" w:afterAutospacing="0"/>
        <w:jc w:val="both"/>
      </w:pPr>
      <w:r w:rsidRPr="00B75305">
        <w:tab/>
        <w:t>Подпрограмма носит социально ориентированный характер. Приоритетными направлениями ее реализации являются комплексное обустройство населенных пунктов, расположенных в сельской местности, объектами социальной и инженерной инфраструктуры.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w:t>
      </w:r>
    </w:p>
    <w:p w:rsidR="00B75305" w:rsidRPr="00B75305" w:rsidRDefault="00B75305" w:rsidP="00B75305">
      <w:pPr>
        <w:pStyle w:val="s1"/>
        <w:shd w:val="clear" w:color="auto" w:fill="FFFFFF"/>
        <w:spacing w:before="0" w:beforeAutospacing="0" w:after="0" w:afterAutospacing="0"/>
        <w:jc w:val="both"/>
      </w:pPr>
      <w:r w:rsidRPr="00B75305">
        <w:tab/>
        <w:t>Прогноз реализации подпрограммы основывается на достижении уровней ее основных показателей (индикаторов):</w:t>
      </w:r>
    </w:p>
    <w:p w:rsidR="00B75305" w:rsidRPr="00B75305" w:rsidRDefault="00B75305" w:rsidP="00B75305">
      <w:pPr>
        <w:pStyle w:val="af3"/>
        <w:rPr>
          <w:rFonts w:ascii="Times New Roman" w:hAnsi="Times New Roman"/>
        </w:rPr>
      </w:pPr>
      <w:r w:rsidRPr="00B75305">
        <w:rPr>
          <w:rFonts w:ascii="Times New Roman" w:hAnsi="Times New Roman"/>
        </w:rPr>
        <w:tab/>
        <w:t>ввод в эксплуатацию автомобильных дорог;</w:t>
      </w:r>
    </w:p>
    <w:p w:rsidR="00B75305" w:rsidRPr="00B75305" w:rsidRDefault="00B75305" w:rsidP="00B75305">
      <w:pPr>
        <w:pStyle w:val="af3"/>
        <w:rPr>
          <w:rFonts w:ascii="Times New Roman" w:hAnsi="Times New Roman"/>
        </w:rPr>
      </w:pPr>
      <w:r w:rsidRPr="00B75305">
        <w:rPr>
          <w:rFonts w:ascii="Times New Roman" w:hAnsi="Times New Roman"/>
        </w:rPr>
        <w:tab/>
        <w:t>реализация общественно-значимых проектов по благоустройству территорий;</w:t>
      </w:r>
    </w:p>
    <w:p w:rsidR="00B75305" w:rsidRPr="00B75305" w:rsidRDefault="00B75305" w:rsidP="00B75305">
      <w:r w:rsidRPr="00B75305">
        <w:tab/>
        <w:t>реализация инициативных проектов комплексного развития сельских территорий.</w:t>
      </w:r>
    </w:p>
    <w:p w:rsidR="00B75305" w:rsidRPr="00B75305" w:rsidRDefault="00B75305" w:rsidP="00B75305">
      <w:pPr>
        <w:pStyle w:val="s1"/>
        <w:shd w:val="clear" w:color="auto" w:fill="FFFFFF"/>
        <w:spacing w:before="0" w:beforeAutospacing="0" w:after="0" w:afterAutospacing="0"/>
        <w:jc w:val="both"/>
      </w:pPr>
      <w:r w:rsidRPr="00B75305">
        <w:t> </w:t>
      </w:r>
    </w:p>
    <w:p w:rsidR="00B75305" w:rsidRPr="00B75305" w:rsidRDefault="00B75305" w:rsidP="00B75305">
      <w:pPr>
        <w:pStyle w:val="s3"/>
        <w:shd w:val="clear" w:color="auto" w:fill="FFFFFF"/>
        <w:spacing w:before="0" w:beforeAutospacing="0" w:after="0" w:afterAutospacing="0"/>
        <w:jc w:val="center"/>
        <w:rPr>
          <w:b/>
        </w:rPr>
      </w:pPr>
      <w:r w:rsidRPr="00B75305">
        <w:rPr>
          <w:b/>
        </w:rPr>
        <w:t>Глава 2. Приоритеты государственной политики в сфере реализации подпрограммы</w:t>
      </w:r>
    </w:p>
    <w:p w:rsidR="00B75305" w:rsidRPr="00B75305" w:rsidRDefault="00B75305" w:rsidP="00B75305">
      <w:pPr>
        <w:pStyle w:val="empty"/>
        <w:shd w:val="clear" w:color="auto" w:fill="FFFFFF"/>
        <w:spacing w:before="0" w:beforeAutospacing="0" w:after="0" w:afterAutospacing="0"/>
        <w:jc w:val="both"/>
      </w:pPr>
      <w:r w:rsidRPr="00B75305">
        <w:t> </w:t>
      </w:r>
    </w:p>
    <w:p w:rsidR="00B75305" w:rsidRPr="00B75305" w:rsidRDefault="00B75305" w:rsidP="00DA368D">
      <w:pPr>
        <w:pStyle w:val="s1"/>
        <w:shd w:val="clear" w:color="auto" w:fill="FFFFFF"/>
        <w:spacing w:before="0" w:beforeAutospacing="0" w:after="0" w:afterAutospacing="0"/>
        <w:jc w:val="both"/>
      </w:pPr>
      <w:r w:rsidRPr="00B75305">
        <w:tab/>
        <w:t xml:space="preserve">Несмотря на положительный эффект от реализации Программ, реализация программных мероприятий оказалась недостаточной для полного и эффективного использования в </w:t>
      </w:r>
      <w:r w:rsidRPr="00B75305">
        <w:lastRenderedPageBreak/>
        <w:t>общенациональных интересах экономического потенциала сельских территорий и повышения качества жизни сельского населения.</w:t>
      </w:r>
    </w:p>
    <w:p w:rsidR="00B75305" w:rsidRPr="00B75305" w:rsidRDefault="00B75305" w:rsidP="00DA368D">
      <w:pPr>
        <w:pStyle w:val="s1"/>
        <w:shd w:val="clear" w:color="auto" w:fill="FFFFFF"/>
        <w:spacing w:before="0" w:beforeAutospacing="0" w:after="0" w:afterAutospacing="0"/>
        <w:jc w:val="both"/>
      </w:pPr>
      <w:r w:rsidRPr="00B75305">
        <w:tab/>
        <w:t>Без дальнейшего использования программно-целевого метода сложившаяся на сельских территориях проблемная ситуация усугубится, что ставит по угрозу выполнение стратегических задач социально-экономического развития Республики Мордовия.</w:t>
      </w:r>
    </w:p>
    <w:p w:rsidR="00B75305" w:rsidRPr="00B75305" w:rsidRDefault="00B75305" w:rsidP="00DA368D">
      <w:pPr>
        <w:pStyle w:val="s1"/>
        <w:shd w:val="clear" w:color="auto" w:fill="FFFFFF"/>
        <w:spacing w:before="0" w:beforeAutospacing="0" w:after="0" w:afterAutospacing="0"/>
        <w:jc w:val="both"/>
      </w:pPr>
      <w:r w:rsidRPr="00B75305">
        <w:tab/>
        <w:t>Целесообразность использования программно-целевого метода для решения задачи по комплексному развитию сельских территорий подкреплена:</w:t>
      </w:r>
    </w:p>
    <w:p w:rsidR="00B75305" w:rsidRPr="00B75305" w:rsidRDefault="00B75305" w:rsidP="00DA368D">
      <w:pPr>
        <w:pStyle w:val="s1"/>
        <w:shd w:val="clear" w:color="auto" w:fill="FFFFFF"/>
        <w:spacing w:before="0" w:beforeAutospacing="0" w:after="0" w:afterAutospacing="0"/>
        <w:jc w:val="both"/>
      </w:pPr>
      <w:r w:rsidRPr="00B75305">
        <w:tab/>
        <w:t>взаимосвязью целевых установок комплексного развития сельских территорий с приоритетами социально-экономического развития Республики Мордовия в части повышения уровня и качества жизни на селе, создания социальных основ для экономического роста аграрного и других секторов экономики;</w:t>
      </w:r>
    </w:p>
    <w:p w:rsidR="00B75305" w:rsidRPr="00B75305" w:rsidRDefault="00B75305" w:rsidP="00DA368D">
      <w:pPr>
        <w:pStyle w:val="s1"/>
        <w:shd w:val="clear" w:color="auto" w:fill="FFFFFF"/>
        <w:spacing w:before="0" w:beforeAutospacing="0" w:after="0" w:afterAutospacing="0"/>
        <w:jc w:val="both"/>
      </w:pPr>
      <w:r w:rsidRPr="00B75305">
        <w:tab/>
        <w:t>долгосрочным характером социальных проблем сельских территорий, требующим системного подхода к их решению;</w:t>
      </w:r>
    </w:p>
    <w:p w:rsidR="00B75305" w:rsidRPr="00B75305" w:rsidRDefault="00B75305" w:rsidP="00DA368D">
      <w:pPr>
        <w:pStyle w:val="s1"/>
        <w:shd w:val="clear" w:color="auto" w:fill="FFFFFF"/>
        <w:spacing w:before="0" w:beforeAutospacing="0" w:after="0" w:afterAutospacing="0"/>
        <w:jc w:val="both"/>
      </w:pPr>
      <w:r w:rsidRPr="00B75305">
        <w:tab/>
        <w:t>высоким уровнем затратности решения накопившихся проблем села, требующим привлечения средств государственной поддержки.</w:t>
      </w:r>
    </w:p>
    <w:p w:rsidR="00B75305" w:rsidRPr="00B75305" w:rsidRDefault="00B75305" w:rsidP="00DA368D">
      <w:pPr>
        <w:pStyle w:val="s1"/>
        <w:shd w:val="clear" w:color="auto" w:fill="FFFFFF"/>
        <w:spacing w:before="0" w:beforeAutospacing="0" w:after="0" w:afterAutospacing="0"/>
        <w:jc w:val="both"/>
      </w:pPr>
      <w:r w:rsidRPr="00B75305">
        <w:tab/>
        <w:t>В связи с этим устойчивое развитие сельских территорий отнесено к числу приоритетных направлений государственной политики, инструментом реализации которых является настоящая подпрограмма.</w:t>
      </w:r>
    </w:p>
    <w:p w:rsidR="00B75305" w:rsidRPr="00B75305" w:rsidRDefault="00B75305" w:rsidP="00B75305">
      <w:pPr>
        <w:pStyle w:val="empty"/>
        <w:shd w:val="clear" w:color="auto" w:fill="FFFFFF"/>
        <w:spacing w:before="0" w:beforeAutospacing="0" w:after="0" w:afterAutospacing="0"/>
        <w:jc w:val="both"/>
      </w:pPr>
      <w:r w:rsidRPr="00B75305">
        <w:t> </w:t>
      </w:r>
    </w:p>
    <w:p w:rsidR="00B75305" w:rsidRPr="00B75305" w:rsidRDefault="00B75305" w:rsidP="00B75305">
      <w:pPr>
        <w:pStyle w:val="s3"/>
        <w:shd w:val="clear" w:color="auto" w:fill="FFFFFF"/>
        <w:spacing w:before="0" w:beforeAutospacing="0" w:after="0" w:afterAutospacing="0"/>
        <w:jc w:val="center"/>
        <w:rPr>
          <w:b/>
        </w:rPr>
      </w:pPr>
      <w:r w:rsidRPr="00B75305">
        <w:rPr>
          <w:b/>
        </w:rPr>
        <w:t xml:space="preserve">Глава 3. Цели, задачи и показатели (индикаторы) реализации подпрограммы, основные ожидаемые и конечные результаты </w:t>
      </w:r>
      <w:proofErr w:type="gramStart"/>
      <w:r w:rsidRPr="00B75305">
        <w:rPr>
          <w:b/>
        </w:rPr>
        <w:t>подпрограммы</w:t>
      </w:r>
      <w:proofErr w:type="gramEnd"/>
      <w:r w:rsidRPr="00B75305">
        <w:rPr>
          <w:b/>
        </w:rPr>
        <w:t xml:space="preserve"> и сроки ее реализации</w:t>
      </w:r>
    </w:p>
    <w:p w:rsidR="00B75305" w:rsidRPr="00B75305" w:rsidRDefault="00B75305" w:rsidP="00B75305">
      <w:pPr>
        <w:pStyle w:val="empty"/>
        <w:shd w:val="clear" w:color="auto" w:fill="FFFFFF"/>
        <w:spacing w:before="0" w:beforeAutospacing="0" w:after="0" w:afterAutospacing="0"/>
        <w:jc w:val="both"/>
      </w:pPr>
      <w:r w:rsidRPr="00B75305">
        <w:t> </w:t>
      </w:r>
    </w:p>
    <w:p w:rsidR="00B75305" w:rsidRPr="00B75305" w:rsidRDefault="00B75305" w:rsidP="00DA368D">
      <w:pPr>
        <w:pStyle w:val="ConsPlusNormal"/>
        <w:jc w:val="both"/>
        <w:rPr>
          <w:rFonts w:ascii="Times New Roman" w:hAnsi="Times New Roman" w:cs="Times New Roman"/>
          <w:sz w:val="24"/>
          <w:szCs w:val="24"/>
        </w:rPr>
      </w:pPr>
      <w:r w:rsidRPr="00B75305">
        <w:rPr>
          <w:rFonts w:ascii="Times New Roman" w:hAnsi="Times New Roman" w:cs="Times New Roman"/>
          <w:sz w:val="24"/>
          <w:szCs w:val="24"/>
        </w:rPr>
        <w:tab/>
        <w:t>Основными задачами подпрограммы являются:</w:t>
      </w:r>
    </w:p>
    <w:p w:rsidR="00B75305" w:rsidRPr="00B75305" w:rsidRDefault="00B75305" w:rsidP="00DA368D">
      <w:pPr>
        <w:jc w:val="both"/>
      </w:pPr>
      <w:r w:rsidRPr="00B75305">
        <w:tab/>
        <w:t>обеспечение создания комфортных условий жизнедеятельности в сельской местности за счет:</w:t>
      </w:r>
    </w:p>
    <w:p w:rsidR="00B75305" w:rsidRPr="00B75305" w:rsidRDefault="00DA368D" w:rsidP="00DA368D">
      <w:pPr>
        <w:jc w:val="both"/>
      </w:pPr>
      <w:r>
        <w:tab/>
        <w:t xml:space="preserve">- </w:t>
      </w:r>
      <w:r w:rsidR="00B75305" w:rsidRPr="00B75305">
        <w:t>развития транспортной инфраструктуры на сельских территориях;</w:t>
      </w:r>
    </w:p>
    <w:p w:rsidR="00B75305" w:rsidRPr="00B75305" w:rsidRDefault="00DA368D" w:rsidP="00DA368D">
      <w:pPr>
        <w:jc w:val="both"/>
      </w:pPr>
      <w:r>
        <w:tab/>
        <w:t xml:space="preserve">- </w:t>
      </w:r>
      <w:r w:rsidR="00B75305" w:rsidRPr="00B75305">
        <w:t>благоустройство сельских территорий.</w:t>
      </w:r>
    </w:p>
    <w:p w:rsidR="00B75305" w:rsidRPr="00B75305" w:rsidRDefault="00B75305" w:rsidP="00DA368D">
      <w:pPr>
        <w:jc w:val="both"/>
      </w:pPr>
      <w:r w:rsidRPr="00B75305">
        <w:tab/>
        <w:t>Показатели (индикаторы) реализации подпрограммы оцениваются в целом для подпрограммы.</w:t>
      </w:r>
    </w:p>
    <w:p w:rsidR="00B75305" w:rsidRPr="00B75305" w:rsidRDefault="00B75305" w:rsidP="00DA368D">
      <w:pPr>
        <w:pStyle w:val="s1"/>
        <w:shd w:val="clear" w:color="auto" w:fill="FFFFFF"/>
        <w:spacing w:before="0" w:beforeAutospacing="0" w:after="0" w:afterAutospacing="0"/>
        <w:jc w:val="both"/>
      </w:pPr>
      <w:r w:rsidRPr="00B75305">
        <w:tab/>
        <w:t>Эти показатели (индикаторы) предназначены для оценки наиболее существенных результатов реализации подпрограммы.</w:t>
      </w:r>
    </w:p>
    <w:p w:rsidR="00B75305" w:rsidRPr="00B75305" w:rsidRDefault="00B75305" w:rsidP="00DA368D">
      <w:pPr>
        <w:pStyle w:val="s1"/>
        <w:shd w:val="clear" w:color="auto" w:fill="FFFFFF"/>
        <w:spacing w:before="0" w:beforeAutospacing="0" w:after="0" w:afterAutospacing="0"/>
        <w:jc w:val="both"/>
      </w:pPr>
      <w:r w:rsidRPr="00B75305">
        <w:tab/>
        <w:t>В части основных показателей подпрограммы прогнозируются:</w:t>
      </w:r>
    </w:p>
    <w:p w:rsidR="00B75305" w:rsidRPr="00B75305" w:rsidRDefault="00DA368D" w:rsidP="00DA368D">
      <w:pPr>
        <w:pStyle w:val="af3"/>
        <w:rPr>
          <w:rFonts w:ascii="Times New Roman" w:hAnsi="Times New Roman"/>
        </w:rPr>
      </w:pPr>
      <w:r>
        <w:rPr>
          <w:rFonts w:ascii="Times New Roman" w:hAnsi="Times New Roman"/>
        </w:rPr>
        <w:tab/>
        <w:t xml:space="preserve">ввести в эксплуатацию 0,778 </w:t>
      </w:r>
      <w:r w:rsidR="00B75305" w:rsidRPr="00B75305">
        <w:rPr>
          <w:rFonts w:ascii="Times New Roman" w:hAnsi="Times New Roman"/>
        </w:rPr>
        <w:t>км автомобильных дорог;</w:t>
      </w:r>
    </w:p>
    <w:p w:rsidR="00B75305" w:rsidRPr="00B75305" w:rsidRDefault="00B75305" w:rsidP="00DA368D">
      <w:pPr>
        <w:pStyle w:val="af3"/>
        <w:rPr>
          <w:rFonts w:ascii="Times New Roman" w:hAnsi="Times New Roman"/>
        </w:rPr>
      </w:pPr>
      <w:r w:rsidRPr="00B75305">
        <w:rPr>
          <w:rFonts w:ascii="Times New Roman" w:hAnsi="Times New Roman"/>
        </w:rPr>
        <w:tab/>
        <w:t>реализовать 8 общественно-значимых проектов по благоустройству территорий.</w:t>
      </w:r>
    </w:p>
    <w:p w:rsidR="00B75305" w:rsidRPr="00B75305" w:rsidRDefault="00B75305" w:rsidP="00B75305"/>
    <w:p w:rsidR="00B75305" w:rsidRPr="00B75305" w:rsidRDefault="00B75305" w:rsidP="00B75305">
      <w:pPr>
        <w:pStyle w:val="s3"/>
        <w:shd w:val="clear" w:color="auto" w:fill="FFFFFF"/>
        <w:spacing w:before="0" w:beforeAutospacing="0" w:after="0" w:afterAutospacing="0"/>
        <w:jc w:val="center"/>
        <w:rPr>
          <w:b/>
        </w:rPr>
      </w:pPr>
      <w:r w:rsidRPr="00B75305">
        <w:rPr>
          <w:b/>
        </w:rPr>
        <w:t>Раздел 2. Характеристика основных мероприятий подпрограммы</w:t>
      </w:r>
    </w:p>
    <w:p w:rsidR="00B75305" w:rsidRPr="00B75305" w:rsidRDefault="00B75305" w:rsidP="00B75305">
      <w:pPr>
        <w:pStyle w:val="empty"/>
        <w:shd w:val="clear" w:color="auto" w:fill="FFFFFF"/>
        <w:spacing w:before="0" w:beforeAutospacing="0" w:after="0" w:afterAutospacing="0"/>
        <w:jc w:val="both"/>
      </w:pPr>
      <w:r w:rsidRPr="00B75305">
        <w:t> </w:t>
      </w:r>
    </w:p>
    <w:p w:rsidR="00B75305" w:rsidRPr="00B75305" w:rsidRDefault="00B75305" w:rsidP="00B75305">
      <w:pPr>
        <w:pStyle w:val="s1"/>
        <w:shd w:val="clear" w:color="auto" w:fill="FFFFFF"/>
        <w:spacing w:before="0" w:beforeAutospacing="0" w:after="0" w:afterAutospacing="0"/>
        <w:jc w:val="both"/>
      </w:pPr>
      <w:r w:rsidRPr="00B75305">
        <w:tab/>
        <w:t>В состав подпрограммы включены следующие основные мероприятия:</w:t>
      </w:r>
    </w:p>
    <w:p w:rsidR="00B75305" w:rsidRPr="00B75305" w:rsidRDefault="00DA368D" w:rsidP="00B75305">
      <w:pPr>
        <w:pStyle w:val="s1"/>
        <w:shd w:val="clear" w:color="auto" w:fill="FFFFFF"/>
        <w:spacing w:before="0" w:beforeAutospacing="0" w:after="0" w:afterAutospacing="0"/>
        <w:jc w:val="both"/>
      </w:pPr>
      <w:r>
        <w:tab/>
        <w:t xml:space="preserve">1) </w:t>
      </w:r>
      <w:r w:rsidR="00B75305" w:rsidRPr="00B75305">
        <w:t>благоустройство сельских территорий;</w:t>
      </w:r>
    </w:p>
    <w:p w:rsidR="00B75305" w:rsidRPr="00B75305" w:rsidRDefault="00DA368D" w:rsidP="00B75305">
      <w:pPr>
        <w:pStyle w:val="s1"/>
        <w:shd w:val="clear" w:color="auto" w:fill="FFFFFF"/>
        <w:spacing w:before="0" w:beforeAutospacing="0" w:after="0" w:afterAutospacing="0"/>
        <w:jc w:val="both"/>
      </w:pPr>
      <w:r>
        <w:tab/>
        <w:t xml:space="preserve">2) </w:t>
      </w:r>
      <w:r w:rsidR="00B75305" w:rsidRPr="00B75305">
        <w:t>р</w:t>
      </w:r>
      <w:r w:rsidR="00B75305" w:rsidRPr="00B75305">
        <w:rPr>
          <w:lang w:eastAsia="en-US"/>
        </w:rPr>
        <w:t>азвитие транспортной инфраструктуры на сельских территориях</w:t>
      </w:r>
      <w:r w:rsidR="00B75305" w:rsidRPr="00B75305">
        <w:rPr>
          <w:bCs/>
        </w:rPr>
        <w:t>;</w:t>
      </w:r>
    </w:p>
    <w:p w:rsidR="00B75305" w:rsidRPr="00B75305" w:rsidRDefault="00B75305" w:rsidP="00B75305">
      <w:pPr>
        <w:pStyle w:val="s1"/>
        <w:shd w:val="clear" w:color="auto" w:fill="FFFFFF"/>
        <w:spacing w:before="0" w:beforeAutospacing="0" w:after="0" w:afterAutospacing="0"/>
        <w:jc w:val="both"/>
      </w:pPr>
      <w:r w:rsidRPr="00B75305">
        <w:tab/>
        <w:t>3</w:t>
      </w:r>
      <w:r w:rsidR="00DA368D">
        <w:t xml:space="preserve">) </w:t>
      </w:r>
      <w:r w:rsidRPr="00B75305">
        <w:t>современный облик сельских территорий.</w:t>
      </w:r>
    </w:p>
    <w:p w:rsidR="00B75305" w:rsidRPr="00B75305" w:rsidRDefault="00B75305" w:rsidP="00B75305">
      <w:pPr>
        <w:pStyle w:val="s3"/>
        <w:shd w:val="clear" w:color="auto" w:fill="FFFFFF"/>
        <w:spacing w:before="0" w:beforeAutospacing="0" w:after="0" w:afterAutospacing="0"/>
        <w:jc w:val="both"/>
      </w:pPr>
    </w:p>
    <w:p w:rsidR="00B75305" w:rsidRPr="00B75305" w:rsidRDefault="00B75305" w:rsidP="00B75305">
      <w:pPr>
        <w:pStyle w:val="s3"/>
        <w:shd w:val="clear" w:color="auto" w:fill="FFFFFF"/>
        <w:spacing w:before="0" w:beforeAutospacing="0" w:after="0" w:afterAutospacing="0"/>
        <w:jc w:val="center"/>
        <w:rPr>
          <w:b/>
        </w:rPr>
      </w:pPr>
      <w:r w:rsidRPr="00B75305">
        <w:rPr>
          <w:b/>
        </w:rPr>
        <w:t>Глава 4. Мероприятие «Благоустройство сельских территорий»</w:t>
      </w:r>
    </w:p>
    <w:p w:rsidR="00B75305" w:rsidRPr="00B75305" w:rsidRDefault="00B75305" w:rsidP="00B75305">
      <w:pPr>
        <w:pStyle w:val="s1"/>
        <w:shd w:val="clear" w:color="auto" w:fill="FFFFFF"/>
        <w:spacing w:before="0" w:beforeAutospacing="0" w:after="0" w:afterAutospacing="0"/>
        <w:jc w:val="both"/>
      </w:pPr>
    </w:p>
    <w:p w:rsidR="00B75305" w:rsidRPr="00B75305" w:rsidRDefault="00B75305" w:rsidP="00DA368D">
      <w:pPr>
        <w:jc w:val="both"/>
      </w:pPr>
      <w:r w:rsidRPr="00B75305">
        <w:t>Решение задачи по созданию условий для устойчивого развития сельских территорий предполагает активизацию человеческого потенциала, проживающего на этих территориях, формирование установки на социальную активность и мобильность сельского населения.</w:t>
      </w:r>
    </w:p>
    <w:p w:rsidR="00B75305" w:rsidRPr="00B75305" w:rsidRDefault="00B75305" w:rsidP="00DA368D">
      <w:pPr>
        <w:jc w:val="both"/>
      </w:pPr>
      <w:r w:rsidRPr="00B75305">
        <w:t>В этой связи целями реализации мероприятия по благоустройству сельских территорий являются:</w:t>
      </w:r>
    </w:p>
    <w:p w:rsidR="00B75305" w:rsidRPr="00B75305" w:rsidRDefault="00B75305" w:rsidP="00DA368D">
      <w:pPr>
        <w:jc w:val="both"/>
      </w:pPr>
      <w:r w:rsidRPr="00B75305">
        <w:t>активизация участия сельского населения в решении вопросов местного значения;</w:t>
      </w:r>
    </w:p>
    <w:p w:rsidR="00B75305" w:rsidRPr="00B75305" w:rsidRDefault="00B75305" w:rsidP="00DA368D">
      <w:pPr>
        <w:jc w:val="both"/>
      </w:pPr>
      <w:r w:rsidRPr="00B75305">
        <w:t>мобилизация собственных материальных, трудовых и финансовых ресурсов граждан, их объединений, общественных организаций, предпринимательского сообщества, муниципальных образований на цели местного развития;</w:t>
      </w:r>
    </w:p>
    <w:p w:rsidR="00B75305" w:rsidRPr="00B75305" w:rsidRDefault="00B75305" w:rsidP="00DA368D">
      <w:pPr>
        <w:jc w:val="both"/>
      </w:pPr>
      <w:r w:rsidRPr="00B75305">
        <w:lastRenderedPageBreak/>
        <w:t>формирование и развитие в сельской местности институтов гражданского общества, способствующих созданию условий для устойчивого развития сельских территорий.</w:t>
      </w:r>
    </w:p>
    <w:p w:rsidR="00B75305" w:rsidRPr="00B75305" w:rsidRDefault="00B75305" w:rsidP="00DA368D">
      <w:pPr>
        <w:pStyle w:val="Default"/>
        <w:jc w:val="both"/>
        <w:rPr>
          <w:color w:val="auto"/>
        </w:rPr>
      </w:pPr>
      <w:r w:rsidRPr="00B75305">
        <w:rPr>
          <w:color w:val="auto"/>
        </w:rPr>
        <w:tab/>
        <w:t>Реализацию мероприятий по благоустройству сельских территорий</w:t>
      </w:r>
      <w:r w:rsidRPr="00B75305">
        <w:rPr>
          <w:b/>
          <w:color w:val="auto"/>
          <w:lang w:eastAsia="en-US"/>
        </w:rPr>
        <w:t xml:space="preserve"> </w:t>
      </w:r>
      <w:r w:rsidRPr="00B75305">
        <w:rPr>
          <w:color w:val="auto"/>
        </w:rPr>
        <w:t xml:space="preserve">предусматривается осуществлять согласноресурсного обеспечения, </w:t>
      </w:r>
      <w:r w:rsidRPr="00DA368D">
        <w:t>приложения № </w:t>
      </w:r>
      <w:r w:rsidR="00DA368D">
        <w:rPr>
          <w:color w:val="auto"/>
        </w:rPr>
        <w:t xml:space="preserve"> </w:t>
      </w:r>
      <w:r w:rsidRPr="00B75305">
        <w:rPr>
          <w:color w:val="auto"/>
        </w:rPr>
        <w:t>2 к муниципальной программе.</w:t>
      </w:r>
    </w:p>
    <w:p w:rsidR="00B75305" w:rsidRPr="00B75305" w:rsidRDefault="00B75305" w:rsidP="00DA368D">
      <w:pPr>
        <w:pStyle w:val="ConsPlusNormal"/>
        <w:spacing w:line="276" w:lineRule="auto"/>
        <w:ind w:firstLine="709"/>
        <w:jc w:val="both"/>
        <w:rPr>
          <w:rFonts w:ascii="Times New Roman" w:hAnsi="Times New Roman" w:cs="Times New Roman"/>
          <w:sz w:val="24"/>
          <w:szCs w:val="24"/>
        </w:rPr>
      </w:pPr>
      <w:r w:rsidRPr="00B75305">
        <w:rPr>
          <w:rFonts w:ascii="Times New Roman" w:hAnsi="Times New Roman" w:cs="Times New Roman"/>
          <w:sz w:val="24"/>
          <w:szCs w:val="24"/>
        </w:rPr>
        <w:t>Субсидии на реализацию общественно-значимых проектов по благоустройству сельских территорий предоставляются по следующим направлениям:</w:t>
      </w:r>
    </w:p>
    <w:p w:rsidR="00B75305" w:rsidRPr="00B75305" w:rsidRDefault="00B75305" w:rsidP="00DA368D">
      <w:pPr>
        <w:ind w:firstLine="709"/>
        <w:jc w:val="both"/>
      </w:pPr>
      <w:r w:rsidRPr="00B75305">
        <w:t>создание и обустройство зон отдыха, спортивных и детских игровых площадок, площадок для занятия адаптивной физической культурой и адаптивным спортом для лиц с ограниченными возможностями здоровья;</w:t>
      </w:r>
    </w:p>
    <w:p w:rsidR="00B75305" w:rsidRPr="00B75305" w:rsidRDefault="00B75305" w:rsidP="00DA368D">
      <w:pPr>
        <w:ind w:firstLine="709"/>
        <w:jc w:val="both"/>
      </w:pPr>
      <w:r w:rsidRPr="00B75305">
        <w:t>организация освещения территории, в том числе с использованием энергосберегаемых технологий, в том числе архитектурную подсветку зданий, строений, сооружений;</w:t>
      </w:r>
    </w:p>
    <w:p w:rsidR="00B75305" w:rsidRPr="00B75305" w:rsidRDefault="00B75305" w:rsidP="00DA368D">
      <w:pPr>
        <w:ind w:firstLine="709"/>
        <w:jc w:val="both"/>
      </w:pPr>
      <w:r w:rsidRPr="00B75305">
        <w:t xml:space="preserve">организация пешеходных коммуникаций и улично-дорожной сети, включая оборудование </w:t>
      </w:r>
      <w:bookmarkStart w:id="16" w:name="_GoBack"/>
      <w:bookmarkEnd w:id="16"/>
      <w:r w:rsidRPr="00B75305">
        <w:t>автобусных остановок;</w:t>
      </w:r>
    </w:p>
    <w:p w:rsidR="00B75305" w:rsidRPr="00B75305" w:rsidRDefault="00B75305" w:rsidP="00DA368D">
      <w:pPr>
        <w:ind w:firstLine="709"/>
        <w:jc w:val="both"/>
      </w:pPr>
      <w:r w:rsidRPr="00B75305">
        <w:t>обустройство территории в целях обеспечения беспрепятственного передвижения инвалидов и других маломобильных групп населения, организацию ливневых стоков;</w:t>
      </w:r>
    </w:p>
    <w:p w:rsidR="00B75305" w:rsidRPr="00B75305" w:rsidRDefault="00B75305" w:rsidP="00DA368D">
      <w:pPr>
        <w:ind w:firstLine="709"/>
        <w:jc w:val="both"/>
      </w:pPr>
      <w:r w:rsidRPr="00B75305">
        <w:t xml:space="preserve">обустройство общественных колодцев и водоразборных колонок; </w:t>
      </w:r>
    </w:p>
    <w:p w:rsidR="00B75305" w:rsidRPr="00B75305" w:rsidRDefault="00B75305" w:rsidP="00DA368D">
      <w:pPr>
        <w:ind w:firstLine="709"/>
        <w:jc w:val="both"/>
      </w:pPr>
      <w:r w:rsidRPr="00B75305">
        <w:t>сохранение и восстановление природных ландшафтов и историко-культурных памятников.</w:t>
      </w:r>
    </w:p>
    <w:p w:rsidR="00B75305" w:rsidRPr="00B75305" w:rsidRDefault="00B75305" w:rsidP="00DA368D">
      <w:pPr>
        <w:jc w:val="both"/>
      </w:pPr>
      <w:r w:rsidRPr="00B75305">
        <w:t>Указанные субсидии предполагается предоставлять на условиях софинансирования расходов за счет средств федерального бюджета.</w:t>
      </w:r>
    </w:p>
    <w:p w:rsidR="00B75305" w:rsidRPr="00B75305" w:rsidRDefault="00B75305" w:rsidP="00DA368D">
      <w:pPr>
        <w:jc w:val="both"/>
      </w:pPr>
      <w:r w:rsidRPr="00B75305">
        <w:t>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w:t>
      </w:r>
    </w:p>
    <w:p w:rsidR="00B75305" w:rsidRPr="00B75305" w:rsidRDefault="00B75305" w:rsidP="00DA368D">
      <w:pPr>
        <w:pStyle w:val="s3"/>
        <w:shd w:val="clear" w:color="auto" w:fill="FFFFFF"/>
        <w:spacing w:before="0" w:beforeAutospacing="0" w:after="0" w:afterAutospacing="0"/>
        <w:jc w:val="both"/>
      </w:pPr>
    </w:p>
    <w:p w:rsidR="00B75305" w:rsidRPr="00B75305" w:rsidRDefault="00B75305" w:rsidP="00DA368D">
      <w:pPr>
        <w:pStyle w:val="s3"/>
        <w:shd w:val="clear" w:color="auto" w:fill="FFFFFF"/>
        <w:spacing w:before="0" w:beforeAutospacing="0" w:after="0" w:afterAutospacing="0"/>
        <w:jc w:val="center"/>
        <w:rPr>
          <w:b/>
        </w:rPr>
      </w:pPr>
      <w:r w:rsidRPr="00B75305">
        <w:rPr>
          <w:b/>
        </w:rPr>
        <w:t>Глава 5. Мероприятие «Р</w:t>
      </w:r>
      <w:r w:rsidRPr="00B75305">
        <w:rPr>
          <w:b/>
          <w:lang w:eastAsia="en-US"/>
        </w:rPr>
        <w:t>азвитие транспортной инфраструктуры на сельских территориях</w:t>
      </w:r>
      <w:r w:rsidRPr="00B75305">
        <w:rPr>
          <w:b/>
        </w:rPr>
        <w:t>»</w:t>
      </w:r>
    </w:p>
    <w:p w:rsidR="00B75305" w:rsidRPr="00B75305" w:rsidRDefault="00B75305" w:rsidP="00DA368D">
      <w:pPr>
        <w:pStyle w:val="empty"/>
        <w:shd w:val="clear" w:color="auto" w:fill="FFFFFF"/>
        <w:spacing w:before="0" w:beforeAutospacing="0" w:after="0" w:afterAutospacing="0"/>
        <w:jc w:val="both"/>
        <w:rPr>
          <w:b/>
        </w:rPr>
      </w:pPr>
    </w:p>
    <w:p w:rsidR="00B75305" w:rsidRPr="00B75305" w:rsidRDefault="00B75305" w:rsidP="00DA368D">
      <w:pPr>
        <w:pStyle w:val="ConsPlusNormal"/>
        <w:jc w:val="both"/>
        <w:rPr>
          <w:rFonts w:ascii="Times New Roman" w:hAnsi="Times New Roman" w:cs="Times New Roman"/>
          <w:sz w:val="24"/>
          <w:szCs w:val="24"/>
        </w:rPr>
      </w:pPr>
      <w:r w:rsidRPr="00B75305">
        <w:rPr>
          <w:rFonts w:ascii="Times New Roman" w:hAnsi="Times New Roman" w:cs="Times New Roman"/>
          <w:sz w:val="24"/>
          <w:szCs w:val="24"/>
        </w:rPr>
        <w:tab/>
        <w:t xml:space="preserve">Целью настоящего мероприятия является </w:t>
      </w:r>
      <w:r w:rsidRPr="00B75305">
        <w:rPr>
          <w:rFonts w:ascii="Times New Roman" w:hAnsi="Times New Roman" w:cs="Times New Roman"/>
          <w:sz w:val="24"/>
          <w:szCs w:val="24"/>
          <w:lang w:eastAsia="en-US"/>
        </w:rPr>
        <w:t>строительство и реконструкция автомобильных дорог общего пользования с твердым покрытием, ведущих от сети автомобильных дорог общего пользования к общественно значимым объектам населенных пунктов, расположенных на сельских территориях, объектам производства и переработки продукции</w:t>
      </w:r>
      <w:r w:rsidRPr="00B75305">
        <w:rPr>
          <w:rFonts w:ascii="Times New Roman" w:hAnsi="Times New Roman" w:cs="Times New Roman"/>
          <w:sz w:val="24"/>
          <w:szCs w:val="24"/>
        </w:rPr>
        <w:t>.</w:t>
      </w:r>
    </w:p>
    <w:p w:rsidR="00B75305" w:rsidRPr="00B75305" w:rsidRDefault="00B75305" w:rsidP="00DA368D">
      <w:pPr>
        <w:ind w:firstLine="709"/>
        <w:jc w:val="both"/>
      </w:pPr>
      <w:proofErr w:type="gramStart"/>
      <w:r w:rsidRPr="00B75305">
        <w:t>К общественно значимым объектам сельских населенных пунктов  относятся расположенные в сельском населенном пункте здания (строения, сооружения), в которых размещены обособленные подразделения организаций почтовой связи, органы государственной власти или органы местного самоуправления, школы, детские сады, больницы, поликлиники, фельдшерско-акушерские пункты или офисы врачей общей практики, учреждения культурно-досугового типа или объекты культурного наследия, здания (строения, сооружения) автобусных и железнодорожных вокзалов (станций), речных вокзалов</w:t>
      </w:r>
      <w:proofErr w:type="gramEnd"/>
      <w:r w:rsidRPr="00B75305">
        <w:t xml:space="preserve"> (портов), а также железнодорожные платформы, пассажирские причалы на внутреннем водном транспорте и объекты торговли. Приоритетность общественно значимых объектов сельских населенных пунктов определяется высшим исполнительным органом государственной власти субъекта Российской Федерации.</w:t>
      </w:r>
    </w:p>
    <w:p w:rsidR="00B75305" w:rsidRPr="00B75305" w:rsidRDefault="00B75305" w:rsidP="00DA368D">
      <w:pPr>
        <w:pStyle w:val="Default"/>
        <w:jc w:val="both"/>
        <w:rPr>
          <w:color w:val="auto"/>
        </w:rPr>
      </w:pPr>
      <w:r w:rsidRPr="00B75305">
        <w:rPr>
          <w:color w:val="auto"/>
        </w:rPr>
        <w:tab/>
        <w:t>К объектам производства и переработки продукции в настоящих Правилах относятся объекты капитального строительства, используемые или планируемые к использованию для производства, хранения и переработки продукции всех отраслей экономики, введенные в эксплуатацию или планируемые к вводу в эксплуатацию в году предоставления субсидии, построенные (реконструированные, модернизированные) на сельских территориях.</w:t>
      </w:r>
    </w:p>
    <w:p w:rsidR="00B75305" w:rsidRPr="00B75305" w:rsidRDefault="00B75305" w:rsidP="00DA368D">
      <w:pPr>
        <w:pStyle w:val="Default"/>
        <w:jc w:val="both"/>
        <w:rPr>
          <w:color w:val="auto"/>
        </w:rPr>
      </w:pPr>
      <w:r w:rsidRPr="00B75305">
        <w:rPr>
          <w:color w:val="auto"/>
        </w:rPr>
        <w:tab/>
      </w:r>
      <w:proofErr w:type="gramStart"/>
      <w:r w:rsidRPr="00B75305">
        <w:rPr>
          <w:color w:val="auto"/>
        </w:rPr>
        <w:t>Реализацию мероприятий по с</w:t>
      </w:r>
      <w:r w:rsidRPr="00B75305">
        <w:rPr>
          <w:color w:val="auto"/>
          <w:lang w:eastAsia="en-US"/>
        </w:rPr>
        <w:t>троительству и реконструкции автомобильных дорог</w:t>
      </w:r>
      <w:r w:rsidRPr="00B75305">
        <w:rPr>
          <w:b/>
          <w:color w:val="auto"/>
          <w:lang w:eastAsia="en-US"/>
        </w:rPr>
        <w:t xml:space="preserve"> </w:t>
      </w:r>
      <w:r w:rsidRPr="00B75305">
        <w:rPr>
          <w:color w:val="auto"/>
        </w:rPr>
        <w:t xml:space="preserve">предусматривается осуществлять в порядке и на условиях, которые установлены Правилами предоставления и распределения субсидий из федерального бюджета бюджетам субъектов Российской Федерации на развитие инженерной инфраструктуры на сельских территориях, являющимся </w:t>
      </w:r>
      <w:r w:rsidRPr="00DA368D">
        <w:t>приложением № </w:t>
      </w:r>
      <w:r w:rsidR="00DA368D">
        <w:rPr>
          <w:color w:val="auto"/>
        </w:rPr>
        <w:t xml:space="preserve"> </w:t>
      </w:r>
      <w:r w:rsidRPr="00B75305">
        <w:rPr>
          <w:color w:val="auto"/>
        </w:rPr>
        <w:t xml:space="preserve">9 к Государственной программе Российской Федерации «Комплексное развитие сельских территорий», утвержденной </w:t>
      </w:r>
      <w:hyperlink r:id="rId56" w:anchor="/document/70210644/entry/0" w:history="1">
        <w:r w:rsidRPr="00B75305">
          <w:rPr>
            <w:rStyle w:val="af4"/>
            <w:color w:val="auto"/>
          </w:rPr>
          <w:t>постановлением</w:t>
        </w:r>
      </w:hyperlink>
      <w:r w:rsidRPr="00B75305">
        <w:rPr>
          <w:color w:val="auto"/>
        </w:rPr>
        <w:t xml:space="preserve"> Правит</w:t>
      </w:r>
      <w:r w:rsidR="00DA368D">
        <w:rPr>
          <w:color w:val="auto"/>
        </w:rPr>
        <w:t xml:space="preserve">ельства Российской Федерации от 31 мая 2019 г. № </w:t>
      </w:r>
      <w:r w:rsidRPr="00B75305">
        <w:rPr>
          <w:color w:val="auto"/>
        </w:rPr>
        <w:t>696.</w:t>
      </w:r>
      <w:proofErr w:type="gramEnd"/>
    </w:p>
    <w:p w:rsidR="00B75305" w:rsidRPr="00B75305" w:rsidRDefault="00B75305" w:rsidP="00DA368D">
      <w:pPr>
        <w:jc w:val="both"/>
      </w:pPr>
      <w:r w:rsidRPr="00B75305">
        <w:t>Указанные субсидии предполагается предоставлять на условиях софинансирования расходов за счет средств федерального бюджета.</w:t>
      </w:r>
    </w:p>
    <w:p w:rsidR="00B75305" w:rsidRPr="00B75305" w:rsidRDefault="00B75305" w:rsidP="00B75305">
      <w:r w:rsidRPr="00B75305">
        <w:lastRenderedPageBreak/>
        <w:t>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w:t>
      </w:r>
    </w:p>
    <w:p w:rsidR="00B75305" w:rsidRPr="00B75305" w:rsidRDefault="00B75305" w:rsidP="00B75305">
      <w:pPr>
        <w:pStyle w:val="s1"/>
        <w:shd w:val="clear" w:color="auto" w:fill="FFFFFF"/>
        <w:spacing w:before="0" w:beforeAutospacing="0" w:after="0" w:afterAutospacing="0"/>
        <w:jc w:val="both"/>
      </w:pPr>
    </w:p>
    <w:p w:rsidR="00B75305" w:rsidRPr="00B75305" w:rsidRDefault="00B75305" w:rsidP="00B75305">
      <w:pPr>
        <w:pStyle w:val="s3"/>
        <w:shd w:val="clear" w:color="auto" w:fill="FFFFFF"/>
        <w:spacing w:before="0" w:beforeAutospacing="0" w:after="0" w:afterAutospacing="0"/>
        <w:jc w:val="center"/>
        <w:rPr>
          <w:b/>
        </w:rPr>
      </w:pPr>
      <w:r w:rsidRPr="00B75305">
        <w:rPr>
          <w:b/>
        </w:rPr>
        <w:t>Глава 6. Мероприятие «Современный облик сельских территорий»</w:t>
      </w:r>
    </w:p>
    <w:p w:rsidR="00B75305" w:rsidRPr="00B75305" w:rsidRDefault="00B75305" w:rsidP="00B75305">
      <w:pPr>
        <w:pStyle w:val="s1"/>
        <w:shd w:val="clear" w:color="auto" w:fill="FFFFFF"/>
        <w:spacing w:before="0" w:beforeAutospacing="0" w:after="0" w:afterAutospacing="0"/>
        <w:jc w:val="both"/>
      </w:pPr>
    </w:p>
    <w:p w:rsidR="00B75305" w:rsidRPr="00B75305" w:rsidRDefault="00B75305" w:rsidP="00DA368D">
      <w:pPr>
        <w:ind w:firstLine="708"/>
        <w:jc w:val="both"/>
      </w:pPr>
      <w:r w:rsidRPr="00B75305">
        <w:t>Реализация мероприятий «Современный облик сельских территорий» будет способствовать созданию условий для комплексного развития сельских территорий и обеспечит достижение положительных результатов, определяющих ее социально-экономическую эффективность.</w:t>
      </w:r>
    </w:p>
    <w:p w:rsidR="00B75305" w:rsidRPr="00B75305" w:rsidRDefault="00B75305" w:rsidP="00DA368D">
      <w:pPr>
        <w:ind w:firstLine="708"/>
        <w:jc w:val="both"/>
      </w:pPr>
      <w:r w:rsidRPr="00B75305">
        <w:t xml:space="preserve">В целом использование комплексного подхода </w:t>
      </w:r>
      <w:proofErr w:type="gramStart"/>
      <w:r w:rsidRPr="00B75305">
        <w:t>приведёт к повышению уровня комфортности проживания на сельских территориях</w:t>
      </w:r>
      <w:proofErr w:type="gramEnd"/>
      <w:r w:rsidRPr="00B75305">
        <w:t xml:space="preserve"> будет способствовать созданию благоприятных условий для повышения инвестиционной активности, созданию новых рабочих мест с учетом применения современных технологий в организации труда, повышению налогооблагаемой базы бюджетов муниципальных образований и обеспечению роста сельской экономики в целом.</w:t>
      </w:r>
    </w:p>
    <w:p w:rsidR="00B75305" w:rsidRPr="00B75305" w:rsidRDefault="00B75305" w:rsidP="00DA368D">
      <w:pPr>
        <w:ind w:firstLine="709"/>
        <w:jc w:val="both"/>
      </w:pPr>
      <w:r w:rsidRPr="00B75305">
        <w:t xml:space="preserve">В рамках мероприятия «Современный облик сельских территорий» планируется реализация инициативных проектов комплексного развития сельских территорий, включающий </w:t>
      </w:r>
      <w:r w:rsidRPr="00B75305">
        <w:rPr>
          <w:rFonts w:eastAsia="Calibri"/>
        </w:rPr>
        <w:t>комплекс мероприятий, реализуемых на сельских территориях, предусматривающий:</w:t>
      </w:r>
    </w:p>
    <w:p w:rsidR="00B75305" w:rsidRPr="00B75305" w:rsidRDefault="00B75305" w:rsidP="00DA368D">
      <w:pPr>
        <w:ind w:firstLine="709"/>
        <w:jc w:val="both"/>
      </w:pPr>
      <w:r w:rsidRPr="00B75305">
        <w:t xml:space="preserve">строительство, реконструкцию (модернизацию) и капитальный ремонт объектов социальной и культурной сферы, социокультурных и многофункциональных центров (дошкольные образовательные и общеобразовательные организации, медицинские организации, </w:t>
      </w:r>
      <w:r w:rsidRPr="00B75305">
        <w:rPr>
          <w:rFonts w:eastAsia="Calibri"/>
          <w:lang w:eastAsia="en-US"/>
        </w:rPr>
        <w:t>оказывающие первичную медико-санитарную помощь, учреждения отрасли культуры, спортивные сооружения)</w:t>
      </w:r>
      <w:r w:rsidRPr="00B75305">
        <w:t>;</w:t>
      </w:r>
    </w:p>
    <w:p w:rsidR="00B75305" w:rsidRPr="00B75305" w:rsidRDefault="00B75305" w:rsidP="00DA368D">
      <w:pPr>
        <w:ind w:firstLine="709"/>
        <w:jc w:val="both"/>
        <w:rPr>
          <w:rFonts w:eastAsia="Calibri"/>
          <w:lang w:eastAsia="en-US"/>
        </w:rPr>
      </w:pPr>
      <w:r w:rsidRPr="00B75305">
        <w:rPr>
          <w:rFonts w:eastAsia="Calibri"/>
          <w:lang w:eastAsia="en-US"/>
        </w:rPr>
        <w:t>приобретение новых транспортных средств и оборудования для обеспечения функционирования существующих или эксплуатации новых объектов (автобусы, автомобили скорой медицинской помощи, мобильные медицинские комплексы, оборудование для реализации проектов в области телемедицины, оборудование для предоставления дистанционных услуг);</w:t>
      </w:r>
    </w:p>
    <w:p w:rsidR="00B75305" w:rsidRPr="00B75305" w:rsidRDefault="00B75305" w:rsidP="00DA368D">
      <w:pPr>
        <w:ind w:firstLine="709"/>
        <w:jc w:val="both"/>
        <w:rPr>
          <w:rFonts w:eastAsia="Calibri"/>
          <w:lang w:eastAsia="en-US"/>
        </w:rPr>
      </w:pPr>
      <w:r w:rsidRPr="00B75305">
        <w:rPr>
          <w:rFonts w:eastAsia="Calibri"/>
          <w:lang w:eastAsia="en-US"/>
        </w:rPr>
        <w:t>развитие питьевого и технического водоснабжения и водоотведения (строительство или реконструкция систем водоотведения и канализации, очистных сооружений, станций обезжелезивания воды, локальных водопроводов, водозаборных сооружений);</w:t>
      </w:r>
    </w:p>
    <w:p w:rsidR="00B75305" w:rsidRPr="00B75305" w:rsidRDefault="00B75305" w:rsidP="00DA368D">
      <w:pPr>
        <w:ind w:firstLine="709"/>
        <w:jc w:val="both"/>
        <w:rPr>
          <w:rFonts w:eastAsia="Calibri"/>
          <w:lang w:eastAsia="en-US"/>
        </w:rPr>
      </w:pPr>
      <w:r w:rsidRPr="00B75305">
        <w:rPr>
          <w:rFonts w:eastAsia="Calibri"/>
          <w:lang w:eastAsia="en-US"/>
        </w:rPr>
        <w:t>развитие жилищно-коммунальных объектов (строительство блочно-модульных котельных и перевод многоквартирных жилых домов на индивидуальное отопление);</w:t>
      </w:r>
    </w:p>
    <w:p w:rsidR="00B75305" w:rsidRPr="00B75305" w:rsidRDefault="00B75305" w:rsidP="00DA368D">
      <w:pPr>
        <w:ind w:firstLine="709"/>
        <w:jc w:val="both"/>
        <w:rPr>
          <w:rFonts w:eastAsia="Calibri"/>
          <w:lang w:eastAsia="en-US"/>
        </w:rPr>
      </w:pPr>
      <w:r w:rsidRPr="00B75305">
        <w:rPr>
          <w:rFonts w:eastAsia="Calibri"/>
          <w:lang w:eastAsia="en-US"/>
        </w:rPr>
        <w:t>развитие энергообеспечения (строительство, приобретение и монтаж газо-поршневых установок, газгольдеров, газораспределительных сетей, строительство сетей электропередачи внутри муниципального образования, строительство уличных сетей освещения населенных пунктов (при обязательном использовании энергосберегающих технологий), строительство и оборудование автономных и возобновляемых источников энергии с применением технологий энергосбережения;</w:t>
      </w:r>
    </w:p>
    <w:p w:rsidR="00B75305" w:rsidRPr="00B75305" w:rsidRDefault="00B75305" w:rsidP="00DA368D">
      <w:pPr>
        <w:ind w:firstLine="709"/>
        <w:jc w:val="both"/>
      </w:pPr>
      <w:r w:rsidRPr="00B75305">
        <w:rPr>
          <w:rFonts w:eastAsia="Calibri"/>
          <w:lang w:eastAsia="en-US"/>
        </w:rPr>
        <w:t>развитие телекоммуникаций (приобретение и монтаж оборудования, строительство линий передачи данных, обеспечивающих возможность подключения к сети «Интернет»)</w:t>
      </w:r>
      <w:r w:rsidRPr="00B75305">
        <w:t>.</w:t>
      </w:r>
    </w:p>
    <w:p w:rsidR="00B75305" w:rsidRPr="00B75305" w:rsidRDefault="00B75305" w:rsidP="00B75305">
      <w:pPr>
        <w:pStyle w:val="empty"/>
        <w:shd w:val="clear" w:color="auto" w:fill="FFFFFF"/>
        <w:spacing w:before="0" w:beforeAutospacing="0" w:after="0" w:afterAutospacing="0"/>
        <w:jc w:val="both"/>
      </w:pPr>
      <w:r w:rsidRPr="00B75305">
        <w:t> </w:t>
      </w:r>
    </w:p>
    <w:p w:rsidR="00B75305" w:rsidRPr="00B75305" w:rsidRDefault="00B75305" w:rsidP="00B75305">
      <w:pPr>
        <w:pStyle w:val="s3"/>
        <w:shd w:val="clear" w:color="auto" w:fill="FFFFFF"/>
        <w:spacing w:before="0" w:beforeAutospacing="0" w:after="0" w:afterAutospacing="0"/>
        <w:jc w:val="center"/>
        <w:rPr>
          <w:b/>
        </w:rPr>
      </w:pPr>
      <w:r w:rsidRPr="00B75305">
        <w:rPr>
          <w:b/>
        </w:rPr>
        <w:t>Раздел 3. Характеристика мер государственного регулирования, прогноз сводных показателей государственных заданий по реализации подпрограммы, участие государственных корпораций, акционерных обществ с государственным участием,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w:t>
      </w:r>
    </w:p>
    <w:p w:rsidR="00B75305" w:rsidRPr="00B75305" w:rsidRDefault="00B75305" w:rsidP="00B75305">
      <w:pPr>
        <w:pStyle w:val="empty"/>
        <w:shd w:val="clear" w:color="auto" w:fill="FFFFFF"/>
        <w:spacing w:before="0" w:beforeAutospacing="0" w:after="0" w:afterAutospacing="0"/>
        <w:jc w:val="both"/>
      </w:pPr>
      <w:r w:rsidRPr="00B75305">
        <w:t> </w:t>
      </w:r>
    </w:p>
    <w:p w:rsidR="00B75305" w:rsidRPr="00B75305" w:rsidRDefault="00B75305" w:rsidP="00B75305">
      <w:pPr>
        <w:pStyle w:val="s3"/>
        <w:shd w:val="clear" w:color="auto" w:fill="FFFFFF"/>
        <w:spacing w:before="0" w:beforeAutospacing="0" w:after="0" w:afterAutospacing="0"/>
        <w:jc w:val="center"/>
        <w:rPr>
          <w:b/>
        </w:rPr>
      </w:pPr>
      <w:r w:rsidRPr="00B75305">
        <w:rPr>
          <w:b/>
        </w:rPr>
        <w:t>Глава 7. Характеристика мер государственного регулирования, прогноз сводных показателей государственных заданий по реализации подпрограммы</w:t>
      </w:r>
    </w:p>
    <w:p w:rsidR="00B75305" w:rsidRPr="00B75305" w:rsidRDefault="00B75305" w:rsidP="00B75305">
      <w:pPr>
        <w:pStyle w:val="empty"/>
        <w:shd w:val="clear" w:color="auto" w:fill="FFFFFF"/>
        <w:spacing w:before="0" w:beforeAutospacing="0" w:after="0" w:afterAutospacing="0"/>
        <w:jc w:val="both"/>
      </w:pPr>
      <w:r w:rsidRPr="00B75305">
        <w:t> </w:t>
      </w:r>
    </w:p>
    <w:p w:rsidR="00B75305" w:rsidRPr="00B75305" w:rsidRDefault="00B75305" w:rsidP="00DA368D">
      <w:pPr>
        <w:pStyle w:val="s1"/>
        <w:shd w:val="clear" w:color="auto" w:fill="FFFFFF"/>
        <w:spacing w:before="0" w:beforeAutospacing="0" w:after="0" w:afterAutospacing="0"/>
      </w:pPr>
      <w:r w:rsidRPr="00B75305">
        <w:tab/>
        <w:t>Меры государственного регулирования подпрограммой не предусмотрены.</w:t>
      </w:r>
    </w:p>
    <w:p w:rsidR="00B75305" w:rsidRPr="00B75305" w:rsidRDefault="00B75305" w:rsidP="00DA368D">
      <w:pPr>
        <w:pStyle w:val="s1"/>
        <w:shd w:val="clear" w:color="auto" w:fill="FFFFFF"/>
        <w:spacing w:before="0" w:beforeAutospacing="0" w:after="0" w:afterAutospacing="0"/>
      </w:pPr>
      <w:r w:rsidRPr="00B75305">
        <w:tab/>
        <w:t xml:space="preserve">Сведения об основных мерах правового регулирования в сфере реализации подпрограммы приведены </w:t>
      </w:r>
      <w:r w:rsidRPr="00DA368D">
        <w:t xml:space="preserve">в </w:t>
      </w:r>
      <w:hyperlink r:id="rId57" w:anchor="/document/9081125/entry/10003" w:history="1">
        <w:r w:rsidRPr="00DA368D">
          <w:rPr>
            <w:rStyle w:val="af4"/>
            <w:color w:val="auto"/>
            <w:u w:val="none"/>
          </w:rPr>
          <w:t>приложении</w:t>
        </w:r>
        <w:r w:rsidRPr="00B75305">
          <w:rPr>
            <w:rStyle w:val="af4"/>
          </w:rPr>
          <w:t xml:space="preserve"> </w:t>
        </w:r>
      </w:hyperlink>
      <w:r w:rsidRPr="00B75305">
        <w:t>7 к муниципальной  программе.</w:t>
      </w:r>
    </w:p>
    <w:p w:rsidR="00B75305" w:rsidRPr="00B75305" w:rsidRDefault="00B75305" w:rsidP="00B75305">
      <w:pPr>
        <w:pStyle w:val="s1"/>
        <w:shd w:val="clear" w:color="auto" w:fill="FFFFFF"/>
        <w:spacing w:before="0" w:beforeAutospacing="0" w:after="0" w:afterAutospacing="0"/>
        <w:jc w:val="both"/>
      </w:pPr>
      <w:r w:rsidRPr="00B75305">
        <w:lastRenderedPageBreak/>
        <w:tab/>
        <w:t>Оказание государственных услуг (выполнение работ) подпрограммой не предусмотрено.</w:t>
      </w:r>
    </w:p>
    <w:p w:rsidR="00B75305" w:rsidRPr="00B75305" w:rsidRDefault="00B75305" w:rsidP="00B75305">
      <w:pPr>
        <w:pStyle w:val="empty"/>
        <w:shd w:val="clear" w:color="auto" w:fill="FFFFFF"/>
        <w:spacing w:before="0" w:beforeAutospacing="0" w:after="0" w:afterAutospacing="0"/>
        <w:jc w:val="both"/>
      </w:pPr>
      <w:r w:rsidRPr="00B75305">
        <w:t> </w:t>
      </w:r>
    </w:p>
    <w:p w:rsidR="00B75305" w:rsidRPr="00B75305" w:rsidRDefault="00B75305" w:rsidP="00B75305">
      <w:pPr>
        <w:pStyle w:val="s3"/>
        <w:shd w:val="clear" w:color="auto" w:fill="FFFFFF"/>
        <w:spacing w:before="0" w:beforeAutospacing="0" w:after="0" w:afterAutospacing="0"/>
        <w:jc w:val="center"/>
        <w:rPr>
          <w:b/>
        </w:rPr>
      </w:pPr>
      <w:r w:rsidRPr="00B75305">
        <w:rPr>
          <w:b/>
        </w:rPr>
        <w:t>Глава 8. Участие государственных корпораций, акционерных обществ с государственным участием</w:t>
      </w:r>
    </w:p>
    <w:p w:rsidR="00B75305" w:rsidRPr="00B75305" w:rsidRDefault="00B75305" w:rsidP="00B75305">
      <w:pPr>
        <w:pStyle w:val="empty"/>
        <w:shd w:val="clear" w:color="auto" w:fill="FFFFFF"/>
        <w:spacing w:before="0" w:beforeAutospacing="0" w:after="0" w:afterAutospacing="0"/>
        <w:jc w:val="both"/>
      </w:pPr>
      <w:r w:rsidRPr="00B75305">
        <w:t> </w:t>
      </w:r>
    </w:p>
    <w:p w:rsidR="00B75305" w:rsidRPr="00B75305" w:rsidRDefault="00B75305" w:rsidP="00B75305">
      <w:pPr>
        <w:pStyle w:val="s1"/>
        <w:shd w:val="clear" w:color="auto" w:fill="FFFFFF"/>
        <w:spacing w:before="0" w:beforeAutospacing="0" w:after="0" w:afterAutospacing="0"/>
        <w:jc w:val="both"/>
      </w:pPr>
      <w:r w:rsidRPr="00B75305">
        <w:tab/>
        <w:t>Участие государственных корпораций, акционерных обществ с государственным участием подпрограммой не предусмотрено.</w:t>
      </w:r>
    </w:p>
    <w:p w:rsidR="00B75305" w:rsidRPr="00B75305" w:rsidRDefault="00B75305" w:rsidP="00B75305">
      <w:pPr>
        <w:pStyle w:val="empty"/>
        <w:shd w:val="clear" w:color="auto" w:fill="FFFFFF"/>
        <w:spacing w:before="0" w:beforeAutospacing="0" w:after="0" w:afterAutospacing="0"/>
        <w:jc w:val="both"/>
      </w:pPr>
      <w:r w:rsidRPr="00B75305">
        <w:t> </w:t>
      </w:r>
    </w:p>
    <w:p w:rsidR="00B75305" w:rsidRPr="00B75305" w:rsidRDefault="00B75305" w:rsidP="00B75305">
      <w:pPr>
        <w:pStyle w:val="s3"/>
        <w:shd w:val="clear" w:color="auto" w:fill="FFFFFF"/>
        <w:spacing w:before="0" w:beforeAutospacing="0" w:after="0" w:afterAutospacing="0"/>
        <w:jc w:val="center"/>
        <w:rPr>
          <w:b/>
        </w:rPr>
      </w:pPr>
      <w:r w:rsidRPr="00B75305">
        <w:rPr>
          <w:b/>
        </w:rPr>
        <w:t>Глава 9. Обоснование объема финансовых ресурсов, необходимых для реализации подпрограммы</w:t>
      </w:r>
    </w:p>
    <w:p w:rsidR="00B75305" w:rsidRPr="00B75305" w:rsidRDefault="00B75305" w:rsidP="00B75305">
      <w:pPr>
        <w:pStyle w:val="empty"/>
        <w:shd w:val="clear" w:color="auto" w:fill="FFFFFF"/>
        <w:spacing w:before="0" w:beforeAutospacing="0" w:after="0" w:afterAutospacing="0"/>
        <w:jc w:val="both"/>
      </w:pPr>
      <w:r w:rsidRPr="00B75305">
        <w:t> </w:t>
      </w:r>
    </w:p>
    <w:p w:rsidR="00B75305" w:rsidRPr="00B75305" w:rsidRDefault="00B75305" w:rsidP="00B75305">
      <w:pPr>
        <w:pStyle w:val="s1"/>
        <w:shd w:val="clear" w:color="auto" w:fill="FFFFFF"/>
        <w:spacing w:before="0" w:beforeAutospacing="0" w:after="0" w:afterAutospacing="0"/>
        <w:jc w:val="both"/>
      </w:pPr>
      <w:r w:rsidRPr="00B75305">
        <w:tab/>
        <w:t>Подпрограмма реализуется за счет средств федерального, республиканского, местного бюджетов и внебюджетных источников.</w:t>
      </w:r>
    </w:p>
    <w:p w:rsidR="00B75305" w:rsidRPr="00B75305" w:rsidRDefault="00B75305" w:rsidP="00B75305">
      <w:pPr>
        <w:pStyle w:val="s1"/>
        <w:shd w:val="clear" w:color="auto" w:fill="FFFFFF"/>
        <w:spacing w:before="0" w:beforeAutospacing="0" w:after="0" w:afterAutospacing="0"/>
        <w:jc w:val="both"/>
      </w:pPr>
      <w:r w:rsidRPr="00B75305">
        <w:tab/>
        <w:t>Прогнозный объем фин</w:t>
      </w:r>
      <w:r w:rsidR="00DA368D">
        <w:t xml:space="preserve">ансирования подпрограммы в 2020–2025 </w:t>
      </w:r>
      <w:r w:rsidRPr="00B75305">
        <w:t>годах сост</w:t>
      </w:r>
      <w:r w:rsidR="00DA368D">
        <w:t xml:space="preserve">авит 27561,3 </w:t>
      </w:r>
      <w:r w:rsidRPr="00B75305">
        <w:t>тыс. рублей, из которых средства рес</w:t>
      </w:r>
      <w:r w:rsidR="00DA368D">
        <w:t xml:space="preserve">публиканского бюджета – 24671,3 </w:t>
      </w:r>
      <w:r w:rsidRPr="00B75305">
        <w:t>тыс. рублей, бюджета Инсарско</w:t>
      </w:r>
      <w:r w:rsidR="00DA368D">
        <w:t xml:space="preserve">го муниципального района – 21,6 </w:t>
      </w:r>
      <w:r w:rsidRPr="00B75305">
        <w:t>тыс. рублей и вне</w:t>
      </w:r>
      <w:r w:rsidR="00DA368D">
        <w:t xml:space="preserve">бюджетных источников – 2868,4 </w:t>
      </w:r>
      <w:r w:rsidRPr="00B75305">
        <w:t>тыс. рублей.</w:t>
      </w:r>
    </w:p>
    <w:p w:rsidR="00B75305" w:rsidRPr="00B75305" w:rsidRDefault="00B75305" w:rsidP="00B75305">
      <w:pPr>
        <w:pStyle w:val="s1"/>
        <w:shd w:val="clear" w:color="auto" w:fill="FFFFFF"/>
        <w:spacing w:before="0" w:beforeAutospacing="0" w:after="0" w:afterAutospacing="0"/>
        <w:jc w:val="both"/>
      </w:pPr>
      <w:r w:rsidRPr="00B75305">
        <w:tab/>
        <w:t xml:space="preserve">Объем финансовых ресурсов, необходимых для реализации подпрограммы, приведен в разрезе мероприятий в </w:t>
      </w:r>
      <w:hyperlink r:id="rId58" w:anchor="/document/9081125/entry/10005" w:history="1">
        <w:r w:rsidRPr="00DA368D">
          <w:rPr>
            <w:rStyle w:val="af4"/>
            <w:color w:val="auto"/>
            <w:u w:val="none"/>
          </w:rPr>
          <w:t>приложениях</w:t>
        </w:r>
        <w:r w:rsidRPr="00B75305">
          <w:rPr>
            <w:rStyle w:val="af4"/>
          </w:rPr>
          <w:t xml:space="preserve"> </w:t>
        </w:r>
      </w:hyperlink>
      <w:r w:rsidRPr="00B75305">
        <w:t>2 к муниципальной  программе.</w:t>
      </w:r>
    </w:p>
    <w:p w:rsidR="00B75305" w:rsidRPr="00B75305" w:rsidRDefault="00B75305" w:rsidP="00B75305">
      <w:pPr>
        <w:pStyle w:val="s1"/>
        <w:shd w:val="clear" w:color="auto" w:fill="FFFFFF"/>
        <w:spacing w:before="0" w:beforeAutospacing="0" w:after="0" w:afterAutospacing="0"/>
        <w:jc w:val="both"/>
      </w:pPr>
      <w:r w:rsidRPr="00B75305">
        <w:tab/>
        <w:t>Прогнозируемые в рамках подпрограммы объемы софинансирования за счет указанных средств определены на основе анализа прогнозных показателей, представленных органами местного самоуправления Республики Мордовия.</w:t>
      </w:r>
    </w:p>
    <w:p w:rsidR="00B75305" w:rsidRPr="00B75305" w:rsidRDefault="00B75305" w:rsidP="00B75305">
      <w:pPr>
        <w:pStyle w:val="empty"/>
        <w:shd w:val="clear" w:color="auto" w:fill="FFFFFF"/>
        <w:spacing w:before="0" w:beforeAutospacing="0" w:after="0" w:afterAutospacing="0"/>
        <w:jc w:val="both"/>
      </w:pPr>
      <w:r w:rsidRPr="00B75305">
        <w:t> </w:t>
      </w:r>
    </w:p>
    <w:p w:rsidR="00B75305" w:rsidRPr="00B75305" w:rsidRDefault="00B75305" w:rsidP="00B75305">
      <w:pPr>
        <w:pStyle w:val="s3"/>
        <w:shd w:val="clear" w:color="auto" w:fill="FFFFFF"/>
        <w:spacing w:before="0" w:beforeAutospacing="0" w:after="0" w:afterAutospacing="0"/>
        <w:jc w:val="center"/>
        <w:rPr>
          <w:b/>
        </w:rPr>
      </w:pPr>
      <w:r w:rsidRPr="00B75305">
        <w:rPr>
          <w:b/>
        </w:rPr>
        <w:t>Глава 10. Анализ рисков реализации подпрограммы и описание мер управления рисками</w:t>
      </w:r>
    </w:p>
    <w:p w:rsidR="00B75305" w:rsidRPr="00B75305" w:rsidRDefault="00B75305" w:rsidP="00B75305">
      <w:pPr>
        <w:pStyle w:val="empty"/>
        <w:shd w:val="clear" w:color="auto" w:fill="FFFFFF"/>
        <w:spacing w:before="0" w:beforeAutospacing="0" w:after="0" w:afterAutospacing="0"/>
        <w:jc w:val="both"/>
      </w:pPr>
    </w:p>
    <w:p w:rsidR="00B75305" w:rsidRPr="00B75305" w:rsidRDefault="00B75305" w:rsidP="00DA368D">
      <w:pPr>
        <w:pStyle w:val="s1"/>
        <w:shd w:val="clear" w:color="auto" w:fill="FFFFFF"/>
        <w:spacing w:before="0" w:beforeAutospacing="0" w:after="0" w:afterAutospacing="0"/>
        <w:jc w:val="both"/>
      </w:pPr>
      <w:r w:rsidRPr="00B75305">
        <w:tab/>
        <w:t>К рискам, которые могут оказать влияние на достижение запланированных целей, относятся:</w:t>
      </w:r>
    </w:p>
    <w:p w:rsidR="00B75305" w:rsidRPr="00B75305" w:rsidRDefault="00B75305" w:rsidP="00DA368D">
      <w:pPr>
        <w:pStyle w:val="s1"/>
        <w:shd w:val="clear" w:color="auto" w:fill="FFFFFF"/>
        <w:spacing w:before="0" w:beforeAutospacing="0" w:after="0" w:afterAutospacing="0"/>
        <w:jc w:val="both"/>
      </w:pPr>
      <w:r w:rsidRPr="00B75305">
        <w:tab/>
        <w:t>- институционально-правовой риск, связанный с отсутствием законодательного регулирования или недостаточно быстрым формированием институтов, предусмотренных подпрограммой;</w:t>
      </w:r>
    </w:p>
    <w:p w:rsidR="00B75305" w:rsidRPr="00B75305" w:rsidRDefault="00DA368D" w:rsidP="00DA368D">
      <w:pPr>
        <w:pStyle w:val="s1"/>
        <w:shd w:val="clear" w:color="auto" w:fill="FFFFFF"/>
        <w:spacing w:before="0" w:beforeAutospacing="0" w:after="0" w:afterAutospacing="0"/>
        <w:jc w:val="both"/>
      </w:pPr>
      <w:r>
        <w:tab/>
        <w:t xml:space="preserve">- </w:t>
      </w:r>
      <w:r w:rsidR="00B75305" w:rsidRPr="00B75305">
        <w:t>операционные риски, связанные с ошибками управления реализацией подпрограммы;</w:t>
      </w:r>
    </w:p>
    <w:p w:rsidR="00B75305" w:rsidRPr="00B75305" w:rsidRDefault="00B75305" w:rsidP="00DA368D">
      <w:pPr>
        <w:pStyle w:val="s1"/>
        <w:shd w:val="clear" w:color="auto" w:fill="FFFFFF"/>
        <w:spacing w:before="0" w:beforeAutospacing="0" w:after="0" w:afterAutospacing="0"/>
        <w:jc w:val="both"/>
      </w:pPr>
      <w:r w:rsidRPr="00B75305">
        <w:tab/>
        <w:t>- риск финансового обеспечения, который связан с финансированием подпрограммы в неполном объеме.</w:t>
      </w:r>
    </w:p>
    <w:p w:rsidR="00B75305" w:rsidRPr="00B75305" w:rsidRDefault="00B75305" w:rsidP="00DA368D">
      <w:pPr>
        <w:pStyle w:val="s1"/>
        <w:shd w:val="clear" w:color="auto" w:fill="FFFFFF"/>
        <w:spacing w:before="0" w:beforeAutospacing="0" w:after="0" w:afterAutospacing="0"/>
        <w:jc w:val="both"/>
      </w:pPr>
      <w:r w:rsidRPr="00B75305">
        <w:tab/>
        <w:t xml:space="preserve">Реализации подпрограммы также угрожают следующие риски, которые связаны с изменением внешней среды и которыми невозможно </w:t>
      </w:r>
      <w:proofErr w:type="gramStart"/>
      <w:r w:rsidRPr="00B75305">
        <w:t>управлять</w:t>
      </w:r>
      <w:proofErr w:type="gramEnd"/>
      <w:r w:rsidRPr="00B75305">
        <w:t xml:space="preserve"> в рамках реализации подпрограммы:</w:t>
      </w:r>
    </w:p>
    <w:p w:rsidR="00B75305" w:rsidRPr="00B75305" w:rsidRDefault="00DA368D" w:rsidP="00DA368D">
      <w:pPr>
        <w:pStyle w:val="s1"/>
        <w:shd w:val="clear" w:color="auto" w:fill="FFFFFF"/>
        <w:spacing w:before="0" w:beforeAutospacing="0" w:after="0" w:afterAutospacing="0"/>
        <w:jc w:val="both"/>
      </w:pPr>
      <w:r>
        <w:tab/>
        <w:t xml:space="preserve">- </w:t>
      </w:r>
      <w:r w:rsidR="00B75305" w:rsidRPr="00B75305">
        <w:t>риск ухудшения состояния экономики, что может привести к снижению бюджетных доходов, ухудшению динамики основных макроэкономических показателей, в том числе повышению инфляции, снижению темпов экономического роста и доходов населения;</w:t>
      </w:r>
    </w:p>
    <w:p w:rsidR="00B75305" w:rsidRPr="00B75305" w:rsidRDefault="00DA368D" w:rsidP="00DA368D">
      <w:pPr>
        <w:pStyle w:val="s1"/>
        <w:shd w:val="clear" w:color="auto" w:fill="FFFFFF"/>
        <w:spacing w:before="0" w:beforeAutospacing="0" w:after="0" w:afterAutospacing="0"/>
        <w:jc w:val="both"/>
      </w:pPr>
      <w:r>
        <w:tab/>
        <w:t xml:space="preserve">- </w:t>
      </w:r>
      <w:r w:rsidR="00B75305" w:rsidRPr="00B75305">
        <w:t>риск возникновения обстоятельств непреодолимой силы, в том числе природных и техногенных катастроф и катаклизмов.</w:t>
      </w:r>
    </w:p>
    <w:p w:rsidR="00B75305" w:rsidRPr="00B75305" w:rsidRDefault="00B75305" w:rsidP="00DA368D">
      <w:pPr>
        <w:pStyle w:val="s1"/>
        <w:shd w:val="clear" w:color="auto" w:fill="FFFFFF"/>
        <w:spacing w:before="0" w:beforeAutospacing="0" w:after="0" w:afterAutospacing="0"/>
        <w:jc w:val="both"/>
      </w:pPr>
      <w:r w:rsidRPr="00B75305">
        <w:tab/>
        <w:t>Управление рисками реализации подпрограммы будет осуществляться путем координации деятельности всех исполнителей, участвующих в реализации подпрограммы.</w:t>
      </w:r>
    </w:p>
    <w:p w:rsidR="00B75305" w:rsidRPr="00B75305" w:rsidRDefault="00B75305" w:rsidP="00DA368D">
      <w:pPr>
        <w:jc w:val="both"/>
        <w:rPr>
          <w:rStyle w:val="af9"/>
        </w:rPr>
      </w:pPr>
    </w:p>
    <w:p w:rsidR="00B75305" w:rsidRPr="00B75305" w:rsidRDefault="00B75305" w:rsidP="00B75305">
      <w:pPr>
        <w:pStyle w:val="s1"/>
        <w:shd w:val="clear" w:color="auto" w:fill="FFFFFF"/>
        <w:spacing w:before="0" w:beforeAutospacing="0" w:after="0" w:afterAutospacing="0"/>
        <w:jc w:val="both"/>
        <w:rPr>
          <w:color w:val="000000"/>
        </w:rPr>
      </w:pPr>
    </w:p>
    <w:p w:rsidR="00DA368D" w:rsidRDefault="00DA368D" w:rsidP="00B75305">
      <w:pPr>
        <w:ind w:left="4536"/>
      </w:pPr>
    </w:p>
    <w:p w:rsidR="00DA368D" w:rsidRDefault="00DA368D" w:rsidP="00B75305">
      <w:pPr>
        <w:ind w:left="4536"/>
      </w:pPr>
    </w:p>
    <w:p w:rsidR="00DA368D" w:rsidRDefault="00DA368D" w:rsidP="00B75305">
      <w:pPr>
        <w:ind w:left="4536"/>
      </w:pPr>
    </w:p>
    <w:p w:rsidR="00DA368D" w:rsidRDefault="00DA368D" w:rsidP="00B75305">
      <w:pPr>
        <w:ind w:left="4536"/>
      </w:pPr>
    </w:p>
    <w:p w:rsidR="00DA368D" w:rsidRDefault="00DA368D" w:rsidP="00B75305">
      <w:pPr>
        <w:ind w:left="4536"/>
      </w:pPr>
    </w:p>
    <w:p w:rsidR="00DA368D" w:rsidRDefault="00DA368D" w:rsidP="00B75305">
      <w:pPr>
        <w:ind w:left="4536"/>
      </w:pPr>
    </w:p>
    <w:p w:rsidR="00DA368D" w:rsidRDefault="00DA368D" w:rsidP="00B75305">
      <w:pPr>
        <w:ind w:left="4536"/>
      </w:pPr>
    </w:p>
    <w:p w:rsidR="00B75305" w:rsidRPr="00B75305" w:rsidRDefault="00B75305" w:rsidP="00B04369">
      <w:pPr>
        <w:ind w:left="4536"/>
        <w:jc w:val="right"/>
      </w:pPr>
      <w:r w:rsidRPr="00B75305">
        <w:lastRenderedPageBreak/>
        <w:t>Приложение 6</w:t>
      </w:r>
    </w:p>
    <w:p w:rsidR="00B75305" w:rsidRPr="00DA368D" w:rsidRDefault="00B75305" w:rsidP="00B04369">
      <w:pPr>
        <w:ind w:left="4536"/>
        <w:jc w:val="right"/>
      </w:pPr>
      <w:r w:rsidRPr="00B75305">
        <w:t xml:space="preserve">к муниципальной </w:t>
      </w:r>
      <w:hyperlink r:id="rId59" w:anchor="sub_1000" w:history="1">
        <w:r w:rsidRPr="00DA368D">
          <w:rPr>
            <w:rStyle w:val="af4"/>
            <w:color w:val="auto"/>
            <w:u w:val="none"/>
          </w:rPr>
          <w:t>Программе</w:t>
        </w:r>
      </w:hyperlink>
    </w:p>
    <w:p w:rsidR="00B75305" w:rsidRPr="00B75305" w:rsidRDefault="00B75305" w:rsidP="00B04369">
      <w:pPr>
        <w:ind w:left="4536"/>
        <w:jc w:val="right"/>
      </w:pPr>
      <w:r w:rsidRPr="00B75305">
        <w:t>«Комплексное развитие сельских территорий</w:t>
      </w:r>
    </w:p>
    <w:p w:rsidR="00B75305" w:rsidRPr="00B75305" w:rsidRDefault="00B75305" w:rsidP="00B04369">
      <w:pPr>
        <w:ind w:left="4536"/>
        <w:jc w:val="right"/>
      </w:pPr>
      <w:r w:rsidRPr="00B75305">
        <w:t xml:space="preserve">Инсарского  муниципального района </w:t>
      </w:r>
    </w:p>
    <w:p w:rsidR="00B75305" w:rsidRPr="00B75305" w:rsidRDefault="00B75305" w:rsidP="00B04369">
      <w:pPr>
        <w:ind w:left="4536"/>
        <w:jc w:val="right"/>
      </w:pPr>
      <w:r w:rsidRPr="00B75305">
        <w:t>Республики Мордовия на 2020 - 2025 годы»</w:t>
      </w:r>
    </w:p>
    <w:p w:rsidR="00B75305" w:rsidRPr="00B75305" w:rsidRDefault="00B75305" w:rsidP="00B75305">
      <w:pPr>
        <w:pStyle w:val="1"/>
        <w:spacing w:before="0" w:after="0"/>
        <w:rPr>
          <w:rFonts w:ascii="Times New Roman" w:hAnsi="Times New Roman"/>
          <w:sz w:val="24"/>
          <w:szCs w:val="24"/>
        </w:rPr>
      </w:pPr>
    </w:p>
    <w:p w:rsidR="00B75305" w:rsidRPr="00DA368D" w:rsidRDefault="00B75305" w:rsidP="00DA368D">
      <w:pPr>
        <w:pStyle w:val="1"/>
        <w:spacing w:before="0" w:after="0"/>
        <w:rPr>
          <w:rFonts w:ascii="Times New Roman" w:hAnsi="Times New Roman"/>
          <w:color w:val="auto"/>
          <w:sz w:val="24"/>
          <w:szCs w:val="24"/>
        </w:rPr>
      </w:pPr>
      <w:r w:rsidRPr="00DA368D">
        <w:rPr>
          <w:rFonts w:ascii="Times New Roman" w:hAnsi="Times New Roman"/>
          <w:color w:val="auto"/>
          <w:sz w:val="24"/>
          <w:szCs w:val="24"/>
        </w:rPr>
        <w:t>Паспорт</w:t>
      </w:r>
      <w:r w:rsidRPr="00DA368D">
        <w:rPr>
          <w:rFonts w:ascii="Times New Roman" w:hAnsi="Times New Roman"/>
          <w:color w:val="auto"/>
          <w:sz w:val="24"/>
          <w:szCs w:val="24"/>
        </w:rPr>
        <w:br/>
        <w:t>подпрограммы «Развитие рынка труда (кадрового потенциала) на сельских территориях»</w:t>
      </w:r>
    </w:p>
    <w:p w:rsidR="00B75305" w:rsidRPr="00DA368D" w:rsidRDefault="00B75305" w:rsidP="00DA368D">
      <w:pPr>
        <w:jc w:val="center"/>
      </w:pPr>
    </w:p>
    <w:tbl>
      <w:tblPr>
        <w:tblW w:w="10260" w:type="dxa"/>
        <w:tblInd w:w="-34" w:type="dxa"/>
        <w:tblBorders>
          <w:top w:val="single" w:sz="4" w:space="0" w:color="auto"/>
          <w:left w:val="single" w:sz="4" w:space="0" w:color="auto"/>
          <w:bottom w:val="single" w:sz="4" w:space="0" w:color="auto"/>
          <w:right w:val="single" w:sz="4" w:space="0" w:color="auto"/>
        </w:tblBorders>
        <w:tblLayout w:type="fixed"/>
        <w:tblLook w:val="04A0"/>
      </w:tblPr>
      <w:tblGrid>
        <w:gridCol w:w="34"/>
        <w:gridCol w:w="108"/>
        <w:gridCol w:w="4680"/>
        <w:gridCol w:w="83"/>
        <w:gridCol w:w="5355"/>
      </w:tblGrid>
      <w:tr w:rsidR="00B75305" w:rsidRPr="00B75305" w:rsidTr="00B75305">
        <w:tc>
          <w:tcPr>
            <w:tcW w:w="4820" w:type="dxa"/>
            <w:gridSpan w:val="3"/>
            <w:tcBorders>
              <w:top w:val="nil"/>
              <w:left w:val="nil"/>
              <w:bottom w:val="nil"/>
              <w:right w:val="nil"/>
            </w:tcBorders>
          </w:tcPr>
          <w:p w:rsidR="00B75305" w:rsidRPr="00B75305" w:rsidRDefault="00B75305">
            <w:pPr>
              <w:pStyle w:val="afb"/>
              <w:rPr>
                <w:rStyle w:val="af9"/>
                <w:rFonts w:ascii="Times New Roman" w:hAnsi="Times New Roman" w:cs="Times New Roman"/>
              </w:rPr>
            </w:pPr>
            <w:r w:rsidRPr="00B75305">
              <w:rPr>
                <w:rStyle w:val="af9"/>
                <w:rFonts w:ascii="Times New Roman" w:hAnsi="Times New Roman" w:cs="Times New Roman"/>
              </w:rPr>
              <w:t>Наименование подпрограммы</w:t>
            </w:r>
          </w:p>
          <w:p w:rsidR="00B75305" w:rsidRPr="00B75305" w:rsidRDefault="00B75305">
            <w:pPr>
              <w:widowControl w:val="0"/>
              <w:autoSpaceDE w:val="0"/>
              <w:autoSpaceDN w:val="0"/>
              <w:adjustRightInd w:val="0"/>
              <w:ind w:firstLine="720"/>
              <w:jc w:val="both"/>
            </w:pPr>
          </w:p>
        </w:tc>
        <w:tc>
          <w:tcPr>
            <w:tcW w:w="5436" w:type="dxa"/>
            <w:gridSpan w:val="2"/>
            <w:tcBorders>
              <w:top w:val="nil"/>
              <w:left w:val="nil"/>
              <w:bottom w:val="nil"/>
              <w:right w:val="nil"/>
            </w:tcBorders>
          </w:tcPr>
          <w:p w:rsidR="00B75305" w:rsidRPr="00B75305" w:rsidRDefault="00B75305">
            <w:pPr>
              <w:pStyle w:val="af3"/>
              <w:ind w:left="225"/>
              <w:rPr>
                <w:rFonts w:ascii="Times New Roman" w:hAnsi="Times New Roman"/>
              </w:rPr>
            </w:pPr>
            <w:r w:rsidRPr="00B75305">
              <w:rPr>
                <w:rFonts w:ascii="Times New Roman" w:hAnsi="Times New Roman"/>
              </w:rPr>
              <w:t>Развитие рынка труда (кадрового потенциала) на сельских территориях (далее – подпрограмма)</w:t>
            </w:r>
          </w:p>
          <w:p w:rsidR="00B75305" w:rsidRPr="00B75305" w:rsidRDefault="00B75305">
            <w:pPr>
              <w:widowControl w:val="0"/>
              <w:autoSpaceDE w:val="0"/>
              <w:autoSpaceDN w:val="0"/>
              <w:adjustRightInd w:val="0"/>
              <w:ind w:left="225"/>
              <w:jc w:val="both"/>
            </w:pPr>
          </w:p>
        </w:tc>
      </w:tr>
      <w:tr w:rsidR="00B75305" w:rsidRPr="00B75305" w:rsidTr="00B75305">
        <w:tc>
          <w:tcPr>
            <w:tcW w:w="4820" w:type="dxa"/>
            <w:gridSpan w:val="3"/>
            <w:tcBorders>
              <w:top w:val="nil"/>
              <w:left w:val="nil"/>
              <w:bottom w:val="nil"/>
              <w:right w:val="nil"/>
            </w:tcBorders>
          </w:tcPr>
          <w:p w:rsidR="00B75305" w:rsidRPr="00B75305" w:rsidRDefault="00B75305">
            <w:pPr>
              <w:pStyle w:val="afb"/>
              <w:rPr>
                <w:rStyle w:val="af9"/>
                <w:rFonts w:ascii="Times New Roman" w:hAnsi="Times New Roman" w:cs="Times New Roman"/>
              </w:rPr>
            </w:pPr>
            <w:r w:rsidRPr="00B75305">
              <w:rPr>
                <w:rStyle w:val="af9"/>
                <w:rFonts w:ascii="Times New Roman" w:hAnsi="Times New Roman" w:cs="Times New Roman"/>
              </w:rPr>
              <w:t>Ответственный исполнитель подпрограммы</w:t>
            </w:r>
          </w:p>
          <w:p w:rsidR="00B75305" w:rsidRPr="00B75305" w:rsidRDefault="00B75305">
            <w:pPr>
              <w:widowControl w:val="0"/>
              <w:autoSpaceDE w:val="0"/>
              <w:autoSpaceDN w:val="0"/>
              <w:adjustRightInd w:val="0"/>
              <w:ind w:firstLine="720"/>
              <w:jc w:val="both"/>
            </w:pPr>
          </w:p>
        </w:tc>
        <w:tc>
          <w:tcPr>
            <w:tcW w:w="5436" w:type="dxa"/>
            <w:gridSpan w:val="2"/>
            <w:tcBorders>
              <w:top w:val="nil"/>
              <w:left w:val="nil"/>
              <w:bottom w:val="nil"/>
              <w:right w:val="nil"/>
            </w:tcBorders>
            <w:hideMark/>
          </w:tcPr>
          <w:p w:rsidR="00B75305" w:rsidRPr="00B75305" w:rsidRDefault="00B75305">
            <w:pPr>
              <w:pStyle w:val="af3"/>
              <w:ind w:left="225"/>
              <w:rPr>
                <w:rFonts w:ascii="Times New Roman" w:hAnsi="Times New Roman"/>
              </w:rPr>
            </w:pPr>
            <w:r w:rsidRPr="00B75305">
              <w:rPr>
                <w:rFonts w:ascii="Times New Roman" w:hAnsi="Times New Roman"/>
              </w:rPr>
              <w:t>Управление по работе с отраслями АПК и ЛПХ граждан администрации Инсарского муниципального района</w:t>
            </w:r>
          </w:p>
        </w:tc>
      </w:tr>
      <w:tr w:rsidR="00B75305" w:rsidRPr="00B75305" w:rsidTr="00B75305">
        <w:trPr>
          <w:gridBefore w:val="1"/>
          <w:wBefore w:w="34" w:type="dxa"/>
        </w:trPr>
        <w:tc>
          <w:tcPr>
            <w:tcW w:w="4869" w:type="dxa"/>
            <w:gridSpan w:val="3"/>
            <w:tcBorders>
              <w:top w:val="nil"/>
              <w:left w:val="nil"/>
              <w:bottom w:val="nil"/>
              <w:right w:val="nil"/>
            </w:tcBorders>
            <w:hideMark/>
          </w:tcPr>
          <w:p w:rsidR="00B75305" w:rsidRPr="00B75305" w:rsidRDefault="00B75305">
            <w:pPr>
              <w:pStyle w:val="af3"/>
              <w:rPr>
                <w:rFonts w:ascii="Times New Roman" w:hAnsi="Times New Roman"/>
              </w:rPr>
            </w:pPr>
            <w:r w:rsidRPr="00B75305">
              <w:rPr>
                <w:rStyle w:val="af9"/>
                <w:rFonts w:ascii="Times New Roman" w:hAnsi="Times New Roman"/>
              </w:rPr>
              <w:t>Цель подпрограммы</w:t>
            </w:r>
          </w:p>
        </w:tc>
        <w:tc>
          <w:tcPr>
            <w:tcW w:w="5353" w:type="dxa"/>
            <w:tcBorders>
              <w:top w:val="nil"/>
              <w:left w:val="nil"/>
              <w:bottom w:val="nil"/>
              <w:right w:val="nil"/>
            </w:tcBorders>
          </w:tcPr>
          <w:p w:rsidR="00B75305" w:rsidRPr="00B75305" w:rsidRDefault="00B75305">
            <w:pPr>
              <w:pStyle w:val="af3"/>
              <w:ind w:left="225"/>
              <w:rPr>
                <w:rFonts w:ascii="Times New Roman" w:hAnsi="Times New Roman"/>
              </w:rPr>
            </w:pPr>
            <w:r w:rsidRPr="00B75305">
              <w:rPr>
                <w:rFonts w:ascii="Times New Roman" w:hAnsi="Times New Roman"/>
              </w:rPr>
              <w:t>содействие занятости и привлечению кадров на село</w:t>
            </w:r>
          </w:p>
          <w:p w:rsidR="00B75305" w:rsidRPr="00B75305" w:rsidRDefault="00B75305">
            <w:pPr>
              <w:widowControl w:val="0"/>
              <w:autoSpaceDE w:val="0"/>
              <w:autoSpaceDN w:val="0"/>
              <w:adjustRightInd w:val="0"/>
              <w:ind w:left="225"/>
              <w:jc w:val="both"/>
            </w:pPr>
          </w:p>
        </w:tc>
      </w:tr>
      <w:tr w:rsidR="00B75305" w:rsidRPr="00B75305" w:rsidTr="00B75305">
        <w:tc>
          <w:tcPr>
            <w:tcW w:w="4820" w:type="dxa"/>
            <w:gridSpan w:val="3"/>
            <w:tcBorders>
              <w:top w:val="nil"/>
              <w:left w:val="nil"/>
              <w:bottom w:val="nil"/>
              <w:right w:val="nil"/>
            </w:tcBorders>
            <w:hideMark/>
          </w:tcPr>
          <w:p w:rsidR="00B75305" w:rsidRPr="00B75305" w:rsidRDefault="00B75305">
            <w:pPr>
              <w:pStyle w:val="afb"/>
              <w:rPr>
                <w:rFonts w:ascii="Times New Roman" w:hAnsi="Times New Roman" w:cs="Times New Roman"/>
              </w:rPr>
            </w:pPr>
            <w:r w:rsidRPr="00B75305">
              <w:rPr>
                <w:rStyle w:val="af9"/>
                <w:rFonts w:ascii="Times New Roman" w:hAnsi="Times New Roman" w:cs="Times New Roman"/>
              </w:rPr>
              <w:t>Задачи подпрограммы</w:t>
            </w:r>
          </w:p>
        </w:tc>
        <w:tc>
          <w:tcPr>
            <w:tcW w:w="5436" w:type="dxa"/>
            <w:gridSpan w:val="2"/>
            <w:tcBorders>
              <w:top w:val="nil"/>
              <w:left w:val="nil"/>
              <w:bottom w:val="nil"/>
              <w:right w:val="nil"/>
            </w:tcBorders>
          </w:tcPr>
          <w:p w:rsidR="00B75305" w:rsidRPr="00B75305" w:rsidRDefault="00B75305">
            <w:pPr>
              <w:pStyle w:val="formattext"/>
              <w:shd w:val="clear" w:color="auto" w:fill="FFFFFF"/>
              <w:spacing w:before="0" w:beforeAutospacing="0" w:after="0" w:afterAutospacing="0" w:line="315" w:lineRule="atLeast"/>
              <w:ind w:left="225"/>
              <w:jc w:val="both"/>
              <w:textAlignment w:val="baseline"/>
              <w:rPr>
                <w:rFonts w:eastAsiaTheme="minorEastAsia"/>
                <w:spacing w:val="2"/>
              </w:rPr>
            </w:pPr>
            <w:r w:rsidRPr="00B75305">
              <w:rPr>
                <w:spacing w:val="2"/>
              </w:rPr>
              <w:t>оказание содействия сельскохозяйственным товаропроизводителям Инсарского муниципального района в обеспечении квалифицированными специалистами</w:t>
            </w:r>
          </w:p>
          <w:p w:rsidR="00B75305" w:rsidRPr="00B75305" w:rsidRDefault="00B75305">
            <w:pPr>
              <w:widowControl w:val="0"/>
              <w:autoSpaceDE w:val="0"/>
              <w:autoSpaceDN w:val="0"/>
              <w:adjustRightInd w:val="0"/>
              <w:ind w:left="225"/>
              <w:jc w:val="both"/>
            </w:pPr>
          </w:p>
        </w:tc>
      </w:tr>
      <w:tr w:rsidR="00B75305" w:rsidRPr="00B75305" w:rsidTr="00B75305">
        <w:tc>
          <w:tcPr>
            <w:tcW w:w="4820" w:type="dxa"/>
            <w:gridSpan w:val="3"/>
            <w:tcBorders>
              <w:top w:val="nil"/>
              <w:left w:val="nil"/>
              <w:bottom w:val="nil"/>
              <w:right w:val="nil"/>
            </w:tcBorders>
            <w:hideMark/>
          </w:tcPr>
          <w:p w:rsidR="00B75305" w:rsidRPr="00B75305" w:rsidRDefault="00B75305">
            <w:pPr>
              <w:pStyle w:val="afb"/>
              <w:rPr>
                <w:rFonts w:ascii="Times New Roman" w:hAnsi="Times New Roman" w:cs="Times New Roman"/>
              </w:rPr>
            </w:pPr>
            <w:r w:rsidRPr="00B75305">
              <w:rPr>
                <w:rStyle w:val="af9"/>
                <w:rFonts w:ascii="Times New Roman" w:hAnsi="Times New Roman" w:cs="Times New Roman"/>
              </w:rPr>
              <w:t>Целевые индикаторы и показатели подпрограммы</w:t>
            </w:r>
          </w:p>
        </w:tc>
        <w:tc>
          <w:tcPr>
            <w:tcW w:w="5436" w:type="dxa"/>
            <w:gridSpan w:val="2"/>
            <w:tcBorders>
              <w:top w:val="nil"/>
              <w:left w:val="nil"/>
              <w:bottom w:val="nil"/>
              <w:right w:val="nil"/>
            </w:tcBorders>
          </w:tcPr>
          <w:p w:rsidR="00B75305" w:rsidRPr="00B75305" w:rsidRDefault="00B75305">
            <w:pPr>
              <w:ind w:left="225"/>
            </w:pPr>
            <w:r w:rsidRPr="00B75305">
              <w:t>количество работников,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 18 человек;</w:t>
            </w:r>
          </w:p>
          <w:p w:rsidR="00B75305" w:rsidRPr="00B75305" w:rsidRDefault="00B75305">
            <w:pPr>
              <w:ind w:left="225"/>
            </w:pPr>
            <w:r w:rsidRPr="00B75305">
              <w:t>количество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w:t>
            </w:r>
            <w:r w:rsidR="00DA368D">
              <w:t xml:space="preserve">дения производственной практики </w:t>
            </w:r>
            <w:r w:rsidRPr="00B75305">
              <w:t>– 22 человека</w:t>
            </w:r>
          </w:p>
          <w:p w:rsidR="00B75305" w:rsidRPr="00B75305" w:rsidRDefault="00B75305">
            <w:pPr>
              <w:widowControl w:val="0"/>
              <w:autoSpaceDE w:val="0"/>
              <w:autoSpaceDN w:val="0"/>
              <w:adjustRightInd w:val="0"/>
              <w:ind w:left="225"/>
              <w:jc w:val="both"/>
              <w:rPr>
                <w:color w:val="FF0000"/>
              </w:rPr>
            </w:pPr>
          </w:p>
        </w:tc>
      </w:tr>
      <w:tr w:rsidR="00B75305" w:rsidRPr="00B75305" w:rsidTr="00B75305">
        <w:tc>
          <w:tcPr>
            <w:tcW w:w="4820" w:type="dxa"/>
            <w:gridSpan w:val="3"/>
            <w:tcBorders>
              <w:top w:val="nil"/>
              <w:left w:val="nil"/>
              <w:bottom w:val="nil"/>
              <w:right w:val="nil"/>
            </w:tcBorders>
            <w:hideMark/>
          </w:tcPr>
          <w:p w:rsidR="00B75305" w:rsidRPr="00B75305" w:rsidRDefault="00B75305">
            <w:pPr>
              <w:pStyle w:val="afb"/>
              <w:rPr>
                <w:rFonts w:ascii="Times New Roman" w:hAnsi="Times New Roman" w:cs="Times New Roman"/>
              </w:rPr>
            </w:pPr>
            <w:r w:rsidRPr="00B75305">
              <w:rPr>
                <w:rStyle w:val="af9"/>
                <w:rFonts w:ascii="Times New Roman" w:hAnsi="Times New Roman" w:cs="Times New Roman"/>
              </w:rPr>
              <w:t>Этапы и сроки реализации подпрограммы</w:t>
            </w:r>
          </w:p>
        </w:tc>
        <w:tc>
          <w:tcPr>
            <w:tcW w:w="5436" w:type="dxa"/>
            <w:gridSpan w:val="2"/>
            <w:tcBorders>
              <w:top w:val="nil"/>
              <w:left w:val="nil"/>
              <w:bottom w:val="nil"/>
              <w:right w:val="nil"/>
            </w:tcBorders>
          </w:tcPr>
          <w:p w:rsidR="00B75305" w:rsidRPr="00B75305" w:rsidRDefault="00DA368D">
            <w:pPr>
              <w:pStyle w:val="af3"/>
              <w:ind w:left="225"/>
              <w:rPr>
                <w:rFonts w:ascii="Times New Roman" w:hAnsi="Times New Roman"/>
              </w:rPr>
            </w:pPr>
            <w:r>
              <w:rPr>
                <w:rFonts w:ascii="Times New Roman" w:hAnsi="Times New Roman"/>
              </w:rPr>
              <w:t xml:space="preserve">1 января 2020 – 31 декабря 2025 </w:t>
            </w:r>
            <w:r w:rsidR="00B75305" w:rsidRPr="00B75305">
              <w:rPr>
                <w:rFonts w:ascii="Times New Roman" w:hAnsi="Times New Roman"/>
              </w:rPr>
              <w:t>годы</w:t>
            </w:r>
          </w:p>
          <w:p w:rsidR="00B75305" w:rsidRPr="00B75305" w:rsidRDefault="00B75305">
            <w:pPr>
              <w:pStyle w:val="af3"/>
              <w:ind w:left="225"/>
              <w:rPr>
                <w:rFonts w:ascii="Times New Roman" w:hAnsi="Times New Roman"/>
              </w:rPr>
            </w:pPr>
          </w:p>
          <w:p w:rsidR="00B75305" w:rsidRPr="00B75305" w:rsidRDefault="00B75305">
            <w:pPr>
              <w:widowControl w:val="0"/>
              <w:autoSpaceDE w:val="0"/>
              <w:autoSpaceDN w:val="0"/>
              <w:adjustRightInd w:val="0"/>
              <w:ind w:left="225"/>
              <w:jc w:val="both"/>
            </w:pPr>
          </w:p>
        </w:tc>
      </w:tr>
      <w:tr w:rsidR="00B75305" w:rsidRPr="00B75305" w:rsidTr="00B75305">
        <w:trPr>
          <w:trHeight w:val="7088"/>
        </w:trPr>
        <w:tc>
          <w:tcPr>
            <w:tcW w:w="4820" w:type="dxa"/>
            <w:gridSpan w:val="3"/>
            <w:tcBorders>
              <w:top w:val="nil"/>
              <w:left w:val="nil"/>
              <w:bottom w:val="nil"/>
              <w:right w:val="nil"/>
            </w:tcBorders>
            <w:hideMark/>
          </w:tcPr>
          <w:p w:rsidR="00B75305" w:rsidRPr="00B75305" w:rsidRDefault="00B75305">
            <w:pPr>
              <w:pStyle w:val="af3"/>
              <w:rPr>
                <w:rFonts w:ascii="Times New Roman" w:hAnsi="Times New Roman"/>
              </w:rPr>
            </w:pPr>
            <w:r w:rsidRPr="00B75305">
              <w:rPr>
                <w:rStyle w:val="af9"/>
                <w:rFonts w:ascii="Times New Roman" w:hAnsi="Times New Roman"/>
              </w:rPr>
              <w:lastRenderedPageBreak/>
              <w:t>Объемы финансирования подпрограммы</w:t>
            </w:r>
          </w:p>
        </w:tc>
        <w:tc>
          <w:tcPr>
            <w:tcW w:w="5436" w:type="dxa"/>
            <w:gridSpan w:val="2"/>
            <w:tcBorders>
              <w:top w:val="nil"/>
              <w:left w:val="nil"/>
              <w:bottom w:val="nil"/>
              <w:right w:val="nil"/>
            </w:tcBorders>
          </w:tcPr>
          <w:p w:rsidR="00B75305" w:rsidRPr="00B75305" w:rsidRDefault="00B75305">
            <w:pPr>
              <w:pStyle w:val="af3"/>
              <w:ind w:left="225"/>
              <w:rPr>
                <w:rFonts w:ascii="Times New Roman" w:hAnsi="Times New Roman"/>
              </w:rPr>
            </w:pPr>
            <w:r w:rsidRPr="00B75305">
              <w:rPr>
                <w:rFonts w:ascii="Times New Roman" w:hAnsi="Times New Roman"/>
              </w:rPr>
              <w:t>общий объем финансирования подпрограммы составит:</w:t>
            </w:r>
          </w:p>
          <w:p w:rsidR="00B75305" w:rsidRPr="00B75305" w:rsidRDefault="00B75305">
            <w:pPr>
              <w:pStyle w:val="af3"/>
              <w:ind w:left="225"/>
              <w:rPr>
                <w:rFonts w:ascii="Times New Roman" w:hAnsi="Times New Roman"/>
              </w:rPr>
            </w:pPr>
            <w:r w:rsidRPr="00B75305">
              <w:rPr>
                <w:rFonts w:ascii="Times New Roman" w:hAnsi="Times New Roman"/>
              </w:rPr>
              <w:t>за счет всех источнико</w:t>
            </w:r>
            <w:r w:rsidR="00DA368D">
              <w:rPr>
                <w:rFonts w:ascii="Times New Roman" w:hAnsi="Times New Roman"/>
              </w:rPr>
              <w:t xml:space="preserve">в финансирования – 13673,6 тыс. </w:t>
            </w:r>
            <w:r w:rsidRPr="00B75305">
              <w:rPr>
                <w:rFonts w:ascii="Times New Roman" w:hAnsi="Times New Roman"/>
              </w:rPr>
              <w:t>рублей, в том числе:</w:t>
            </w:r>
          </w:p>
          <w:p w:rsidR="00B75305" w:rsidRPr="00B75305" w:rsidRDefault="00B75305">
            <w:pPr>
              <w:ind w:left="225"/>
            </w:pPr>
            <w:r w:rsidRPr="00B75305">
              <w:t>2020 год – 0 тыс. рублей,</w:t>
            </w:r>
          </w:p>
          <w:p w:rsidR="00B75305" w:rsidRPr="00B75305" w:rsidRDefault="00B75305">
            <w:pPr>
              <w:ind w:left="225"/>
            </w:pPr>
            <w:r w:rsidRPr="00B75305">
              <w:t>2021 год – 0 тыс. рублей,</w:t>
            </w:r>
          </w:p>
          <w:p w:rsidR="00B75305" w:rsidRPr="00B75305" w:rsidRDefault="00B75305">
            <w:pPr>
              <w:ind w:left="225"/>
            </w:pPr>
            <w:r w:rsidRPr="00B75305">
              <w:t>2022 год – 3369,0 тыс. рублей,</w:t>
            </w:r>
          </w:p>
          <w:p w:rsidR="00B75305" w:rsidRPr="00B75305" w:rsidRDefault="00B75305">
            <w:pPr>
              <w:ind w:left="225"/>
            </w:pPr>
            <w:r w:rsidRPr="00B75305">
              <w:t>2023 год – 3374,2 тыс. рублей,</w:t>
            </w:r>
          </w:p>
          <w:p w:rsidR="00B75305" w:rsidRPr="00B75305" w:rsidRDefault="00B75305">
            <w:pPr>
              <w:ind w:left="225"/>
            </w:pPr>
            <w:r w:rsidRPr="00B75305">
              <w:t>2024 год – 3420,3 тыс. рублей,</w:t>
            </w:r>
          </w:p>
          <w:p w:rsidR="00B75305" w:rsidRPr="00B75305" w:rsidRDefault="00B75305">
            <w:pPr>
              <w:ind w:left="225"/>
            </w:pPr>
            <w:r w:rsidRPr="00B75305">
              <w:t>2025 год – 3510,1 тыс. рублей,</w:t>
            </w:r>
          </w:p>
          <w:p w:rsidR="00B75305" w:rsidRPr="00B75305" w:rsidRDefault="00B75305">
            <w:pPr>
              <w:ind w:left="225"/>
            </w:pPr>
            <w:r w:rsidRPr="00B75305">
              <w:t>в том числе:</w:t>
            </w:r>
          </w:p>
          <w:p w:rsidR="00B75305" w:rsidRPr="00B75305" w:rsidRDefault="00B75305">
            <w:pPr>
              <w:pStyle w:val="af3"/>
              <w:ind w:left="225"/>
              <w:rPr>
                <w:rFonts w:ascii="Times New Roman" w:hAnsi="Times New Roman"/>
              </w:rPr>
            </w:pPr>
            <w:r w:rsidRPr="00B75305">
              <w:rPr>
                <w:rFonts w:ascii="Times New Roman" w:hAnsi="Times New Roman"/>
              </w:rPr>
              <w:t>за счет средств республиканского бюджета Республики Мордовия – 13673,6 тыс. рублей, в том числе:</w:t>
            </w:r>
          </w:p>
          <w:p w:rsidR="00B75305" w:rsidRPr="00B75305" w:rsidRDefault="00B75305">
            <w:pPr>
              <w:ind w:left="225"/>
            </w:pPr>
            <w:r w:rsidRPr="00B75305">
              <w:t>2020 год – 0 тыс. рублей,</w:t>
            </w:r>
          </w:p>
          <w:p w:rsidR="00B75305" w:rsidRPr="00B75305" w:rsidRDefault="00B75305">
            <w:pPr>
              <w:ind w:left="225"/>
            </w:pPr>
            <w:r w:rsidRPr="00B75305">
              <w:t>2021 год – 0 тыс. рублей,</w:t>
            </w:r>
          </w:p>
          <w:p w:rsidR="00B75305" w:rsidRPr="00B75305" w:rsidRDefault="00B75305">
            <w:pPr>
              <w:ind w:left="225"/>
            </w:pPr>
            <w:r w:rsidRPr="00B75305">
              <w:t>2022 год – 3369,0 тыс. рублей,</w:t>
            </w:r>
          </w:p>
          <w:p w:rsidR="00B75305" w:rsidRPr="00B75305" w:rsidRDefault="00B75305">
            <w:pPr>
              <w:ind w:left="225"/>
            </w:pPr>
            <w:r w:rsidRPr="00B75305">
              <w:t>2023 год – 3374,2 тыс. рублей,</w:t>
            </w:r>
          </w:p>
          <w:p w:rsidR="00B75305" w:rsidRPr="00B75305" w:rsidRDefault="00B75305">
            <w:pPr>
              <w:ind w:left="225"/>
            </w:pPr>
            <w:r w:rsidRPr="00B75305">
              <w:t>2024 год – 3420,3 тыс. рублей,</w:t>
            </w:r>
          </w:p>
          <w:p w:rsidR="00B75305" w:rsidRPr="00B75305" w:rsidRDefault="00B75305">
            <w:pPr>
              <w:ind w:left="225"/>
            </w:pPr>
            <w:r w:rsidRPr="00B75305">
              <w:t>2025 год – 3510,1 тыс. рублей.</w:t>
            </w:r>
          </w:p>
          <w:p w:rsidR="00B75305" w:rsidRPr="00B75305" w:rsidRDefault="00B75305"/>
          <w:p w:rsidR="00B75305" w:rsidRPr="00B75305" w:rsidRDefault="00B75305">
            <w:pPr>
              <w:pStyle w:val="af3"/>
              <w:ind w:left="225"/>
              <w:rPr>
                <w:rFonts w:ascii="Times New Roman" w:hAnsi="Times New Roman"/>
              </w:rPr>
            </w:pPr>
            <w:r w:rsidRPr="00B75305">
              <w:rPr>
                <w:rFonts w:ascii="Times New Roman" w:hAnsi="Times New Roman"/>
              </w:rPr>
              <w:t>подлежит ежегодному уточнению, исходя из реальных возможностей бюджетов всех уровней</w:t>
            </w:r>
          </w:p>
          <w:p w:rsidR="00B75305" w:rsidRPr="00B75305" w:rsidRDefault="00B75305">
            <w:pPr>
              <w:widowControl w:val="0"/>
              <w:autoSpaceDE w:val="0"/>
              <w:autoSpaceDN w:val="0"/>
              <w:adjustRightInd w:val="0"/>
              <w:ind w:left="225"/>
              <w:jc w:val="both"/>
            </w:pPr>
          </w:p>
        </w:tc>
      </w:tr>
      <w:tr w:rsidR="00B75305" w:rsidRPr="00B75305" w:rsidTr="00B75305">
        <w:trPr>
          <w:gridBefore w:val="2"/>
          <w:wBefore w:w="142" w:type="dxa"/>
        </w:trPr>
        <w:tc>
          <w:tcPr>
            <w:tcW w:w="4761" w:type="dxa"/>
            <w:gridSpan w:val="2"/>
            <w:tcBorders>
              <w:top w:val="nil"/>
              <w:left w:val="nil"/>
              <w:bottom w:val="nil"/>
              <w:right w:val="nil"/>
            </w:tcBorders>
            <w:hideMark/>
          </w:tcPr>
          <w:p w:rsidR="00B75305" w:rsidRPr="00B75305" w:rsidRDefault="00B75305">
            <w:pPr>
              <w:pStyle w:val="af3"/>
              <w:rPr>
                <w:rFonts w:ascii="Times New Roman" w:hAnsi="Times New Roman"/>
              </w:rPr>
            </w:pPr>
            <w:r w:rsidRPr="00B75305">
              <w:rPr>
                <w:rStyle w:val="af9"/>
                <w:rFonts w:ascii="Times New Roman" w:hAnsi="Times New Roman"/>
              </w:rPr>
              <w:t>Ожидаемые результаты реализации подпрограммы</w:t>
            </w:r>
          </w:p>
        </w:tc>
        <w:tc>
          <w:tcPr>
            <w:tcW w:w="5353" w:type="dxa"/>
            <w:tcBorders>
              <w:top w:val="nil"/>
              <w:left w:val="nil"/>
              <w:bottom w:val="nil"/>
              <w:right w:val="nil"/>
            </w:tcBorders>
          </w:tcPr>
          <w:p w:rsidR="00B75305" w:rsidRPr="00B75305" w:rsidRDefault="00B75305">
            <w:pPr>
              <w:ind w:left="225"/>
            </w:pPr>
            <w:r w:rsidRPr="00B75305">
              <w:t>увеличение доли квалифицированных специалистов в сельскохозяйственном производстве до 85%;</w:t>
            </w:r>
          </w:p>
          <w:p w:rsidR="00B75305" w:rsidRPr="00B75305" w:rsidRDefault="00B75305">
            <w:pPr>
              <w:ind w:left="225"/>
            </w:pPr>
            <w:r w:rsidRPr="00B75305">
              <w:t>прохождение профессиональной подготовки, переподготовки и повышения квалификации по аграрным направлениям не менее 4 человек ежегодно;</w:t>
            </w:r>
          </w:p>
          <w:p w:rsidR="00B75305" w:rsidRPr="00B75305" w:rsidRDefault="00B75305">
            <w:pPr>
              <w:ind w:left="225"/>
            </w:pPr>
            <w:r w:rsidRPr="00B75305">
              <w:t>увеличение доли молодых специалистов в общей численности квалифицированных специалистов сельскохозяйственных организаций до 10%.</w:t>
            </w:r>
          </w:p>
          <w:p w:rsidR="00B75305" w:rsidRPr="00B75305" w:rsidRDefault="00B75305">
            <w:pPr>
              <w:widowControl w:val="0"/>
              <w:autoSpaceDE w:val="0"/>
              <w:autoSpaceDN w:val="0"/>
              <w:adjustRightInd w:val="0"/>
              <w:ind w:left="225"/>
              <w:jc w:val="both"/>
            </w:pPr>
          </w:p>
        </w:tc>
      </w:tr>
    </w:tbl>
    <w:p w:rsidR="00B75305" w:rsidRPr="00B75305" w:rsidRDefault="00B75305" w:rsidP="00B75305">
      <w:pPr>
        <w:ind w:firstLine="680"/>
        <w:jc w:val="center"/>
        <w:rPr>
          <w:b/>
        </w:rPr>
      </w:pPr>
    </w:p>
    <w:p w:rsidR="00B75305" w:rsidRPr="00B75305" w:rsidRDefault="00B75305" w:rsidP="00B75305">
      <w:pPr>
        <w:ind w:firstLine="680"/>
        <w:jc w:val="center"/>
        <w:rPr>
          <w:b/>
        </w:rPr>
      </w:pPr>
      <w:r w:rsidRPr="00B75305">
        <w:rPr>
          <w:b/>
        </w:rPr>
        <w:t>Раздел 1. Сфера реализации подпрограммы, основные проблемы и оценка последствий инерционного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p w:rsidR="00B75305" w:rsidRPr="00B75305" w:rsidRDefault="00B75305" w:rsidP="00B75305">
      <w:pPr>
        <w:ind w:firstLine="680"/>
        <w:jc w:val="center"/>
        <w:rPr>
          <w:b/>
        </w:rPr>
      </w:pPr>
    </w:p>
    <w:p w:rsidR="00B75305" w:rsidRPr="00B75305" w:rsidRDefault="00B75305" w:rsidP="00B75305">
      <w:pPr>
        <w:ind w:firstLine="680"/>
        <w:jc w:val="center"/>
        <w:rPr>
          <w:b/>
        </w:rPr>
      </w:pPr>
      <w:r w:rsidRPr="00B75305">
        <w:rPr>
          <w:b/>
        </w:rPr>
        <w:t>Глава 1. Сфера реализации подпрограммы, основные проблемы и оценка последствий инерционного развития</w:t>
      </w:r>
    </w:p>
    <w:p w:rsidR="00B75305" w:rsidRPr="00B75305" w:rsidRDefault="00B75305" w:rsidP="00B75305">
      <w:pPr>
        <w:ind w:firstLine="680"/>
      </w:pPr>
    </w:p>
    <w:p w:rsidR="00B75305" w:rsidRPr="00B75305" w:rsidRDefault="00B75305" w:rsidP="00B75305">
      <w:pPr>
        <w:ind w:firstLine="680"/>
      </w:pPr>
      <w:r w:rsidRPr="00B75305">
        <w:t>Агропромышленный комплекс Инсарского муниципального района ежегодно модернизируется и становится все более высокотехнологичным, увеличиваются объемы производства сельскохозяйственной продукции - и, как следствие, увеличивается потребность отрасли в специалистах с высоким уровнем профессиональной подготовки и мотивацией к трудовой деятельности.</w:t>
      </w:r>
    </w:p>
    <w:p w:rsidR="00B75305" w:rsidRPr="00B75305" w:rsidRDefault="00B75305" w:rsidP="00B75305">
      <w:pPr>
        <w:ind w:firstLine="680"/>
      </w:pPr>
      <w:r w:rsidRPr="00B75305">
        <w:lastRenderedPageBreak/>
        <w:t xml:space="preserve">Проблема кадрового обеспечения агропромышленного комплекса с каждым годом становится все актуальнее. Анализируя кадровый состав агропромышленного комплекса района, средний возраст работников сельского хозяйства приближается к </w:t>
      </w:r>
      <w:proofErr w:type="gramStart"/>
      <w:r w:rsidRPr="00B75305">
        <w:t>пенсионному</w:t>
      </w:r>
      <w:proofErr w:type="gramEnd"/>
      <w:r w:rsidRPr="00B75305">
        <w:t>, а ощутимого вливания молодых кадров в сельское хозяйство не наблюдается. Агропромышленный комплекс нуждается в высококвалифицированных специалистах, которые могли бы с полной отдачей посвятить себя сельскому хозяйству.</w:t>
      </w:r>
    </w:p>
    <w:p w:rsidR="00B75305" w:rsidRPr="00B75305" w:rsidRDefault="006A6BE1" w:rsidP="006A6BE1">
      <w:pPr>
        <w:pStyle w:val="a8"/>
        <w:ind w:left="0" w:right="-2" w:hanging="1134"/>
        <w:rPr>
          <w:sz w:val="24"/>
          <w:szCs w:val="24"/>
        </w:rPr>
      </w:pPr>
      <w:r>
        <w:rPr>
          <w:sz w:val="24"/>
          <w:szCs w:val="24"/>
        </w:rPr>
        <w:t xml:space="preserve">                             </w:t>
      </w:r>
      <w:r w:rsidR="00B75305" w:rsidRPr="00B75305">
        <w:rPr>
          <w:sz w:val="24"/>
          <w:szCs w:val="24"/>
        </w:rPr>
        <w:t xml:space="preserve">Поэтому, в целях привлечения кадров в агропромышленный комплекс в Республике Мордовия реализуется программа поддержки молодых специалистов и студентов-аграриев. </w:t>
      </w:r>
      <w:proofErr w:type="gramStart"/>
      <w:r w:rsidR="00B75305" w:rsidRPr="00B75305">
        <w:rPr>
          <w:sz w:val="24"/>
          <w:szCs w:val="24"/>
        </w:rPr>
        <w:t>В соответствии с Указом Главы Республ</w:t>
      </w:r>
      <w:r w:rsidR="00DA368D">
        <w:rPr>
          <w:sz w:val="24"/>
          <w:szCs w:val="24"/>
        </w:rPr>
        <w:t xml:space="preserve">ики Мордовия от 27 февраля 2015 г. № </w:t>
      </w:r>
      <w:r w:rsidR="00B75305" w:rsidRPr="00B75305">
        <w:rPr>
          <w:sz w:val="24"/>
          <w:szCs w:val="24"/>
        </w:rPr>
        <w:t>91-УГ «О дополнительных мерах по подготовке и закреплению молодых специалистов в сельскохозяйственном производстве» и подпрограммой «Поддержка и развитие кадрового потенциала в АПК» Государственной программы Республики Мордовия развития сельского хозяйства и регулирования рынков сельскохозяйственной продукции,</w:t>
      </w:r>
      <w:r w:rsidR="00DA368D">
        <w:rPr>
          <w:sz w:val="24"/>
          <w:szCs w:val="24"/>
        </w:rPr>
        <w:t xml:space="preserve"> сырья и продовольствия на 2013 – 2025 </w:t>
      </w:r>
      <w:r w:rsidR="00B75305" w:rsidRPr="00B75305">
        <w:rPr>
          <w:sz w:val="24"/>
          <w:szCs w:val="24"/>
        </w:rPr>
        <w:t>годы, утвержденной постановлением Правительства Респуб</w:t>
      </w:r>
      <w:r w:rsidR="00DA368D">
        <w:rPr>
          <w:sz w:val="24"/>
          <w:szCs w:val="24"/>
        </w:rPr>
        <w:t>лики Мордовия от 19</w:t>
      </w:r>
      <w:proofErr w:type="gramEnd"/>
      <w:r w:rsidR="00DA368D">
        <w:rPr>
          <w:sz w:val="24"/>
          <w:szCs w:val="24"/>
        </w:rPr>
        <w:t xml:space="preserve"> ноября 2012 г. № </w:t>
      </w:r>
      <w:r w:rsidR="00B75305" w:rsidRPr="00B75305">
        <w:rPr>
          <w:sz w:val="24"/>
          <w:szCs w:val="24"/>
        </w:rPr>
        <w:t>404, предусматривается следующая поддержка:</w:t>
      </w:r>
    </w:p>
    <w:p w:rsidR="00B75305" w:rsidRPr="00B75305" w:rsidRDefault="00B75305" w:rsidP="00DA368D">
      <w:pPr>
        <w:ind w:firstLine="709"/>
        <w:jc w:val="both"/>
      </w:pPr>
      <w:r w:rsidRPr="00B75305">
        <w:t xml:space="preserve">аграрные стипендии из республиканского бюджета и стипендии от работодателей студентам, поступившим на сельскохозяйственные специальности не менее 4 тыс. рублей – для студентов получающих высшее образования; 3 тыс. рублей – для студентов получающих среднее профессиональное образование; </w:t>
      </w:r>
    </w:p>
    <w:p w:rsidR="00B75305" w:rsidRPr="00B75305" w:rsidRDefault="00B75305" w:rsidP="00DA368D">
      <w:pPr>
        <w:ind w:firstLine="709"/>
        <w:jc w:val="both"/>
      </w:pPr>
      <w:r w:rsidRPr="00B75305">
        <w:t>ежемесячное пособие к заработной плате молодым специалистам с высшим образованием – по 8 тыс. рублей, со средним профессиональным образованием – по 6 тыс. рублей, которое выплачивается первые три года работы;</w:t>
      </w:r>
    </w:p>
    <w:p w:rsidR="00B75305" w:rsidRPr="00B75305" w:rsidRDefault="00B75305" w:rsidP="00DA368D">
      <w:pPr>
        <w:ind w:firstLine="709"/>
        <w:jc w:val="both"/>
      </w:pPr>
      <w:r w:rsidRPr="00B75305">
        <w:t>подъемные молодым специалистам с высшим образованием – по 100 тыс. рублей, со средним профессиональным образованием – по 70 тыс. рублей, которые выплачиваются ежегодно первые три года работы.</w:t>
      </w:r>
    </w:p>
    <w:p w:rsidR="00B75305" w:rsidRPr="00B75305" w:rsidRDefault="00B75305" w:rsidP="00DA368D">
      <w:pPr>
        <w:ind w:firstLine="709"/>
        <w:jc w:val="both"/>
        <w:rPr>
          <w:color w:val="000000"/>
        </w:rPr>
      </w:pPr>
      <w:proofErr w:type="gramStart"/>
      <w:r w:rsidRPr="00B75305">
        <w:rPr>
          <w:color w:val="000000"/>
        </w:rPr>
        <w:t xml:space="preserve">Для полного устранения дефицита кадров в агропромышленном комплексе, решения проблем с миграционной убылью сельского населения в городские поселения и в дополнение к существующим программным мероприятиям необходимо принять меры по </w:t>
      </w:r>
      <w:r w:rsidRPr="00B75305">
        <w:t>оказанию всестороннего содействия занятости и привлечению кадров в сельскую местность, а также увеличению числа высокопроизводительных рабочих мест во внебюджетном секторе экономики и увеличению численности занятых в сегменте малого и среднего предпринимательства.</w:t>
      </w:r>
      <w:proofErr w:type="gramEnd"/>
    </w:p>
    <w:p w:rsidR="00B75305" w:rsidRPr="00B75305" w:rsidRDefault="00B75305" w:rsidP="00DA368D">
      <w:pPr>
        <w:tabs>
          <w:tab w:val="left" w:pos="709"/>
        </w:tabs>
        <w:jc w:val="both"/>
      </w:pPr>
      <w:r w:rsidRPr="00B75305">
        <w:tab/>
        <w:t xml:space="preserve">Предлагается использовать стимулирующие механизмы в отношении индивидуальных предпринимателей, организаций, являющихся сельскохозяйственными товаропроизводителями (кроме граждан, ведущих личное подсобное хозяйство), заключающих со своими работниками ученические договора, а также привлекающих на производственную практику студентов. </w:t>
      </w:r>
    </w:p>
    <w:p w:rsidR="00B75305" w:rsidRPr="00B75305" w:rsidRDefault="00B75305" w:rsidP="00DA368D">
      <w:pPr>
        <w:ind w:firstLine="680"/>
        <w:jc w:val="both"/>
      </w:pPr>
      <w:r w:rsidRPr="00B75305">
        <w:t xml:space="preserve">Достижение подпрограммной цели позволит увеличить долю квалифицированных кадров с инновационным мышлением и </w:t>
      </w:r>
      <w:proofErr w:type="gramStart"/>
      <w:r w:rsidRPr="00B75305">
        <w:t>бизнес-подходом</w:t>
      </w:r>
      <w:proofErr w:type="gramEnd"/>
      <w:r w:rsidRPr="00B75305">
        <w:t xml:space="preserve"> к сельскохозяйственному производству на основе развития системы непрерывного агрообразования, повысить привлекательность сельскохозяйственных специальностей для молодых специалистов и сократить дефицит трудовых ресурсов аграрной отрасли.</w:t>
      </w:r>
    </w:p>
    <w:p w:rsidR="00B75305" w:rsidRPr="00B75305" w:rsidRDefault="00B75305" w:rsidP="00B75305"/>
    <w:p w:rsidR="00B75305" w:rsidRPr="00B75305" w:rsidRDefault="00B75305" w:rsidP="00B75305">
      <w:pPr>
        <w:ind w:firstLine="680"/>
        <w:jc w:val="center"/>
        <w:rPr>
          <w:b/>
        </w:rPr>
      </w:pPr>
      <w:r w:rsidRPr="00B75305">
        <w:rPr>
          <w:b/>
        </w:rPr>
        <w:t>Глава 2. Приоритеты государственной политики в сфере реализации подпрограммы</w:t>
      </w:r>
    </w:p>
    <w:p w:rsidR="00B75305" w:rsidRPr="00B75305" w:rsidRDefault="00B75305" w:rsidP="00B75305">
      <w:pPr>
        <w:ind w:firstLine="680"/>
        <w:rPr>
          <w:highlight w:val="yellow"/>
        </w:rPr>
      </w:pPr>
    </w:p>
    <w:p w:rsidR="00B75305" w:rsidRPr="00B75305" w:rsidRDefault="00B75305" w:rsidP="00B75305">
      <w:pPr>
        <w:ind w:firstLine="680"/>
        <w:rPr>
          <w:color w:val="000000"/>
          <w:shd w:val="clear" w:color="auto" w:fill="FFFFFF"/>
        </w:rPr>
      </w:pPr>
      <w:r w:rsidRPr="00B75305">
        <w:rPr>
          <w:color w:val="000000"/>
          <w:shd w:val="clear" w:color="auto" w:fill="FFFFFF"/>
        </w:rPr>
        <w:t>Приоритетами государственной политики в сфере реализации подпрограммы являются:</w:t>
      </w:r>
    </w:p>
    <w:p w:rsidR="00B75305" w:rsidRPr="00B75305" w:rsidRDefault="00B75305" w:rsidP="00B75305">
      <w:pPr>
        <w:ind w:firstLine="680"/>
        <w:rPr>
          <w:color w:val="000000"/>
          <w:shd w:val="clear" w:color="auto" w:fill="FFFFFF"/>
        </w:rPr>
      </w:pPr>
      <w:r w:rsidRPr="00B75305">
        <w:rPr>
          <w:color w:val="000000"/>
          <w:shd w:val="clear" w:color="auto" w:fill="FFFFFF"/>
        </w:rPr>
        <w:t>повышение кадрового потенциала агропромышленного комплекса;</w:t>
      </w:r>
    </w:p>
    <w:p w:rsidR="00B75305" w:rsidRPr="00B75305" w:rsidRDefault="00B75305" w:rsidP="00B75305">
      <w:pPr>
        <w:ind w:firstLine="680"/>
        <w:rPr>
          <w:color w:val="000000"/>
          <w:shd w:val="clear" w:color="auto" w:fill="FFFFFF"/>
        </w:rPr>
      </w:pPr>
      <w:r w:rsidRPr="00B75305">
        <w:rPr>
          <w:color w:val="000000"/>
          <w:shd w:val="clear" w:color="auto" w:fill="FFFFFF"/>
        </w:rPr>
        <w:t xml:space="preserve">обеспечение агропромышленного комплекса квалифицированными, профессионально подготовленными кадрами; </w:t>
      </w:r>
    </w:p>
    <w:p w:rsidR="00B75305" w:rsidRPr="00B75305" w:rsidRDefault="00B75305" w:rsidP="00B75305">
      <w:pPr>
        <w:ind w:firstLine="680"/>
        <w:rPr>
          <w:color w:val="000000"/>
          <w:shd w:val="clear" w:color="auto" w:fill="FFFFFF"/>
        </w:rPr>
      </w:pPr>
      <w:r w:rsidRPr="00B75305">
        <w:rPr>
          <w:color w:val="000000"/>
          <w:shd w:val="clear" w:color="auto" w:fill="FFFFFF"/>
        </w:rPr>
        <w:t>эффективное трудоустройство молодых специалистов.</w:t>
      </w:r>
    </w:p>
    <w:p w:rsidR="00B75305" w:rsidRPr="00B75305" w:rsidRDefault="00B75305" w:rsidP="00B75305">
      <w:pPr>
        <w:rPr>
          <w:color w:val="000000"/>
          <w:shd w:val="clear" w:color="auto" w:fill="FFFFFF"/>
        </w:rPr>
      </w:pPr>
    </w:p>
    <w:p w:rsidR="00B75305" w:rsidRPr="00B75305" w:rsidRDefault="00B75305" w:rsidP="00B75305">
      <w:pPr>
        <w:ind w:firstLine="680"/>
        <w:jc w:val="center"/>
        <w:rPr>
          <w:b/>
        </w:rPr>
      </w:pPr>
      <w:r w:rsidRPr="00B75305">
        <w:rPr>
          <w:b/>
        </w:rPr>
        <w:t>Глава 3. Цель, задачи и показатели (индикаторы) реализации подпрограммы, основные ожидаемые конечные результаты подпрограммы, сроки ее реализации</w:t>
      </w:r>
    </w:p>
    <w:p w:rsidR="00B75305" w:rsidRPr="00B75305" w:rsidRDefault="00B75305" w:rsidP="00B75305">
      <w:pPr>
        <w:ind w:firstLine="680"/>
      </w:pPr>
    </w:p>
    <w:p w:rsidR="00B75305" w:rsidRPr="00B75305" w:rsidRDefault="00B75305" w:rsidP="00DA368D">
      <w:pPr>
        <w:ind w:firstLine="680"/>
        <w:jc w:val="both"/>
      </w:pPr>
      <w:r w:rsidRPr="00B75305">
        <w:lastRenderedPageBreak/>
        <w:t>Основной целью подпрограммы является содействие занятости и привлечение кадров на село, а также увеличение числа высокопроизводительных рабочих мест во внебюджетном секторе экономики и увеличение численности занятых в сегменте малого и среднего предпринимательства.</w:t>
      </w:r>
    </w:p>
    <w:p w:rsidR="00B75305" w:rsidRPr="00B75305" w:rsidRDefault="00B75305" w:rsidP="00DA368D">
      <w:pPr>
        <w:ind w:firstLine="680"/>
        <w:jc w:val="both"/>
      </w:pPr>
      <w:r w:rsidRPr="00B75305">
        <w:t>Основными задачами подпрограммы являются:</w:t>
      </w:r>
    </w:p>
    <w:p w:rsidR="00B75305" w:rsidRPr="00B75305" w:rsidRDefault="00B75305" w:rsidP="00DA368D">
      <w:pPr>
        <w:pStyle w:val="formattext"/>
        <w:shd w:val="clear" w:color="auto" w:fill="FFFFFF"/>
        <w:spacing w:before="0" w:beforeAutospacing="0" w:after="0" w:afterAutospacing="0" w:line="315" w:lineRule="atLeast"/>
        <w:ind w:firstLine="680"/>
        <w:jc w:val="both"/>
        <w:textAlignment w:val="baseline"/>
        <w:rPr>
          <w:spacing w:val="2"/>
        </w:rPr>
      </w:pPr>
      <w:r w:rsidRPr="00B75305">
        <w:rPr>
          <w:spacing w:val="2"/>
        </w:rPr>
        <w:t>оказание содействия сельскохозяйственным товаропроизводителям Инсарского муниципального района Республики Мордовия в обеспечении квалифицированными специалистами;</w:t>
      </w:r>
    </w:p>
    <w:p w:rsidR="00B75305" w:rsidRPr="00B75305" w:rsidRDefault="00B75305" w:rsidP="00DA368D">
      <w:pPr>
        <w:jc w:val="both"/>
      </w:pPr>
      <w:r w:rsidRPr="00B75305">
        <w:t>создание условий для привлечения молодых специалистов для трудоустройства на сельских территориях.</w:t>
      </w:r>
    </w:p>
    <w:p w:rsidR="00B75305" w:rsidRPr="00B75305" w:rsidRDefault="00B75305" w:rsidP="00DA368D">
      <w:pPr>
        <w:ind w:firstLine="680"/>
        <w:jc w:val="both"/>
      </w:pPr>
      <w:r w:rsidRPr="00B75305">
        <w:t>Показатели (индикаторы) реализации подпрограммы оцениваются в целом для программы.</w:t>
      </w:r>
    </w:p>
    <w:p w:rsidR="00B75305" w:rsidRPr="00B75305" w:rsidRDefault="00B75305" w:rsidP="00DA368D">
      <w:pPr>
        <w:ind w:firstLine="680"/>
        <w:jc w:val="both"/>
      </w:pPr>
      <w:r w:rsidRPr="00B75305">
        <w:t>Эти показатели (индикаторы) предназначены для оценки наиболее существенных результатов реализации подпрограммы.</w:t>
      </w:r>
    </w:p>
    <w:p w:rsidR="00B75305" w:rsidRPr="00B75305" w:rsidRDefault="00B75305" w:rsidP="00DA368D">
      <w:pPr>
        <w:jc w:val="both"/>
      </w:pPr>
      <w:r w:rsidRPr="00B75305">
        <w:t>Основными показателями реализации подпрограммы будут являться:</w:t>
      </w:r>
    </w:p>
    <w:p w:rsidR="00B75305" w:rsidRPr="00B75305" w:rsidRDefault="00B75305" w:rsidP="00DA368D">
      <w:pPr>
        <w:ind w:firstLine="708"/>
        <w:jc w:val="both"/>
      </w:pPr>
      <w:r w:rsidRPr="00B75305">
        <w:t>количество работников,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 18 человек;</w:t>
      </w:r>
    </w:p>
    <w:p w:rsidR="00B75305" w:rsidRPr="00B75305" w:rsidRDefault="00B75305" w:rsidP="00DA368D">
      <w:pPr>
        <w:ind w:firstLine="708"/>
        <w:jc w:val="both"/>
      </w:pPr>
      <w:r w:rsidRPr="00B75305">
        <w:t>количество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 – 22 человек.</w:t>
      </w:r>
    </w:p>
    <w:p w:rsidR="00B75305" w:rsidRPr="00B75305" w:rsidRDefault="00B75305" w:rsidP="00DA368D">
      <w:pPr>
        <w:ind w:firstLine="680"/>
        <w:jc w:val="both"/>
      </w:pPr>
      <w:r w:rsidRPr="00B75305">
        <w:t>Срок реализации подпрограммы – 2020 – 2025 годы.</w:t>
      </w:r>
    </w:p>
    <w:p w:rsidR="00B75305" w:rsidRPr="00B75305" w:rsidRDefault="00B75305" w:rsidP="00B75305">
      <w:pPr>
        <w:ind w:firstLine="680"/>
        <w:jc w:val="center"/>
        <w:rPr>
          <w:b/>
          <w:highlight w:val="yellow"/>
        </w:rPr>
      </w:pPr>
    </w:p>
    <w:p w:rsidR="00B75305" w:rsidRPr="00B75305" w:rsidRDefault="00B75305" w:rsidP="00B75305">
      <w:pPr>
        <w:ind w:firstLine="680"/>
        <w:jc w:val="center"/>
        <w:rPr>
          <w:b/>
        </w:rPr>
      </w:pPr>
      <w:r w:rsidRPr="00B75305">
        <w:rPr>
          <w:b/>
        </w:rPr>
        <w:t>Раздел 2. Характеристика основных мероприятий подпрограммы</w:t>
      </w:r>
    </w:p>
    <w:p w:rsidR="00B75305" w:rsidRPr="00B75305" w:rsidRDefault="00B75305" w:rsidP="00B75305">
      <w:pPr>
        <w:ind w:firstLine="680"/>
      </w:pPr>
    </w:p>
    <w:p w:rsidR="00B75305" w:rsidRPr="00B75305" w:rsidRDefault="00B75305" w:rsidP="00DA368D">
      <w:pPr>
        <w:ind w:firstLine="680"/>
        <w:jc w:val="both"/>
      </w:pPr>
      <w:r w:rsidRPr="00B75305">
        <w:t xml:space="preserve">Для достижения цели и задач подпрограммы необходимо реализовать мероприятие, направленное на оказание содействия </w:t>
      </w:r>
      <w:r w:rsidRPr="00B75305">
        <w:rPr>
          <w:spacing w:val="2"/>
        </w:rPr>
        <w:t>сельскохозяйственным товаропроизводителям в обеспечении квалифицированными специалистами.</w:t>
      </w:r>
    </w:p>
    <w:p w:rsidR="00B75305" w:rsidRPr="00B75305" w:rsidRDefault="00B75305" w:rsidP="00B75305">
      <w:pPr>
        <w:ind w:firstLine="680"/>
        <w:jc w:val="center"/>
        <w:rPr>
          <w:b/>
        </w:rPr>
      </w:pPr>
    </w:p>
    <w:p w:rsidR="00B75305" w:rsidRPr="00B75305" w:rsidRDefault="00B75305" w:rsidP="00B75305">
      <w:pPr>
        <w:jc w:val="center"/>
        <w:rPr>
          <w:b/>
          <w:spacing w:val="2"/>
        </w:rPr>
      </w:pPr>
      <w:r w:rsidRPr="00B75305">
        <w:rPr>
          <w:b/>
        </w:rPr>
        <w:t xml:space="preserve">Глава 4. Мероприятие «Содействие </w:t>
      </w:r>
      <w:r w:rsidRPr="00B75305">
        <w:rPr>
          <w:b/>
          <w:spacing w:val="2"/>
        </w:rPr>
        <w:t>сельскохозяйственным товаропроизводителям в обеспечении квалифицированными специалистами»</w:t>
      </w:r>
    </w:p>
    <w:p w:rsidR="00B75305" w:rsidRPr="00B75305" w:rsidRDefault="00B75305" w:rsidP="00B75305">
      <w:pPr>
        <w:ind w:firstLine="680"/>
        <w:jc w:val="center"/>
        <w:rPr>
          <w:b/>
        </w:rPr>
      </w:pPr>
    </w:p>
    <w:p w:rsidR="00B75305" w:rsidRPr="00B75305" w:rsidRDefault="00B75305" w:rsidP="00DA368D">
      <w:pPr>
        <w:ind w:firstLine="680"/>
        <w:jc w:val="both"/>
      </w:pPr>
      <w:r w:rsidRPr="00B75305">
        <w:t>Мероприятие по содействию сельскохозяйственным товаропроизводителям в обеспечении квалифицированными специалистами направлено на повышение качества подготовки специалистов агропромышленного комплекса, а также привлечению молодых специалистов для трудоустройства на сельских территориях.</w:t>
      </w:r>
    </w:p>
    <w:p w:rsidR="00B75305" w:rsidRPr="00B75305" w:rsidRDefault="00B75305" w:rsidP="00DA368D">
      <w:pPr>
        <w:ind w:firstLine="680"/>
        <w:jc w:val="both"/>
      </w:pPr>
      <w:r w:rsidRPr="00B75305">
        <w:t>В рамках осуществления основного мероприятия предусматривается:</w:t>
      </w:r>
    </w:p>
    <w:p w:rsidR="00B75305" w:rsidRPr="00B75305" w:rsidRDefault="00B75305" w:rsidP="00DA368D">
      <w:pPr>
        <w:ind w:firstLine="680"/>
        <w:jc w:val="both"/>
      </w:pPr>
      <w:proofErr w:type="gramStart"/>
      <w:r w:rsidRPr="00B75305">
        <w:t>возмещение индивидуальным предпринимателям и организациям, являющимися сельскохозяйственными товаропроизводителями (кроме граждан, ведущих личное подсобное хозяйство) осуществляющим деятельность на сельских территориях, до 30 % фактически понесенных в году предоставления субсидии затрат по заключенным с работниками ученическим договорам, проходящим обучение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w:t>
      </w:r>
      <w:proofErr w:type="gramEnd"/>
    </w:p>
    <w:p w:rsidR="00B75305" w:rsidRPr="00B75305" w:rsidRDefault="00B75305" w:rsidP="00DA368D">
      <w:pPr>
        <w:ind w:firstLine="680"/>
        <w:jc w:val="both"/>
      </w:pPr>
      <w:proofErr w:type="gramStart"/>
      <w:r w:rsidRPr="00B75305">
        <w:t>возмещение индивидуальным предпринимателям и организациям, являющимися сельскохозяйственными товаропроизводителями (кроме граждан, ведущих личное подсобное хозяйство) осуществляющим деятельность на сельских территориях, до 30 % фактически понесенных в году предоставления субсидии затрат, связанных с оплатой труда и проживанием студентов, обучающихся в федеральных государственных образовательных организациях высшего образования, подведомственных Министерству сельского хозяйства Российской Федерации, привлеченных для прохождения производственной практики.</w:t>
      </w:r>
      <w:proofErr w:type="gramEnd"/>
    </w:p>
    <w:p w:rsidR="00B75305" w:rsidRPr="00B75305" w:rsidRDefault="00B75305" w:rsidP="00DA368D">
      <w:pPr>
        <w:ind w:firstLine="680"/>
        <w:jc w:val="both"/>
      </w:pPr>
      <w:r w:rsidRPr="00B75305">
        <w:t>Указанные выплаты предполагается предоставлять на условиях софинансирования расходов за счет средств федерального бюджета.</w:t>
      </w:r>
    </w:p>
    <w:p w:rsidR="00B75305" w:rsidRPr="00B75305" w:rsidRDefault="00B75305" w:rsidP="00DA368D">
      <w:pPr>
        <w:ind w:firstLine="680"/>
        <w:jc w:val="both"/>
      </w:pPr>
      <w:r w:rsidRPr="00B75305">
        <w:lastRenderedPageBreak/>
        <w:t>Порядок и условия предоставления указанных выплат устанавливаются Правительством Республики Мордовия.</w:t>
      </w:r>
    </w:p>
    <w:p w:rsidR="00B75305" w:rsidRPr="00B75305" w:rsidRDefault="00B75305" w:rsidP="00B75305">
      <w:pPr>
        <w:pStyle w:val="s1"/>
        <w:shd w:val="clear" w:color="auto" w:fill="FFFFFF"/>
        <w:spacing w:before="0" w:beforeAutospacing="0" w:after="0" w:afterAutospacing="0"/>
        <w:jc w:val="both"/>
        <w:rPr>
          <w:color w:val="000000"/>
        </w:rPr>
      </w:pPr>
    </w:p>
    <w:p w:rsidR="00B75305" w:rsidRPr="00B75305" w:rsidRDefault="00B75305" w:rsidP="00B75305">
      <w:pPr>
        <w:ind w:firstLine="567"/>
      </w:pPr>
    </w:p>
    <w:p w:rsidR="0099501F" w:rsidRDefault="0099501F" w:rsidP="00B75305">
      <w:pPr>
        <w:jc w:val="both"/>
        <w:rPr>
          <w:b/>
        </w:rPr>
      </w:pPr>
    </w:p>
    <w:p w:rsidR="00CC2166" w:rsidRDefault="00CC2166" w:rsidP="00B75305">
      <w:pPr>
        <w:jc w:val="both"/>
        <w:rPr>
          <w:b/>
        </w:rPr>
      </w:pPr>
    </w:p>
    <w:p w:rsidR="00CC2166" w:rsidRDefault="00CC2166" w:rsidP="00B75305">
      <w:pPr>
        <w:jc w:val="both"/>
        <w:rPr>
          <w:b/>
        </w:rPr>
      </w:pPr>
    </w:p>
    <w:p w:rsidR="00CC2166" w:rsidRDefault="00CC2166" w:rsidP="00B75305">
      <w:pPr>
        <w:jc w:val="both"/>
        <w:rPr>
          <w:b/>
        </w:rPr>
      </w:pPr>
    </w:p>
    <w:p w:rsidR="00CC2166" w:rsidRDefault="00CC2166" w:rsidP="00B75305">
      <w:pPr>
        <w:jc w:val="both"/>
        <w:rPr>
          <w:b/>
        </w:rPr>
      </w:pPr>
    </w:p>
    <w:p w:rsidR="00CC2166" w:rsidRDefault="00CC2166" w:rsidP="00B75305">
      <w:pPr>
        <w:jc w:val="both"/>
        <w:rPr>
          <w:b/>
        </w:rPr>
      </w:pPr>
    </w:p>
    <w:p w:rsidR="00CC2166" w:rsidRDefault="00CC2166" w:rsidP="00B75305">
      <w:pPr>
        <w:jc w:val="both"/>
        <w:rPr>
          <w:b/>
        </w:rPr>
      </w:pPr>
    </w:p>
    <w:p w:rsidR="00CC2166" w:rsidRDefault="00CC2166" w:rsidP="00B75305">
      <w:pPr>
        <w:jc w:val="both"/>
        <w:rPr>
          <w:b/>
        </w:rPr>
      </w:pPr>
    </w:p>
    <w:p w:rsidR="00CC2166" w:rsidRDefault="00CC2166" w:rsidP="00B75305">
      <w:pPr>
        <w:jc w:val="both"/>
        <w:rPr>
          <w:b/>
        </w:rPr>
      </w:pPr>
    </w:p>
    <w:p w:rsidR="00CC2166" w:rsidRDefault="00CC2166" w:rsidP="00B75305">
      <w:pPr>
        <w:jc w:val="both"/>
        <w:rPr>
          <w:b/>
        </w:rPr>
      </w:pPr>
    </w:p>
    <w:p w:rsidR="00CC2166" w:rsidRDefault="00CC2166" w:rsidP="00B75305">
      <w:pPr>
        <w:jc w:val="both"/>
        <w:rPr>
          <w:b/>
        </w:rPr>
      </w:pPr>
    </w:p>
    <w:p w:rsidR="00CC2166" w:rsidRDefault="00CC2166" w:rsidP="00B75305">
      <w:pPr>
        <w:jc w:val="both"/>
        <w:rPr>
          <w:b/>
        </w:rPr>
      </w:pPr>
    </w:p>
    <w:p w:rsidR="00CC2166" w:rsidRDefault="00CC2166" w:rsidP="00B75305">
      <w:pPr>
        <w:jc w:val="both"/>
        <w:rPr>
          <w:b/>
        </w:rPr>
      </w:pPr>
    </w:p>
    <w:p w:rsidR="00CC2166" w:rsidRDefault="00CC2166" w:rsidP="00B75305">
      <w:pPr>
        <w:jc w:val="both"/>
        <w:rPr>
          <w:b/>
        </w:rPr>
      </w:pPr>
    </w:p>
    <w:p w:rsidR="00CC2166" w:rsidRDefault="00CC2166" w:rsidP="00B75305">
      <w:pPr>
        <w:jc w:val="both"/>
        <w:rPr>
          <w:b/>
        </w:rPr>
      </w:pPr>
    </w:p>
    <w:p w:rsidR="00CC2166" w:rsidRDefault="00CC2166" w:rsidP="00B75305">
      <w:pPr>
        <w:jc w:val="both"/>
        <w:rPr>
          <w:b/>
        </w:rPr>
      </w:pPr>
    </w:p>
    <w:p w:rsidR="00CC2166" w:rsidRDefault="00CC2166" w:rsidP="00B75305">
      <w:pPr>
        <w:jc w:val="both"/>
        <w:rPr>
          <w:b/>
        </w:rPr>
      </w:pPr>
    </w:p>
    <w:p w:rsidR="00CC2166" w:rsidRDefault="00CC2166" w:rsidP="00B75305">
      <w:pPr>
        <w:jc w:val="both"/>
        <w:rPr>
          <w:b/>
        </w:rPr>
      </w:pPr>
    </w:p>
    <w:p w:rsidR="00CC2166" w:rsidRDefault="00CC2166" w:rsidP="00B75305">
      <w:pPr>
        <w:jc w:val="both"/>
        <w:rPr>
          <w:b/>
        </w:rPr>
      </w:pPr>
    </w:p>
    <w:p w:rsidR="00CC2166" w:rsidRDefault="00CC2166" w:rsidP="00B75305">
      <w:pPr>
        <w:jc w:val="both"/>
        <w:rPr>
          <w:b/>
        </w:rPr>
      </w:pPr>
    </w:p>
    <w:p w:rsidR="00CC2166" w:rsidRDefault="00CC2166" w:rsidP="00B75305">
      <w:pPr>
        <w:jc w:val="both"/>
        <w:rPr>
          <w:b/>
        </w:rPr>
      </w:pPr>
    </w:p>
    <w:p w:rsidR="00CC2166" w:rsidRDefault="00CC2166" w:rsidP="00B75305">
      <w:pPr>
        <w:jc w:val="both"/>
        <w:rPr>
          <w:b/>
        </w:rPr>
      </w:pPr>
    </w:p>
    <w:p w:rsidR="00CC2166" w:rsidRDefault="00CC2166" w:rsidP="00B75305">
      <w:pPr>
        <w:jc w:val="both"/>
        <w:rPr>
          <w:b/>
        </w:rPr>
      </w:pPr>
    </w:p>
    <w:p w:rsidR="00CC2166" w:rsidRDefault="00CC2166" w:rsidP="00B75305">
      <w:pPr>
        <w:jc w:val="both"/>
        <w:rPr>
          <w:b/>
        </w:rPr>
      </w:pPr>
    </w:p>
    <w:p w:rsidR="00CC2166" w:rsidRDefault="00CC2166" w:rsidP="00B75305">
      <w:pPr>
        <w:jc w:val="both"/>
        <w:rPr>
          <w:b/>
        </w:rPr>
      </w:pPr>
    </w:p>
    <w:p w:rsidR="00CC2166" w:rsidRDefault="00CC2166" w:rsidP="00B75305">
      <w:pPr>
        <w:jc w:val="both"/>
        <w:rPr>
          <w:b/>
        </w:rPr>
      </w:pPr>
    </w:p>
    <w:p w:rsidR="00CC2166" w:rsidRDefault="00CC2166" w:rsidP="00B75305">
      <w:pPr>
        <w:jc w:val="both"/>
        <w:rPr>
          <w:b/>
        </w:rPr>
      </w:pPr>
    </w:p>
    <w:p w:rsidR="00CC2166" w:rsidRDefault="00CC2166" w:rsidP="00B75305">
      <w:pPr>
        <w:jc w:val="both"/>
        <w:rPr>
          <w:b/>
        </w:rPr>
      </w:pPr>
    </w:p>
    <w:p w:rsidR="00CC2166" w:rsidRDefault="00CC2166" w:rsidP="00B75305">
      <w:pPr>
        <w:jc w:val="both"/>
        <w:rPr>
          <w:b/>
        </w:rPr>
      </w:pPr>
    </w:p>
    <w:p w:rsidR="00CC2166" w:rsidRDefault="00CC2166" w:rsidP="00B75305">
      <w:pPr>
        <w:jc w:val="both"/>
        <w:rPr>
          <w:b/>
        </w:rPr>
      </w:pPr>
    </w:p>
    <w:p w:rsidR="00CC2166" w:rsidRDefault="00CC2166" w:rsidP="00B75305">
      <w:pPr>
        <w:jc w:val="both"/>
        <w:rPr>
          <w:b/>
        </w:rPr>
      </w:pPr>
    </w:p>
    <w:p w:rsidR="00CC2166" w:rsidRDefault="00CC2166" w:rsidP="00B75305">
      <w:pPr>
        <w:jc w:val="both"/>
        <w:rPr>
          <w:b/>
        </w:rPr>
      </w:pPr>
    </w:p>
    <w:p w:rsidR="00CC2166" w:rsidRDefault="00CC2166" w:rsidP="00B75305">
      <w:pPr>
        <w:jc w:val="both"/>
        <w:rPr>
          <w:b/>
        </w:rPr>
      </w:pPr>
    </w:p>
    <w:p w:rsidR="00CC2166" w:rsidRDefault="00CC2166" w:rsidP="00B75305">
      <w:pPr>
        <w:jc w:val="both"/>
        <w:rPr>
          <w:b/>
        </w:rPr>
      </w:pPr>
    </w:p>
    <w:p w:rsidR="00CC2166" w:rsidRDefault="00CC2166" w:rsidP="00B75305">
      <w:pPr>
        <w:jc w:val="both"/>
        <w:rPr>
          <w:b/>
        </w:rPr>
      </w:pPr>
    </w:p>
    <w:p w:rsidR="00CC2166" w:rsidRDefault="00CC2166" w:rsidP="00B75305">
      <w:pPr>
        <w:jc w:val="both"/>
        <w:rPr>
          <w:b/>
        </w:rPr>
      </w:pPr>
    </w:p>
    <w:p w:rsidR="00CC2166" w:rsidRDefault="00CC2166" w:rsidP="00B75305">
      <w:pPr>
        <w:jc w:val="both"/>
        <w:rPr>
          <w:b/>
        </w:rPr>
      </w:pPr>
    </w:p>
    <w:p w:rsidR="00CC2166" w:rsidRDefault="00CC2166" w:rsidP="00B75305">
      <w:pPr>
        <w:jc w:val="both"/>
        <w:rPr>
          <w:b/>
        </w:rPr>
      </w:pPr>
    </w:p>
    <w:p w:rsidR="00CC2166" w:rsidRDefault="00CC2166" w:rsidP="00B75305">
      <w:pPr>
        <w:jc w:val="both"/>
        <w:rPr>
          <w:b/>
        </w:rPr>
      </w:pPr>
    </w:p>
    <w:p w:rsidR="00CC2166" w:rsidRDefault="00CC2166" w:rsidP="00B75305">
      <w:pPr>
        <w:jc w:val="both"/>
        <w:rPr>
          <w:b/>
        </w:rPr>
      </w:pPr>
    </w:p>
    <w:p w:rsidR="00CC2166" w:rsidRDefault="00CC2166" w:rsidP="00B75305">
      <w:pPr>
        <w:jc w:val="both"/>
        <w:rPr>
          <w:b/>
        </w:rPr>
      </w:pPr>
    </w:p>
    <w:p w:rsidR="00CC2166" w:rsidRDefault="00CC2166" w:rsidP="00B75305">
      <w:pPr>
        <w:jc w:val="both"/>
        <w:rPr>
          <w:b/>
        </w:rPr>
      </w:pPr>
    </w:p>
    <w:p w:rsidR="00CC2166" w:rsidRDefault="00CC2166" w:rsidP="00B75305">
      <w:pPr>
        <w:jc w:val="both"/>
        <w:rPr>
          <w:b/>
        </w:rPr>
      </w:pPr>
    </w:p>
    <w:p w:rsidR="00CC2166" w:rsidRDefault="00CC2166" w:rsidP="00B75305">
      <w:pPr>
        <w:jc w:val="both"/>
        <w:rPr>
          <w:b/>
        </w:rPr>
      </w:pPr>
    </w:p>
    <w:p w:rsidR="00CC2166" w:rsidRDefault="00CC2166" w:rsidP="00B75305">
      <w:pPr>
        <w:jc w:val="both"/>
        <w:rPr>
          <w:b/>
        </w:rPr>
      </w:pPr>
    </w:p>
    <w:p w:rsidR="00CC2166" w:rsidRDefault="00CC2166" w:rsidP="00B75305">
      <w:pPr>
        <w:jc w:val="both"/>
        <w:rPr>
          <w:b/>
        </w:rPr>
      </w:pPr>
    </w:p>
    <w:p w:rsidR="00CC2166" w:rsidRDefault="00CC2166" w:rsidP="00B75305">
      <w:pPr>
        <w:jc w:val="both"/>
        <w:rPr>
          <w:b/>
        </w:rPr>
      </w:pPr>
    </w:p>
    <w:p w:rsidR="00CC2166" w:rsidRDefault="00CC2166" w:rsidP="00B75305">
      <w:pPr>
        <w:jc w:val="both"/>
        <w:rPr>
          <w:b/>
        </w:rPr>
      </w:pPr>
    </w:p>
    <w:p w:rsidR="00CC2166" w:rsidRPr="00CC2166" w:rsidRDefault="00CC2166" w:rsidP="00CC2166">
      <w:pPr>
        <w:jc w:val="center"/>
        <w:rPr>
          <w:b/>
        </w:rPr>
      </w:pPr>
      <w:r w:rsidRPr="00CC2166">
        <w:rPr>
          <w:b/>
        </w:rPr>
        <w:lastRenderedPageBreak/>
        <w:t xml:space="preserve">АДМИНИСТРАЦИЯ  </w:t>
      </w:r>
    </w:p>
    <w:p w:rsidR="00CC2166" w:rsidRPr="00CC2166" w:rsidRDefault="00CC2166" w:rsidP="00CC2166">
      <w:pPr>
        <w:jc w:val="center"/>
        <w:rPr>
          <w:b/>
        </w:rPr>
      </w:pPr>
      <w:r w:rsidRPr="00CC2166">
        <w:rPr>
          <w:b/>
        </w:rPr>
        <w:t>ИНСАРСКОГО МУНИЦИПАЛЬНОГО РАЙОНА</w:t>
      </w:r>
    </w:p>
    <w:p w:rsidR="00CC2166" w:rsidRPr="00CC2166" w:rsidRDefault="00CC2166" w:rsidP="00CC2166">
      <w:pPr>
        <w:jc w:val="center"/>
        <w:rPr>
          <w:b/>
        </w:rPr>
      </w:pPr>
      <w:r w:rsidRPr="00CC2166">
        <w:rPr>
          <w:b/>
        </w:rPr>
        <w:t>РЕСПУБЛИКИ МОРДОВИЯ</w:t>
      </w:r>
    </w:p>
    <w:p w:rsidR="00CC2166" w:rsidRPr="00CC2166" w:rsidRDefault="00CC2166" w:rsidP="00CC2166">
      <w:pPr>
        <w:jc w:val="center"/>
      </w:pPr>
    </w:p>
    <w:p w:rsidR="00CC2166" w:rsidRPr="00CC2166" w:rsidRDefault="00CC2166" w:rsidP="00CC2166">
      <w:pPr>
        <w:jc w:val="center"/>
      </w:pPr>
    </w:p>
    <w:p w:rsidR="00CC2166" w:rsidRPr="00CC2166" w:rsidRDefault="00CC2166" w:rsidP="00CC2166">
      <w:pPr>
        <w:jc w:val="center"/>
        <w:rPr>
          <w:b/>
        </w:rPr>
      </w:pPr>
      <w:r w:rsidRPr="00CC2166">
        <w:rPr>
          <w:b/>
        </w:rPr>
        <w:t>ПОСТАНОВЛЕНИЕ</w:t>
      </w:r>
    </w:p>
    <w:p w:rsidR="00CC2166" w:rsidRPr="00CC2166" w:rsidRDefault="00CC2166" w:rsidP="00CC2166">
      <w:pPr>
        <w:jc w:val="center"/>
      </w:pPr>
    </w:p>
    <w:p w:rsidR="00CC2166" w:rsidRPr="00CC2166" w:rsidRDefault="00CC2166" w:rsidP="00CC2166">
      <w:pPr>
        <w:jc w:val="center"/>
      </w:pPr>
      <w:r w:rsidRPr="00CC2166">
        <w:t>г. Инсар</w:t>
      </w:r>
    </w:p>
    <w:p w:rsidR="00CC2166" w:rsidRPr="00CC2166" w:rsidRDefault="00CC2166" w:rsidP="00CC2166"/>
    <w:p w:rsidR="00CC2166" w:rsidRPr="00CC2166" w:rsidRDefault="00CC2166" w:rsidP="00CC2166">
      <w:pPr>
        <w:rPr>
          <w:b/>
        </w:rPr>
      </w:pPr>
      <w:r w:rsidRPr="00CC2166">
        <w:rPr>
          <w:b/>
          <w:u w:val="single"/>
        </w:rPr>
        <w:t>от 03.12. 2021 г.</w:t>
      </w:r>
      <w:r w:rsidRPr="00CC2166">
        <w:rPr>
          <w:b/>
        </w:rPr>
        <w:t xml:space="preserve">                                                                                                       </w:t>
      </w:r>
      <w:r w:rsidR="00B04369">
        <w:rPr>
          <w:b/>
        </w:rPr>
        <w:t xml:space="preserve">                           </w:t>
      </w:r>
      <w:r w:rsidRPr="00CC2166">
        <w:rPr>
          <w:b/>
        </w:rPr>
        <w:t>№ 403</w:t>
      </w:r>
    </w:p>
    <w:p w:rsidR="00CC2166" w:rsidRPr="00CC2166" w:rsidRDefault="00CC2166" w:rsidP="00CC2166"/>
    <w:p w:rsidR="00CC2166" w:rsidRPr="00CC2166" w:rsidRDefault="00CC2166" w:rsidP="00CC2166"/>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4608"/>
        <w:gridCol w:w="2339"/>
        <w:gridCol w:w="3474"/>
      </w:tblGrid>
      <w:tr w:rsidR="00CC2166" w:rsidRPr="00CC2166" w:rsidTr="00CC2166">
        <w:tc>
          <w:tcPr>
            <w:tcW w:w="4608" w:type="dxa"/>
          </w:tcPr>
          <w:p w:rsidR="00CC2166" w:rsidRPr="00CC2166" w:rsidRDefault="00CC2166" w:rsidP="00CC2166">
            <w:pPr>
              <w:jc w:val="both"/>
            </w:pPr>
            <w:r w:rsidRPr="00CC2166">
              <w:t>О внесении изменений в постановление администрации Инсарского муниципального района от 18.12.2015г. №642</w:t>
            </w:r>
          </w:p>
        </w:tc>
        <w:tc>
          <w:tcPr>
            <w:tcW w:w="2339" w:type="dxa"/>
          </w:tcPr>
          <w:p w:rsidR="00CC2166" w:rsidRPr="00CC2166" w:rsidRDefault="00CC2166" w:rsidP="00CC2166"/>
        </w:tc>
        <w:tc>
          <w:tcPr>
            <w:tcW w:w="3474" w:type="dxa"/>
          </w:tcPr>
          <w:p w:rsidR="00CC2166" w:rsidRPr="00CC2166" w:rsidRDefault="00CC2166" w:rsidP="00CC2166"/>
        </w:tc>
      </w:tr>
    </w:tbl>
    <w:p w:rsidR="00CC2166" w:rsidRPr="00CC2166" w:rsidRDefault="00CC2166" w:rsidP="00CC2166"/>
    <w:p w:rsidR="00CC2166" w:rsidRPr="00CC2166" w:rsidRDefault="00CC2166" w:rsidP="00CC2166"/>
    <w:p w:rsidR="00CC2166" w:rsidRDefault="00CC2166" w:rsidP="00CC2166">
      <w:pPr>
        <w:ind w:firstLine="708"/>
        <w:jc w:val="both"/>
      </w:pPr>
      <w:r w:rsidRPr="00CC2166">
        <w:t xml:space="preserve">В соответствии с Уставом Инсарского муниципального района, Администрация Инсарского муниципального района </w:t>
      </w:r>
    </w:p>
    <w:p w:rsidR="00CC2166" w:rsidRPr="00CC2166" w:rsidRDefault="00CC2166" w:rsidP="00CC2166">
      <w:pPr>
        <w:ind w:firstLine="708"/>
        <w:jc w:val="center"/>
      </w:pPr>
      <w:r w:rsidRPr="00CC2166">
        <w:t>ПОСТАНОВЛЯЕТ:</w:t>
      </w:r>
    </w:p>
    <w:p w:rsidR="00CC2166" w:rsidRPr="00CC2166" w:rsidRDefault="00CC2166" w:rsidP="00CC2166">
      <w:pPr>
        <w:ind w:firstLine="708"/>
        <w:jc w:val="both"/>
      </w:pPr>
    </w:p>
    <w:p w:rsidR="00CC2166" w:rsidRPr="00CC2166" w:rsidRDefault="00CC2166" w:rsidP="00CC2166">
      <w:pPr>
        <w:ind w:firstLine="708"/>
        <w:jc w:val="both"/>
      </w:pPr>
      <w:r w:rsidRPr="00CC2166">
        <w:t>1. Внести в постановление администрации Инсарского муниципального района от 18.12.2015г. № 642 «Об утверждении муниципальной программы  «Обеспечение жильем молодых семей в Инсарском муниципальном районе на 2016-2025 годы» следующие изменения:</w:t>
      </w:r>
    </w:p>
    <w:p w:rsidR="00CC2166" w:rsidRPr="00CC2166" w:rsidRDefault="00CC2166" w:rsidP="00CC2166">
      <w:pPr>
        <w:pStyle w:val="a8"/>
        <w:rPr>
          <w:sz w:val="24"/>
          <w:szCs w:val="24"/>
        </w:rPr>
      </w:pPr>
      <w:r w:rsidRPr="00CC2166">
        <w:rPr>
          <w:sz w:val="24"/>
          <w:szCs w:val="24"/>
        </w:rPr>
        <w:t>1) в паспорте муниципальной программы «Обеспечение жильем молодых семей в Инсарском муниципальном районе на 2016-2025 годы» (далее – Программа) позицию «Объем и источники финансирования» изложить в новой редакции:</w:t>
      </w:r>
    </w:p>
    <w:p w:rsidR="00CC2166" w:rsidRPr="00CC2166" w:rsidRDefault="00CC2166" w:rsidP="00CC2166">
      <w:pPr>
        <w:pStyle w:val="a8"/>
        <w:rPr>
          <w:sz w:val="24"/>
          <w:szCs w:val="24"/>
        </w:rPr>
      </w:pPr>
      <w:r w:rsidRPr="00CC2166">
        <w:rPr>
          <w:sz w:val="24"/>
          <w:szCs w:val="24"/>
        </w:rPr>
        <w:t>«</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380"/>
        <w:gridCol w:w="7840"/>
      </w:tblGrid>
      <w:tr w:rsidR="00CC2166" w:rsidRPr="00CC2166" w:rsidTr="00CC2166">
        <w:tc>
          <w:tcPr>
            <w:tcW w:w="2380" w:type="dxa"/>
            <w:tcBorders>
              <w:top w:val="single" w:sz="4" w:space="0" w:color="auto"/>
              <w:bottom w:val="single" w:sz="4" w:space="0" w:color="auto"/>
              <w:right w:val="single" w:sz="4" w:space="0" w:color="auto"/>
            </w:tcBorders>
          </w:tcPr>
          <w:p w:rsidR="00CC2166" w:rsidRPr="00CC2166" w:rsidRDefault="00CC2166" w:rsidP="00CC2166">
            <w:r w:rsidRPr="00CC2166">
              <w:t>Объем и источники финансирования</w:t>
            </w:r>
          </w:p>
        </w:tc>
        <w:tc>
          <w:tcPr>
            <w:tcW w:w="7840" w:type="dxa"/>
            <w:tcBorders>
              <w:top w:val="single" w:sz="4" w:space="0" w:color="auto"/>
              <w:left w:val="single" w:sz="4" w:space="0" w:color="auto"/>
              <w:bottom w:val="single" w:sz="4" w:space="0" w:color="auto"/>
            </w:tcBorders>
          </w:tcPr>
          <w:p w:rsidR="00CC2166" w:rsidRPr="00CC2166" w:rsidRDefault="00CC2166" w:rsidP="00CC2166">
            <w:r w:rsidRPr="00CC2166">
              <w:t>Общий объем финансирования Программы в 2016-2025 годах составит  28816013,30 рублей, из них:</w:t>
            </w:r>
          </w:p>
          <w:p w:rsidR="00CC2166" w:rsidRPr="00CC2166" w:rsidRDefault="00CC2166" w:rsidP="00CC2166">
            <w:pPr>
              <w:jc w:val="center"/>
            </w:pPr>
            <w:r w:rsidRPr="00CC2166">
              <w:t>2016 год – 6345897,0 рублей,</w:t>
            </w:r>
          </w:p>
          <w:p w:rsidR="00CC2166" w:rsidRPr="00CC2166" w:rsidRDefault="00CC2166" w:rsidP="00CC2166">
            <w:r w:rsidRPr="00CC2166">
              <w:t>в том числе за счет средств:</w:t>
            </w:r>
          </w:p>
          <w:p w:rsidR="00CC2166" w:rsidRPr="00CC2166" w:rsidRDefault="00CC2166" w:rsidP="00CC2166">
            <w:r w:rsidRPr="00CC2166">
              <w:t>федерального бюджета – 2045882,0 рублей;</w:t>
            </w:r>
          </w:p>
          <w:p w:rsidR="00CC2166" w:rsidRPr="00CC2166" w:rsidRDefault="00CC2166" w:rsidP="00CC2166">
            <w:r w:rsidRPr="00CC2166">
              <w:t>бюджета РМ – 4081015,0 рублей;</w:t>
            </w:r>
          </w:p>
          <w:p w:rsidR="00CC2166" w:rsidRPr="00CC2166" w:rsidRDefault="00CC2166" w:rsidP="00CC2166">
            <w:r w:rsidRPr="00CC2166">
              <w:t>бюджета Инсарского муниципального района – 219000,0 рублей.</w:t>
            </w:r>
          </w:p>
          <w:p w:rsidR="00CC2166" w:rsidRPr="00CC2166" w:rsidRDefault="00CC2166" w:rsidP="00CC2166">
            <w:pPr>
              <w:jc w:val="center"/>
            </w:pPr>
            <w:r w:rsidRPr="00CC2166">
              <w:t>2017 год – 7264643,0 рублей,</w:t>
            </w:r>
          </w:p>
          <w:p w:rsidR="00CC2166" w:rsidRPr="00CC2166" w:rsidRDefault="00CC2166" w:rsidP="00CC2166">
            <w:r w:rsidRPr="00CC2166">
              <w:t>в том числе за счет средств:</w:t>
            </w:r>
          </w:p>
          <w:p w:rsidR="00CC2166" w:rsidRPr="00CC2166" w:rsidRDefault="00CC2166" w:rsidP="00CC2166">
            <w:r w:rsidRPr="00CC2166">
              <w:t>федерального бюджета – 2462139,69  рублей;</w:t>
            </w:r>
          </w:p>
          <w:p w:rsidR="00CC2166" w:rsidRPr="00CC2166" w:rsidRDefault="00CC2166" w:rsidP="00CC2166">
            <w:r w:rsidRPr="00CC2166">
              <w:t>бюджета РМ – 4552503,31 рублей;</w:t>
            </w:r>
          </w:p>
          <w:p w:rsidR="00CC2166" w:rsidRPr="00CC2166" w:rsidRDefault="00CC2166" w:rsidP="00CC2166">
            <w:r w:rsidRPr="00CC2166">
              <w:t>бюджета Инсарского муниципального района – 250000,0 рублей.</w:t>
            </w:r>
          </w:p>
          <w:p w:rsidR="00CC2166" w:rsidRPr="00CC2166" w:rsidRDefault="00CC2166" w:rsidP="00CC2166">
            <w:pPr>
              <w:jc w:val="center"/>
            </w:pPr>
            <w:r w:rsidRPr="00CC2166">
              <w:t>2018 год  - 4048165,0 рублей,</w:t>
            </w:r>
          </w:p>
          <w:p w:rsidR="00CC2166" w:rsidRPr="00CC2166" w:rsidRDefault="00CC2166" w:rsidP="00CC2166">
            <w:r w:rsidRPr="00CC2166">
              <w:t>в том числе за счет средств:</w:t>
            </w:r>
          </w:p>
          <w:p w:rsidR="00CC2166" w:rsidRPr="00CC2166" w:rsidRDefault="00CC2166" w:rsidP="00CC2166">
            <w:r w:rsidRPr="00CC2166">
              <w:t>федерального бюджета – 3105512,80 рублей;</w:t>
            </w:r>
          </w:p>
          <w:p w:rsidR="00CC2166" w:rsidRPr="00CC2166" w:rsidRDefault="00CC2166" w:rsidP="00CC2166">
            <w:r w:rsidRPr="00CC2166">
              <w:t>бюджета РМ – 776378,20 рублей;</w:t>
            </w:r>
          </w:p>
          <w:p w:rsidR="00CC2166" w:rsidRPr="00CC2166" w:rsidRDefault="00CC2166" w:rsidP="00CC2166">
            <w:r w:rsidRPr="00CC2166">
              <w:t>бюджета Инсарского муниципального района – 166274,0 рублей.</w:t>
            </w:r>
          </w:p>
          <w:p w:rsidR="00CC2166" w:rsidRPr="00CC2166" w:rsidRDefault="00CC2166" w:rsidP="00CC2166">
            <w:pPr>
              <w:jc w:val="center"/>
            </w:pPr>
            <w:r w:rsidRPr="00CC2166">
              <w:t>2019 год – 1194600,0 рублей,</w:t>
            </w:r>
          </w:p>
          <w:p w:rsidR="00CC2166" w:rsidRPr="00CC2166" w:rsidRDefault="00CC2166" w:rsidP="00CC2166">
            <w:r w:rsidRPr="00CC2166">
              <w:t>в том числе за счет средств:</w:t>
            </w:r>
          </w:p>
          <w:p w:rsidR="00CC2166" w:rsidRPr="00CC2166" w:rsidRDefault="00CC2166" w:rsidP="00CC2166">
            <w:r w:rsidRPr="00CC2166">
              <w:t>федерального бюджета – 905655,66 рублей;</w:t>
            </w:r>
          </w:p>
          <w:p w:rsidR="00CC2166" w:rsidRPr="00CC2166" w:rsidRDefault="00CC2166" w:rsidP="00CC2166">
            <w:r w:rsidRPr="00CC2166">
              <w:t>бюджета РМ – 238906,34 рублей;</w:t>
            </w:r>
          </w:p>
          <w:p w:rsidR="00CC2166" w:rsidRPr="00CC2166" w:rsidRDefault="00CC2166" w:rsidP="00CC2166">
            <w:r w:rsidRPr="00CC2166">
              <w:t>бюджета Инсарского муниципального района – 50038,0 рублей.</w:t>
            </w:r>
          </w:p>
          <w:p w:rsidR="00CC2166" w:rsidRPr="00CC2166" w:rsidRDefault="00CC2166" w:rsidP="00CC2166">
            <w:pPr>
              <w:jc w:val="center"/>
            </w:pPr>
            <w:r w:rsidRPr="00CC2166">
              <w:lastRenderedPageBreak/>
              <w:t>2020 год – 3483811,80 рублей,</w:t>
            </w:r>
          </w:p>
          <w:p w:rsidR="00CC2166" w:rsidRPr="00CC2166" w:rsidRDefault="00CC2166" w:rsidP="00CC2166">
            <w:r w:rsidRPr="00CC2166">
              <w:t>в том числе за счет средств:</w:t>
            </w:r>
          </w:p>
          <w:p w:rsidR="00CC2166" w:rsidRPr="00CC2166" w:rsidRDefault="00CC2166" w:rsidP="00CC2166">
            <w:r w:rsidRPr="00CC2166">
              <w:t>федерального бюджета – 2707419,84 рублей;</w:t>
            </w:r>
          </w:p>
          <w:p w:rsidR="00CC2166" w:rsidRPr="00CC2166" w:rsidRDefault="00CC2166" w:rsidP="00CC2166">
            <w:r w:rsidRPr="00CC2166">
              <w:t>бюджета РМ – 676854,96 рублей;</w:t>
            </w:r>
          </w:p>
          <w:p w:rsidR="00CC2166" w:rsidRPr="00CC2166" w:rsidRDefault="00CC2166" w:rsidP="00CC2166">
            <w:r w:rsidRPr="00CC2166">
              <w:t>бюджета Инсарского муниципального района – 99537,0 рублей.</w:t>
            </w:r>
          </w:p>
          <w:p w:rsidR="00CC2166" w:rsidRPr="00CC2166" w:rsidRDefault="00CC2166" w:rsidP="00CC2166">
            <w:pPr>
              <w:jc w:val="center"/>
            </w:pPr>
            <w:r w:rsidRPr="00CC2166">
              <w:t>2021 год – 1244218,50 рублей,</w:t>
            </w:r>
          </w:p>
          <w:p w:rsidR="00CC2166" w:rsidRPr="00CC2166" w:rsidRDefault="00CC2166" w:rsidP="00CC2166">
            <w:r w:rsidRPr="00CC2166">
              <w:t>в том числе за счет средств:</w:t>
            </w:r>
          </w:p>
          <w:p w:rsidR="00CC2166" w:rsidRPr="00CC2166" w:rsidRDefault="00CC2166" w:rsidP="00CC2166">
            <w:r w:rsidRPr="00CC2166">
              <w:t>федерального бюджета – 966935,60 рублей;</w:t>
            </w:r>
          </w:p>
          <w:p w:rsidR="00CC2166" w:rsidRPr="00CC2166" w:rsidRDefault="00CC2166" w:rsidP="00CC2166">
            <w:r w:rsidRPr="00CC2166">
              <w:t>бюджета РМ – 241733,90 рублей;</w:t>
            </w:r>
          </w:p>
          <w:p w:rsidR="00CC2166" w:rsidRPr="00CC2166" w:rsidRDefault="00CC2166" w:rsidP="00CC2166">
            <w:r w:rsidRPr="00CC2166">
              <w:t>бюджета Инсарского муниципального района – 35549,0 рублей.</w:t>
            </w:r>
          </w:p>
          <w:p w:rsidR="00CC2166" w:rsidRPr="00CC2166" w:rsidRDefault="00CC2166" w:rsidP="00CC2166">
            <w:pPr>
              <w:jc w:val="center"/>
            </w:pPr>
            <w:r w:rsidRPr="00CC2166">
              <w:t>2022 год – 1308669,50 рублей,</w:t>
            </w:r>
          </w:p>
          <w:p w:rsidR="00CC2166" w:rsidRPr="00CC2166" w:rsidRDefault="00CC2166" w:rsidP="00CC2166">
            <w:r w:rsidRPr="00CC2166">
              <w:t>в том числе за счет средств:</w:t>
            </w:r>
          </w:p>
          <w:p w:rsidR="00CC2166" w:rsidRPr="00CC2166" w:rsidRDefault="00CC2166" w:rsidP="00CC2166">
            <w:r w:rsidRPr="00CC2166">
              <w:t>федерального бюджета – 966935,60 рублей;</w:t>
            </w:r>
          </w:p>
          <w:p w:rsidR="00CC2166" w:rsidRPr="00CC2166" w:rsidRDefault="00CC2166" w:rsidP="00CC2166">
            <w:r w:rsidRPr="00CC2166">
              <w:t>бюджета РМ – 241733,90 рублей;</w:t>
            </w:r>
          </w:p>
          <w:p w:rsidR="00CC2166" w:rsidRPr="00CC2166" w:rsidRDefault="00CC2166" w:rsidP="00CC2166">
            <w:r w:rsidRPr="00CC2166">
              <w:t>бюджета Инсарского муниципального района – 100000,0 рублей.</w:t>
            </w:r>
          </w:p>
          <w:p w:rsidR="00CC2166" w:rsidRPr="00CC2166" w:rsidRDefault="00CC2166" w:rsidP="00CC2166">
            <w:pPr>
              <w:jc w:val="center"/>
            </w:pPr>
            <w:r w:rsidRPr="00CC2166">
              <w:t>2023 год – 1308669,50 рублей,</w:t>
            </w:r>
          </w:p>
          <w:p w:rsidR="00CC2166" w:rsidRPr="00CC2166" w:rsidRDefault="00CC2166" w:rsidP="00CC2166">
            <w:r w:rsidRPr="00CC2166">
              <w:t>в том числе за счет средств:</w:t>
            </w:r>
          </w:p>
          <w:p w:rsidR="00CC2166" w:rsidRPr="00CC2166" w:rsidRDefault="00CC2166" w:rsidP="00CC2166">
            <w:r w:rsidRPr="00CC2166">
              <w:t>федерального бюджета – 966935,60 рублей;</w:t>
            </w:r>
          </w:p>
          <w:p w:rsidR="00CC2166" w:rsidRPr="00CC2166" w:rsidRDefault="00CC2166" w:rsidP="00CC2166">
            <w:r w:rsidRPr="00CC2166">
              <w:t>бюджета РМ – 241733,90 рублей;</w:t>
            </w:r>
          </w:p>
          <w:p w:rsidR="00CC2166" w:rsidRPr="00CC2166" w:rsidRDefault="00CC2166" w:rsidP="00CC2166">
            <w:r w:rsidRPr="00CC2166">
              <w:t>бюджета Инсарского муниципального района – 100000,0 рублей.</w:t>
            </w:r>
          </w:p>
          <w:p w:rsidR="00CC2166" w:rsidRPr="00CC2166" w:rsidRDefault="00CC2166" w:rsidP="00CC2166">
            <w:pPr>
              <w:jc w:val="center"/>
            </w:pPr>
            <w:r w:rsidRPr="00CC2166">
              <w:t>2024 год – 1308669,50 рублей,</w:t>
            </w:r>
          </w:p>
          <w:p w:rsidR="00CC2166" w:rsidRPr="00CC2166" w:rsidRDefault="00CC2166" w:rsidP="00CC2166">
            <w:r w:rsidRPr="00CC2166">
              <w:t>в том числе за счет средств:</w:t>
            </w:r>
          </w:p>
          <w:p w:rsidR="00CC2166" w:rsidRPr="00CC2166" w:rsidRDefault="00CC2166" w:rsidP="00CC2166">
            <w:r w:rsidRPr="00CC2166">
              <w:t>федерального бюджета – 966935,60 рублей;</w:t>
            </w:r>
          </w:p>
          <w:p w:rsidR="00CC2166" w:rsidRPr="00CC2166" w:rsidRDefault="00CC2166" w:rsidP="00CC2166">
            <w:r w:rsidRPr="00CC2166">
              <w:t>бюджета РМ – 241733,90 рублей;</w:t>
            </w:r>
          </w:p>
          <w:p w:rsidR="00CC2166" w:rsidRPr="00CC2166" w:rsidRDefault="00CC2166" w:rsidP="00CC2166">
            <w:r w:rsidRPr="00CC2166">
              <w:t>бюджета Инсарского муниципального района – 100000,0 рублей.</w:t>
            </w:r>
          </w:p>
          <w:p w:rsidR="00CC2166" w:rsidRPr="00CC2166" w:rsidRDefault="00CC2166" w:rsidP="00CC2166">
            <w:pPr>
              <w:jc w:val="center"/>
            </w:pPr>
            <w:r w:rsidRPr="00CC2166">
              <w:t>2025 год – 1308669,50 рублей,</w:t>
            </w:r>
          </w:p>
          <w:p w:rsidR="00CC2166" w:rsidRPr="00CC2166" w:rsidRDefault="00CC2166" w:rsidP="00CC2166">
            <w:r w:rsidRPr="00CC2166">
              <w:t>в том числе за счет средств:</w:t>
            </w:r>
          </w:p>
          <w:p w:rsidR="00CC2166" w:rsidRPr="00CC2166" w:rsidRDefault="00CC2166" w:rsidP="00CC2166">
            <w:r w:rsidRPr="00CC2166">
              <w:t>федерального бюджета – 966935,60 рублей;</w:t>
            </w:r>
          </w:p>
          <w:p w:rsidR="00CC2166" w:rsidRPr="00CC2166" w:rsidRDefault="00CC2166" w:rsidP="00CC2166">
            <w:r w:rsidRPr="00CC2166">
              <w:t>бюджета РМ – 241733,90 рублей;</w:t>
            </w:r>
          </w:p>
          <w:p w:rsidR="00CC2166" w:rsidRPr="00CC2166" w:rsidRDefault="00CC2166" w:rsidP="00CC2166">
            <w:r w:rsidRPr="00CC2166">
              <w:t>бюджета Инсарского муниципального района – 100000,0 рублей.</w:t>
            </w:r>
          </w:p>
        </w:tc>
      </w:tr>
    </w:tbl>
    <w:p w:rsidR="00CC2166" w:rsidRPr="00CC2166" w:rsidRDefault="00CC2166" w:rsidP="00CC2166">
      <w:pPr>
        <w:pStyle w:val="a8"/>
        <w:rPr>
          <w:sz w:val="24"/>
          <w:szCs w:val="24"/>
        </w:rPr>
      </w:pPr>
      <w:r w:rsidRPr="00CC2166">
        <w:rPr>
          <w:sz w:val="24"/>
          <w:szCs w:val="24"/>
        </w:rPr>
        <w:lastRenderedPageBreak/>
        <w:t>»;</w:t>
      </w:r>
    </w:p>
    <w:p w:rsidR="00CC2166" w:rsidRPr="00CC2166" w:rsidRDefault="00CC2166" w:rsidP="00CC2166">
      <w:pPr>
        <w:ind w:firstLine="708"/>
        <w:jc w:val="both"/>
      </w:pPr>
      <w:r w:rsidRPr="00CC2166">
        <w:t>2) приложение № 1 к Программе изложить в новой редакции, согласно приложению № 1;</w:t>
      </w:r>
    </w:p>
    <w:p w:rsidR="00CC2166" w:rsidRPr="00CC2166" w:rsidRDefault="00CC2166" w:rsidP="00CC2166">
      <w:pPr>
        <w:ind w:firstLine="708"/>
        <w:jc w:val="both"/>
      </w:pPr>
      <w:r w:rsidRPr="00CC2166">
        <w:t>3) приложение № 2 к Программе изложить в новой редакции, согласно приложению № 2.</w:t>
      </w:r>
    </w:p>
    <w:p w:rsidR="00CC2166" w:rsidRPr="00CC2166" w:rsidRDefault="00CC2166" w:rsidP="00CC2166">
      <w:pPr>
        <w:pStyle w:val="af5"/>
        <w:ind w:firstLine="720"/>
      </w:pPr>
      <w:r w:rsidRPr="00CC2166">
        <w:t xml:space="preserve">2. </w:t>
      </w:r>
      <w:proofErr w:type="gramStart"/>
      <w:r w:rsidRPr="00CC2166">
        <w:t>Контроль за</w:t>
      </w:r>
      <w:proofErr w:type="gramEnd"/>
      <w:r w:rsidRPr="00CC2166">
        <w:t xml:space="preserve"> исполнением настоящего постановления оставляю за собой.</w:t>
      </w:r>
    </w:p>
    <w:p w:rsidR="00CC2166" w:rsidRPr="00CC2166" w:rsidRDefault="00CC2166" w:rsidP="00CC2166">
      <w:pPr>
        <w:pStyle w:val="a8"/>
        <w:ind w:firstLine="0"/>
        <w:rPr>
          <w:sz w:val="24"/>
          <w:szCs w:val="24"/>
        </w:rPr>
      </w:pPr>
    </w:p>
    <w:p w:rsidR="00CC2166" w:rsidRPr="00CC2166" w:rsidRDefault="00CC2166" w:rsidP="00CC2166">
      <w:pPr>
        <w:pStyle w:val="a8"/>
        <w:ind w:firstLine="0"/>
        <w:rPr>
          <w:sz w:val="24"/>
          <w:szCs w:val="24"/>
        </w:rPr>
      </w:pPr>
    </w:p>
    <w:p w:rsidR="00CC2166" w:rsidRPr="00CC2166" w:rsidRDefault="00CC2166" w:rsidP="00CC2166">
      <w:pPr>
        <w:pStyle w:val="a8"/>
        <w:ind w:firstLine="0"/>
        <w:rPr>
          <w:sz w:val="24"/>
          <w:szCs w:val="24"/>
        </w:rPr>
      </w:pPr>
    </w:p>
    <w:p w:rsidR="00CC2166" w:rsidRPr="00CC2166" w:rsidRDefault="00CC2166" w:rsidP="00CC2166">
      <w:pPr>
        <w:pStyle w:val="a8"/>
        <w:rPr>
          <w:sz w:val="24"/>
          <w:szCs w:val="24"/>
        </w:rPr>
      </w:pPr>
      <w:r w:rsidRPr="00CC2166">
        <w:rPr>
          <w:sz w:val="24"/>
          <w:szCs w:val="24"/>
        </w:rPr>
        <w:t xml:space="preserve">Первый заместитель главы </w:t>
      </w:r>
    </w:p>
    <w:p w:rsidR="00CC2166" w:rsidRDefault="00CC2166" w:rsidP="00CC2166">
      <w:pPr>
        <w:pStyle w:val="a8"/>
        <w:rPr>
          <w:sz w:val="24"/>
          <w:szCs w:val="24"/>
        </w:rPr>
      </w:pPr>
      <w:r w:rsidRPr="00CC2166">
        <w:rPr>
          <w:sz w:val="24"/>
          <w:szCs w:val="24"/>
        </w:rPr>
        <w:t>Инсарского муниципального района                                                  А.Б. Пронин</w:t>
      </w:r>
    </w:p>
    <w:p w:rsidR="00CC2166" w:rsidRDefault="00CC2166" w:rsidP="00CC2166">
      <w:pPr>
        <w:pStyle w:val="a8"/>
        <w:rPr>
          <w:sz w:val="24"/>
          <w:szCs w:val="24"/>
        </w:rPr>
      </w:pPr>
    </w:p>
    <w:p w:rsidR="00CC2166" w:rsidRDefault="00CC2166" w:rsidP="00CC2166">
      <w:pPr>
        <w:pStyle w:val="a8"/>
        <w:rPr>
          <w:sz w:val="24"/>
          <w:szCs w:val="24"/>
        </w:rPr>
      </w:pPr>
    </w:p>
    <w:p w:rsidR="00CC2166" w:rsidRDefault="00CC2166" w:rsidP="00CC2166">
      <w:pPr>
        <w:pStyle w:val="a8"/>
        <w:rPr>
          <w:sz w:val="24"/>
          <w:szCs w:val="24"/>
        </w:rPr>
      </w:pPr>
    </w:p>
    <w:p w:rsidR="00CC2166" w:rsidRDefault="00CC2166" w:rsidP="00CC2166">
      <w:pPr>
        <w:pStyle w:val="a8"/>
        <w:rPr>
          <w:sz w:val="24"/>
          <w:szCs w:val="24"/>
        </w:rPr>
      </w:pPr>
    </w:p>
    <w:p w:rsidR="00CC2166" w:rsidRDefault="00CC2166" w:rsidP="00CC2166">
      <w:pPr>
        <w:pStyle w:val="a8"/>
        <w:rPr>
          <w:sz w:val="24"/>
          <w:szCs w:val="24"/>
        </w:rPr>
      </w:pPr>
    </w:p>
    <w:p w:rsidR="00CC2166" w:rsidRDefault="00CC2166" w:rsidP="00CC2166">
      <w:pPr>
        <w:pStyle w:val="a8"/>
        <w:rPr>
          <w:sz w:val="24"/>
          <w:szCs w:val="24"/>
        </w:rPr>
      </w:pPr>
    </w:p>
    <w:p w:rsidR="00CC2166" w:rsidRDefault="00CC2166" w:rsidP="00CC2166">
      <w:pPr>
        <w:pStyle w:val="a8"/>
        <w:rPr>
          <w:sz w:val="24"/>
          <w:szCs w:val="24"/>
        </w:rPr>
      </w:pPr>
    </w:p>
    <w:p w:rsidR="00CC2166" w:rsidRDefault="00CC2166" w:rsidP="00CC2166">
      <w:pPr>
        <w:pStyle w:val="a8"/>
        <w:rPr>
          <w:sz w:val="24"/>
          <w:szCs w:val="24"/>
        </w:rPr>
      </w:pPr>
    </w:p>
    <w:p w:rsidR="00CC2166" w:rsidRDefault="00CC2166" w:rsidP="00CC2166">
      <w:pPr>
        <w:pStyle w:val="a8"/>
        <w:rPr>
          <w:sz w:val="24"/>
          <w:szCs w:val="24"/>
        </w:rPr>
      </w:pPr>
    </w:p>
    <w:p w:rsidR="00CC2166" w:rsidRDefault="00CC2166" w:rsidP="00CC2166">
      <w:pPr>
        <w:pStyle w:val="a8"/>
        <w:rPr>
          <w:sz w:val="24"/>
          <w:szCs w:val="24"/>
        </w:rPr>
      </w:pPr>
    </w:p>
    <w:p w:rsidR="00CC2166" w:rsidRDefault="00CC2166" w:rsidP="00CC2166">
      <w:pPr>
        <w:pStyle w:val="a8"/>
        <w:rPr>
          <w:sz w:val="24"/>
          <w:szCs w:val="24"/>
        </w:rPr>
      </w:pPr>
    </w:p>
    <w:p w:rsidR="00CC2166" w:rsidRDefault="00CC2166" w:rsidP="00CC2166">
      <w:pPr>
        <w:pStyle w:val="a8"/>
        <w:rPr>
          <w:sz w:val="24"/>
          <w:szCs w:val="24"/>
        </w:rPr>
      </w:pPr>
    </w:p>
    <w:p w:rsidR="00CC2166" w:rsidRPr="00CC2166" w:rsidRDefault="00CC2166" w:rsidP="00CC2166">
      <w:pPr>
        <w:pStyle w:val="a8"/>
        <w:ind w:firstLine="0"/>
        <w:rPr>
          <w:sz w:val="24"/>
          <w:szCs w:val="24"/>
        </w:rPr>
      </w:pPr>
    </w:p>
    <w:p w:rsidR="00CC2166" w:rsidRDefault="00CC2166" w:rsidP="00B75305">
      <w:pPr>
        <w:jc w:val="both"/>
        <w:rPr>
          <w:b/>
        </w:rPr>
        <w:sectPr w:rsidR="00CC2166" w:rsidSect="0099501F">
          <w:pgSz w:w="11906" w:h="16838"/>
          <w:pgMar w:top="1134" w:right="567" w:bottom="1134" w:left="1134" w:header="709" w:footer="709" w:gutter="0"/>
          <w:cols w:space="708"/>
          <w:docGrid w:linePitch="360"/>
        </w:sectPr>
      </w:pPr>
    </w:p>
    <w:p w:rsidR="00CC2166" w:rsidRPr="00600043" w:rsidRDefault="00CC2166" w:rsidP="00B04369">
      <w:pPr>
        <w:ind w:left="8364"/>
        <w:jc w:val="right"/>
      </w:pPr>
      <w:r w:rsidRPr="00600043">
        <w:lastRenderedPageBreak/>
        <w:t>Приложение № 1</w:t>
      </w:r>
    </w:p>
    <w:p w:rsidR="00CC2166" w:rsidRPr="00600043" w:rsidRDefault="00CC2166" w:rsidP="00B04369">
      <w:pPr>
        <w:ind w:left="8364"/>
        <w:jc w:val="right"/>
      </w:pPr>
      <w:r w:rsidRPr="00600043">
        <w:t>к постановлению администрации</w:t>
      </w:r>
    </w:p>
    <w:p w:rsidR="00CC2166" w:rsidRPr="00600043" w:rsidRDefault="00CC2166" w:rsidP="00B04369">
      <w:pPr>
        <w:ind w:left="8364"/>
        <w:jc w:val="right"/>
      </w:pPr>
      <w:r w:rsidRPr="00600043">
        <w:t xml:space="preserve">Инсарского муниципального района </w:t>
      </w:r>
    </w:p>
    <w:p w:rsidR="00CC2166" w:rsidRPr="00600043" w:rsidRDefault="00CC2166" w:rsidP="00B04369">
      <w:pPr>
        <w:ind w:left="8364"/>
        <w:jc w:val="right"/>
      </w:pPr>
      <w:r w:rsidRPr="00600043">
        <w:t>от  03.12.2021 г. № 403</w:t>
      </w:r>
    </w:p>
    <w:p w:rsidR="00CC2166" w:rsidRPr="00600043" w:rsidRDefault="00CC2166" w:rsidP="00B04369">
      <w:pPr>
        <w:ind w:left="8364"/>
        <w:jc w:val="right"/>
      </w:pPr>
    </w:p>
    <w:p w:rsidR="00CC2166" w:rsidRPr="00600043" w:rsidRDefault="00CC2166" w:rsidP="00B04369">
      <w:pPr>
        <w:ind w:left="8364"/>
        <w:jc w:val="right"/>
      </w:pPr>
    </w:p>
    <w:p w:rsidR="00CC2166" w:rsidRPr="00600043" w:rsidRDefault="00CC2166" w:rsidP="00B04369">
      <w:pPr>
        <w:ind w:left="8364"/>
        <w:jc w:val="right"/>
      </w:pPr>
      <w:r w:rsidRPr="00600043">
        <w:t>Приложение № 1</w:t>
      </w:r>
    </w:p>
    <w:p w:rsidR="00CC2166" w:rsidRPr="00600043" w:rsidRDefault="00CC2166" w:rsidP="00B04369">
      <w:pPr>
        <w:ind w:left="8364"/>
        <w:jc w:val="right"/>
      </w:pPr>
      <w:r w:rsidRPr="00600043">
        <w:t>к муниципальной программе</w:t>
      </w:r>
    </w:p>
    <w:p w:rsidR="00CC2166" w:rsidRPr="00600043" w:rsidRDefault="00CC2166" w:rsidP="00B04369">
      <w:pPr>
        <w:ind w:left="8364"/>
        <w:jc w:val="right"/>
      </w:pPr>
      <w:r w:rsidRPr="00600043">
        <w:t xml:space="preserve"> «Обеспечение жильем молодых семей </w:t>
      </w:r>
    </w:p>
    <w:p w:rsidR="00CC2166" w:rsidRPr="00600043" w:rsidRDefault="00CC2166" w:rsidP="00B04369">
      <w:pPr>
        <w:ind w:left="8364"/>
        <w:jc w:val="right"/>
      </w:pPr>
      <w:r w:rsidRPr="00600043">
        <w:t>в Инсарском муниципальном районе на 2016-2025 годы»</w:t>
      </w:r>
    </w:p>
    <w:p w:rsidR="00CC2166" w:rsidRPr="00600043" w:rsidRDefault="00CC2166" w:rsidP="00B04369">
      <w:pPr>
        <w:jc w:val="right"/>
      </w:pPr>
    </w:p>
    <w:p w:rsidR="00CC2166" w:rsidRPr="00600043" w:rsidRDefault="00CC2166" w:rsidP="00CC2166">
      <w:pPr>
        <w:jc w:val="center"/>
      </w:pPr>
      <w:r w:rsidRPr="00600043">
        <w:t>ПЕРЕЧЕНЬ</w:t>
      </w:r>
    </w:p>
    <w:p w:rsidR="00CC2166" w:rsidRPr="00600043" w:rsidRDefault="00CC2166" w:rsidP="00CC2166">
      <w:pPr>
        <w:jc w:val="center"/>
      </w:pPr>
      <w:r w:rsidRPr="00600043">
        <w:t>мероприятий по реализации муниципальной программы  «Обеспечение жильем молодых семей</w:t>
      </w:r>
    </w:p>
    <w:p w:rsidR="00CC2166" w:rsidRPr="00600043" w:rsidRDefault="00CC2166" w:rsidP="00CC2166">
      <w:pPr>
        <w:jc w:val="center"/>
      </w:pPr>
      <w:r w:rsidRPr="00600043">
        <w:t>в Инсарском муниципальном районе на 2016-2025 годы»</w:t>
      </w:r>
    </w:p>
    <w:p w:rsidR="00CC2166" w:rsidRDefault="00CC2166" w:rsidP="00CC2166">
      <w:pPr>
        <w:ind w:left="7560"/>
        <w:rPr>
          <w:sz w:val="28"/>
          <w:szCs w:val="28"/>
        </w:rPr>
      </w:pPr>
    </w:p>
    <w:tbl>
      <w:tblPr>
        <w:tblStyle w:val="aa"/>
        <w:tblW w:w="15768" w:type="dxa"/>
        <w:tblLayout w:type="fixed"/>
        <w:tblLook w:val="01E0"/>
      </w:tblPr>
      <w:tblGrid>
        <w:gridCol w:w="540"/>
        <w:gridCol w:w="2687"/>
        <w:gridCol w:w="1134"/>
        <w:gridCol w:w="1134"/>
        <w:gridCol w:w="1093"/>
        <w:gridCol w:w="1134"/>
        <w:gridCol w:w="1134"/>
        <w:gridCol w:w="1276"/>
        <w:gridCol w:w="1237"/>
        <w:gridCol w:w="1159"/>
        <w:gridCol w:w="1080"/>
        <w:gridCol w:w="1080"/>
        <w:gridCol w:w="1080"/>
      </w:tblGrid>
      <w:tr w:rsidR="00CC2166" w:rsidTr="00CC2166">
        <w:tc>
          <w:tcPr>
            <w:tcW w:w="540" w:type="dxa"/>
            <w:vMerge w:val="restart"/>
          </w:tcPr>
          <w:p w:rsidR="00CC2166" w:rsidRDefault="00CC2166" w:rsidP="00CC2166">
            <w:pPr>
              <w:jc w:val="center"/>
            </w:pPr>
            <w:r>
              <w:t xml:space="preserve">№№ </w:t>
            </w:r>
            <w:proofErr w:type="gramStart"/>
            <w:r>
              <w:t>п</w:t>
            </w:r>
            <w:proofErr w:type="gramEnd"/>
            <w:r>
              <w:t>/п</w:t>
            </w:r>
          </w:p>
        </w:tc>
        <w:tc>
          <w:tcPr>
            <w:tcW w:w="2687" w:type="dxa"/>
            <w:vMerge w:val="restart"/>
          </w:tcPr>
          <w:p w:rsidR="00CC2166" w:rsidRDefault="00CC2166" w:rsidP="00CC2166">
            <w:pPr>
              <w:jc w:val="center"/>
            </w:pPr>
            <w:r>
              <w:t>Наименование мероприятия / источник финансирования</w:t>
            </w:r>
          </w:p>
        </w:tc>
        <w:tc>
          <w:tcPr>
            <w:tcW w:w="1134" w:type="dxa"/>
            <w:vMerge w:val="restart"/>
          </w:tcPr>
          <w:p w:rsidR="00CC2166" w:rsidRDefault="00CC2166" w:rsidP="00CC2166">
            <w:pPr>
              <w:jc w:val="center"/>
            </w:pPr>
            <w:r>
              <w:t>2016-2025 годы</w:t>
            </w:r>
          </w:p>
        </w:tc>
        <w:tc>
          <w:tcPr>
            <w:tcW w:w="11407" w:type="dxa"/>
            <w:gridSpan w:val="10"/>
          </w:tcPr>
          <w:p w:rsidR="00CC2166" w:rsidRDefault="00CC2166" w:rsidP="00CC2166">
            <w:pPr>
              <w:jc w:val="center"/>
            </w:pPr>
            <w:r>
              <w:t>в том числе</w:t>
            </w:r>
          </w:p>
        </w:tc>
      </w:tr>
      <w:tr w:rsidR="00CC2166" w:rsidTr="00CC2166">
        <w:tc>
          <w:tcPr>
            <w:tcW w:w="540" w:type="dxa"/>
            <w:vMerge/>
          </w:tcPr>
          <w:p w:rsidR="00CC2166" w:rsidRDefault="00CC2166" w:rsidP="00CC2166">
            <w:pPr>
              <w:jc w:val="center"/>
            </w:pPr>
          </w:p>
        </w:tc>
        <w:tc>
          <w:tcPr>
            <w:tcW w:w="2687" w:type="dxa"/>
            <w:vMerge/>
          </w:tcPr>
          <w:p w:rsidR="00CC2166" w:rsidRDefault="00CC2166" w:rsidP="00CC2166">
            <w:pPr>
              <w:jc w:val="center"/>
            </w:pPr>
          </w:p>
        </w:tc>
        <w:tc>
          <w:tcPr>
            <w:tcW w:w="1134" w:type="dxa"/>
            <w:vMerge/>
          </w:tcPr>
          <w:p w:rsidR="00CC2166" w:rsidRDefault="00CC2166" w:rsidP="00CC2166">
            <w:pPr>
              <w:jc w:val="center"/>
            </w:pPr>
          </w:p>
        </w:tc>
        <w:tc>
          <w:tcPr>
            <w:tcW w:w="1134" w:type="dxa"/>
          </w:tcPr>
          <w:p w:rsidR="00CC2166" w:rsidRDefault="00CC2166" w:rsidP="00CC2166">
            <w:pPr>
              <w:jc w:val="center"/>
            </w:pPr>
            <w:r>
              <w:t>2016</w:t>
            </w:r>
          </w:p>
        </w:tc>
        <w:tc>
          <w:tcPr>
            <w:tcW w:w="1093" w:type="dxa"/>
          </w:tcPr>
          <w:p w:rsidR="00CC2166" w:rsidRDefault="00CC2166" w:rsidP="00CC2166">
            <w:pPr>
              <w:jc w:val="center"/>
            </w:pPr>
            <w:r>
              <w:t>2017</w:t>
            </w:r>
          </w:p>
        </w:tc>
        <w:tc>
          <w:tcPr>
            <w:tcW w:w="1134" w:type="dxa"/>
          </w:tcPr>
          <w:p w:rsidR="00CC2166" w:rsidRDefault="00CC2166" w:rsidP="00CC2166">
            <w:pPr>
              <w:jc w:val="center"/>
            </w:pPr>
            <w:r>
              <w:t>2018</w:t>
            </w:r>
          </w:p>
        </w:tc>
        <w:tc>
          <w:tcPr>
            <w:tcW w:w="1134" w:type="dxa"/>
          </w:tcPr>
          <w:p w:rsidR="00CC2166" w:rsidRDefault="00CC2166" w:rsidP="00CC2166">
            <w:pPr>
              <w:jc w:val="center"/>
            </w:pPr>
            <w:r>
              <w:t>2019</w:t>
            </w:r>
          </w:p>
        </w:tc>
        <w:tc>
          <w:tcPr>
            <w:tcW w:w="1276" w:type="dxa"/>
          </w:tcPr>
          <w:p w:rsidR="00CC2166" w:rsidRDefault="00CC2166" w:rsidP="00CC2166">
            <w:pPr>
              <w:jc w:val="center"/>
            </w:pPr>
            <w:r>
              <w:t>2020</w:t>
            </w:r>
          </w:p>
        </w:tc>
        <w:tc>
          <w:tcPr>
            <w:tcW w:w="1237" w:type="dxa"/>
          </w:tcPr>
          <w:p w:rsidR="00CC2166" w:rsidRDefault="00CC2166" w:rsidP="00CC2166">
            <w:pPr>
              <w:jc w:val="center"/>
            </w:pPr>
            <w:r>
              <w:t>2021</w:t>
            </w:r>
          </w:p>
        </w:tc>
        <w:tc>
          <w:tcPr>
            <w:tcW w:w="1159" w:type="dxa"/>
          </w:tcPr>
          <w:p w:rsidR="00CC2166" w:rsidRDefault="00CC2166" w:rsidP="00CC2166">
            <w:pPr>
              <w:jc w:val="center"/>
            </w:pPr>
            <w:r>
              <w:t>2022</w:t>
            </w:r>
          </w:p>
        </w:tc>
        <w:tc>
          <w:tcPr>
            <w:tcW w:w="1080" w:type="dxa"/>
          </w:tcPr>
          <w:p w:rsidR="00CC2166" w:rsidRDefault="00CC2166" w:rsidP="00CC2166">
            <w:pPr>
              <w:jc w:val="center"/>
            </w:pPr>
            <w:r>
              <w:t>2023</w:t>
            </w:r>
          </w:p>
        </w:tc>
        <w:tc>
          <w:tcPr>
            <w:tcW w:w="1080" w:type="dxa"/>
          </w:tcPr>
          <w:p w:rsidR="00CC2166" w:rsidRDefault="00CC2166" w:rsidP="00CC2166">
            <w:pPr>
              <w:jc w:val="center"/>
            </w:pPr>
            <w:r>
              <w:t>2024</w:t>
            </w:r>
          </w:p>
        </w:tc>
        <w:tc>
          <w:tcPr>
            <w:tcW w:w="1080" w:type="dxa"/>
          </w:tcPr>
          <w:p w:rsidR="00CC2166" w:rsidRDefault="00CC2166" w:rsidP="00CC2166">
            <w:pPr>
              <w:jc w:val="center"/>
            </w:pPr>
            <w:r>
              <w:t>2025</w:t>
            </w:r>
          </w:p>
        </w:tc>
      </w:tr>
      <w:tr w:rsidR="00CC2166" w:rsidTr="00CC2166">
        <w:tc>
          <w:tcPr>
            <w:tcW w:w="540" w:type="dxa"/>
            <w:vMerge w:val="restart"/>
          </w:tcPr>
          <w:p w:rsidR="00CC2166" w:rsidRDefault="00CC2166" w:rsidP="00CC2166">
            <w:r>
              <w:t>11</w:t>
            </w:r>
          </w:p>
        </w:tc>
        <w:tc>
          <w:tcPr>
            <w:tcW w:w="15228" w:type="dxa"/>
            <w:gridSpan w:val="12"/>
          </w:tcPr>
          <w:p w:rsidR="00CC2166" w:rsidRDefault="00CC2166" w:rsidP="00CC2166">
            <w:r>
              <w:t>Финансовое обеспечение реализации программы</w:t>
            </w:r>
          </w:p>
        </w:tc>
      </w:tr>
      <w:tr w:rsidR="00CC2166" w:rsidTr="00CC2166">
        <w:trPr>
          <w:trHeight w:val="555"/>
        </w:trPr>
        <w:tc>
          <w:tcPr>
            <w:tcW w:w="540" w:type="dxa"/>
            <w:vMerge/>
          </w:tcPr>
          <w:p w:rsidR="00CC2166" w:rsidRDefault="00CC2166" w:rsidP="00CC2166"/>
        </w:tc>
        <w:tc>
          <w:tcPr>
            <w:tcW w:w="2687" w:type="dxa"/>
          </w:tcPr>
          <w:p w:rsidR="00CC2166" w:rsidRDefault="00CC2166" w:rsidP="00CC2166">
            <w:r>
              <w:t>Предоставление молодым семьям социальной выплаты на строительство или приобретение жилья</w:t>
            </w:r>
            <w:proofErr w:type="gramStart"/>
            <w:r>
              <w:t>/ В</w:t>
            </w:r>
            <w:proofErr w:type="gramEnd"/>
            <w:r>
              <w:t>сего</w:t>
            </w:r>
          </w:p>
        </w:tc>
        <w:tc>
          <w:tcPr>
            <w:tcW w:w="1134" w:type="dxa"/>
            <w:vAlign w:val="center"/>
          </w:tcPr>
          <w:p w:rsidR="00CC2166" w:rsidRPr="00D536C6" w:rsidRDefault="00CC2166" w:rsidP="00CC2166">
            <w:pPr>
              <w:jc w:val="center"/>
              <w:rPr>
                <w:sz w:val="16"/>
                <w:szCs w:val="16"/>
              </w:rPr>
            </w:pPr>
            <w:r w:rsidRPr="00D536C6">
              <w:rPr>
                <w:sz w:val="16"/>
                <w:szCs w:val="16"/>
              </w:rPr>
              <w:t>28816013,30</w:t>
            </w:r>
          </w:p>
        </w:tc>
        <w:tc>
          <w:tcPr>
            <w:tcW w:w="1134" w:type="dxa"/>
            <w:vAlign w:val="center"/>
          </w:tcPr>
          <w:p w:rsidR="00CC2166" w:rsidRPr="00D536C6" w:rsidRDefault="00CC2166" w:rsidP="00CC2166">
            <w:pPr>
              <w:jc w:val="center"/>
              <w:rPr>
                <w:sz w:val="16"/>
                <w:szCs w:val="16"/>
              </w:rPr>
            </w:pPr>
            <w:r w:rsidRPr="00D536C6">
              <w:rPr>
                <w:sz w:val="16"/>
                <w:szCs w:val="16"/>
              </w:rPr>
              <w:t>6345897,00</w:t>
            </w:r>
          </w:p>
        </w:tc>
        <w:tc>
          <w:tcPr>
            <w:tcW w:w="1093" w:type="dxa"/>
            <w:vAlign w:val="center"/>
          </w:tcPr>
          <w:p w:rsidR="00CC2166" w:rsidRPr="00D536C6" w:rsidRDefault="00CC2166" w:rsidP="00CC2166">
            <w:pPr>
              <w:jc w:val="center"/>
              <w:rPr>
                <w:sz w:val="16"/>
                <w:szCs w:val="16"/>
              </w:rPr>
            </w:pPr>
            <w:r w:rsidRPr="00D536C6">
              <w:rPr>
                <w:sz w:val="16"/>
                <w:szCs w:val="16"/>
              </w:rPr>
              <w:t>7264643,00</w:t>
            </w:r>
          </w:p>
        </w:tc>
        <w:tc>
          <w:tcPr>
            <w:tcW w:w="1134" w:type="dxa"/>
            <w:vAlign w:val="center"/>
          </w:tcPr>
          <w:p w:rsidR="00CC2166" w:rsidRPr="00D536C6" w:rsidRDefault="00CC2166" w:rsidP="00CC2166">
            <w:pPr>
              <w:jc w:val="center"/>
              <w:rPr>
                <w:sz w:val="16"/>
                <w:szCs w:val="16"/>
              </w:rPr>
            </w:pPr>
            <w:r w:rsidRPr="00D536C6">
              <w:rPr>
                <w:sz w:val="16"/>
                <w:szCs w:val="16"/>
              </w:rPr>
              <w:t>4048165,0</w:t>
            </w:r>
            <w:r>
              <w:rPr>
                <w:sz w:val="16"/>
                <w:szCs w:val="16"/>
              </w:rPr>
              <w:t>0</w:t>
            </w:r>
          </w:p>
        </w:tc>
        <w:tc>
          <w:tcPr>
            <w:tcW w:w="1134" w:type="dxa"/>
            <w:vAlign w:val="center"/>
          </w:tcPr>
          <w:p w:rsidR="00CC2166" w:rsidRPr="00D536C6" w:rsidRDefault="00CC2166" w:rsidP="00CC2166">
            <w:pPr>
              <w:jc w:val="center"/>
              <w:rPr>
                <w:sz w:val="16"/>
                <w:szCs w:val="16"/>
              </w:rPr>
            </w:pPr>
            <w:r w:rsidRPr="00D536C6">
              <w:rPr>
                <w:sz w:val="16"/>
                <w:szCs w:val="16"/>
              </w:rPr>
              <w:t>1194600,0</w:t>
            </w:r>
          </w:p>
        </w:tc>
        <w:tc>
          <w:tcPr>
            <w:tcW w:w="1276" w:type="dxa"/>
            <w:vAlign w:val="center"/>
          </w:tcPr>
          <w:p w:rsidR="00CC2166" w:rsidRPr="00D536C6" w:rsidRDefault="00CC2166" w:rsidP="00CC2166">
            <w:pPr>
              <w:jc w:val="center"/>
              <w:rPr>
                <w:sz w:val="16"/>
                <w:szCs w:val="16"/>
              </w:rPr>
            </w:pPr>
            <w:r w:rsidRPr="00D536C6">
              <w:rPr>
                <w:sz w:val="16"/>
                <w:szCs w:val="16"/>
              </w:rPr>
              <w:t>3483811,8</w:t>
            </w:r>
            <w:r>
              <w:rPr>
                <w:sz w:val="16"/>
                <w:szCs w:val="16"/>
              </w:rPr>
              <w:t>0</w:t>
            </w:r>
          </w:p>
        </w:tc>
        <w:tc>
          <w:tcPr>
            <w:tcW w:w="1237" w:type="dxa"/>
            <w:vAlign w:val="center"/>
          </w:tcPr>
          <w:p w:rsidR="00CC2166" w:rsidRPr="00D536C6" w:rsidRDefault="00CC2166" w:rsidP="00CC2166">
            <w:pPr>
              <w:jc w:val="center"/>
              <w:rPr>
                <w:sz w:val="16"/>
                <w:szCs w:val="16"/>
              </w:rPr>
            </w:pPr>
            <w:r w:rsidRPr="00D536C6">
              <w:rPr>
                <w:sz w:val="16"/>
                <w:szCs w:val="16"/>
              </w:rPr>
              <w:t>1244218,50</w:t>
            </w:r>
          </w:p>
        </w:tc>
        <w:tc>
          <w:tcPr>
            <w:tcW w:w="1159" w:type="dxa"/>
            <w:vAlign w:val="center"/>
          </w:tcPr>
          <w:p w:rsidR="00CC2166" w:rsidRPr="00D536C6" w:rsidRDefault="00CC2166" w:rsidP="00CC2166">
            <w:pPr>
              <w:jc w:val="center"/>
              <w:rPr>
                <w:sz w:val="16"/>
                <w:szCs w:val="16"/>
              </w:rPr>
            </w:pPr>
            <w:r w:rsidRPr="00D536C6">
              <w:rPr>
                <w:sz w:val="16"/>
                <w:szCs w:val="16"/>
              </w:rPr>
              <w:t>1308669,50</w:t>
            </w:r>
          </w:p>
        </w:tc>
        <w:tc>
          <w:tcPr>
            <w:tcW w:w="1080" w:type="dxa"/>
            <w:vAlign w:val="center"/>
          </w:tcPr>
          <w:p w:rsidR="00CC2166" w:rsidRPr="00D536C6" w:rsidRDefault="00CC2166" w:rsidP="00CC2166">
            <w:pPr>
              <w:jc w:val="center"/>
              <w:rPr>
                <w:sz w:val="16"/>
                <w:szCs w:val="16"/>
              </w:rPr>
            </w:pPr>
            <w:r w:rsidRPr="00D536C6">
              <w:rPr>
                <w:sz w:val="16"/>
                <w:szCs w:val="16"/>
              </w:rPr>
              <w:t>1308669,50</w:t>
            </w:r>
          </w:p>
        </w:tc>
        <w:tc>
          <w:tcPr>
            <w:tcW w:w="1080" w:type="dxa"/>
            <w:vAlign w:val="center"/>
          </w:tcPr>
          <w:p w:rsidR="00CC2166" w:rsidRPr="00D536C6" w:rsidRDefault="00CC2166" w:rsidP="00CC2166">
            <w:pPr>
              <w:jc w:val="center"/>
              <w:rPr>
                <w:sz w:val="16"/>
                <w:szCs w:val="16"/>
              </w:rPr>
            </w:pPr>
            <w:r w:rsidRPr="00D536C6">
              <w:rPr>
                <w:sz w:val="16"/>
                <w:szCs w:val="16"/>
              </w:rPr>
              <w:t>1308669,50</w:t>
            </w:r>
          </w:p>
        </w:tc>
        <w:tc>
          <w:tcPr>
            <w:tcW w:w="1080" w:type="dxa"/>
            <w:vAlign w:val="center"/>
          </w:tcPr>
          <w:p w:rsidR="00CC2166" w:rsidRPr="00D536C6" w:rsidRDefault="00CC2166" w:rsidP="00CC2166">
            <w:pPr>
              <w:jc w:val="center"/>
              <w:rPr>
                <w:sz w:val="16"/>
                <w:szCs w:val="16"/>
              </w:rPr>
            </w:pPr>
            <w:r w:rsidRPr="00D536C6">
              <w:rPr>
                <w:sz w:val="16"/>
                <w:szCs w:val="16"/>
              </w:rPr>
              <w:t>1308669,50</w:t>
            </w:r>
          </w:p>
        </w:tc>
      </w:tr>
      <w:tr w:rsidR="00CC2166" w:rsidTr="00CC2166">
        <w:trPr>
          <w:trHeight w:val="706"/>
        </w:trPr>
        <w:tc>
          <w:tcPr>
            <w:tcW w:w="540" w:type="dxa"/>
            <w:vMerge/>
          </w:tcPr>
          <w:p w:rsidR="00CC2166" w:rsidRDefault="00CC2166" w:rsidP="00CC2166"/>
        </w:tc>
        <w:tc>
          <w:tcPr>
            <w:tcW w:w="2687" w:type="dxa"/>
          </w:tcPr>
          <w:p w:rsidR="00CC2166" w:rsidRDefault="00CC2166" w:rsidP="00CC2166">
            <w:r>
              <w:t>Средства федерального бюджета</w:t>
            </w:r>
          </w:p>
        </w:tc>
        <w:tc>
          <w:tcPr>
            <w:tcW w:w="1134" w:type="dxa"/>
            <w:vAlign w:val="center"/>
          </w:tcPr>
          <w:p w:rsidR="00CC2166" w:rsidRPr="00CD02B7" w:rsidRDefault="00CC2166" w:rsidP="00CC2166">
            <w:pPr>
              <w:jc w:val="center"/>
              <w:rPr>
                <w:sz w:val="16"/>
                <w:szCs w:val="16"/>
              </w:rPr>
            </w:pPr>
            <w:r>
              <w:rPr>
                <w:sz w:val="16"/>
                <w:szCs w:val="16"/>
              </w:rPr>
              <w:t>16061287,99</w:t>
            </w:r>
          </w:p>
        </w:tc>
        <w:tc>
          <w:tcPr>
            <w:tcW w:w="1134" w:type="dxa"/>
            <w:vAlign w:val="center"/>
          </w:tcPr>
          <w:p w:rsidR="00CC2166" w:rsidRPr="00CD02B7" w:rsidRDefault="00CC2166" w:rsidP="00CC2166">
            <w:pPr>
              <w:jc w:val="center"/>
              <w:rPr>
                <w:sz w:val="16"/>
                <w:szCs w:val="16"/>
              </w:rPr>
            </w:pPr>
            <w:r>
              <w:rPr>
                <w:sz w:val="16"/>
                <w:szCs w:val="16"/>
              </w:rPr>
              <w:t>2045882,00</w:t>
            </w:r>
          </w:p>
        </w:tc>
        <w:tc>
          <w:tcPr>
            <w:tcW w:w="1093" w:type="dxa"/>
            <w:vAlign w:val="center"/>
          </w:tcPr>
          <w:p w:rsidR="00CC2166" w:rsidRPr="00CD02B7" w:rsidRDefault="00CC2166" w:rsidP="00CC2166">
            <w:pPr>
              <w:jc w:val="center"/>
              <w:rPr>
                <w:sz w:val="16"/>
                <w:szCs w:val="16"/>
              </w:rPr>
            </w:pPr>
            <w:r>
              <w:rPr>
                <w:sz w:val="16"/>
                <w:szCs w:val="16"/>
              </w:rPr>
              <w:t>2462139,69</w:t>
            </w:r>
          </w:p>
        </w:tc>
        <w:tc>
          <w:tcPr>
            <w:tcW w:w="1134" w:type="dxa"/>
            <w:vAlign w:val="center"/>
          </w:tcPr>
          <w:p w:rsidR="00CC2166" w:rsidRPr="00CD02B7" w:rsidRDefault="00CC2166" w:rsidP="00CC2166">
            <w:pPr>
              <w:jc w:val="center"/>
              <w:rPr>
                <w:sz w:val="16"/>
                <w:szCs w:val="16"/>
              </w:rPr>
            </w:pPr>
            <w:r>
              <w:rPr>
                <w:sz w:val="16"/>
                <w:szCs w:val="16"/>
              </w:rPr>
              <w:t>3105512,80</w:t>
            </w:r>
          </w:p>
        </w:tc>
        <w:tc>
          <w:tcPr>
            <w:tcW w:w="1134" w:type="dxa"/>
            <w:vAlign w:val="center"/>
          </w:tcPr>
          <w:p w:rsidR="00CC2166" w:rsidRPr="00CD02B7" w:rsidRDefault="00CC2166" w:rsidP="00CC2166">
            <w:pPr>
              <w:jc w:val="center"/>
              <w:rPr>
                <w:sz w:val="16"/>
                <w:szCs w:val="16"/>
              </w:rPr>
            </w:pPr>
            <w:r>
              <w:rPr>
                <w:sz w:val="16"/>
                <w:szCs w:val="16"/>
              </w:rPr>
              <w:t>905655,66</w:t>
            </w:r>
          </w:p>
        </w:tc>
        <w:tc>
          <w:tcPr>
            <w:tcW w:w="1276" w:type="dxa"/>
            <w:vAlign w:val="center"/>
          </w:tcPr>
          <w:p w:rsidR="00CC2166" w:rsidRPr="00CD02B7" w:rsidRDefault="00CC2166" w:rsidP="00CC2166">
            <w:pPr>
              <w:jc w:val="center"/>
              <w:rPr>
                <w:sz w:val="16"/>
                <w:szCs w:val="16"/>
              </w:rPr>
            </w:pPr>
            <w:r>
              <w:rPr>
                <w:sz w:val="16"/>
                <w:szCs w:val="16"/>
              </w:rPr>
              <w:t>2707419,84</w:t>
            </w:r>
          </w:p>
        </w:tc>
        <w:tc>
          <w:tcPr>
            <w:tcW w:w="1237" w:type="dxa"/>
            <w:vAlign w:val="center"/>
          </w:tcPr>
          <w:p w:rsidR="00CC2166" w:rsidRPr="00CD02B7" w:rsidRDefault="00CC2166" w:rsidP="00CC2166">
            <w:pPr>
              <w:jc w:val="center"/>
              <w:rPr>
                <w:sz w:val="16"/>
                <w:szCs w:val="16"/>
              </w:rPr>
            </w:pPr>
            <w:r>
              <w:rPr>
                <w:sz w:val="16"/>
                <w:szCs w:val="16"/>
              </w:rPr>
              <w:t>966935,60</w:t>
            </w:r>
          </w:p>
        </w:tc>
        <w:tc>
          <w:tcPr>
            <w:tcW w:w="1159" w:type="dxa"/>
            <w:vAlign w:val="center"/>
          </w:tcPr>
          <w:p w:rsidR="00CC2166" w:rsidRPr="00CD02B7" w:rsidRDefault="00CC2166" w:rsidP="00CC2166">
            <w:pPr>
              <w:jc w:val="center"/>
              <w:rPr>
                <w:sz w:val="16"/>
                <w:szCs w:val="16"/>
              </w:rPr>
            </w:pPr>
            <w:r>
              <w:rPr>
                <w:sz w:val="16"/>
                <w:szCs w:val="16"/>
              </w:rPr>
              <w:t>966935,60</w:t>
            </w:r>
          </w:p>
        </w:tc>
        <w:tc>
          <w:tcPr>
            <w:tcW w:w="1080" w:type="dxa"/>
            <w:vAlign w:val="center"/>
          </w:tcPr>
          <w:p w:rsidR="00CC2166" w:rsidRPr="00CD02B7" w:rsidRDefault="00CC2166" w:rsidP="00CC2166">
            <w:pPr>
              <w:jc w:val="center"/>
              <w:rPr>
                <w:sz w:val="16"/>
                <w:szCs w:val="16"/>
              </w:rPr>
            </w:pPr>
            <w:r>
              <w:rPr>
                <w:sz w:val="16"/>
                <w:szCs w:val="16"/>
              </w:rPr>
              <w:t>966935,60</w:t>
            </w:r>
          </w:p>
        </w:tc>
        <w:tc>
          <w:tcPr>
            <w:tcW w:w="1080" w:type="dxa"/>
            <w:vAlign w:val="center"/>
          </w:tcPr>
          <w:p w:rsidR="00CC2166" w:rsidRPr="00CD02B7" w:rsidRDefault="00CC2166" w:rsidP="00CC2166">
            <w:pPr>
              <w:jc w:val="center"/>
              <w:rPr>
                <w:sz w:val="16"/>
                <w:szCs w:val="16"/>
              </w:rPr>
            </w:pPr>
            <w:r>
              <w:rPr>
                <w:sz w:val="16"/>
                <w:szCs w:val="16"/>
              </w:rPr>
              <w:t>966935,60</w:t>
            </w:r>
          </w:p>
        </w:tc>
        <w:tc>
          <w:tcPr>
            <w:tcW w:w="1080" w:type="dxa"/>
            <w:vAlign w:val="center"/>
          </w:tcPr>
          <w:p w:rsidR="00CC2166" w:rsidRPr="00CD02B7" w:rsidRDefault="00CC2166" w:rsidP="00CC2166">
            <w:pPr>
              <w:jc w:val="center"/>
              <w:rPr>
                <w:sz w:val="16"/>
                <w:szCs w:val="16"/>
              </w:rPr>
            </w:pPr>
            <w:r>
              <w:rPr>
                <w:sz w:val="16"/>
                <w:szCs w:val="16"/>
              </w:rPr>
              <w:t>966935,60</w:t>
            </w:r>
          </w:p>
        </w:tc>
      </w:tr>
      <w:tr w:rsidR="00CC2166" w:rsidTr="00CC2166">
        <w:tc>
          <w:tcPr>
            <w:tcW w:w="540" w:type="dxa"/>
            <w:vMerge/>
          </w:tcPr>
          <w:p w:rsidR="00CC2166" w:rsidRDefault="00CC2166" w:rsidP="00CC2166"/>
        </w:tc>
        <w:tc>
          <w:tcPr>
            <w:tcW w:w="2687" w:type="dxa"/>
          </w:tcPr>
          <w:p w:rsidR="00CC2166" w:rsidRDefault="00CC2166" w:rsidP="00CC2166">
            <w:r>
              <w:t>Средства республиканского бюджета Республики Мордовия</w:t>
            </w:r>
          </w:p>
        </w:tc>
        <w:tc>
          <w:tcPr>
            <w:tcW w:w="1134" w:type="dxa"/>
            <w:vAlign w:val="center"/>
          </w:tcPr>
          <w:p w:rsidR="00CC2166" w:rsidRPr="00CD02B7" w:rsidRDefault="00CC2166" w:rsidP="00CC2166">
            <w:pPr>
              <w:jc w:val="center"/>
              <w:rPr>
                <w:sz w:val="16"/>
                <w:szCs w:val="16"/>
              </w:rPr>
            </w:pPr>
            <w:r>
              <w:rPr>
                <w:sz w:val="16"/>
                <w:szCs w:val="16"/>
              </w:rPr>
              <w:t>11534327,31</w:t>
            </w:r>
          </w:p>
        </w:tc>
        <w:tc>
          <w:tcPr>
            <w:tcW w:w="1134" w:type="dxa"/>
            <w:vAlign w:val="center"/>
          </w:tcPr>
          <w:p w:rsidR="00CC2166" w:rsidRPr="00CD02B7" w:rsidRDefault="00CC2166" w:rsidP="00CC2166">
            <w:pPr>
              <w:jc w:val="center"/>
              <w:rPr>
                <w:sz w:val="16"/>
                <w:szCs w:val="16"/>
              </w:rPr>
            </w:pPr>
            <w:r>
              <w:rPr>
                <w:sz w:val="16"/>
                <w:szCs w:val="16"/>
              </w:rPr>
              <w:t>4081015,00</w:t>
            </w:r>
          </w:p>
        </w:tc>
        <w:tc>
          <w:tcPr>
            <w:tcW w:w="1093" w:type="dxa"/>
            <w:vAlign w:val="center"/>
          </w:tcPr>
          <w:p w:rsidR="00CC2166" w:rsidRPr="00CD02B7" w:rsidRDefault="00CC2166" w:rsidP="00CC2166">
            <w:pPr>
              <w:jc w:val="center"/>
              <w:rPr>
                <w:sz w:val="16"/>
                <w:szCs w:val="16"/>
              </w:rPr>
            </w:pPr>
            <w:r>
              <w:rPr>
                <w:sz w:val="16"/>
                <w:szCs w:val="16"/>
              </w:rPr>
              <w:t>4552503,31</w:t>
            </w:r>
          </w:p>
        </w:tc>
        <w:tc>
          <w:tcPr>
            <w:tcW w:w="1134" w:type="dxa"/>
            <w:vAlign w:val="center"/>
          </w:tcPr>
          <w:p w:rsidR="00CC2166" w:rsidRPr="00CD02B7" w:rsidRDefault="00CC2166" w:rsidP="00CC2166">
            <w:pPr>
              <w:jc w:val="center"/>
              <w:rPr>
                <w:sz w:val="16"/>
                <w:szCs w:val="16"/>
              </w:rPr>
            </w:pPr>
            <w:r>
              <w:rPr>
                <w:sz w:val="16"/>
                <w:szCs w:val="16"/>
              </w:rPr>
              <w:t>776378,20</w:t>
            </w:r>
          </w:p>
        </w:tc>
        <w:tc>
          <w:tcPr>
            <w:tcW w:w="1134" w:type="dxa"/>
            <w:vAlign w:val="center"/>
          </w:tcPr>
          <w:p w:rsidR="00CC2166" w:rsidRPr="00CD02B7" w:rsidRDefault="00CC2166" w:rsidP="00CC2166">
            <w:pPr>
              <w:jc w:val="center"/>
              <w:rPr>
                <w:sz w:val="16"/>
                <w:szCs w:val="16"/>
              </w:rPr>
            </w:pPr>
            <w:r>
              <w:rPr>
                <w:sz w:val="16"/>
                <w:szCs w:val="16"/>
              </w:rPr>
              <w:t>238906,34</w:t>
            </w:r>
          </w:p>
        </w:tc>
        <w:tc>
          <w:tcPr>
            <w:tcW w:w="1276" w:type="dxa"/>
            <w:vAlign w:val="center"/>
          </w:tcPr>
          <w:p w:rsidR="00CC2166" w:rsidRPr="00CD02B7" w:rsidRDefault="00CC2166" w:rsidP="00CC2166">
            <w:pPr>
              <w:jc w:val="center"/>
              <w:rPr>
                <w:sz w:val="16"/>
                <w:szCs w:val="16"/>
              </w:rPr>
            </w:pPr>
            <w:r>
              <w:rPr>
                <w:sz w:val="16"/>
                <w:szCs w:val="16"/>
              </w:rPr>
              <w:t>676854,96</w:t>
            </w:r>
          </w:p>
        </w:tc>
        <w:tc>
          <w:tcPr>
            <w:tcW w:w="1237" w:type="dxa"/>
            <w:vAlign w:val="center"/>
          </w:tcPr>
          <w:p w:rsidR="00CC2166" w:rsidRPr="00CD02B7" w:rsidRDefault="00CC2166" w:rsidP="00CC2166">
            <w:pPr>
              <w:jc w:val="center"/>
              <w:rPr>
                <w:sz w:val="16"/>
                <w:szCs w:val="16"/>
              </w:rPr>
            </w:pPr>
            <w:r>
              <w:rPr>
                <w:sz w:val="16"/>
                <w:szCs w:val="16"/>
              </w:rPr>
              <w:t>241733,90</w:t>
            </w:r>
          </w:p>
        </w:tc>
        <w:tc>
          <w:tcPr>
            <w:tcW w:w="1159" w:type="dxa"/>
            <w:vAlign w:val="center"/>
          </w:tcPr>
          <w:p w:rsidR="00CC2166" w:rsidRPr="00CD02B7" w:rsidRDefault="00CC2166" w:rsidP="00CC2166">
            <w:pPr>
              <w:jc w:val="center"/>
              <w:rPr>
                <w:sz w:val="16"/>
                <w:szCs w:val="16"/>
              </w:rPr>
            </w:pPr>
            <w:r>
              <w:rPr>
                <w:sz w:val="16"/>
                <w:szCs w:val="16"/>
              </w:rPr>
              <w:t>241733,90</w:t>
            </w:r>
          </w:p>
        </w:tc>
        <w:tc>
          <w:tcPr>
            <w:tcW w:w="1080" w:type="dxa"/>
            <w:vAlign w:val="center"/>
          </w:tcPr>
          <w:p w:rsidR="00CC2166" w:rsidRPr="00CD02B7" w:rsidRDefault="00CC2166" w:rsidP="00CC2166">
            <w:pPr>
              <w:jc w:val="center"/>
              <w:rPr>
                <w:sz w:val="16"/>
                <w:szCs w:val="16"/>
              </w:rPr>
            </w:pPr>
            <w:r>
              <w:rPr>
                <w:sz w:val="16"/>
                <w:szCs w:val="16"/>
              </w:rPr>
              <w:t>241733,90</w:t>
            </w:r>
          </w:p>
        </w:tc>
        <w:tc>
          <w:tcPr>
            <w:tcW w:w="1080" w:type="dxa"/>
            <w:vAlign w:val="center"/>
          </w:tcPr>
          <w:p w:rsidR="00CC2166" w:rsidRPr="00CD02B7" w:rsidRDefault="00CC2166" w:rsidP="00CC2166">
            <w:pPr>
              <w:jc w:val="center"/>
              <w:rPr>
                <w:sz w:val="16"/>
                <w:szCs w:val="16"/>
              </w:rPr>
            </w:pPr>
            <w:r>
              <w:rPr>
                <w:sz w:val="16"/>
                <w:szCs w:val="16"/>
              </w:rPr>
              <w:t>241733,90</w:t>
            </w:r>
          </w:p>
        </w:tc>
        <w:tc>
          <w:tcPr>
            <w:tcW w:w="1080" w:type="dxa"/>
            <w:vAlign w:val="center"/>
          </w:tcPr>
          <w:p w:rsidR="00CC2166" w:rsidRPr="00CD02B7" w:rsidRDefault="00CC2166" w:rsidP="00CC2166">
            <w:pPr>
              <w:jc w:val="center"/>
              <w:rPr>
                <w:sz w:val="16"/>
                <w:szCs w:val="16"/>
              </w:rPr>
            </w:pPr>
            <w:r>
              <w:rPr>
                <w:sz w:val="16"/>
                <w:szCs w:val="16"/>
              </w:rPr>
              <w:t>241733,90</w:t>
            </w:r>
          </w:p>
        </w:tc>
      </w:tr>
      <w:tr w:rsidR="00CC2166" w:rsidTr="00CC2166">
        <w:tc>
          <w:tcPr>
            <w:tcW w:w="540" w:type="dxa"/>
            <w:vMerge/>
          </w:tcPr>
          <w:p w:rsidR="00CC2166" w:rsidRDefault="00CC2166" w:rsidP="00CC2166"/>
        </w:tc>
        <w:tc>
          <w:tcPr>
            <w:tcW w:w="2687" w:type="dxa"/>
          </w:tcPr>
          <w:p w:rsidR="00CC2166" w:rsidRDefault="00CC2166" w:rsidP="00CC2166">
            <w:r>
              <w:t>Средства бюджета Инсарского муниципального района</w:t>
            </w:r>
          </w:p>
        </w:tc>
        <w:tc>
          <w:tcPr>
            <w:tcW w:w="1134" w:type="dxa"/>
            <w:vAlign w:val="center"/>
          </w:tcPr>
          <w:p w:rsidR="00CC2166" w:rsidRPr="00CD02B7" w:rsidRDefault="00CC2166" w:rsidP="00CC2166">
            <w:pPr>
              <w:jc w:val="center"/>
              <w:rPr>
                <w:sz w:val="16"/>
                <w:szCs w:val="16"/>
              </w:rPr>
            </w:pPr>
            <w:r>
              <w:rPr>
                <w:sz w:val="16"/>
                <w:szCs w:val="16"/>
              </w:rPr>
              <w:t>1220398,00</w:t>
            </w:r>
          </w:p>
        </w:tc>
        <w:tc>
          <w:tcPr>
            <w:tcW w:w="1134" w:type="dxa"/>
            <w:vAlign w:val="center"/>
          </w:tcPr>
          <w:p w:rsidR="00CC2166" w:rsidRPr="00CD02B7" w:rsidRDefault="00CC2166" w:rsidP="00CC2166">
            <w:pPr>
              <w:jc w:val="center"/>
              <w:rPr>
                <w:sz w:val="16"/>
                <w:szCs w:val="16"/>
              </w:rPr>
            </w:pPr>
            <w:r>
              <w:rPr>
                <w:sz w:val="16"/>
                <w:szCs w:val="16"/>
              </w:rPr>
              <w:t>219000,00</w:t>
            </w:r>
          </w:p>
        </w:tc>
        <w:tc>
          <w:tcPr>
            <w:tcW w:w="1093" w:type="dxa"/>
            <w:vAlign w:val="center"/>
          </w:tcPr>
          <w:p w:rsidR="00CC2166" w:rsidRPr="00CD02B7" w:rsidRDefault="00CC2166" w:rsidP="00CC2166">
            <w:pPr>
              <w:jc w:val="center"/>
              <w:rPr>
                <w:sz w:val="16"/>
                <w:szCs w:val="16"/>
              </w:rPr>
            </w:pPr>
            <w:r>
              <w:rPr>
                <w:sz w:val="16"/>
                <w:szCs w:val="16"/>
              </w:rPr>
              <w:t>250000,00</w:t>
            </w:r>
          </w:p>
        </w:tc>
        <w:tc>
          <w:tcPr>
            <w:tcW w:w="1134" w:type="dxa"/>
            <w:vAlign w:val="center"/>
          </w:tcPr>
          <w:p w:rsidR="00CC2166" w:rsidRPr="00CD02B7" w:rsidRDefault="00CC2166" w:rsidP="00CC2166">
            <w:pPr>
              <w:jc w:val="center"/>
              <w:rPr>
                <w:sz w:val="16"/>
                <w:szCs w:val="16"/>
              </w:rPr>
            </w:pPr>
            <w:r>
              <w:rPr>
                <w:sz w:val="16"/>
                <w:szCs w:val="16"/>
              </w:rPr>
              <w:t>166274,00</w:t>
            </w:r>
          </w:p>
        </w:tc>
        <w:tc>
          <w:tcPr>
            <w:tcW w:w="1134" w:type="dxa"/>
            <w:vAlign w:val="center"/>
          </w:tcPr>
          <w:p w:rsidR="00CC2166" w:rsidRPr="00CD02B7" w:rsidRDefault="00CC2166" w:rsidP="00CC2166">
            <w:pPr>
              <w:jc w:val="center"/>
              <w:rPr>
                <w:sz w:val="16"/>
                <w:szCs w:val="16"/>
              </w:rPr>
            </w:pPr>
            <w:r>
              <w:rPr>
                <w:sz w:val="16"/>
                <w:szCs w:val="16"/>
              </w:rPr>
              <w:t>50038,00</w:t>
            </w:r>
          </w:p>
        </w:tc>
        <w:tc>
          <w:tcPr>
            <w:tcW w:w="1276" w:type="dxa"/>
            <w:vAlign w:val="center"/>
          </w:tcPr>
          <w:p w:rsidR="00CC2166" w:rsidRPr="00CD02B7" w:rsidRDefault="00CC2166" w:rsidP="00CC2166">
            <w:pPr>
              <w:jc w:val="center"/>
              <w:rPr>
                <w:sz w:val="16"/>
                <w:szCs w:val="16"/>
              </w:rPr>
            </w:pPr>
            <w:r>
              <w:rPr>
                <w:sz w:val="16"/>
                <w:szCs w:val="16"/>
              </w:rPr>
              <w:t>99537,00</w:t>
            </w:r>
          </w:p>
        </w:tc>
        <w:tc>
          <w:tcPr>
            <w:tcW w:w="1237" w:type="dxa"/>
            <w:vAlign w:val="center"/>
          </w:tcPr>
          <w:p w:rsidR="00CC2166" w:rsidRPr="00CD02B7" w:rsidRDefault="00CC2166" w:rsidP="00CC2166">
            <w:pPr>
              <w:jc w:val="center"/>
              <w:rPr>
                <w:sz w:val="16"/>
                <w:szCs w:val="16"/>
              </w:rPr>
            </w:pPr>
            <w:r>
              <w:rPr>
                <w:sz w:val="16"/>
                <w:szCs w:val="16"/>
              </w:rPr>
              <w:t>35549,00</w:t>
            </w:r>
          </w:p>
        </w:tc>
        <w:tc>
          <w:tcPr>
            <w:tcW w:w="1159" w:type="dxa"/>
            <w:vAlign w:val="center"/>
          </w:tcPr>
          <w:p w:rsidR="00CC2166" w:rsidRPr="00CD02B7" w:rsidRDefault="00CC2166" w:rsidP="00CC2166">
            <w:pPr>
              <w:jc w:val="center"/>
              <w:rPr>
                <w:sz w:val="16"/>
                <w:szCs w:val="16"/>
              </w:rPr>
            </w:pPr>
            <w:r>
              <w:rPr>
                <w:sz w:val="16"/>
                <w:szCs w:val="16"/>
              </w:rPr>
              <w:t>100000,00</w:t>
            </w:r>
          </w:p>
        </w:tc>
        <w:tc>
          <w:tcPr>
            <w:tcW w:w="1080" w:type="dxa"/>
            <w:vAlign w:val="center"/>
          </w:tcPr>
          <w:p w:rsidR="00CC2166" w:rsidRPr="00CD02B7" w:rsidRDefault="00CC2166" w:rsidP="00CC2166">
            <w:pPr>
              <w:jc w:val="center"/>
              <w:rPr>
                <w:sz w:val="16"/>
                <w:szCs w:val="16"/>
              </w:rPr>
            </w:pPr>
            <w:r>
              <w:rPr>
                <w:sz w:val="16"/>
                <w:szCs w:val="16"/>
              </w:rPr>
              <w:t>100000,00</w:t>
            </w:r>
          </w:p>
        </w:tc>
        <w:tc>
          <w:tcPr>
            <w:tcW w:w="1080" w:type="dxa"/>
            <w:vAlign w:val="center"/>
          </w:tcPr>
          <w:p w:rsidR="00CC2166" w:rsidRPr="00CD02B7" w:rsidRDefault="00CC2166" w:rsidP="00CC2166">
            <w:pPr>
              <w:jc w:val="center"/>
              <w:rPr>
                <w:sz w:val="16"/>
                <w:szCs w:val="16"/>
              </w:rPr>
            </w:pPr>
            <w:r>
              <w:rPr>
                <w:sz w:val="16"/>
                <w:szCs w:val="16"/>
              </w:rPr>
              <w:t>100000,00</w:t>
            </w:r>
          </w:p>
        </w:tc>
        <w:tc>
          <w:tcPr>
            <w:tcW w:w="1080" w:type="dxa"/>
            <w:vAlign w:val="center"/>
          </w:tcPr>
          <w:p w:rsidR="00CC2166" w:rsidRPr="00CD02B7" w:rsidRDefault="00CC2166" w:rsidP="00CC2166">
            <w:pPr>
              <w:jc w:val="center"/>
              <w:rPr>
                <w:sz w:val="16"/>
                <w:szCs w:val="16"/>
              </w:rPr>
            </w:pPr>
            <w:r>
              <w:rPr>
                <w:sz w:val="16"/>
                <w:szCs w:val="16"/>
              </w:rPr>
              <w:t>100000,00</w:t>
            </w:r>
          </w:p>
        </w:tc>
      </w:tr>
      <w:tr w:rsidR="00CC2166" w:rsidTr="00CC2166">
        <w:tc>
          <w:tcPr>
            <w:tcW w:w="540" w:type="dxa"/>
          </w:tcPr>
          <w:p w:rsidR="00CC2166" w:rsidRDefault="00CC2166" w:rsidP="00CC2166">
            <w:r>
              <w:lastRenderedPageBreak/>
              <w:t>22</w:t>
            </w:r>
          </w:p>
        </w:tc>
        <w:tc>
          <w:tcPr>
            <w:tcW w:w="2687" w:type="dxa"/>
          </w:tcPr>
          <w:p w:rsidR="00CC2166" w:rsidRDefault="00CC2166" w:rsidP="00CC2166">
            <w:r>
              <w:t>Организация учета молодых семей, участвующих в Программе</w:t>
            </w:r>
          </w:p>
        </w:tc>
        <w:tc>
          <w:tcPr>
            <w:tcW w:w="12541" w:type="dxa"/>
            <w:gridSpan w:val="11"/>
          </w:tcPr>
          <w:p w:rsidR="00CC2166" w:rsidRDefault="00CC2166" w:rsidP="00CC2166">
            <w:pPr>
              <w:jc w:val="center"/>
            </w:pPr>
            <w:r>
              <w:t>не требует финансирования</w:t>
            </w:r>
          </w:p>
        </w:tc>
      </w:tr>
      <w:tr w:rsidR="00CC2166" w:rsidTr="00CC2166">
        <w:tc>
          <w:tcPr>
            <w:tcW w:w="540" w:type="dxa"/>
          </w:tcPr>
          <w:p w:rsidR="00CC2166" w:rsidRDefault="00CC2166" w:rsidP="00CC2166">
            <w:r>
              <w:t>33</w:t>
            </w:r>
          </w:p>
        </w:tc>
        <w:tc>
          <w:tcPr>
            <w:tcW w:w="2687" w:type="dxa"/>
          </w:tcPr>
          <w:p w:rsidR="00CC2166" w:rsidRPr="00600043" w:rsidRDefault="00CC2166" w:rsidP="00CC2166">
            <w:pPr>
              <w:pStyle w:val="af3"/>
              <w:rPr>
                <w:rFonts w:ascii="Times New Roman" w:hAnsi="Times New Roman"/>
              </w:rPr>
            </w:pPr>
            <w:r w:rsidRPr="00600043">
              <w:rPr>
                <w:rFonts w:ascii="Times New Roman" w:hAnsi="Times New Roman"/>
              </w:rPr>
              <w:t>Подача заявки на участие в мероприятии по обеспечению жильем молодых семей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tc>
        <w:tc>
          <w:tcPr>
            <w:tcW w:w="12541" w:type="dxa"/>
            <w:gridSpan w:val="11"/>
          </w:tcPr>
          <w:p w:rsidR="00CC2166" w:rsidRDefault="00CC2166" w:rsidP="00CC2166">
            <w:pPr>
              <w:jc w:val="center"/>
            </w:pPr>
            <w:r>
              <w:t>не требует финансирования</w:t>
            </w:r>
          </w:p>
        </w:tc>
      </w:tr>
      <w:tr w:rsidR="00CC2166" w:rsidTr="00CC2166">
        <w:tc>
          <w:tcPr>
            <w:tcW w:w="540" w:type="dxa"/>
          </w:tcPr>
          <w:p w:rsidR="00CC2166" w:rsidRDefault="00CC2166" w:rsidP="00CC2166">
            <w:r>
              <w:t>44</w:t>
            </w:r>
          </w:p>
        </w:tc>
        <w:tc>
          <w:tcPr>
            <w:tcW w:w="2687" w:type="dxa"/>
          </w:tcPr>
          <w:p w:rsidR="00CC2166" w:rsidRPr="00600043" w:rsidRDefault="00CC2166" w:rsidP="00CC2166">
            <w:pPr>
              <w:pStyle w:val="af3"/>
              <w:rPr>
                <w:rFonts w:ascii="Times New Roman" w:hAnsi="Times New Roman"/>
              </w:rPr>
            </w:pPr>
            <w:r w:rsidRPr="00600043">
              <w:rPr>
                <w:rFonts w:ascii="Times New Roman" w:hAnsi="Times New Roman"/>
              </w:rPr>
              <w:t>Разработка и подготовка информационно-аналитических материалов. Организация разъяснительной работы среди молодежи. Освещение цели и задачи Подпрограммы</w:t>
            </w:r>
          </w:p>
        </w:tc>
        <w:tc>
          <w:tcPr>
            <w:tcW w:w="12541" w:type="dxa"/>
            <w:gridSpan w:val="11"/>
          </w:tcPr>
          <w:p w:rsidR="00CC2166" w:rsidRDefault="00CC2166" w:rsidP="00CC2166">
            <w:pPr>
              <w:jc w:val="center"/>
            </w:pPr>
            <w:r>
              <w:t>не требует финансирования</w:t>
            </w:r>
          </w:p>
        </w:tc>
      </w:tr>
    </w:tbl>
    <w:p w:rsidR="00CC2166" w:rsidRDefault="00CC2166" w:rsidP="00CC2166">
      <w:pPr>
        <w:ind w:left="7560"/>
        <w:rPr>
          <w:sz w:val="28"/>
          <w:szCs w:val="28"/>
        </w:rPr>
      </w:pPr>
    </w:p>
    <w:p w:rsidR="00CC2166" w:rsidRDefault="00CC2166" w:rsidP="00CC2166">
      <w:pPr>
        <w:ind w:left="7560"/>
        <w:rPr>
          <w:sz w:val="28"/>
          <w:szCs w:val="28"/>
        </w:rPr>
      </w:pPr>
    </w:p>
    <w:p w:rsidR="00CC2166" w:rsidRDefault="00CC2166" w:rsidP="00CC2166">
      <w:pPr>
        <w:ind w:left="7560"/>
        <w:rPr>
          <w:sz w:val="28"/>
          <w:szCs w:val="28"/>
        </w:rPr>
      </w:pPr>
    </w:p>
    <w:p w:rsidR="00CC2166" w:rsidRDefault="00CC2166" w:rsidP="00CC2166">
      <w:pPr>
        <w:ind w:left="7560"/>
        <w:rPr>
          <w:sz w:val="28"/>
          <w:szCs w:val="28"/>
        </w:rPr>
      </w:pPr>
    </w:p>
    <w:p w:rsidR="00CC2166" w:rsidRDefault="00CC2166" w:rsidP="00CC2166">
      <w:pPr>
        <w:ind w:left="7560"/>
        <w:rPr>
          <w:sz w:val="28"/>
          <w:szCs w:val="28"/>
        </w:rPr>
      </w:pPr>
    </w:p>
    <w:p w:rsidR="00CC2166" w:rsidRDefault="00CC2166" w:rsidP="00CC2166">
      <w:pPr>
        <w:ind w:left="7560"/>
        <w:rPr>
          <w:sz w:val="28"/>
          <w:szCs w:val="28"/>
        </w:rPr>
      </w:pPr>
    </w:p>
    <w:p w:rsidR="00CC2166" w:rsidRDefault="00CC2166" w:rsidP="00CC2166">
      <w:pPr>
        <w:ind w:left="7560"/>
        <w:rPr>
          <w:sz w:val="28"/>
          <w:szCs w:val="28"/>
        </w:rPr>
      </w:pPr>
    </w:p>
    <w:p w:rsidR="00CC2166" w:rsidRPr="00600043" w:rsidRDefault="00CC2166" w:rsidP="00B04369">
      <w:pPr>
        <w:ind w:left="9214"/>
        <w:jc w:val="right"/>
      </w:pPr>
      <w:r w:rsidRPr="00600043">
        <w:t>Приложение № 2</w:t>
      </w:r>
    </w:p>
    <w:p w:rsidR="00CC2166" w:rsidRPr="00600043" w:rsidRDefault="00CC2166" w:rsidP="00B04369">
      <w:pPr>
        <w:ind w:left="9214"/>
        <w:jc w:val="right"/>
      </w:pPr>
      <w:r w:rsidRPr="00600043">
        <w:t>к постановлению администрации</w:t>
      </w:r>
    </w:p>
    <w:p w:rsidR="00CC2166" w:rsidRPr="00600043" w:rsidRDefault="00CC2166" w:rsidP="00B04369">
      <w:pPr>
        <w:ind w:left="9214"/>
        <w:jc w:val="right"/>
      </w:pPr>
      <w:r w:rsidRPr="00600043">
        <w:t xml:space="preserve">Инсарского муниципального района </w:t>
      </w:r>
    </w:p>
    <w:p w:rsidR="00CC2166" w:rsidRPr="00600043" w:rsidRDefault="00CC2166" w:rsidP="00B04369">
      <w:pPr>
        <w:ind w:left="9214"/>
        <w:jc w:val="right"/>
      </w:pPr>
      <w:r w:rsidRPr="00600043">
        <w:t>от  03.12.2021 г. № 403</w:t>
      </w:r>
    </w:p>
    <w:p w:rsidR="00CC2166" w:rsidRPr="00600043" w:rsidRDefault="00CC2166" w:rsidP="00B04369">
      <w:pPr>
        <w:ind w:left="9214"/>
        <w:jc w:val="right"/>
      </w:pPr>
    </w:p>
    <w:p w:rsidR="00CC2166" w:rsidRPr="00600043" w:rsidRDefault="00CC2166" w:rsidP="00B04369">
      <w:pPr>
        <w:ind w:left="9214"/>
        <w:jc w:val="right"/>
      </w:pPr>
      <w:r w:rsidRPr="00600043">
        <w:t>Приложение № 2</w:t>
      </w:r>
    </w:p>
    <w:p w:rsidR="00CC2166" w:rsidRPr="00600043" w:rsidRDefault="00CC2166" w:rsidP="00B04369">
      <w:pPr>
        <w:ind w:left="9214"/>
        <w:jc w:val="right"/>
      </w:pPr>
      <w:r w:rsidRPr="00600043">
        <w:t>к муниципальной программе  «Обеспечение жильем молодых семей в Инсарском муниципальном районе на 2016-2025 годы»</w:t>
      </w:r>
    </w:p>
    <w:p w:rsidR="00CC2166" w:rsidRPr="00600043" w:rsidRDefault="00CC2166" w:rsidP="00CC2166">
      <w:pPr>
        <w:ind w:left="4395"/>
      </w:pPr>
    </w:p>
    <w:p w:rsidR="00CC2166" w:rsidRPr="00600043" w:rsidRDefault="00CC2166" w:rsidP="00CC2166"/>
    <w:p w:rsidR="00CC2166" w:rsidRPr="00600043" w:rsidRDefault="00CC2166" w:rsidP="00CC2166"/>
    <w:p w:rsidR="00CC2166" w:rsidRPr="00600043" w:rsidRDefault="00CC2166" w:rsidP="00CC2166"/>
    <w:p w:rsidR="00CC2166" w:rsidRPr="00600043" w:rsidRDefault="00CC2166" w:rsidP="00CC2166">
      <w:pPr>
        <w:jc w:val="center"/>
      </w:pPr>
      <w:r w:rsidRPr="00600043">
        <w:t>Ожидаемые результаты обеспечения жильем молодых семей за счет всех источников финансирования</w:t>
      </w:r>
    </w:p>
    <w:p w:rsidR="00CC2166" w:rsidRDefault="00CC2166" w:rsidP="00CC2166">
      <w:pPr>
        <w:rPr>
          <w:sz w:val="28"/>
          <w:szCs w:val="28"/>
        </w:rPr>
      </w:pPr>
    </w:p>
    <w:tbl>
      <w:tblPr>
        <w:tblW w:w="15876"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544"/>
        <w:gridCol w:w="1843"/>
        <w:gridCol w:w="1134"/>
        <w:gridCol w:w="1134"/>
        <w:gridCol w:w="850"/>
        <w:gridCol w:w="1134"/>
        <w:gridCol w:w="993"/>
        <w:gridCol w:w="1134"/>
        <w:gridCol w:w="992"/>
        <w:gridCol w:w="992"/>
        <w:gridCol w:w="1134"/>
        <w:gridCol w:w="992"/>
      </w:tblGrid>
      <w:tr w:rsidR="00CC2166" w:rsidRPr="00600043" w:rsidTr="00CC2166">
        <w:tc>
          <w:tcPr>
            <w:tcW w:w="3544" w:type="dxa"/>
            <w:vMerge w:val="restart"/>
            <w:tcBorders>
              <w:top w:val="single" w:sz="4" w:space="0" w:color="auto"/>
              <w:bottom w:val="single" w:sz="4" w:space="0" w:color="auto"/>
              <w:right w:val="single" w:sz="4" w:space="0" w:color="auto"/>
            </w:tcBorders>
          </w:tcPr>
          <w:p w:rsidR="00CC2166" w:rsidRPr="00600043" w:rsidRDefault="00CC2166" w:rsidP="00CC2166">
            <w:pPr>
              <w:pStyle w:val="af3"/>
              <w:jc w:val="center"/>
              <w:rPr>
                <w:rFonts w:ascii="Times New Roman" w:hAnsi="Times New Roman"/>
              </w:rPr>
            </w:pPr>
            <w:r w:rsidRPr="00600043">
              <w:rPr>
                <w:rFonts w:ascii="Times New Roman" w:hAnsi="Times New Roman"/>
              </w:rPr>
              <w:t>Всего</w:t>
            </w:r>
          </w:p>
        </w:tc>
        <w:tc>
          <w:tcPr>
            <w:tcW w:w="1843" w:type="dxa"/>
            <w:vMerge w:val="restart"/>
            <w:tcBorders>
              <w:top w:val="single" w:sz="4" w:space="0" w:color="auto"/>
              <w:left w:val="single" w:sz="4" w:space="0" w:color="auto"/>
              <w:bottom w:val="single" w:sz="4" w:space="0" w:color="auto"/>
              <w:right w:val="single" w:sz="4" w:space="0" w:color="auto"/>
            </w:tcBorders>
          </w:tcPr>
          <w:p w:rsidR="00CC2166" w:rsidRPr="00600043" w:rsidRDefault="00CC2166" w:rsidP="00CC2166">
            <w:pPr>
              <w:pStyle w:val="af3"/>
              <w:jc w:val="center"/>
              <w:rPr>
                <w:rFonts w:ascii="Times New Roman" w:hAnsi="Times New Roman"/>
              </w:rPr>
            </w:pPr>
            <w:r w:rsidRPr="00600043">
              <w:rPr>
                <w:rFonts w:ascii="Times New Roman" w:hAnsi="Times New Roman"/>
              </w:rPr>
              <w:t>2016 - 2025</w:t>
            </w:r>
          </w:p>
          <w:p w:rsidR="00CC2166" w:rsidRPr="00600043" w:rsidRDefault="00CC2166" w:rsidP="00CC2166">
            <w:pPr>
              <w:pStyle w:val="af3"/>
              <w:jc w:val="center"/>
              <w:rPr>
                <w:rFonts w:ascii="Times New Roman" w:hAnsi="Times New Roman"/>
              </w:rPr>
            </w:pPr>
            <w:r w:rsidRPr="00600043">
              <w:rPr>
                <w:rFonts w:ascii="Times New Roman" w:hAnsi="Times New Roman"/>
              </w:rPr>
              <w:t>годы - всего</w:t>
            </w:r>
          </w:p>
        </w:tc>
        <w:tc>
          <w:tcPr>
            <w:tcW w:w="10489" w:type="dxa"/>
            <w:gridSpan w:val="10"/>
            <w:tcBorders>
              <w:top w:val="single" w:sz="4" w:space="0" w:color="auto"/>
              <w:left w:val="single" w:sz="4" w:space="0" w:color="auto"/>
              <w:bottom w:val="single" w:sz="4" w:space="0" w:color="auto"/>
            </w:tcBorders>
          </w:tcPr>
          <w:p w:rsidR="00CC2166" w:rsidRPr="00600043" w:rsidRDefault="00CC2166" w:rsidP="00CC2166">
            <w:pPr>
              <w:pStyle w:val="af3"/>
              <w:jc w:val="center"/>
              <w:rPr>
                <w:rFonts w:ascii="Times New Roman" w:hAnsi="Times New Roman"/>
              </w:rPr>
            </w:pPr>
            <w:r w:rsidRPr="00600043">
              <w:rPr>
                <w:rFonts w:ascii="Times New Roman" w:hAnsi="Times New Roman"/>
              </w:rPr>
              <w:t>в том числе</w:t>
            </w:r>
          </w:p>
        </w:tc>
      </w:tr>
      <w:tr w:rsidR="00CC2166" w:rsidRPr="00600043" w:rsidTr="00CC2166">
        <w:tc>
          <w:tcPr>
            <w:tcW w:w="3544" w:type="dxa"/>
            <w:vMerge/>
            <w:tcBorders>
              <w:top w:val="single" w:sz="4" w:space="0" w:color="auto"/>
              <w:bottom w:val="single" w:sz="4" w:space="0" w:color="auto"/>
              <w:right w:val="single" w:sz="4" w:space="0" w:color="auto"/>
            </w:tcBorders>
          </w:tcPr>
          <w:p w:rsidR="00CC2166" w:rsidRPr="00600043" w:rsidRDefault="00CC2166" w:rsidP="00CC2166">
            <w:pPr>
              <w:pStyle w:val="af3"/>
              <w:rPr>
                <w:rFonts w:ascii="Times New Roman" w:hAnsi="Times New Roman"/>
              </w:rPr>
            </w:pPr>
          </w:p>
        </w:tc>
        <w:tc>
          <w:tcPr>
            <w:tcW w:w="1843" w:type="dxa"/>
            <w:vMerge/>
            <w:tcBorders>
              <w:top w:val="single" w:sz="4" w:space="0" w:color="auto"/>
              <w:left w:val="single" w:sz="4" w:space="0" w:color="auto"/>
              <w:bottom w:val="single" w:sz="4" w:space="0" w:color="auto"/>
              <w:right w:val="single" w:sz="4" w:space="0" w:color="auto"/>
            </w:tcBorders>
          </w:tcPr>
          <w:p w:rsidR="00CC2166" w:rsidRPr="00600043" w:rsidRDefault="00CC2166" w:rsidP="00CC2166">
            <w:pPr>
              <w:pStyle w:val="af3"/>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CC2166" w:rsidRPr="00600043" w:rsidRDefault="00CC2166" w:rsidP="00CC2166">
            <w:pPr>
              <w:pStyle w:val="af3"/>
              <w:jc w:val="center"/>
              <w:rPr>
                <w:rFonts w:ascii="Times New Roman" w:hAnsi="Times New Roman"/>
              </w:rPr>
            </w:pPr>
            <w:r w:rsidRPr="00600043">
              <w:rPr>
                <w:rFonts w:ascii="Times New Roman" w:hAnsi="Times New Roman"/>
              </w:rPr>
              <w:t xml:space="preserve">2016 </w:t>
            </w:r>
          </w:p>
        </w:tc>
        <w:tc>
          <w:tcPr>
            <w:tcW w:w="1134" w:type="dxa"/>
            <w:tcBorders>
              <w:top w:val="single" w:sz="4" w:space="0" w:color="auto"/>
              <w:left w:val="single" w:sz="4" w:space="0" w:color="auto"/>
              <w:bottom w:val="single" w:sz="4" w:space="0" w:color="auto"/>
              <w:right w:val="single" w:sz="4" w:space="0" w:color="auto"/>
            </w:tcBorders>
          </w:tcPr>
          <w:p w:rsidR="00CC2166" w:rsidRPr="00600043" w:rsidRDefault="00CC2166" w:rsidP="00CC2166">
            <w:pPr>
              <w:pStyle w:val="af3"/>
              <w:jc w:val="center"/>
              <w:rPr>
                <w:rFonts w:ascii="Times New Roman" w:hAnsi="Times New Roman"/>
              </w:rPr>
            </w:pPr>
            <w:r w:rsidRPr="00600043">
              <w:rPr>
                <w:rFonts w:ascii="Times New Roman" w:hAnsi="Times New Roman"/>
              </w:rPr>
              <w:t xml:space="preserve">2017 </w:t>
            </w:r>
          </w:p>
        </w:tc>
        <w:tc>
          <w:tcPr>
            <w:tcW w:w="850" w:type="dxa"/>
            <w:tcBorders>
              <w:top w:val="single" w:sz="4" w:space="0" w:color="auto"/>
              <w:left w:val="single" w:sz="4" w:space="0" w:color="auto"/>
              <w:bottom w:val="single" w:sz="4" w:space="0" w:color="auto"/>
              <w:right w:val="single" w:sz="4" w:space="0" w:color="auto"/>
            </w:tcBorders>
          </w:tcPr>
          <w:p w:rsidR="00CC2166" w:rsidRPr="00600043" w:rsidRDefault="00CC2166" w:rsidP="00CC2166">
            <w:pPr>
              <w:pStyle w:val="af3"/>
              <w:jc w:val="center"/>
              <w:rPr>
                <w:rFonts w:ascii="Times New Roman" w:hAnsi="Times New Roman"/>
              </w:rPr>
            </w:pPr>
            <w:r w:rsidRPr="00600043">
              <w:rPr>
                <w:rFonts w:ascii="Times New Roman" w:hAnsi="Times New Roman"/>
              </w:rPr>
              <w:t xml:space="preserve">2018 </w:t>
            </w:r>
          </w:p>
        </w:tc>
        <w:tc>
          <w:tcPr>
            <w:tcW w:w="1134" w:type="dxa"/>
            <w:tcBorders>
              <w:top w:val="single" w:sz="4" w:space="0" w:color="auto"/>
              <w:left w:val="single" w:sz="4" w:space="0" w:color="auto"/>
              <w:bottom w:val="single" w:sz="4" w:space="0" w:color="auto"/>
            </w:tcBorders>
          </w:tcPr>
          <w:p w:rsidR="00CC2166" w:rsidRPr="00600043" w:rsidRDefault="00CC2166" w:rsidP="00CC2166">
            <w:pPr>
              <w:pStyle w:val="af3"/>
              <w:jc w:val="center"/>
              <w:rPr>
                <w:rFonts w:ascii="Times New Roman" w:hAnsi="Times New Roman"/>
              </w:rPr>
            </w:pPr>
            <w:r w:rsidRPr="00600043">
              <w:rPr>
                <w:rFonts w:ascii="Times New Roman" w:hAnsi="Times New Roman"/>
              </w:rPr>
              <w:t xml:space="preserve">2019 </w:t>
            </w:r>
          </w:p>
        </w:tc>
        <w:tc>
          <w:tcPr>
            <w:tcW w:w="993" w:type="dxa"/>
            <w:tcBorders>
              <w:top w:val="single" w:sz="4" w:space="0" w:color="auto"/>
              <w:left w:val="single" w:sz="4" w:space="0" w:color="auto"/>
              <w:bottom w:val="single" w:sz="4" w:space="0" w:color="auto"/>
            </w:tcBorders>
          </w:tcPr>
          <w:p w:rsidR="00CC2166" w:rsidRPr="00600043" w:rsidRDefault="00CC2166" w:rsidP="00CC2166">
            <w:pPr>
              <w:pStyle w:val="af3"/>
              <w:jc w:val="center"/>
              <w:rPr>
                <w:rFonts w:ascii="Times New Roman" w:hAnsi="Times New Roman"/>
              </w:rPr>
            </w:pPr>
            <w:r w:rsidRPr="00600043">
              <w:rPr>
                <w:rFonts w:ascii="Times New Roman" w:hAnsi="Times New Roman"/>
              </w:rPr>
              <w:t>2020</w:t>
            </w:r>
          </w:p>
        </w:tc>
        <w:tc>
          <w:tcPr>
            <w:tcW w:w="1134" w:type="dxa"/>
            <w:tcBorders>
              <w:top w:val="single" w:sz="4" w:space="0" w:color="auto"/>
              <w:left w:val="single" w:sz="4" w:space="0" w:color="auto"/>
              <w:bottom w:val="single" w:sz="4" w:space="0" w:color="auto"/>
            </w:tcBorders>
          </w:tcPr>
          <w:p w:rsidR="00CC2166" w:rsidRPr="00600043" w:rsidRDefault="00CC2166" w:rsidP="00CC2166">
            <w:pPr>
              <w:pStyle w:val="af3"/>
              <w:jc w:val="center"/>
              <w:rPr>
                <w:rFonts w:ascii="Times New Roman" w:hAnsi="Times New Roman"/>
              </w:rPr>
            </w:pPr>
            <w:r w:rsidRPr="00600043">
              <w:rPr>
                <w:rFonts w:ascii="Times New Roman" w:hAnsi="Times New Roman"/>
              </w:rPr>
              <w:t>2021</w:t>
            </w:r>
          </w:p>
        </w:tc>
        <w:tc>
          <w:tcPr>
            <w:tcW w:w="992" w:type="dxa"/>
            <w:tcBorders>
              <w:top w:val="single" w:sz="4" w:space="0" w:color="auto"/>
              <w:left w:val="single" w:sz="4" w:space="0" w:color="auto"/>
              <w:bottom w:val="single" w:sz="4" w:space="0" w:color="auto"/>
            </w:tcBorders>
          </w:tcPr>
          <w:p w:rsidR="00CC2166" w:rsidRPr="00600043" w:rsidRDefault="00CC2166" w:rsidP="00CC2166">
            <w:pPr>
              <w:pStyle w:val="af3"/>
              <w:jc w:val="center"/>
              <w:rPr>
                <w:rFonts w:ascii="Times New Roman" w:hAnsi="Times New Roman"/>
              </w:rPr>
            </w:pPr>
            <w:r w:rsidRPr="00600043">
              <w:rPr>
                <w:rFonts w:ascii="Times New Roman" w:hAnsi="Times New Roman"/>
              </w:rPr>
              <w:t>2022</w:t>
            </w:r>
          </w:p>
        </w:tc>
        <w:tc>
          <w:tcPr>
            <w:tcW w:w="992" w:type="dxa"/>
            <w:tcBorders>
              <w:top w:val="single" w:sz="4" w:space="0" w:color="auto"/>
              <w:left w:val="single" w:sz="4" w:space="0" w:color="auto"/>
              <w:bottom w:val="single" w:sz="4" w:space="0" w:color="auto"/>
            </w:tcBorders>
          </w:tcPr>
          <w:p w:rsidR="00CC2166" w:rsidRPr="00600043" w:rsidRDefault="00CC2166" w:rsidP="00CC2166">
            <w:pPr>
              <w:pStyle w:val="af3"/>
              <w:jc w:val="center"/>
              <w:rPr>
                <w:rFonts w:ascii="Times New Roman" w:hAnsi="Times New Roman"/>
              </w:rPr>
            </w:pPr>
            <w:r w:rsidRPr="00600043">
              <w:rPr>
                <w:rFonts w:ascii="Times New Roman" w:hAnsi="Times New Roman"/>
              </w:rPr>
              <w:t>2023</w:t>
            </w:r>
          </w:p>
        </w:tc>
        <w:tc>
          <w:tcPr>
            <w:tcW w:w="1134" w:type="dxa"/>
            <w:tcBorders>
              <w:top w:val="single" w:sz="4" w:space="0" w:color="auto"/>
              <w:left w:val="single" w:sz="4" w:space="0" w:color="auto"/>
              <w:bottom w:val="single" w:sz="4" w:space="0" w:color="auto"/>
            </w:tcBorders>
          </w:tcPr>
          <w:p w:rsidR="00CC2166" w:rsidRPr="00600043" w:rsidRDefault="00CC2166" w:rsidP="00CC2166">
            <w:pPr>
              <w:pStyle w:val="af3"/>
              <w:jc w:val="center"/>
              <w:rPr>
                <w:rFonts w:ascii="Times New Roman" w:hAnsi="Times New Roman"/>
              </w:rPr>
            </w:pPr>
            <w:r w:rsidRPr="00600043">
              <w:rPr>
                <w:rFonts w:ascii="Times New Roman" w:hAnsi="Times New Roman"/>
              </w:rPr>
              <w:t>2024</w:t>
            </w:r>
          </w:p>
        </w:tc>
        <w:tc>
          <w:tcPr>
            <w:tcW w:w="992" w:type="dxa"/>
            <w:tcBorders>
              <w:top w:val="single" w:sz="4" w:space="0" w:color="auto"/>
              <w:left w:val="single" w:sz="4" w:space="0" w:color="auto"/>
              <w:bottom w:val="single" w:sz="4" w:space="0" w:color="auto"/>
            </w:tcBorders>
          </w:tcPr>
          <w:p w:rsidR="00CC2166" w:rsidRPr="00600043" w:rsidRDefault="00CC2166" w:rsidP="00CC2166">
            <w:pPr>
              <w:pStyle w:val="af3"/>
              <w:jc w:val="center"/>
              <w:rPr>
                <w:rFonts w:ascii="Times New Roman" w:hAnsi="Times New Roman"/>
              </w:rPr>
            </w:pPr>
            <w:r w:rsidRPr="00600043">
              <w:rPr>
                <w:rFonts w:ascii="Times New Roman" w:hAnsi="Times New Roman"/>
              </w:rPr>
              <w:t>2025</w:t>
            </w:r>
          </w:p>
        </w:tc>
      </w:tr>
      <w:tr w:rsidR="00CC2166" w:rsidRPr="00600043" w:rsidTr="00CC2166">
        <w:tc>
          <w:tcPr>
            <w:tcW w:w="3544" w:type="dxa"/>
            <w:tcBorders>
              <w:top w:val="single" w:sz="4" w:space="0" w:color="auto"/>
              <w:bottom w:val="single" w:sz="4" w:space="0" w:color="auto"/>
              <w:right w:val="single" w:sz="4" w:space="0" w:color="auto"/>
            </w:tcBorders>
          </w:tcPr>
          <w:p w:rsidR="00CC2166" w:rsidRPr="00600043" w:rsidRDefault="00CC2166" w:rsidP="00CC2166">
            <w:pPr>
              <w:pStyle w:val="af3"/>
              <w:rPr>
                <w:rFonts w:ascii="Times New Roman" w:hAnsi="Times New Roman"/>
              </w:rPr>
            </w:pPr>
            <w:r w:rsidRPr="00600043">
              <w:rPr>
                <w:rFonts w:ascii="Times New Roman" w:hAnsi="Times New Roman"/>
              </w:rPr>
              <w:t>Количество жилых помещений</w:t>
            </w:r>
          </w:p>
        </w:tc>
        <w:tc>
          <w:tcPr>
            <w:tcW w:w="1843" w:type="dxa"/>
            <w:tcBorders>
              <w:top w:val="single" w:sz="4" w:space="0" w:color="auto"/>
              <w:left w:val="single" w:sz="4" w:space="0" w:color="auto"/>
              <w:bottom w:val="single" w:sz="4" w:space="0" w:color="auto"/>
              <w:right w:val="single" w:sz="4" w:space="0" w:color="auto"/>
            </w:tcBorders>
          </w:tcPr>
          <w:p w:rsidR="00CC2166" w:rsidRPr="00600043" w:rsidRDefault="00CC2166" w:rsidP="00CC2166">
            <w:pPr>
              <w:pStyle w:val="af3"/>
              <w:jc w:val="center"/>
              <w:rPr>
                <w:rFonts w:ascii="Times New Roman" w:hAnsi="Times New Roman"/>
              </w:rPr>
            </w:pPr>
            <w:r w:rsidRPr="00600043">
              <w:rPr>
                <w:rFonts w:ascii="Times New Roman" w:hAnsi="Times New Roman"/>
              </w:rPr>
              <w:t>35</w:t>
            </w:r>
          </w:p>
        </w:tc>
        <w:tc>
          <w:tcPr>
            <w:tcW w:w="1134" w:type="dxa"/>
            <w:tcBorders>
              <w:top w:val="single" w:sz="4" w:space="0" w:color="auto"/>
              <w:left w:val="single" w:sz="4" w:space="0" w:color="auto"/>
              <w:bottom w:val="single" w:sz="4" w:space="0" w:color="auto"/>
              <w:right w:val="single" w:sz="4" w:space="0" w:color="auto"/>
            </w:tcBorders>
          </w:tcPr>
          <w:p w:rsidR="00CC2166" w:rsidRPr="00600043" w:rsidRDefault="00CC2166" w:rsidP="00CC2166">
            <w:pPr>
              <w:pStyle w:val="af3"/>
              <w:jc w:val="center"/>
              <w:rPr>
                <w:rFonts w:ascii="Times New Roman" w:hAnsi="Times New Roman"/>
              </w:rPr>
            </w:pPr>
            <w:r w:rsidRPr="00600043">
              <w:rPr>
                <w:rFonts w:ascii="Times New Roman" w:hAnsi="Times New Roman"/>
              </w:rPr>
              <w:t>7</w:t>
            </w:r>
          </w:p>
        </w:tc>
        <w:tc>
          <w:tcPr>
            <w:tcW w:w="1134" w:type="dxa"/>
            <w:tcBorders>
              <w:top w:val="single" w:sz="4" w:space="0" w:color="auto"/>
              <w:left w:val="single" w:sz="4" w:space="0" w:color="auto"/>
              <w:bottom w:val="single" w:sz="4" w:space="0" w:color="auto"/>
              <w:right w:val="single" w:sz="4" w:space="0" w:color="auto"/>
            </w:tcBorders>
          </w:tcPr>
          <w:p w:rsidR="00CC2166" w:rsidRPr="00600043" w:rsidRDefault="00CC2166" w:rsidP="00CC2166">
            <w:pPr>
              <w:pStyle w:val="af3"/>
              <w:jc w:val="center"/>
              <w:rPr>
                <w:rFonts w:ascii="Times New Roman" w:hAnsi="Times New Roman"/>
              </w:rPr>
            </w:pPr>
            <w:r w:rsidRPr="00600043">
              <w:rPr>
                <w:rFonts w:ascii="Times New Roman" w:hAnsi="Times New Roman"/>
              </w:rPr>
              <w:t>10</w:t>
            </w:r>
          </w:p>
        </w:tc>
        <w:tc>
          <w:tcPr>
            <w:tcW w:w="850" w:type="dxa"/>
            <w:tcBorders>
              <w:top w:val="single" w:sz="4" w:space="0" w:color="auto"/>
              <w:left w:val="single" w:sz="4" w:space="0" w:color="auto"/>
              <w:bottom w:val="single" w:sz="4" w:space="0" w:color="auto"/>
              <w:right w:val="single" w:sz="4" w:space="0" w:color="auto"/>
            </w:tcBorders>
          </w:tcPr>
          <w:p w:rsidR="00CC2166" w:rsidRPr="00600043" w:rsidRDefault="00CC2166" w:rsidP="00CC2166">
            <w:pPr>
              <w:pStyle w:val="af3"/>
              <w:jc w:val="center"/>
              <w:rPr>
                <w:rFonts w:ascii="Times New Roman" w:hAnsi="Times New Roman"/>
              </w:rPr>
            </w:pPr>
            <w:r w:rsidRPr="00600043">
              <w:rPr>
                <w:rFonts w:ascii="Times New Roman" w:hAnsi="Times New Roman"/>
              </w:rPr>
              <w:t>4</w:t>
            </w:r>
          </w:p>
        </w:tc>
        <w:tc>
          <w:tcPr>
            <w:tcW w:w="1134" w:type="dxa"/>
            <w:tcBorders>
              <w:top w:val="single" w:sz="4" w:space="0" w:color="auto"/>
              <w:left w:val="single" w:sz="4" w:space="0" w:color="auto"/>
              <w:bottom w:val="single" w:sz="4" w:space="0" w:color="auto"/>
            </w:tcBorders>
          </w:tcPr>
          <w:p w:rsidR="00CC2166" w:rsidRPr="00600043" w:rsidRDefault="00CC2166" w:rsidP="00CC2166">
            <w:pPr>
              <w:pStyle w:val="af3"/>
              <w:jc w:val="center"/>
              <w:rPr>
                <w:rFonts w:ascii="Times New Roman" w:hAnsi="Times New Roman"/>
              </w:rPr>
            </w:pPr>
            <w:r w:rsidRPr="00600043">
              <w:rPr>
                <w:rFonts w:ascii="Times New Roman" w:hAnsi="Times New Roman"/>
              </w:rPr>
              <w:t>1</w:t>
            </w:r>
          </w:p>
        </w:tc>
        <w:tc>
          <w:tcPr>
            <w:tcW w:w="993" w:type="dxa"/>
            <w:tcBorders>
              <w:top w:val="single" w:sz="4" w:space="0" w:color="auto"/>
              <w:left w:val="single" w:sz="4" w:space="0" w:color="auto"/>
              <w:bottom w:val="single" w:sz="4" w:space="0" w:color="auto"/>
            </w:tcBorders>
          </w:tcPr>
          <w:p w:rsidR="00CC2166" w:rsidRPr="00600043" w:rsidRDefault="00CC2166" w:rsidP="00CC2166">
            <w:pPr>
              <w:pStyle w:val="af3"/>
              <w:jc w:val="center"/>
              <w:rPr>
                <w:rFonts w:ascii="Times New Roman" w:hAnsi="Times New Roman"/>
              </w:rPr>
            </w:pPr>
            <w:r w:rsidRPr="00600043">
              <w:rPr>
                <w:rFonts w:ascii="Times New Roman" w:hAnsi="Times New Roman"/>
              </w:rPr>
              <w:t>3</w:t>
            </w:r>
          </w:p>
        </w:tc>
        <w:tc>
          <w:tcPr>
            <w:tcW w:w="1134" w:type="dxa"/>
            <w:tcBorders>
              <w:top w:val="single" w:sz="4" w:space="0" w:color="auto"/>
              <w:left w:val="single" w:sz="4" w:space="0" w:color="auto"/>
              <w:bottom w:val="single" w:sz="4" w:space="0" w:color="auto"/>
            </w:tcBorders>
          </w:tcPr>
          <w:p w:rsidR="00CC2166" w:rsidRPr="00600043" w:rsidRDefault="00CC2166" w:rsidP="00CC2166">
            <w:pPr>
              <w:pStyle w:val="af3"/>
              <w:jc w:val="center"/>
              <w:rPr>
                <w:rFonts w:ascii="Times New Roman" w:hAnsi="Times New Roman"/>
              </w:rPr>
            </w:pPr>
            <w:r w:rsidRPr="00600043">
              <w:rPr>
                <w:rFonts w:ascii="Times New Roman" w:hAnsi="Times New Roman"/>
              </w:rPr>
              <w:t>1</w:t>
            </w:r>
          </w:p>
        </w:tc>
        <w:tc>
          <w:tcPr>
            <w:tcW w:w="992" w:type="dxa"/>
            <w:tcBorders>
              <w:top w:val="single" w:sz="4" w:space="0" w:color="auto"/>
              <w:left w:val="single" w:sz="4" w:space="0" w:color="auto"/>
              <w:bottom w:val="single" w:sz="4" w:space="0" w:color="auto"/>
            </w:tcBorders>
          </w:tcPr>
          <w:p w:rsidR="00CC2166" w:rsidRPr="00600043" w:rsidRDefault="00CC2166" w:rsidP="00CC2166">
            <w:pPr>
              <w:pStyle w:val="af3"/>
              <w:jc w:val="center"/>
              <w:rPr>
                <w:rFonts w:ascii="Times New Roman" w:hAnsi="Times New Roman"/>
              </w:rPr>
            </w:pPr>
            <w:r w:rsidRPr="00600043">
              <w:rPr>
                <w:rFonts w:ascii="Times New Roman" w:hAnsi="Times New Roman"/>
              </w:rPr>
              <w:t>1</w:t>
            </w:r>
          </w:p>
        </w:tc>
        <w:tc>
          <w:tcPr>
            <w:tcW w:w="992" w:type="dxa"/>
            <w:tcBorders>
              <w:top w:val="single" w:sz="4" w:space="0" w:color="auto"/>
              <w:left w:val="single" w:sz="4" w:space="0" w:color="auto"/>
              <w:bottom w:val="single" w:sz="4" w:space="0" w:color="auto"/>
            </w:tcBorders>
          </w:tcPr>
          <w:p w:rsidR="00CC2166" w:rsidRPr="00600043" w:rsidRDefault="00CC2166" w:rsidP="00CC2166">
            <w:pPr>
              <w:pStyle w:val="af3"/>
              <w:jc w:val="center"/>
              <w:rPr>
                <w:rFonts w:ascii="Times New Roman" w:hAnsi="Times New Roman"/>
              </w:rPr>
            </w:pPr>
            <w:r w:rsidRPr="00600043">
              <w:rPr>
                <w:rFonts w:ascii="Times New Roman" w:hAnsi="Times New Roman"/>
              </w:rPr>
              <w:t>1</w:t>
            </w:r>
          </w:p>
        </w:tc>
        <w:tc>
          <w:tcPr>
            <w:tcW w:w="1134" w:type="dxa"/>
            <w:tcBorders>
              <w:top w:val="single" w:sz="4" w:space="0" w:color="auto"/>
              <w:left w:val="single" w:sz="4" w:space="0" w:color="auto"/>
              <w:bottom w:val="single" w:sz="4" w:space="0" w:color="auto"/>
            </w:tcBorders>
          </w:tcPr>
          <w:p w:rsidR="00CC2166" w:rsidRPr="00600043" w:rsidRDefault="00CC2166" w:rsidP="00CC2166">
            <w:pPr>
              <w:pStyle w:val="af3"/>
              <w:jc w:val="center"/>
              <w:rPr>
                <w:rFonts w:ascii="Times New Roman" w:hAnsi="Times New Roman"/>
              </w:rPr>
            </w:pPr>
            <w:r w:rsidRPr="00600043">
              <w:rPr>
                <w:rFonts w:ascii="Times New Roman" w:hAnsi="Times New Roman"/>
              </w:rPr>
              <w:t>1</w:t>
            </w:r>
          </w:p>
        </w:tc>
        <w:tc>
          <w:tcPr>
            <w:tcW w:w="992" w:type="dxa"/>
            <w:tcBorders>
              <w:top w:val="single" w:sz="4" w:space="0" w:color="auto"/>
              <w:left w:val="single" w:sz="4" w:space="0" w:color="auto"/>
              <w:bottom w:val="single" w:sz="4" w:space="0" w:color="auto"/>
            </w:tcBorders>
          </w:tcPr>
          <w:p w:rsidR="00CC2166" w:rsidRPr="00600043" w:rsidRDefault="00CC2166" w:rsidP="00CC2166">
            <w:pPr>
              <w:pStyle w:val="af3"/>
              <w:jc w:val="center"/>
              <w:rPr>
                <w:rFonts w:ascii="Times New Roman" w:hAnsi="Times New Roman"/>
              </w:rPr>
            </w:pPr>
            <w:r w:rsidRPr="00600043">
              <w:rPr>
                <w:rFonts w:ascii="Times New Roman" w:hAnsi="Times New Roman"/>
              </w:rPr>
              <w:t>1</w:t>
            </w:r>
          </w:p>
        </w:tc>
      </w:tr>
    </w:tbl>
    <w:p w:rsidR="00CC2166" w:rsidRPr="00600043" w:rsidRDefault="00CC2166" w:rsidP="00CC2166">
      <w:pPr>
        <w:rPr>
          <w:sz w:val="28"/>
          <w:szCs w:val="28"/>
        </w:rPr>
      </w:pPr>
    </w:p>
    <w:p w:rsidR="00CC2166" w:rsidRDefault="00CC2166" w:rsidP="00CC2166">
      <w:pPr>
        <w:ind w:left="7560"/>
        <w:rPr>
          <w:sz w:val="28"/>
          <w:szCs w:val="28"/>
        </w:rPr>
      </w:pPr>
    </w:p>
    <w:p w:rsidR="00CC2166" w:rsidRDefault="00CC2166" w:rsidP="00CC2166">
      <w:pPr>
        <w:ind w:left="7560"/>
        <w:rPr>
          <w:sz w:val="28"/>
          <w:szCs w:val="28"/>
        </w:rPr>
      </w:pPr>
    </w:p>
    <w:p w:rsidR="00CC2166" w:rsidRDefault="00CC2166" w:rsidP="00CC2166">
      <w:pPr>
        <w:ind w:left="7560"/>
        <w:rPr>
          <w:sz w:val="28"/>
          <w:szCs w:val="28"/>
        </w:rPr>
      </w:pPr>
    </w:p>
    <w:p w:rsidR="00CC2166" w:rsidRDefault="00CC2166" w:rsidP="00CC2166">
      <w:pPr>
        <w:ind w:left="7560"/>
        <w:rPr>
          <w:sz w:val="28"/>
          <w:szCs w:val="28"/>
        </w:rPr>
      </w:pPr>
    </w:p>
    <w:p w:rsidR="00CC2166" w:rsidRDefault="00CC2166" w:rsidP="00CC2166">
      <w:pPr>
        <w:ind w:left="7560"/>
        <w:rPr>
          <w:sz w:val="28"/>
          <w:szCs w:val="28"/>
        </w:rPr>
      </w:pPr>
    </w:p>
    <w:p w:rsidR="00CC2166" w:rsidRDefault="00CC2166" w:rsidP="00CC2166">
      <w:pPr>
        <w:ind w:left="7560"/>
        <w:rPr>
          <w:sz w:val="28"/>
          <w:szCs w:val="28"/>
        </w:rPr>
      </w:pPr>
    </w:p>
    <w:p w:rsidR="00CC2166" w:rsidRDefault="00CC2166" w:rsidP="00CC2166">
      <w:pPr>
        <w:ind w:left="7560"/>
        <w:rPr>
          <w:sz w:val="28"/>
          <w:szCs w:val="28"/>
        </w:rPr>
      </w:pPr>
    </w:p>
    <w:p w:rsidR="00CC2166" w:rsidRDefault="00CC2166" w:rsidP="00CC2166">
      <w:pPr>
        <w:ind w:left="7560"/>
        <w:rPr>
          <w:sz w:val="28"/>
          <w:szCs w:val="28"/>
        </w:rPr>
      </w:pPr>
    </w:p>
    <w:p w:rsidR="00CC2166" w:rsidRDefault="00CC2166" w:rsidP="00CC2166">
      <w:pPr>
        <w:ind w:left="7560"/>
        <w:rPr>
          <w:sz w:val="28"/>
          <w:szCs w:val="28"/>
        </w:rPr>
      </w:pPr>
    </w:p>
    <w:p w:rsidR="00600043" w:rsidRDefault="00600043" w:rsidP="00CC2166">
      <w:pPr>
        <w:ind w:left="7560"/>
        <w:rPr>
          <w:sz w:val="28"/>
          <w:szCs w:val="28"/>
        </w:rPr>
      </w:pPr>
    </w:p>
    <w:p w:rsidR="00600043" w:rsidRDefault="00600043" w:rsidP="00CC2166">
      <w:pPr>
        <w:ind w:left="7560"/>
        <w:rPr>
          <w:sz w:val="28"/>
          <w:szCs w:val="28"/>
        </w:rPr>
      </w:pPr>
    </w:p>
    <w:p w:rsidR="00600043" w:rsidRDefault="00600043" w:rsidP="00CC2166">
      <w:pPr>
        <w:ind w:left="7560"/>
        <w:rPr>
          <w:sz w:val="28"/>
          <w:szCs w:val="28"/>
        </w:rPr>
      </w:pPr>
    </w:p>
    <w:p w:rsidR="00600043" w:rsidRDefault="00600043" w:rsidP="00CC2166">
      <w:pPr>
        <w:ind w:left="7560"/>
        <w:rPr>
          <w:sz w:val="28"/>
          <w:szCs w:val="28"/>
        </w:rPr>
      </w:pPr>
    </w:p>
    <w:p w:rsidR="00600043" w:rsidRDefault="00600043" w:rsidP="00CC2166">
      <w:pPr>
        <w:ind w:left="7560"/>
        <w:rPr>
          <w:sz w:val="28"/>
          <w:szCs w:val="28"/>
        </w:rPr>
        <w:sectPr w:rsidR="00600043" w:rsidSect="00CC2166">
          <w:pgSz w:w="16838" w:h="11906" w:orient="landscape"/>
          <w:pgMar w:top="1134" w:right="1134" w:bottom="567" w:left="539" w:header="709" w:footer="709" w:gutter="0"/>
          <w:cols w:space="708"/>
          <w:docGrid w:linePitch="360"/>
        </w:sectPr>
      </w:pPr>
    </w:p>
    <w:p w:rsidR="006766BC" w:rsidRPr="006766BC" w:rsidRDefault="006766BC" w:rsidP="006766BC">
      <w:pPr>
        <w:jc w:val="center"/>
        <w:rPr>
          <w:b/>
        </w:rPr>
      </w:pPr>
      <w:r w:rsidRPr="006766BC">
        <w:rPr>
          <w:b/>
        </w:rPr>
        <w:lastRenderedPageBreak/>
        <w:t>АДМИНИСТРАЦИЯ</w:t>
      </w:r>
    </w:p>
    <w:p w:rsidR="006766BC" w:rsidRPr="006766BC" w:rsidRDefault="006766BC" w:rsidP="006766BC">
      <w:pPr>
        <w:jc w:val="center"/>
        <w:rPr>
          <w:b/>
        </w:rPr>
      </w:pPr>
      <w:r w:rsidRPr="006766BC">
        <w:rPr>
          <w:b/>
        </w:rPr>
        <w:t>ИНСАРСКОГО МУНИЦИПАЛЬНОГО РАЙОНА</w:t>
      </w:r>
    </w:p>
    <w:p w:rsidR="006766BC" w:rsidRPr="006766BC" w:rsidRDefault="006766BC" w:rsidP="006766BC">
      <w:pPr>
        <w:jc w:val="center"/>
        <w:rPr>
          <w:b/>
        </w:rPr>
      </w:pPr>
      <w:r w:rsidRPr="006766BC">
        <w:rPr>
          <w:b/>
        </w:rPr>
        <w:t>РЕСПУБЛИКИ МОРДОВИЯ</w:t>
      </w:r>
    </w:p>
    <w:p w:rsidR="006766BC" w:rsidRPr="006766BC" w:rsidRDefault="006766BC" w:rsidP="006766BC">
      <w:pPr>
        <w:jc w:val="center"/>
      </w:pPr>
    </w:p>
    <w:p w:rsidR="006766BC" w:rsidRPr="006766BC" w:rsidRDefault="006766BC" w:rsidP="006766BC">
      <w:pPr>
        <w:jc w:val="center"/>
      </w:pPr>
    </w:p>
    <w:p w:rsidR="006766BC" w:rsidRPr="006766BC" w:rsidRDefault="006766BC" w:rsidP="006766BC">
      <w:pPr>
        <w:jc w:val="center"/>
        <w:rPr>
          <w:b/>
        </w:rPr>
      </w:pPr>
      <w:r w:rsidRPr="006766BC">
        <w:rPr>
          <w:b/>
        </w:rPr>
        <w:t>ПОСТАНОВЛЕНИЕ</w:t>
      </w:r>
    </w:p>
    <w:p w:rsidR="006766BC" w:rsidRPr="006766BC" w:rsidRDefault="006766BC" w:rsidP="006766BC">
      <w:pPr>
        <w:jc w:val="center"/>
      </w:pPr>
      <w:r w:rsidRPr="006766BC">
        <w:t>г. Инсар</w:t>
      </w:r>
    </w:p>
    <w:p w:rsidR="006766BC" w:rsidRPr="006766BC" w:rsidRDefault="006766BC" w:rsidP="006766BC">
      <w:pPr>
        <w:tabs>
          <w:tab w:val="left" w:pos="7840"/>
        </w:tabs>
        <w:rPr>
          <w:b/>
          <w:color w:val="FFFFFF"/>
        </w:rPr>
      </w:pPr>
      <w:r w:rsidRPr="006766BC">
        <w:rPr>
          <w:b/>
          <w:color w:val="FFFFFF"/>
          <w:u w:val="single"/>
        </w:rPr>
        <w:t xml:space="preserve">от 1от1.09.2015г. </w:t>
      </w:r>
      <w:r w:rsidRPr="006766BC">
        <w:rPr>
          <w:b/>
          <w:color w:val="FFFFFF"/>
        </w:rPr>
        <w:t xml:space="preserve">                                                                                         № 376</w:t>
      </w:r>
    </w:p>
    <w:p w:rsidR="006766BC" w:rsidRPr="006766BC" w:rsidRDefault="006766BC" w:rsidP="006766BC">
      <w:pPr>
        <w:jc w:val="both"/>
      </w:pPr>
      <w:r w:rsidRPr="006766BC">
        <w:rPr>
          <w:color w:val="000000" w:themeColor="text1"/>
        </w:rPr>
        <w:t xml:space="preserve">     </w:t>
      </w:r>
      <w:r w:rsidRPr="006766BC">
        <w:t xml:space="preserve">  </w:t>
      </w:r>
    </w:p>
    <w:p w:rsidR="006766BC" w:rsidRPr="006766BC" w:rsidRDefault="006766BC" w:rsidP="006766BC">
      <w:pPr>
        <w:jc w:val="both"/>
        <w:rPr>
          <w:b/>
          <w:color w:val="000000" w:themeColor="text1"/>
          <w:u w:val="single"/>
        </w:rPr>
      </w:pPr>
      <w:r w:rsidRPr="006766BC">
        <w:rPr>
          <w:b/>
          <w:color w:val="000000" w:themeColor="text1"/>
          <w:u w:val="single"/>
        </w:rPr>
        <w:t>от 03.12.2021 г.</w:t>
      </w:r>
      <w:r w:rsidRPr="006766BC">
        <w:rPr>
          <w:b/>
          <w:color w:val="000000" w:themeColor="text1"/>
        </w:rPr>
        <w:t xml:space="preserve">                                                                                            </w:t>
      </w:r>
      <w:r w:rsidR="00B04369">
        <w:rPr>
          <w:b/>
          <w:color w:val="000000" w:themeColor="text1"/>
        </w:rPr>
        <w:t xml:space="preserve">                                    </w:t>
      </w:r>
      <w:r w:rsidRPr="006766BC">
        <w:rPr>
          <w:b/>
          <w:color w:val="000000" w:themeColor="text1"/>
        </w:rPr>
        <w:t>№ 404</w:t>
      </w:r>
    </w:p>
    <w:p w:rsidR="006766BC" w:rsidRPr="006766BC" w:rsidRDefault="006766BC" w:rsidP="006766BC">
      <w:pPr>
        <w:jc w:val="both"/>
        <w:rPr>
          <w:color w:val="000000" w:themeColor="text1"/>
        </w:rPr>
      </w:pPr>
    </w:p>
    <w:p w:rsidR="006766BC" w:rsidRPr="006766BC" w:rsidRDefault="006766BC" w:rsidP="006766BC">
      <w:pPr>
        <w:jc w:val="both"/>
      </w:pPr>
      <w:r w:rsidRPr="006766BC">
        <w:t>О внесении изменений в постановление</w:t>
      </w:r>
    </w:p>
    <w:p w:rsidR="006766BC" w:rsidRPr="006766BC" w:rsidRDefault="006766BC" w:rsidP="006766BC">
      <w:pPr>
        <w:jc w:val="both"/>
      </w:pPr>
      <w:r w:rsidRPr="006766BC">
        <w:t xml:space="preserve">администрации Инсарского </w:t>
      </w:r>
      <w:proofErr w:type="gramStart"/>
      <w:r w:rsidRPr="006766BC">
        <w:t>муниципального</w:t>
      </w:r>
      <w:proofErr w:type="gramEnd"/>
      <w:r w:rsidRPr="006766BC">
        <w:t xml:space="preserve"> </w:t>
      </w:r>
    </w:p>
    <w:p w:rsidR="006766BC" w:rsidRPr="006766BC" w:rsidRDefault="006766BC" w:rsidP="006766BC">
      <w:pPr>
        <w:jc w:val="both"/>
      </w:pPr>
      <w:r w:rsidRPr="006766BC">
        <w:t>района от 12.01.2016 г. № 2</w:t>
      </w:r>
    </w:p>
    <w:p w:rsidR="006766BC" w:rsidRPr="006766BC" w:rsidRDefault="006766BC" w:rsidP="006766BC">
      <w:pPr>
        <w:jc w:val="both"/>
      </w:pPr>
    </w:p>
    <w:p w:rsidR="006766BC" w:rsidRPr="006766BC" w:rsidRDefault="006766BC" w:rsidP="006766BC">
      <w:pPr>
        <w:jc w:val="both"/>
      </w:pPr>
    </w:p>
    <w:p w:rsidR="006766BC" w:rsidRDefault="006766BC" w:rsidP="006766BC">
      <w:pPr>
        <w:ind w:firstLine="709"/>
        <w:jc w:val="both"/>
      </w:pPr>
      <w:r w:rsidRPr="006766BC">
        <w:t xml:space="preserve">В целях приведения постановления в соответствие с действующим законодательством, на основании Устава Инсарского муниципального района, администрация Инсарского муниципального района </w:t>
      </w:r>
    </w:p>
    <w:p w:rsidR="006766BC" w:rsidRPr="006766BC" w:rsidRDefault="006766BC" w:rsidP="006766BC">
      <w:pPr>
        <w:ind w:firstLine="709"/>
        <w:jc w:val="center"/>
      </w:pPr>
      <w:r w:rsidRPr="006766BC">
        <w:t>ПОСТАНОВЛЯЕТ:</w:t>
      </w:r>
    </w:p>
    <w:p w:rsidR="006766BC" w:rsidRPr="006766BC" w:rsidRDefault="006766BC" w:rsidP="006766BC">
      <w:pPr>
        <w:jc w:val="center"/>
      </w:pPr>
    </w:p>
    <w:p w:rsidR="006766BC" w:rsidRPr="006766BC" w:rsidRDefault="006766BC" w:rsidP="006766BC">
      <w:pPr>
        <w:ind w:firstLine="709"/>
        <w:jc w:val="both"/>
      </w:pPr>
      <w:r w:rsidRPr="006766BC">
        <w:t>1. Внести в постановление администрации Инсарского муниципального района от 12.01.2016 г. № 2 «Об утверждении муниципальной программы «Управление муниципальным имуществом и земельными ресурсами» в Инсарском муниципальном районе Республики Мордовия на 2016-2024 годы», следующие изменения:</w:t>
      </w:r>
    </w:p>
    <w:p w:rsidR="006766BC" w:rsidRPr="006766BC" w:rsidRDefault="006766BC" w:rsidP="006766BC">
      <w:pPr>
        <w:ind w:firstLine="709"/>
        <w:jc w:val="both"/>
      </w:pPr>
      <w:r w:rsidRPr="006766BC">
        <w:t>1) приложение к постановлению изложить в новой редакции, согласно приложению.</w:t>
      </w:r>
    </w:p>
    <w:p w:rsidR="006766BC" w:rsidRPr="006766BC" w:rsidRDefault="006766BC" w:rsidP="006766BC">
      <w:pPr>
        <w:ind w:firstLine="709"/>
        <w:jc w:val="both"/>
      </w:pPr>
      <w:r w:rsidRPr="006766BC">
        <w:t xml:space="preserve">2. </w:t>
      </w:r>
      <w:proofErr w:type="gramStart"/>
      <w:r w:rsidRPr="006766BC">
        <w:t>Контроль  за</w:t>
      </w:r>
      <w:proofErr w:type="gramEnd"/>
      <w:r w:rsidRPr="006766BC">
        <w:t xml:space="preserve">  исполнением  настоящего  постановления  возложить на  Синичкина А.П.   -  заместителя главы, начальника финансового управления администрации Инсарского муниципального района.</w:t>
      </w:r>
    </w:p>
    <w:p w:rsidR="006766BC" w:rsidRPr="006766BC" w:rsidRDefault="006766BC" w:rsidP="006766BC">
      <w:pPr>
        <w:ind w:firstLine="709"/>
        <w:jc w:val="both"/>
      </w:pPr>
      <w:r w:rsidRPr="006766BC">
        <w:t>3. Настоящее постановление вступает в законную силу с 1 января 2022 года.</w:t>
      </w:r>
    </w:p>
    <w:p w:rsidR="006766BC" w:rsidRPr="006766BC" w:rsidRDefault="006766BC" w:rsidP="006766BC">
      <w:pPr>
        <w:ind w:firstLine="709"/>
        <w:jc w:val="both"/>
      </w:pPr>
    </w:p>
    <w:p w:rsidR="006766BC" w:rsidRDefault="006766BC" w:rsidP="006766BC">
      <w:pPr>
        <w:outlineLvl w:val="0"/>
      </w:pPr>
    </w:p>
    <w:p w:rsidR="006766BC" w:rsidRPr="006766BC" w:rsidRDefault="006766BC" w:rsidP="006766BC">
      <w:pPr>
        <w:outlineLvl w:val="0"/>
      </w:pPr>
    </w:p>
    <w:p w:rsidR="006766BC" w:rsidRPr="006766BC" w:rsidRDefault="006766BC" w:rsidP="006766BC">
      <w:pPr>
        <w:outlineLvl w:val="0"/>
      </w:pPr>
      <w:r w:rsidRPr="006766BC">
        <w:t>Первый заместитель главы</w:t>
      </w:r>
    </w:p>
    <w:p w:rsidR="006766BC" w:rsidRPr="006766BC" w:rsidRDefault="006766BC" w:rsidP="006766BC">
      <w:pPr>
        <w:outlineLvl w:val="0"/>
      </w:pPr>
      <w:r w:rsidRPr="006766BC">
        <w:t xml:space="preserve">Инсарского  муниципального района                                                        А.Б. Пронин </w:t>
      </w:r>
    </w:p>
    <w:p w:rsidR="006766BC" w:rsidRPr="006766BC" w:rsidRDefault="006766BC" w:rsidP="006766BC"/>
    <w:p w:rsidR="006766BC" w:rsidRPr="006766BC" w:rsidRDefault="006766BC" w:rsidP="006766BC"/>
    <w:p w:rsidR="006766BC" w:rsidRPr="006766BC" w:rsidRDefault="006766BC" w:rsidP="006766BC"/>
    <w:p w:rsidR="006766BC" w:rsidRPr="006766BC" w:rsidRDefault="006766BC" w:rsidP="006766BC"/>
    <w:p w:rsidR="006766BC" w:rsidRPr="006766BC" w:rsidRDefault="006766BC" w:rsidP="006766BC"/>
    <w:p w:rsidR="006766BC" w:rsidRPr="006766BC" w:rsidRDefault="006766BC" w:rsidP="006766BC"/>
    <w:p w:rsidR="006766BC" w:rsidRDefault="006766BC" w:rsidP="006766BC">
      <w:pPr>
        <w:tabs>
          <w:tab w:val="left" w:pos="5954"/>
          <w:tab w:val="left" w:pos="6408"/>
        </w:tabs>
        <w:ind w:left="4956"/>
        <w:rPr>
          <w:bCs/>
          <w:color w:val="000000"/>
          <w:sz w:val="28"/>
        </w:rPr>
      </w:pPr>
    </w:p>
    <w:p w:rsidR="006766BC" w:rsidRDefault="006766BC" w:rsidP="006766BC">
      <w:pPr>
        <w:tabs>
          <w:tab w:val="left" w:pos="5954"/>
          <w:tab w:val="left" w:pos="6408"/>
        </w:tabs>
        <w:ind w:left="4956"/>
        <w:rPr>
          <w:bCs/>
          <w:color w:val="000000"/>
          <w:sz w:val="28"/>
        </w:rPr>
      </w:pPr>
    </w:p>
    <w:p w:rsidR="006766BC" w:rsidRDefault="006766BC" w:rsidP="006766BC">
      <w:pPr>
        <w:tabs>
          <w:tab w:val="left" w:pos="5954"/>
          <w:tab w:val="left" w:pos="6408"/>
        </w:tabs>
        <w:ind w:left="4956"/>
        <w:rPr>
          <w:bCs/>
          <w:color w:val="000000"/>
          <w:sz w:val="28"/>
        </w:rPr>
      </w:pPr>
    </w:p>
    <w:p w:rsidR="006766BC" w:rsidRDefault="006766BC" w:rsidP="006766BC">
      <w:pPr>
        <w:tabs>
          <w:tab w:val="left" w:pos="5954"/>
          <w:tab w:val="left" w:pos="6408"/>
        </w:tabs>
        <w:ind w:left="4956"/>
        <w:rPr>
          <w:bCs/>
          <w:color w:val="000000"/>
          <w:sz w:val="28"/>
        </w:rPr>
      </w:pPr>
    </w:p>
    <w:p w:rsidR="006766BC" w:rsidRDefault="006766BC" w:rsidP="006766BC">
      <w:pPr>
        <w:tabs>
          <w:tab w:val="left" w:pos="5954"/>
          <w:tab w:val="left" w:pos="6408"/>
        </w:tabs>
        <w:ind w:left="4956"/>
        <w:rPr>
          <w:bCs/>
          <w:color w:val="000000"/>
          <w:sz w:val="28"/>
        </w:rPr>
      </w:pPr>
    </w:p>
    <w:p w:rsidR="006766BC" w:rsidRDefault="006766BC" w:rsidP="006766BC">
      <w:pPr>
        <w:tabs>
          <w:tab w:val="left" w:pos="5954"/>
          <w:tab w:val="left" w:pos="6408"/>
        </w:tabs>
        <w:ind w:left="4956"/>
        <w:rPr>
          <w:bCs/>
          <w:color w:val="000000"/>
          <w:sz w:val="28"/>
        </w:rPr>
      </w:pPr>
    </w:p>
    <w:p w:rsidR="006766BC" w:rsidRDefault="006766BC" w:rsidP="006766BC">
      <w:pPr>
        <w:tabs>
          <w:tab w:val="left" w:pos="5954"/>
          <w:tab w:val="left" w:pos="6408"/>
        </w:tabs>
        <w:ind w:left="4956"/>
        <w:rPr>
          <w:bCs/>
          <w:color w:val="000000"/>
          <w:sz w:val="28"/>
        </w:rPr>
      </w:pPr>
    </w:p>
    <w:p w:rsidR="006766BC" w:rsidRDefault="006766BC" w:rsidP="006766BC">
      <w:pPr>
        <w:tabs>
          <w:tab w:val="left" w:pos="5954"/>
          <w:tab w:val="left" w:pos="6408"/>
        </w:tabs>
        <w:ind w:left="4956"/>
        <w:rPr>
          <w:bCs/>
          <w:color w:val="000000"/>
          <w:sz w:val="28"/>
        </w:rPr>
      </w:pPr>
    </w:p>
    <w:p w:rsidR="006766BC" w:rsidRDefault="006766BC" w:rsidP="00B04369">
      <w:pPr>
        <w:tabs>
          <w:tab w:val="left" w:pos="5954"/>
          <w:tab w:val="left" w:pos="6408"/>
        </w:tabs>
        <w:rPr>
          <w:bCs/>
          <w:color w:val="000000"/>
          <w:sz w:val="28"/>
        </w:rPr>
      </w:pPr>
    </w:p>
    <w:p w:rsidR="00B04369" w:rsidRDefault="00B04369" w:rsidP="00B04369">
      <w:pPr>
        <w:tabs>
          <w:tab w:val="left" w:pos="5954"/>
          <w:tab w:val="left" w:pos="6408"/>
        </w:tabs>
        <w:rPr>
          <w:bCs/>
          <w:color w:val="000000"/>
          <w:sz w:val="28"/>
        </w:rPr>
      </w:pPr>
    </w:p>
    <w:p w:rsidR="006766BC" w:rsidRPr="006766BC" w:rsidRDefault="006766BC" w:rsidP="00B04369">
      <w:pPr>
        <w:tabs>
          <w:tab w:val="left" w:pos="5954"/>
          <w:tab w:val="left" w:pos="6408"/>
        </w:tabs>
        <w:ind w:left="4956"/>
        <w:jc w:val="right"/>
        <w:rPr>
          <w:bCs/>
          <w:color w:val="000000"/>
        </w:rPr>
      </w:pPr>
      <w:r w:rsidRPr="006766BC">
        <w:rPr>
          <w:bCs/>
          <w:color w:val="000000"/>
        </w:rPr>
        <w:t>Приложение</w:t>
      </w:r>
    </w:p>
    <w:p w:rsidR="006766BC" w:rsidRPr="006766BC" w:rsidRDefault="006766BC" w:rsidP="00B04369">
      <w:pPr>
        <w:tabs>
          <w:tab w:val="left" w:pos="5954"/>
          <w:tab w:val="left" w:pos="6408"/>
        </w:tabs>
        <w:ind w:left="4956"/>
        <w:jc w:val="right"/>
        <w:rPr>
          <w:bCs/>
          <w:color w:val="000000"/>
        </w:rPr>
      </w:pPr>
      <w:r w:rsidRPr="006766BC">
        <w:rPr>
          <w:bCs/>
          <w:color w:val="000000"/>
        </w:rPr>
        <w:t>к постановлению администрации</w:t>
      </w:r>
    </w:p>
    <w:p w:rsidR="006766BC" w:rsidRPr="006766BC" w:rsidRDefault="006766BC" w:rsidP="00B04369">
      <w:pPr>
        <w:tabs>
          <w:tab w:val="left" w:pos="5954"/>
        </w:tabs>
        <w:ind w:left="4956"/>
        <w:jc w:val="right"/>
        <w:rPr>
          <w:bCs/>
          <w:color w:val="000000"/>
        </w:rPr>
      </w:pPr>
      <w:r w:rsidRPr="006766BC">
        <w:rPr>
          <w:bCs/>
          <w:color w:val="000000"/>
        </w:rPr>
        <w:t>Инсарского муниципального района</w:t>
      </w:r>
    </w:p>
    <w:p w:rsidR="006766BC" w:rsidRPr="006766BC" w:rsidRDefault="006766BC" w:rsidP="00B04369">
      <w:pPr>
        <w:tabs>
          <w:tab w:val="left" w:pos="7125"/>
        </w:tabs>
        <w:jc w:val="right"/>
        <w:rPr>
          <w:color w:val="000000"/>
        </w:rPr>
      </w:pPr>
      <w:r w:rsidRPr="006766BC">
        <w:rPr>
          <w:bCs/>
          <w:color w:val="000000"/>
        </w:rPr>
        <w:t xml:space="preserve">                                                                       от 03.12.2021 г.  № 404</w:t>
      </w:r>
    </w:p>
    <w:p w:rsidR="006766BC" w:rsidRPr="006766BC" w:rsidRDefault="006766BC" w:rsidP="006766BC">
      <w:pPr>
        <w:tabs>
          <w:tab w:val="left" w:pos="5954"/>
        </w:tabs>
        <w:jc w:val="right"/>
        <w:rPr>
          <w:bCs/>
          <w:color w:val="000000"/>
        </w:rPr>
      </w:pPr>
    </w:p>
    <w:p w:rsidR="006766BC" w:rsidRPr="006766BC" w:rsidRDefault="006766BC" w:rsidP="006766BC">
      <w:pPr>
        <w:tabs>
          <w:tab w:val="left" w:pos="5954"/>
        </w:tabs>
        <w:jc w:val="center"/>
        <w:rPr>
          <w:bCs/>
          <w:color w:val="000000"/>
        </w:rPr>
      </w:pPr>
    </w:p>
    <w:p w:rsidR="006766BC" w:rsidRPr="006766BC" w:rsidRDefault="006766BC" w:rsidP="006766BC">
      <w:pPr>
        <w:tabs>
          <w:tab w:val="left" w:pos="5954"/>
        </w:tabs>
        <w:rPr>
          <w:bCs/>
        </w:rPr>
      </w:pPr>
    </w:p>
    <w:p w:rsidR="006766BC" w:rsidRPr="006766BC" w:rsidRDefault="006766BC" w:rsidP="006766BC">
      <w:pPr>
        <w:jc w:val="center"/>
        <w:rPr>
          <w:b/>
          <w:bCs/>
        </w:rPr>
      </w:pPr>
      <w:r w:rsidRPr="006766BC">
        <w:rPr>
          <w:b/>
        </w:rPr>
        <w:t>Муниципальная  Программа</w:t>
      </w:r>
    </w:p>
    <w:p w:rsidR="006766BC" w:rsidRPr="006766BC" w:rsidRDefault="006766BC" w:rsidP="006766BC">
      <w:pPr>
        <w:jc w:val="center"/>
        <w:rPr>
          <w:b/>
        </w:rPr>
      </w:pPr>
      <w:r w:rsidRPr="006766BC">
        <w:rPr>
          <w:b/>
        </w:rPr>
        <w:t xml:space="preserve">«Управление муниципальным имуществом и земельными ресурсами» в Инсарском муниципальном районе Республики Мордовия </w:t>
      </w:r>
    </w:p>
    <w:p w:rsidR="006766BC" w:rsidRPr="006766BC" w:rsidRDefault="006766BC" w:rsidP="006766BC">
      <w:pPr>
        <w:jc w:val="center"/>
        <w:rPr>
          <w:b/>
        </w:rPr>
      </w:pPr>
      <w:r w:rsidRPr="006766BC">
        <w:rPr>
          <w:b/>
        </w:rPr>
        <w:t>на 2016-2024 годы»</w:t>
      </w:r>
    </w:p>
    <w:p w:rsidR="006766BC" w:rsidRPr="006766BC" w:rsidRDefault="006766BC" w:rsidP="006766BC">
      <w:pPr>
        <w:jc w:val="center"/>
      </w:pPr>
    </w:p>
    <w:p w:rsidR="006766BC" w:rsidRPr="006766BC" w:rsidRDefault="006766BC" w:rsidP="006766BC">
      <w:pPr>
        <w:jc w:val="center"/>
        <w:rPr>
          <w:b/>
          <w:bCs/>
        </w:rPr>
      </w:pPr>
      <w:r w:rsidRPr="006766BC">
        <w:rPr>
          <w:b/>
        </w:rPr>
        <w:t>Паспорт муниципальной  Программы</w:t>
      </w:r>
    </w:p>
    <w:p w:rsidR="006766BC" w:rsidRDefault="006766BC" w:rsidP="006766BC">
      <w:pPr>
        <w:rPr>
          <w:sz w:val="28"/>
          <w:szCs w:val="28"/>
        </w:rPr>
      </w:pPr>
    </w:p>
    <w:tbl>
      <w:tblPr>
        <w:tblW w:w="10350" w:type="dxa"/>
        <w:tblInd w:w="-743" w:type="dxa"/>
        <w:tblLayout w:type="fixed"/>
        <w:tblLook w:val="04A0"/>
      </w:tblPr>
      <w:tblGrid>
        <w:gridCol w:w="2411"/>
        <w:gridCol w:w="7939"/>
      </w:tblGrid>
      <w:tr w:rsidR="006766BC" w:rsidRPr="006766BC" w:rsidTr="006766BC">
        <w:trPr>
          <w:trHeight w:val="1111"/>
        </w:trPr>
        <w:tc>
          <w:tcPr>
            <w:tcW w:w="2411" w:type="dxa"/>
            <w:tcBorders>
              <w:top w:val="single" w:sz="4" w:space="0" w:color="000000"/>
              <w:left w:val="single" w:sz="4" w:space="0" w:color="000000"/>
              <w:bottom w:val="single" w:sz="4" w:space="0" w:color="000000"/>
              <w:right w:val="nil"/>
            </w:tcBorders>
            <w:hideMark/>
          </w:tcPr>
          <w:p w:rsidR="006766BC" w:rsidRPr="006766BC" w:rsidRDefault="006766BC">
            <w:pPr>
              <w:snapToGrid w:val="0"/>
              <w:spacing w:line="276" w:lineRule="auto"/>
            </w:pPr>
            <w:r w:rsidRPr="006766BC">
              <w:t>Наименование муниципальной Программы</w:t>
            </w:r>
          </w:p>
        </w:tc>
        <w:tc>
          <w:tcPr>
            <w:tcW w:w="7938" w:type="dxa"/>
            <w:tcBorders>
              <w:top w:val="single" w:sz="4" w:space="0" w:color="000000"/>
              <w:left w:val="single" w:sz="4" w:space="0" w:color="000000"/>
              <w:bottom w:val="single" w:sz="4" w:space="0" w:color="000000"/>
              <w:right w:val="single" w:sz="4" w:space="0" w:color="000000"/>
            </w:tcBorders>
            <w:hideMark/>
          </w:tcPr>
          <w:p w:rsidR="006766BC" w:rsidRPr="006766BC" w:rsidRDefault="006766BC">
            <w:pPr>
              <w:spacing w:line="276" w:lineRule="auto"/>
              <w:jc w:val="both"/>
            </w:pPr>
            <w:r w:rsidRPr="006766BC">
              <w:rPr>
                <w:bCs/>
              </w:rPr>
              <w:t xml:space="preserve">Муниципальная Программа </w:t>
            </w:r>
            <w:r w:rsidRPr="006766BC">
              <w:t>«Управление муниципальным имуществом и земельными ресурсами» в  Инсарском муниципальном районе Республики Мордовия на 2016-2024 годы  (далее – Программа).</w:t>
            </w:r>
          </w:p>
        </w:tc>
      </w:tr>
      <w:tr w:rsidR="006766BC" w:rsidRPr="006766BC" w:rsidTr="006766BC">
        <w:trPr>
          <w:trHeight w:val="611"/>
        </w:trPr>
        <w:tc>
          <w:tcPr>
            <w:tcW w:w="2411" w:type="dxa"/>
            <w:tcBorders>
              <w:top w:val="single" w:sz="4" w:space="0" w:color="000000"/>
              <w:left w:val="single" w:sz="4" w:space="0" w:color="000000"/>
              <w:bottom w:val="single" w:sz="4" w:space="0" w:color="000000"/>
              <w:right w:val="nil"/>
            </w:tcBorders>
            <w:hideMark/>
          </w:tcPr>
          <w:p w:rsidR="006766BC" w:rsidRPr="006766BC" w:rsidRDefault="006766BC">
            <w:pPr>
              <w:pStyle w:val="ConsPlusCell"/>
              <w:spacing w:line="276" w:lineRule="auto"/>
              <w:jc w:val="both"/>
              <w:rPr>
                <w:rFonts w:ascii="Times New Roman" w:hAnsi="Times New Roman" w:cs="Times New Roman"/>
                <w:sz w:val="24"/>
                <w:szCs w:val="24"/>
              </w:rPr>
            </w:pPr>
            <w:r w:rsidRPr="006766BC">
              <w:rPr>
                <w:rFonts w:ascii="Times New Roman" w:hAnsi="Times New Roman" w:cs="Times New Roman"/>
                <w:sz w:val="24"/>
                <w:szCs w:val="24"/>
              </w:rPr>
              <w:t>Основания для разработки муниципальной Программы</w:t>
            </w:r>
          </w:p>
        </w:tc>
        <w:tc>
          <w:tcPr>
            <w:tcW w:w="7938" w:type="dxa"/>
            <w:tcBorders>
              <w:top w:val="single" w:sz="4" w:space="0" w:color="000000"/>
              <w:left w:val="single" w:sz="4" w:space="0" w:color="000000"/>
              <w:bottom w:val="single" w:sz="4" w:space="0" w:color="000000"/>
              <w:right w:val="single" w:sz="4" w:space="0" w:color="000000"/>
            </w:tcBorders>
            <w:hideMark/>
          </w:tcPr>
          <w:p w:rsidR="006766BC" w:rsidRPr="006766BC" w:rsidRDefault="006766BC">
            <w:pPr>
              <w:autoSpaceDE w:val="0"/>
              <w:autoSpaceDN w:val="0"/>
              <w:adjustRightInd w:val="0"/>
              <w:spacing w:line="276" w:lineRule="auto"/>
              <w:jc w:val="both"/>
              <w:rPr>
                <w:color w:val="000000"/>
              </w:rPr>
            </w:pPr>
            <w:r w:rsidRPr="006766BC">
              <w:rPr>
                <w:color w:val="000000"/>
              </w:rPr>
              <w:t>Постановление администрации Инсарского муниципального района от 16.10.</w:t>
            </w:r>
            <w:smartTag w:uri="urn:schemas-microsoft-com:office:smarttags" w:element="metricconverter">
              <w:smartTagPr>
                <w:attr w:name="ProductID" w:val="2015 г"/>
              </w:smartTagPr>
              <w:r w:rsidRPr="006766BC">
                <w:rPr>
                  <w:color w:val="000000"/>
                </w:rPr>
                <w:t>2015 г</w:t>
              </w:r>
            </w:smartTag>
            <w:r w:rsidRPr="006766BC">
              <w:rPr>
                <w:color w:val="000000"/>
              </w:rPr>
              <w:t xml:space="preserve">. № 500 «Об утверждении Порядка разработки, реализации и оценке эффективности реализации муниципальных программ Инсарского муниципального района и Методических рекомендаций по разработке и реализации муниципальных программ Инсарского муниципального района», распоряжение администрации Инсарского муниципального района от 08.08.2019 г. №31-р </w:t>
            </w:r>
          </w:p>
        </w:tc>
      </w:tr>
      <w:tr w:rsidR="006766BC" w:rsidRPr="006766BC" w:rsidTr="006766BC">
        <w:trPr>
          <w:trHeight w:val="611"/>
        </w:trPr>
        <w:tc>
          <w:tcPr>
            <w:tcW w:w="2411" w:type="dxa"/>
            <w:tcBorders>
              <w:top w:val="single" w:sz="4" w:space="0" w:color="000000"/>
              <w:left w:val="single" w:sz="4" w:space="0" w:color="000000"/>
              <w:bottom w:val="single" w:sz="4" w:space="0" w:color="000000"/>
              <w:right w:val="nil"/>
            </w:tcBorders>
            <w:hideMark/>
          </w:tcPr>
          <w:p w:rsidR="006766BC" w:rsidRPr="006766BC" w:rsidRDefault="006766BC">
            <w:pPr>
              <w:snapToGrid w:val="0"/>
              <w:spacing w:line="276" w:lineRule="auto"/>
            </w:pPr>
            <w:r w:rsidRPr="006766BC">
              <w:t>Ответственный исполнитель Программы</w:t>
            </w:r>
          </w:p>
        </w:tc>
        <w:tc>
          <w:tcPr>
            <w:tcW w:w="7938" w:type="dxa"/>
            <w:tcBorders>
              <w:top w:val="single" w:sz="4" w:space="0" w:color="000000"/>
              <w:left w:val="single" w:sz="4" w:space="0" w:color="000000"/>
              <w:bottom w:val="single" w:sz="4" w:space="0" w:color="000000"/>
              <w:right w:val="single" w:sz="4" w:space="0" w:color="000000"/>
            </w:tcBorders>
            <w:hideMark/>
          </w:tcPr>
          <w:p w:rsidR="006766BC" w:rsidRPr="006766BC" w:rsidRDefault="006766BC">
            <w:pPr>
              <w:spacing w:line="276" w:lineRule="auto"/>
              <w:jc w:val="both"/>
            </w:pPr>
            <w:r w:rsidRPr="006766BC">
              <w:t>Отдел по управлению муниципальным имуществом и земельных отношений экономического управления администрации Инсарского муниципального района</w:t>
            </w:r>
          </w:p>
        </w:tc>
      </w:tr>
      <w:tr w:rsidR="006766BC" w:rsidRPr="006766BC" w:rsidTr="006766BC">
        <w:trPr>
          <w:trHeight w:val="1407"/>
        </w:trPr>
        <w:tc>
          <w:tcPr>
            <w:tcW w:w="2411" w:type="dxa"/>
            <w:tcBorders>
              <w:top w:val="single" w:sz="4" w:space="0" w:color="000000"/>
              <w:left w:val="single" w:sz="4" w:space="0" w:color="000000"/>
              <w:bottom w:val="single" w:sz="4" w:space="0" w:color="000000"/>
              <w:right w:val="nil"/>
            </w:tcBorders>
            <w:hideMark/>
          </w:tcPr>
          <w:p w:rsidR="006766BC" w:rsidRPr="006766BC" w:rsidRDefault="006766BC">
            <w:pPr>
              <w:snapToGrid w:val="0"/>
              <w:spacing w:line="276" w:lineRule="auto"/>
            </w:pPr>
            <w:r w:rsidRPr="006766BC">
              <w:t>Цель Программы</w:t>
            </w:r>
          </w:p>
        </w:tc>
        <w:tc>
          <w:tcPr>
            <w:tcW w:w="7938" w:type="dxa"/>
            <w:tcBorders>
              <w:top w:val="single" w:sz="4" w:space="0" w:color="000000"/>
              <w:left w:val="single" w:sz="4" w:space="0" w:color="000000"/>
              <w:bottom w:val="single" w:sz="4" w:space="0" w:color="000000"/>
              <w:right w:val="single" w:sz="4" w:space="0" w:color="000000"/>
            </w:tcBorders>
            <w:hideMark/>
          </w:tcPr>
          <w:p w:rsidR="006766BC" w:rsidRPr="006766BC" w:rsidRDefault="006766BC">
            <w:pPr>
              <w:pStyle w:val="Default"/>
              <w:spacing w:line="276" w:lineRule="auto"/>
              <w:jc w:val="both"/>
              <w:rPr>
                <w:rFonts w:eastAsiaTheme="minorHAnsi"/>
                <w:color w:val="auto"/>
              </w:rPr>
            </w:pPr>
            <w:r w:rsidRPr="006766BC">
              <w:rPr>
                <w:color w:val="auto"/>
              </w:rPr>
              <w:t xml:space="preserve">Создание условий для повышения эффективности и прозрачности управления и распоряжения муниципальным имуществом и земельными ресурсами в </w:t>
            </w:r>
            <w:r w:rsidRPr="006766BC">
              <w:t>Инсарском муниципальном районе Республики Мордовия.</w:t>
            </w:r>
          </w:p>
        </w:tc>
      </w:tr>
      <w:tr w:rsidR="006766BC" w:rsidRPr="006766BC" w:rsidTr="006766BC">
        <w:trPr>
          <w:trHeight w:val="274"/>
        </w:trPr>
        <w:tc>
          <w:tcPr>
            <w:tcW w:w="2411" w:type="dxa"/>
            <w:tcBorders>
              <w:top w:val="single" w:sz="4" w:space="0" w:color="000000"/>
              <w:left w:val="single" w:sz="4" w:space="0" w:color="000000"/>
              <w:bottom w:val="single" w:sz="4" w:space="0" w:color="000000"/>
              <w:right w:val="nil"/>
            </w:tcBorders>
            <w:hideMark/>
          </w:tcPr>
          <w:p w:rsidR="006766BC" w:rsidRPr="006766BC" w:rsidRDefault="006766BC">
            <w:pPr>
              <w:snapToGrid w:val="0"/>
              <w:spacing w:line="276" w:lineRule="auto"/>
              <w:jc w:val="both"/>
            </w:pPr>
            <w:r w:rsidRPr="006766BC">
              <w:t>Задачи Программы</w:t>
            </w:r>
          </w:p>
        </w:tc>
        <w:tc>
          <w:tcPr>
            <w:tcW w:w="7938" w:type="dxa"/>
            <w:tcBorders>
              <w:top w:val="single" w:sz="4" w:space="0" w:color="000000"/>
              <w:left w:val="single" w:sz="4" w:space="0" w:color="000000"/>
              <w:bottom w:val="single" w:sz="4" w:space="0" w:color="000000"/>
              <w:right w:val="single" w:sz="4" w:space="0" w:color="000000"/>
            </w:tcBorders>
            <w:hideMark/>
          </w:tcPr>
          <w:p w:rsidR="006766BC" w:rsidRPr="006766BC" w:rsidRDefault="006766BC">
            <w:pPr>
              <w:spacing w:line="276" w:lineRule="auto"/>
              <w:ind w:left="33"/>
              <w:jc w:val="both"/>
            </w:pPr>
            <w:r w:rsidRPr="006766BC">
              <w:t>1. Обеспечение полноты и актуальности учета муниципального имущества Инсарского муниципального района Республики Мордовия.</w:t>
            </w:r>
          </w:p>
          <w:p w:rsidR="006766BC" w:rsidRPr="006766BC" w:rsidRDefault="006766BC">
            <w:pPr>
              <w:spacing w:line="276" w:lineRule="auto"/>
              <w:ind w:left="33"/>
              <w:jc w:val="both"/>
            </w:pPr>
            <w:r w:rsidRPr="006766BC">
              <w:t>2. Обеспечение государственной регистрации права собственности   Инсарского муниципального района на объекты недвижимого имущества.</w:t>
            </w:r>
          </w:p>
          <w:p w:rsidR="006766BC" w:rsidRPr="006766BC" w:rsidRDefault="006766BC">
            <w:pPr>
              <w:tabs>
                <w:tab w:val="left" w:pos="281"/>
              </w:tabs>
              <w:spacing w:line="276" w:lineRule="auto"/>
              <w:ind w:left="33"/>
              <w:jc w:val="both"/>
            </w:pPr>
            <w:r w:rsidRPr="006766BC">
              <w:t>3. Оптимизация структуры муниципального имущества   Инсарского муниципального района.</w:t>
            </w:r>
          </w:p>
          <w:p w:rsidR="006766BC" w:rsidRPr="006766BC" w:rsidRDefault="006766BC">
            <w:pPr>
              <w:spacing w:line="276" w:lineRule="auto"/>
              <w:ind w:left="33"/>
              <w:jc w:val="both"/>
            </w:pPr>
            <w:r w:rsidRPr="006766BC">
              <w:t>4. Вовлечение муниципального имущества  Инсарского муниципального района в экономический оборот.</w:t>
            </w:r>
          </w:p>
          <w:p w:rsidR="006766BC" w:rsidRPr="006766BC" w:rsidRDefault="006766BC">
            <w:pPr>
              <w:tabs>
                <w:tab w:val="left" w:pos="34"/>
                <w:tab w:val="left" w:pos="459"/>
              </w:tabs>
              <w:spacing w:line="276" w:lineRule="auto"/>
              <w:jc w:val="both"/>
            </w:pPr>
            <w:r w:rsidRPr="006766BC">
              <w:t xml:space="preserve">5. Осуществление </w:t>
            </w:r>
            <w:proofErr w:type="gramStart"/>
            <w:r w:rsidRPr="006766BC">
              <w:t>контроля за</w:t>
            </w:r>
            <w:proofErr w:type="gramEnd"/>
            <w:r w:rsidRPr="006766BC">
              <w:t xml:space="preserve"> эффективным использованием муниципального имущества  Инсарского муниципального района.</w:t>
            </w:r>
          </w:p>
        </w:tc>
      </w:tr>
      <w:tr w:rsidR="006766BC" w:rsidRPr="006766BC" w:rsidTr="006766BC">
        <w:trPr>
          <w:trHeight w:val="584"/>
        </w:trPr>
        <w:tc>
          <w:tcPr>
            <w:tcW w:w="2411" w:type="dxa"/>
            <w:tcBorders>
              <w:top w:val="single" w:sz="4" w:space="0" w:color="000000"/>
              <w:left w:val="single" w:sz="4" w:space="0" w:color="000000"/>
              <w:bottom w:val="single" w:sz="4" w:space="0" w:color="000000"/>
              <w:right w:val="nil"/>
            </w:tcBorders>
            <w:hideMark/>
          </w:tcPr>
          <w:p w:rsidR="006766BC" w:rsidRPr="006766BC" w:rsidRDefault="006766BC">
            <w:pPr>
              <w:spacing w:line="276" w:lineRule="auto"/>
            </w:pPr>
            <w:r w:rsidRPr="006766BC">
              <w:t>Целевые индикаторы и показатели Программы</w:t>
            </w:r>
          </w:p>
        </w:tc>
        <w:tc>
          <w:tcPr>
            <w:tcW w:w="7938" w:type="dxa"/>
            <w:tcBorders>
              <w:top w:val="single" w:sz="4" w:space="0" w:color="000000"/>
              <w:left w:val="single" w:sz="4" w:space="0" w:color="000000"/>
              <w:bottom w:val="single" w:sz="4" w:space="0" w:color="000000"/>
              <w:right w:val="single" w:sz="4" w:space="0" w:color="000000"/>
            </w:tcBorders>
            <w:hideMark/>
          </w:tcPr>
          <w:p w:rsidR="006766BC" w:rsidRPr="006766BC" w:rsidRDefault="006766BC">
            <w:pPr>
              <w:pStyle w:val="aff1"/>
              <w:spacing w:line="276" w:lineRule="auto"/>
              <w:jc w:val="both"/>
              <w:rPr>
                <w:rFonts w:eastAsia="Calibri"/>
              </w:rPr>
            </w:pPr>
            <w:r w:rsidRPr="006766BC">
              <w:t xml:space="preserve">1. Удельный вес внесенных изменений в Реестр муниципального имущества   от общего количества изменений, необходимых для внесения в реестр в соответствии с представленными обновленными картами учета </w:t>
            </w:r>
            <w:r w:rsidRPr="006766BC">
              <w:lastRenderedPageBreak/>
              <w:t>имущества и перечнями основных средств ежегодно достигнет 100%;</w:t>
            </w:r>
          </w:p>
          <w:p w:rsidR="006766BC" w:rsidRPr="006766BC" w:rsidRDefault="006766BC">
            <w:pPr>
              <w:pStyle w:val="aff1"/>
              <w:spacing w:line="276" w:lineRule="auto"/>
              <w:jc w:val="both"/>
            </w:pPr>
            <w:r w:rsidRPr="006766BC">
              <w:t>2. Удельный вес объектов недвижимого имущества, находящихся в собственности Инсарского муниципального района, на которые зарегистрировано право собственности   районного муниципального образования, по отношению к общему количеству объектов недвижимого имущества, внесенных в Реестр муниципального имущества   за 2016-2024 гг. достигнет 100%;</w:t>
            </w:r>
          </w:p>
          <w:p w:rsidR="006766BC" w:rsidRPr="006766BC" w:rsidRDefault="006766BC">
            <w:pPr>
              <w:pStyle w:val="aff1"/>
              <w:spacing w:line="276" w:lineRule="auto"/>
              <w:jc w:val="both"/>
            </w:pPr>
            <w:r w:rsidRPr="006766BC">
              <w:t>3. Удельный вес площади земельных участков, на которые зарегистрировано право собственности Инсарского муниципального района, по отношению к общей площади земельных участков, подлежащих регистрации в собственность районного муниципального образования ежегодно с 2016 по 2024 гг. достигнет 96%;</w:t>
            </w:r>
          </w:p>
          <w:p w:rsidR="006766BC" w:rsidRPr="006766BC" w:rsidRDefault="006766BC">
            <w:pPr>
              <w:pStyle w:val="aff1"/>
              <w:spacing w:line="276" w:lineRule="auto"/>
              <w:jc w:val="both"/>
            </w:pPr>
            <w:r w:rsidRPr="006766BC">
              <w:t>4. Удельный вес приватизированных объектов муниципального имущества к общему количеству объектов муниципального имущества, включенных в Прогнозный план (программу) приватизации муниципального имущества на соответствующий год ежегодно достигнет 100%;</w:t>
            </w:r>
          </w:p>
          <w:p w:rsidR="006766BC" w:rsidRPr="006766BC" w:rsidRDefault="006766BC">
            <w:pPr>
              <w:pStyle w:val="aff1"/>
              <w:spacing w:line="276" w:lineRule="auto"/>
              <w:jc w:val="both"/>
            </w:pPr>
            <w:r w:rsidRPr="006766BC">
              <w:t>5. Доходы от приватизации муниципального имущества до 2024г. достигнут 200,00 тыс. руб.;</w:t>
            </w:r>
          </w:p>
          <w:p w:rsidR="006766BC" w:rsidRPr="006766BC" w:rsidRDefault="006766BC">
            <w:pPr>
              <w:pStyle w:val="aff1"/>
              <w:spacing w:line="276" w:lineRule="auto"/>
              <w:jc w:val="both"/>
            </w:pPr>
            <w:r w:rsidRPr="006766BC">
              <w:t>6. Количество муниципальных унитарных предприятий к 2024 году составят 0 ед.;</w:t>
            </w:r>
          </w:p>
          <w:p w:rsidR="006766BC" w:rsidRPr="006766BC" w:rsidRDefault="006766BC">
            <w:pPr>
              <w:pStyle w:val="aff1"/>
              <w:spacing w:line="276" w:lineRule="auto"/>
              <w:jc w:val="both"/>
            </w:pPr>
            <w:r w:rsidRPr="006766BC">
              <w:t>7. Удельный вес объектов недвижимого имущества, предоставленных в аренду, безвозмездное пользование, закрепленных в оперативном управлении и хозяйственном ведении, к общему количеству объектов недвижимого имущества, внесенных в Реестр муниципального имущества   Инсарского муниципального района ежегодно с 2016-2024 гг. достигнет  96%;</w:t>
            </w:r>
          </w:p>
          <w:p w:rsidR="006766BC" w:rsidRPr="006766BC" w:rsidRDefault="006766BC">
            <w:pPr>
              <w:pStyle w:val="aff1"/>
              <w:spacing w:line="276" w:lineRule="auto"/>
              <w:jc w:val="both"/>
            </w:pPr>
            <w:r w:rsidRPr="006766BC">
              <w:t>8. Доходы, полученные от продажи земельных участков до 2024г. достигнут 800,00 тыс. руб.;</w:t>
            </w:r>
          </w:p>
          <w:p w:rsidR="006766BC" w:rsidRPr="006766BC" w:rsidRDefault="006766BC">
            <w:pPr>
              <w:pStyle w:val="aff1"/>
              <w:spacing w:line="276" w:lineRule="auto"/>
              <w:jc w:val="both"/>
            </w:pPr>
            <w:r w:rsidRPr="006766BC">
              <w:t>9. Доходы, полученные от аренды земельных участков   до 2024г. достигнут 900,00 тыс.  руб.</w:t>
            </w:r>
          </w:p>
          <w:p w:rsidR="006766BC" w:rsidRPr="006766BC" w:rsidRDefault="006766BC">
            <w:pPr>
              <w:pStyle w:val="aff1"/>
              <w:spacing w:line="276" w:lineRule="auto"/>
              <w:jc w:val="both"/>
              <w:rPr>
                <w:rFonts w:eastAsiaTheme="minorHAnsi"/>
              </w:rPr>
            </w:pPr>
            <w:r w:rsidRPr="006766BC">
              <w:t>10. Расходы на проектно-изыскательные, кадастровые работы в отношении земельных участков для однократного бесплатного предоставления земельных участков в собственность гражданам имеющих трех и более детей на территории   Инсарского муниципального района до 2024 г. составят 20 000  руб.</w:t>
            </w:r>
          </w:p>
        </w:tc>
      </w:tr>
      <w:tr w:rsidR="006766BC" w:rsidRPr="006766BC" w:rsidTr="006766BC">
        <w:trPr>
          <w:trHeight w:val="916"/>
        </w:trPr>
        <w:tc>
          <w:tcPr>
            <w:tcW w:w="2411" w:type="dxa"/>
            <w:tcBorders>
              <w:top w:val="single" w:sz="4" w:space="0" w:color="000000"/>
              <w:left w:val="single" w:sz="4" w:space="0" w:color="000000"/>
              <w:bottom w:val="single" w:sz="4" w:space="0" w:color="000000"/>
              <w:right w:val="nil"/>
            </w:tcBorders>
            <w:hideMark/>
          </w:tcPr>
          <w:p w:rsidR="006766BC" w:rsidRPr="006766BC" w:rsidRDefault="006766BC">
            <w:pPr>
              <w:snapToGrid w:val="0"/>
              <w:spacing w:line="276" w:lineRule="auto"/>
              <w:jc w:val="both"/>
            </w:pPr>
            <w:r w:rsidRPr="006766BC">
              <w:lastRenderedPageBreak/>
              <w:t>Этапы и сроки реализации Программы</w:t>
            </w:r>
          </w:p>
        </w:tc>
        <w:tc>
          <w:tcPr>
            <w:tcW w:w="7938" w:type="dxa"/>
            <w:tcBorders>
              <w:top w:val="single" w:sz="4" w:space="0" w:color="000000"/>
              <w:left w:val="single" w:sz="4" w:space="0" w:color="000000"/>
              <w:bottom w:val="single" w:sz="4" w:space="0" w:color="000000"/>
              <w:right w:val="single" w:sz="4" w:space="0" w:color="000000"/>
            </w:tcBorders>
            <w:hideMark/>
          </w:tcPr>
          <w:p w:rsidR="006766BC" w:rsidRPr="006766BC" w:rsidRDefault="006766BC">
            <w:pPr>
              <w:spacing w:line="276" w:lineRule="auto"/>
            </w:pPr>
            <w:r w:rsidRPr="006766BC">
              <w:t>2016 – 2024 годы, без выделения этапов</w:t>
            </w:r>
          </w:p>
        </w:tc>
      </w:tr>
      <w:tr w:rsidR="006766BC" w:rsidRPr="006766BC" w:rsidTr="006766BC">
        <w:trPr>
          <w:trHeight w:val="2963"/>
        </w:trPr>
        <w:tc>
          <w:tcPr>
            <w:tcW w:w="2411" w:type="dxa"/>
            <w:tcBorders>
              <w:top w:val="single" w:sz="4" w:space="0" w:color="000000"/>
              <w:left w:val="single" w:sz="4" w:space="0" w:color="000000"/>
              <w:bottom w:val="single" w:sz="4" w:space="0" w:color="000000"/>
              <w:right w:val="nil"/>
            </w:tcBorders>
            <w:hideMark/>
          </w:tcPr>
          <w:p w:rsidR="006766BC" w:rsidRPr="006766BC" w:rsidRDefault="006766BC">
            <w:pPr>
              <w:spacing w:line="276" w:lineRule="auto"/>
            </w:pPr>
            <w:r w:rsidRPr="006766BC">
              <w:t>Финансовое обеспечение реализации Программы</w:t>
            </w:r>
          </w:p>
        </w:tc>
        <w:tc>
          <w:tcPr>
            <w:tcW w:w="7938" w:type="dxa"/>
            <w:tcBorders>
              <w:top w:val="single" w:sz="4" w:space="0" w:color="000000"/>
              <w:left w:val="single" w:sz="4" w:space="0" w:color="000000"/>
              <w:bottom w:val="single" w:sz="4" w:space="0" w:color="000000"/>
              <w:right w:val="single" w:sz="4" w:space="0" w:color="000000"/>
            </w:tcBorders>
            <w:hideMark/>
          </w:tcPr>
          <w:p w:rsidR="006766BC" w:rsidRPr="006766BC" w:rsidRDefault="006766BC">
            <w:pPr>
              <w:pStyle w:val="Default"/>
              <w:spacing w:line="276" w:lineRule="auto"/>
              <w:jc w:val="both"/>
              <w:rPr>
                <w:rFonts w:eastAsia="Calibri"/>
                <w:color w:val="auto"/>
              </w:rPr>
            </w:pPr>
            <w:r w:rsidRPr="006766BC">
              <w:rPr>
                <w:color w:val="auto"/>
              </w:rPr>
              <w:t xml:space="preserve">Общий объем ресурсного обеспечения Программы на 2016-2024 годы по всем источникам финансирования – 1 426 000 рублей, в том числе по годам: </w:t>
            </w:r>
          </w:p>
          <w:p w:rsidR="006766BC" w:rsidRPr="006766BC" w:rsidRDefault="006766BC">
            <w:pPr>
              <w:pStyle w:val="Default"/>
              <w:spacing w:line="276" w:lineRule="auto"/>
              <w:jc w:val="both"/>
              <w:rPr>
                <w:color w:val="auto"/>
              </w:rPr>
            </w:pPr>
            <w:r w:rsidRPr="006766BC">
              <w:rPr>
                <w:color w:val="auto"/>
              </w:rPr>
              <w:t xml:space="preserve">2016 год – 300 000 рублей (200 000 рублей средства бюджета Инсарского муниципального района и 100 000 рублей средства дорожного фонда); </w:t>
            </w:r>
          </w:p>
          <w:p w:rsidR="006766BC" w:rsidRPr="006766BC" w:rsidRDefault="006766BC">
            <w:pPr>
              <w:pStyle w:val="Default"/>
              <w:spacing w:line="276" w:lineRule="auto"/>
              <w:jc w:val="both"/>
              <w:rPr>
                <w:color w:val="auto"/>
              </w:rPr>
            </w:pPr>
            <w:r w:rsidRPr="006766BC">
              <w:rPr>
                <w:color w:val="auto"/>
              </w:rPr>
              <w:t xml:space="preserve">2017 год – 200 000 рублей (средства бюджета Инсарского муниципального района); </w:t>
            </w:r>
          </w:p>
          <w:p w:rsidR="006766BC" w:rsidRPr="006766BC" w:rsidRDefault="006766BC">
            <w:pPr>
              <w:pStyle w:val="Default"/>
              <w:spacing w:line="276" w:lineRule="auto"/>
              <w:jc w:val="both"/>
              <w:rPr>
                <w:color w:val="auto"/>
              </w:rPr>
            </w:pPr>
            <w:r w:rsidRPr="006766BC">
              <w:rPr>
                <w:color w:val="auto"/>
              </w:rPr>
              <w:t xml:space="preserve">2018 год – 100 000 рублей (средства бюджета Инсарского муниципального района); </w:t>
            </w:r>
          </w:p>
          <w:p w:rsidR="006766BC" w:rsidRPr="006766BC" w:rsidRDefault="006766BC">
            <w:pPr>
              <w:pStyle w:val="Default"/>
              <w:spacing w:line="276" w:lineRule="auto"/>
              <w:jc w:val="both"/>
              <w:rPr>
                <w:color w:val="auto"/>
              </w:rPr>
            </w:pPr>
            <w:r w:rsidRPr="006766BC">
              <w:rPr>
                <w:color w:val="auto"/>
              </w:rPr>
              <w:t xml:space="preserve">2019 год – 180 000 рублей (средства бюджета Инсарского муниципального района); </w:t>
            </w:r>
          </w:p>
          <w:p w:rsidR="006766BC" w:rsidRPr="006766BC" w:rsidRDefault="006766BC">
            <w:pPr>
              <w:pStyle w:val="Default"/>
              <w:spacing w:line="276" w:lineRule="auto"/>
              <w:jc w:val="both"/>
              <w:rPr>
                <w:color w:val="auto"/>
              </w:rPr>
            </w:pPr>
            <w:r w:rsidRPr="006766BC">
              <w:rPr>
                <w:color w:val="auto"/>
              </w:rPr>
              <w:t>2020 год – 260 000 рублей (средства бюджета Инсарского муниципального района);</w:t>
            </w:r>
          </w:p>
          <w:p w:rsidR="006766BC" w:rsidRPr="006766BC" w:rsidRDefault="006766BC">
            <w:pPr>
              <w:pStyle w:val="Default"/>
              <w:spacing w:line="276" w:lineRule="auto"/>
              <w:jc w:val="both"/>
              <w:rPr>
                <w:color w:val="auto"/>
              </w:rPr>
            </w:pPr>
            <w:r w:rsidRPr="006766BC">
              <w:rPr>
                <w:color w:val="auto"/>
              </w:rPr>
              <w:t>2021 год – 226 000 рублей (средства бюджета Инсарского муниципального района);</w:t>
            </w:r>
          </w:p>
          <w:p w:rsidR="006766BC" w:rsidRPr="006766BC" w:rsidRDefault="006766BC">
            <w:pPr>
              <w:pStyle w:val="Default"/>
              <w:spacing w:line="276" w:lineRule="auto"/>
              <w:jc w:val="both"/>
              <w:rPr>
                <w:color w:val="auto"/>
              </w:rPr>
            </w:pPr>
            <w:r w:rsidRPr="006766BC">
              <w:rPr>
                <w:color w:val="auto"/>
              </w:rPr>
              <w:t>2022 год – 40 000 рублей (средства бюджета Инсарского муниципального района);</w:t>
            </w:r>
          </w:p>
          <w:p w:rsidR="006766BC" w:rsidRPr="006766BC" w:rsidRDefault="006766BC">
            <w:pPr>
              <w:pStyle w:val="Default"/>
              <w:spacing w:line="276" w:lineRule="auto"/>
              <w:jc w:val="both"/>
              <w:rPr>
                <w:color w:val="auto"/>
              </w:rPr>
            </w:pPr>
            <w:r w:rsidRPr="006766BC">
              <w:rPr>
                <w:color w:val="auto"/>
              </w:rPr>
              <w:t>2023 год – 60 000 рублей (средства бюджета Инсарского муниципального района);</w:t>
            </w:r>
          </w:p>
          <w:p w:rsidR="006766BC" w:rsidRPr="006766BC" w:rsidRDefault="006766BC">
            <w:pPr>
              <w:pStyle w:val="Default"/>
              <w:spacing w:line="276" w:lineRule="auto"/>
              <w:jc w:val="both"/>
              <w:rPr>
                <w:color w:val="auto"/>
              </w:rPr>
            </w:pPr>
            <w:r w:rsidRPr="006766BC">
              <w:rPr>
                <w:color w:val="auto"/>
              </w:rPr>
              <w:t>2024 год – 60 000 рублей (средства бюджета Инсарского муниципального района).</w:t>
            </w:r>
          </w:p>
          <w:p w:rsidR="006766BC" w:rsidRPr="006766BC" w:rsidRDefault="006766BC">
            <w:pPr>
              <w:pStyle w:val="Default"/>
              <w:spacing w:line="276" w:lineRule="auto"/>
              <w:jc w:val="both"/>
              <w:rPr>
                <w:rFonts w:eastAsiaTheme="minorHAnsi"/>
                <w:color w:val="auto"/>
              </w:rPr>
            </w:pPr>
            <w:r w:rsidRPr="006766BC">
              <w:rPr>
                <w:color w:val="auto"/>
              </w:rPr>
              <w:t xml:space="preserve">Объемы финансирования мероприятий Программы ежегодно подлежат уточнению при формировании бюджета на очередной финансовый год </w:t>
            </w:r>
          </w:p>
        </w:tc>
      </w:tr>
      <w:tr w:rsidR="006766BC" w:rsidRPr="006766BC" w:rsidTr="006766BC">
        <w:trPr>
          <w:trHeight w:val="570"/>
        </w:trPr>
        <w:tc>
          <w:tcPr>
            <w:tcW w:w="2411" w:type="dxa"/>
            <w:tcBorders>
              <w:top w:val="single" w:sz="4" w:space="0" w:color="000000"/>
              <w:left w:val="single" w:sz="4" w:space="0" w:color="000000"/>
              <w:bottom w:val="single" w:sz="4" w:space="0" w:color="000000"/>
              <w:right w:val="nil"/>
            </w:tcBorders>
            <w:hideMark/>
          </w:tcPr>
          <w:p w:rsidR="006766BC" w:rsidRPr="006766BC" w:rsidRDefault="006766BC">
            <w:pPr>
              <w:snapToGrid w:val="0"/>
              <w:spacing w:line="276" w:lineRule="auto"/>
            </w:pPr>
            <w:r w:rsidRPr="006766BC">
              <w:t>Ожидаемые конечные результаты реализации Программы и показатели социально-экономической эффективности</w:t>
            </w:r>
          </w:p>
        </w:tc>
        <w:tc>
          <w:tcPr>
            <w:tcW w:w="7938" w:type="dxa"/>
            <w:tcBorders>
              <w:top w:val="single" w:sz="4" w:space="0" w:color="000000"/>
              <w:left w:val="single" w:sz="4" w:space="0" w:color="000000"/>
              <w:bottom w:val="single" w:sz="4" w:space="0" w:color="000000"/>
              <w:right w:val="single" w:sz="4" w:space="0" w:color="000000"/>
            </w:tcBorders>
            <w:hideMark/>
          </w:tcPr>
          <w:p w:rsidR="006766BC" w:rsidRPr="006766BC" w:rsidRDefault="006766BC">
            <w:pPr>
              <w:autoSpaceDE w:val="0"/>
              <w:autoSpaceDN w:val="0"/>
              <w:adjustRightInd w:val="0"/>
              <w:spacing w:line="276" w:lineRule="auto"/>
              <w:jc w:val="both"/>
            </w:pPr>
            <w:r w:rsidRPr="006766BC">
              <w:t>1. Сокращение количества объектов муниципальной собственности, оптимизация структуры муниципального имущества, в том числе оптимизация количества муниципальных унитарных предприятий, применение прозрачных и эффективных приватизационных процедур</w:t>
            </w:r>
          </w:p>
          <w:p w:rsidR="006766BC" w:rsidRPr="006766BC" w:rsidRDefault="006766BC">
            <w:pPr>
              <w:autoSpaceDE w:val="0"/>
              <w:autoSpaceDN w:val="0"/>
              <w:adjustRightInd w:val="0"/>
              <w:spacing w:line="276" w:lineRule="auto"/>
              <w:jc w:val="both"/>
            </w:pPr>
            <w:r w:rsidRPr="006766BC">
              <w:t>2. Правовая регламентация в сфере управления и распоряжения муниципальным имуществом и земельными участками, находящимися в собственности  Инсарского муниципального района.</w:t>
            </w:r>
          </w:p>
          <w:p w:rsidR="006766BC" w:rsidRPr="006766BC" w:rsidRDefault="006766BC">
            <w:pPr>
              <w:autoSpaceDE w:val="0"/>
              <w:autoSpaceDN w:val="0"/>
              <w:adjustRightInd w:val="0"/>
              <w:spacing w:line="276" w:lineRule="auto"/>
              <w:jc w:val="both"/>
            </w:pPr>
            <w:r w:rsidRPr="006766BC">
              <w:t>3. Инвентаризация объектов муниципальной собственности, оформление прав на них</w:t>
            </w:r>
          </w:p>
          <w:p w:rsidR="006766BC" w:rsidRPr="006766BC" w:rsidRDefault="006766BC">
            <w:pPr>
              <w:pStyle w:val="ConsPlusTitle"/>
              <w:spacing w:line="276" w:lineRule="auto"/>
              <w:jc w:val="both"/>
              <w:rPr>
                <w:rFonts w:ascii="Times New Roman" w:hAnsi="Times New Roman"/>
                <w:b w:val="0"/>
                <w:sz w:val="24"/>
                <w:szCs w:val="24"/>
              </w:rPr>
            </w:pPr>
            <w:r w:rsidRPr="006766BC">
              <w:rPr>
                <w:rFonts w:ascii="Times New Roman" w:hAnsi="Times New Roman" w:cs="Times New Roman"/>
                <w:b w:val="0"/>
                <w:sz w:val="24"/>
                <w:szCs w:val="24"/>
              </w:rPr>
              <w:t xml:space="preserve">4. Повышение эффективности использования муниципального имущества и земельных участков, находящихся в собственности </w:t>
            </w:r>
            <w:r w:rsidRPr="006766BC">
              <w:rPr>
                <w:rFonts w:ascii="Times New Roman" w:hAnsi="Times New Roman"/>
                <w:b w:val="0"/>
                <w:sz w:val="24"/>
                <w:szCs w:val="24"/>
              </w:rPr>
              <w:t>Инсарского муниципального района.</w:t>
            </w:r>
          </w:p>
        </w:tc>
      </w:tr>
      <w:tr w:rsidR="006766BC" w:rsidRPr="006766BC" w:rsidTr="006766BC">
        <w:trPr>
          <w:trHeight w:val="1967"/>
        </w:trPr>
        <w:tc>
          <w:tcPr>
            <w:tcW w:w="2411" w:type="dxa"/>
            <w:tcBorders>
              <w:top w:val="single" w:sz="4" w:space="0" w:color="000000"/>
              <w:left w:val="single" w:sz="4" w:space="0" w:color="000000"/>
              <w:bottom w:val="single" w:sz="4" w:space="0" w:color="000000"/>
              <w:right w:val="nil"/>
            </w:tcBorders>
            <w:hideMark/>
          </w:tcPr>
          <w:p w:rsidR="006766BC" w:rsidRPr="006766BC" w:rsidRDefault="006766BC">
            <w:pPr>
              <w:snapToGrid w:val="0"/>
              <w:spacing w:line="276" w:lineRule="auto"/>
            </w:pPr>
            <w:r w:rsidRPr="006766BC">
              <w:t>Основные мероприятия Программы</w:t>
            </w:r>
          </w:p>
        </w:tc>
        <w:tc>
          <w:tcPr>
            <w:tcW w:w="7938" w:type="dxa"/>
            <w:tcBorders>
              <w:top w:val="single" w:sz="4" w:space="0" w:color="000000"/>
              <w:left w:val="single" w:sz="4" w:space="0" w:color="000000"/>
              <w:bottom w:val="single" w:sz="4" w:space="0" w:color="000000"/>
              <w:right w:val="single" w:sz="4" w:space="0" w:color="000000"/>
            </w:tcBorders>
            <w:hideMark/>
          </w:tcPr>
          <w:p w:rsidR="006766BC" w:rsidRPr="006766BC" w:rsidRDefault="006766BC">
            <w:pPr>
              <w:pStyle w:val="aff1"/>
              <w:spacing w:line="276" w:lineRule="auto"/>
              <w:jc w:val="both"/>
              <w:rPr>
                <w:rFonts w:eastAsia="Calibri"/>
              </w:rPr>
            </w:pPr>
            <w:r w:rsidRPr="006766BC">
              <w:t>В рамках Муниципальной Программы и для достижения обозначенных выше целей и задач Муниципальной Программы планируется реализация комплекса следующих основных мероприятий:</w:t>
            </w:r>
          </w:p>
          <w:p w:rsidR="006766BC" w:rsidRPr="006766BC" w:rsidRDefault="006766BC">
            <w:pPr>
              <w:pStyle w:val="aff1"/>
              <w:spacing w:line="276" w:lineRule="auto"/>
              <w:jc w:val="both"/>
            </w:pPr>
            <w:r w:rsidRPr="006766BC">
              <w:t>- актуализация данных Реестра муниципального имущества;</w:t>
            </w:r>
          </w:p>
          <w:p w:rsidR="006766BC" w:rsidRPr="006766BC" w:rsidRDefault="006766BC">
            <w:pPr>
              <w:pStyle w:val="aff1"/>
              <w:spacing w:line="276" w:lineRule="auto"/>
              <w:jc w:val="both"/>
            </w:pPr>
            <w:r w:rsidRPr="006766BC">
              <w:t xml:space="preserve">- обеспечение государственной регистрации права собственности   на </w:t>
            </w:r>
            <w:r w:rsidRPr="006766BC">
              <w:lastRenderedPageBreak/>
              <w:t>объекты недвижимого имущества и земельные участки;</w:t>
            </w:r>
          </w:p>
          <w:p w:rsidR="006766BC" w:rsidRPr="006766BC" w:rsidRDefault="006766BC">
            <w:pPr>
              <w:pStyle w:val="aff1"/>
              <w:spacing w:line="276" w:lineRule="auto"/>
              <w:jc w:val="both"/>
            </w:pPr>
            <w:r w:rsidRPr="006766BC">
              <w:t>- проведение приватизации муниципального  имущества;</w:t>
            </w:r>
          </w:p>
          <w:p w:rsidR="006766BC" w:rsidRPr="006766BC" w:rsidRDefault="006766BC">
            <w:pPr>
              <w:pStyle w:val="aff1"/>
              <w:spacing w:line="276" w:lineRule="auto"/>
              <w:jc w:val="both"/>
            </w:pPr>
            <w:r w:rsidRPr="006766BC">
              <w:t>- передача муниципального имущества в аренду, безвозмездное пользование, закрепление в оперативное управление, хозяйственное ведение;</w:t>
            </w:r>
          </w:p>
          <w:p w:rsidR="006766BC" w:rsidRPr="006766BC" w:rsidRDefault="006766BC">
            <w:pPr>
              <w:pStyle w:val="aff1"/>
              <w:spacing w:line="276" w:lineRule="auto"/>
              <w:jc w:val="both"/>
            </w:pPr>
            <w:r w:rsidRPr="006766BC">
              <w:t>- проведение проверок сохранности и целевого использования муниципального  имущества;</w:t>
            </w:r>
          </w:p>
          <w:p w:rsidR="006766BC" w:rsidRPr="006766BC" w:rsidRDefault="006766BC">
            <w:pPr>
              <w:pStyle w:val="aff1"/>
              <w:spacing w:line="276" w:lineRule="auto"/>
              <w:jc w:val="both"/>
            </w:pPr>
            <w:r w:rsidRPr="006766BC">
              <w:t xml:space="preserve"> - защита имущественных прав и интересов  Инсарского муниципального района;</w:t>
            </w:r>
          </w:p>
          <w:p w:rsidR="006766BC" w:rsidRPr="006766BC" w:rsidRDefault="006766BC">
            <w:pPr>
              <w:pStyle w:val="aff1"/>
              <w:spacing w:line="276" w:lineRule="auto"/>
              <w:jc w:val="both"/>
            </w:pPr>
            <w:r w:rsidRPr="006766BC">
              <w:rPr>
                <w:b/>
              </w:rPr>
              <w:t xml:space="preserve"> </w:t>
            </w:r>
            <w:r w:rsidRPr="006766BC">
              <w:t>- постановка на государственный кадастровый учет земельных участков под объектами недвижимости для дальнейшего налогообложения;</w:t>
            </w:r>
          </w:p>
          <w:p w:rsidR="006766BC" w:rsidRPr="006766BC" w:rsidRDefault="006766BC">
            <w:pPr>
              <w:pStyle w:val="aff1"/>
              <w:spacing w:line="276" w:lineRule="auto"/>
              <w:jc w:val="both"/>
            </w:pPr>
            <w:r w:rsidRPr="006766BC">
              <w:t xml:space="preserve">-  осуществление муниципального земельного контроля на территории  Инсарского муниципального района; </w:t>
            </w:r>
          </w:p>
          <w:p w:rsidR="006766BC" w:rsidRPr="006766BC" w:rsidRDefault="006766BC">
            <w:pPr>
              <w:pStyle w:val="aff1"/>
              <w:spacing w:line="276" w:lineRule="auto"/>
              <w:jc w:val="both"/>
            </w:pPr>
            <w:r w:rsidRPr="006766BC">
              <w:t>- предоставление земельных участков в аренду, постоянное (бессрочное) пользование, безвозмездное срочное пользование;</w:t>
            </w:r>
          </w:p>
          <w:p w:rsidR="006766BC" w:rsidRPr="006766BC" w:rsidRDefault="006766BC">
            <w:pPr>
              <w:pStyle w:val="aff1"/>
              <w:spacing w:line="276" w:lineRule="auto"/>
              <w:jc w:val="both"/>
              <w:rPr>
                <w:rFonts w:eastAsiaTheme="minorHAnsi"/>
              </w:rPr>
            </w:pPr>
            <w:r w:rsidRPr="006766BC">
              <w:t>- продажа земельных участков.</w:t>
            </w:r>
          </w:p>
        </w:tc>
      </w:tr>
      <w:tr w:rsidR="006766BC" w:rsidRPr="006766BC" w:rsidTr="006766BC">
        <w:trPr>
          <w:trHeight w:val="1967"/>
        </w:trPr>
        <w:tc>
          <w:tcPr>
            <w:tcW w:w="2411" w:type="dxa"/>
            <w:tcBorders>
              <w:top w:val="single" w:sz="4" w:space="0" w:color="000000"/>
              <w:left w:val="single" w:sz="4" w:space="0" w:color="000000"/>
              <w:bottom w:val="single" w:sz="4" w:space="0" w:color="000000"/>
              <w:right w:val="nil"/>
            </w:tcBorders>
            <w:hideMark/>
          </w:tcPr>
          <w:p w:rsidR="006766BC" w:rsidRPr="006766BC" w:rsidRDefault="006766BC">
            <w:pPr>
              <w:snapToGrid w:val="0"/>
              <w:spacing w:line="276" w:lineRule="auto"/>
            </w:pPr>
            <w:r w:rsidRPr="006766BC">
              <w:lastRenderedPageBreak/>
              <w:t xml:space="preserve">Система организаций и </w:t>
            </w:r>
            <w:proofErr w:type="gramStart"/>
            <w:r w:rsidRPr="006766BC">
              <w:t>контроль за</w:t>
            </w:r>
            <w:proofErr w:type="gramEnd"/>
            <w:r w:rsidRPr="006766BC">
              <w:t xml:space="preserve"> исполнением Программы</w:t>
            </w:r>
          </w:p>
        </w:tc>
        <w:tc>
          <w:tcPr>
            <w:tcW w:w="7938" w:type="dxa"/>
            <w:tcBorders>
              <w:top w:val="single" w:sz="4" w:space="0" w:color="000000"/>
              <w:left w:val="single" w:sz="4" w:space="0" w:color="000000"/>
              <w:bottom w:val="single" w:sz="4" w:space="0" w:color="000000"/>
              <w:right w:val="single" w:sz="4" w:space="0" w:color="000000"/>
            </w:tcBorders>
            <w:hideMark/>
          </w:tcPr>
          <w:p w:rsidR="006766BC" w:rsidRPr="006766BC" w:rsidRDefault="006766BC">
            <w:pPr>
              <w:autoSpaceDE w:val="0"/>
              <w:autoSpaceDN w:val="0"/>
              <w:adjustRightInd w:val="0"/>
              <w:spacing w:line="276" w:lineRule="auto"/>
              <w:jc w:val="both"/>
            </w:pPr>
            <w:r w:rsidRPr="006766BC">
              <w:t>Реализация и текущее управление реализацией Программы осуществляется ответственным исполнителем совместно с соисполнителем.</w:t>
            </w:r>
          </w:p>
          <w:p w:rsidR="006766BC" w:rsidRPr="006766BC" w:rsidRDefault="006766BC">
            <w:pPr>
              <w:autoSpaceDE w:val="0"/>
              <w:autoSpaceDN w:val="0"/>
              <w:adjustRightInd w:val="0"/>
              <w:spacing w:line="276" w:lineRule="auto"/>
              <w:jc w:val="both"/>
            </w:pPr>
            <w:proofErr w:type="gramStart"/>
            <w:r w:rsidRPr="006766BC">
              <w:t>Контроль за</w:t>
            </w:r>
            <w:proofErr w:type="gramEnd"/>
            <w:r w:rsidRPr="006766BC">
              <w:t xml:space="preserve"> реализацией Программы осуществляет Экономическое управление   администрации Инсарского муниципального района.</w:t>
            </w:r>
          </w:p>
          <w:p w:rsidR="006766BC" w:rsidRPr="006766BC" w:rsidRDefault="006766BC">
            <w:pPr>
              <w:autoSpaceDE w:val="0"/>
              <w:autoSpaceDN w:val="0"/>
              <w:adjustRightInd w:val="0"/>
              <w:spacing w:line="276" w:lineRule="auto"/>
              <w:jc w:val="both"/>
            </w:pPr>
            <w:r w:rsidRPr="006766BC">
              <w:t xml:space="preserve"> В целях обеспечения оперативного </w:t>
            </w:r>
            <w:proofErr w:type="gramStart"/>
            <w:r w:rsidRPr="006766BC">
              <w:t>контроля за</w:t>
            </w:r>
            <w:proofErr w:type="gramEnd"/>
            <w:r w:rsidRPr="006766BC">
              <w:t xml:space="preserve"> реализацией Программы Экономическое управление администрации  Инсарского муниципального района на основании сведений представленных ответственный исполнитель Программы:</w:t>
            </w:r>
          </w:p>
          <w:p w:rsidR="006766BC" w:rsidRPr="006766BC" w:rsidRDefault="006766BC">
            <w:pPr>
              <w:autoSpaceDE w:val="0"/>
              <w:autoSpaceDN w:val="0"/>
              <w:adjustRightInd w:val="0"/>
              <w:spacing w:line="276" w:lineRule="auto"/>
              <w:jc w:val="both"/>
            </w:pPr>
            <w:r w:rsidRPr="006766BC">
              <w:t>1) вносит на рассмотрение Главе Инсарского муниципального района отчет об исполнении плана реализации Программы по итогам: полугодия, 9 месяцев - до 25-го числа второго месяца, следующего за отчетным периодом; за год - до 1 марта года, следующего за отчетным периодом.</w:t>
            </w:r>
          </w:p>
          <w:p w:rsidR="006766BC" w:rsidRPr="006766BC" w:rsidRDefault="006766BC">
            <w:pPr>
              <w:autoSpaceDE w:val="0"/>
              <w:autoSpaceDN w:val="0"/>
              <w:adjustRightInd w:val="0"/>
              <w:spacing w:line="276" w:lineRule="auto"/>
              <w:jc w:val="both"/>
            </w:pPr>
            <w:r w:rsidRPr="006766BC">
              <w:t>Требования к отчету об исполнении плана реализации определяются Методическими рекомендациями по разработке и реализации Программы  Инсарского муниципального района;</w:t>
            </w:r>
          </w:p>
          <w:p w:rsidR="006766BC" w:rsidRPr="006766BC" w:rsidRDefault="006766BC">
            <w:pPr>
              <w:autoSpaceDE w:val="0"/>
              <w:autoSpaceDN w:val="0"/>
              <w:adjustRightInd w:val="0"/>
              <w:spacing w:line="276" w:lineRule="auto"/>
              <w:jc w:val="both"/>
            </w:pPr>
            <w:proofErr w:type="gramStart"/>
            <w:r w:rsidRPr="006766BC">
              <w:t xml:space="preserve">2) отчеты по итогам полугодия, 9 месяцев, в срок до 15-го числа месяца, следующего за отчетным кварталом, предоставляет в структурное подразделение  администрации  Инсарского муниципального района, ответственное за оценку эффективности реализации Программы, сведения об использовании средств местного, республиканского и федерального бюджетов, внебюджетных источников на реализацию Программы по </w:t>
            </w:r>
            <w:r w:rsidRPr="006766BC">
              <w:lastRenderedPageBreak/>
              <w:t>форме согласно приложению 13 к Методическим рекомендациям по разработке и реализации Программы  Инсарского муниципального</w:t>
            </w:r>
            <w:proofErr w:type="gramEnd"/>
            <w:r w:rsidRPr="006766BC">
              <w:t xml:space="preserve"> района.</w:t>
            </w:r>
          </w:p>
          <w:p w:rsidR="006766BC" w:rsidRPr="006766BC" w:rsidRDefault="006766BC">
            <w:pPr>
              <w:autoSpaceDE w:val="0"/>
              <w:autoSpaceDN w:val="0"/>
              <w:adjustRightInd w:val="0"/>
              <w:spacing w:line="276" w:lineRule="auto"/>
              <w:jc w:val="both"/>
            </w:pPr>
            <w:r w:rsidRPr="006766BC">
              <w:t xml:space="preserve">Экономическое управление   администрации  Инсарского муниципального района по результатам рассмотрения отчета о реализации Программы за год подготавливает отчет о реализации Программы за год (далее - годовой отчет) в срок до 1 мая года, следующего </w:t>
            </w:r>
            <w:proofErr w:type="gramStart"/>
            <w:r w:rsidRPr="006766BC">
              <w:t>за</w:t>
            </w:r>
            <w:proofErr w:type="gramEnd"/>
            <w:r w:rsidRPr="006766BC">
              <w:t xml:space="preserve"> отчетным.</w:t>
            </w:r>
          </w:p>
        </w:tc>
      </w:tr>
    </w:tbl>
    <w:p w:rsidR="006766BC" w:rsidRPr="006766BC" w:rsidRDefault="006766BC" w:rsidP="006766BC">
      <w:pPr>
        <w:jc w:val="center"/>
        <w:rPr>
          <w:b/>
          <w:bCs/>
        </w:rPr>
      </w:pPr>
    </w:p>
    <w:p w:rsidR="006766BC" w:rsidRPr="006766BC" w:rsidRDefault="006766BC" w:rsidP="006766BC">
      <w:pPr>
        <w:jc w:val="center"/>
        <w:rPr>
          <w:b/>
          <w:bCs/>
        </w:rPr>
      </w:pPr>
      <w:r w:rsidRPr="006766BC">
        <w:rPr>
          <w:b/>
          <w:bCs/>
        </w:rPr>
        <w:t>1. Общая характеристика сферы реализации Программы, основные проблемы и прогноз развития в сфере управления муниципальным имуществом и земельными ресурсами</w:t>
      </w:r>
    </w:p>
    <w:p w:rsidR="006766BC" w:rsidRPr="006766BC" w:rsidRDefault="006766BC" w:rsidP="006766BC">
      <w:pPr>
        <w:widowControl w:val="0"/>
        <w:autoSpaceDE w:val="0"/>
        <w:autoSpaceDN w:val="0"/>
        <w:adjustRightInd w:val="0"/>
        <w:ind w:firstLine="709"/>
        <w:jc w:val="both"/>
      </w:pPr>
    </w:p>
    <w:p w:rsidR="006766BC" w:rsidRPr="006766BC" w:rsidRDefault="006766BC" w:rsidP="006766BC">
      <w:pPr>
        <w:widowControl w:val="0"/>
        <w:autoSpaceDE w:val="0"/>
        <w:autoSpaceDN w:val="0"/>
        <w:adjustRightInd w:val="0"/>
        <w:ind w:left="-720" w:firstLine="720"/>
        <w:jc w:val="both"/>
      </w:pPr>
      <w:r w:rsidRPr="006766BC">
        <w:t>Управление муниципальным имуществом Инсарского муниципального района представляет собой совокупность экономических отношений с участием муниципального имущества, закрепленного на вещных правах за муниципальными унитарными предприятиями, казенными учреждениями, муниципальными учреждениями  Инсарского муниципального района, а также имущественных прав   составляющего муниципальную казну   Инсарского муниципального района.</w:t>
      </w:r>
    </w:p>
    <w:p w:rsidR="006766BC" w:rsidRPr="006766BC" w:rsidRDefault="006766BC" w:rsidP="006766BC">
      <w:pPr>
        <w:widowControl w:val="0"/>
        <w:autoSpaceDE w:val="0"/>
        <w:autoSpaceDN w:val="0"/>
        <w:adjustRightInd w:val="0"/>
        <w:ind w:left="-720" w:firstLine="720"/>
        <w:jc w:val="both"/>
      </w:pPr>
      <w:r w:rsidRPr="006766BC">
        <w:t>Деятельность по управлению и распоряжению муниципальным имуществом включает следующие основные направления:</w:t>
      </w:r>
    </w:p>
    <w:p w:rsidR="006766BC" w:rsidRPr="006766BC" w:rsidRDefault="006766BC" w:rsidP="006766BC">
      <w:pPr>
        <w:ind w:left="-720"/>
        <w:jc w:val="both"/>
      </w:pPr>
      <w:r w:rsidRPr="006766BC">
        <w:t>- управление муниципальным имуществом (учет имущества, его закрепление за соответствующими организациями, согласование списания основных средств, государственная регистрация права собственности  Инсарского муниципального района на объекты недвижимого имущества, предоставление имущества в аренду и безвозмездное пользование, разграничение и перераспределение имущества, администрирование неналоговых доходов от использования и распоряжения имуществом);</w:t>
      </w:r>
    </w:p>
    <w:p w:rsidR="006766BC" w:rsidRPr="006766BC" w:rsidRDefault="006766BC" w:rsidP="006766BC">
      <w:pPr>
        <w:ind w:left="-720"/>
        <w:jc w:val="both"/>
      </w:pPr>
      <w:r w:rsidRPr="006766BC">
        <w:t>- приватизация и распоряжение муниципальным имуществом, управление акциями, долями в уставных капиталах хозяйственных обществ;</w:t>
      </w:r>
    </w:p>
    <w:p w:rsidR="006766BC" w:rsidRPr="006766BC" w:rsidRDefault="006766BC" w:rsidP="006766BC">
      <w:pPr>
        <w:ind w:left="-720"/>
        <w:jc w:val="both"/>
      </w:pPr>
      <w:proofErr w:type="gramStart"/>
      <w:r w:rsidRPr="006766BC">
        <w:t>- управление и распоряжение земельными участками, находящимися в муниципальной собственности и земельными участками, государственная собственность на которые не разграничена (государственная регистрация права собственности  Инсарского муниципального района на земельные участки, формирование Земельного  фонда,   актуализация кадастровой стоимости земель, передача земельных участков, находящихся в собственности  Инсарского муниципального района и земельных участков, государственная собственность на которые не разграничена (далее – земельные участки), в аренду, постоянное бессрочное</w:t>
      </w:r>
      <w:proofErr w:type="gramEnd"/>
      <w:r w:rsidRPr="006766BC">
        <w:t xml:space="preserve"> пользование, безвозмездное срочное пользование, администрирование неналоговых доходов от использования земельных участков);</w:t>
      </w:r>
    </w:p>
    <w:p w:rsidR="006766BC" w:rsidRPr="006766BC" w:rsidRDefault="006766BC" w:rsidP="006766BC">
      <w:pPr>
        <w:ind w:left="-720"/>
        <w:jc w:val="both"/>
      </w:pPr>
      <w:r w:rsidRPr="006766BC">
        <w:t>- судебная защита имущественных прав и интересов  Инсарского муниципального района, законотворческая деятельность.</w:t>
      </w:r>
    </w:p>
    <w:p w:rsidR="006766BC" w:rsidRPr="006766BC" w:rsidRDefault="006766BC" w:rsidP="006766BC">
      <w:pPr>
        <w:ind w:left="-720" w:firstLine="720"/>
        <w:jc w:val="both"/>
      </w:pPr>
      <w:r w:rsidRPr="006766BC">
        <w:t>В течение последних лет созданы необходимые условия для достижения целей и задач в области управления муниципальным имуществом, включая создание правовых условий для оптимизации механизмов управления муниципальными учреждениями, муниципальными унитарными предприятиями.</w:t>
      </w:r>
    </w:p>
    <w:p w:rsidR="006766BC" w:rsidRPr="006766BC" w:rsidRDefault="006766BC" w:rsidP="006766BC">
      <w:pPr>
        <w:autoSpaceDE w:val="0"/>
        <w:autoSpaceDN w:val="0"/>
        <w:adjustRightInd w:val="0"/>
        <w:ind w:left="-720" w:firstLine="720"/>
        <w:jc w:val="both"/>
      </w:pPr>
      <w:r w:rsidRPr="006766BC">
        <w:t>Основными прогнозируемыми результатами в сфере управления муниципальным имуществом и земельными участками, находящимися в собственности  Инсарского муниципального района, являются:</w:t>
      </w:r>
    </w:p>
    <w:p w:rsidR="006766BC" w:rsidRPr="006766BC" w:rsidRDefault="006766BC" w:rsidP="006766BC">
      <w:pPr>
        <w:autoSpaceDE w:val="0"/>
        <w:autoSpaceDN w:val="0"/>
        <w:adjustRightInd w:val="0"/>
        <w:ind w:left="-720"/>
        <w:jc w:val="both"/>
      </w:pPr>
      <w:r w:rsidRPr="006766BC">
        <w:t xml:space="preserve">- сокращение количества объектов муниципальной собственности, оптимизация структуры муниципального </w:t>
      </w:r>
      <w:proofErr w:type="gramStart"/>
      <w:r w:rsidRPr="006766BC">
        <w:t>имущества</w:t>
      </w:r>
      <w:proofErr w:type="gramEnd"/>
      <w:r w:rsidRPr="006766BC">
        <w:t xml:space="preserve">   в том числе оптимизация количества муниципальных унитарных предприятий, открытых акционерных обществ и обществ с ограниченной ответственностью с  участием Инсарского муниципального района и применение прозрачных и эффективных приватизационных процедур;</w:t>
      </w:r>
    </w:p>
    <w:p w:rsidR="006766BC" w:rsidRPr="006766BC" w:rsidRDefault="006766BC" w:rsidP="006766BC">
      <w:pPr>
        <w:autoSpaceDE w:val="0"/>
        <w:autoSpaceDN w:val="0"/>
        <w:adjustRightInd w:val="0"/>
        <w:ind w:left="-720"/>
        <w:jc w:val="both"/>
      </w:pPr>
      <w:r w:rsidRPr="006766BC">
        <w:t>- детальная правовая регламентация в сфере управления и распоряжения муниципальным имуществом и земельными участками;</w:t>
      </w:r>
    </w:p>
    <w:p w:rsidR="006766BC" w:rsidRPr="006766BC" w:rsidRDefault="006766BC" w:rsidP="006766BC">
      <w:pPr>
        <w:autoSpaceDE w:val="0"/>
        <w:autoSpaceDN w:val="0"/>
        <w:adjustRightInd w:val="0"/>
        <w:ind w:left="-720"/>
        <w:jc w:val="both"/>
      </w:pPr>
      <w:r w:rsidRPr="006766BC">
        <w:t>-инвентаризация объектов республиканской собственности, оформление прав на них;</w:t>
      </w:r>
    </w:p>
    <w:p w:rsidR="006766BC" w:rsidRPr="006766BC" w:rsidRDefault="006766BC" w:rsidP="006766BC">
      <w:pPr>
        <w:autoSpaceDE w:val="0"/>
        <w:autoSpaceDN w:val="0"/>
        <w:adjustRightInd w:val="0"/>
        <w:ind w:left="-720"/>
        <w:jc w:val="both"/>
      </w:pPr>
      <w:r w:rsidRPr="006766BC">
        <w:t xml:space="preserve">- повышение эффективности использования муниципального имущества и земельных участков. </w:t>
      </w:r>
    </w:p>
    <w:p w:rsidR="006766BC" w:rsidRPr="006766BC" w:rsidRDefault="006766BC" w:rsidP="006766BC">
      <w:pPr>
        <w:autoSpaceDE w:val="0"/>
        <w:autoSpaceDN w:val="0"/>
        <w:adjustRightInd w:val="0"/>
        <w:ind w:left="-720"/>
        <w:jc w:val="both"/>
      </w:pPr>
    </w:p>
    <w:p w:rsidR="006766BC" w:rsidRPr="006766BC" w:rsidRDefault="006766BC" w:rsidP="006766BC">
      <w:pPr>
        <w:autoSpaceDE w:val="0"/>
        <w:autoSpaceDN w:val="0"/>
        <w:adjustRightInd w:val="0"/>
        <w:ind w:left="-720"/>
        <w:jc w:val="center"/>
        <w:rPr>
          <w:b/>
          <w:bCs/>
        </w:rPr>
      </w:pPr>
      <w:r w:rsidRPr="006766BC">
        <w:rPr>
          <w:b/>
          <w:bCs/>
        </w:rPr>
        <w:t>2. Цели, задачи и индикаторы реализации Программы, а также основные ожидаемые результаты и сроки ее реализации</w:t>
      </w:r>
    </w:p>
    <w:p w:rsidR="006766BC" w:rsidRPr="006766BC" w:rsidRDefault="006766BC" w:rsidP="006766BC">
      <w:pPr>
        <w:autoSpaceDE w:val="0"/>
        <w:autoSpaceDN w:val="0"/>
        <w:adjustRightInd w:val="0"/>
        <w:ind w:left="-720"/>
        <w:jc w:val="center"/>
        <w:rPr>
          <w:b/>
          <w:bCs/>
        </w:rPr>
      </w:pPr>
    </w:p>
    <w:p w:rsidR="006766BC" w:rsidRPr="006766BC" w:rsidRDefault="006766BC" w:rsidP="006766BC">
      <w:pPr>
        <w:autoSpaceDE w:val="0"/>
        <w:autoSpaceDN w:val="0"/>
        <w:adjustRightInd w:val="0"/>
        <w:ind w:left="-720" w:firstLine="720"/>
        <w:jc w:val="both"/>
      </w:pPr>
      <w:r w:rsidRPr="006766BC">
        <w:t>Муниципальная Программа определяет основные цели и задачи в сфере управления муниципальным имуществом и приватизации, а также управления и распоряжения земельными ресурсами; систему мероприятий по их достижению с указанием сроков реализации, ресурсного обеспечения, планируемых показателей и ожидаемых результатов реализации Муниципальной Программы.</w:t>
      </w:r>
    </w:p>
    <w:p w:rsidR="006766BC" w:rsidRPr="006766BC" w:rsidRDefault="006766BC" w:rsidP="006766BC">
      <w:pPr>
        <w:autoSpaceDE w:val="0"/>
        <w:autoSpaceDN w:val="0"/>
        <w:adjustRightInd w:val="0"/>
        <w:ind w:left="-720" w:firstLine="720"/>
        <w:jc w:val="both"/>
      </w:pPr>
      <w:r w:rsidRPr="006766BC">
        <w:t>Основной целью Муниципальной Программы является создание условий для повышения эффективности и прозрачности управления и распоряжения муниципальным имуществом и земельными ресурсами.</w:t>
      </w:r>
    </w:p>
    <w:p w:rsidR="006766BC" w:rsidRPr="006766BC" w:rsidRDefault="006766BC" w:rsidP="006766BC">
      <w:pPr>
        <w:autoSpaceDE w:val="0"/>
        <w:autoSpaceDN w:val="0"/>
        <w:adjustRightInd w:val="0"/>
        <w:ind w:left="-720" w:firstLine="720"/>
        <w:jc w:val="both"/>
      </w:pPr>
      <w:r w:rsidRPr="006766BC">
        <w:t xml:space="preserve">При достижении цели Муниципальной Программы планируется обеспечить выполнение следующих задач:  </w:t>
      </w:r>
    </w:p>
    <w:p w:rsidR="006766BC" w:rsidRPr="006766BC" w:rsidRDefault="006766BC" w:rsidP="006766BC">
      <w:pPr>
        <w:ind w:left="-720"/>
        <w:jc w:val="both"/>
      </w:pPr>
      <w:r w:rsidRPr="006766BC">
        <w:t>- обеспечение полноты и актуальности учета муниципального имущества  Инсарского муниципального района;</w:t>
      </w:r>
    </w:p>
    <w:p w:rsidR="006766BC" w:rsidRPr="006766BC" w:rsidRDefault="006766BC" w:rsidP="006766BC">
      <w:pPr>
        <w:ind w:left="-720"/>
        <w:jc w:val="both"/>
      </w:pPr>
      <w:r w:rsidRPr="006766BC">
        <w:t>- обеспечение государственной регистрации права собственности  Инсарского муниципального района;</w:t>
      </w:r>
    </w:p>
    <w:p w:rsidR="006766BC" w:rsidRPr="006766BC" w:rsidRDefault="006766BC" w:rsidP="006766BC">
      <w:pPr>
        <w:ind w:left="-720"/>
        <w:jc w:val="both"/>
      </w:pPr>
      <w:r w:rsidRPr="006766BC">
        <w:t>- оптимизация структуры муниципального имущества  Инсарского муниципального района;</w:t>
      </w:r>
    </w:p>
    <w:p w:rsidR="006766BC" w:rsidRPr="006766BC" w:rsidRDefault="006766BC" w:rsidP="006766BC">
      <w:pPr>
        <w:ind w:left="-720"/>
        <w:jc w:val="both"/>
      </w:pPr>
      <w:r w:rsidRPr="006766BC">
        <w:t>- вовлечение муниципального имущества  Инсарского муниципального района  в экономический оборот;</w:t>
      </w:r>
    </w:p>
    <w:p w:rsidR="006766BC" w:rsidRPr="006766BC" w:rsidRDefault="006766BC" w:rsidP="006766BC">
      <w:pPr>
        <w:ind w:left="-720"/>
        <w:jc w:val="both"/>
      </w:pPr>
      <w:r w:rsidRPr="006766BC">
        <w:t xml:space="preserve">- осуществление </w:t>
      </w:r>
      <w:proofErr w:type="gramStart"/>
      <w:r w:rsidRPr="006766BC">
        <w:t>контроля за</w:t>
      </w:r>
      <w:proofErr w:type="gramEnd"/>
      <w:r w:rsidRPr="006766BC">
        <w:t xml:space="preserve"> эффективным использованием муниципального имущества  Инсарского муниципального района;</w:t>
      </w:r>
    </w:p>
    <w:p w:rsidR="006766BC" w:rsidRPr="006766BC" w:rsidRDefault="006766BC" w:rsidP="006766BC">
      <w:pPr>
        <w:ind w:left="-720"/>
        <w:jc w:val="both"/>
      </w:pPr>
      <w:r w:rsidRPr="006766BC">
        <w:t>- обеспечение реализации муниципальной Программы.</w:t>
      </w:r>
    </w:p>
    <w:p w:rsidR="006766BC" w:rsidRPr="006766BC" w:rsidRDefault="006766BC" w:rsidP="006766BC">
      <w:pPr>
        <w:ind w:left="-720" w:firstLine="720"/>
        <w:jc w:val="both"/>
      </w:pPr>
      <w:r w:rsidRPr="006766BC">
        <w:t xml:space="preserve">Для дальнейшего социально-экономического развития  Инсарского муниципального района требуется формирование эффективной структуры и системы управления муниципальным имуществом и земельными ресурсами.     Наряду с решением задач по совершенствованию системы учета муниципального имущества, будет уделяться внимание оптимизации структуры (состава) имущества, а также повышению эффективности использования и распоряжения муниципальным имуществом и земельными ресурсами, в том числе активному вовлечению его в экономический оборот. </w:t>
      </w:r>
    </w:p>
    <w:p w:rsidR="006766BC" w:rsidRPr="006766BC" w:rsidRDefault="006766BC" w:rsidP="006766BC">
      <w:pPr>
        <w:autoSpaceDE w:val="0"/>
        <w:autoSpaceDN w:val="0"/>
        <w:adjustRightInd w:val="0"/>
        <w:ind w:left="-720" w:firstLine="720"/>
        <w:jc w:val="both"/>
        <w:outlineLvl w:val="4"/>
      </w:pPr>
      <w:r w:rsidRPr="006766BC">
        <w:t xml:space="preserve">Планируемые меры позволят стабилизировать поступление в муниципальный бюджет доходов от использования и реализации муниципального имущества  Инсарского муниципального района, в том числе земельных участков. </w:t>
      </w:r>
    </w:p>
    <w:p w:rsidR="006766BC" w:rsidRPr="006766BC" w:rsidRDefault="006766BC" w:rsidP="006766BC">
      <w:pPr>
        <w:ind w:left="-720"/>
        <w:jc w:val="both"/>
      </w:pPr>
      <w:r w:rsidRPr="006766BC">
        <w:t xml:space="preserve">При этом важную роль будет играть реализация мер, направленных на усиление контроля сохранности и целевого использования муниципального имущества  Инсарского муниципального района, </w:t>
      </w:r>
      <w:bookmarkStart w:id="17" w:name="OLE_LINK1"/>
      <w:r w:rsidRPr="006766BC">
        <w:t>защиту имущественных прав и интересов, что позволит обеспечить эффективность его использования, а также повысит степень ответственности руководителей муниципальных учреждений и предприятий, иных пользователей за переданное им муниципальное имущество.</w:t>
      </w:r>
    </w:p>
    <w:bookmarkEnd w:id="17"/>
    <w:p w:rsidR="006766BC" w:rsidRPr="006766BC" w:rsidRDefault="006766BC" w:rsidP="006766BC">
      <w:pPr>
        <w:autoSpaceDE w:val="0"/>
        <w:autoSpaceDN w:val="0"/>
        <w:adjustRightInd w:val="0"/>
        <w:ind w:left="-720"/>
        <w:jc w:val="both"/>
      </w:pPr>
      <w:r w:rsidRPr="006766BC">
        <w:t>Муниципальная Программа реализуется в 2016 - 2024 годах.</w:t>
      </w:r>
    </w:p>
    <w:p w:rsidR="006766BC" w:rsidRPr="006766BC" w:rsidRDefault="006766BC" w:rsidP="006766BC">
      <w:pPr>
        <w:autoSpaceDE w:val="0"/>
        <w:autoSpaceDN w:val="0"/>
        <w:adjustRightInd w:val="0"/>
        <w:ind w:left="-720"/>
        <w:jc w:val="both"/>
      </w:pPr>
      <w:bookmarkStart w:id="18" w:name="OLE_LINK3"/>
      <w:bookmarkStart w:id="19" w:name="OLE_LINK4"/>
      <w:r w:rsidRPr="006766BC">
        <w:t xml:space="preserve">Реализация Муниципальной Программы осуществляется </w:t>
      </w:r>
      <w:bookmarkEnd w:id="18"/>
      <w:bookmarkEnd w:id="19"/>
      <w:r w:rsidRPr="006766BC">
        <w:t>без выделения этапов.</w:t>
      </w:r>
    </w:p>
    <w:p w:rsidR="006766BC" w:rsidRPr="006766BC" w:rsidRDefault="006766BC" w:rsidP="006766BC">
      <w:pPr>
        <w:pStyle w:val="Default"/>
        <w:jc w:val="both"/>
        <w:rPr>
          <w:color w:val="auto"/>
        </w:rPr>
      </w:pPr>
      <w:r w:rsidRPr="006766BC">
        <w:rPr>
          <w:color w:val="auto"/>
        </w:rPr>
        <w:t>К 2024 году планируется достижение следующих результатов:</w:t>
      </w:r>
    </w:p>
    <w:p w:rsidR="006766BC" w:rsidRPr="006766BC" w:rsidRDefault="006766BC" w:rsidP="006766BC">
      <w:pPr>
        <w:autoSpaceDE w:val="0"/>
        <w:autoSpaceDN w:val="0"/>
        <w:adjustRightInd w:val="0"/>
        <w:ind w:left="-720" w:firstLine="720"/>
        <w:jc w:val="both"/>
        <w:rPr>
          <w:b/>
        </w:rPr>
      </w:pPr>
      <w:r w:rsidRPr="006766BC">
        <w:rPr>
          <w:b/>
        </w:rPr>
        <w:t>В сфере управления муниципальным имуществом входят:</w:t>
      </w:r>
    </w:p>
    <w:p w:rsidR="006766BC" w:rsidRPr="006766BC" w:rsidRDefault="006766BC" w:rsidP="006766BC">
      <w:pPr>
        <w:pStyle w:val="aff1"/>
        <w:ind w:left="-709" w:firstLine="709"/>
        <w:jc w:val="both"/>
      </w:pPr>
      <w:r w:rsidRPr="006766BC">
        <w:t>1. Удельный вес внесенных изменений в Реестр муниципального имущества   от общего количества изменений, необходимых для внесения в реестр в соответствии с представленными обновленными картами учета имущества и перечнями основных средств ежегодно достигнет 100%;</w:t>
      </w:r>
    </w:p>
    <w:p w:rsidR="006766BC" w:rsidRPr="006766BC" w:rsidRDefault="006766BC" w:rsidP="006766BC">
      <w:pPr>
        <w:pStyle w:val="aff1"/>
        <w:ind w:left="-709" w:firstLine="709"/>
        <w:jc w:val="both"/>
      </w:pPr>
      <w:r w:rsidRPr="006766BC">
        <w:t>2. Удельный вес объектов недвижимого имущества, находящихся в собственности  Инсарского муниципального района, на которые зарегистрировано право собственности   Инсарского муниципального района, по отношению к общему количеству объектов недвижимого имущества, внесенных в Реестр муниципального имущества   за 2016-2024 гг. достигнет 100%;</w:t>
      </w:r>
    </w:p>
    <w:p w:rsidR="006766BC" w:rsidRPr="006766BC" w:rsidRDefault="006766BC" w:rsidP="006766BC">
      <w:pPr>
        <w:pStyle w:val="aff1"/>
        <w:ind w:left="-709" w:firstLine="709"/>
        <w:jc w:val="both"/>
      </w:pPr>
      <w:r w:rsidRPr="006766BC">
        <w:t>3. Удельный вес площади земельных участков, на которые зарегистрировано право собственности  Инсарского муниципального района, по отношению к общей площади земельных участков, подлежащих регистрации в собственность районного муниципального образования ежегодно с 2016 по 2024 гг. достигнет 96%;</w:t>
      </w:r>
    </w:p>
    <w:p w:rsidR="006766BC" w:rsidRPr="006766BC" w:rsidRDefault="006766BC" w:rsidP="006766BC">
      <w:pPr>
        <w:pStyle w:val="aff1"/>
        <w:ind w:left="-709" w:firstLine="709"/>
        <w:jc w:val="both"/>
      </w:pPr>
      <w:r w:rsidRPr="006766BC">
        <w:lastRenderedPageBreak/>
        <w:t>4. Удельный вес приватизированных объектов муниципального имущества к общему количеству объектов муниципального имущества, включенных в Прогнозный план (программу) приватизации муниципального имущества на соответствующий год ежегодно достигнет 100%;</w:t>
      </w:r>
    </w:p>
    <w:p w:rsidR="006766BC" w:rsidRPr="006766BC" w:rsidRDefault="006766BC" w:rsidP="006766BC">
      <w:pPr>
        <w:pStyle w:val="aff1"/>
        <w:ind w:left="-709" w:firstLine="709"/>
        <w:jc w:val="both"/>
      </w:pPr>
      <w:r w:rsidRPr="006766BC">
        <w:t>5. Доходы от приватизации муниципального имущества до 2024 гг. составят 200,00 тыс. руб.;</w:t>
      </w:r>
    </w:p>
    <w:p w:rsidR="006766BC" w:rsidRPr="006766BC" w:rsidRDefault="006766BC" w:rsidP="006766BC">
      <w:pPr>
        <w:pStyle w:val="aff1"/>
        <w:ind w:left="-709" w:firstLine="709"/>
        <w:jc w:val="both"/>
      </w:pPr>
      <w:r w:rsidRPr="006766BC">
        <w:t>6. Количество муниципальных унитарных предприятий к 2024 году составят 0 ед.;</w:t>
      </w:r>
    </w:p>
    <w:p w:rsidR="006766BC" w:rsidRPr="006766BC" w:rsidRDefault="006766BC" w:rsidP="006766BC">
      <w:pPr>
        <w:pStyle w:val="aff1"/>
        <w:ind w:left="-709" w:firstLine="709"/>
        <w:jc w:val="both"/>
      </w:pPr>
      <w:r w:rsidRPr="006766BC">
        <w:t>7. Удельный вес объектов недвижимого имущества, предоставленных в аренду, безвозмездное пользование, закрепленных в оперативном управлении и хозяйственном ведении, к общему количеству объектов недвижимого имущества, внесенных в Реестр муниципального имущества   Инсарского муниципального района ежегодно с 2016-2024 гг. достигнет  96%;</w:t>
      </w:r>
    </w:p>
    <w:p w:rsidR="006766BC" w:rsidRPr="006766BC" w:rsidRDefault="006766BC" w:rsidP="006766BC">
      <w:pPr>
        <w:pStyle w:val="aff1"/>
        <w:ind w:left="-709" w:firstLine="709"/>
        <w:jc w:val="both"/>
      </w:pPr>
    </w:p>
    <w:p w:rsidR="006766BC" w:rsidRPr="006766BC" w:rsidRDefault="006766BC" w:rsidP="006766BC">
      <w:pPr>
        <w:autoSpaceDE w:val="0"/>
        <w:autoSpaceDN w:val="0"/>
        <w:adjustRightInd w:val="0"/>
        <w:ind w:left="-720" w:firstLine="720"/>
        <w:jc w:val="both"/>
        <w:rPr>
          <w:b/>
        </w:rPr>
      </w:pPr>
      <w:r w:rsidRPr="006766BC">
        <w:rPr>
          <w:b/>
        </w:rPr>
        <w:t xml:space="preserve"> В сфере управления земельными ресурсами входят:</w:t>
      </w:r>
    </w:p>
    <w:p w:rsidR="006766BC" w:rsidRPr="006766BC" w:rsidRDefault="006766BC" w:rsidP="006766BC">
      <w:pPr>
        <w:pStyle w:val="aff1"/>
        <w:ind w:left="-709" w:firstLine="709"/>
        <w:jc w:val="both"/>
      </w:pPr>
      <w:r w:rsidRPr="006766BC">
        <w:t xml:space="preserve">1. Доходы, полученные от продажи земельных участков  до 2024 г. достигнут </w:t>
      </w:r>
    </w:p>
    <w:p w:rsidR="006766BC" w:rsidRPr="006766BC" w:rsidRDefault="006766BC" w:rsidP="006766BC">
      <w:pPr>
        <w:pStyle w:val="aff1"/>
        <w:ind w:left="-709" w:firstLine="709"/>
        <w:jc w:val="both"/>
      </w:pPr>
      <w:r w:rsidRPr="006766BC">
        <w:t>800,00 тыс. руб.;</w:t>
      </w:r>
    </w:p>
    <w:p w:rsidR="006766BC" w:rsidRPr="006766BC" w:rsidRDefault="006766BC" w:rsidP="006766BC">
      <w:pPr>
        <w:pStyle w:val="aff1"/>
        <w:ind w:left="-709" w:firstLine="709"/>
        <w:jc w:val="both"/>
      </w:pPr>
      <w:r w:rsidRPr="006766BC">
        <w:t>2. Доходы, полученные от аренды земельных участков  до 2024 г. достигнут  900,00 тыс. руб.</w:t>
      </w:r>
    </w:p>
    <w:p w:rsidR="006766BC" w:rsidRPr="006766BC" w:rsidRDefault="006766BC" w:rsidP="006766BC">
      <w:pPr>
        <w:pStyle w:val="aff1"/>
        <w:ind w:left="-709" w:firstLine="709"/>
        <w:jc w:val="both"/>
      </w:pPr>
      <w:r w:rsidRPr="006766BC">
        <w:t>3. Расходы на проектно-изыскательные, кадастровые работы в отношении земельных участков для однократного бесплатного предоставления земельных участков в собственность гражданам имеющих трех и более детей на территории   района до 2024 г. составят 20 000  руб.</w:t>
      </w:r>
    </w:p>
    <w:p w:rsidR="006766BC" w:rsidRPr="006766BC" w:rsidRDefault="006766BC" w:rsidP="006766BC">
      <w:pPr>
        <w:autoSpaceDE w:val="0"/>
        <w:autoSpaceDN w:val="0"/>
        <w:adjustRightInd w:val="0"/>
        <w:ind w:left="-720"/>
        <w:jc w:val="center"/>
        <w:rPr>
          <w:b/>
          <w:bCs/>
        </w:rPr>
      </w:pPr>
    </w:p>
    <w:p w:rsidR="006766BC" w:rsidRPr="006766BC" w:rsidRDefault="006766BC" w:rsidP="006766BC">
      <w:pPr>
        <w:autoSpaceDE w:val="0"/>
        <w:autoSpaceDN w:val="0"/>
        <w:adjustRightInd w:val="0"/>
        <w:ind w:left="-720"/>
        <w:jc w:val="center"/>
        <w:rPr>
          <w:b/>
          <w:bCs/>
        </w:rPr>
      </w:pPr>
      <w:r w:rsidRPr="006766BC">
        <w:rPr>
          <w:b/>
          <w:bCs/>
        </w:rPr>
        <w:t>3. Обобщенная характеристика</w:t>
      </w:r>
    </w:p>
    <w:p w:rsidR="006766BC" w:rsidRPr="006766BC" w:rsidRDefault="006766BC" w:rsidP="006766BC">
      <w:pPr>
        <w:autoSpaceDE w:val="0"/>
        <w:autoSpaceDN w:val="0"/>
        <w:adjustRightInd w:val="0"/>
        <w:ind w:left="-720"/>
        <w:jc w:val="center"/>
        <w:rPr>
          <w:b/>
          <w:bCs/>
        </w:rPr>
      </w:pPr>
      <w:r w:rsidRPr="006766BC">
        <w:rPr>
          <w:b/>
          <w:bCs/>
        </w:rPr>
        <w:t>основных мероприятий Программы</w:t>
      </w:r>
    </w:p>
    <w:p w:rsidR="006766BC" w:rsidRPr="006766BC" w:rsidRDefault="006766BC" w:rsidP="006766BC">
      <w:pPr>
        <w:autoSpaceDE w:val="0"/>
        <w:autoSpaceDN w:val="0"/>
        <w:adjustRightInd w:val="0"/>
        <w:ind w:left="-720"/>
        <w:rPr>
          <w:bCs/>
        </w:rPr>
      </w:pPr>
    </w:p>
    <w:p w:rsidR="006766BC" w:rsidRPr="006766BC" w:rsidRDefault="006766BC" w:rsidP="006766BC">
      <w:pPr>
        <w:autoSpaceDE w:val="0"/>
        <w:autoSpaceDN w:val="0"/>
        <w:adjustRightInd w:val="0"/>
        <w:ind w:left="-720" w:firstLine="720"/>
        <w:rPr>
          <w:bCs/>
        </w:rPr>
      </w:pPr>
      <w:r w:rsidRPr="006766BC">
        <w:rPr>
          <w:bCs/>
        </w:rPr>
        <w:t>Основные мероприятия Программы разбиты на 2 блока:</w:t>
      </w:r>
    </w:p>
    <w:p w:rsidR="006766BC" w:rsidRPr="006766BC" w:rsidRDefault="006766BC" w:rsidP="006766BC">
      <w:pPr>
        <w:autoSpaceDE w:val="0"/>
        <w:autoSpaceDN w:val="0"/>
        <w:adjustRightInd w:val="0"/>
        <w:ind w:left="-360" w:firstLine="360"/>
        <w:rPr>
          <w:b/>
        </w:rPr>
      </w:pPr>
      <w:r w:rsidRPr="006766BC">
        <w:rPr>
          <w:b/>
        </w:rPr>
        <w:t>1.Блок «Управления муниципальным имуществом»</w:t>
      </w:r>
    </w:p>
    <w:p w:rsidR="006766BC" w:rsidRPr="006766BC" w:rsidRDefault="006766BC" w:rsidP="006766BC">
      <w:pPr>
        <w:widowControl w:val="0"/>
        <w:ind w:left="-709" w:firstLine="709"/>
        <w:jc w:val="both"/>
      </w:pPr>
      <w:r w:rsidRPr="006766BC">
        <w:rPr>
          <w:iCs/>
        </w:rPr>
        <w:t>1)</w:t>
      </w:r>
      <w:r w:rsidRPr="006766BC">
        <w:t xml:space="preserve"> Актуализация реестра муниципального имущества   Инсарского муниципального района:</w:t>
      </w:r>
    </w:p>
    <w:p w:rsidR="006766BC" w:rsidRPr="006766BC" w:rsidRDefault="006766BC" w:rsidP="006766BC">
      <w:pPr>
        <w:widowControl w:val="0"/>
        <w:ind w:left="-709" w:firstLine="709"/>
        <w:jc w:val="both"/>
      </w:pPr>
      <w:r w:rsidRPr="006766BC">
        <w:t>- внесение в реестр муниципального имущества сведений о земельных участках, зарегистрированных в собственность Инсарского муниципального района;</w:t>
      </w:r>
    </w:p>
    <w:p w:rsidR="006766BC" w:rsidRPr="006766BC" w:rsidRDefault="006766BC" w:rsidP="006766BC">
      <w:pPr>
        <w:widowControl w:val="0"/>
        <w:ind w:left="-709" w:firstLine="709"/>
        <w:jc w:val="both"/>
      </w:pPr>
      <w:r w:rsidRPr="006766BC">
        <w:t>- своевременное отражение в реестре муниципального имущества изменений по объектам недвижимого имущества,  в  т. ч. по земельным участкам.</w:t>
      </w:r>
    </w:p>
    <w:p w:rsidR="006766BC" w:rsidRPr="006766BC" w:rsidRDefault="006766BC" w:rsidP="006766BC">
      <w:pPr>
        <w:widowControl w:val="0"/>
        <w:ind w:left="-709" w:firstLine="709"/>
        <w:jc w:val="both"/>
      </w:pPr>
      <w:r w:rsidRPr="006766BC">
        <w:rPr>
          <w:iCs/>
        </w:rPr>
        <w:t>2)</w:t>
      </w:r>
      <w:r w:rsidRPr="006766BC">
        <w:t xml:space="preserve"> Обеспечение государственной регистрации права собственности   Инсарского муниципального района на объекты недвижимого имущества:</w:t>
      </w:r>
    </w:p>
    <w:p w:rsidR="006766BC" w:rsidRPr="006766BC" w:rsidRDefault="006766BC" w:rsidP="006766BC">
      <w:pPr>
        <w:pStyle w:val="aff1"/>
        <w:ind w:left="-709" w:firstLine="709"/>
        <w:jc w:val="both"/>
      </w:pPr>
      <w:r w:rsidRPr="006766BC">
        <w:t xml:space="preserve">-формирование и последующая ежемесячная актуализация перечня незарегистрированных объектов недвижимого имущества   Инсарского муниципального района; </w:t>
      </w:r>
    </w:p>
    <w:p w:rsidR="006766BC" w:rsidRPr="006766BC" w:rsidRDefault="006766BC" w:rsidP="006766BC">
      <w:pPr>
        <w:pStyle w:val="aff1"/>
        <w:ind w:left="-709" w:firstLine="709"/>
        <w:jc w:val="both"/>
      </w:pPr>
      <w:r w:rsidRPr="006766BC">
        <w:t xml:space="preserve">-разработка документации и формирование заявок на проведение технической инвентаризации объектов, находящихся в собственности   Инсарского муниципального района,   получение технических планов, кадастровых паспортов; </w:t>
      </w:r>
    </w:p>
    <w:p w:rsidR="006766BC" w:rsidRPr="006766BC" w:rsidRDefault="006766BC" w:rsidP="006766BC">
      <w:pPr>
        <w:pStyle w:val="aff1"/>
        <w:ind w:left="-709" w:firstLine="709"/>
        <w:jc w:val="both"/>
      </w:pPr>
      <w:r w:rsidRPr="006766BC">
        <w:t>-отражение в реестре муниципального имущества   Инсарского муниципального района данных, полученных в результате технической инвентаризации объектов;</w:t>
      </w:r>
    </w:p>
    <w:p w:rsidR="006766BC" w:rsidRPr="006766BC" w:rsidRDefault="006766BC" w:rsidP="006766BC">
      <w:pPr>
        <w:pStyle w:val="aff1"/>
        <w:ind w:left="-709" w:firstLine="709"/>
        <w:jc w:val="both"/>
      </w:pPr>
      <w:r w:rsidRPr="006766BC">
        <w:lastRenderedPageBreak/>
        <w:t>-подготовка правоустанавливающих документов, в том числе путем запросов информации в архивные органы, органы местного самоуправления, органы исполнительной власти и другие организации;</w:t>
      </w:r>
    </w:p>
    <w:p w:rsidR="006766BC" w:rsidRPr="006766BC" w:rsidRDefault="006766BC" w:rsidP="006766BC">
      <w:pPr>
        <w:pStyle w:val="aff1"/>
        <w:ind w:left="-709" w:firstLine="709"/>
        <w:jc w:val="both"/>
      </w:pPr>
      <w:r w:rsidRPr="006766BC">
        <w:t>-государственная регистрация права собственности  Инсарского муниципального района на объекты недвижимого имущества;</w:t>
      </w:r>
    </w:p>
    <w:p w:rsidR="006766BC" w:rsidRPr="006766BC" w:rsidRDefault="006766BC" w:rsidP="006766BC">
      <w:pPr>
        <w:pStyle w:val="aff1"/>
        <w:ind w:left="-709" w:firstLine="709"/>
        <w:jc w:val="both"/>
      </w:pPr>
      <w:r w:rsidRPr="006766BC">
        <w:t>-содействие балансодержателям имущества в государственной регистрации права оперативного управления, права хозяйственного ведения на закрепленные за ними объекты.</w:t>
      </w:r>
    </w:p>
    <w:p w:rsidR="006766BC" w:rsidRPr="006766BC" w:rsidRDefault="006766BC" w:rsidP="006766BC">
      <w:pPr>
        <w:pStyle w:val="aff1"/>
        <w:ind w:left="-709" w:firstLine="709"/>
        <w:jc w:val="both"/>
      </w:pPr>
      <w:r w:rsidRPr="006766BC">
        <w:rPr>
          <w:iCs/>
        </w:rPr>
        <w:t xml:space="preserve">3) </w:t>
      </w:r>
      <w:r w:rsidRPr="006766BC">
        <w:t>Обеспечение государственной регистрации права собственности  Инсарского муниципального района на земельные участки:</w:t>
      </w:r>
    </w:p>
    <w:p w:rsidR="006766BC" w:rsidRPr="006766BC" w:rsidRDefault="006766BC" w:rsidP="006766BC">
      <w:pPr>
        <w:ind w:left="-709" w:firstLine="709"/>
        <w:jc w:val="both"/>
      </w:pPr>
      <w:r w:rsidRPr="006766BC">
        <w:t xml:space="preserve">-разработка документации и формирование заявок на выполнение кадастровых работ; </w:t>
      </w:r>
    </w:p>
    <w:p w:rsidR="006766BC" w:rsidRPr="006766BC" w:rsidRDefault="006766BC" w:rsidP="006766BC">
      <w:pPr>
        <w:ind w:left="-709" w:firstLine="709"/>
        <w:jc w:val="both"/>
      </w:pPr>
      <w:r w:rsidRPr="006766BC">
        <w:t>-подготовка и выдача документов исполнителям кадастровых работ по заключенным государственным контрактам, прямым договорам;</w:t>
      </w:r>
    </w:p>
    <w:p w:rsidR="006766BC" w:rsidRPr="006766BC" w:rsidRDefault="006766BC" w:rsidP="006766BC">
      <w:pPr>
        <w:widowControl w:val="0"/>
        <w:ind w:left="-709" w:firstLine="709"/>
        <w:jc w:val="both"/>
      </w:pPr>
      <w:r w:rsidRPr="006766BC">
        <w:rPr>
          <w:iCs/>
        </w:rPr>
        <w:t>4)</w:t>
      </w:r>
      <w:r w:rsidRPr="006766BC">
        <w:t xml:space="preserve"> Проведение приватизации муниципального имущества   Инсарского муниципального района:</w:t>
      </w:r>
    </w:p>
    <w:p w:rsidR="006766BC" w:rsidRPr="006766BC" w:rsidRDefault="006766BC" w:rsidP="006766BC">
      <w:pPr>
        <w:widowControl w:val="0"/>
        <w:ind w:left="-709" w:firstLine="709"/>
        <w:jc w:val="both"/>
        <w:rPr>
          <w:rStyle w:val="FontStyle36"/>
          <w:b w:val="0"/>
          <w:bCs w:val="0"/>
          <w:i w:val="0"/>
          <w:iCs w:val="0"/>
          <w:sz w:val="24"/>
          <w:szCs w:val="24"/>
        </w:rPr>
      </w:pPr>
      <w:r w:rsidRPr="006766BC">
        <w:rPr>
          <w:rStyle w:val="FontStyle36"/>
          <w:b w:val="0"/>
          <w:i w:val="0"/>
          <w:sz w:val="24"/>
          <w:szCs w:val="24"/>
        </w:rPr>
        <w:t xml:space="preserve">-сбор и обобщение предложений органов исполнительной власти   </w:t>
      </w:r>
      <w:r w:rsidRPr="006766BC">
        <w:t>Инсарского муниципального района</w:t>
      </w:r>
      <w:r w:rsidRPr="006766BC">
        <w:rPr>
          <w:rStyle w:val="FontStyle36"/>
          <w:b w:val="0"/>
          <w:i w:val="0"/>
          <w:sz w:val="24"/>
          <w:szCs w:val="24"/>
        </w:rPr>
        <w:t xml:space="preserve"> по включению в Прогнозный план (программу) приватизации муниципального имущества на соответствующий год объектов неиспользуемого муниципального имущества   </w:t>
      </w:r>
      <w:r w:rsidRPr="006766BC">
        <w:t>Инсарского муниципального района</w:t>
      </w:r>
      <w:r w:rsidRPr="006766BC">
        <w:rPr>
          <w:rStyle w:val="FontStyle36"/>
          <w:b w:val="0"/>
          <w:i w:val="0"/>
          <w:sz w:val="24"/>
          <w:szCs w:val="24"/>
        </w:rPr>
        <w:t xml:space="preserve">; </w:t>
      </w:r>
    </w:p>
    <w:p w:rsidR="006766BC" w:rsidRPr="006766BC" w:rsidRDefault="006766BC" w:rsidP="006766BC">
      <w:pPr>
        <w:widowControl w:val="0"/>
        <w:ind w:left="-709" w:firstLine="709"/>
        <w:jc w:val="both"/>
      </w:pPr>
      <w:r w:rsidRPr="006766BC">
        <w:t xml:space="preserve">-проведение </w:t>
      </w:r>
      <w:proofErr w:type="gramStart"/>
      <w:r w:rsidRPr="006766BC">
        <w:t>пред</w:t>
      </w:r>
      <w:proofErr w:type="gramEnd"/>
      <w:r w:rsidRPr="006766BC">
        <w:t xml:space="preserve"> приватизационных мероприятий и подготовка проектов решений об условиях приватизации муниципального имущества;</w:t>
      </w:r>
    </w:p>
    <w:p w:rsidR="006766BC" w:rsidRPr="006766BC" w:rsidRDefault="006766BC" w:rsidP="006766BC">
      <w:pPr>
        <w:widowControl w:val="0"/>
        <w:ind w:left="-709" w:firstLine="709"/>
        <w:jc w:val="both"/>
      </w:pPr>
      <w:r w:rsidRPr="006766BC">
        <w:t>-реализация принятых решений об условиях приватизации муниципального имущества.</w:t>
      </w:r>
    </w:p>
    <w:p w:rsidR="006766BC" w:rsidRPr="006766BC" w:rsidRDefault="006766BC" w:rsidP="006766BC">
      <w:pPr>
        <w:autoSpaceDE w:val="0"/>
        <w:autoSpaceDN w:val="0"/>
        <w:adjustRightInd w:val="0"/>
        <w:ind w:left="-709" w:firstLine="709"/>
        <w:jc w:val="both"/>
      </w:pPr>
      <w:r w:rsidRPr="006766BC">
        <w:rPr>
          <w:iCs/>
        </w:rPr>
        <w:t>5)</w:t>
      </w:r>
      <w:r w:rsidRPr="006766BC">
        <w:t xml:space="preserve"> Передача муниципального имущества в аренду, безвозмездное пользование, закрепление в оперативное управление:</w:t>
      </w:r>
    </w:p>
    <w:p w:rsidR="006766BC" w:rsidRPr="006766BC" w:rsidRDefault="006766BC" w:rsidP="006766BC">
      <w:pPr>
        <w:ind w:left="-709" w:firstLine="709"/>
        <w:jc w:val="both"/>
      </w:pPr>
      <w:r w:rsidRPr="006766BC">
        <w:t>-заключение договоров по передаче муниципального имущества   Инсарского муниципального района   в безвозмездное пользование;</w:t>
      </w:r>
    </w:p>
    <w:p w:rsidR="006766BC" w:rsidRPr="006766BC" w:rsidRDefault="006766BC" w:rsidP="006766BC">
      <w:pPr>
        <w:ind w:left="-709" w:firstLine="709"/>
        <w:jc w:val="both"/>
      </w:pPr>
      <w:r w:rsidRPr="006766BC">
        <w:t>-заключение и согласование договоров ар</w:t>
      </w:r>
      <w:r>
        <w:t xml:space="preserve">енды муниципального имущества </w:t>
      </w:r>
      <w:r w:rsidRPr="006766BC">
        <w:t>Инсарского муниципального района;</w:t>
      </w:r>
    </w:p>
    <w:p w:rsidR="006766BC" w:rsidRPr="006766BC" w:rsidRDefault="006766BC" w:rsidP="006766BC">
      <w:pPr>
        <w:ind w:left="-709" w:firstLine="709"/>
        <w:jc w:val="both"/>
      </w:pPr>
      <w:r w:rsidRPr="006766BC">
        <w:t>-принятие решений о закрепле</w:t>
      </w:r>
      <w:r>
        <w:t xml:space="preserve">нии муниципального имущества </w:t>
      </w:r>
      <w:r w:rsidRPr="006766BC">
        <w:t>Инсарского муниципального района в оперативном управлении муниципальных учреждений.</w:t>
      </w:r>
    </w:p>
    <w:p w:rsidR="006766BC" w:rsidRPr="006766BC" w:rsidRDefault="006766BC" w:rsidP="006766BC">
      <w:pPr>
        <w:ind w:left="-709" w:firstLine="709"/>
        <w:jc w:val="both"/>
      </w:pPr>
      <w:r w:rsidRPr="006766BC">
        <w:rPr>
          <w:iCs/>
        </w:rPr>
        <w:t>6)</w:t>
      </w:r>
      <w:r w:rsidRPr="006766BC">
        <w:t xml:space="preserve"> Проведение проверок сохранности и целевого использования муниципального имущества:</w:t>
      </w:r>
    </w:p>
    <w:p w:rsidR="006766BC" w:rsidRPr="006766BC" w:rsidRDefault="006766BC" w:rsidP="006766BC">
      <w:pPr>
        <w:tabs>
          <w:tab w:val="left" w:pos="709"/>
        </w:tabs>
        <w:autoSpaceDE w:val="0"/>
        <w:autoSpaceDN w:val="0"/>
        <w:adjustRightInd w:val="0"/>
        <w:ind w:left="-709" w:firstLine="709"/>
        <w:jc w:val="both"/>
        <w:rPr>
          <w:rStyle w:val="FontStyle36"/>
          <w:b w:val="0"/>
          <w:bCs w:val="0"/>
          <w:i w:val="0"/>
          <w:iCs w:val="0"/>
          <w:sz w:val="24"/>
          <w:szCs w:val="24"/>
        </w:rPr>
      </w:pPr>
      <w:r w:rsidRPr="006766BC">
        <w:rPr>
          <w:rStyle w:val="FontStyle36"/>
          <w:b w:val="0"/>
          <w:i w:val="0"/>
          <w:sz w:val="24"/>
          <w:szCs w:val="24"/>
        </w:rPr>
        <w:t xml:space="preserve">-проверки сохранности и использования по назначению муниципального имущества   </w:t>
      </w:r>
      <w:r w:rsidRPr="006766BC">
        <w:t>Инсарского муниципального района</w:t>
      </w:r>
      <w:r w:rsidRPr="006766BC">
        <w:rPr>
          <w:rStyle w:val="FontStyle36"/>
          <w:b w:val="0"/>
          <w:i w:val="0"/>
          <w:sz w:val="24"/>
          <w:szCs w:val="24"/>
        </w:rPr>
        <w:t>, переданного в оперативное управление муниципальным учреждениям и казенным учреждениям, в хозяйственное ведение муниципальным унитарным предприятиям;</w:t>
      </w:r>
    </w:p>
    <w:p w:rsidR="006766BC" w:rsidRPr="006766BC" w:rsidRDefault="006766BC" w:rsidP="006766BC">
      <w:pPr>
        <w:autoSpaceDE w:val="0"/>
        <w:autoSpaceDN w:val="0"/>
        <w:adjustRightInd w:val="0"/>
        <w:ind w:left="-709" w:firstLine="709"/>
        <w:jc w:val="both"/>
        <w:rPr>
          <w:rStyle w:val="FontStyle36"/>
          <w:b w:val="0"/>
          <w:bCs w:val="0"/>
          <w:i w:val="0"/>
          <w:iCs w:val="0"/>
          <w:sz w:val="24"/>
          <w:szCs w:val="24"/>
        </w:rPr>
      </w:pPr>
      <w:r w:rsidRPr="006766BC">
        <w:rPr>
          <w:rStyle w:val="FontStyle36"/>
          <w:b w:val="0"/>
          <w:i w:val="0"/>
          <w:sz w:val="24"/>
          <w:szCs w:val="24"/>
        </w:rPr>
        <w:t>-проверки сохранности имущества, переданного по договорам аренды и безвозмездного пользования.</w:t>
      </w:r>
    </w:p>
    <w:p w:rsidR="006766BC" w:rsidRPr="006766BC" w:rsidRDefault="006766BC" w:rsidP="006766BC">
      <w:pPr>
        <w:autoSpaceDE w:val="0"/>
        <w:autoSpaceDN w:val="0"/>
        <w:adjustRightInd w:val="0"/>
        <w:ind w:left="-709" w:firstLine="709"/>
        <w:jc w:val="both"/>
        <w:rPr>
          <w:rStyle w:val="FontStyle36"/>
          <w:b w:val="0"/>
          <w:bCs w:val="0"/>
          <w:i w:val="0"/>
          <w:iCs w:val="0"/>
          <w:sz w:val="24"/>
          <w:szCs w:val="24"/>
        </w:rPr>
      </w:pPr>
      <w:r w:rsidRPr="006766BC">
        <w:rPr>
          <w:rStyle w:val="FontStyle36"/>
          <w:b w:val="0"/>
          <w:i w:val="0"/>
          <w:sz w:val="24"/>
          <w:szCs w:val="24"/>
        </w:rPr>
        <w:t>Проверки осуществляются по вопросам наличия правоустанавливающих документов и технической документации в отношении объектов недвижимого имущества, фактического наличия основных средств, излишнего, неиспользуемого, либо используемого не по назначению имущества, заключения договоров аренды, безвозмездного пользования, наличия пользователей, фактически занимающих помещения (использующих движимое имущество) без оформления соответствующих прав;</w:t>
      </w:r>
    </w:p>
    <w:p w:rsidR="006766BC" w:rsidRPr="006766BC" w:rsidRDefault="006766BC" w:rsidP="006766BC">
      <w:pPr>
        <w:autoSpaceDE w:val="0"/>
        <w:autoSpaceDN w:val="0"/>
        <w:adjustRightInd w:val="0"/>
        <w:ind w:left="-709" w:firstLine="709"/>
        <w:jc w:val="both"/>
        <w:rPr>
          <w:rStyle w:val="FontStyle36"/>
          <w:b w:val="0"/>
          <w:bCs w:val="0"/>
          <w:i w:val="0"/>
          <w:iCs w:val="0"/>
          <w:sz w:val="24"/>
          <w:szCs w:val="24"/>
        </w:rPr>
      </w:pPr>
      <w:r w:rsidRPr="006766BC">
        <w:rPr>
          <w:rStyle w:val="FontStyle36"/>
          <w:b w:val="0"/>
          <w:i w:val="0"/>
          <w:sz w:val="24"/>
          <w:szCs w:val="24"/>
        </w:rPr>
        <w:t>-</w:t>
      </w:r>
      <w:proofErr w:type="gramStart"/>
      <w:r w:rsidRPr="006766BC">
        <w:rPr>
          <w:rStyle w:val="FontStyle36"/>
          <w:b w:val="0"/>
          <w:i w:val="0"/>
          <w:sz w:val="24"/>
          <w:szCs w:val="24"/>
        </w:rPr>
        <w:t>контроль за</w:t>
      </w:r>
      <w:proofErr w:type="gramEnd"/>
      <w:r w:rsidRPr="006766BC">
        <w:rPr>
          <w:rStyle w:val="FontStyle36"/>
          <w:b w:val="0"/>
          <w:i w:val="0"/>
          <w:sz w:val="24"/>
          <w:szCs w:val="24"/>
        </w:rPr>
        <w:t xml:space="preserve"> устранением выявленных нарушений и недостатков во взаимодействии.</w:t>
      </w:r>
    </w:p>
    <w:p w:rsidR="006766BC" w:rsidRPr="006766BC" w:rsidRDefault="006766BC" w:rsidP="006766BC">
      <w:pPr>
        <w:autoSpaceDE w:val="0"/>
        <w:autoSpaceDN w:val="0"/>
        <w:adjustRightInd w:val="0"/>
        <w:ind w:left="-709" w:firstLine="709"/>
        <w:jc w:val="both"/>
        <w:rPr>
          <w:rStyle w:val="FontStyle36"/>
          <w:b w:val="0"/>
          <w:bCs w:val="0"/>
          <w:i w:val="0"/>
          <w:iCs w:val="0"/>
          <w:sz w:val="24"/>
          <w:szCs w:val="24"/>
        </w:rPr>
      </w:pPr>
      <w:r w:rsidRPr="006766BC">
        <w:rPr>
          <w:rStyle w:val="FontStyle36"/>
          <w:b w:val="0"/>
          <w:i w:val="0"/>
          <w:sz w:val="24"/>
          <w:szCs w:val="24"/>
        </w:rPr>
        <w:t xml:space="preserve">7) Защита имущественных прав и интересов </w:t>
      </w:r>
      <w:r w:rsidRPr="006766BC">
        <w:t>Инсарского муниципального района</w:t>
      </w:r>
      <w:r w:rsidRPr="006766BC">
        <w:rPr>
          <w:rStyle w:val="FontStyle36"/>
          <w:b w:val="0"/>
          <w:i w:val="0"/>
          <w:sz w:val="24"/>
          <w:szCs w:val="24"/>
        </w:rPr>
        <w:t>:</w:t>
      </w:r>
    </w:p>
    <w:p w:rsidR="006766BC" w:rsidRPr="006766BC" w:rsidRDefault="006766BC" w:rsidP="006766BC">
      <w:pPr>
        <w:autoSpaceDE w:val="0"/>
        <w:autoSpaceDN w:val="0"/>
        <w:adjustRightInd w:val="0"/>
        <w:ind w:left="-709" w:firstLine="709"/>
        <w:jc w:val="both"/>
        <w:rPr>
          <w:rStyle w:val="FontStyle36"/>
          <w:b w:val="0"/>
          <w:bCs w:val="0"/>
          <w:i w:val="0"/>
          <w:iCs w:val="0"/>
          <w:sz w:val="24"/>
          <w:szCs w:val="24"/>
        </w:rPr>
      </w:pPr>
      <w:r w:rsidRPr="006766BC">
        <w:rPr>
          <w:rStyle w:val="FontStyle36"/>
          <w:b w:val="0"/>
          <w:i w:val="0"/>
          <w:sz w:val="24"/>
          <w:szCs w:val="24"/>
        </w:rPr>
        <w:t>-совершенствование нормативно-правовой базы в сфере земельно-имущественных отношений;</w:t>
      </w:r>
    </w:p>
    <w:p w:rsidR="006766BC" w:rsidRPr="006766BC" w:rsidRDefault="006766BC" w:rsidP="006766BC">
      <w:pPr>
        <w:autoSpaceDE w:val="0"/>
        <w:autoSpaceDN w:val="0"/>
        <w:adjustRightInd w:val="0"/>
        <w:ind w:left="-709" w:firstLine="709"/>
        <w:jc w:val="both"/>
        <w:rPr>
          <w:rStyle w:val="FontStyle36"/>
          <w:b w:val="0"/>
          <w:bCs w:val="0"/>
          <w:i w:val="0"/>
          <w:iCs w:val="0"/>
          <w:sz w:val="24"/>
          <w:szCs w:val="24"/>
        </w:rPr>
      </w:pPr>
      <w:r w:rsidRPr="006766BC">
        <w:rPr>
          <w:rStyle w:val="FontStyle36"/>
          <w:b w:val="0"/>
          <w:i w:val="0"/>
          <w:sz w:val="24"/>
          <w:szCs w:val="24"/>
        </w:rPr>
        <w:t>-ведение претензионно-исковой работы</w:t>
      </w:r>
      <w:r w:rsidRPr="006766BC">
        <w:t xml:space="preserve"> в случае нарушения условий использования муниципального имущества.</w:t>
      </w:r>
    </w:p>
    <w:p w:rsidR="006766BC" w:rsidRPr="006766BC" w:rsidRDefault="006766BC" w:rsidP="006766BC">
      <w:pPr>
        <w:autoSpaceDE w:val="0"/>
        <w:autoSpaceDN w:val="0"/>
        <w:adjustRightInd w:val="0"/>
        <w:ind w:left="-709" w:firstLine="709"/>
        <w:rPr>
          <w:b/>
        </w:rPr>
      </w:pPr>
      <w:r w:rsidRPr="006766BC">
        <w:rPr>
          <w:b/>
        </w:rPr>
        <w:t xml:space="preserve">      2. Блок «Управления земельными ресурсами»</w:t>
      </w:r>
    </w:p>
    <w:p w:rsidR="006766BC" w:rsidRPr="006766BC" w:rsidRDefault="006766BC" w:rsidP="006766BC">
      <w:pPr>
        <w:autoSpaceDE w:val="0"/>
        <w:autoSpaceDN w:val="0"/>
        <w:adjustRightInd w:val="0"/>
        <w:ind w:left="-709" w:firstLine="709"/>
        <w:jc w:val="both"/>
      </w:pPr>
      <w:r w:rsidRPr="006766BC">
        <w:t>1) Организация изготовления паспортов муниципальных  земельных участков и земельных участков, государственная собственность на которые не разграничена,  находящихся в границах Инсарского муниципального района.</w:t>
      </w:r>
    </w:p>
    <w:p w:rsidR="006766BC" w:rsidRPr="006766BC" w:rsidRDefault="006766BC" w:rsidP="006766BC">
      <w:pPr>
        <w:autoSpaceDE w:val="0"/>
        <w:autoSpaceDN w:val="0"/>
        <w:adjustRightInd w:val="0"/>
        <w:ind w:left="-709" w:firstLine="709"/>
        <w:jc w:val="both"/>
        <w:rPr>
          <w:i/>
        </w:rPr>
      </w:pPr>
      <w:r w:rsidRPr="006766BC">
        <w:lastRenderedPageBreak/>
        <w:t>2) Проведение кадастровых работ в отношении земельных участков для однократного бесплатного предоставления земельных участков в собственность гражданам, имеющих трех и более детей на территории Инсарского муниципального района.</w:t>
      </w:r>
    </w:p>
    <w:p w:rsidR="006766BC" w:rsidRPr="006766BC" w:rsidRDefault="006766BC" w:rsidP="006766BC">
      <w:pPr>
        <w:autoSpaceDE w:val="0"/>
        <w:autoSpaceDN w:val="0"/>
        <w:adjustRightInd w:val="0"/>
        <w:ind w:left="-709" w:firstLine="709"/>
        <w:jc w:val="both"/>
        <w:rPr>
          <w:rStyle w:val="FontStyle36"/>
          <w:b w:val="0"/>
          <w:i w:val="0"/>
          <w:sz w:val="24"/>
          <w:szCs w:val="24"/>
        </w:rPr>
      </w:pPr>
      <w:r w:rsidRPr="006766BC">
        <w:rPr>
          <w:rStyle w:val="FontStyle36"/>
          <w:b w:val="0"/>
          <w:i w:val="0"/>
          <w:sz w:val="24"/>
          <w:szCs w:val="24"/>
        </w:rPr>
        <w:t>3) Организация работы по рыночной оценке годовой арендной платы земельных участков, а также рыночной оценке земельных участков.</w:t>
      </w:r>
    </w:p>
    <w:p w:rsidR="006766BC" w:rsidRPr="006766BC" w:rsidRDefault="006766BC" w:rsidP="006766BC">
      <w:pPr>
        <w:autoSpaceDE w:val="0"/>
        <w:autoSpaceDN w:val="0"/>
        <w:adjustRightInd w:val="0"/>
        <w:ind w:left="-709" w:firstLine="709"/>
        <w:jc w:val="both"/>
        <w:rPr>
          <w:rStyle w:val="FontStyle36"/>
          <w:b w:val="0"/>
          <w:i w:val="0"/>
          <w:sz w:val="24"/>
          <w:szCs w:val="24"/>
        </w:rPr>
      </w:pPr>
      <w:r w:rsidRPr="006766BC">
        <w:rPr>
          <w:rStyle w:val="FontStyle36"/>
          <w:b w:val="0"/>
          <w:i w:val="0"/>
          <w:sz w:val="24"/>
          <w:szCs w:val="24"/>
        </w:rPr>
        <w:t>4) Организация торгов по продаже земельных участков или права на заключение договоров аренды земельных участков.</w:t>
      </w:r>
    </w:p>
    <w:p w:rsidR="006766BC" w:rsidRPr="006766BC" w:rsidRDefault="006766BC" w:rsidP="006766BC">
      <w:pPr>
        <w:autoSpaceDE w:val="0"/>
        <w:autoSpaceDN w:val="0"/>
        <w:adjustRightInd w:val="0"/>
        <w:ind w:left="-709" w:firstLine="709"/>
        <w:jc w:val="both"/>
        <w:rPr>
          <w:rStyle w:val="FontStyle36"/>
          <w:b w:val="0"/>
          <w:i w:val="0"/>
          <w:sz w:val="24"/>
          <w:szCs w:val="24"/>
        </w:rPr>
      </w:pPr>
      <w:r w:rsidRPr="006766BC">
        <w:rPr>
          <w:rStyle w:val="FontStyle36"/>
          <w:b w:val="0"/>
          <w:i w:val="0"/>
          <w:sz w:val="24"/>
          <w:szCs w:val="24"/>
        </w:rPr>
        <w:t>Состав мероприятий может корректироваться по мере решения задач Программы.</w:t>
      </w:r>
    </w:p>
    <w:p w:rsidR="006766BC" w:rsidRPr="006766BC" w:rsidRDefault="006766BC" w:rsidP="006766BC">
      <w:pPr>
        <w:autoSpaceDE w:val="0"/>
        <w:autoSpaceDN w:val="0"/>
        <w:adjustRightInd w:val="0"/>
        <w:ind w:left="-709" w:firstLine="709"/>
        <w:jc w:val="both"/>
        <w:rPr>
          <w:rStyle w:val="FontStyle36"/>
          <w:b w:val="0"/>
          <w:i w:val="0"/>
          <w:sz w:val="24"/>
          <w:szCs w:val="24"/>
        </w:rPr>
      </w:pPr>
      <w:r w:rsidRPr="006766BC">
        <w:rPr>
          <w:rStyle w:val="FontStyle36"/>
          <w:b w:val="0"/>
          <w:i w:val="0"/>
          <w:sz w:val="24"/>
          <w:szCs w:val="24"/>
        </w:rPr>
        <w:t>Более подробная характеристика основных мероприятий Программы содержится в Приложении.</w:t>
      </w:r>
    </w:p>
    <w:p w:rsidR="006766BC" w:rsidRPr="006766BC" w:rsidRDefault="006766BC" w:rsidP="006766BC">
      <w:pPr>
        <w:ind w:left="-720"/>
        <w:jc w:val="both"/>
        <w:rPr>
          <w:highlight w:val="magenta"/>
        </w:rPr>
      </w:pPr>
    </w:p>
    <w:p w:rsidR="006766BC" w:rsidRPr="006766BC" w:rsidRDefault="006766BC" w:rsidP="006766BC">
      <w:pPr>
        <w:ind w:left="-720"/>
        <w:jc w:val="center"/>
        <w:rPr>
          <w:b/>
        </w:rPr>
      </w:pPr>
      <w:r w:rsidRPr="006766BC">
        <w:rPr>
          <w:b/>
        </w:rPr>
        <w:t>4. Ресурсное обеспечение Программы.</w:t>
      </w:r>
    </w:p>
    <w:p w:rsidR="006766BC" w:rsidRPr="006766BC" w:rsidRDefault="006766BC" w:rsidP="006766BC">
      <w:pPr>
        <w:ind w:left="-720"/>
        <w:jc w:val="center"/>
        <w:rPr>
          <w:b/>
        </w:rPr>
      </w:pPr>
    </w:p>
    <w:p w:rsidR="006766BC" w:rsidRPr="006766BC" w:rsidRDefault="006766BC" w:rsidP="006766BC">
      <w:pPr>
        <w:pStyle w:val="Default"/>
        <w:ind w:left="-709" w:firstLine="709"/>
        <w:jc w:val="both"/>
        <w:rPr>
          <w:color w:val="auto"/>
        </w:rPr>
      </w:pPr>
      <w:r w:rsidRPr="006766BC">
        <w:rPr>
          <w:color w:val="auto"/>
        </w:rPr>
        <w:t xml:space="preserve">Общий объем ресурсного обеспечения Программы на 2016-2024 годы по всем источникам финансирования – 1 426 000 рублей, в том числе по годам: </w:t>
      </w:r>
    </w:p>
    <w:p w:rsidR="006766BC" w:rsidRPr="006766BC" w:rsidRDefault="006766BC" w:rsidP="006766BC">
      <w:pPr>
        <w:pStyle w:val="Default"/>
        <w:ind w:left="-709" w:firstLine="709"/>
        <w:jc w:val="both"/>
        <w:rPr>
          <w:color w:val="auto"/>
        </w:rPr>
      </w:pPr>
      <w:r w:rsidRPr="006766BC">
        <w:rPr>
          <w:color w:val="auto"/>
        </w:rPr>
        <w:t xml:space="preserve">2016 год – 300 000 рублей (200 000 рублей средства бюджета Инсарского муниципального района и 100 000 рублей средства дорожного фонда); </w:t>
      </w:r>
    </w:p>
    <w:p w:rsidR="006766BC" w:rsidRPr="006766BC" w:rsidRDefault="006766BC" w:rsidP="006766BC">
      <w:pPr>
        <w:pStyle w:val="Default"/>
        <w:ind w:left="-709" w:firstLine="709"/>
        <w:jc w:val="both"/>
        <w:rPr>
          <w:color w:val="auto"/>
        </w:rPr>
      </w:pPr>
      <w:r w:rsidRPr="006766BC">
        <w:rPr>
          <w:color w:val="auto"/>
        </w:rPr>
        <w:t xml:space="preserve">2017 год – 200 000 рублей (средства бюджета Инсарского муниципального района); </w:t>
      </w:r>
    </w:p>
    <w:p w:rsidR="006766BC" w:rsidRPr="006766BC" w:rsidRDefault="006766BC" w:rsidP="006766BC">
      <w:pPr>
        <w:pStyle w:val="Default"/>
        <w:ind w:left="-709" w:firstLine="709"/>
        <w:jc w:val="both"/>
        <w:rPr>
          <w:color w:val="auto"/>
        </w:rPr>
      </w:pPr>
      <w:r w:rsidRPr="006766BC">
        <w:rPr>
          <w:color w:val="auto"/>
        </w:rPr>
        <w:t xml:space="preserve">2018 год – 100 000 рублей (средства бюджета Инсарского муниципального района); </w:t>
      </w:r>
    </w:p>
    <w:p w:rsidR="006766BC" w:rsidRPr="006766BC" w:rsidRDefault="006766BC" w:rsidP="006766BC">
      <w:pPr>
        <w:pStyle w:val="Default"/>
        <w:ind w:left="-709" w:firstLine="709"/>
        <w:jc w:val="both"/>
        <w:rPr>
          <w:color w:val="auto"/>
        </w:rPr>
      </w:pPr>
      <w:r w:rsidRPr="006766BC">
        <w:rPr>
          <w:color w:val="auto"/>
        </w:rPr>
        <w:t xml:space="preserve">2019 год – 180 000 рублей (средства бюджета Инсарского муниципального района); </w:t>
      </w:r>
    </w:p>
    <w:p w:rsidR="006766BC" w:rsidRPr="006766BC" w:rsidRDefault="006766BC" w:rsidP="006766BC">
      <w:pPr>
        <w:pStyle w:val="Default"/>
        <w:ind w:left="-709" w:firstLine="709"/>
        <w:jc w:val="both"/>
        <w:rPr>
          <w:color w:val="auto"/>
        </w:rPr>
      </w:pPr>
      <w:r w:rsidRPr="006766BC">
        <w:rPr>
          <w:color w:val="auto"/>
        </w:rPr>
        <w:t>2020 год – 260 000 рублей (средства бюджета Инсарского муниципального района);</w:t>
      </w:r>
    </w:p>
    <w:p w:rsidR="006766BC" w:rsidRPr="006766BC" w:rsidRDefault="006766BC" w:rsidP="006766BC">
      <w:pPr>
        <w:pStyle w:val="Default"/>
        <w:ind w:left="-709" w:firstLine="709"/>
        <w:jc w:val="both"/>
        <w:rPr>
          <w:color w:val="auto"/>
        </w:rPr>
      </w:pPr>
      <w:r w:rsidRPr="006766BC">
        <w:rPr>
          <w:color w:val="auto"/>
        </w:rPr>
        <w:t>2021 год – 226 000 рублей (средства бюджета Инсарского муниципального района);</w:t>
      </w:r>
    </w:p>
    <w:p w:rsidR="006766BC" w:rsidRPr="006766BC" w:rsidRDefault="006766BC" w:rsidP="006766BC">
      <w:pPr>
        <w:pStyle w:val="Default"/>
        <w:ind w:left="-709" w:firstLine="709"/>
        <w:jc w:val="both"/>
        <w:rPr>
          <w:color w:val="auto"/>
        </w:rPr>
      </w:pPr>
      <w:r w:rsidRPr="006766BC">
        <w:rPr>
          <w:color w:val="auto"/>
        </w:rPr>
        <w:t>2022 год – 40 000 рублей (средства бюджета Инсарского муниципального района);</w:t>
      </w:r>
    </w:p>
    <w:p w:rsidR="006766BC" w:rsidRPr="006766BC" w:rsidRDefault="006766BC" w:rsidP="006766BC">
      <w:pPr>
        <w:pStyle w:val="Default"/>
        <w:ind w:left="-709" w:firstLine="709"/>
        <w:jc w:val="both"/>
        <w:rPr>
          <w:color w:val="auto"/>
        </w:rPr>
      </w:pPr>
      <w:r w:rsidRPr="006766BC">
        <w:rPr>
          <w:color w:val="auto"/>
        </w:rPr>
        <w:t>2023 год – 60 000 рублей (средства бюджета Инсарского муниципального района);</w:t>
      </w:r>
    </w:p>
    <w:p w:rsidR="006766BC" w:rsidRPr="006766BC" w:rsidRDefault="006766BC" w:rsidP="006766BC">
      <w:pPr>
        <w:pStyle w:val="Default"/>
        <w:ind w:left="-709" w:firstLine="709"/>
        <w:jc w:val="both"/>
        <w:rPr>
          <w:color w:val="auto"/>
        </w:rPr>
      </w:pPr>
      <w:r w:rsidRPr="006766BC">
        <w:rPr>
          <w:color w:val="auto"/>
        </w:rPr>
        <w:t>2024 год – 60 000 рублей (средства бюджета Инсарского муниципального района).</w:t>
      </w:r>
    </w:p>
    <w:p w:rsidR="006766BC" w:rsidRPr="006766BC" w:rsidRDefault="006766BC" w:rsidP="006766BC">
      <w:pPr>
        <w:pStyle w:val="Default"/>
        <w:ind w:left="-720"/>
        <w:jc w:val="both"/>
        <w:rPr>
          <w:color w:val="auto"/>
        </w:rPr>
      </w:pPr>
      <w:r w:rsidRPr="006766BC">
        <w:rPr>
          <w:color w:val="auto"/>
        </w:rPr>
        <w:t xml:space="preserve">        Объемы финансирования мероприятий Программы ежегодно подлежат уточнению при формировании бюджета на очередной финансовый год.</w:t>
      </w:r>
    </w:p>
    <w:p w:rsidR="006766BC" w:rsidRPr="006766BC" w:rsidRDefault="006766BC" w:rsidP="006766BC">
      <w:pPr>
        <w:pStyle w:val="Default"/>
        <w:ind w:left="-720"/>
        <w:jc w:val="both"/>
        <w:rPr>
          <w:color w:val="auto"/>
        </w:rPr>
      </w:pPr>
    </w:p>
    <w:p w:rsidR="006766BC" w:rsidRPr="006766BC" w:rsidRDefault="006766BC" w:rsidP="006766BC">
      <w:pPr>
        <w:pStyle w:val="Default"/>
        <w:ind w:left="-720"/>
        <w:jc w:val="center"/>
        <w:rPr>
          <w:b/>
          <w:color w:val="auto"/>
        </w:rPr>
      </w:pPr>
      <w:r w:rsidRPr="006766BC">
        <w:rPr>
          <w:b/>
          <w:color w:val="auto"/>
        </w:rPr>
        <w:t>5. Методика оценки эффективности Программы.</w:t>
      </w:r>
    </w:p>
    <w:p w:rsidR="006766BC" w:rsidRPr="006766BC" w:rsidRDefault="006766BC" w:rsidP="006766BC">
      <w:pPr>
        <w:pStyle w:val="Default"/>
        <w:ind w:left="-720"/>
        <w:jc w:val="center"/>
        <w:rPr>
          <w:b/>
          <w:color w:val="auto"/>
        </w:rPr>
      </w:pPr>
    </w:p>
    <w:p w:rsidR="006766BC" w:rsidRPr="006766BC" w:rsidRDefault="006766BC" w:rsidP="006766BC">
      <w:pPr>
        <w:autoSpaceDE w:val="0"/>
        <w:autoSpaceDN w:val="0"/>
        <w:adjustRightInd w:val="0"/>
        <w:ind w:left="-709" w:firstLine="709"/>
        <w:jc w:val="both"/>
      </w:pPr>
      <w:r w:rsidRPr="006766BC">
        <w:t xml:space="preserve"> Реализация и текущее управление реализацией Программы осуществляется ответственным исполнителем совместно с соисполнителем.</w:t>
      </w:r>
    </w:p>
    <w:p w:rsidR="006766BC" w:rsidRPr="006766BC" w:rsidRDefault="006766BC" w:rsidP="006766BC">
      <w:pPr>
        <w:autoSpaceDE w:val="0"/>
        <w:autoSpaceDN w:val="0"/>
        <w:adjustRightInd w:val="0"/>
        <w:ind w:left="-709" w:firstLine="709"/>
        <w:jc w:val="both"/>
      </w:pPr>
      <w:proofErr w:type="gramStart"/>
      <w:r w:rsidRPr="006766BC">
        <w:t>Контроль за</w:t>
      </w:r>
      <w:proofErr w:type="gramEnd"/>
      <w:r w:rsidRPr="006766BC">
        <w:t xml:space="preserve"> реализацией Программы осуществляет Экономическое управление   администрации Инсарского муниципального района.</w:t>
      </w:r>
    </w:p>
    <w:p w:rsidR="006766BC" w:rsidRPr="006766BC" w:rsidRDefault="006766BC" w:rsidP="006766BC">
      <w:pPr>
        <w:autoSpaceDE w:val="0"/>
        <w:autoSpaceDN w:val="0"/>
        <w:adjustRightInd w:val="0"/>
        <w:ind w:left="-709" w:firstLine="709"/>
        <w:jc w:val="both"/>
      </w:pPr>
      <w:r w:rsidRPr="006766BC">
        <w:t xml:space="preserve"> В целях обеспечения оперативного </w:t>
      </w:r>
      <w:proofErr w:type="gramStart"/>
      <w:r w:rsidRPr="006766BC">
        <w:t>контроля за</w:t>
      </w:r>
      <w:proofErr w:type="gramEnd"/>
      <w:r w:rsidRPr="006766BC">
        <w:t xml:space="preserve"> реализацией Программы Экономическое управление   администрации  Инсарского муниципального района на основании сведений представленных ответственный исполнитель Программы:</w:t>
      </w:r>
    </w:p>
    <w:p w:rsidR="006766BC" w:rsidRPr="006766BC" w:rsidRDefault="006766BC" w:rsidP="006766BC">
      <w:pPr>
        <w:autoSpaceDE w:val="0"/>
        <w:autoSpaceDN w:val="0"/>
        <w:adjustRightInd w:val="0"/>
        <w:ind w:left="-709" w:firstLine="709"/>
        <w:jc w:val="both"/>
      </w:pPr>
      <w:r w:rsidRPr="006766BC">
        <w:t>1) вносит на рассмотрение Главе Инсарского муниципального района отчет об исполнении плана реализации Программы по итогам: полугодия, 9 месяцев - до 25-го числа второго месяца, следующего за отчетным периодом; за год - до 1 марта года, следующего за отчетным периодом.</w:t>
      </w:r>
    </w:p>
    <w:p w:rsidR="006766BC" w:rsidRPr="006766BC" w:rsidRDefault="006766BC" w:rsidP="006766BC">
      <w:pPr>
        <w:autoSpaceDE w:val="0"/>
        <w:autoSpaceDN w:val="0"/>
        <w:adjustRightInd w:val="0"/>
        <w:ind w:left="-709" w:firstLine="709"/>
        <w:jc w:val="both"/>
      </w:pPr>
      <w:r w:rsidRPr="006766BC">
        <w:t>Требования к отчету об исполнении плана реализации определяются Методическими рекомендациями по разработке и реализации Программы  Инсарского муниципального района;</w:t>
      </w:r>
    </w:p>
    <w:p w:rsidR="006766BC" w:rsidRPr="006766BC" w:rsidRDefault="006766BC" w:rsidP="006766BC">
      <w:pPr>
        <w:autoSpaceDE w:val="0"/>
        <w:autoSpaceDN w:val="0"/>
        <w:adjustRightInd w:val="0"/>
        <w:ind w:left="-709" w:firstLine="709"/>
        <w:jc w:val="both"/>
      </w:pPr>
      <w:proofErr w:type="gramStart"/>
      <w:r w:rsidRPr="006766BC">
        <w:t>2) отчеты по итогом полугодия, 9 месяцев, в срок до 15-го числа месяца, следующего за отчетным кварталом, предоставляет в структурное подразделение  администрации  Инсарского муниципального района, ответственное за оценку эффективности реализации Программы, сведения об использовании средств местного, республиканского и федерального бюджетов, внебюджетных источников на реализацию Программы по форме согласно приложению 13 к Методическим рекомендациям по разработке и реализации Программы  Инсарского муниципального</w:t>
      </w:r>
      <w:proofErr w:type="gramEnd"/>
      <w:r w:rsidRPr="006766BC">
        <w:t xml:space="preserve"> района.</w:t>
      </w:r>
    </w:p>
    <w:p w:rsidR="006766BC" w:rsidRPr="006766BC" w:rsidRDefault="006766BC" w:rsidP="006766BC">
      <w:pPr>
        <w:pStyle w:val="aff1"/>
        <w:ind w:left="-709" w:firstLine="709"/>
        <w:jc w:val="both"/>
        <w:rPr>
          <w:b/>
        </w:rPr>
      </w:pPr>
      <w:r w:rsidRPr="006766BC">
        <w:t xml:space="preserve">Экономическое управление   администрации  Инсарского муниципального района по результатам рассмотрения отчета о реализации Программы за год подготавливает отчет о реализации Программы за год (далее - годовой отчет) в срок до 1 мая года, следующего </w:t>
      </w:r>
      <w:proofErr w:type="gramStart"/>
      <w:r w:rsidRPr="006766BC">
        <w:t>за</w:t>
      </w:r>
      <w:proofErr w:type="gramEnd"/>
      <w:r w:rsidRPr="006766BC">
        <w:t xml:space="preserve"> отчетным.</w:t>
      </w:r>
    </w:p>
    <w:p w:rsidR="006766BC" w:rsidRPr="006766BC" w:rsidRDefault="006766BC" w:rsidP="006766BC">
      <w:pPr>
        <w:pStyle w:val="Default"/>
        <w:ind w:left="-720"/>
        <w:jc w:val="center"/>
        <w:rPr>
          <w:b/>
          <w:color w:val="auto"/>
        </w:rPr>
      </w:pPr>
    </w:p>
    <w:p w:rsidR="006766BC" w:rsidRPr="006766BC" w:rsidRDefault="006766BC" w:rsidP="006766BC">
      <w:pPr>
        <w:ind w:firstLine="454"/>
        <w:jc w:val="center"/>
        <w:rPr>
          <w:b/>
          <w:color w:val="000000"/>
        </w:rPr>
      </w:pPr>
      <w:r w:rsidRPr="006766BC">
        <w:rPr>
          <w:b/>
        </w:rPr>
        <w:t>6</w:t>
      </w:r>
      <w:r w:rsidRPr="006766BC">
        <w:rPr>
          <w:b/>
          <w:color w:val="000000"/>
        </w:rPr>
        <w:t>. Перечень целевых индикаторов и показателей Программы</w:t>
      </w:r>
    </w:p>
    <w:p w:rsidR="006766BC" w:rsidRPr="006766BC" w:rsidRDefault="006766BC" w:rsidP="006766BC">
      <w:pPr>
        <w:ind w:firstLine="454"/>
        <w:jc w:val="both"/>
        <w:rPr>
          <w:b/>
          <w:color w:val="000000"/>
        </w:rPr>
      </w:pPr>
    </w:p>
    <w:p w:rsidR="006766BC" w:rsidRPr="006766BC" w:rsidRDefault="006766BC" w:rsidP="006766BC">
      <w:pPr>
        <w:spacing w:before="100" w:beforeAutospacing="1" w:after="212"/>
        <w:ind w:firstLine="454"/>
        <w:contextualSpacing/>
        <w:jc w:val="both"/>
        <w:rPr>
          <w:color w:val="000000"/>
        </w:rPr>
      </w:pPr>
      <w:r w:rsidRPr="006766BC">
        <w:rPr>
          <w:color w:val="000000"/>
        </w:rPr>
        <w:t>Перечень целевых индикаторов и показателей Подпрограммы указан в Приложении № 1 к Программе.</w:t>
      </w:r>
    </w:p>
    <w:p w:rsidR="006766BC" w:rsidRPr="006766BC" w:rsidRDefault="006766BC" w:rsidP="006766BC">
      <w:pPr>
        <w:pStyle w:val="Default"/>
        <w:ind w:left="-720"/>
        <w:jc w:val="center"/>
        <w:rPr>
          <w:b/>
          <w:color w:val="auto"/>
        </w:rPr>
      </w:pPr>
    </w:p>
    <w:p w:rsidR="006766BC" w:rsidRPr="006766BC" w:rsidRDefault="006766BC" w:rsidP="006766BC">
      <w:pPr>
        <w:pStyle w:val="Default"/>
        <w:ind w:left="-720" w:firstLine="720"/>
        <w:jc w:val="center"/>
        <w:rPr>
          <w:b/>
          <w:color w:val="auto"/>
        </w:rPr>
      </w:pPr>
      <w:r w:rsidRPr="006766BC">
        <w:rPr>
          <w:b/>
          <w:color w:val="auto"/>
        </w:rPr>
        <w:t xml:space="preserve">7. Механизм реализации и порядок </w:t>
      </w:r>
      <w:proofErr w:type="gramStart"/>
      <w:r w:rsidRPr="006766BC">
        <w:rPr>
          <w:b/>
          <w:color w:val="auto"/>
        </w:rPr>
        <w:t>контроля за</w:t>
      </w:r>
      <w:proofErr w:type="gramEnd"/>
      <w:r w:rsidRPr="006766BC">
        <w:rPr>
          <w:b/>
          <w:color w:val="auto"/>
        </w:rPr>
        <w:t xml:space="preserve"> ходом</w:t>
      </w:r>
    </w:p>
    <w:p w:rsidR="006766BC" w:rsidRPr="006766BC" w:rsidRDefault="006766BC" w:rsidP="006766BC">
      <w:pPr>
        <w:pStyle w:val="Default"/>
        <w:ind w:left="-720" w:firstLine="720"/>
        <w:jc w:val="center"/>
        <w:rPr>
          <w:b/>
          <w:color w:val="auto"/>
        </w:rPr>
      </w:pPr>
      <w:r w:rsidRPr="006766BC">
        <w:rPr>
          <w:b/>
          <w:color w:val="auto"/>
        </w:rPr>
        <w:t xml:space="preserve"> реализации Программы</w:t>
      </w:r>
    </w:p>
    <w:p w:rsidR="006766BC" w:rsidRPr="006766BC" w:rsidRDefault="006766BC" w:rsidP="006766BC">
      <w:pPr>
        <w:pStyle w:val="aff1"/>
        <w:ind w:left="-709" w:firstLine="709"/>
        <w:jc w:val="both"/>
      </w:pPr>
    </w:p>
    <w:p w:rsidR="006766BC" w:rsidRPr="006766BC" w:rsidRDefault="006766BC" w:rsidP="006766BC">
      <w:pPr>
        <w:pStyle w:val="aff1"/>
        <w:ind w:left="-709" w:firstLine="709"/>
        <w:jc w:val="both"/>
      </w:pPr>
      <w:proofErr w:type="gramStart"/>
      <w:r w:rsidRPr="006766BC">
        <w:t>Методика оценки эффективности Программы представляет собой алгоритм оценки фактической эффективности в процессе и по итогам реализации Программы и должна быть основана на оценке результативности Программы с учетом объема ресурсов, направленных на ее реализацию, а также реализовавшихся рисков и социально-экономических эффектов, оказывающих влияние на изменение соответствующей сферы социально-экономического развития  Инсарского муниципального района.</w:t>
      </w:r>
      <w:proofErr w:type="gramEnd"/>
    </w:p>
    <w:p w:rsidR="006766BC" w:rsidRPr="006766BC" w:rsidRDefault="006766BC" w:rsidP="006766BC">
      <w:pPr>
        <w:pStyle w:val="aff1"/>
        <w:ind w:left="-709" w:firstLine="709"/>
        <w:jc w:val="both"/>
      </w:pPr>
      <w:bookmarkStart w:id="20" w:name="sub_20050"/>
      <w:r w:rsidRPr="006766BC">
        <w:t>В рамках методики оценки эффективности Программы может предусматриваться алгоритм установления пороговых значений целевых показателей (индикаторов) Программы. Превышение (не достижение) таких пороговых значений свидетельствует об эффективной (неэффективной) реализации Программы.</w:t>
      </w:r>
    </w:p>
    <w:p w:rsidR="006766BC" w:rsidRPr="006766BC" w:rsidRDefault="006766BC" w:rsidP="006766BC">
      <w:pPr>
        <w:pStyle w:val="aff1"/>
        <w:ind w:left="-709" w:firstLine="709"/>
        <w:jc w:val="both"/>
      </w:pPr>
      <w:bookmarkStart w:id="21" w:name="sub_20051"/>
      <w:bookmarkEnd w:id="20"/>
      <w:r w:rsidRPr="006766BC">
        <w:t>Методика оценки эффективности Программы предусматривает возможность проведения оценки эффективности Программы в течение периода реализации Программы не реже чем один раз в год.</w:t>
      </w:r>
    </w:p>
    <w:p w:rsidR="006766BC" w:rsidRPr="006766BC" w:rsidRDefault="006766BC" w:rsidP="006766BC">
      <w:pPr>
        <w:pStyle w:val="aff1"/>
        <w:ind w:left="-709" w:firstLine="709"/>
        <w:jc w:val="both"/>
      </w:pPr>
      <w:bookmarkStart w:id="22" w:name="sub_20052"/>
      <w:bookmarkEnd w:id="21"/>
      <w:r w:rsidRPr="006766BC">
        <w:t xml:space="preserve"> Методика оценки эффективности реализации Программы учитывает необходимость проведения оценок:</w:t>
      </w:r>
    </w:p>
    <w:bookmarkEnd w:id="22"/>
    <w:p w:rsidR="006766BC" w:rsidRPr="006766BC" w:rsidRDefault="006766BC" w:rsidP="006766BC">
      <w:pPr>
        <w:pStyle w:val="aff1"/>
        <w:ind w:left="-709" w:firstLine="709"/>
        <w:jc w:val="both"/>
      </w:pPr>
      <w:r w:rsidRPr="006766BC">
        <w:t>1) степени реализации основных мероприятий и Программы (достижения ожидаемых непосредственных результатов их реализации), рассчитываемой как долю мероприятий, выполненных в полном объеме, по следующей формуле:</w:t>
      </w:r>
    </w:p>
    <w:p w:rsidR="006766BC" w:rsidRPr="006766BC" w:rsidRDefault="006766BC" w:rsidP="006766BC">
      <w:pPr>
        <w:pStyle w:val="aff1"/>
        <w:ind w:left="-709" w:firstLine="709"/>
        <w:jc w:val="both"/>
      </w:pPr>
      <w:r w:rsidRPr="006766BC">
        <w:rPr>
          <w:i/>
        </w:rPr>
        <w:t>СРМ = МВ/М,</w:t>
      </w:r>
      <w:r w:rsidRPr="006766BC">
        <w:t xml:space="preserve"> где:</w:t>
      </w:r>
    </w:p>
    <w:p w:rsidR="006766BC" w:rsidRPr="006766BC" w:rsidRDefault="006766BC" w:rsidP="006766BC">
      <w:pPr>
        <w:pStyle w:val="aff1"/>
        <w:ind w:left="-709" w:firstLine="709"/>
        <w:jc w:val="both"/>
      </w:pPr>
      <w:r w:rsidRPr="006766BC">
        <w:t>СРМ - степень реализации основных мероприятий;</w:t>
      </w:r>
    </w:p>
    <w:p w:rsidR="006766BC" w:rsidRPr="006766BC" w:rsidRDefault="006766BC" w:rsidP="006766BC">
      <w:pPr>
        <w:pStyle w:val="aff1"/>
        <w:ind w:left="-709" w:firstLine="709"/>
        <w:jc w:val="both"/>
      </w:pPr>
      <w:r w:rsidRPr="006766BC">
        <w:t>MB - количество мероприятий, выполненных в полном объеме, из числа мероприятий, запланированных к реализации в отчетном году;</w:t>
      </w:r>
    </w:p>
    <w:p w:rsidR="006766BC" w:rsidRPr="006766BC" w:rsidRDefault="006766BC" w:rsidP="006766BC">
      <w:pPr>
        <w:pStyle w:val="aff1"/>
        <w:ind w:left="-709" w:firstLine="709"/>
        <w:jc w:val="both"/>
      </w:pPr>
      <w:r w:rsidRPr="006766BC">
        <w:t>М - общее количество мероприятий, запланированных к реализации в отчетном году;</w:t>
      </w:r>
    </w:p>
    <w:p w:rsidR="006766BC" w:rsidRPr="006766BC" w:rsidRDefault="006766BC" w:rsidP="006766BC">
      <w:pPr>
        <w:pStyle w:val="aff1"/>
        <w:ind w:left="-709" w:firstLine="709"/>
        <w:jc w:val="both"/>
      </w:pPr>
      <w:r w:rsidRPr="006766BC">
        <w:t>2) степени соответствия запланированному уровню затрат и оценки эффективности использования средств, направленных на реализацию Программы.</w:t>
      </w:r>
    </w:p>
    <w:p w:rsidR="006766BC" w:rsidRPr="006766BC" w:rsidRDefault="006766BC" w:rsidP="006766BC">
      <w:pPr>
        <w:pStyle w:val="aff1"/>
        <w:ind w:left="-709" w:firstLine="709"/>
        <w:jc w:val="both"/>
      </w:pPr>
      <w:r w:rsidRPr="006766BC">
        <w:t>Оценка степени соответствия запланированному уровню затрат и эффективности использования средств, направленных на реализацию МП (подпрограммы), определяется путем сопоставления плановых и фактических объемов финансирования Программы по формуле:</w:t>
      </w:r>
    </w:p>
    <w:p w:rsidR="006766BC" w:rsidRPr="006766BC" w:rsidRDefault="006766BC" w:rsidP="006766BC">
      <w:pPr>
        <w:pStyle w:val="aff1"/>
        <w:ind w:left="-709" w:firstLine="709"/>
        <w:jc w:val="both"/>
      </w:pPr>
      <w:r w:rsidRPr="006766BC">
        <w:rPr>
          <w:i/>
        </w:rPr>
        <w:t>ССУЗ = ФФ/ФП</w:t>
      </w:r>
      <w:r w:rsidRPr="006766BC">
        <w:t>, где:</w:t>
      </w:r>
    </w:p>
    <w:p w:rsidR="006766BC" w:rsidRPr="006766BC" w:rsidRDefault="006766BC" w:rsidP="006766BC">
      <w:pPr>
        <w:pStyle w:val="aff1"/>
        <w:ind w:left="-709" w:firstLine="709"/>
        <w:jc w:val="both"/>
      </w:pPr>
      <w:r w:rsidRPr="006766BC">
        <w:t>ССУЗ - уровень финансирования реализации Программы;</w:t>
      </w:r>
    </w:p>
    <w:p w:rsidR="006766BC" w:rsidRPr="006766BC" w:rsidRDefault="006766BC" w:rsidP="006766BC">
      <w:pPr>
        <w:pStyle w:val="aff1"/>
        <w:ind w:left="-709" w:firstLine="709"/>
        <w:jc w:val="both"/>
      </w:pPr>
      <w:r w:rsidRPr="006766BC">
        <w:lastRenderedPageBreak/>
        <w:t>ФФ - фактический объем финансовых ресурсов, направленный на реализацию Программы;</w:t>
      </w:r>
    </w:p>
    <w:p w:rsidR="006766BC" w:rsidRPr="006766BC" w:rsidRDefault="006766BC" w:rsidP="006766BC">
      <w:pPr>
        <w:pStyle w:val="aff1"/>
        <w:ind w:left="-709" w:firstLine="709"/>
        <w:jc w:val="both"/>
      </w:pPr>
      <w:r w:rsidRPr="006766BC">
        <w:t>ФП - плановый объем финансовых ресурсов на соответствующий отчетный период;</w:t>
      </w:r>
    </w:p>
    <w:p w:rsidR="006766BC" w:rsidRPr="006766BC" w:rsidRDefault="006766BC" w:rsidP="006766BC">
      <w:pPr>
        <w:pStyle w:val="aff1"/>
        <w:ind w:left="-709" w:firstLine="709"/>
        <w:jc w:val="both"/>
      </w:pPr>
      <w:r w:rsidRPr="006766BC">
        <w:t>Оценка эффективности использования средств, направленных на реализацию Программы определяется по формуле:</w:t>
      </w:r>
    </w:p>
    <w:p w:rsidR="006766BC" w:rsidRPr="006766BC" w:rsidRDefault="006766BC" w:rsidP="006766BC">
      <w:pPr>
        <w:pStyle w:val="aff1"/>
        <w:ind w:left="-709" w:firstLine="709"/>
        <w:jc w:val="both"/>
        <w:rPr>
          <w:i/>
        </w:rPr>
      </w:pPr>
      <w:r w:rsidRPr="006766BC">
        <w:rPr>
          <w:i/>
        </w:rPr>
        <w:t>ЭС = СРМ/ССУЗ</w:t>
      </w:r>
    </w:p>
    <w:p w:rsidR="006766BC" w:rsidRPr="006766BC" w:rsidRDefault="006766BC" w:rsidP="006766BC">
      <w:pPr>
        <w:pStyle w:val="aff1"/>
        <w:ind w:left="-709" w:firstLine="709"/>
        <w:jc w:val="both"/>
      </w:pPr>
      <w:r w:rsidRPr="006766BC">
        <w:t>3) степени достижения целей и решения задач Программы.</w:t>
      </w:r>
    </w:p>
    <w:p w:rsidR="006766BC" w:rsidRPr="006766BC" w:rsidRDefault="006766BC" w:rsidP="006766BC">
      <w:pPr>
        <w:pStyle w:val="aff1"/>
        <w:ind w:left="-709" w:firstLine="709"/>
        <w:jc w:val="both"/>
      </w:pPr>
      <w:r w:rsidRPr="006766BC">
        <w:t>Оценка степени достижения целей и решения задач Программы может определяться путем сопоставления фактически достигнутых значений показателей (индикаторов) Программы и их плановых значений по формуле:</w:t>
      </w:r>
    </w:p>
    <w:p w:rsidR="006766BC" w:rsidRPr="006766BC" w:rsidRDefault="006766BC" w:rsidP="006766BC">
      <w:pPr>
        <w:pStyle w:val="aff1"/>
        <w:ind w:left="-709" w:firstLine="709"/>
        <w:jc w:val="both"/>
      </w:pPr>
      <w:r w:rsidRPr="006766BC">
        <w:rPr>
          <w:i/>
        </w:rPr>
        <w:t>СДЦ = (СДП</w:t>
      </w:r>
      <w:proofErr w:type="gramStart"/>
      <w:r w:rsidRPr="006766BC">
        <w:rPr>
          <w:i/>
        </w:rPr>
        <w:t>1</w:t>
      </w:r>
      <w:proofErr w:type="gramEnd"/>
      <w:r w:rsidRPr="006766BC">
        <w:rPr>
          <w:i/>
        </w:rPr>
        <w:t xml:space="preserve"> + СДП2 + СДПп)/n</w:t>
      </w:r>
      <w:r w:rsidRPr="006766BC">
        <w:t>, где:</w:t>
      </w:r>
    </w:p>
    <w:p w:rsidR="006766BC" w:rsidRPr="006766BC" w:rsidRDefault="006766BC" w:rsidP="006766BC">
      <w:pPr>
        <w:pStyle w:val="aff1"/>
        <w:ind w:left="-709" w:firstLine="709"/>
        <w:jc w:val="both"/>
      </w:pPr>
      <w:r w:rsidRPr="006766BC">
        <w:t>СДЦ - степень достижения целей (решения задач);</w:t>
      </w:r>
    </w:p>
    <w:p w:rsidR="006766BC" w:rsidRPr="006766BC" w:rsidRDefault="006766BC" w:rsidP="006766BC">
      <w:pPr>
        <w:pStyle w:val="aff1"/>
        <w:ind w:left="-709" w:firstLine="709"/>
        <w:jc w:val="both"/>
      </w:pPr>
      <w:r w:rsidRPr="006766BC">
        <w:t>СДП - степень достижения показателя (индикатора) Программы;</w:t>
      </w:r>
    </w:p>
    <w:p w:rsidR="006766BC" w:rsidRPr="006766BC" w:rsidRDefault="006766BC" w:rsidP="006766BC">
      <w:pPr>
        <w:pStyle w:val="aff1"/>
        <w:ind w:left="-709" w:firstLine="709"/>
        <w:jc w:val="both"/>
      </w:pPr>
      <w:r w:rsidRPr="006766BC">
        <w:t>n - количество показателей (индикаторов) Программы.</w:t>
      </w:r>
    </w:p>
    <w:p w:rsidR="006766BC" w:rsidRPr="006766BC" w:rsidRDefault="006766BC" w:rsidP="006766BC">
      <w:pPr>
        <w:pStyle w:val="aff1"/>
        <w:ind w:left="-709" w:firstLine="709"/>
        <w:jc w:val="both"/>
      </w:pPr>
      <w:r w:rsidRPr="006766BC">
        <w:t>Степень достижения показателя (индикатора) Программы (СДП) может рассчитываться по формуле:</w:t>
      </w:r>
    </w:p>
    <w:p w:rsidR="006766BC" w:rsidRPr="006766BC" w:rsidRDefault="006766BC" w:rsidP="006766BC">
      <w:pPr>
        <w:pStyle w:val="aff1"/>
        <w:ind w:left="-709" w:firstLine="709"/>
        <w:jc w:val="both"/>
      </w:pPr>
      <w:r w:rsidRPr="006766BC">
        <w:rPr>
          <w:i/>
        </w:rPr>
        <w:t>СДП = ЗФ/ЗП</w:t>
      </w:r>
      <w:r w:rsidRPr="006766BC">
        <w:t>, где:</w:t>
      </w:r>
    </w:p>
    <w:p w:rsidR="006766BC" w:rsidRPr="006766BC" w:rsidRDefault="006766BC" w:rsidP="006766BC">
      <w:pPr>
        <w:pStyle w:val="aff1"/>
        <w:ind w:left="-709" w:firstLine="709"/>
        <w:jc w:val="both"/>
      </w:pPr>
      <w:r w:rsidRPr="006766BC">
        <w:t>ЗФ - фактическое значение показателя (индикатора) Программы;</w:t>
      </w:r>
    </w:p>
    <w:p w:rsidR="006766BC" w:rsidRPr="006766BC" w:rsidRDefault="006766BC" w:rsidP="006766BC">
      <w:pPr>
        <w:pStyle w:val="aff1"/>
        <w:ind w:left="-709" w:firstLine="709"/>
        <w:jc w:val="both"/>
      </w:pPr>
      <w:r w:rsidRPr="006766BC">
        <w:t>ЗП - плановое значение показателя (индикатора) Программы (для показателей (индикаторов), желаемой тенденцией развития которых является рост значений) или,</w:t>
      </w:r>
    </w:p>
    <w:p w:rsidR="006766BC" w:rsidRPr="006766BC" w:rsidRDefault="006766BC" w:rsidP="006766BC">
      <w:pPr>
        <w:pStyle w:val="aff1"/>
        <w:ind w:left="-709" w:firstLine="709"/>
        <w:jc w:val="both"/>
      </w:pPr>
      <w:r w:rsidRPr="006766BC">
        <w:rPr>
          <w:i/>
        </w:rPr>
        <w:t>СДП = ЗП/ЗФ</w:t>
      </w:r>
      <w:r w:rsidRPr="006766BC">
        <w:t xml:space="preserve"> (для целевых показателей (индикаторов), желаемой тенденцией развития которых является снижение значений);</w:t>
      </w:r>
    </w:p>
    <w:p w:rsidR="006766BC" w:rsidRPr="006766BC" w:rsidRDefault="006766BC" w:rsidP="006766BC">
      <w:pPr>
        <w:pStyle w:val="aff1"/>
        <w:ind w:left="-709" w:firstLine="709"/>
        <w:jc w:val="both"/>
      </w:pPr>
      <w:r w:rsidRPr="006766BC">
        <w:t>4) общей оценки эффективности реализации Программы (ЭГП) рассчитываемой по следующей формуле:</w:t>
      </w:r>
    </w:p>
    <w:p w:rsidR="006766BC" w:rsidRPr="006766BC" w:rsidRDefault="006766BC" w:rsidP="006766BC">
      <w:pPr>
        <w:pStyle w:val="aff1"/>
        <w:ind w:left="-709" w:firstLine="709"/>
        <w:jc w:val="both"/>
        <w:rPr>
          <w:i/>
        </w:rPr>
      </w:pPr>
      <w:r w:rsidRPr="006766BC">
        <w:rPr>
          <w:i/>
        </w:rPr>
        <w:t>ЭГП = СДЦхЭС.</w:t>
      </w:r>
    </w:p>
    <w:p w:rsidR="006766BC" w:rsidRPr="006766BC" w:rsidRDefault="006766BC" w:rsidP="006766BC">
      <w:pPr>
        <w:pStyle w:val="aff1"/>
        <w:ind w:left="-709" w:firstLine="709"/>
        <w:jc w:val="both"/>
      </w:pPr>
      <w:bookmarkStart w:id="23" w:name="sub_20053"/>
      <w:r w:rsidRPr="006766BC">
        <w:t>Вывод об эффективности (неэффективности) реализации МП может определяться на основании следующих критериев:</w:t>
      </w:r>
    </w:p>
    <w:bookmarkEnd w:id="23"/>
    <w:p w:rsidR="006766BC" w:rsidRPr="006766BC" w:rsidRDefault="006766BC" w:rsidP="006766BC">
      <w:pPr>
        <w:pStyle w:val="aff1"/>
        <w:ind w:left="-709" w:firstLine="709"/>
        <w:jc w:val="both"/>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5901"/>
        <w:gridCol w:w="3463"/>
      </w:tblGrid>
      <w:tr w:rsidR="006766BC" w:rsidRPr="006766BC" w:rsidTr="006766BC">
        <w:trPr>
          <w:trHeight w:val="731"/>
        </w:trPr>
        <w:tc>
          <w:tcPr>
            <w:tcW w:w="5901" w:type="dxa"/>
            <w:tcBorders>
              <w:top w:val="single" w:sz="4" w:space="0" w:color="auto"/>
              <w:left w:val="single" w:sz="4" w:space="0" w:color="auto"/>
              <w:bottom w:val="single" w:sz="4" w:space="0" w:color="auto"/>
              <w:right w:val="single" w:sz="4" w:space="0" w:color="auto"/>
            </w:tcBorders>
            <w:hideMark/>
          </w:tcPr>
          <w:p w:rsidR="006766BC" w:rsidRPr="006766BC" w:rsidRDefault="006766BC" w:rsidP="006766BC">
            <w:pPr>
              <w:pStyle w:val="aff1"/>
              <w:spacing w:line="276" w:lineRule="auto"/>
              <w:ind w:left="34" w:firstLine="709"/>
              <w:jc w:val="both"/>
              <w:rPr>
                <w:rFonts w:eastAsiaTheme="minorHAnsi"/>
              </w:rPr>
            </w:pPr>
            <w:r w:rsidRPr="006766BC">
              <w:t>Вывод об эффективности реализации Муниципальной Программы</w:t>
            </w:r>
          </w:p>
        </w:tc>
        <w:tc>
          <w:tcPr>
            <w:tcW w:w="3463" w:type="dxa"/>
            <w:tcBorders>
              <w:top w:val="single" w:sz="4" w:space="0" w:color="auto"/>
              <w:left w:val="single" w:sz="4" w:space="0" w:color="auto"/>
              <w:bottom w:val="single" w:sz="4" w:space="0" w:color="auto"/>
              <w:right w:val="single" w:sz="4" w:space="0" w:color="auto"/>
            </w:tcBorders>
            <w:hideMark/>
          </w:tcPr>
          <w:p w:rsidR="006766BC" w:rsidRPr="006766BC" w:rsidRDefault="006766BC" w:rsidP="006766BC">
            <w:pPr>
              <w:pStyle w:val="aff1"/>
              <w:spacing w:line="276" w:lineRule="auto"/>
              <w:ind w:firstLine="142"/>
              <w:jc w:val="both"/>
              <w:rPr>
                <w:rFonts w:eastAsiaTheme="minorHAnsi"/>
              </w:rPr>
            </w:pPr>
            <w:r w:rsidRPr="006766BC">
              <w:t>Критерий оценки эффективности ЭГП</w:t>
            </w:r>
          </w:p>
        </w:tc>
      </w:tr>
      <w:tr w:rsidR="006766BC" w:rsidRPr="006766BC" w:rsidTr="006766BC">
        <w:trPr>
          <w:trHeight w:val="358"/>
        </w:trPr>
        <w:tc>
          <w:tcPr>
            <w:tcW w:w="5901" w:type="dxa"/>
            <w:tcBorders>
              <w:top w:val="single" w:sz="4" w:space="0" w:color="auto"/>
              <w:left w:val="single" w:sz="4" w:space="0" w:color="auto"/>
              <w:bottom w:val="single" w:sz="4" w:space="0" w:color="auto"/>
              <w:right w:val="single" w:sz="4" w:space="0" w:color="auto"/>
            </w:tcBorders>
            <w:hideMark/>
          </w:tcPr>
          <w:p w:rsidR="006766BC" w:rsidRPr="006766BC" w:rsidRDefault="006766BC" w:rsidP="006766BC">
            <w:pPr>
              <w:pStyle w:val="aff1"/>
              <w:spacing w:line="276" w:lineRule="auto"/>
              <w:ind w:left="-709" w:firstLine="709"/>
              <w:jc w:val="both"/>
              <w:rPr>
                <w:rFonts w:eastAsiaTheme="minorHAnsi"/>
              </w:rPr>
            </w:pPr>
            <w:r w:rsidRPr="006766BC">
              <w:t>Неэффективная</w:t>
            </w:r>
          </w:p>
        </w:tc>
        <w:tc>
          <w:tcPr>
            <w:tcW w:w="3463" w:type="dxa"/>
            <w:tcBorders>
              <w:top w:val="single" w:sz="4" w:space="0" w:color="auto"/>
              <w:left w:val="single" w:sz="4" w:space="0" w:color="auto"/>
              <w:bottom w:val="single" w:sz="4" w:space="0" w:color="auto"/>
              <w:right w:val="single" w:sz="4" w:space="0" w:color="auto"/>
            </w:tcBorders>
            <w:hideMark/>
          </w:tcPr>
          <w:p w:rsidR="006766BC" w:rsidRPr="006766BC" w:rsidRDefault="006766BC" w:rsidP="006766BC">
            <w:pPr>
              <w:pStyle w:val="aff1"/>
              <w:spacing w:line="276" w:lineRule="auto"/>
              <w:ind w:left="-709" w:firstLine="709"/>
              <w:jc w:val="both"/>
              <w:rPr>
                <w:rFonts w:eastAsiaTheme="minorHAnsi"/>
              </w:rPr>
            </w:pPr>
            <w:r w:rsidRPr="006766BC">
              <w:t>менее 0,5</w:t>
            </w:r>
          </w:p>
        </w:tc>
      </w:tr>
      <w:tr w:rsidR="006766BC" w:rsidRPr="006766BC" w:rsidTr="006766BC">
        <w:trPr>
          <w:trHeight w:val="358"/>
        </w:trPr>
        <w:tc>
          <w:tcPr>
            <w:tcW w:w="5901" w:type="dxa"/>
            <w:tcBorders>
              <w:top w:val="single" w:sz="4" w:space="0" w:color="auto"/>
              <w:left w:val="single" w:sz="4" w:space="0" w:color="auto"/>
              <w:bottom w:val="single" w:sz="4" w:space="0" w:color="auto"/>
              <w:right w:val="single" w:sz="4" w:space="0" w:color="auto"/>
            </w:tcBorders>
            <w:hideMark/>
          </w:tcPr>
          <w:p w:rsidR="006766BC" w:rsidRPr="006766BC" w:rsidRDefault="006766BC" w:rsidP="006766BC">
            <w:pPr>
              <w:pStyle w:val="aff1"/>
              <w:spacing w:line="276" w:lineRule="auto"/>
              <w:ind w:left="-709" w:firstLine="709"/>
              <w:jc w:val="both"/>
              <w:rPr>
                <w:rFonts w:eastAsiaTheme="minorHAnsi"/>
              </w:rPr>
            </w:pPr>
            <w:r w:rsidRPr="006766BC">
              <w:t>Уровень эффективности удовлетворительный</w:t>
            </w:r>
          </w:p>
        </w:tc>
        <w:tc>
          <w:tcPr>
            <w:tcW w:w="3463" w:type="dxa"/>
            <w:tcBorders>
              <w:top w:val="single" w:sz="4" w:space="0" w:color="auto"/>
              <w:left w:val="single" w:sz="4" w:space="0" w:color="auto"/>
              <w:bottom w:val="single" w:sz="4" w:space="0" w:color="auto"/>
              <w:right w:val="single" w:sz="4" w:space="0" w:color="auto"/>
            </w:tcBorders>
            <w:hideMark/>
          </w:tcPr>
          <w:p w:rsidR="006766BC" w:rsidRPr="006766BC" w:rsidRDefault="006766BC" w:rsidP="006766BC">
            <w:pPr>
              <w:pStyle w:val="aff1"/>
              <w:spacing w:line="276" w:lineRule="auto"/>
              <w:ind w:left="-709" w:firstLine="709"/>
              <w:jc w:val="both"/>
              <w:rPr>
                <w:rFonts w:eastAsiaTheme="minorHAnsi"/>
              </w:rPr>
            </w:pPr>
            <w:r w:rsidRPr="006766BC">
              <w:t>0,5 - 0,79</w:t>
            </w:r>
          </w:p>
        </w:tc>
      </w:tr>
      <w:tr w:rsidR="006766BC" w:rsidRPr="006766BC" w:rsidTr="006766BC">
        <w:trPr>
          <w:trHeight w:val="358"/>
        </w:trPr>
        <w:tc>
          <w:tcPr>
            <w:tcW w:w="5901" w:type="dxa"/>
            <w:tcBorders>
              <w:top w:val="single" w:sz="4" w:space="0" w:color="auto"/>
              <w:left w:val="single" w:sz="4" w:space="0" w:color="auto"/>
              <w:bottom w:val="single" w:sz="4" w:space="0" w:color="auto"/>
              <w:right w:val="single" w:sz="4" w:space="0" w:color="auto"/>
            </w:tcBorders>
            <w:hideMark/>
          </w:tcPr>
          <w:p w:rsidR="006766BC" w:rsidRPr="006766BC" w:rsidRDefault="006766BC" w:rsidP="006766BC">
            <w:pPr>
              <w:pStyle w:val="aff1"/>
              <w:spacing w:line="276" w:lineRule="auto"/>
              <w:ind w:left="-709" w:firstLine="709"/>
              <w:jc w:val="both"/>
              <w:rPr>
                <w:rFonts w:eastAsiaTheme="minorHAnsi"/>
              </w:rPr>
            </w:pPr>
            <w:r w:rsidRPr="006766BC">
              <w:lastRenderedPageBreak/>
              <w:t>Эффективная</w:t>
            </w:r>
          </w:p>
        </w:tc>
        <w:tc>
          <w:tcPr>
            <w:tcW w:w="3463" w:type="dxa"/>
            <w:tcBorders>
              <w:top w:val="single" w:sz="4" w:space="0" w:color="auto"/>
              <w:left w:val="single" w:sz="4" w:space="0" w:color="auto"/>
              <w:bottom w:val="single" w:sz="4" w:space="0" w:color="auto"/>
              <w:right w:val="single" w:sz="4" w:space="0" w:color="auto"/>
            </w:tcBorders>
            <w:hideMark/>
          </w:tcPr>
          <w:p w:rsidR="006766BC" w:rsidRPr="006766BC" w:rsidRDefault="006766BC" w:rsidP="006766BC">
            <w:pPr>
              <w:pStyle w:val="aff1"/>
              <w:spacing w:line="276" w:lineRule="auto"/>
              <w:ind w:left="-709" w:firstLine="709"/>
              <w:jc w:val="both"/>
              <w:rPr>
                <w:rFonts w:eastAsiaTheme="minorHAnsi"/>
              </w:rPr>
            </w:pPr>
            <w:r w:rsidRPr="006766BC">
              <w:t>0,8 - 1</w:t>
            </w:r>
          </w:p>
        </w:tc>
      </w:tr>
      <w:tr w:rsidR="006766BC" w:rsidRPr="006766BC" w:rsidTr="006766BC">
        <w:trPr>
          <w:trHeight w:val="375"/>
        </w:trPr>
        <w:tc>
          <w:tcPr>
            <w:tcW w:w="5901" w:type="dxa"/>
            <w:tcBorders>
              <w:top w:val="single" w:sz="4" w:space="0" w:color="auto"/>
              <w:left w:val="single" w:sz="4" w:space="0" w:color="auto"/>
              <w:bottom w:val="single" w:sz="4" w:space="0" w:color="auto"/>
              <w:right w:val="single" w:sz="4" w:space="0" w:color="auto"/>
            </w:tcBorders>
            <w:hideMark/>
          </w:tcPr>
          <w:p w:rsidR="006766BC" w:rsidRPr="006766BC" w:rsidRDefault="006766BC" w:rsidP="006766BC">
            <w:pPr>
              <w:pStyle w:val="aff1"/>
              <w:spacing w:line="276" w:lineRule="auto"/>
              <w:ind w:left="-709" w:firstLine="709"/>
              <w:jc w:val="both"/>
              <w:rPr>
                <w:rFonts w:eastAsiaTheme="minorHAnsi"/>
              </w:rPr>
            </w:pPr>
            <w:r w:rsidRPr="006766BC">
              <w:t>Высокоэффективная</w:t>
            </w:r>
          </w:p>
        </w:tc>
        <w:tc>
          <w:tcPr>
            <w:tcW w:w="3463" w:type="dxa"/>
            <w:tcBorders>
              <w:top w:val="single" w:sz="4" w:space="0" w:color="auto"/>
              <w:left w:val="single" w:sz="4" w:space="0" w:color="auto"/>
              <w:bottom w:val="single" w:sz="4" w:space="0" w:color="auto"/>
              <w:right w:val="single" w:sz="4" w:space="0" w:color="auto"/>
            </w:tcBorders>
            <w:hideMark/>
          </w:tcPr>
          <w:p w:rsidR="006766BC" w:rsidRPr="006766BC" w:rsidRDefault="006766BC" w:rsidP="006766BC">
            <w:pPr>
              <w:pStyle w:val="aff1"/>
              <w:spacing w:line="276" w:lineRule="auto"/>
              <w:ind w:left="-709" w:firstLine="709"/>
              <w:jc w:val="both"/>
              <w:rPr>
                <w:rFonts w:eastAsiaTheme="minorHAnsi"/>
              </w:rPr>
            </w:pPr>
            <w:r w:rsidRPr="006766BC">
              <w:t>более 1</w:t>
            </w:r>
          </w:p>
        </w:tc>
      </w:tr>
    </w:tbl>
    <w:p w:rsidR="006766BC" w:rsidRPr="006766BC" w:rsidRDefault="006766BC" w:rsidP="006766BC">
      <w:pPr>
        <w:pStyle w:val="aff1"/>
        <w:ind w:left="-709" w:firstLine="709"/>
        <w:jc w:val="both"/>
        <w:rPr>
          <w:rFonts w:eastAsia="Calibri"/>
        </w:rPr>
      </w:pPr>
    </w:p>
    <w:p w:rsidR="006766BC" w:rsidRPr="006766BC" w:rsidRDefault="006766BC" w:rsidP="006766BC">
      <w:pPr>
        <w:pStyle w:val="aff1"/>
        <w:ind w:left="-709" w:firstLine="709"/>
        <w:jc w:val="both"/>
      </w:pPr>
      <w:bookmarkStart w:id="24" w:name="sub_20054"/>
      <w:r w:rsidRPr="006766BC">
        <w:t xml:space="preserve">Для проведения оценки эффективности реализации Программы возможно использование индивидуальной методики оценки эффективности, разработанной с учетом специфики соответствующей отрасли. </w:t>
      </w:r>
      <w:bookmarkEnd w:id="24"/>
    </w:p>
    <w:p w:rsidR="006766BC" w:rsidRPr="006766BC" w:rsidRDefault="006766BC" w:rsidP="006766BC">
      <w:pPr>
        <w:pStyle w:val="aff1"/>
        <w:ind w:left="-709" w:firstLine="709"/>
        <w:jc w:val="both"/>
        <w:rPr>
          <w:rFonts w:ascii="Calibri" w:hAnsi="Calibri"/>
        </w:rPr>
      </w:pPr>
    </w:p>
    <w:p w:rsidR="006766BC" w:rsidRPr="006766BC" w:rsidRDefault="006766BC" w:rsidP="006766BC">
      <w:pPr>
        <w:pStyle w:val="Default"/>
        <w:jc w:val="both"/>
        <w:rPr>
          <w:b/>
          <w:color w:val="auto"/>
        </w:rPr>
      </w:pPr>
    </w:p>
    <w:p w:rsidR="006766BC" w:rsidRPr="006766BC" w:rsidRDefault="006766BC" w:rsidP="006766BC">
      <w:pPr>
        <w:pStyle w:val="Default"/>
        <w:ind w:left="-720"/>
        <w:jc w:val="center"/>
        <w:rPr>
          <w:b/>
          <w:color w:val="auto"/>
        </w:rPr>
      </w:pPr>
      <w:r w:rsidRPr="006766BC">
        <w:rPr>
          <w:b/>
          <w:color w:val="auto"/>
        </w:rPr>
        <w:t>8. Анализ рисков реализации Программы</w:t>
      </w:r>
    </w:p>
    <w:p w:rsidR="006766BC" w:rsidRPr="006766BC" w:rsidRDefault="006766BC" w:rsidP="006766BC">
      <w:pPr>
        <w:pStyle w:val="Default"/>
        <w:ind w:left="-720"/>
        <w:jc w:val="both"/>
        <w:rPr>
          <w:b/>
          <w:color w:val="auto"/>
        </w:rPr>
      </w:pPr>
    </w:p>
    <w:p w:rsidR="006766BC" w:rsidRPr="006766BC" w:rsidRDefault="006766BC" w:rsidP="006766BC">
      <w:pPr>
        <w:pStyle w:val="aff1"/>
        <w:ind w:left="-709" w:firstLine="709"/>
        <w:jc w:val="both"/>
      </w:pPr>
      <w:r w:rsidRPr="006766BC">
        <w:t>На решение задач и достижение цели муниципальной программы могут оказать влияние внутренние и внешние риски.</w:t>
      </w:r>
    </w:p>
    <w:p w:rsidR="006766BC" w:rsidRPr="006766BC" w:rsidRDefault="006766BC" w:rsidP="006766BC">
      <w:pPr>
        <w:pStyle w:val="aff1"/>
        <w:ind w:left="-709" w:firstLine="709"/>
        <w:jc w:val="both"/>
      </w:pPr>
      <w:r w:rsidRPr="006766BC">
        <w:t>К внутренним рискам реализации муниципальной Программы относятся:</w:t>
      </w:r>
    </w:p>
    <w:p w:rsidR="006766BC" w:rsidRPr="006766BC" w:rsidRDefault="006766BC" w:rsidP="006766BC">
      <w:pPr>
        <w:pStyle w:val="aff1"/>
        <w:ind w:left="-709" w:firstLine="709"/>
        <w:jc w:val="both"/>
      </w:pPr>
      <w:r w:rsidRPr="006766BC">
        <w:t>-неэффективность организации и управление процессом реализации муниципальной Программы;</w:t>
      </w:r>
    </w:p>
    <w:p w:rsidR="006766BC" w:rsidRPr="006766BC" w:rsidRDefault="006766BC" w:rsidP="006766BC">
      <w:pPr>
        <w:pStyle w:val="aff1"/>
        <w:ind w:left="-709" w:firstLine="709"/>
        <w:jc w:val="both"/>
      </w:pPr>
      <w:r w:rsidRPr="006766BC">
        <w:t>-низкая эффективность использования средств местного бюджета, выделяемых на реализацию муниципальной Программы;</w:t>
      </w:r>
    </w:p>
    <w:p w:rsidR="006766BC" w:rsidRPr="006766BC" w:rsidRDefault="006766BC" w:rsidP="006766BC">
      <w:pPr>
        <w:pStyle w:val="aff1"/>
        <w:ind w:left="-709" w:firstLine="709"/>
        <w:jc w:val="both"/>
      </w:pPr>
      <w:r w:rsidRPr="006766BC">
        <w:t>-низкая исполнительная дисциплина исполнителей основных мероприятий муниципальной программы;</w:t>
      </w:r>
    </w:p>
    <w:p w:rsidR="006766BC" w:rsidRPr="006766BC" w:rsidRDefault="006766BC" w:rsidP="006766BC">
      <w:pPr>
        <w:pStyle w:val="aff1"/>
        <w:ind w:left="-709" w:firstLine="709"/>
        <w:jc w:val="both"/>
      </w:pPr>
      <w:r w:rsidRPr="006766BC">
        <w:t xml:space="preserve">-отсутствие или недостаточность </w:t>
      </w:r>
      <w:proofErr w:type="gramStart"/>
      <w:r w:rsidRPr="006766BC">
        <w:t>координации действий исполнителей основных мероприятий муниципальной Программы</w:t>
      </w:r>
      <w:proofErr w:type="gramEnd"/>
      <w:r w:rsidRPr="006766BC">
        <w:t>.</w:t>
      </w:r>
    </w:p>
    <w:p w:rsidR="006766BC" w:rsidRPr="006766BC" w:rsidRDefault="006766BC" w:rsidP="006766BC">
      <w:pPr>
        <w:pStyle w:val="aff1"/>
        <w:ind w:left="-709" w:firstLine="709"/>
        <w:jc w:val="both"/>
      </w:pPr>
      <w:r w:rsidRPr="006766BC">
        <w:t xml:space="preserve">  К внешним рискам реализации муниципальной Программы относятся:</w:t>
      </w:r>
    </w:p>
    <w:p w:rsidR="006766BC" w:rsidRPr="006766BC" w:rsidRDefault="006766BC" w:rsidP="006766BC">
      <w:pPr>
        <w:pStyle w:val="aff1"/>
        <w:ind w:left="-709" w:firstLine="709"/>
        <w:jc w:val="both"/>
      </w:pPr>
      <w:r w:rsidRPr="006766BC">
        <w:t>-финансовые риски, связанные с недостаточным финансированием основных мероприятий муниципальной Программы за счет средств местного бюджета, вызванные возникновением дефицита местного бюджета;</w:t>
      </w:r>
    </w:p>
    <w:p w:rsidR="006766BC" w:rsidRPr="006766BC" w:rsidRDefault="006766BC" w:rsidP="006766BC">
      <w:pPr>
        <w:pStyle w:val="aff1"/>
        <w:ind w:left="-709" w:firstLine="709"/>
        <w:jc w:val="both"/>
      </w:pPr>
      <w:r w:rsidRPr="006766BC">
        <w:t>-снижение темпов роста социально-экономического развития Инсарского муниципального района усиление инфляции, кризис банковской системы;</w:t>
      </w:r>
    </w:p>
    <w:p w:rsidR="006766BC" w:rsidRPr="006766BC" w:rsidRDefault="006766BC" w:rsidP="006766BC">
      <w:pPr>
        <w:pStyle w:val="aff1"/>
        <w:ind w:left="-709" w:firstLine="709"/>
        <w:jc w:val="both"/>
      </w:pPr>
      <w:r w:rsidRPr="006766BC">
        <w:t>-чрезвычайные ситуации и стихийные бедствия.</w:t>
      </w:r>
    </w:p>
    <w:p w:rsidR="006766BC" w:rsidRPr="006766BC" w:rsidRDefault="006766BC" w:rsidP="006766BC">
      <w:pPr>
        <w:pStyle w:val="aff1"/>
        <w:ind w:left="-709" w:firstLine="709"/>
        <w:jc w:val="both"/>
      </w:pPr>
      <w:r w:rsidRPr="006766BC">
        <w:t xml:space="preserve">     В целях минимизации внутренних и внешних рисков реализации муниципальной Программы в процессе реализации ее основных мероприятий предусматривается:</w:t>
      </w:r>
    </w:p>
    <w:p w:rsidR="006766BC" w:rsidRPr="006766BC" w:rsidRDefault="006766BC" w:rsidP="006766BC">
      <w:pPr>
        <w:pStyle w:val="aff1"/>
        <w:ind w:left="-709" w:firstLine="709"/>
        <w:jc w:val="both"/>
      </w:pPr>
      <w:r w:rsidRPr="006766BC">
        <w:t>-создание эффективной системы управления внутренними и внешними рисками реализации муниципальной Программы на основе четкого распределения функций, полномочий и ответственности между исполнителями основных мероприятий муниципальной Программы;</w:t>
      </w:r>
    </w:p>
    <w:p w:rsidR="00135CB1" w:rsidRPr="00EB0BFB" w:rsidRDefault="006766BC" w:rsidP="00EB0BFB">
      <w:pPr>
        <w:pStyle w:val="aff1"/>
        <w:ind w:left="-709" w:firstLine="709"/>
        <w:jc w:val="both"/>
        <w:rPr>
          <w:rFonts w:ascii="Calibri" w:hAnsi="Calibri"/>
          <w:b/>
          <w:i/>
        </w:rPr>
      </w:pPr>
      <w:r w:rsidRPr="006766BC">
        <w:t>-перераспределение объемов финансирования  основных мероприятий муниципальной Программы в зависимости от динамики и темпов решения задач муниципальной Программы.</w:t>
      </w:r>
    </w:p>
    <w:p w:rsidR="00135CB1" w:rsidRDefault="00135CB1" w:rsidP="00B75305">
      <w:pPr>
        <w:jc w:val="both"/>
        <w:rPr>
          <w:b/>
        </w:rPr>
      </w:pPr>
    </w:p>
    <w:p w:rsidR="00135CB1" w:rsidRPr="00135CB1" w:rsidRDefault="00135CB1" w:rsidP="00135CB1">
      <w:pPr>
        <w:jc w:val="center"/>
        <w:rPr>
          <w:b/>
        </w:rPr>
      </w:pPr>
      <w:r>
        <w:rPr>
          <w:b/>
        </w:rPr>
        <w:t>АДМИНИСТРАЦИЯ</w:t>
      </w:r>
    </w:p>
    <w:p w:rsidR="00135CB1" w:rsidRPr="00135CB1" w:rsidRDefault="00135CB1" w:rsidP="00135CB1">
      <w:pPr>
        <w:jc w:val="center"/>
        <w:rPr>
          <w:b/>
        </w:rPr>
      </w:pPr>
      <w:r>
        <w:rPr>
          <w:b/>
        </w:rPr>
        <w:t xml:space="preserve">ИНСАРСКОГО </w:t>
      </w:r>
      <w:r w:rsidRPr="00135CB1">
        <w:rPr>
          <w:b/>
        </w:rPr>
        <w:t>МУНИЦИПАЛЬНОГО РАЙОНА</w:t>
      </w:r>
    </w:p>
    <w:p w:rsidR="00135CB1" w:rsidRPr="00135CB1" w:rsidRDefault="00135CB1" w:rsidP="00135CB1">
      <w:pPr>
        <w:jc w:val="center"/>
        <w:rPr>
          <w:b/>
        </w:rPr>
      </w:pPr>
      <w:r w:rsidRPr="00135CB1">
        <w:rPr>
          <w:b/>
        </w:rPr>
        <w:t>РЕСПУБЛИКИ МОРДОВИЯ</w:t>
      </w:r>
    </w:p>
    <w:p w:rsidR="00135CB1" w:rsidRPr="00135CB1" w:rsidRDefault="00135CB1" w:rsidP="00135CB1">
      <w:pPr>
        <w:jc w:val="center"/>
      </w:pPr>
    </w:p>
    <w:p w:rsidR="00135CB1" w:rsidRPr="00135CB1" w:rsidRDefault="00135CB1" w:rsidP="00135CB1">
      <w:pPr>
        <w:jc w:val="center"/>
        <w:rPr>
          <w:b/>
        </w:rPr>
      </w:pPr>
      <w:r w:rsidRPr="00135CB1">
        <w:rPr>
          <w:b/>
        </w:rPr>
        <w:t>ПОСТАНОВЛЕНИЕ</w:t>
      </w:r>
    </w:p>
    <w:p w:rsidR="00135CB1" w:rsidRPr="00135CB1" w:rsidRDefault="00135CB1" w:rsidP="00135CB1"/>
    <w:p w:rsidR="00135CB1" w:rsidRPr="00135CB1" w:rsidRDefault="00135CB1" w:rsidP="00135CB1">
      <w:pPr>
        <w:jc w:val="center"/>
      </w:pPr>
      <w:r w:rsidRPr="00135CB1">
        <w:t>г. Инсар</w:t>
      </w:r>
    </w:p>
    <w:p w:rsidR="00135CB1" w:rsidRPr="00135CB1" w:rsidRDefault="00135CB1" w:rsidP="00135CB1"/>
    <w:p w:rsidR="00135CB1" w:rsidRPr="00135CB1" w:rsidRDefault="00135CB1" w:rsidP="00135CB1">
      <w:pPr>
        <w:jc w:val="both"/>
        <w:rPr>
          <w:b/>
        </w:rPr>
      </w:pPr>
      <w:r w:rsidRPr="00135CB1">
        <w:rPr>
          <w:b/>
        </w:rPr>
        <w:t xml:space="preserve">от 06.12.2021 г.                                                                                                 </w:t>
      </w:r>
      <w:r w:rsidR="00B04369">
        <w:rPr>
          <w:b/>
        </w:rPr>
        <w:t xml:space="preserve">                               </w:t>
      </w:r>
      <w:r w:rsidRPr="00135CB1">
        <w:rPr>
          <w:b/>
        </w:rPr>
        <w:t xml:space="preserve"> № 405</w:t>
      </w:r>
    </w:p>
    <w:p w:rsidR="00135CB1" w:rsidRPr="00135CB1" w:rsidRDefault="00135CB1" w:rsidP="00135CB1">
      <w:pPr>
        <w:jc w:val="both"/>
      </w:pPr>
    </w:p>
    <w:p w:rsidR="00135CB1" w:rsidRPr="00135CB1" w:rsidRDefault="00135CB1" w:rsidP="00135CB1">
      <w:pPr>
        <w:jc w:val="both"/>
      </w:pPr>
      <w:r w:rsidRPr="00135CB1">
        <w:t xml:space="preserve">О мероприятиях по реализации решения Совета </w:t>
      </w:r>
    </w:p>
    <w:p w:rsidR="00135CB1" w:rsidRPr="00135CB1" w:rsidRDefault="00135CB1" w:rsidP="00135CB1">
      <w:pPr>
        <w:jc w:val="both"/>
      </w:pPr>
      <w:r w:rsidRPr="00135CB1">
        <w:t>депутатов Инсарского муниципального района</w:t>
      </w:r>
    </w:p>
    <w:p w:rsidR="00135CB1" w:rsidRPr="00135CB1" w:rsidRDefault="00135CB1" w:rsidP="00135CB1">
      <w:pPr>
        <w:jc w:val="both"/>
      </w:pPr>
      <w:r w:rsidRPr="00135CB1">
        <w:t xml:space="preserve">от 29.12.2020 г. № 47 «О бюджете Инсарского </w:t>
      </w:r>
    </w:p>
    <w:p w:rsidR="00135CB1" w:rsidRPr="00135CB1" w:rsidRDefault="00135CB1" w:rsidP="00135CB1">
      <w:pPr>
        <w:jc w:val="both"/>
      </w:pPr>
      <w:r w:rsidRPr="00135CB1">
        <w:t>муниципального района Республики Мордовия</w:t>
      </w:r>
    </w:p>
    <w:p w:rsidR="00135CB1" w:rsidRPr="00135CB1" w:rsidRDefault="00135CB1" w:rsidP="00135CB1">
      <w:pPr>
        <w:jc w:val="both"/>
      </w:pPr>
      <w:r w:rsidRPr="00135CB1">
        <w:t>на 2021 год и на плановый период 2022 и 2023 годов»</w:t>
      </w:r>
    </w:p>
    <w:p w:rsidR="00135CB1" w:rsidRPr="00135CB1" w:rsidRDefault="00135CB1" w:rsidP="00135CB1">
      <w:pPr>
        <w:jc w:val="both"/>
      </w:pPr>
    </w:p>
    <w:p w:rsidR="00135CB1" w:rsidRPr="00135CB1" w:rsidRDefault="00135CB1" w:rsidP="00135CB1">
      <w:pPr>
        <w:jc w:val="both"/>
      </w:pPr>
    </w:p>
    <w:p w:rsidR="00135CB1" w:rsidRDefault="00135CB1" w:rsidP="00135CB1">
      <w:pPr>
        <w:ind w:firstLine="709"/>
        <w:jc w:val="both"/>
      </w:pPr>
      <w:r w:rsidRPr="00135CB1">
        <w:t xml:space="preserve">В целях реализации решения Совета депутатов Инсарского муниципального района от 29.12.2020 г. № 47 «О бюджете Инсарского муниципального района Республики Мордовия на 2021 год и на плановый период 2022 и 2023 годов» администрация Инсарского муниципального района </w:t>
      </w:r>
    </w:p>
    <w:p w:rsidR="00135CB1" w:rsidRPr="00135CB1" w:rsidRDefault="00135CB1" w:rsidP="00135CB1">
      <w:pPr>
        <w:ind w:firstLine="709"/>
        <w:jc w:val="center"/>
      </w:pPr>
      <w:r w:rsidRPr="00135CB1">
        <w:t>ПОСТАНОВЛЯЕТ:</w:t>
      </w:r>
    </w:p>
    <w:p w:rsidR="00135CB1" w:rsidRPr="00135CB1" w:rsidRDefault="00135CB1" w:rsidP="00135CB1">
      <w:pPr>
        <w:jc w:val="center"/>
      </w:pPr>
    </w:p>
    <w:p w:rsidR="00135CB1" w:rsidRPr="00135CB1" w:rsidRDefault="00135CB1" w:rsidP="00135CB1">
      <w:pPr>
        <w:ind w:firstLine="709"/>
        <w:jc w:val="both"/>
      </w:pPr>
      <w:bookmarkStart w:id="25" w:name="sub_1"/>
      <w:r w:rsidRPr="00135CB1">
        <w:t>1. Заместителям главы Инсарского муниципального района, начальникам управлений и отделов администрации Инсарского муниципального района:</w:t>
      </w:r>
    </w:p>
    <w:bookmarkEnd w:id="25"/>
    <w:p w:rsidR="00135CB1" w:rsidRPr="00135CB1" w:rsidRDefault="00135CB1" w:rsidP="00135CB1">
      <w:pPr>
        <w:jc w:val="both"/>
      </w:pPr>
      <w:r w:rsidRPr="00135CB1">
        <w:t xml:space="preserve">           </w:t>
      </w:r>
      <w:proofErr w:type="gramStart"/>
      <w:r w:rsidRPr="00135CB1">
        <w:t xml:space="preserve">обеспечить качественное исполнение бюджета Инсарского муниципального района Республики Мордовия на 2021 год и на плановый период 2022 и 2023 годов (далее - районный бюджет) и реализацию </w:t>
      </w:r>
      <w:r w:rsidRPr="00135CB1">
        <w:rPr>
          <w:rStyle w:val="a5"/>
          <w:color w:val="auto"/>
        </w:rPr>
        <w:t>основных направлений</w:t>
      </w:r>
      <w:r w:rsidRPr="00135CB1">
        <w:t xml:space="preserve"> бюджетной и налоговой политики Инсарского муниципального района на 2021 год и на плановый период 2022 и 2023 годов, определенных </w:t>
      </w:r>
      <w:r w:rsidRPr="00135CB1">
        <w:rPr>
          <w:rStyle w:val="a5"/>
          <w:color w:val="auto"/>
        </w:rPr>
        <w:t>решением</w:t>
      </w:r>
      <w:r w:rsidRPr="00135CB1">
        <w:t xml:space="preserve"> Совета депутатов Инсарского муниципального района от 15 декабря 2020</w:t>
      </w:r>
      <w:r>
        <w:t xml:space="preserve"> </w:t>
      </w:r>
      <w:r w:rsidRPr="00135CB1">
        <w:t>г. №</w:t>
      </w:r>
      <w:r>
        <w:t xml:space="preserve"> </w:t>
      </w:r>
      <w:r w:rsidRPr="00135CB1">
        <w:t>37:</w:t>
      </w:r>
      <w:proofErr w:type="gramEnd"/>
    </w:p>
    <w:p w:rsidR="00135CB1" w:rsidRPr="00135CB1" w:rsidRDefault="00135CB1" w:rsidP="00135CB1">
      <w:pPr>
        <w:jc w:val="both"/>
      </w:pPr>
      <w:r w:rsidRPr="00135CB1">
        <w:t xml:space="preserve">         осуществлять мониторинг финансового обеспечения социально значимых и первоочередных расходов районного бюджета, гарантирующих реализацию возложенных на органы муниципальной власти Инсарского муниципального района полномочий;</w:t>
      </w:r>
    </w:p>
    <w:p w:rsidR="00135CB1" w:rsidRPr="00135CB1" w:rsidRDefault="00135CB1" w:rsidP="00135CB1">
      <w:pPr>
        <w:jc w:val="both"/>
      </w:pPr>
      <w:r w:rsidRPr="00135CB1">
        <w:t xml:space="preserve">           обеспечить достижение показателей </w:t>
      </w:r>
      <w:r w:rsidRPr="00135CB1">
        <w:rPr>
          <w:rStyle w:val="a5"/>
          <w:color w:val="auto"/>
        </w:rPr>
        <w:t>Программы (плана)</w:t>
      </w:r>
      <w:r w:rsidRPr="00135CB1">
        <w:t xml:space="preserve"> финансового оздоровления Инсарского муниципального Республики Мордовия на 2019</w:t>
      </w:r>
      <w:r>
        <w:t xml:space="preserve"> </w:t>
      </w:r>
      <w:r w:rsidRPr="00135CB1">
        <w:t>-2024</w:t>
      </w:r>
      <w:r>
        <w:t xml:space="preserve"> </w:t>
      </w:r>
      <w:r w:rsidRPr="00135CB1">
        <w:t xml:space="preserve">годы, утвержденной </w:t>
      </w:r>
      <w:r w:rsidRPr="00135CB1">
        <w:rPr>
          <w:rStyle w:val="a5"/>
          <w:color w:val="auto"/>
        </w:rPr>
        <w:t>постановлением</w:t>
      </w:r>
      <w:r w:rsidRPr="00135CB1">
        <w:t xml:space="preserve"> администрации Инсарского муниципального района от 30.12.2020</w:t>
      </w:r>
      <w:r>
        <w:t xml:space="preserve"> </w:t>
      </w:r>
      <w:r w:rsidRPr="00135CB1">
        <w:t>г. № 407;</w:t>
      </w:r>
    </w:p>
    <w:p w:rsidR="00135CB1" w:rsidRPr="00135CB1" w:rsidRDefault="00135CB1" w:rsidP="00135CB1">
      <w:pPr>
        <w:jc w:val="both"/>
      </w:pPr>
      <w:r w:rsidRPr="00135CB1">
        <w:t xml:space="preserve">            обеспечить реализацию приоритетных направлений государственной политики, определенных указами Президента Рос</w:t>
      </w:r>
      <w:r>
        <w:t xml:space="preserve">сийской Федерации от 7 мая 2012 </w:t>
      </w:r>
      <w:r w:rsidRPr="00135CB1">
        <w:t>г., в том числе повышение заработной платы работников бюджетной сферы;</w:t>
      </w:r>
    </w:p>
    <w:p w:rsidR="00135CB1" w:rsidRPr="00135CB1" w:rsidRDefault="00135CB1" w:rsidP="00135CB1">
      <w:pPr>
        <w:jc w:val="both"/>
      </w:pPr>
      <w:r w:rsidRPr="00135CB1">
        <w:t xml:space="preserve">          ответственным исполнителям муниципальных программ Инсарского муниципального района в рамках исполнения районного бюджета обеспечить достижение в 2021 году утвержденных показателей (индикаторов) соответствующих муниципальных программ Инсарского муниципального района.</w:t>
      </w:r>
    </w:p>
    <w:p w:rsidR="00135CB1" w:rsidRPr="00135CB1" w:rsidRDefault="00135CB1" w:rsidP="00135CB1">
      <w:pPr>
        <w:jc w:val="both"/>
      </w:pPr>
      <w:bookmarkStart w:id="26" w:name="sub_2"/>
      <w:r w:rsidRPr="00135CB1">
        <w:t xml:space="preserve">             2. Главным администраторам доходов районного бюджета:</w:t>
      </w:r>
    </w:p>
    <w:bookmarkEnd w:id="26"/>
    <w:p w:rsidR="00135CB1" w:rsidRPr="00135CB1" w:rsidRDefault="00135CB1" w:rsidP="00135CB1">
      <w:pPr>
        <w:jc w:val="both"/>
      </w:pPr>
      <w:r w:rsidRPr="00135CB1">
        <w:t xml:space="preserve">            1) принять меры по обеспечению поступления налогов, сборов и других обязательных платежей в районный бюджет, а также по сокращению задолженности по их уплате и осуществлению мероприятий, препятствующих ее возникновению;</w:t>
      </w:r>
    </w:p>
    <w:p w:rsidR="00135CB1" w:rsidRPr="00135CB1" w:rsidRDefault="00135CB1" w:rsidP="00135CB1">
      <w:pPr>
        <w:jc w:val="both"/>
      </w:pPr>
      <w:r w:rsidRPr="00135CB1">
        <w:t xml:space="preserve">           2) осуществлять постоянный </w:t>
      </w:r>
      <w:proofErr w:type="gramStart"/>
      <w:r w:rsidRPr="00135CB1">
        <w:t>контроль за</w:t>
      </w:r>
      <w:proofErr w:type="gramEnd"/>
      <w:r w:rsidRPr="00135CB1">
        <w:t xml:space="preserve"> правильностью исчисления, полнотой и своевременностью уплаты, а также начисление, учет, взыскание и принятие решений о возврате излишне уплаченных (взысканных) платежей в районный бюджет, пеней и штрафов;</w:t>
      </w:r>
    </w:p>
    <w:p w:rsidR="00135CB1" w:rsidRPr="00135CB1" w:rsidRDefault="00135CB1" w:rsidP="00135CB1">
      <w:pPr>
        <w:jc w:val="both"/>
      </w:pPr>
      <w:r w:rsidRPr="00135CB1">
        <w:lastRenderedPageBreak/>
        <w:t xml:space="preserve">          3) представлять в Финансовое управление администрации Инсарского муниципального района аналитические материалы по исполнению администрируемых доходных источников с указанием причин отклонений фактического исполнения районного бюджета по доходам от прогноза.</w:t>
      </w:r>
    </w:p>
    <w:p w:rsidR="00135CB1" w:rsidRPr="00135CB1" w:rsidRDefault="00135CB1" w:rsidP="00135CB1">
      <w:pPr>
        <w:jc w:val="both"/>
      </w:pPr>
      <w:bookmarkStart w:id="27" w:name="sub_3"/>
      <w:r w:rsidRPr="00135CB1">
        <w:t xml:space="preserve">             3. Главным распорядителям средств районного бюджета обеспечить:</w:t>
      </w:r>
    </w:p>
    <w:bookmarkEnd w:id="27"/>
    <w:p w:rsidR="00135CB1" w:rsidRPr="00135CB1" w:rsidRDefault="00135CB1" w:rsidP="00135CB1">
      <w:pPr>
        <w:jc w:val="both"/>
      </w:pPr>
      <w:r w:rsidRPr="00135CB1">
        <w:t xml:space="preserve">            1) в пределах утвержденных им лимитов бюджетных обязательств распределение и доведение до подведомственных получателей средств районного бюджета лимитов бюджетных обязательств в полном объеме;</w:t>
      </w:r>
    </w:p>
    <w:p w:rsidR="00135CB1" w:rsidRPr="00135CB1" w:rsidRDefault="00135CB1" w:rsidP="00135CB1">
      <w:pPr>
        <w:jc w:val="both"/>
      </w:pPr>
      <w:r w:rsidRPr="00135CB1">
        <w:t xml:space="preserve">               2) </w:t>
      </w:r>
      <w:proofErr w:type="gramStart"/>
      <w:r w:rsidRPr="00135CB1">
        <w:t>контроль за</w:t>
      </w:r>
      <w:proofErr w:type="gramEnd"/>
      <w:r w:rsidRPr="00135CB1">
        <w:t xml:space="preserve"> принятием, учетом и исполнением бюджетных обязательств с соблюдением установленных лимитов подведомственными получателями средств районного бюджета.</w:t>
      </w:r>
    </w:p>
    <w:p w:rsidR="00135CB1" w:rsidRPr="00135CB1" w:rsidRDefault="00135CB1" w:rsidP="00135CB1">
      <w:pPr>
        <w:rPr>
          <w:rFonts w:ascii="Times New Roman CYR" w:hAnsi="Times New Roman CYR" w:cs="Times New Roman CYR"/>
        </w:rPr>
      </w:pPr>
      <w:r w:rsidRPr="00135CB1">
        <w:t xml:space="preserve">            4.</w:t>
      </w:r>
      <w:r w:rsidRPr="00135CB1">
        <w:rPr>
          <w:rFonts w:ascii="Times New Roman CYR" w:hAnsi="Times New Roman CYR" w:cs="Times New Roman CYR"/>
        </w:rPr>
        <w:t xml:space="preserve"> Главным распорядителям средств </w:t>
      </w:r>
      <w:r w:rsidRPr="00135CB1">
        <w:t>районного бюджета обеспечить</w:t>
      </w:r>
      <w:r w:rsidRPr="00135CB1">
        <w:rPr>
          <w:rFonts w:ascii="Times New Roman CYR" w:hAnsi="Times New Roman CYR" w:cs="Times New Roman CYR"/>
        </w:rPr>
        <w:t>:</w:t>
      </w:r>
    </w:p>
    <w:p w:rsidR="00135CB1" w:rsidRPr="00135CB1" w:rsidRDefault="00135CB1" w:rsidP="00135CB1">
      <w:pPr>
        <w:widowControl w:val="0"/>
        <w:autoSpaceDE w:val="0"/>
        <w:autoSpaceDN w:val="0"/>
        <w:adjustRightInd w:val="0"/>
        <w:ind w:firstLine="720"/>
        <w:jc w:val="both"/>
        <w:rPr>
          <w:rFonts w:ascii="Times New Roman CYR" w:hAnsi="Times New Roman CYR" w:cs="Times New Roman CYR"/>
        </w:rPr>
      </w:pPr>
      <w:proofErr w:type="gramStart"/>
      <w:r w:rsidRPr="00135CB1">
        <w:rPr>
          <w:rFonts w:ascii="Times New Roman CYR" w:hAnsi="Times New Roman CYR" w:cs="Times New Roman CYR"/>
        </w:rPr>
        <w:t xml:space="preserve">в срок до 8 февраля 2021 г. представить на утверждение администрации Инсарского муниципального района с учетом требований </w:t>
      </w:r>
      <w:r w:rsidRPr="00135CB1">
        <w:rPr>
          <w:rFonts w:ascii="Times New Roman CYR" w:hAnsi="Times New Roman CYR" w:cs="Times New Roman CYR"/>
          <w:color w:val="000000"/>
        </w:rPr>
        <w:t>бюджетного законодательства</w:t>
      </w:r>
      <w:r w:rsidRPr="00135CB1">
        <w:rPr>
          <w:rFonts w:ascii="Times New Roman CYR" w:hAnsi="Times New Roman CYR" w:cs="Times New Roman CYR"/>
        </w:rPr>
        <w:t xml:space="preserve"> необходимые для реализации решения Совета депутатов Инсарского муниципального района от 29</w:t>
      </w:r>
      <w:r>
        <w:rPr>
          <w:rFonts w:ascii="Times New Roman CYR" w:hAnsi="Times New Roman CYR" w:cs="Times New Roman CYR"/>
        </w:rPr>
        <w:t xml:space="preserve"> декабря 2020 </w:t>
      </w:r>
      <w:r w:rsidRPr="00135CB1">
        <w:rPr>
          <w:rFonts w:ascii="Times New Roman CYR" w:hAnsi="Times New Roman CYR" w:cs="Times New Roman CYR"/>
        </w:rPr>
        <w:t>г. №</w:t>
      </w:r>
      <w:r>
        <w:rPr>
          <w:rFonts w:ascii="Times New Roman CYR" w:hAnsi="Times New Roman CYR" w:cs="Times New Roman CYR"/>
        </w:rPr>
        <w:t xml:space="preserve"> </w:t>
      </w:r>
      <w:r w:rsidRPr="00135CB1">
        <w:rPr>
          <w:rFonts w:ascii="Times New Roman CYR" w:hAnsi="Times New Roman CYR" w:cs="Times New Roman CYR"/>
        </w:rPr>
        <w:t>47 «О бюджете Инсарского муниципального района Респу</w:t>
      </w:r>
      <w:r>
        <w:rPr>
          <w:rFonts w:ascii="Times New Roman CYR" w:hAnsi="Times New Roman CYR" w:cs="Times New Roman CYR"/>
        </w:rPr>
        <w:t xml:space="preserve">блики Мордовия на 2021 </w:t>
      </w:r>
      <w:r w:rsidRPr="00135CB1">
        <w:rPr>
          <w:rFonts w:ascii="Times New Roman CYR" w:hAnsi="Times New Roman CYR" w:cs="Times New Roman CYR"/>
        </w:rPr>
        <w:t>год и</w:t>
      </w:r>
      <w:r>
        <w:rPr>
          <w:rFonts w:ascii="Times New Roman CYR" w:hAnsi="Times New Roman CYR" w:cs="Times New Roman CYR"/>
        </w:rPr>
        <w:t xml:space="preserve"> на плановый период 2022 и 2023 </w:t>
      </w:r>
      <w:r w:rsidRPr="00135CB1">
        <w:rPr>
          <w:rFonts w:ascii="Times New Roman CYR" w:hAnsi="Times New Roman CYR" w:cs="Times New Roman CYR"/>
        </w:rPr>
        <w:t>годов» (далее - решение о бюджете) нормативные правовые акты, утверждающие</w:t>
      </w:r>
      <w:proofErr w:type="gramEnd"/>
      <w:r w:rsidRPr="00135CB1">
        <w:rPr>
          <w:rFonts w:ascii="Times New Roman CYR" w:hAnsi="Times New Roman CYR" w:cs="Times New Roman CYR"/>
        </w:rPr>
        <w:t xml:space="preserve"> порядок (правила) предоставления межбюджетных трансфертов бюджетам сельских поселений Инсарского муниципального района и субсидий юридическим лицам, индивидуальным предпринимателям, физическим лицам - производителям товаров, работ, услуг, а также некоммерческим организациям, не установленные актами администрации Инсарского муниципального района, и (или) о внесении изменений в вышеуказанные порядки (правила);</w:t>
      </w:r>
    </w:p>
    <w:p w:rsidR="00135CB1" w:rsidRPr="00135CB1" w:rsidRDefault="00135CB1" w:rsidP="00135CB1">
      <w:pPr>
        <w:widowControl w:val="0"/>
        <w:autoSpaceDE w:val="0"/>
        <w:autoSpaceDN w:val="0"/>
        <w:adjustRightInd w:val="0"/>
        <w:ind w:firstLine="720"/>
        <w:jc w:val="both"/>
        <w:rPr>
          <w:rFonts w:ascii="Times New Roman CYR" w:hAnsi="Times New Roman CYR" w:cs="Times New Roman CYR"/>
        </w:rPr>
      </w:pPr>
      <w:r w:rsidRPr="00135CB1">
        <w:rPr>
          <w:rFonts w:ascii="Times New Roman CYR" w:hAnsi="Times New Roman CYR" w:cs="Times New Roman CYR"/>
        </w:rPr>
        <w:t xml:space="preserve">в срок, установленный </w:t>
      </w:r>
      <w:r w:rsidRPr="00135CB1">
        <w:rPr>
          <w:rFonts w:ascii="Times New Roman CYR" w:hAnsi="Times New Roman CYR" w:cs="Times New Roman CYR"/>
          <w:color w:val="000000"/>
        </w:rPr>
        <w:t>пунктом 2 статьей 179</w:t>
      </w:r>
      <w:r w:rsidRPr="00135CB1">
        <w:rPr>
          <w:rFonts w:ascii="Times New Roman CYR" w:hAnsi="Times New Roman CYR" w:cs="Times New Roman CYR"/>
        </w:rPr>
        <w:t xml:space="preserve"> Бюджетного кодекса Российской Федерации, привести муниципальные программы Инсарского муниципального района в соответствие с решением о бюджете.</w:t>
      </w:r>
    </w:p>
    <w:p w:rsidR="00135CB1" w:rsidRPr="00135CB1" w:rsidRDefault="00135CB1" w:rsidP="00135CB1">
      <w:pPr>
        <w:jc w:val="both"/>
      </w:pPr>
      <w:r w:rsidRPr="00135CB1">
        <w:t xml:space="preserve">            </w:t>
      </w:r>
      <w:bookmarkStart w:id="28" w:name="sub_4"/>
      <w:r w:rsidRPr="00135CB1">
        <w:t xml:space="preserve">5. </w:t>
      </w:r>
      <w:proofErr w:type="gramStart"/>
      <w:r w:rsidRPr="00135CB1">
        <w:t>Установить, что инициативы и предложения органов муниципальной власти Инсарского муниципального района (муниципальных органов) о выделении бюджетных ассигнований на принятие новых расходных обязательств Инсарского муниципального района или увеличении бюджетных ассигнований на исполнение действующих расходных обязательств Инсарского муниципального района рассматриваются исключительно после соответствующей оценки их эффективности и при условии внесения предложений о наличии соответствующих источников дополнительных поступлений в районный бюджет и (или</w:t>
      </w:r>
      <w:proofErr w:type="gramEnd"/>
      <w:r w:rsidRPr="00135CB1">
        <w:t>) при сокращении бюджетных ассигнований по отдельным статьям расходов районного бюджета.</w:t>
      </w:r>
    </w:p>
    <w:p w:rsidR="00135CB1" w:rsidRPr="00135CB1" w:rsidRDefault="00135CB1" w:rsidP="00135CB1">
      <w:pPr>
        <w:jc w:val="both"/>
      </w:pPr>
      <w:bookmarkStart w:id="29" w:name="sub_5"/>
      <w:bookmarkEnd w:id="28"/>
      <w:r w:rsidRPr="00135CB1">
        <w:t xml:space="preserve">             6. </w:t>
      </w:r>
      <w:proofErr w:type="gramStart"/>
      <w:r w:rsidRPr="00135CB1">
        <w:t>Главным распорядителям средств районного бюджета не позднее 1 марта 2021 г. представить в Финансовое управление администрации Инсарского муниципального района предложения об увеличении в 2021 году бюджетных ассигнований на оплату заключенных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2020 году, в объеме, не превышающем остатка не использованных на начало</w:t>
      </w:r>
      <w:proofErr w:type="gramEnd"/>
      <w:r w:rsidRPr="00135CB1">
        <w:t xml:space="preserve"> 2021 года бюджетных ассигнований на исполнение указанных муниципальных контрактов. </w:t>
      </w:r>
      <w:bookmarkEnd w:id="29"/>
    </w:p>
    <w:p w:rsidR="00135CB1" w:rsidRPr="00135CB1" w:rsidRDefault="00135CB1" w:rsidP="00135CB1">
      <w:pPr>
        <w:jc w:val="both"/>
      </w:pPr>
      <w:r w:rsidRPr="00135CB1">
        <w:t xml:space="preserve">              </w:t>
      </w:r>
      <w:proofErr w:type="gramStart"/>
      <w:r w:rsidRPr="00135CB1">
        <w:t>При увеличении бюджетных ассигнований на оплату заключенных муниципальных контрактов на поставку товаров, выполнение работ, оказание услуг в соответствии с настоящим пунктом Финансовое управление администрации Инсарского муниципального района осуществляет проверку на непревышение суммы, планируемой к увеличению на основании предложения соответствующего главного распорядителя средств районного бюджета, сумме не использованных на начало 2021 года соответствующих лимитов бюджетных обязательств.</w:t>
      </w:r>
      <w:proofErr w:type="gramEnd"/>
    </w:p>
    <w:p w:rsidR="00135CB1" w:rsidRPr="00135CB1" w:rsidRDefault="00135CB1" w:rsidP="00135CB1">
      <w:pPr>
        <w:jc w:val="both"/>
      </w:pPr>
      <w:r w:rsidRPr="00135CB1">
        <w:t xml:space="preserve">             Предложения об увеличении бюджетных ассигнований на оплату заключенных муниципальных контрактов на поставку товаров, выполнение работ, оказание услуг рассматриваются в </w:t>
      </w:r>
      <w:proofErr w:type="gramStart"/>
      <w:r w:rsidRPr="00135CB1">
        <w:t>порядке</w:t>
      </w:r>
      <w:proofErr w:type="gramEnd"/>
      <w:r w:rsidRPr="00135CB1">
        <w:t xml:space="preserve"> установленном </w:t>
      </w:r>
      <w:r w:rsidRPr="00135CB1">
        <w:rPr>
          <w:rStyle w:val="a5"/>
          <w:color w:val="auto"/>
        </w:rPr>
        <w:t>пунктом 5 настоящего постановления</w:t>
      </w:r>
      <w:r w:rsidRPr="00135CB1">
        <w:t>.</w:t>
      </w:r>
    </w:p>
    <w:p w:rsidR="00135CB1" w:rsidRPr="00135CB1" w:rsidRDefault="00135CB1" w:rsidP="00135CB1">
      <w:pPr>
        <w:rPr>
          <w:rFonts w:ascii="Times New Roman CYR" w:hAnsi="Times New Roman CYR" w:cs="Times New Roman CYR"/>
        </w:rPr>
      </w:pPr>
      <w:bookmarkStart w:id="30" w:name="sub_6"/>
      <w:r w:rsidRPr="00135CB1">
        <w:t xml:space="preserve">            7. </w:t>
      </w:r>
      <w:bookmarkStart w:id="31" w:name="sub_8"/>
      <w:bookmarkEnd w:id="30"/>
      <w:r w:rsidRPr="00135CB1">
        <w:rPr>
          <w:rFonts w:ascii="Times New Roman CYR" w:hAnsi="Times New Roman CYR" w:cs="Times New Roman CYR"/>
        </w:rPr>
        <w:t>Установить, что в 2021 году:</w:t>
      </w:r>
    </w:p>
    <w:p w:rsidR="00135CB1" w:rsidRPr="00135CB1" w:rsidRDefault="00135CB1" w:rsidP="00135CB1">
      <w:pPr>
        <w:widowControl w:val="0"/>
        <w:autoSpaceDE w:val="0"/>
        <w:autoSpaceDN w:val="0"/>
        <w:adjustRightInd w:val="0"/>
        <w:ind w:firstLine="720"/>
        <w:jc w:val="both"/>
        <w:rPr>
          <w:rFonts w:ascii="Times New Roman CYR" w:hAnsi="Times New Roman CYR" w:cs="Times New Roman CYR"/>
        </w:rPr>
      </w:pPr>
      <w:proofErr w:type="gramStart"/>
      <w:r w:rsidRPr="00135CB1">
        <w:rPr>
          <w:rFonts w:ascii="Times New Roman CYR" w:hAnsi="Times New Roman CYR" w:cs="Times New Roman CYR"/>
        </w:rPr>
        <w:t xml:space="preserve">муниципальные бюджетные и автономные учреждения Инсарского муниципального района, осуществляющие деятельность в отраслях российской экономики, в наибольшей степени </w:t>
      </w:r>
      <w:r w:rsidRPr="00135CB1">
        <w:rPr>
          <w:rFonts w:ascii="Times New Roman CYR" w:hAnsi="Times New Roman CYR" w:cs="Times New Roman CYR"/>
        </w:rPr>
        <w:lastRenderedPageBreak/>
        <w:t>пострадавших в условиях ухудшения ситуации в результате распространения коронавирусной инфекции, перечень которых утверждается Правительством Российской Федерации, вправе осуществлять в период приостановления (частичного приостановления) их деятельности при принятии мер по обеспечению санитарно-эпидемиологического благополучия населения на территории Республики Мордовия в связи с распространением коронавирусной инфекции</w:t>
      </w:r>
      <w:proofErr w:type="gramEnd"/>
      <w:r w:rsidRPr="00135CB1">
        <w:rPr>
          <w:rFonts w:ascii="Times New Roman CYR" w:hAnsi="Times New Roman CYR" w:cs="Times New Roman CYR"/>
        </w:rPr>
        <w:t xml:space="preserve"> </w:t>
      </w:r>
      <w:proofErr w:type="gramStart"/>
      <w:r w:rsidRPr="00135CB1">
        <w:rPr>
          <w:rFonts w:ascii="Times New Roman CYR" w:hAnsi="Times New Roman CYR" w:cs="Times New Roman CYR"/>
        </w:rPr>
        <w:t>расходы по оплате труда работников этих учреждений в целях обеспечения уровня оплаты труда, установленного действующим законодательством, налогов и сборов, страховых взносов, установленных законодательством Российской Федерации, и расходы, связанные с оплатой коммунальных услуг и содержанием имущества, в том числе за счет средств субсидии на финансовое обеспечение выполнения муниципального задания на оказание муниципальных услуг (выполнение работ) в соответствии с планом финансово-хозяйственной деятельности</w:t>
      </w:r>
      <w:proofErr w:type="gramEnd"/>
      <w:r w:rsidRPr="00135CB1">
        <w:rPr>
          <w:rFonts w:ascii="Times New Roman CYR" w:hAnsi="Times New Roman CYR" w:cs="Times New Roman CYR"/>
        </w:rPr>
        <w:t xml:space="preserve"> такого учреждения, утвержденным в установленном законодательством Российской Федерации порядке, независимо от объема оказанных ими муниципальных услуг (выполненных работ);</w:t>
      </w:r>
    </w:p>
    <w:p w:rsidR="00135CB1" w:rsidRPr="00135CB1" w:rsidRDefault="00135CB1" w:rsidP="00135CB1">
      <w:pPr>
        <w:widowControl w:val="0"/>
        <w:autoSpaceDE w:val="0"/>
        <w:autoSpaceDN w:val="0"/>
        <w:adjustRightInd w:val="0"/>
        <w:ind w:firstLine="720"/>
        <w:jc w:val="both"/>
        <w:rPr>
          <w:rFonts w:ascii="Times New Roman CYR" w:hAnsi="Times New Roman CYR" w:cs="Times New Roman CYR"/>
        </w:rPr>
      </w:pPr>
      <w:proofErr w:type="gramStart"/>
      <w:r w:rsidRPr="00135CB1">
        <w:rPr>
          <w:rFonts w:ascii="Times New Roman CYR" w:hAnsi="Times New Roman CYR" w:cs="Times New Roman CYR"/>
        </w:rPr>
        <w:t xml:space="preserve">муниципальные бюджетные и автономные учреждения Инсарского муниципального района вправе направлять субсидии, представленные им в соответствии с </w:t>
      </w:r>
      <w:r w:rsidRPr="00135CB1">
        <w:rPr>
          <w:rFonts w:ascii="Times New Roman CYR" w:hAnsi="Times New Roman CYR" w:cs="Times New Roman CYR"/>
          <w:color w:val="000000"/>
        </w:rPr>
        <w:t>абзацем вторым пункта 1 статьи 78.1</w:t>
      </w:r>
      <w:r w:rsidRPr="00135CB1">
        <w:rPr>
          <w:rFonts w:ascii="Times New Roman CYR" w:hAnsi="Times New Roman CYR" w:cs="Times New Roman CYR"/>
        </w:rPr>
        <w:t xml:space="preserve"> Бюджетного кодекса Российской Федерации в целях реализации мер по предупреждению чрезвычайных ситуаций и ликвидации их последствий, на возмещение кассовых расходов по операциям, содержание которых соответствует целям предоставления субсидий, произведенных указанными учреждениями за счет средств от приносящей доход деятельности</w:t>
      </w:r>
      <w:proofErr w:type="gramEnd"/>
      <w:r w:rsidRPr="00135CB1">
        <w:rPr>
          <w:rFonts w:ascii="Times New Roman CYR" w:hAnsi="Times New Roman CYR" w:cs="Times New Roman CYR"/>
        </w:rPr>
        <w:t>, и субсидий на финансовое обеспечение выполнения муниципального задания на оказание муниципальных услуг (выполнение работ).</w:t>
      </w:r>
    </w:p>
    <w:p w:rsidR="00135CB1" w:rsidRPr="00135CB1" w:rsidRDefault="00135CB1" w:rsidP="00135CB1">
      <w:pPr>
        <w:widowControl w:val="0"/>
        <w:autoSpaceDE w:val="0"/>
        <w:autoSpaceDN w:val="0"/>
        <w:adjustRightInd w:val="0"/>
        <w:ind w:firstLine="720"/>
        <w:jc w:val="both"/>
        <w:rPr>
          <w:rFonts w:ascii="Times New Roman CYR" w:hAnsi="Times New Roman CYR" w:cs="Times New Roman CYR"/>
        </w:rPr>
      </w:pPr>
      <w:r w:rsidRPr="00135CB1">
        <w:t xml:space="preserve">8. </w:t>
      </w:r>
      <w:proofErr w:type="gramStart"/>
      <w:r w:rsidRPr="00135CB1">
        <w:t>Предложить муниципальным бюджетным и автономным учреждениям Инсарского муниципального района направлять доходы, полученные от приносящей доход деятельности (за исключением безвозмездных поступлений, имеющих целевое назначение), в размере не менее 60 процентов - на оплату труда, включая начисления по оплате труда, на выплаты стимулирующего характера и на оплату коммунальных услуг и не менее 40 процентов - на иные первоочередные нужды, связанные с достижением целей деятельности</w:t>
      </w:r>
      <w:proofErr w:type="gramEnd"/>
      <w:r w:rsidRPr="00135CB1">
        <w:t xml:space="preserve"> муниципальных учреждений Инсарского муниципального района, определенных уставами.</w:t>
      </w:r>
    </w:p>
    <w:p w:rsidR="00135CB1" w:rsidRPr="00135CB1" w:rsidRDefault="00135CB1" w:rsidP="00135CB1">
      <w:pPr>
        <w:jc w:val="both"/>
      </w:pPr>
      <w:r w:rsidRPr="00135CB1">
        <w:t xml:space="preserve">            9. </w:t>
      </w:r>
      <w:proofErr w:type="gramStart"/>
      <w:r w:rsidRPr="00135CB1">
        <w:t>Информация об объемах и о сроках перечисления межбюджетных трансфертов, субсидий юридическим лицам, индивидуальным предпринимателям, физическим лицам - производителям товаров, работ, услуг, некоммерческим организациям, а также субсидий муниципальным бюджетным учреждениям Инсарского муниципального района учитывается соответствующим главным распорядителем средств районного бюджета при формировании прогноза кассовых выплат по расходам районного бюджета, необходимого для составления в установленном порядке кассового плана исполнения районного бюджета.</w:t>
      </w:r>
      <w:proofErr w:type="gramEnd"/>
    </w:p>
    <w:p w:rsidR="00135CB1" w:rsidRPr="00135CB1" w:rsidRDefault="00135CB1" w:rsidP="00135CB1">
      <w:pPr>
        <w:jc w:val="both"/>
      </w:pPr>
      <w:bookmarkStart w:id="32" w:name="sub_9"/>
      <w:bookmarkEnd w:id="31"/>
      <w:r w:rsidRPr="00135CB1">
        <w:t xml:space="preserve">           10. </w:t>
      </w:r>
      <w:proofErr w:type="gramStart"/>
      <w:r w:rsidRPr="00135CB1">
        <w:t xml:space="preserve">Установить, что получатели средств районного бюджета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районного бюджета, авансовые платежи в размере и порядке, которые установлены подпунктом 1-3 части первой настоящего пункта, </w:t>
      </w:r>
      <w:bookmarkEnd w:id="32"/>
      <w:r w:rsidRPr="00135CB1">
        <w:t>если иное не установлено федеральными законами, законами Республики Мордовия, настоящим постановлением или иными нормативными правовыми актами администрации</w:t>
      </w:r>
      <w:proofErr w:type="gramEnd"/>
      <w:r w:rsidRPr="00135CB1">
        <w:t xml:space="preserve"> Инсарского муниципального района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135CB1" w:rsidRPr="00135CB1" w:rsidRDefault="00135CB1" w:rsidP="00135CB1">
      <w:pPr>
        <w:jc w:val="both"/>
      </w:pPr>
      <w:bookmarkStart w:id="33" w:name="sub_91"/>
      <w:r w:rsidRPr="00135CB1">
        <w:t xml:space="preserve">              </w:t>
      </w:r>
      <w:proofErr w:type="gramStart"/>
      <w:r w:rsidRPr="00135CB1">
        <w:t>1) в размере, не превышающем 30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выполнении работ по строительству, реконструкции и капитальному ремонту объектов капитального строительства муниципальной собственности Инсарского муниципального района при включении в договор (муниципальный контракт) условия о последующих после выплаты аванса платежах в размере, не превышающем разницу между</w:t>
      </w:r>
      <w:proofErr w:type="gramEnd"/>
      <w:r w:rsidRPr="00135CB1">
        <w:t xml:space="preserve"> </w:t>
      </w:r>
      <w:proofErr w:type="gramStart"/>
      <w:r w:rsidRPr="00135CB1">
        <w:t xml:space="preserve">стоимостью фактически поставленных 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w:t>
      </w:r>
      <w:r w:rsidRPr="00135CB1">
        <w:lastRenderedPageBreak/>
        <w:t>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w:t>
      </w:r>
      <w:proofErr w:type="gramEnd"/>
      <w:r w:rsidRPr="00135CB1">
        <w:t xml:space="preserve"> (муниципальный контракт) содержит этапы его исполнения, </w:t>
      </w:r>
      <w:proofErr w:type="gramStart"/>
      <w:r w:rsidRPr="00135CB1">
        <w:t>сроки</w:t>
      </w:r>
      <w:proofErr w:type="gramEnd"/>
      <w:r w:rsidRPr="00135CB1">
        <w:t xml:space="preserve"> выполнения которых полностью или частично совпадают);</w:t>
      </w:r>
    </w:p>
    <w:bookmarkEnd w:id="33"/>
    <w:p w:rsidR="00135CB1" w:rsidRPr="00135CB1" w:rsidRDefault="00135CB1" w:rsidP="00135CB1">
      <w:pPr>
        <w:jc w:val="both"/>
      </w:pPr>
      <w:r w:rsidRPr="00135CB1">
        <w:t xml:space="preserve">            </w:t>
      </w:r>
      <w:proofErr w:type="gramStart"/>
      <w:r w:rsidRPr="00135CB1">
        <w:t>2) в размере, не превышающем 30 процентов суммы договора (муниципального контракта) о выполнении работ по строительству, реконструкции и капитальному ремонту объектов капитального строительства муниципальной собственности Инсарского муниципального района, заключаемого на сумму, превышающую 100 млн.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w:t>
      </w:r>
      <w:proofErr w:type="gramEnd"/>
      <w:r w:rsidRPr="00135CB1">
        <w:t xml:space="preserve"> ограничением общей суммы авансирования не более 70 процентов суммы договора (муниципального контракта);</w:t>
      </w:r>
    </w:p>
    <w:p w:rsidR="00135CB1" w:rsidRPr="00135CB1" w:rsidRDefault="00135CB1" w:rsidP="00135CB1">
      <w:pPr>
        <w:jc w:val="both"/>
      </w:pPr>
      <w:r w:rsidRPr="00135CB1">
        <w:t xml:space="preserve">         </w:t>
      </w:r>
      <w:proofErr w:type="gramStart"/>
      <w:r w:rsidRPr="00135CB1">
        <w:t>3) до 100 процентов суммы муниципального контракта (договора) - по муниципальным контрактам (договорам) об оказании услуг связи, о подписке на печатные издания и об их приобретении, обучении на курсах повышения квалификации, о прохождении профессиональной переподготовки, участии в научных, методических, научно-практических и иных конференциях, о проведении государственной экспертизы проектной документации, включающей проверку о достоверности определения сметной стоимости строительства, реконструкции, капитального ремонта объектов</w:t>
      </w:r>
      <w:proofErr w:type="gramEnd"/>
      <w:r w:rsidRPr="00135CB1">
        <w:t xml:space="preserve"> капитального строительства, </w:t>
      </w:r>
      <w:r w:rsidRPr="00135CB1">
        <w:rPr>
          <w:color w:val="000000"/>
        </w:rPr>
        <w:t xml:space="preserve">в случаях установленных </w:t>
      </w:r>
      <w:r w:rsidRPr="00135CB1">
        <w:rPr>
          <w:rStyle w:val="a5"/>
          <w:color w:val="000000"/>
        </w:rPr>
        <w:t>частью 2 статьи 8.3</w:t>
      </w:r>
      <w:r w:rsidRPr="00135CB1">
        <w:rPr>
          <w:color w:val="000000"/>
        </w:rPr>
        <w:t xml:space="preserve"> Градостроительного кодекса Российской Федерации, и результатов инженерных изысканий</w:t>
      </w:r>
      <w:r w:rsidRPr="00135CB1">
        <w:t>, о приобретении ави</w:t>
      </w:r>
      <w:proofErr w:type="gramStart"/>
      <w:r w:rsidRPr="00135CB1">
        <w:t>а-</w:t>
      </w:r>
      <w:proofErr w:type="gramEnd"/>
      <w:r w:rsidRPr="00135CB1">
        <w:t xml:space="preserve">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по договорам обязательного страхования гражданской ответственности владельцев транспортных средств.</w:t>
      </w:r>
    </w:p>
    <w:p w:rsidR="00135CB1" w:rsidRPr="00135CB1" w:rsidRDefault="00135CB1" w:rsidP="00135CB1">
      <w:pPr>
        <w:jc w:val="both"/>
      </w:pPr>
      <w:r w:rsidRPr="00135CB1">
        <w:t xml:space="preserve">           </w:t>
      </w:r>
      <w:proofErr w:type="gramStart"/>
      <w:r w:rsidRPr="00135CB1">
        <w:t xml:space="preserve">Получатели средств районного бюджета при заключении муниципальных контрактов (договоров), указанных </w:t>
      </w:r>
      <w:r w:rsidRPr="00135CB1">
        <w:rPr>
          <w:rStyle w:val="a5"/>
          <w:color w:val="000000"/>
        </w:rPr>
        <w:t>подпунктах 1</w:t>
      </w:r>
      <w:r w:rsidRPr="00135CB1">
        <w:t xml:space="preserve"> и </w:t>
      </w:r>
      <w:r w:rsidRPr="00135CB1">
        <w:rPr>
          <w:rStyle w:val="a5"/>
          <w:color w:val="000000"/>
        </w:rPr>
        <w:t>2 части первой</w:t>
      </w:r>
      <w:r w:rsidRPr="00135CB1">
        <w:t xml:space="preserve"> настоящего пункта, предусматривающих отдельные этапы их исполнения и оплаты, не включают в них условия о выплате авансового платежа на последнем этапе исполнения муниципального контракта (договора), если иное не установлено нормативными правовыми актами администрации Инсарского муниципального района.</w:t>
      </w:r>
      <w:proofErr w:type="gramEnd"/>
    </w:p>
    <w:p w:rsidR="00135CB1" w:rsidRPr="00135CB1" w:rsidRDefault="00135CB1" w:rsidP="00135CB1">
      <w:pPr>
        <w:jc w:val="both"/>
      </w:pPr>
      <w:r w:rsidRPr="00135CB1">
        <w:t xml:space="preserve">         11. Признать утратившим силу постановление администрации Инсарского муниципального района от 01.02.2020 г. № 29 «О мероприятиях по реализации решения Совета депутатов Инсарского муниципального района от 29.12.2020 г. № 47 «О бюджете Инсарского муниципального района Республики Мордовия на 2021 год и на плановый период 2022 и 2023 годов».</w:t>
      </w:r>
    </w:p>
    <w:p w:rsidR="00135CB1" w:rsidRPr="00135CB1" w:rsidRDefault="00135CB1" w:rsidP="00135CB1">
      <w:pPr>
        <w:jc w:val="both"/>
      </w:pPr>
      <w:bookmarkStart w:id="34" w:name="sub_10"/>
      <w:r w:rsidRPr="00135CB1">
        <w:t xml:space="preserve">         </w:t>
      </w:r>
      <w:bookmarkStart w:id="35" w:name="sub_12"/>
      <w:bookmarkEnd w:id="34"/>
      <w:r w:rsidRPr="00135CB1">
        <w:t xml:space="preserve">12. </w:t>
      </w:r>
      <w:bookmarkEnd w:id="35"/>
      <w:r w:rsidRPr="00135CB1">
        <w:t xml:space="preserve">Настоящее постановление вступает в силу со дня его </w:t>
      </w:r>
      <w:r w:rsidRPr="00135CB1">
        <w:rPr>
          <w:rStyle w:val="a5"/>
          <w:color w:val="auto"/>
        </w:rPr>
        <w:t>официального опубликования и распространяет свое действие на правоотношения, возникшие с 1 января 2021 г</w:t>
      </w:r>
      <w:r w:rsidRPr="00135CB1">
        <w:t>.</w:t>
      </w:r>
    </w:p>
    <w:p w:rsidR="00135CB1" w:rsidRDefault="00135CB1" w:rsidP="00135CB1">
      <w:pPr>
        <w:jc w:val="both"/>
      </w:pPr>
    </w:p>
    <w:p w:rsidR="00135CB1" w:rsidRDefault="00135CB1" w:rsidP="00135CB1">
      <w:pPr>
        <w:jc w:val="both"/>
      </w:pPr>
    </w:p>
    <w:p w:rsidR="00135CB1" w:rsidRPr="00135CB1" w:rsidRDefault="00135CB1" w:rsidP="00135CB1">
      <w:pPr>
        <w:jc w:val="both"/>
      </w:pPr>
    </w:p>
    <w:p w:rsidR="00135CB1" w:rsidRPr="00135CB1" w:rsidRDefault="00135CB1" w:rsidP="00135CB1">
      <w:pPr>
        <w:ind w:hanging="142"/>
      </w:pPr>
      <w:r w:rsidRPr="00135CB1">
        <w:t xml:space="preserve">Первый заместитель главы Инсарского </w:t>
      </w:r>
    </w:p>
    <w:p w:rsidR="00135CB1" w:rsidRPr="00135CB1" w:rsidRDefault="00135CB1" w:rsidP="00135CB1">
      <w:pPr>
        <w:ind w:hanging="142"/>
      </w:pPr>
      <w:r w:rsidRPr="00135CB1">
        <w:t>муниципального района                                                                                   А.Б. Пронин</w:t>
      </w:r>
    </w:p>
    <w:p w:rsidR="00135CB1" w:rsidRDefault="00135CB1" w:rsidP="00B75305">
      <w:pPr>
        <w:jc w:val="both"/>
        <w:rPr>
          <w:b/>
        </w:rPr>
      </w:pPr>
    </w:p>
    <w:p w:rsidR="00062E67" w:rsidRDefault="00062E67" w:rsidP="00B75305">
      <w:pPr>
        <w:jc w:val="both"/>
        <w:rPr>
          <w:b/>
        </w:rPr>
      </w:pPr>
    </w:p>
    <w:p w:rsidR="00062E67" w:rsidRDefault="00062E67" w:rsidP="00B75305">
      <w:pPr>
        <w:jc w:val="both"/>
        <w:rPr>
          <w:b/>
        </w:rPr>
      </w:pPr>
    </w:p>
    <w:p w:rsidR="00062E67" w:rsidRDefault="00062E67" w:rsidP="00B75305">
      <w:pPr>
        <w:jc w:val="both"/>
        <w:rPr>
          <w:b/>
        </w:rPr>
      </w:pPr>
    </w:p>
    <w:p w:rsidR="00062E67" w:rsidRDefault="00062E67" w:rsidP="00B75305">
      <w:pPr>
        <w:jc w:val="both"/>
        <w:rPr>
          <w:b/>
        </w:rPr>
      </w:pPr>
    </w:p>
    <w:p w:rsidR="00062E67" w:rsidRDefault="00062E67" w:rsidP="00B75305">
      <w:pPr>
        <w:jc w:val="both"/>
        <w:rPr>
          <w:b/>
        </w:rPr>
      </w:pPr>
    </w:p>
    <w:p w:rsidR="00062E67" w:rsidRDefault="00062E67" w:rsidP="00B75305">
      <w:pPr>
        <w:jc w:val="both"/>
        <w:rPr>
          <w:b/>
        </w:rPr>
      </w:pPr>
    </w:p>
    <w:p w:rsidR="00062E67" w:rsidRDefault="00062E67" w:rsidP="00B75305">
      <w:pPr>
        <w:jc w:val="both"/>
        <w:rPr>
          <w:b/>
        </w:rPr>
      </w:pPr>
    </w:p>
    <w:p w:rsidR="00062E67" w:rsidRDefault="00062E67" w:rsidP="00062E67">
      <w:pPr>
        <w:rPr>
          <w:b/>
        </w:rPr>
      </w:pPr>
    </w:p>
    <w:p w:rsidR="00B04369" w:rsidRPr="00B04369" w:rsidRDefault="00B04369" w:rsidP="00B04369">
      <w:pPr>
        <w:jc w:val="center"/>
        <w:rPr>
          <w:b/>
        </w:rPr>
      </w:pPr>
      <w:r w:rsidRPr="00B04369">
        <w:rPr>
          <w:b/>
        </w:rPr>
        <w:lastRenderedPageBreak/>
        <w:t xml:space="preserve">АДМИНИСТРАЦИЯ  </w:t>
      </w:r>
    </w:p>
    <w:p w:rsidR="00B04369" w:rsidRPr="00B04369" w:rsidRDefault="00B04369" w:rsidP="00B04369">
      <w:pPr>
        <w:jc w:val="center"/>
        <w:rPr>
          <w:b/>
        </w:rPr>
      </w:pPr>
      <w:r w:rsidRPr="00B04369">
        <w:rPr>
          <w:b/>
        </w:rPr>
        <w:t>ИНСАРСКОГО МУНИЦИПАЛЬНОГО РАЙОНА</w:t>
      </w:r>
    </w:p>
    <w:p w:rsidR="00B04369" w:rsidRPr="00B04369" w:rsidRDefault="00B04369" w:rsidP="00B04369">
      <w:pPr>
        <w:jc w:val="center"/>
        <w:rPr>
          <w:b/>
        </w:rPr>
      </w:pPr>
      <w:r w:rsidRPr="00B04369">
        <w:rPr>
          <w:b/>
        </w:rPr>
        <w:t>РЕСПУБЛИКИ МОРДОВИЯ</w:t>
      </w:r>
    </w:p>
    <w:p w:rsidR="00B04369" w:rsidRPr="00B04369" w:rsidRDefault="00B04369" w:rsidP="00B04369">
      <w:pPr>
        <w:jc w:val="center"/>
        <w:rPr>
          <w:b/>
        </w:rPr>
      </w:pPr>
    </w:p>
    <w:p w:rsidR="00B04369" w:rsidRPr="00B04369" w:rsidRDefault="00B04369" w:rsidP="00B04369">
      <w:pPr>
        <w:jc w:val="center"/>
        <w:rPr>
          <w:b/>
        </w:rPr>
      </w:pPr>
    </w:p>
    <w:p w:rsidR="00B04369" w:rsidRPr="00B04369" w:rsidRDefault="00B04369" w:rsidP="00B04369">
      <w:pPr>
        <w:jc w:val="center"/>
        <w:rPr>
          <w:b/>
          <w:spacing w:val="20"/>
        </w:rPr>
      </w:pPr>
      <w:r w:rsidRPr="00B04369">
        <w:rPr>
          <w:b/>
          <w:spacing w:val="20"/>
        </w:rPr>
        <w:t>РАСПОРЯЖЕНИЕ</w:t>
      </w:r>
    </w:p>
    <w:p w:rsidR="00B04369" w:rsidRPr="00B04369" w:rsidRDefault="00B04369" w:rsidP="00B04369">
      <w:pPr>
        <w:jc w:val="center"/>
        <w:rPr>
          <w:b/>
        </w:rPr>
      </w:pPr>
    </w:p>
    <w:p w:rsidR="00B04369" w:rsidRPr="00B04369" w:rsidRDefault="00B04369" w:rsidP="00B04369">
      <w:pPr>
        <w:jc w:val="center"/>
      </w:pPr>
      <w:r w:rsidRPr="00B04369">
        <w:t>г. Инсар</w:t>
      </w:r>
    </w:p>
    <w:p w:rsidR="00B04369" w:rsidRPr="00B04369" w:rsidRDefault="00B04369" w:rsidP="00B04369">
      <w:pPr>
        <w:jc w:val="center"/>
      </w:pPr>
    </w:p>
    <w:p w:rsidR="00B04369" w:rsidRPr="00B04369" w:rsidRDefault="00B04369" w:rsidP="00B04369">
      <w:pPr>
        <w:rPr>
          <w:b/>
        </w:rPr>
      </w:pPr>
    </w:p>
    <w:p w:rsidR="00B04369" w:rsidRPr="00B04369" w:rsidRDefault="00B04369" w:rsidP="00B04369">
      <w:pPr>
        <w:rPr>
          <w:b/>
        </w:rPr>
      </w:pPr>
      <w:r w:rsidRPr="00B04369">
        <w:rPr>
          <w:b/>
        </w:rPr>
        <w:t xml:space="preserve">от 06.12.2021 г.                                                                                                          </w:t>
      </w:r>
      <w:r>
        <w:rPr>
          <w:b/>
        </w:rPr>
        <w:t xml:space="preserve">                       </w:t>
      </w:r>
      <w:r w:rsidRPr="00B04369">
        <w:rPr>
          <w:b/>
        </w:rPr>
        <w:t xml:space="preserve"> №44-р</w:t>
      </w:r>
    </w:p>
    <w:p w:rsidR="00B04369" w:rsidRDefault="00B04369" w:rsidP="00B04369">
      <w:pPr>
        <w:jc w:val="center"/>
        <w:rPr>
          <w:b/>
        </w:rPr>
      </w:pPr>
    </w:p>
    <w:p w:rsidR="00B04369" w:rsidRPr="00B04369" w:rsidRDefault="00B04369" w:rsidP="00B04369">
      <w:pPr>
        <w:jc w:val="center"/>
        <w:rPr>
          <w:b/>
        </w:rPr>
      </w:pPr>
    </w:p>
    <w:p w:rsidR="00B04369" w:rsidRPr="00B04369" w:rsidRDefault="00B04369" w:rsidP="00B04369">
      <w:pPr>
        <w:ind w:firstLine="709"/>
        <w:jc w:val="both"/>
      </w:pPr>
      <w:r w:rsidRPr="00B04369">
        <w:t>В целях реализации Постановления Правительства Республики Мордовия от 17 декабря 2012 г. №464 «Об утверждении Порядка организации ярмарок на территории Республики Мордовия и продажи товаров (выполнения работ, оказания услуг) на них»:</w:t>
      </w:r>
    </w:p>
    <w:p w:rsidR="00B04369" w:rsidRPr="00B04369" w:rsidRDefault="00B04369" w:rsidP="00B04369">
      <w:pPr>
        <w:tabs>
          <w:tab w:val="left" w:pos="900"/>
        </w:tabs>
        <w:ind w:firstLine="709"/>
        <w:jc w:val="both"/>
      </w:pPr>
      <w:r w:rsidRPr="00B04369">
        <w:t>1. Утвердить прилагаемый график проведения ярмарок на территории Инсарского муниципального района в 2022 году.</w:t>
      </w:r>
    </w:p>
    <w:p w:rsidR="00B04369" w:rsidRPr="00B04369" w:rsidRDefault="00B04369" w:rsidP="00B04369">
      <w:pPr>
        <w:ind w:firstLine="720"/>
        <w:jc w:val="both"/>
      </w:pPr>
      <w:r w:rsidRPr="00B04369">
        <w:t>2. Настоящее распоряжение вступает в законную силу с 1 января 2022 года.</w:t>
      </w:r>
    </w:p>
    <w:p w:rsidR="00B04369" w:rsidRPr="00B04369" w:rsidRDefault="00B04369" w:rsidP="00B04369">
      <w:pPr>
        <w:jc w:val="both"/>
      </w:pPr>
    </w:p>
    <w:p w:rsidR="00B04369" w:rsidRPr="00B04369" w:rsidRDefault="00B04369" w:rsidP="00B04369">
      <w:pPr>
        <w:jc w:val="both"/>
      </w:pPr>
    </w:p>
    <w:p w:rsidR="00B04369" w:rsidRPr="00B04369" w:rsidRDefault="00B04369" w:rsidP="00B04369">
      <w:pPr>
        <w:jc w:val="both"/>
      </w:pPr>
    </w:p>
    <w:p w:rsidR="00B04369" w:rsidRPr="00B04369" w:rsidRDefault="00B04369" w:rsidP="00B04369">
      <w:pPr>
        <w:jc w:val="both"/>
      </w:pPr>
      <w:r w:rsidRPr="00B04369">
        <w:t xml:space="preserve">Первый заместитель главы Инсарского </w:t>
      </w:r>
    </w:p>
    <w:p w:rsidR="00B04369" w:rsidRPr="00B04369" w:rsidRDefault="00B04369" w:rsidP="00B04369">
      <w:pPr>
        <w:jc w:val="both"/>
      </w:pPr>
      <w:r w:rsidRPr="00B04369">
        <w:t xml:space="preserve">муниципального района                                                                                 А.Б. Пронин </w:t>
      </w:r>
    </w:p>
    <w:p w:rsidR="00B04369" w:rsidRPr="00B04369" w:rsidRDefault="00B04369" w:rsidP="00B04369">
      <w:r w:rsidRPr="00B04369">
        <w:t xml:space="preserve"> </w:t>
      </w:r>
    </w:p>
    <w:p w:rsidR="00B04369" w:rsidRPr="00B04369" w:rsidRDefault="00B04369" w:rsidP="00062E67">
      <w:pPr>
        <w:jc w:val="center"/>
        <w:rPr>
          <w:b/>
        </w:rPr>
      </w:pPr>
    </w:p>
    <w:p w:rsidR="00B04369" w:rsidRPr="00B04369" w:rsidRDefault="00B04369" w:rsidP="00062E67">
      <w:pPr>
        <w:jc w:val="center"/>
        <w:rPr>
          <w:b/>
        </w:rPr>
      </w:pPr>
    </w:p>
    <w:p w:rsidR="00B04369" w:rsidRPr="00B04369" w:rsidRDefault="00B04369" w:rsidP="00062E67">
      <w:pPr>
        <w:jc w:val="center"/>
        <w:rPr>
          <w:b/>
        </w:rPr>
      </w:pPr>
    </w:p>
    <w:p w:rsidR="00B04369" w:rsidRPr="00B04369" w:rsidRDefault="00B04369" w:rsidP="00062E67">
      <w:pPr>
        <w:jc w:val="center"/>
        <w:rPr>
          <w:b/>
        </w:rPr>
      </w:pPr>
    </w:p>
    <w:p w:rsidR="00B04369" w:rsidRPr="00B04369" w:rsidRDefault="00B04369" w:rsidP="00062E67">
      <w:pPr>
        <w:jc w:val="center"/>
        <w:rPr>
          <w:b/>
        </w:rPr>
      </w:pPr>
    </w:p>
    <w:p w:rsidR="00B04369" w:rsidRPr="00B04369" w:rsidRDefault="00B04369" w:rsidP="00062E67">
      <w:pPr>
        <w:jc w:val="center"/>
        <w:rPr>
          <w:b/>
        </w:rPr>
      </w:pPr>
    </w:p>
    <w:p w:rsidR="00B04369" w:rsidRPr="00B04369" w:rsidRDefault="00B04369" w:rsidP="00062E67">
      <w:pPr>
        <w:jc w:val="center"/>
        <w:rPr>
          <w:b/>
        </w:rPr>
      </w:pPr>
    </w:p>
    <w:p w:rsidR="00B04369" w:rsidRPr="00B04369" w:rsidRDefault="00B04369" w:rsidP="00062E67">
      <w:pPr>
        <w:jc w:val="center"/>
        <w:rPr>
          <w:b/>
        </w:rPr>
      </w:pPr>
    </w:p>
    <w:p w:rsidR="00B04369" w:rsidRPr="00B04369" w:rsidRDefault="00B04369" w:rsidP="00062E67">
      <w:pPr>
        <w:jc w:val="center"/>
        <w:rPr>
          <w:b/>
        </w:rPr>
      </w:pPr>
    </w:p>
    <w:p w:rsidR="00B04369" w:rsidRPr="00B04369" w:rsidRDefault="00B04369" w:rsidP="00062E67">
      <w:pPr>
        <w:jc w:val="center"/>
        <w:rPr>
          <w:b/>
        </w:rPr>
      </w:pPr>
    </w:p>
    <w:p w:rsidR="00B04369" w:rsidRDefault="00B04369" w:rsidP="00062E67">
      <w:pPr>
        <w:jc w:val="center"/>
        <w:rPr>
          <w:b/>
        </w:rPr>
      </w:pPr>
    </w:p>
    <w:p w:rsidR="00B04369" w:rsidRDefault="00B04369" w:rsidP="00062E67">
      <w:pPr>
        <w:jc w:val="center"/>
        <w:rPr>
          <w:b/>
        </w:rPr>
      </w:pPr>
    </w:p>
    <w:p w:rsidR="00B04369" w:rsidRDefault="00B04369" w:rsidP="00062E67">
      <w:pPr>
        <w:jc w:val="center"/>
        <w:rPr>
          <w:b/>
        </w:rPr>
      </w:pPr>
    </w:p>
    <w:p w:rsidR="00B04369" w:rsidRDefault="00B04369" w:rsidP="00062E67">
      <w:pPr>
        <w:jc w:val="center"/>
        <w:rPr>
          <w:b/>
        </w:rPr>
      </w:pPr>
    </w:p>
    <w:p w:rsidR="00B04369" w:rsidRDefault="00B04369" w:rsidP="00062E67">
      <w:pPr>
        <w:jc w:val="center"/>
        <w:rPr>
          <w:b/>
        </w:rPr>
      </w:pPr>
    </w:p>
    <w:p w:rsidR="00B04369" w:rsidRDefault="00B04369" w:rsidP="00062E67">
      <w:pPr>
        <w:jc w:val="center"/>
        <w:rPr>
          <w:b/>
        </w:rPr>
      </w:pPr>
    </w:p>
    <w:p w:rsidR="00B04369" w:rsidRDefault="00B04369" w:rsidP="00062E67">
      <w:pPr>
        <w:jc w:val="center"/>
        <w:rPr>
          <w:b/>
        </w:rPr>
      </w:pPr>
    </w:p>
    <w:p w:rsidR="00B04369" w:rsidRDefault="00B04369" w:rsidP="00062E67">
      <w:pPr>
        <w:jc w:val="center"/>
        <w:rPr>
          <w:b/>
        </w:rPr>
      </w:pPr>
    </w:p>
    <w:p w:rsidR="00B04369" w:rsidRDefault="00B04369" w:rsidP="00062E67">
      <w:pPr>
        <w:jc w:val="center"/>
        <w:rPr>
          <w:b/>
        </w:rPr>
      </w:pPr>
    </w:p>
    <w:p w:rsidR="00B04369" w:rsidRDefault="00B04369" w:rsidP="00062E67">
      <w:pPr>
        <w:jc w:val="center"/>
        <w:rPr>
          <w:b/>
        </w:rPr>
      </w:pPr>
    </w:p>
    <w:p w:rsidR="00B04369" w:rsidRDefault="00B04369" w:rsidP="00062E67">
      <w:pPr>
        <w:jc w:val="center"/>
        <w:rPr>
          <w:b/>
        </w:rPr>
      </w:pPr>
    </w:p>
    <w:p w:rsidR="00B04369" w:rsidRDefault="00B04369" w:rsidP="00062E67">
      <w:pPr>
        <w:jc w:val="center"/>
        <w:rPr>
          <w:b/>
        </w:rPr>
      </w:pPr>
    </w:p>
    <w:p w:rsidR="00B04369" w:rsidRDefault="00B04369" w:rsidP="00062E67">
      <w:pPr>
        <w:jc w:val="center"/>
        <w:rPr>
          <w:b/>
        </w:rPr>
      </w:pPr>
    </w:p>
    <w:p w:rsidR="00B04369" w:rsidRDefault="00B04369" w:rsidP="00062E67">
      <w:pPr>
        <w:jc w:val="center"/>
        <w:rPr>
          <w:b/>
        </w:rPr>
      </w:pPr>
    </w:p>
    <w:p w:rsidR="00B04369" w:rsidRDefault="00B04369" w:rsidP="00062E67">
      <w:pPr>
        <w:jc w:val="center"/>
        <w:rPr>
          <w:b/>
        </w:rPr>
      </w:pPr>
    </w:p>
    <w:p w:rsidR="00B04369" w:rsidRDefault="00B04369" w:rsidP="00062E67">
      <w:pPr>
        <w:jc w:val="center"/>
        <w:rPr>
          <w:b/>
        </w:rPr>
      </w:pPr>
    </w:p>
    <w:p w:rsidR="00B04369" w:rsidRDefault="00B04369" w:rsidP="00062E67">
      <w:pPr>
        <w:jc w:val="center"/>
        <w:rPr>
          <w:b/>
        </w:rPr>
      </w:pPr>
    </w:p>
    <w:p w:rsidR="00B04369" w:rsidRDefault="00B04369" w:rsidP="00062E67">
      <w:pPr>
        <w:jc w:val="center"/>
        <w:rPr>
          <w:b/>
        </w:rPr>
        <w:sectPr w:rsidR="00B04369" w:rsidSect="00B319D4">
          <w:footerReference w:type="default" r:id="rId60"/>
          <w:pgSz w:w="11900" w:h="16800"/>
          <w:pgMar w:top="1134" w:right="567" w:bottom="1134" w:left="1134" w:header="720" w:footer="720" w:gutter="0"/>
          <w:cols w:space="720"/>
          <w:noEndnote/>
        </w:sectPr>
      </w:pPr>
    </w:p>
    <w:p w:rsidR="00B04369" w:rsidRDefault="00B04369" w:rsidP="00062E67">
      <w:pPr>
        <w:jc w:val="center"/>
        <w:rPr>
          <w:b/>
        </w:rPr>
      </w:pPr>
    </w:p>
    <w:p w:rsidR="00B04369" w:rsidRPr="00B04369" w:rsidRDefault="00B04369" w:rsidP="00B04369">
      <w:pPr>
        <w:tabs>
          <w:tab w:val="left" w:pos="900"/>
        </w:tabs>
        <w:ind w:left="10490"/>
        <w:jc w:val="right"/>
      </w:pPr>
      <w:r w:rsidRPr="00B04369">
        <w:t>Приложение</w:t>
      </w:r>
    </w:p>
    <w:p w:rsidR="00B04369" w:rsidRPr="00B04369" w:rsidRDefault="00B04369" w:rsidP="00B04369">
      <w:pPr>
        <w:tabs>
          <w:tab w:val="left" w:pos="900"/>
        </w:tabs>
        <w:ind w:left="10490"/>
        <w:jc w:val="right"/>
      </w:pPr>
      <w:r w:rsidRPr="00B04369">
        <w:t xml:space="preserve">к распоряжению администрации </w:t>
      </w:r>
    </w:p>
    <w:p w:rsidR="00B04369" w:rsidRPr="00B04369" w:rsidRDefault="00B04369" w:rsidP="00B04369">
      <w:pPr>
        <w:tabs>
          <w:tab w:val="left" w:pos="900"/>
        </w:tabs>
        <w:ind w:left="10490"/>
        <w:jc w:val="right"/>
      </w:pPr>
      <w:r w:rsidRPr="00B04369">
        <w:t>Инсарского муниципального района</w:t>
      </w:r>
    </w:p>
    <w:p w:rsidR="00B04369" w:rsidRPr="00B04369" w:rsidRDefault="00B04369" w:rsidP="00B04369">
      <w:pPr>
        <w:tabs>
          <w:tab w:val="left" w:pos="900"/>
        </w:tabs>
        <w:ind w:left="10490"/>
        <w:jc w:val="right"/>
      </w:pPr>
      <w:r w:rsidRPr="00B04369">
        <w:t>от 06.12.2021 г. №44-р</w:t>
      </w:r>
    </w:p>
    <w:p w:rsidR="00B04369" w:rsidRPr="00B04369" w:rsidRDefault="00B04369" w:rsidP="00B04369">
      <w:pPr>
        <w:tabs>
          <w:tab w:val="left" w:pos="900"/>
        </w:tabs>
        <w:jc w:val="both"/>
      </w:pPr>
    </w:p>
    <w:p w:rsidR="00B04369" w:rsidRPr="00B04369" w:rsidRDefault="00B04369" w:rsidP="00B04369">
      <w:pPr>
        <w:tabs>
          <w:tab w:val="left" w:pos="900"/>
        </w:tabs>
        <w:jc w:val="both"/>
      </w:pPr>
    </w:p>
    <w:p w:rsidR="00B04369" w:rsidRPr="00B04369" w:rsidRDefault="00B04369" w:rsidP="00B04369">
      <w:pPr>
        <w:tabs>
          <w:tab w:val="left" w:pos="900"/>
        </w:tabs>
        <w:jc w:val="both"/>
      </w:pPr>
    </w:p>
    <w:p w:rsidR="00B04369" w:rsidRPr="00B04369" w:rsidRDefault="00B04369" w:rsidP="00B04369">
      <w:pPr>
        <w:tabs>
          <w:tab w:val="left" w:pos="900"/>
        </w:tabs>
        <w:jc w:val="center"/>
      </w:pPr>
      <w:r w:rsidRPr="00B04369">
        <w:t xml:space="preserve">График проведения ярмарок </w:t>
      </w:r>
    </w:p>
    <w:p w:rsidR="00B04369" w:rsidRPr="00B04369" w:rsidRDefault="00B04369" w:rsidP="00B04369">
      <w:pPr>
        <w:tabs>
          <w:tab w:val="left" w:pos="900"/>
        </w:tabs>
        <w:jc w:val="center"/>
      </w:pPr>
      <w:r w:rsidRPr="00B04369">
        <w:t>на территории Инсарского муниципального района в 2022 году</w:t>
      </w:r>
    </w:p>
    <w:p w:rsidR="00B04369" w:rsidRPr="00B04369" w:rsidRDefault="00B04369" w:rsidP="00B04369">
      <w:pPr>
        <w:tabs>
          <w:tab w:val="left" w:pos="900"/>
        </w:tabs>
        <w:jc w:val="center"/>
      </w:pPr>
    </w:p>
    <w:tbl>
      <w:tblPr>
        <w:tblW w:w="0" w:type="auto"/>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02"/>
        <w:gridCol w:w="1916"/>
        <w:gridCol w:w="1843"/>
        <w:gridCol w:w="2268"/>
        <w:gridCol w:w="1559"/>
        <w:gridCol w:w="1495"/>
        <w:gridCol w:w="1750"/>
        <w:gridCol w:w="2142"/>
        <w:gridCol w:w="1211"/>
      </w:tblGrid>
      <w:tr w:rsidR="00B04369" w:rsidRPr="000106E2" w:rsidTr="00B04369">
        <w:trPr>
          <w:jc w:val="right"/>
        </w:trPr>
        <w:tc>
          <w:tcPr>
            <w:tcW w:w="602" w:type="dxa"/>
          </w:tcPr>
          <w:p w:rsidR="00B04369" w:rsidRPr="000106E2" w:rsidRDefault="00B04369" w:rsidP="00B04369">
            <w:pPr>
              <w:tabs>
                <w:tab w:val="left" w:pos="900"/>
              </w:tabs>
              <w:jc w:val="center"/>
            </w:pPr>
            <w:r w:rsidRPr="000106E2">
              <w:t xml:space="preserve">№ </w:t>
            </w:r>
            <w:proofErr w:type="gramStart"/>
            <w:r w:rsidRPr="000106E2">
              <w:t>п</w:t>
            </w:r>
            <w:proofErr w:type="gramEnd"/>
            <w:r w:rsidRPr="000106E2">
              <w:t>/п</w:t>
            </w:r>
          </w:p>
        </w:tc>
        <w:tc>
          <w:tcPr>
            <w:tcW w:w="1916" w:type="dxa"/>
          </w:tcPr>
          <w:p w:rsidR="00B04369" w:rsidRPr="000106E2" w:rsidRDefault="00B04369" w:rsidP="00B04369">
            <w:pPr>
              <w:tabs>
                <w:tab w:val="left" w:pos="900"/>
              </w:tabs>
              <w:jc w:val="center"/>
            </w:pPr>
            <w:r w:rsidRPr="000106E2">
              <w:t>Место расположения ярмарочной площадки (полный адрес)</w:t>
            </w:r>
          </w:p>
        </w:tc>
        <w:tc>
          <w:tcPr>
            <w:tcW w:w="1843" w:type="dxa"/>
          </w:tcPr>
          <w:p w:rsidR="00B04369" w:rsidRPr="000106E2" w:rsidRDefault="00B04369" w:rsidP="00B04369">
            <w:pPr>
              <w:tabs>
                <w:tab w:val="left" w:pos="900"/>
              </w:tabs>
              <w:jc w:val="center"/>
            </w:pPr>
            <w:r w:rsidRPr="000106E2">
              <w:t>Тип, вид ярмарки</w:t>
            </w:r>
          </w:p>
        </w:tc>
        <w:tc>
          <w:tcPr>
            <w:tcW w:w="2268" w:type="dxa"/>
          </w:tcPr>
          <w:p w:rsidR="00B04369" w:rsidRPr="000106E2" w:rsidRDefault="00B04369" w:rsidP="00B04369">
            <w:pPr>
              <w:tabs>
                <w:tab w:val="left" w:pos="900"/>
              </w:tabs>
              <w:jc w:val="center"/>
            </w:pPr>
            <w:r w:rsidRPr="000106E2">
              <w:t>Количество торговых мест (в т.ч. по продаже продовольственных товаров, из них по продаже сельскохозяйственной продукции, по продаже непродовольственных товаров)</w:t>
            </w:r>
          </w:p>
        </w:tc>
        <w:tc>
          <w:tcPr>
            <w:tcW w:w="1559" w:type="dxa"/>
          </w:tcPr>
          <w:p w:rsidR="00B04369" w:rsidRPr="000106E2" w:rsidRDefault="00B04369" w:rsidP="00B04369">
            <w:pPr>
              <w:tabs>
                <w:tab w:val="left" w:pos="900"/>
              </w:tabs>
              <w:jc w:val="center"/>
            </w:pPr>
            <w:r w:rsidRPr="000106E2">
              <w:t>Срок проведения ярмарки (дата начала и окончания ярмарки)</w:t>
            </w:r>
          </w:p>
        </w:tc>
        <w:tc>
          <w:tcPr>
            <w:tcW w:w="1495" w:type="dxa"/>
          </w:tcPr>
          <w:p w:rsidR="00B04369" w:rsidRPr="000106E2" w:rsidRDefault="00B04369" w:rsidP="00B04369">
            <w:pPr>
              <w:tabs>
                <w:tab w:val="left" w:pos="900"/>
              </w:tabs>
              <w:jc w:val="center"/>
            </w:pPr>
            <w:r w:rsidRPr="000106E2">
              <w:t>Режим работы ярмарки (время, дни недели)</w:t>
            </w:r>
          </w:p>
        </w:tc>
        <w:tc>
          <w:tcPr>
            <w:tcW w:w="1750" w:type="dxa"/>
          </w:tcPr>
          <w:p w:rsidR="00B04369" w:rsidRPr="000106E2" w:rsidRDefault="00B04369" w:rsidP="00B04369">
            <w:pPr>
              <w:tabs>
                <w:tab w:val="left" w:pos="900"/>
              </w:tabs>
              <w:jc w:val="center"/>
            </w:pPr>
            <w:r w:rsidRPr="000106E2">
              <w:t>Организатор ярмарки (наименование организации, Ф.И.О. руководителя или организатора, телефон, факс)</w:t>
            </w:r>
          </w:p>
        </w:tc>
        <w:tc>
          <w:tcPr>
            <w:tcW w:w="2142" w:type="dxa"/>
          </w:tcPr>
          <w:p w:rsidR="00B04369" w:rsidRPr="000106E2" w:rsidRDefault="00B04369" w:rsidP="00B04369">
            <w:pPr>
              <w:tabs>
                <w:tab w:val="left" w:pos="900"/>
              </w:tabs>
              <w:jc w:val="center"/>
            </w:pPr>
            <w:r w:rsidRPr="000106E2">
              <w:t>Администратор ярмарки (в случае его привлечения организатором ярмарки) (наименование организации, Ф.И.О. руководителя или организатора, телефон, факс)</w:t>
            </w:r>
          </w:p>
        </w:tc>
        <w:tc>
          <w:tcPr>
            <w:tcW w:w="1211" w:type="dxa"/>
          </w:tcPr>
          <w:p w:rsidR="00B04369" w:rsidRPr="000106E2" w:rsidRDefault="00B04369" w:rsidP="00B04369">
            <w:pPr>
              <w:tabs>
                <w:tab w:val="left" w:pos="900"/>
              </w:tabs>
              <w:jc w:val="center"/>
            </w:pPr>
            <w:r w:rsidRPr="000106E2">
              <w:t>Количество ярмарок в год, ед.</w:t>
            </w:r>
          </w:p>
        </w:tc>
      </w:tr>
      <w:tr w:rsidR="00B04369" w:rsidRPr="000106E2" w:rsidTr="00B04369">
        <w:trPr>
          <w:jc w:val="right"/>
        </w:trPr>
        <w:tc>
          <w:tcPr>
            <w:tcW w:w="602" w:type="dxa"/>
          </w:tcPr>
          <w:p w:rsidR="00B04369" w:rsidRPr="000106E2" w:rsidRDefault="00B04369" w:rsidP="00B04369">
            <w:pPr>
              <w:tabs>
                <w:tab w:val="left" w:pos="900"/>
              </w:tabs>
              <w:jc w:val="center"/>
              <w:rPr>
                <w:sz w:val="28"/>
                <w:szCs w:val="28"/>
              </w:rPr>
            </w:pPr>
            <w:r w:rsidRPr="000106E2">
              <w:rPr>
                <w:sz w:val="28"/>
                <w:szCs w:val="28"/>
              </w:rPr>
              <w:t>1</w:t>
            </w:r>
          </w:p>
        </w:tc>
        <w:tc>
          <w:tcPr>
            <w:tcW w:w="1916" w:type="dxa"/>
          </w:tcPr>
          <w:p w:rsidR="00B04369" w:rsidRPr="000106E2" w:rsidRDefault="00B04369" w:rsidP="00B04369">
            <w:pPr>
              <w:tabs>
                <w:tab w:val="left" w:pos="900"/>
              </w:tabs>
              <w:jc w:val="center"/>
              <w:rPr>
                <w:sz w:val="28"/>
                <w:szCs w:val="28"/>
              </w:rPr>
            </w:pPr>
            <w:r w:rsidRPr="000106E2">
              <w:rPr>
                <w:sz w:val="28"/>
                <w:szCs w:val="28"/>
              </w:rPr>
              <w:t>2</w:t>
            </w:r>
          </w:p>
        </w:tc>
        <w:tc>
          <w:tcPr>
            <w:tcW w:w="1843" w:type="dxa"/>
          </w:tcPr>
          <w:p w:rsidR="00B04369" w:rsidRPr="000106E2" w:rsidRDefault="00B04369" w:rsidP="00B04369">
            <w:pPr>
              <w:tabs>
                <w:tab w:val="left" w:pos="900"/>
              </w:tabs>
              <w:jc w:val="center"/>
              <w:rPr>
                <w:sz w:val="28"/>
                <w:szCs w:val="28"/>
              </w:rPr>
            </w:pPr>
            <w:r w:rsidRPr="000106E2">
              <w:rPr>
                <w:sz w:val="28"/>
                <w:szCs w:val="28"/>
              </w:rPr>
              <w:t>3</w:t>
            </w:r>
          </w:p>
        </w:tc>
        <w:tc>
          <w:tcPr>
            <w:tcW w:w="2268" w:type="dxa"/>
          </w:tcPr>
          <w:p w:rsidR="00B04369" w:rsidRPr="000106E2" w:rsidRDefault="00B04369" w:rsidP="00B04369">
            <w:pPr>
              <w:tabs>
                <w:tab w:val="left" w:pos="900"/>
              </w:tabs>
              <w:jc w:val="center"/>
              <w:rPr>
                <w:sz w:val="28"/>
                <w:szCs w:val="28"/>
              </w:rPr>
            </w:pPr>
            <w:r w:rsidRPr="000106E2">
              <w:rPr>
                <w:sz w:val="28"/>
                <w:szCs w:val="28"/>
              </w:rPr>
              <w:t>4</w:t>
            </w:r>
          </w:p>
        </w:tc>
        <w:tc>
          <w:tcPr>
            <w:tcW w:w="1559" w:type="dxa"/>
          </w:tcPr>
          <w:p w:rsidR="00B04369" w:rsidRPr="000106E2" w:rsidRDefault="00B04369" w:rsidP="00B04369">
            <w:pPr>
              <w:tabs>
                <w:tab w:val="left" w:pos="900"/>
              </w:tabs>
              <w:jc w:val="center"/>
              <w:rPr>
                <w:sz w:val="28"/>
                <w:szCs w:val="28"/>
              </w:rPr>
            </w:pPr>
            <w:r w:rsidRPr="000106E2">
              <w:rPr>
                <w:sz w:val="28"/>
                <w:szCs w:val="28"/>
              </w:rPr>
              <w:t>5</w:t>
            </w:r>
          </w:p>
        </w:tc>
        <w:tc>
          <w:tcPr>
            <w:tcW w:w="1495" w:type="dxa"/>
          </w:tcPr>
          <w:p w:rsidR="00B04369" w:rsidRPr="000106E2" w:rsidRDefault="00B04369" w:rsidP="00B04369">
            <w:pPr>
              <w:tabs>
                <w:tab w:val="left" w:pos="900"/>
              </w:tabs>
              <w:jc w:val="center"/>
              <w:rPr>
                <w:sz w:val="28"/>
                <w:szCs w:val="28"/>
              </w:rPr>
            </w:pPr>
            <w:r w:rsidRPr="000106E2">
              <w:rPr>
                <w:sz w:val="28"/>
                <w:szCs w:val="28"/>
              </w:rPr>
              <w:t>6</w:t>
            </w:r>
          </w:p>
        </w:tc>
        <w:tc>
          <w:tcPr>
            <w:tcW w:w="1750" w:type="dxa"/>
          </w:tcPr>
          <w:p w:rsidR="00B04369" w:rsidRPr="000106E2" w:rsidRDefault="00B04369" w:rsidP="00B04369">
            <w:pPr>
              <w:tabs>
                <w:tab w:val="left" w:pos="900"/>
              </w:tabs>
              <w:jc w:val="center"/>
              <w:rPr>
                <w:sz w:val="28"/>
                <w:szCs w:val="28"/>
              </w:rPr>
            </w:pPr>
            <w:r w:rsidRPr="000106E2">
              <w:rPr>
                <w:sz w:val="28"/>
                <w:szCs w:val="28"/>
              </w:rPr>
              <w:t>7</w:t>
            </w:r>
          </w:p>
        </w:tc>
        <w:tc>
          <w:tcPr>
            <w:tcW w:w="2142" w:type="dxa"/>
          </w:tcPr>
          <w:p w:rsidR="00B04369" w:rsidRPr="000106E2" w:rsidRDefault="00B04369" w:rsidP="00B04369">
            <w:pPr>
              <w:tabs>
                <w:tab w:val="left" w:pos="900"/>
              </w:tabs>
              <w:jc w:val="center"/>
              <w:rPr>
                <w:sz w:val="28"/>
                <w:szCs w:val="28"/>
              </w:rPr>
            </w:pPr>
            <w:r w:rsidRPr="000106E2">
              <w:rPr>
                <w:sz w:val="28"/>
                <w:szCs w:val="28"/>
              </w:rPr>
              <w:t>8</w:t>
            </w:r>
          </w:p>
        </w:tc>
        <w:tc>
          <w:tcPr>
            <w:tcW w:w="1211" w:type="dxa"/>
          </w:tcPr>
          <w:p w:rsidR="00B04369" w:rsidRPr="000106E2" w:rsidRDefault="00B04369" w:rsidP="00B04369">
            <w:pPr>
              <w:tabs>
                <w:tab w:val="left" w:pos="900"/>
              </w:tabs>
              <w:jc w:val="center"/>
              <w:rPr>
                <w:sz w:val="28"/>
                <w:szCs w:val="28"/>
              </w:rPr>
            </w:pPr>
            <w:r w:rsidRPr="000106E2">
              <w:rPr>
                <w:sz w:val="28"/>
                <w:szCs w:val="28"/>
              </w:rPr>
              <w:t>9</w:t>
            </w:r>
          </w:p>
        </w:tc>
      </w:tr>
      <w:tr w:rsidR="00B04369" w:rsidRPr="000106E2" w:rsidTr="00B04369">
        <w:trPr>
          <w:jc w:val="right"/>
        </w:trPr>
        <w:tc>
          <w:tcPr>
            <w:tcW w:w="602" w:type="dxa"/>
          </w:tcPr>
          <w:p w:rsidR="00B04369" w:rsidRDefault="00B04369" w:rsidP="00B04369">
            <w:pPr>
              <w:tabs>
                <w:tab w:val="left" w:pos="900"/>
              </w:tabs>
              <w:jc w:val="center"/>
              <w:rPr>
                <w:sz w:val="28"/>
                <w:szCs w:val="28"/>
              </w:rPr>
            </w:pPr>
            <w:r>
              <w:rPr>
                <w:sz w:val="28"/>
                <w:szCs w:val="28"/>
              </w:rPr>
              <w:t>1.</w:t>
            </w:r>
          </w:p>
        </w:tc>
        <w:tc>
          <w:tcPr>
            <w:tcW w:w="1916" w:type="dxa"/>
          </w:tcPr>
          <w:p w:rsidR="00B04369" w:rsidRDefault="00B04369" w:rsidP="00B04369">
            <w:pPr>
              <w:tabs>
                <w:tab w:val="left" w:pos="900"/>
              </w:tabs>
              <w:jc w:val="center"/>
            </w:pPr>
            <w:r>
              <w:t xml:space="preserve">Республика Мордовия, Инсарский район, </w:t>
            </w:r>
          </w:p>
          <w:p w:rsidR="00B04369" w:rsidRDefault="00B04369" w:rsidP="00B04369">
            <w:pPr>
              <w:tabs>
                <w:tab w:val="left" w:pos="900"/>
              </w:tabs>
              <w:jc w:val="center"/>
            </w:pPr>
            <w:r w:rsidRPr="000602A1">
              <w:t xml:space="preserve">г. Инсар, </w:t>
            </w:r>
          </w:p>
          <w:p w:rsidR="00B04369" w:rsidRDefault="00B04369" w:rsidP="00B04369">
            <w:pPr>
              <w:tabs>
                <w:tab w:val="left" w:pos="900"/>
              </w:tabs>
              <w:jc w:val="center"/>
            </w:pPr>
            <w:r w:rsidRPr="000602A1">
              <w:t xml:space="preserve">ул. Московская, </w:t>
            </w:r>
          </w:p>
          <w:p w:rsidR="00B04369" w:rsidRPr="000602A1" w:rsidRDefault="00B04369" w:rsidP="00B04369">
            <w:pPr>
              <w:tabs>
                <w:tab w:val="left" w:pos="900"/>
              </w:tabs>
              <w:jc w:val="center"/>
            </w:pPr>
            <w:r w:rsidRPr="000602A1">
              <w:t>д. 93в</w:t>
            </w:r>
          </w:p>
        </w:tc>
        <w:tc>
          <w:tcPr>
            <w:tcW w:w="1843" w:type="dxa"/>
          </w:tcPr>
          <w:p w:rsidR="00B04369" w:rsidRDefault="00B04369" w:rsidP="00B04369">
            <w:pPr>
              <w:tabs>
                <w:tab w:val="left" w:pos="900"/>
              </w:tabs>
              <w:jc w:val="center"/>
            </w:pPr>
            <w:r>
              <w:t>Универсальная еженедельная ярмарка</w:t>
            </w:r>
          </w:p>
        </w:tc>
        <w:tc>
          <w:tcPr>
            <w:tcW w:w="2268" w:type="dxa"/>
          </w:tcPr>
          <w:p w:rsidR="00B04369" w:rsidRDefault="00B04369" w:rsidP="00B04369">
            <w:pPr>
              <w:tabs>
                <w:tab w:val="left" w:pos="900"/>
              </w:tabs>
              <w:jc w:val="center"/>
            </w:pPr>
            <w:r w:rsidRPr="000602A1">
              <w:t>Торговых мест всего 12</w:t>
            </w:r>
            <w:r>
              <w:t>0</w:t>
            </w:r>
            <w:r w:rsidRPr="000602A1">
              <w:t xml:space="preserve"> </w:t>
            </w:r>
          </w:p>
          <w:p w:rsidR="00B04369" w:rsidRPr="000602A1" w:rsidRDefault="00B04369" w:rsidP="00B04369">
            <w:pPr>
              <w:tabs>
                <w:tab w:val="left" w:pos="900"/>
              </w:tabs>
              <w:jc w:val="center"/>
            </w:pPr>
            <w:r w:rsidRPr="000602A1">
              <w:t>в т. ч.</w:t>
            </w:r>
          </w:p>
          <w:p w:rsidR="00B04369" w:rsidRDefault="00B04369" w:rsidP="00B04369">
            <w:pPr>
              <w:tabs>
                <w:tab w:val="left" w:pos="900"/>
              </w:tabs>
              <w:jc w:val="center"/>
            </w:pPr>
            <w:r>
              <w:t>п</w:t>
            </w:r>
            <w:r w:rsidRPr="0006259A">
              <w:t xml:space="preserve">родтовары 50 ед., из них сельскохозяйственных мест 35 ед., </w:t>
            </w:r>
          </w:p>
          <w:p w:rsidR="00B04369" w:rsidRPr="000602A1" w:rsidRDefault="00B04369" w:rsidP="00B04369">
            <w:pPr>
              <w:tabs>
                <w:tab w:val="left" w:pos="900"/>
              </w:tabs>
              <w:jc w:val="center"/>
            </w:pPr>
            <w:r w:rsidRPr="0006259A">
              <w:t>в т. ч. непродовольственные товары 70 ед.</w:t>
            </w:r>
          </w:p>
        </w:tc>
        <w:tc>
          <w:tcPr>
            <w:tcW w:w="1559" w:type="dxa"/>
          </w:tcPr>
          <w:p w:rsidR="00B04369" w:rsidRPr="000602A1" w:rsidRDefault="00B04369" w:rsidP="00B04369">
            <w:pPr>
              <w:tabs>
                <w:tab w:val="left" w:pos="900"/>
              </w:tabs>
              <w:jc w:val="center"/>
            </w:pPr>
            <w:r>
              <w:t>6 раз в неделю (вторник-воскресенье)</w:t>
            </w:r>
          </w:p>
        </w:tc>
        <w:tc>
          <w:tcPr>
            <w:tcW w:w="1495" w:type="dxa"/>
          </w:tcPr>
          <w:p w:rsidR="00B04369" w:rsidRDefault="00B04369" w:rsidP="00B04369">
            <w:pPr>
              <w:tabs>
                <w:tab w:val="left" w:pos="900"/>
              </w:tabs>
              <w:jc w:val="center"/>
            </w:pPr>
            <w:r>
              <w:t>с 7.00 ч.-13.00 ч.</w:t>
            </w:r>
          </w:p>
          <w:p w:rsidR="00B04369" w:rsidRDefault="00B04369" w:rsidP="00B04369">
            <w:pPr>
              <w:tabs>
                <w:tab w:val="left" w:pos="900"/>
              </w:tabs>
              <w:jc w:val="center"/>
            </w:pPr>
            <w:r w:rsidRPr="007F04BB">
              <w:t>(вторник-суббота)</w:t>
            </w:r>
          </w:p>
          <w:p w:rsidR="00B04369" w:rsidRDefault="00B04369" w:rsidP="00B04369">
            <w:pPr>
              <w:tabs>
                <w:tab w:val="left" w:pos="900"/>
              </w:tabs>
              <w:jc w:val="center"/>
            </w:pPr>
          </w:p>
          <w:p w:rsidR="00B04369" w:rsidRDefault="00B04369" w:rsidP="00B04369">
            <w:pPr>
              <w:tabs>
                <w:tab w:val="left" w:pos="900"/>
              </w:tabs>
              <w:jc w:val="center"/>
            </w:pPr>
            <w:r>
              <w:t>с 6.00 ч.-13.00 ч.</w:t>
            </w:r>
          </w:p>
          <w:p w:rsidR="00B04369" w:rsidRPr="000602A1" w:rsidRDefault="00B04369" w:rsidP="00B04369">
            <w:pPr>
              <w:tabs>
                <w:tab w:val="left" w:pos="900"/>
              </w:tabs>
              <w:jc w:val="center"/>
            </w:pPr>
            <w:r>
              <w:t>(воскресень</w:t>
            </w:r>
            <w:r w:rsidRPr="007F04BB">
              <w:t>е)</w:t>
            </w:r>
          </w:p>
        </w:tc>
        <w:tc>
          <w:tcPr>
            <w:tcW w:w="1750" w:type="dxa"/>
          </w:tcPr>
          <w:p w:rsidR="00B04369" w:rsidRPr="000602A1" w:rsidRDefault="00B04369" w:rsidP="00B04369">
            <w:pPr>
              <w:tabs>
                <w:tab w:val="left" w:pos="900"/>
              </w:tabs>
              <w:jc w:val="center"/>
            </w:pPr>
            <w:r>
              <w:t>ООО «ФинРесурс» Директор Кидяев С.В. 89272761236</w:t>
            </w:r>
          </w:p>
          <w:p w:rsidR="00B04369" w:rsidRPr="000602A1" w:rsidRDefault="00B04369" w:rsidP="00B04369">
            <w:pPr>
              <w:tabs>
                <w:tab w:val="left" w:pos="900"/>
              </w:tabs>
              <w:jc w:val="center"/>
            </w:pPr>
          </w:p>
        </w:tc>
        <w:tc>
          <w:tcPr>
            <w:tcW w:w="2142" w:type="dxa"/>
          </w:tcPr>
          <w:p w:rsidR="00B04369" w:rsidRDefault="00B04369" w:rsidP="00B04369">
            <w:pPr>
              <w:tabs>
                <w:tab w:val="left" w:pos="900"/>
              </w:tabs>
              <w:jc w:val="center"/>
            </w:pPr>
            <w:r>
              <w:t xml:space="preserve">ООО «ФинРесурс» Директор </w:t>
            </w:r>
          </w:p>
          <w:p w:rsidR="00B04369" w:rsidRPr="000602A1" w:rsidRDefault="00B04369" w:rsidP="00B04369">
            <w:pPr>
              <w:tabs>
                <w:tab w:val="left" w:pos="900"/>
              </w:tabs>
              <w:jc w:val="center"/>
            </w:pPr>
            <w:r>
              <w:t>Кидяев С.В. 89272761236</w:t>
            </w:r>
          </w:p>
          <w:p w:rsidR="00B04369" w:rsidRDefault="00B04369" w:rsidP="00B04369">
            <w:pPr>
              <w:tabs>
                <w:tab w:val="left" w:pos="900"/>
              </w:tabs>
              <w:jc w:val="center"/>
            </w:pPr>
          </w:p>
        </w:tc>
        <w:tc>
          <w:tcPr>
            <w:tcW w:w="1211" w:type="dxa"/>
          </w:tcPr>
          <w:p w:rsidR="00B04369" w:rsidRDefault="00B04369" w:rsidP="00B04369">
            <w:pPr>
              <w:tabs>
                <w:tab w:val="left" w:pos="900"/>
              </w:tabs>
              <w:jc w:val="center"/>
            </w:pPr>
            <w:r>
              <w:t>52</w:t>
            </w:r>
          </w:p>
        </w:tc>
      </w:tr>
    </w:tbl>
    <w:p w:rsidR="00B04369" w:rsidRPr="00062D9E" w:rsidRDefault="00B04369" w:rsidP="00B04369"/>
    <w:p w:rsidR="00B04369" w:rsidRDefault="00B04369" w:rsidP="00062E67">
      <w:pPr>
        <w:jc w:val="center"/>
        <w:rPr>
          <w:b/>
        </w:rPr>
      </w:pPr>
    </w:p>
    <w:p w:rsidR="00B04369" w:rsidRDefault="00B04369" w:rsidP="00062E67">
      <w:pPr>
        <w:jc w:val="center"/>
        <w:rPr>
          <w:b/>
        </w:rPr>
        <w:sectPr w:rsidR="00B04369" w:rsidSect="00B04369">
          <w:pgSz w:w="16800" w:h="11900" w:orient="landscape"/>
          <w:pgMar w:top="1134" w:right="1134" w:bottom="567" w:left="1134" w:header="720" w:footer="720" w:gutter="0"/>
          <w:cols w:space="720"/>
          <w:noEndnote/>
        </w:sectPr>
      </w:pPr>
    </w:p>
    <w:p w:rsidR="00B04369" w:rsidRDefault="00B04369" w:rsidP="00B04369">
      <w:pPr>
        <w:rPr>
          <w:b/>
        </w:rPr>
      </w:pPr>
    </w:p>
    <w:p w:rsidR="00062E67" w:rsidRPr="00062E67" w:rsidRDefault="00062E67" w:rsidP="00062E67">
      <w:pPr>
        <w:jc w:val="center"/>
        <w:rPr>
          <w:b/>
        </w:rPr>
      </w:pPr>
      <w:r w:rsidRPr="00062E67">
        <w:rPr>
          <w:b/>
        </w:rPr>
        <w:t>АДМИНИСТРАЦИЯ</w:t>
      </w:r>
    </w:p>
    <w:p w:rsidR="00062E67" w:rsidRPr="00062E67" w:rsidRDefault="00062E67" w:rsidP="00062E67">
      <w:pPr>
        <w:jc w:val="center"/>
        <w:rPr>
          <w:b/>
        </w:rPr>
      </w:pPr>
      <w:r w:rsidRPr="00062E67">
        <w:rPr>
          <w:b/>
        </w:rPr>
        <w:t>ИНСАРСКОГО МУНИЦИПАЛЬНОГО РАЙОНА</w:t>
      </w:r>
    </w:p>
    <w:p w:rsidR="00062E67" w:rsidRPr="00062E67" w:rsidRDefault="00062E67" w:rsidP="00062E67">
      <w:pPr>
        <w:jc w:val="center"/>
        <w:rPr>
          <w:b/>
        </w:rPr>
      </w:pPr>
      <w:r w:rsidRPr="00062E67">
        <w:rPr>
          <w:b/>
        </w:rPr>
        <w:t>РЕСПУБЛИКИ МОРДОВИЯ</w:t>
      </w:r>
    </w:p>
    <w:p w:rsidR="00062E67" w:rsidRPr="00062E67" w:rsidRDefault="00062E67" w:rsidP="00062E67">
      <w:pPr>
        <w:jc w:val="center"/>
      </w:pPr>
    </w:p>
    <w:p w:rsidR="00062E67" w:rsidRPr="00062E67" w:rsidRDefault="00062E67" w:rsidP="00062E67">
      <w:pPr>
        <w:jc w:val="center"/>
        <w:rPr>
          <w:b/>
        </w:rPr>
      </w:pPr>
      <w:r w:rsidRPr="00062E67">
        <w:rPr>
          <w:b/>
        </w:rPr>
        <w:t>ПОСТАНОВЛЕНИЕ</w:t>
      </w:r>
    </w:p>
    <w:p w:rsidR="00062E67" w:rsidRPr="00062E67" w:rsidRDefault="00062E67" w:rsidP="00062E67">
      <w:pPr>
        <w:jc w:val="center"/>
      </w:pPr>
      <w:r w:rsidRPr="00062E67">
        <w:t>г. Инсар</w:t>
      </w:r>
    </w:p>
    <w:p w:rsidR="00062E67" w:rsidRPr="00062E67" w:rsidRDefault="00062E67" w:rsidP="00062E67">
      <w:pPr>
        <w:jc w:val="center"/>
      </w:pPr>
    </w:p>
    <w:p w:rsidR="00062E67" w:rsidRPr="00062E67" w:rsidRDefault="00062E67" w:rsidP="00062E67">
      <w:pPr>
        <w:jc w:val="center"/>
      </w:pPr>
    </w:p>
    <w:p w:rsidR="00062E67" w:rsidRPr="00062E67" w:rsidRDefault="00062E67" w:rsidP="00062E67">
      <w:pPr>
        <w:rPr>
          <w:b/>
          <w:color w:val="FFFFFF"/>
        </w:rPr>
      </w:pPr>
      <w:r w:rsidRPr="00062E67">
        <w:rPr>
          <w:b/>
          <w:u w:val="single"/>
        </w:rPr>
        <w:t>от 07.12.2021г.</w:t>
      </w:r>
      <w:r w:rsidRPr="00062E67">
        <w:rPr>
          <w:b/>
        </w:rPr>
        <w:t xml:space="preserve">                                                                             </w:t>
      </w:r>
      <w:r w:rsidR="00B04369">
        <w:rPr>
          <w:b/>
        </w:rPr>
        <w:t xml:space="preserve">                                                       </w:t>
      </w:r>
      <w:r w:rsidRPr="00062E67">
        <w:rPr>
          <w:b/>
        </w:rPr>
        <w:t xml:space="preserve"> №406</w:t>
      </w:r>
    </w:p>
    <w:p w:rsidR="00062E67" w:rsidRPr="00062E67" w:rsidRDefault="00062E67" w:rsidP="00062E67">
      <w:pPr>
        <w:rPr>
          <w:b/>
          <w:color w:val="FFFFFF"/>
        </w:rPr>
      </w:pPr>
    </w:p>
    <w:p w:rsidR="00062E67" w:rsidRPr="00062E67" w:rsidRDefault="00062E67" w:rsidP="00062E67">
      <w:pPr>
        <w:rPr>
          <w:b/>
          <w:color w:val="FFFFFF"/>
        </w:rPr>
      </w:pPr>
    </w:p>
    <w:p w:rsidR="00062E67" w:rsidRPr="00062E67" w:rsidRDefault="00062E67" w:rsidP="00062E67">
      <w:pPr>
        <w:ind w:left="720"/>
      </w:pPr>
      <w:r w:rsidRPr="00062E67">
        <w:t>Об утверждении Административного регламента</w:t>
      </w:r>
    </w:p>
    <w:p w:rsidR="00062E67" w:rsidRPr="00062E67" w:rsidRDefault="00062E67" w:rsidP="00062E67">
      <w:pPr>
        <w:ind w:left="720"/>
      </w:pPr>
      <w:r w:rsidRPr="00062E67">
        <w:t>администрации Инсарского муниципального района</w:t>
      </w:r>
    </w:p>
    <w:p w:rsidR="00062E67" w:rsidRPr="00062E67" w:rsidRDefault="00062E67" w:rsidP="00062E67">
      <w:pPr>
        <w:ind w:left="720"/>
      </w:pPr>
      <w:r w:rsidRPr="00062E67">
        <w:t>по предоставлению муниципальной услуги «Подготовка</w:t>
      </w:r>
    </w:p>
    <w:p w:rsidR="00062E67" w:rsidRPr="00062E67" w:rsidRDefault="00062E67" w:rsidP="00062E67">
      <w:pPr>
        <w:ind w:left="720"/>
      </w:pPr>
      <w:r w:rsidRPr="00062E67">
        <w:t>и выдача уведомлений о соответствии (несоответствии)</w:t>
      </w:r>
    </w:p>
    <w:p w:rsidR="00062E67" w:rsidRPr="00062E67" w:rsidRDefault="00062E67" w:rsidP="00062E67">
      <w:pPr>
        <w:ind w:left="720"/>
      </w:pPr>
      <w:proofErr w:type="gramStart"/>
      <w:r w:rsidRPr="00062E67">
        <w:t>указанных</w:t>
      </w:r>
      <w:proofErr w:type="gramEnd"/>
      <w:r w:rsidRPr="00062E67">
        <w:t xml:space="preserve"> в уведомлении о планируемых строительстве</w:t>
      </w:r>
    </w:p>
    <w:p w:rsidR="00062E67" w:rsidRPr="00062E67" w:rsidRDefault="00062E67" w:rsidP="00062E67">
      <w:pPr>
        <w:ind w:left="720"/>
      </w:pPr>
      <w:r w:rsidRPr="00062E67">
        <w:t>или реконструкции объекта индивидуального жилищного</w:t>
      </w:r>
    </w:p>
    <w:p w:rsidR="00062E67" w:rsidRPr="00062E67" w:rsidRDefault="00062E67" w:rsidP="00062E67">
      <w:pPr>
        <w:ind w:left="720"/>
      </w:pPr>
      <w:r w:rsidRPr="00062E67">
        <w:t>строительства или садового дома параметров объекта</w:t>
      </w:r>
    </w:p>
    <w:p w:rsidR="00062E67" w:rsidRPr="00062E67" w:rsidRDefault="00062E67" w:rsidP="00062E67">
      <w:pPr>
        <w:ind w:left="720"/>
      </w:pPr>
      <w:r w:rsidRPr="00062E67">
        <w:t>индивидуального жилищного строительства или  садового</w:t>
      </w:r>
    </w:p>
    <w:p w:rsidR="00062E67" w:rsidRPr="00062E67" w:rsidRDefault="00062E67" w:rsidP="00062E67">
      <w:pPr>
        <w:ind w:left="720"/>
      </w:pPr>
      <w:r w:rsidRPr="00062E67">
        <w:t>дома установленным параметрам и допустимости</w:t>
      </w:r>
    </w:p>
    <w:p w:rsidR="00062E67" w:rsidRPr="00062E67" w:rsidRDefault="00062E67" w:rsidP="00062E67">
      <w:pPr>
        <w:ind w:left="720"/>
      </w:pPr>
      <w:r w:rsidRPr="00062E67">
        <w:t>размещения объекта индивидуального  жилищного</w:t>
      </w:r>
    </w:p>
    <w:p w:rsidR="00062E67" w:rsidRPr="00062E67" w:rsidRDefault="00062E67" w:rsidP="00062E67">
      <w:pPr>
        <w:ind w:left="720"/>
      </w:pPr>
      <w:r w:rsidRPr="00062E67">
        <w:t>строительства или садового дома на земельном участке»</w:t>
      </w:r>
    </w:p>
    <w:p w:rsidR="00062E67" w:rsidRPr="00062E67" w:rsidRDefault="00062E67" w:rsidP="00062E67">
      <w:pPr>
        <w:ind w:left="720"/>
      </w:pPr>
    </w:p>
    <w:p w:rsidR="00062E67" w:rsidRPr="00062E67" w:rsidRDefault="00062E67" w:rsidP="00062E67"/>
    <w:p w:rsidR="00062E67" w:rsidRPr="00062E67" w:rsidRDefault="00062E67" w:rsidP="00062E67">
      <w:pPr>
        <w:jc w:val="both"/>
      </w:pPr>
      <w:r w:rsidRPr="00062E67">
        <w:t xml:space="preserve">В соответствии с Федеральным законом от 27.07.2010 г. № 210-ФЗ «Об организации предоставления государственных и муниципальных услуг», Федеральным законом от 06 октября 2003 года № 131-ФЗ «Об общих принципах организации местного самоуправления в Российской Федерации», Уставом Инсарского  муниципального района, Администрация  Инсарского  муниципального района Республики Мордовия </w:t>
      </w:r>
    </w:p>
    <w:p w:rsidR="00062E67" w:rsidRPr="00062E67" w:rsidRDefault="00062E67" w:rsidP="00062E67">
      <w:pPr>
        <w:jc w:val="both"/>
      </w:pPr>
      <w:r w:rsidRPr="00062E67">
        <w:t>ПОСТАНОВЛЯЕТ:</w:t>
      </w:r>
    </w:p>
    <w:p w:rsidR="00062E67" w:rsidRPr="00062E67" w:rsidRDefault="00062E67" w:rsidP="00062E67">
      <w:pPr>
        <w:jc w:val="both"/>
      </w:pPr>
    </w:p>
    <w:p w:rsidR="00062E67" w:rsidRPr="00062E67" w:rsidRDefault="00062E67" w:rsidP="00062E67">
      <w:pPr>
        <w:jc w:val="both"/>
      </w:pPr>
      <w:r w:rsidRPr="00062E67">
        <w:t xml:space="preserve">1. Утвердить прилагаемый Административный регламент администрации Инсарского муниципального района по предоставлению муниципальной услуги </w:t>
      </w:r>
    </w:p>
    <w:p w:rsidR="00062E67" w:rsidRPr="00062E67" w:rsidRDefault="00062E67" w:rsidP="00062E67">
      <w:pPr>
        <w:jc w:val="both"/>
      </w:pPr>
      <w:proofErr w:type="gramStart"/>
      <w:r w:rsidRPr="00062E67">
        <w:t>«Подготовка и выдача уведомлений о соответствии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roofErr w:type="gramEnd"/>
    </w:p>
    <w:p w:rsidR="00062E67" w:rsidRPr="00062E67" w:rsidRDefault="00062E67" w:rsidP="00062E67">
      <w:pPr>
        <w:ind w:firstLine="709"/>
        <w:jc w:val="both"/>
      </w:pPr>
      <w:r w:rsidRPr="00062E67">
        <w:t xml:space="preserve">2. </w:t>
      </w:r>
      <w:proofErr w:type="gramStart"/>
      <w:r w:rsidRPr="00062E67">
        <w:t>Признать утратившим силу постановление администрации Инсарского муниципального района от 01.04.2020г. Административного регламента администрации Инсарского муниципального района по предоставлению муниципальной услуги «Подготовка и выдача уведомлений о соответствии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roofErr w:type="gramEnd"/>
    </w:p>
    <w:p w:rsidR="00062E67" w:rsidRPr="00062E67" w:rsidRDefault="00062E67" w:rsidP="00062E67">
      <w:pPr>
        <w:ind w:firstLine="709"/>
        <w:jc w:val="both"/>
        <w:rPr>
          <w:bCs/>
        </w:rPr>
      </w:pPr>
      <w:r w:rsidRPr="00062E67">
        <w:t xml:space="preserve">3. Настоящее постановление вступает в силу со дня его </w:t>
      </w:r>
      <w:hyperlink r:id="rId61" w:history="1">
        <w:r w:rsidRPr="00062E67">
          <w:rPr>
            <w:rStyle w:val="a5"/>
            <w:bCs/>
          </w:rPr>
          <w:t>официального опубликования</w:t>
        </w:r>
      </w:hyperlink>
      <w:r w:rsidRPr="00062E67">
        <w:rPr>
          <w:bCs/>
        </w:rPr>
        <w:t>.</w:t>
      </w:r>
    </w:p>
    <w:p w:rsidR="00062E67" w:rsidRPr="00062E67" w:rsidRDefault="00062E67" w:rsidP="00062E67">
      <w:pPr>
        <w:pStyle w:val="24"/>
        <w:ind w:firstLine="709"/>
        <w:rPr>
          <w:sz w:val="24"/>
          <w:szCs w:val="24"/>
        </w:rPr>
      </w:pPr>
      <w:r w:rsidRPr="00062E67">
        <w:rPr>
          <w:sz w:val="24"/>
          <w:szCs w:val="24"/>
        </w:rPr>
        <w:t xml:space="preserve">4. </w:t>
      </w:r>
      <w:proofErr w:type="gramStart"/>
      <w:r w:rsidRPr="00062E67">
        <w:rPr>
          <w:sz w:val="24"/>
          <w:szCs w:val="24"/>
        </w:rPr>
        <w:t>Контроль за</w:t>
      </w:r>
      <w:proofErr w:type="gramEnd"/>
      <w:r w:rsidRPr="00062E67">
        <w:rPr>
          <w:sz w:val="24"/>
          <w:szCs w:val="24"/>
        </w:rPr>
        <w:t xml:space="preserve"> исполнением настоящего постановления возложить на Капкаева Р.Х. - заместителя главы - начальника управления строительства, архитектуры, ЖКХ и дорожного хозяйства администрации Инсарского муниципального района. </w:t>
      </w:r>
    </w:p>
    <w:p w:rsidR="00062E67" w:rsidRDefault="00062E67" w:rsidP="00B04369">
      <w:pPr>
        <w:pStyle w:val="24"/>
        <w:ind w:firstLine="0"/>
        <w:rPr>
          <w:sz w:val="24"/>
          <w:szCs w:val="24"/>
        </w:rPr>
      </w:pPr>
    </w:p>
    <w:p w:rsidR="00B04369" w:rsidRDefault="00B04369" w:rsidP="00B04369">
      <w:pPr>
        <w:pStyle w:val="24"/>
        <w:ind w:firstLine="0"/>
        <w:rPr>
          <w:sz w:val="24"/>
          <w:szCs w:val="24"/>
        </w:rPr>
      </w:pPr>
    </w:p>
    <w:p w:rsidR="00B04369" w:rsidRPr="00062E67" w:rsidRDefault="00B04369" w:rsidP="00B04369">
      <w:pPr>
        <w:pStyle w:val="24"/>
        <w:ind w:firstLine="0"/>
        <w:rPr>
          <w:sz w:val="24"/>
          <w:szCs w:val="24"/>
        </w:rPr>
      </w:pPr>
    </w:p>
    <w:p w:rsidR="00062E67" w:rsidRPr="00062E67" w:rsidRDefault="00062E67" w:rsidP="00062E67">
      <w:r w:rsidRPr="00062E67">
        <w:t>Первый заместитель</w:t>
      </w:r>
    </w:p>
    <w:p w:rsidR="00062E67" w:rsidRPr="00062E67" w:rsidRDefault="00062E67" w:rsidP="00062E67">
      <w:r w:rsidRPr="00062E67">
        <w:t xml:space="preserve">главы Инсарского </w:t>
      </w:r>
    </w:p>
    <w:p w:rsidR="00062E67" w:rsidRDefault="00062E67" w:rsidP="00062E67">
      <w:r w:rsidRPr="00062E67">
        <w:t>муниципального района                                                                           А.Б. Прон</w:t>
      </w:r>
      <w:r>
        <w:t>ин</w:t>
      </w:r>
    </w:p>
    <w:p w:rsidR="00B04369" w:rsidRDefault="00062E67" w:rsidP="00062E67">
      <w:r>
        <w:t xml:space="preserve">                                                                                                                                                    </w:t>
      </w:r>
    </w:p>
    <w:p w:rsidR="00B04369" w:rsidRDefault="00B04369" w:rsidP="00062E67"/>
    <w:p w:rsidR="00B04369" w:rsidRDefault="00B04369" w:rsidP="00062E67"/>
    <w:p w:rsidR="00B04369" w:rsidRDefault="00B04369" w:rsidP="00062E67"/>
    <w:p w:rsidR="00B04369" w:rsidRDefault="00B04369" w:rsidP="00062E67"/>
    <w:p w:rsidR="00B04369" w:rsidRDefault="00B04369" w:rsidP="00062E67"/>
    <w:p w:rsidR="00B04369" w:rsidRDefault="00B04369" w:rsidP="00062E67"/>
    <w:p w:rsidR="00B04369" w:rsidRDefault="00B04369" w:rsidP="00062E67"/>
    <w:p w:rsidR="00B04369" w:rsidRDefault="00B04369" w:rsidP="00062E67"/>
    <w:p w:rsidR="00B04369" w:rsidRDefault="00B04369" w:rsidP="00062E67"/>
    <w:p w:rsidR="00B04369" w:rsidRDefault="00B04369" w:rsidP="00062E67"/>
    <w:p w:rsidR="00B04369" w:rsidRDefault="00B04369" w:rsidP="00062E67"/>
    <w:p w:rsidR="00B04369" w:rsidRDefault="00B04369" w:rsidP="00062E67"/>
    <w:p w:rsidR="00B04369" w:rsidRDefault="00B04369" w:rsidP="00062E67"/>
    <w:p w:rsidR="00B04369" w:rsidRDefault="00B04369" w:rsidP="00062E67"/>
    <w:p w:rsidR="00B04369" w:rsidRDefault="00B04369" w:rsidP="00062E67"/>
    <w:p w:rsidR="00B04369" w:rsidRDefault="00B04369" w:rsidP="00062E67"/>
    <w:p w:rsidR="00B04369" w:rsidRDefault="00B04369" w:rsidP="00062E67"/>
    <w:p w:rsidR="00B04369" w:rsidRDefault="00B04369" w:rsidP="00062E67"/>
    <w:p w:rsidR="00B04369" w:rsidRDefault="00B04369" w:rsidP="00062E67"/>
    <w:p w:rsidR="00B04369" w:rsidRDefault="00B04369" w:rsidP="00062E67"/>
    <w:p w:rsidR="00B04369" w:rsidRDefault="00B04369" w:rsidP="00062E67"/>
    <w:p w:rsidR="00B04369" w:rsidRDefault="00B04369" w:rsidP="00062E67"/>
    <w:p w:rsidR="00B04369" w:rsidRDefault="00B04369" w:rsidP="00062E67"/>
    <w:p w:rsidR="00B04369" w:rsidRDefault="00B04369" w:rsidP="00062E67"/>
    <w:p w:rsidR="00B04369" w:rsidRDefault="00B04369" w:rsidP="00062E67"/>
    <w:p w:rsidR="00B04369" w:rsidRDefault="00B04369" w:rsidP="00062E67"/>
    <w:p w:rsidR="00B04369" w:rsidRDefault="00B04369" w:rsidP="00062E67"/>
    <w:p w:rsidR="00B04369" w:rsidRDefault="00B04369" w:rsidP="00062E67"/>
    <w:p w:rsidR="00B04369" w:rsidRDefault="00B04369" w:rsidP="00062E67"/>
    <w:p w:rsidR="00B04369" w:rsidRDefault="00B04369" w:rsidP="00062E67"/>
    <w:p w:rsidR="00B04369" w:rsidRDefault="00B04369" w:rsidP="00062E67"/>
    <w:p w:rsidR="00B04369" w:rsidRDefault="00B04369" w:rsidP="00062E67"/>
    <w:p w:rsidR="00B04369" w:rsidRDefault="00B04369" w:rsidP="00062E67"/>
    <w:p w:rsidR="00B04369" w:rsidRDefault="00B04369" w:rsidP="00062E67"/>
    <w:p w:rsidR="00B04369" w:rsidRDefault="00B04369" w:rsidP="00062E67"/>
    <w:p w:rsidR="00B04369" w:rsidRDefault="00B04369" w:rsidP="00062E67"/>
    <w:p w:rsidR="00B04369" w:rsidRDefault="00B04369" w:rsidP="00062E67"/>
    <w:p w:rsidR="00B04369" w:rsidRDefault="00B04369" w:rsidP="00062E67"/>
    <w:p w:rsidR="00B04369" w:rsidRDefault="00B04369" w:rsidP="00062E67"/>
    <w:p w:rsidR="00B04369" w:rsidRDefault="00B04369" w:rsidP="00062E67"/>
    <w:p w:rsidR="00B04369" w:rsidRDefault="00B04369" w:rsidP="00062E67"/>
    <w:p w:rsidR="00B04369" w:rsidRDefault="00B04369" w:rsidP="00062E67"/>
    <w:p w:rsidR="00B04369" w:rsidRDefault="00B04369" w:rsidP="00062E67"/>
    <w:p w:rsidR="00B04369" w:rsidRDefault="00B04369" w:rsidP="00062E67"/>
    <w:p w:rsidR="00B04369" w:rsidRDefault="00B04369" w:rsidP="00062E67"/>
    <w:p w:rsidR="00B04369" w:rsidRDefault="00B04369" w:rsidP="00062E67"/>
    <w:p w:rsidR="00B04369" w:rsidRDefault="00B04369" w:rsidP="00062E67"/>
    <w:p w:rsidR="00062E67" w:rsidRPr="00062E67" w:rsidRDefault="00062E67" w:rsidP="00B04369">
      <w:pPr>
        <w:jc w:val="right"/>
      </w:pPr>
      <w:r w:rsidRPr="00062E67">
        <w:lastRenderedPageBreak/>
        <w:t xml:space="preserve">Приложение </w:t>
      </w:r>
    </w:p>
    <w:p w:rsidR="00062E67" w:rsidRPr="00062E67" w:rsidRDefault="00062E67" w:rsidP="00B04369">
      <w:pPr>
        <w:jc w:val="right"/>
      </w:pPr>
      <w:r w:rsidRPr="00062E67">
        <w:t xml:space="preserve">к постановлению администрации </w:t>
      </w:r>
    </w:p>
    <w:p w:rsidR="00062E67" w:rsidRPr="00062E67" w:rsidRDefault="00062E67" w:rsidP="00B04369">
      <w:pPr>
        <w:jc w:val="right"/>
      </w:pPr>
      <w:r w:rsidRPr="00062E67">
        <w:t xml:space="preserve">Инсарского муниципального района </w:t>
      </w:r>
    </w:p>
    <w:p w:rsidR="00062E67" w:rsidRPr="00062E67" w:rsidRDefault="00062E67" w:rsidP="00B04369">
      <w:pPr>
        <w:jc w:val="right"/>
      </w:pPr>
      <w:r w:rsidRPr="00062E67">
        <w:t>от 07.12.2021г. № 406</w:t>
      </w:r>
    </w:p>
    <w:p w:rsidR="00062E67" w:rsidRPr="00062E67" w:rsidRDefault="00062E67" w:rsidP="00B04369">
      <w:pPr>
        <w:ind w:firstLine="698"/>
        <w:jc w:val="right"/>
        <w:rPr>
          <w:b/>
        </w:rPr>
      </w:pPr>
    </w:p>
    <w:p w:rsidR="00062E67" w:rsidRPr="00062E67" w:rsidRDefault="00062E67" w:rsidP="00062E67">
      <w:pPr>
        <w:ind w:firstLine="698"/>
        <w:jc w:val="right"/>
        <w:rPr>
          <w:b/>
        </w:rPr>
      </w:pPr>
    </w:p>
    <w:p w:rsidR="00062E67" w:rsidRPr="00062E67" w:rsidRDefault="00062E67" w:rsidP="00062E67">
      <w:pPr>
        <w:ind w:firstLine="698"/>
        <w:jc w:val="right"/>
        <w:rPr>
          <w:b/>
        </w:rPr>
      </w:pPr>
    </w:p>
    <w:p w:rsidR="00062E67" w:rsidRPr="00062E67" w:rsidRDefault="00062E67" w:rsidP="00062E67">
      <w:pPr>
        <w:ind w:firstLine="698"/>
        <w:jc w:val="right"/>
        <w:rPr>
          <w:b/>
        </w:rPr>
      </w:pPr>
    </w:p>
    <w:p w:rsidR="00062E67" w:rsidRPr="00062E67" w:rsidRDefault="00062E67" w:rsidP="00062E67">
      <w:pPr>
        <w:pStyle w:val="1"/>
        <w:spacing w:before="0" w:after="0"/>
        <w:rPr>
          <w:rFonts w:ascii="Times New Roman" w:hAnsi="Times New Roman"/>
          <w:bCs w:val="0"/>
          <w:color w:val="auto"/>
          <w:sz w:val="24"/>
          <w:szCs w:val="24"/>
        </w:rPr>
      </w:pPr>
      <w:proofErr w:type="gramStart"/>
      <w:r w:rsidRPr="00062E67">
        <w:rPr>
          <w:rFonts w:ascii="Times New Roman" w:hAnsi="Times New Roman"/>
          <w:color w:val="auto"/>
          <w:sz w:val="24"/>
          <w:szCs w:val="24"/>
        </w:rPr>
        <w:t>Административный регламент</w:t>
      </w:r>
      <w:r w:rsidRPr="00062E67">
        <w:rPr>
          <w:rFonts w:ascii="Times New Roman" w:hAnsi="Times New Roman"/>
          <w:color w:val="auto"/>
          <w:sz w:val="24"/>
          <w:szCs w:val="24"/>
        </w:rPr>
        <w:br/>
        <w:t xml:space="preserve">администрации Инсарского муниципального района по предоставлению муниципальной услуги «Подготовка и выдача уведомлений о соответствии (несоответствии) </w:t>
      </w:r>
      <w:r w:rsidRPr="00062E67">
        <w:rPr>
          <w:rStyle w:val="af9"/>
          <w:rFonts w:ascii="Times New Roman" w:hAnsi="Times New Roman"/>
          <w:b/>
          <w:bCs w:val="0"/>
          <w:color w:val="auto"/>
          <w:sz w:val="24"/>
          <w:szCs w:val="24"/>
        </w:rPr>
        <w:t>указанных в уведомлении о планируемых</w:t>
      </w:r>
      <w:r w:rsidRPr="00062E67">
        <w:rPr>
          <w:rFonts w:ascii="Times New Roman" w:hAnsi="Times New Roman"/>
          <w:color w:val="auto"/>
          <w:sz w:val="24"/>
          <w:szCs w:val="24"/>
        </w:rPr>
        <w:t xml:space="preserve"> </w:t>
      </w:r>
      <w:r w:rsidRPr="00062E67">
        <w:rPr>
          <w:rStyle w:val="af9"/>
          <w:rFonts w:ascii="Times New Roman" w:hAnsi="Times New Roman"/>
          <w:b/>
          <w:bCs w:val="0"/>
          <w:color w:val="auto"/>
          <w:sz w:val="24"/>
          <w:szCs w:val="24"/>
        </w:rPr>
        <w:t>строительстве  или реконструкции объекта индивидуального жилищного строительства или садового дома параметров объекта  индивидуального</w:t>
      </w:r>
      <w:r w:rsidRPr="00062E67">
        <w:rPr>
          <w:rFonts w:ascii="Times New Roman" w:hAnsi="Times New Roman"/>
          <w:color w:val="auto"/>
          <w:sz w:val="24"/>
          <w:szCs w:val="24"/>
        </w:rPr>
        <w:t xml:space="preserve"> </w:t>
      </w:r>
      <w:r w:rsidRPr="00062E67">
        <w:rPr>
          <w:rStyle w:val="af9"/>
          <w:rFonts w:ascii="Times New Roman" w:hAnsi="Times New Roman"/>
          <w:b/>
          <w:bCs w:val="0"/>
          <w:color w:val="auto"/>
          <w:sz w:val="24"/>
          <w:szCs w:val="24"/>
        </w:rPr>
        <w:t>жилищного строительства или  садового  дома установленным параметрам и</w:t>
      </w:r>
      <w:r w:rsidRPr="00062E67">
        <w:rPr>
          <w:rFonts w:ascii="Times New Roman" w:hAnsi="Times New Roman"/>
          <w:bCs w:val="0"/>
          <w:color w:val="auto"/>
          <w:sz w:val="24"/>
          <w:szCs w:val="24"/>
        </w:rPr>
        <w:t xml:space="preserve"> </w:t>
      </w:r>
      <w:r w:rsidRPr="00062E67">
        <w:rPr>
          <w:rStyle w:val="af9"/>
          <w:rFonts w:ascii="Times New Roman" w:hAnsi="Times New Roman"/>
          <w:b/>
          <w:bCs w:val="0"/>
          <w:color w:val="auto"/>
          <w:sz w:val="24"/>
          <w:szCs w:val="24"/>
        </w:rPr>
        <w:t>допустимости  размещения объекта индивидуального  жилищного</w:t>
      </w:r>
      <w:r w:rsidRPr="00062E67">
        <w:rPr>
          <w:rFonts w:ascii="Times New Roman" w:hAnsi="Times New Roman"/>
          <w:color w:val="auto"/>
          <w:sz w:val="24"/>
          <w:szCs w:val="24"/>
        </w:rPr>
        <w:t xml:space="preserve"> </w:t>
      </w:r>
      <w:r w:rsidRPr="00062E67">
        <w:rPr>
          <w:rStyle w:val="af9"/>
          <w:rFonts w:ascii="Times New Roman" w:hAnsi="Times New Roman"/>
          <w:b/>
          <w:bCs w:val="0"/>
          <w:color w:val="auto"/>
          <w:sz w:val="24"/>
          <w:szCs w:val="24"/>
        </w:rPr>
        <w:t>строительства или садового дома на земельном участке»</w:t>
      </w:r>
      <w:proofErr w:type="gramEnd"/>
    </w:p>
    <w:p w:rsidR="00062E67" w:rsidRPr="00062E67" w:rsidRDefault="00062E67" w:rsidP="00062E67">
      <w:pPr>
        <w:pStyle w:val="1"/>
        <w:spacing w:before="0" w:after="0"/>
        <w:rPr>
          <w:rFonts w:ascii="Times New Roman" w:hAnsi="Times New Roman"/>
          <w:color w:val="auto"/>
          <w:sz w:val="24"/>
          <w:szCs w:val="24"/>
        </w:rPr>
      </w:pPr>
      <w:r w:rsidRPr="00062E67">
        <w:rPr>
          <w:rFonts w:ascii="Times New Roman" w:hAnsi="Times New Roman"/>
          <w:color w:val="auto"/>
          <w:sz w:val="24"/>
          <w:szCs w:val="24"/>
        </w:rPr>
        <w:br/>
        <w:t>Раздел 1. Общие положения</w:t>
      </w:r>
    </w:p>
    <w:p w:rsidR="00062E67" w:rsidRPr="00062E67" w:rsidRDefault="00062E67" w:rsidP="00062E67">
      <w:pPr>
        <w:jc w:val="center"/>
      </w:pPr>
    </w:p>
    <w:p w:rsidR="00062E67" w:rsidRPr="00062E67" w:rsidRDefault="00062E67" w:rsidP="00062E67">
      <w:pPr>
        <w:pStyle w:val="1"/>
        <w:spacing w:before="0" w:after="0"/>
        <w:rPr>
          <w:rFonts w:ascii="Times New Roman" w:hAnsi="Times New Roman"/>
          <w:color w:val="auto"/>
          <w:sz w:val="24"/>
          <w:szCs w:val="24"/>
        </w:rPr>
      </w:pPr>
      <w:r w:rsidRPr="00062E67">
        <w:rPr>
          <w:rFonts w:ascii="Times New Roman" w:hAnsi="Times New Roman"/>
          <w:color w:val="auto"/>
          <w:sz w:val="24"/>
          <w:szCs w:val="24"/>
        </w:rPr>
        <w:t>Подраздел 1. Предмет регулирования административного регламента</w:t>
      </w:r>
    </w:p>
    <w:p w:rsidR="00062E67" w:rsidRPr="00062E67" w:rsidRDefault="00062E67" w:rsidP="00062E67"/>
    <w:p w:rsidR="00062E67" w:rsidRPr="00062E67" w:rsidRDefault="00062E67" w:rsidP="00062E67">
      <w:pPr>
        <w:jc w:val="both"/>
      </w:pPr>
      <w:r w:rsidRPr="00062E67">
        <w:t xml:space="preserve">1. </w:t>
      </w:r>
      <w:proofErr w:type="gramStart"/>
      <w:r w:rsidRPr="00062E67">
        <w:t xml:space="preserve">Административный регламент администрации Инсарского муниципального района по предоставлению муниципальной услуги «Подготовка и выдача уведомлений о соответствии (несоответствии) </w:t>
      </w:r>
      <w:r w:rsidRPr="00062E67">
        <w:rPr>
          <w:rStyle w:val="af9"/>
          <w:b w:val="0"/>
          <w:bCs/>
          <w:color w:val="auto"/>
        </w:rPr>
        <w:t>указанных в уведомлении о планируемых</w:t>
      </w:r>
      <w:r w:rsidRPr="00062E67">
        <w:rPr>
          <w:b/>
        </w:rPr>
        <w:t xml:space="preserve"> </w:t>
      </w:r>
      <w:r w:rsidRPr="00062E67">
        <w:rPr>
          <w:rStyle w:val="af9"/>
          <w:b w:val="0"/>
          <w:bCs/>
          <w:color w:val="auto"/>
        </w:rPr>
        <w:t>строительстве  или реконструкции объекта индивидуального жилищного строительства или садового дома параметров объекта индивидуального</w:t>
      </w:r>
      <w:r w:rsidRPr="00062E67">
        <w:rPr>
          <w:b/>
        </w:rPr>
        <w:t xml:space="preserve"> </w:t>
      </w:r>
      <w:r w:rsidRPr="00062E67">
        <w:rPr>
          <w:rStyle w:val="af9"/>
          <w:b w:val="0"/>
          <w:bCs/>
          <w:color w:val="auto"/>
        </w:rPr>
        <w:t>жилищного строительства или садового дома установленным параметрам и</w:t>
      </w:r>
      <w:r w:rsidRPr="00062E67">
        <w:rPr>
          <w:b/>
          <w:bCs/>
        </w:rPr>
        <w:t xml:space="preserve"> </w:t>
      </w:r>
      <w:r w:rsidRPr="00062E67">
        <w:rPr>
          <w:rStyle w:val="af9"/>
          <w:b w:val="0"/>
          <w:bCs/>
          <w:color w:val="auto"/>
        </w:rPr>
        <w:t>допустимости размещения объекта индивидуального  жилищного</w:t>
      </w:r>
      <w:r w:rsidRPr="00062E67">
        <w:rPr>
          <w:b/>
        </w:rPr>
        <w:t xml:space="preserve"> </w:t>
      </w:r>
      <w:r w:rsidRPr="00062E67">
        <w:rPr>
          <w:rStyle w:val="af9"/>
          <w:b w:val="0"/>
          <w:bCs/>
          <w:color w:val="auto"/>
        </w:rPr>
        <w:t>строительства или садового дома на земельном участке»</w:t>
      </w:r>
      <w:r w:rsidRPr="00062E67">
        <w:t xml:space="preserve"> (далее - регламент) разработан в целях</w:t>
      </w:r>
      <w:proofErr w:type="gramEnd"/>
      <w:r w:rsidRPr="00062E67">
        <w:t xml:space="preserve"> повышения качества исполнения и доступности муниципальных услуг.</w:t>
      </w:r>
    </w:p>
    <w:p w:rsidR="00062E67" w:rsidRPr="00062E67" w:rsidRDefault="00062E67" w:rsidP="00062E67">
      <w:pPr>
        <w:ind w:firstLine="709"/>
        <w:jc w:val="both"/>
      </w:pPr>
      <w:r w:rsidRPr="00062E67">
        <w:t xml:space="preserve">2. </w:t>
      </w:r>
      <w:proofErr w:type="gramStart"/>
      <w:r w:rsidRPr="00062E67">
        <w:t xml:space="preserve">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 а также регулирует порядок получения заинтересованными лицами уведомлений о соответствии (несоответствии) </w:t>
      </w:r>
      <w:r w:rsidRPr="00062E67">
        <w:rPr>
          <w:rStyle w:val="af9"/>
          <w:b w:val="0"/>
          <w:bCs/>
          <w:color w:val="auto"/>
        </w:rPr>
        <w:t>указанных в уведомлении о планируемых</w:t>
      </w:r>
      <w:r w:rsidRPr="00062E67">
        <w:rPr>
          <w:b/>
        </w:rPr>
        <w:t xml:space="preserve"> </w:t>
      </w:r>
      <w:r w:rsidRPr="00062E67">
        <w:rPr>
          <w:rStyle w:val="af9"/>
          <w:b w:val="0"/>
          <w:bCs/>
          <w:color w:val="auto"/>
        </w:rPr>
        <w:t>строительстве  или реконструкции объекта индивидуального жилищного строительства или садового дома параметров объекта  индивидуального</w:t>
      </w:r>
      <w:r w:rsidRPr="00062E67">
        <w:rPr>
          <w:b/>
        </w:rPr>
        <w:t xml:space="preserve"> </w:t>
      </w:r>
      <w:r w:rsidRPr="00062E67">
        <w:rPr>
          <w:rStyle w:val="af9"/>
          <w:b w:val="0"/>
          <w:bCs/>
          <w:color w:val="auto"/>
        </w:rPr>
        <w:t>жилищного строительства или  садового  дома установленным параметрам и</w:t>
      </w:r>
      <w:r w:rsidRPr="00062E67">
        <w:rPr>
          <w:b/>
          <w:bCs/>
        </w:rPr>
        <w:t xml:space="preserve"> </w:t>
      </w:r>
      <w:r w:rsidRPr="00062E67">
        <w:rPr>
          <w:rStyle w:val="af9"/>
          <w:b w:val="0"/>
          <w:bCs/>
          <w:color w:val="auto"/>
        </w:rPr>
        <w:t>допустимости</w:t>
      </w:r>
      <w:proofErr w:type="gramEnd"/>
      <w:r w:rsidRPr="00062E67">
        <w:rPr>
          <w:rStyle w:val="af9"/>
          <w:b w:val="0"/>
          <w:bCs/>
          <w:color w:val="auto"/>
        </w:rPr>
        <w:t xml:space="preserve">  размещения объекта индивидуального  жилищного</w:t>
      </w:r>
      <w:r w:rsidRPr="00062E67">
        <w:rPr>
          <w:b/>
        </w:rPr>
        <w:t xml:space="preserve"> </w:t>
      </w:r>
      <w:r w:rsidRPr="00062E67">
        <w:rPr>
          <w:rStyle w:val="af9"/>
          <w:b w:val="0"/>
          <w:bCs/>
          <w:color w:val="auto"/>
        </w:rPr>
        <w:t>строительства или садового дома на земельном участке.</w:t>
      </w:r>
    </w:p>
    <w:p w:rsidR="00062E67" w:rsidRPr="00062E67" w:rsidRDefault="00062E67" w:rsidP="00062E67"/>
    <w:p w:rsidR="00062E67" w:rsidRPr="00062E67" w:rsidRDefault="00062E67" w:rsidP="00062E67">
      <w:pPr>
        <w:pStyle w:val="1"/>
        <w:spacing w:before="0" w:after="0"/>
        <w:rPr>
          <w:rFonts w:ascii="Times New Roman" w:hAnsi="Times New Roman"/>
          <w:color w:val="auto"/>
          <w:sz w:val="24"/>
          <w:szCs w:val="24"/>
        </w:rPr>
      </w:pPr>
      <w:r w:rsidRPr="00062E67">
        <w:rPr>
          <w:rFonts w:ascii="Times New Roman" w:hAnsi="Times New Roman"/>
          <w:color w:val="auto"/>
          <w:sz w:val="24"/>
          <w:szCs w:val="24"/>
        </w:rPr>
        <w:t>Подраздел 2. Категории заявителей</w:t>
      </w:r>
    </w:p>
    <w:p w:rsidR="00062E67" w:rsidRPr="00062E67" w:rsidRDefault="00062E67" w:rsidP="00062E67"/>
    <w:p w:rsidR="00062E67" w:rsidRPr="00062E67" w:rsidRDefault="00062E67" w:rsidP="00062E67">
      <w:pPr>
        <w:ind w:firstLine="709"/>
        <w:jc w:val="both"/>
      </w:pPr>
      <w:r w:rsidRPr="00062E67">
        <w:t xml:space="preserve">3. </w:t>
      </w:r>
      <w:r w:rsidRPr="00062E67">
        <w:rPr>
          <w:color w:val="22272F"/>
          <w:shd w:val="clear" w:color="auto" w:fill="FFFFFF"/>
        </w:rPr>
        <w:t>Заявителями на получение государственной услуги являются физические лица, в том числе индивидуальные предприниматели или юридические лица, выполняющие функции застройщика (далее - заявитель).</w:t>
      </w:r>
    </w:p>
    <w:p w:rsidR="00062E67" w:rsidRPr="00062E67" w:rsidRDefault="00062E67" w:rsidP="00062E67"/>
    <w:p w:rsidR="00062E67" w:rsidRPr="00062E67" w:rsidRDefault="00062E67" w:rsidP="00062E67">
      <w:pPr>
        <w:pStyle w:val="1"/>
        <w:spacing w:before="0" w:after="0"/>
        <w:rPr>
          <w:rFonts w:ascii="Times New Roman" w:hAnsi="Times New Roman"/>
          <w:color w:val="auto"/>
          <w:sz w:val="24"/>
          <w:szCs w:val="24"/>
        </w:rPr>
      </w:pPr>
      <w:r w:rsidRPr="00062E67">
        <w:rPr>
          <w:rFonts w:ascii="Times New Roman" w:hAnsi="Times New Roman"/>
          <w:color w:val="auto"/>
          <w:sz w:val="24"/>
          <w:szCs w:val="24"/>
        </w:rPr>
        <w:t>Раздел 2. Стандарт предоставления муниципальной услуги</w:t>
      </w:r>
    </w:p>
    <w:p w:rsidR="00062E67" w:rsidRPr="00062E67" w:rsidRDefault="00062E67" w:rsidP="00062E67"/>
    <w:p w:rsidR="00062E67" w:rsidRPr="00062E67" w:rsidRDefault="00062E67" w:rsidP="00062E67">
      <w:pPr>
        <w:pStyle w:val="1"/>
        <w:spacing w:before="0" w:after="0"/>
        <w:rPr>
          <w:rFonts w:ascii="Times New Roman" w:hAnsi="Times New Roman"/>
          <w:sz w:val="24"/>
          <w:szCs w:val="24"/>
        </w:rPr>
      </w:pPr>
      <w:r w:rsidRPr="00062E67">
        <w:rPr>
          <w:rFonts w:ascii="Times New Roman" w:hAnsi="Times New Roman"/>
          <w:color w:val="auto"/>
          <w:sz w:val="24"/>
          <w:szCs w:val="24"/>
        </w:rPr>
        <w:t>Подраздел 1. Основные положения стандарта предоставления муниципальной услуги</w:t>
      </w:r>
    </w:p>
    <w:p w:rsidR="00062E67" w:rsidRPr="00062E67" w:rsidRDefault="00062E67" w:rsidP="00062E67"/>
    <w:p w:rsidR="00062E67" w:rsidRPr="00062E67" w:rsidRDefault="00062E67" w:rsidP="00062E67">
      <w:pPr>
        <w:jc w:val="both"/>
      </w:pPr>
      <w:r w:rsidRPr="00062E67">
        <w:t xml:space="preserve">4. </w:t>
      </w:r>
      <w:proofErr w:type="gramStart"/>
      <w:r w:rsidRPr="00062E67">
        <w:t xml:space="preserve">Наименование муниципальной услуги Администрации Инсарского муниципального района – «Подготовка и выдача уведомлений о соответствии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w:t>
      </w:r>
      <w:r w:rsidRPr="00062E67">
        <w:lastRenderedPageBreak/>
        <w:t>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(далее - муниципальная услуга).</w:t>
      </w:r>
      <w:proofErr w:type="gramEnd"/>
    </w:p>
    <w:p w:rsidR="00062E67" w:rsidRPr="00062E67" w:rsidRDefault="00062E67" w:rsidP="00062E67">
      <w:pPr>
        <w:jc w:val="both"/>
      </w:pPr>
      <w:r w:rsidRPr="00062E67">
        <w:t>5. Срок предоставления муниципальной услуги - 7 рабочих дней со дня поступления уведомления о предоставлении услуги.</w:t>
      </w:r>
    </w:p>
    <w:p w:rsidR="00062E67" w:rsidRPr="00062E67" w:rsidRDefault="00062E67" w:rsidP="00062E67">
      <w:pPr>
        <w:jc w:val="both"/>
      </w:pPr>
      <w:r w:rsidRPr="00062E67">
        <w:t>6. Результатом предоставления муниципальной услуги являются:</w:t>
      </w:r>
    </w:p>
    <w:p w:rsidR="00062E67" w:rsidRPr="00062E67" w:rsidRDefault="00062E67" w:rsidP="00062E67">
      <w:pPr>
        <w:pStyle w:val="afa"/>
        <w:ind w:firstLine="709"/>
        <w:jc w:val="both"/>
        <w:rPr>
          <w:rFonts w:ascii="Times New Roman" w:hAnsi="Times New Roman" w:cs="Times New Roman"/>
          <w:b/>
        </w:rPr>
      </w:pPr>
      <w:proofErr w:type="gramStart"/>
      <w:r w:rsidRPr="00062E67">
        <w:rPr>
          <w:rStyle w:val="af9"/>
          <w:rFonts w:ascii="Times New Roman" w:hAnsi="Times New Roman"/>
          <w:b w:val="0"/>
          <w:bCs/>
          <w:color w:val="auto"/>
        </w:rPr>
        <w:t>- уведомление</w:t>
      </w:r>
      <w:r w:rsidRPr="00062E67">
        <w:rPr>
          <w:rFonts w:ascii="Times New Roman" w:hAnsi="Times New Roman" w:cs="Times New Roman"/>
          <w:b/>
        </w:rPr>
        <w:t xml:space="preserve"> </w:t>
      </w:r>
      <w:r w:rsidRPr="00062E67">
        <w:rPr>
          <w:rStyle w:val="af9"/>
          <w:rFonts w:ascii="Times New Roman" w:hAnsi="Times New Roman"/>
          <w:b w:val="0"/>
          <w:bCs/>
          <w:color w:val="auto"/>
        </w:rPr>
        <w:t>о соответствии указанных в уведомлении о планируемых</w:t>
      </w:r>
      <w:r w:rsidRPr="00062E67">
        <w:rPr>
          <w:rFonts w:ascii="Times New Roman" w:hAnsi="Times New Roman" w:cs="Times New Roman"/>
          <w:b/>
        </w:rPr>
        <w:t xml:space="preserve"> </w:t>
      </w:r>
      <w:r w:rsidRPr="00062E67">
        <w:rPr>
          <w:rStyle w:val="af9"/>
          <w:rFonts w:ascii="Times New Roman" w:hAnsi="Times New Roman"/>
          <w:b w:val="0"/>
          <w:bCs/>
          <w:color w:val="auto"/>
        </w:rPr>
        <w:t>строительстве или реконструкции объекта индивидуального жилищного</w:t>
      </w:r>
      <w:r w:rsidRPr="00062E67">
        <w:rPr>
          <w:rFonts w:ascii="Times New Roman" w:hAnsi="Times New Roman" w:cs="Times New Roman"/>
          <w:b/>
        </w:rPr>
        <w:t xml:space="preserve"> </w:t>
      </w:r>
      <w:r w:rsidRPr="00062E67">
        <w:rPr>
          <w:rStyle w:val="af9"/>
          <w:rFonts w:ascii="Times New Roman" w:hAnsi="Times New Roman"/>
          <w:b w:val="0"/>
          <w:bCs/>
          <w:color w:val="auto"/>
        </w:rPr>
        <w:t>строительства или садового дома параметров объекта индивидуального</w:t>
      </w:r>
      <w:r w:rsidRPr="00062E67">
        <w:rPr>
          <w:rFonts w:ascii="Times New Roman" w:hAnsi="Times New Roman" w:cs="Times New Roman"/>
          <w:b/>
        </w:rPr>
        <w:t xml:space="preserve"> </w:t>
      </w:r>
      <w:r w:rsidRPr="00062E67">
        <w:rPr>
          <w:rStyle w:val="af9"/>
          <w:rFonts w:ascii="Times New Roman" w:hAnsi="Times New Roman"/>
          <w:b w:val="0"/>
          <w:bCs/>
          <w:color w:val="auto"/>
        </w:rPr>
        <w:t>жилищного строительства или садового дома установленным параметрам и</w:t>
      </w:r>
      <w:r w:rsidRPr="00062E67">
        <w:rPr>
          <w:rFonts w:ascii="Times New Roman" w:hAnsi="Times New Roman" w:cs="Times New Roman"/>
          <w:b/>
        </w:rPr>
        <w:t xml:space="preserve"> </w:t>
      </w:r>
      <w:r w:rsidRPr="00062E67">
        <w:rPr>
          <w:rStyle w:val="af9"/>
          <w:rFonts w:ascii="Times New Roman" w:hAnsi="Times New Roman"/>
          <w:b w:val="0"/>
          <w:bCs/>
          <w:color w:val="auto"/>
        </w:rPr>
        <w:t>допустимости размещения объекта индивидуального жилищного</w:t>
      </w:r>
      <w:r w:rsidRPr="00062E67">
        <w:rPr>
          <w:rFonts w:ascii="Times New Roman" w:hAnsi="Times New Roman" w:cs="Times New Roman"/>
          <w:b/>
        </w:rPr>
        <w:t xml:space="preserve"> </w:t>
      </w:r>
      <w:r w:rsidRPr="00062E67">
        <w:rPr>
          <w:rStyle w:val="af9"/>
          <w:rFonts w:ascii="Times New Roman" w:hAnsi="Times New Roman"/>
          <w:b w:val="0"/>
          <w:bCs/>
          <w:color w:val="auto"/>
        </w:rPr>
        <w:t>строительства или садового дома на земельном участке;</w:t>
      </w:r>
      <w:proofErr w:type="gramEnd"/>
    </w:p>
    <w:p w:rsidR="00062E67" w:rsidRPr="00062E67" w:rsidRDefault="00062E67" w:rsidP="00062E67">
      <w:pPr>
        <w:pStyle w:val="afa"/>
        <w:ind w:firstLine="709"/>
        <w:jc w:val="both"/>
        <w:rPr>
          <w:rFonts w:ascii="Times New Roman" w:hAnsi="Times New Roman" w:cs="Times New Roman"/>
          <w:b/>
        </w:rPr>
      </w:pPr>
      <w:proofErr w:type="gramStart"/>
      <w:r w:rsidRPr="00062E67">
        <w:rPr>
          <w:rStyle w:val="af9"/>
          <w:rFonts w:ascii="Times New Roman" w:hAnsi="Times New Roman"/>
          <w:b w:val="0"/>
          <w:bCs/>
          <w:color w:val="auto"/>
        </w:rPr>
        <w:t>- уведомление</w:t>
      </w:r>
      <w:r w:rsidRPr="00062E67">
        <w:rPr>
          <w:rFonts w:ascii="Times New Roman" w:hAnsi="Times New Roman" w:cs="Times New Roman"/>
          <w:b/>
        </w:rPr>
        <w:t xml:space="preserve"> </w:t>
      </w:r>
      <w:r w:rsidRPr="00062E67">
        <w:rPr>
          <w:rStyle w:val="af9"/>
          <w:rFonts w:ascii="Times New Roman" w:hAnsi="Times New Roman"/>
          <w:b w:val="0"/>
          <w:bCs/>
          <w:color w:val="auto"/>
        </w:rPr>
        <w:t>о соответствии указанных в уведомлении о планируемых</w:t>
      </w:r>
      <w:r w:rsidRPr="00062E67">
        <w:rPr>
          <w:rFonts w:ascii="Times New Roman" w:hAnsi="Times New Roman" w:cs="Times New Roman"/>
          <w:b/>
        </w:rPr>
        <w:t xml:space="preserve"> </w:t>
      </w:r>
      <w:r w:rsidRPr="00062E67">
        <w:rPr>
          <w:rStyle w:val="af9"/>
          <w:rFonts w:ascii="Times New Roman" w:hAnsi="Times New Roman"/>
          <w:b w:val="0"/>
          <w:bCs/>
          <w:color w:val="auto"/>
        </w:rPr>
        <w:t>строительстве или реконструкции объекта индивидуального жилищного</w:t>
      </w:r>
      <w:r w:rsidRPr="00062E67">
        <w:rPr>
          <w:rFonts w:ascii="Times New Roman" w:hAnsi="Times New Roman" w:cs="Times New Roman"/>
          <w:b/>
        </w:rPr>
        <w:t xml:space="preserve"> </w:t>
      </w:r>
      <w:r w:rsidRPr="00062E67">
        <w:rPr>
          <w:rStyle w:val="af9"/>
          <w:rFonts w:ascii="Times New Roman" w:hAnsi="Times New Roman"/>
          <w:b w:val="0"/>
          <w:bCs/>
          <w:color w:val="auto"/>
        </w:rPr>
        <w:t>строительства или садового дома параметров объекта индивидуального</w:t>
      </w:r>
      <w:r w:rsidRPr="00062E67">
        <w:rPr>
          <w:rFonts w:ascii="Times New Roman" w:hAnsi="Times New Roman" w:cs="Times New Roman"/>
          <w:b/>
        </w:rPr>
        <w:t xml:space="preserve"> </w:t>
      </w:r>
      <w:r w:rsidRPr="00062E67">
        <w:rPr>
          <w:rStyle w:val="af9"/>
          <w:rFonts w:ascii="Times New Roman" w:hAnsi="Times New Roman"/>
          <w:b w:val="0"/>
          <w:bCs/>
          <w:color w:val="auto"/>
        </w:rPr>
        <w:t>жилищного строительства или садового дома установленным параметрам и</w:t>
      </w:r>
      <w:r w:rsidRPr="00062E67">
        <w:rPr>
          <w:rFonts w:ascii="Times New Roman" w:hAnsi="Times New Roman" w:cs="Times New Roman"/>
          <w:b/>
        </w:rPr>
        <w:t xml:space="preserve"> </w:t>
      </w:r>
      <w:r w:rsidRPr="00062E67">
        <w:rPr>
          <w:rStyle w:val="af9"/>
          <w:rFonts w:ascii="Times New Roman" w:hAnsi="Times New Roman"/>
          <w:b w:val="0"/>
          <w:bCs/>
          <w:color w:val="auto"/>
        </w:rPr>
        <w:t>допустимости размещения объекта индивидуального жилищного</w:t>
      </w:r>
      <w:r w:rsidRPr="00062E67">
        <w:rPr>
          <w:rFonts w:ascii="Times New Roman" w:hAnsi="Times New Roman" w:cs="Times New Roman"/>
          <w:b/>
        </w:rPr>
        <w:t xml:space="preserve"> </w:t>
      </w:r>
      <w:r w:rsidRPr="00062E67">
        <w:rPr>
          <w:rStyle w:val="af9"/>
          <w:rFonts w:ascii="Times New Roman" w:hAnsi="Times New Roman"/>
          <w:b w:val="0"/>
          <w:bCs/>
          <w:color w:val="auto"/>
        </w:rPr>
        <w:t>строительства или садового дома на земельном участке</w:t>
      </w:r>
      <w:r w:rsidRPr="00062E67">
        <w:rPr>
          <w:rFonts w:ascii="Times New Roman" w:hAnsi="Times New Roman" w:cs="Times New Roman"/>
          <w:b/>
        </w:rPr>
        <w:t xml:space="preserve"> </w:t>
      </w:r>
      <w:r w:rsidRPr="00062E67">
        <w:rPr>
          <w:rFonts w:ascii="Times New Roman" w:hAnsi="Times New Roman" w:cs="Times New Roman"/>
        </w:rPr>
        <w:t>(в соответствии с внесенными изменениями);</w:t>
      </w:r>
      <w:proofErr w:type="gramEnd"/>
    </w:p>
    <w:p w:rsidR="00062E67" w:rsidRPr="00062E67" w:rsidRDefault="00062E67" w:rsidP="00062E67">
      <w:pPr>
        <w:jc w:val="both"/>
      </w:pPr>
      <w:proofErr w:type="gramStart"/>
      <w:r w:rsidRPr="00062E67">
        <w:t>- уведомление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roofErr w:type="gramEnd"/>
    </w:p>
    <w:p w:rsidR="00062E67" w:rsidRPr="00062E67" w:rsidRDefault="00062E67" w:rsidP="00062E67">
      <w:pPr>
        <w:jc w:val="both"/>
      </w:pPr>
      <w:r w:rsidRPr="00062E67">
        <w:t>- письменное уведомление Администрации Инсарского муниципального района об отказе в предоставлении муниципальной услуги с возвратом документов без рассмотрения.</w:t>
      </w:r>
    </w:p>
    <w:p w:rsidR="00062E67" w:rsidRPr="00062E67" w:rsidRDefault="00062E67" w:rsidP="00062E67"/>
    <w:p w:rsidR="00062E67" w:rsidRPr="00062E67" w:rsidRDefault="00062E67" w:rsidP="00062E67">
      <w:pPr>
        <w:pStyle w:val="1"/>
        <w:spacing w:before="0" w:after="0"/>
        <w:rPr>
          <w:rFonts w:ascii="Times New Roman" w:hAnsi="Times New Roman"/>
          <w:color w:val="auto"/>
          <w:sz w:val="24"/>
          <w:szCs w:val="24"/>
        </w:rPr>
      </w:pPr>
      <w:r w:rsidRPr="00062E67">
        <w:rPr>
          <w:rFonts w:ascii="Times New Roman" w:hAnsi="Times New Roman"/>
          <w:color w:val="auto"/>
          <w:sz w:val="24"/>
          <w:szCs w:val="24"/>
        </w:rPr>
        <w:t>Подраздел 2. Наименование органа, предоставляющего муниципальную услугу</w:t>
      </w:r>
    </w:p>
    <w:p w:rsidR="00062E67" w:rsidRPr="00062E67" w:rsidRDefault="00062E67" w:rsidP="00062E67">
      <w:pPr>
        <w:jc w:val="center"/>
      </w:pPr>
    </w:p>
    <w:p w:rsidR="00062E67" w:rsidRPr="00062E67" w:rsidRDefault="00062E67" w:rsidP="00062E67">
      <w:pPr>
        <w:jc w:val="both"/>
      </w:pPr>
      <w:r w:rsidRPr="00062E67">
        <w:t>7. Муниципальная услуга предоставляется администрацией Инсарского муниципального района (далее - Администрация). Ответственный исполнитель - Управление строительства, архитектуры, ЖКХ и дорожного хозяйства администрации  Инсарского  муниципального  района (далее - Управление).</w:t>
      </w:r>
    </w:p>
    <w:p w:rsidR="00062E67" w:rsidRPr="00062E67" w:rsidRDefault="00062E67" w:rsidP="00062E67">
      <w:pPr>
        <w:jc w:val="both"/>
      </w:pPr>
      <w:r w:rsidRPr="00062E67">
        <w:t xml:space="preserve">При предоставлении муниципальной услуги Управление взаимодействует </w:t>
      </w:r>
      <w:proofErr w:type="gramStart"/>
      <w:r w:rsidRPr="00062E67">
        <w:t>с</w:t>
      </w:r>
      <w:proofErr w:type="gramEnd"/>
      <w:r w:rsidRPr="00062E67">
        <w:t>:</w:t>
      </w:r>
    </w:p>
    <w:p w:rsidR="00062E67" w:rsidRPr="00062E67" w:rsidRDefault="00062E67" w:rsidP="00062E67">
      <w:pPr>
        <w:jc w:val="both"/>
      </w:pPr>
      <w:proofErr w:type="gramStart"/>
      <w:r w:rsidRPr="00062E67">
        <w:t>ГБУ «Многофункциональный центр предоставления государственных и муниципальных услуг Инсарского муниципального района» (далее - МФЦ) в части приема и регистрации заявления о подготовке уведомления о соответствии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выдачи результата предоставления муниципальной услуги;</w:t>
      </w:r>
      <w:proofErr w:type="gramEnd"/>
    </w:p>
    <w:p w:rsidR="00062E67" w:rsidRPr="00062E67" w:rsidRDefault="00062E67" w:rsidP="00062E67">
      <w:pPr>
        <w:pStyle w:val="34"/>
        <w:rPr>
          <w:sz w:val="24"/>
          <w:szCs w:val="24"/>
        </w:rPr>
      </w:pPr>
      <w:r w:rsidRPr="00062E67">
        <w:rPr>
          <w:sz w:val="24"/>
          <w:szCs w:val="24"/>
        </w:rPr>
        <w:t>Управлением Федеральной службы государственной регистрации, кадастра и картографии по Республике Мордовия;</w:t>
      </w:r>
    </w:p>
    <w:p w:rsidR="00062E67" w:rsidRPr="00062E67" w:rsidRDefault="00062E67" w:rsidP="00062E67">
      <w:pPr>
        <w:pStyle w:val="TextBody"/>
        <w:spacing w:after="0"/>
        <w:ind w:firstLine="709"/>
        <w:rPr>
          <w:rFonts w:ascii="Times New Roman" w:hAnsi="Times New Roman" w:cs="Times New Roman"/>
        </w:rPr>
      </w:pPr>
      <w:r w:rsidRPr="00062E67">
        <w:rPr>
          <w:rFonts w:ascii="Times New Roman" w:hAnsi="Times New Roman" w:cs="Times New Roman"/>
        </w:rPr>
        <w:t>Управлением Федеральной налоговой службы по Республике Мордовия.</w:t>
      </w:r>
    </w:p>
    <w:p w:rsidR="00062E67" w:rsidRPr="00062E67" w:rsidRDefault="00062E67" w:rsidP="00062E67">
      <w:pPr>
        <w:pStyle w:val="34"/>
        <w:rPr>
          <w:sz w:val="24"/>
          <w:szCs w:val="24"/>
        </w:rPr>
      </w:pPr>
      <w:r w:rsidRPr="00062E67">
        <w:rPr>
          <w:sz w:val="24"/>
          <w:szCs w:val="24"/>
          <w:shd w:val="clear" w:color="auto" w:fill="FFFFFF"/>
        </w:rPr>
        <w:t>Министерством строительства, транспорта и дорожного хозяйства Республики Мордовия;</w:t>
      </w:r>
    </w:p>
    <w:p w:rsidR="00062E67" w:rsidRPr="00062E67" w:rsidRDefault="00062E67" w:rsidP="00062E67">
      <w:pPr>
        <w:jc w:val="both"/>
      </w:pPr>
      <w:r w:rsidRPr="00062E67">
        <w:t>иными организациями, имеющими сведения, необходимые для подготовки в установленном порядке документов для предоставления муниципальной услуги.</w:t>
      </w:r>
    </w:p>
    <w:p w:rsidR="00062E67" w:rsidRPr="00062E67" w:rsidRDefault="00062E67" w:rsidP="00062E67">
      <w:pPr>
        <w:jc w:val="both"/>
      </w:pPr>
      <w:r w:rsidRPr="00062E67">
        <w:t>8. В соответствии с Федеральным законом от 27 июля 2010 года №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w:t>
      </w:r>
    </w:p>
    <w:p w:rsidR="00062E67" w:rsidRPr="00062E67" w:rsidRDefault="00062E67" w:rsidP="00062E67">
      <w:pPr>
        <w:jc w:val="both"/>
      </w:pPr>
      <w:r w:rsidRPr="00062E67">
        <w:t xml:space="preserve">9. </w:t>
      </w:r>
      <w:proofErr w:type="gramStart"/>
      <w:r w:rsidRPr="00062E67">
        <w:t xml:space="preserve">В соответствии с пунктом 3 части 1 статьи 7 Федерального закона № 210-ФЗ «Об организации предоставления государственных и муниципальных услуг»  органы местного самоуправления, </w:t>
      </w:r>
      <w:r w:rsidRPr="00062E67">
        <w:lastRenderedPageBreak/>
        <w:t>предоставляющие муниципальные услуги,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включенных в перечень услуг, которые являются</w:t>
      </w:r>
      <w:proofErr w:type="gramEnd"/>
      <w:r w:rsidRPr="00062E67">
        <w:t xml:space="preserve"> </w:t>
      </w:r>
      <w:proofErr w:type="gramStart"/>
      <w:r w:rsidRPr="00062E67">
        <w:t>необходимыми</w:t>
      </w:r>
      <w:proofErr w:type="gramEnd"/>
      <w:r w:rsidRPr="00062E67">
        <w:t xml:space="preserve"> и обязательными для предоставления государственных и муниципальных услуг, утверждаемый органом местного самоуправления.</w:t>
      </w:r>
    </w:p>
    <w:p w:rsidR="00062E67" w:rsidRPr="00062E67" w:rsidRDefault="00062E67" w:rsidP="00062E67"/>
    <w:p w:rsidR="00062E67" w:rsidRPr="00062E67" w:rsidRDefault="00062E67" w:rsidP="00062E67">
      <w:pPr>
        <w:pStyle w:val="1"/>
        <w:spacing w:before="0" w:after="0"/>
        <w:rPr>
          <w:rFonts w:ascii="Times New Roman" w:hAnsi="Times New Roman"/>
          <w:color w:val="auto"/>
          <w:sz w:val="24"/>
          <w:szCs w:val="24"/>
        </w:rPr>
      </w:pPr>
      <w:r w:rsidRPr="00062E67">
        <w:rPr>
          <w:rFonts w:ascii="Times New Roman" w:hAnsi="Times New Roman"/>
          <w:color w:val="auto"/>
          <w:sz w:val="24"/>
          <w:szCs w:val="24"/>
        </w:rPr>
        <w:t>Подраздел 3. Правовые основания для предоставления муниципальной услуги</w:t>
      </w:r>
    </w:p>
    <w:p w:rsidR="00062E67" w:rsidRPr="00062E67" w:rsidRDefault="00062E67" w:rsidP="00062E67"/>
    <w:p w:rsidR="00062E67" w:rsidRPr="00062E67" w:rsidRDefault="00062E67" w:rsidP="00062E67">
      <w:pPr>
        <w:jc w:val="both"/>
      </w:pPr>
      <w:r w:rsidRPr="00062E67">
        <w:t>10. Правовые основания для предоставления муниципальной услуги:</w:t>
      </w:r>
    </w:p>
    <w:p w:rsidR="00062E67" w:rsidRPr="00062E67" w:rsidRDefault="00062E67" w:rsidP="00062E67">
      <w:pPr>
        <w:jc w:val="both"/>
      </w:pPr>
      <w:r w:rsidRPr="00062E67">
        <w:t>-  Конституция Российской Федерации (принята всенародным голосованием 12.12.1993) (с учетом поправок, внесенных Законами РФ о поправках к Конституции РФ от 30.12.2008 № 6-ФКЗ, от 30.12.2008 № 7-ФКЗ, от 05.02.2014 № 2-ФКЗ, от 21.07.2014 № 11-ФКЗ, от 14 марта 2020 г. № 1-ФКЗ);</w:t>
      </w:r>
    </w:p>
    <w:p w:rsidR="00062E67" w:rsidRPr="00062E67" w:rsidRDefault="00062E67" w:rsidP="00062E67">
      <w:pPr>
        <w:jc w:val="both"/>
      </w:pPr>
      <w:r w:rsidRPr="00062E67">
        <w:t>- Градостроительный кодекс Российской Федерации («Российская газета», 30 декабря 2004 года, № 290);</w:t>
      </w:r>
    </w:p>
    <w:p w:rsidR="00062E67" w:rsidRPr="00062E67" w:rsidRDefault="00062E67" w:rsidP="00062E67">
      <w:pPr>
        <w:jc w:val="both"/>
      </w:pPr>
      <w:r w:rsidRPr="00062E67">
        <w:t>- Федеральный закон от 6 октября 2003 года № 131-ФЗ «Об общих принципах организации местного самоуправления в Российской Федерации» («Российская газета», 8 октября 2003 года, № 202);</w:t>
      </w:r>
    </w:p>
    <w:p w:rsidR="00062E67" w:rsidRPr="00062E67" w:rsidRDefault="00062E67" w:rsidP="00062E67">
      <w:pPr>
        <w:jc w:val="both"/>
      </w:pPr>
      <w:r w:rsidRPr="00062E67">
        <w:t>- Федеральный закон от 27 июля 2010 года № 210-ФЗ «Об организации предоставления государственных и муниципальных услуг» («Собрание законодательства РФ», 2 августа 2010 года № 31, статья 4179);</w:t>
      </w:r>
    </w:p>
    <w:p w:rsidR="00062E67" w:rsidRPr="00062E67" w:rsidRDefault="00062E67" w:rsidP="00062E67">
      <w:pPr>
        <w:jc w:val="both"/>
      </w:pPr>
      <w:r w:rsidRPr="00062E67">
        <w:t>- Приказ Минстроя России от 19 сентября 2018 № 591/</w:t>
      </w:r>
      <w:proofErr w:type="gramStart"/>
      <w:r w:rsidRPr="00062E67">
        <w:t>пр</w:t>
      </w:r>
      <w:proofErr w:type="gramEnd"/>
      <w:r w:rsidRPr="00062E67">
        <w:t xml:space="preserve"> «Об утверждении форм уведомлений, необходимых для строительства или реконструкции объекта индивидуального жилищного строительства или садового дома» (официальный интернет-портал правовой информации http://www.pravo.gov.ru, от 28 сентября 2018 года);</w:t>
      </w:r>
    </w:p>
    <w:p w:rsidR="00062E67" w:rsidRPr="00062E67" w:rsidRDefault="00062E67" w:rsidP="00062E67">
      <w:pPr>
        <w:pStyle w:val="1"/>
        <w:spacing w:before="0" w:after="0"/>
        <w:ind w:firstLine="720"/>
        <w:jc w:val="both"/>
        <w:textAlignment w:val="baseline"/>
        <w:rPr>
          <w:rFonts w:ascii="Times New Roman" w:hAnsi="Times New Roman"/>
          <w:b w:val="0"/>
          <w:color w:val="auto"/>
          <w:sz w:val="24"/>
          <w:szCs w:val="24"/>
        </w:rPr>
      </w:pPr>
      <w:r w:rsidRPr="00062E67">
        <w:rPr>
          <w:rFonts w:ascii="Times New Roman" w:hAnsi="Times New Roman"/>
          <w:b w:val="0"/>
          <w:color w:val="auto"/>
          <w:sz w:val="24"/>
          <w:szCs w:val="24"/>
        </w:rPr>
        <w:t xml:space="preserve"> -Постановление Правительства РФ от 13.06.2018 № 676 «О внесении изменений в некоторые акты Правительства Российской Федерации в связи с оптимизацией порядка разработки и утверждения административных регламентов».</w:t>
      </w:r>
    </w:p>
    <w:p w:rsidR="00062E67" w:rsidRPr="00062E67" w:rsidRDefault="00062E67" w:rsidP="00062E67">
      <w:pPr>
        <w:jc w:val="both"/>
      </w:pPr>
      <w:r w:rsidRPr="00062E67">
        <w:t>-Устав Инсарского муниципального района Республики Мордовия от 27.12.2005г. №76, утвержденный Решением Совета депутатов Инсарского муниципального района;</w:t>
      </w:r>
    </w:p>
    <w:p w:rsidR="00062E67" w:rsidRPr="00062E67" w:rsidRDefault="00062E67" w:rsidP="00062E67">
      <w:pPr>
        <w:jc w:val="both"/>
      </w:pPr>
      <w:r w:rsidRPr="00062E67">
        <w:t>-Настоящий Административный регламент.</w:t>
      </w:r>
    </w:p>
    <w:p w:rsidR="00062E67" w:rsidRPr="00062E67" w:rsidRDefault="00062E67" w:rsidP="00062E67">
      <w:pPr>
        <w:jc w:val="both"/>
      </w:pPr>
    </w:p>
    <w:p w:rsidR="00062E67" w:rsidRPr="00062E67" w:rsidRDefault="00062E67" w:rsidP="00062E67">
      <w:pPr>
        <w:pStyle w:val="1"/>
        <w:spacing w:before="0" w:after="0"/>
        <w:rPr>
          <w:rFonts w:ascii="Times New Roman" w:hAnsi="Times New Roman"/>
          <w:color w:val="auto"/>
          <w:sz w:val="24"/>
          <w:szCs w:val="24"/>
        </w:rPr>
      </w:pPr>
      <w:r w:rsidRPr="00062E67">
        <w:rPr>
          <w:rFonts w:ascii="Times New Roman" w:hAnsi="Times New Roman"/>
          <w:color w:val="auto"/>
          <w:sz w:val="24"/>
          <w:szCs w:val="24"/>
        </w:rPr>
        <w:t>Подраздел 4. Порядок информирования о предоставлении муниципальной услуги</w:t>
      </w:r>
    </w:p>
    <w:p w:rsidR="00062E67" w:rsidRPr="00062E67" w:rsidRDefault="00062E67" w:rsidP="00062E67">
      <w:pPr>
        <w:pStyle w:val="s3"/>
        <w:spacing w:before="0" w:beforeAutospacing="0" w:after="0" w:afterAutospacing="0"/>
        <w:jc w:val="center"/>
      </w:pPr>
    </w:p>
    <w:p w:rsidR="00062E67" w:rsidRPr="00062E67" w:rsidRDefault="00062E67" w:rsidP="00062E67">
      <w:pPr>
        <w:jc w:val="both"/>
      </w:pPr>
      <w:r w:rsidRPr="00062E67">
        <w:t>11. Сведения о месте нахождения и графике работы Администрации и МФЦ заинтересованное лицо может получить по телефону, электронной почте, а также из информации, размещенной на Интернет-сайте Администрации или МФЦ Едином портале государственных и муниципальных услуг (функций) и Республиканском портале государственных и муниципальных услуг (функций).</w:t>
      </w:r>
    </w:p>
    <w:p w:rsidR="00062E67" w:rsidRPr="00062E67" w:rsidRDefault="00062E67" w:rsidP="00062E67">
      <w:pPr>
        <w:jc w:val="both"/>
      </w:pPr>
      <w:r w:rsidRPr="00062E67">
        <w:t xml:space="preserve">12. </w:t>
      </w:r>
      <w:proofErr w:type="gramStart"/>
      <w:r w:rsidRPr="00062E67">
        <w:t>Адрес Администрации: 431430, Республика Мордовия, Инсарский муниципальный ра</w:t>
      </w:r>
      <w:r>
        <w:t xml:space="preserve">йон, г. Инсар, ул. Гагарина, д. </w:t>
      </w:r>
      <w:r w:rsidRPr="00062E67">
        <w:t>28.</w:t>
      </w:r>
      <w:proofErr w:type="gramEnd"/>
    </w:p>
    <w:p w:rsidR="00062E67" w:rsidRPr="00062E67" w:rsidRDefault="00062E67" w:rsidP="00062E67">
      <w:pPr>
        <w:ind w:left="720"/>
        <w:jc w:val="both"/>
      </w:pPr>
      <w:r w:rsidRPr="00062E67">
        <w:t>Контактные данные:</w:t>
      </w:r>
    </w:p>
    <w:p w:rsidR="00062E67" w:rsidRPr="00062E67" w:rsidRDefault="00062E67" w:rsidP="00062E67">
      <w:pPr>
        <w:ind w:left="720"/>
        <w:jc w:val="both"/>
      </w:pPr>
      <w:r w:rsidRPr="00062E67">
        <w:t>телефон: 8 (83449) 2-11-33, 2-13-53, 2-14-69;</w:t>
      </w:r>
    </w:p>
    <w:p w:rsidR="00062E67" w:rsidRPr="00062E67" w:rsidRDefault="00062E67" w:rsidP="00062E67">
      <w:pPr>
        <w:ind w:left="720"/>
        <w:jc w:val="both"/>
      </w:pPr>
      <w:r w:rsidRPr="00062E67">
        <w:t>факс: 8 (83449) 2-11-51;</w:t>
      </w:r>
    </w:p>
    <w:p w:rsidR="00062E67" w:rsidRPr="00062E67" w:rsidRDefault="00062E67" w:rsidP="00062E67">
      <w:pPr>
        <w:ind w:left="720"/>
        <w:jc w:val="both"/>
      </w:pPr>
      <w:r w:rsidRPr="00062E67">
        <w:t>адрес электронной почты: insar12@insar.e-mordovia.ru</w:t>
      </w:r>
    </w:p>
    <w:p w:rsidR="00062E67" w:rsidRPr="00062E67" w:rsidRDefault="00062E67" w:rsidP="00062E67">
      <w:pPr>
        <w:ind w:left="720"/>
        <w:jc w:val="both"/>
      </w:pPr>
      <w:r w:rsidRPr="00062E67">
        <w:t>Адрес официального сайта: Insar.e-mordovia.ru</w:t>
      </w:r>
    </w:p>
    <w:p w:rsidR="00062E67" w:rsidRPr="00062E67" w:rsidRDefault="00062E67" w:rsidP="00062E67">
      <w:pPr>
        <w:ind w:left="720"/>
        <w:jc w:val="both"/>
      </w:pPr>
      <w:r w:rsidRPr="00062E67">
        <w:t>График работы Администрации:</w:t>
      </w:r>
    </w:p>
    <w:p w:rsidR="00062E67" w:rsidRPr="00062E67" w:rsidRDefault="00062E67" w:rsidP="00062E67">
      <w:pPr>
        <w:ind w:left="720"/>
        <w:jc w:val="both"/>
      </w:pPr>
      <w:r w:rsidRPr="00062E67">
        <w:t xml:space="preserve">понедельник </w:t>
      </w:r>
      <w:r>
        <w:t xml:space="preserve">- пятница: с 8 ч. 00 мин. до 17 ч. 00 </w:t>
      </w:r>
      <w:r w:rsidRPr="00062E67">
        <w:t>мин.;</w:t>
      </w:r>
    </w:p>
    <w:p w:rsidR="00062E67" w:rsidRPr="00062E67" w:rsidRDefault="00062E67" w:rsidP="00062E67">
      <w:pPr>
        <w:ind w:left="720"/>
        <w:jc w:val="both"/>
      </w:pPr>
      <w:r w:rsidRPr="00062E67">
        <w:t>обеденный перерыв: с 12 ч. до 13 ч.</w:t>
      </w:r>
    </w:p>
    <w:p w:rsidR="00062E67" w:rsidRPr="00062E67" w:rsidRDefault="00062E67" w:rsidP="00062E67">
      <w:pPr>
        <w:ind w:left="720"/>
        <w:jc w:val="both"/>
      </w:pPr>
      <w:r w:rsidRPr="00062E67">
        <w:t>Выходные дни: суббота, воскресенье.</w:t>
      </w:r>
    </w:p>
    <w:p w:rsidR="00062E67" w:rsidRPr="00062E67" w:rsidRDefault="00062E67" w:rsidP="00062E67">
      <w:pPr>
        <w:pStyle w:val="af5"/>
        <w:spacing w:after="0"/>
        <w:jc w:val="both"/>
      </w:pPr>
      <w:r w:rsidRPr="00062E67">
        <w:t>13. Адрес: ГБУ Инсарского муниципального района «МФЦ»: 431430, Республика Мордовия, Инсарский муниципальный ра</w:t>
      </w:r>
      <w:r>
        <w:t xml:space="preserve">йон, </w:t>
      </w:r>
      <w:proofErr w:type="gramStart"/>
      <w:r>
        <w:t>г</w:t>
      </w:r>
      <w:proofErr w:type="gramEnd"/>
      <w:r>
        <w:t xml:space="preserve">. Инсар, ул. Гагарина, д. </w:t>
      </w:r>
      <w:r w:rsidRPr="00062E67">
        <w:t>28.</w:t>
      </w:r>
    </w:p>
    <w:p w:rsidR="00062E67" w:rsidRPr="00062E67" w:rsidRDefault="00062E67" w:rsidP="00062E67">
      <w:pPr>
        <w:jc w:val="both"/>
      </w:pPr>
      <w:r w:rsidRPr="00062E67">
        <w:lastRenderedPageBreak/>
        <w:t>Контактные данные:</w:t>
      </w:r>
    </w:p>
    <w:p w:rsidR="00062E67" w:rsidRPr="00062E67" w:rsidRDefault="00062E67" w:rsidP="00062E67">
      <w:pPr>
        <w:ind w:left="720"/>
        <w:jc w:val="both"/>
      </w:pPr>
      <w:r w:rsidRPr="00062E67">
        <w:t>телефон: 8 (83449) 2-22-78, телефон/факс 8(83449)2-22-31;</w:t>
      </w:r>
    </w:p>
    <w:p w:rsidR="00062E67" w:rsidRPr="00062E67" w:rsidRDefault="00062E67" w:rsidP="00062E67">
      <w:pPr>
        <w:ind w:left="720"/>
        <w:jc w:val="both"/>
      </w:pPr>
      <w:r w:rsidRPr="00062E67">
        <w:t>адрес электронной почты: mfc-insar@yandex.ru;</w:t>
      </w:r>
    </w:p>
    <w:p w:rsidR="00062E67" w:rsidRPr="00062E67" w:rsidRDefault="00062E67" w:rsidP="00062E67">
      <w:pPr>
        <w:ind w:left="720"/>
        <w:jc w:val="both"/>
        <w:rPr>
          <w:lang w:val="en-US"/>
        </w:rPr>
      </w:pPr>
      <w:r w:rsidRPr="00062E67">
        <w:t>Интернет</w:t>
      </w:r>
      <w:r w:rsidRPr="00062E67">
        <w:rPr>
          <w:lang w:val="en-US"/>
        </w:rPr>
        <w:t>-</w:t>
      </w:r>
      <w:r w:rsidRPr="00062E67">
        <w:t>сайт</w:t>
      </w:r>
      <w:r w:rsidRPr="00062E67">
        <w:rPr>
          <w:lang w:val="en-US"/>
        </w:rPr>
        <w:t>:  Insar.e-mordovia.ru/content/view/3196</w:t>
      </w:r>
    </w:p>
    <w:p w:rsidR="00062E67" w:rsidRPr="00062E67" w:rsidRDefault="00062E67" w:rsidP="00062E67">
      <w:pPr>
        <w:ind w:left="720"/>
        <w:jc w:val="both"/>
      </w:pPr>
      <w:r w:rsidRPr="00062E67">
        <w:t>График работы ГБУ Инсарского муниципального района «МФЦ»:</w:t>
      </w:r>
    </w:p>
    <w:p w:rsidR="00062E67" w:rsidRPr="00062E67" w:rsidRDefault="00062E67" w:rsidP="00062E67">
      <w:pPr>
        <w:ind w:left="720"/>
        <w:jc w:val="both"/>
      </w:pPr>
      <w:r>
        <w:t xml:space="preserve">понедельник – четверг: с 8.30 </w:t>
      </w:r>
      <w:r w:rsidRPr="00062E67">
        <w:t>ч.  до 17.30 ч.;</w:t>
      </w:r>
    </w:p>
    <w:p w:rsidR="00062E67" w:rsidRPr="00062E67" w:rsidRDefault="00062E67" w:rsidP="00062E67">
      <w:pPr>
        <w:ind w:firstLine="709"/>
        <w:jc w:val="both"/>
      </w:pPr>
      <w:r w:rsidRPr="00062E67">
        <w:t>пятница: с 10.00 ч. до 19.00 ч.;</w:t>
      </w:r>
    </w:p>
    <w:p w:rsidR="00062E67" w:rsidRPr="00062E67" w:rsidRDefault="00062E67" w:rsidP="00062E67">
      <w:pPr>
        <w:pStyle w:val="af5"/>
        <w:spacing w:after="0"/>
        <w:ind w:firstLine="709"/>
        <w:jc w:val="both"/>
      </w:pPr>
      <w:r w:rsidRPr="00062E67">
        <w:t>Выходной день: суббота, воскресенье.</w:t>
      </w:r>
    </w:p>
    <w:p w:rsidR="00062E67" w:rsidRPr="00062E67" w:rsidRDefault="00062E67" w:rsidP="00062E67">
      <w:pPr>
        <w:jc w:val="both"/>
        <w:rPr>
          <w:rFonts w:cs="Arial"/>
        </w:rPr>
      </w:pPr>
      <w:r w:rsidRPr="00062E67">
        <w:t>14.За информацией о правилах предоставления муниципальной услуги заинтересованное лицо вправе обратиться лично, по телефону, по почте, в том числе по электронной почте в Администрацию или МФЦ.</w:t>
      </w:r>
    </w:p>
    <w:p w:rsidR="00062E67" w:rsidRPr="00062E67" w:rsidRDefault="00062E67" w:rsidP="00062E67">
      <w:pPr>
        <w:jc w:val="both"/>
        <w:rPr>
          <w:rFonts w:cs="Arial"/>
        </w:rPr>
      </w:pPr>
      <w:r w:rsidRPr="00062E67">
        <w:t>При ответе на телефонные звонки специалист, сняв трубку, должен назвать фамилию, имя, отчество, занимаемую должность и наименование структурного подразделения Администрации или отдела МФЦ.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информирования специалист должен кратко подвести итоги и перечислить меры, которые надо принять (кто именно, когда и что должен сделать). При невозможности специалиста, принявшего звонок, самостоятельно ответить на поставленные вопросы, телефонный звонок должен быть переадресован другому специалисту или же обратившемуся заинтересованному лицу должен быть сообщен телефонный номер, по которому можно получить необходимую информацию.</w:t>
      </w:r>
    </w:p>
    <w:p w:rsidR="00062E67" w:rsidRPr="00062E67" w:rsidRDefault="00062E67" w:rsidP="00062E67">
      <w:pPr>
        <w:jc w:val="both"/>
        <w:rPr>
          <w:rFonts w:cs="Arial"/>
        </w:rPr>
      </w:pPr>
      <w:r w:rsidRPr="00062E67">
        <w:t>Специалист, осуществляющий устное консультирование, должен принять все необходимые меры для дачи полного и оперативного ответа на поставленные вопросы, в том числе с привлечением других специалистов. В случае если подготовка разъяснения требует продолжительного времени, специалист может предложить заинтересованному лицу обратиться в письменной форме, либо назначить другое удобное для него время.</w:t>
      </w:r>
    </w:p>
    <w:p w:rsidR="00062E67" w:rsidRPr="00062E67" w:rsidRDefault="00062E67" w:rsidP="00062E67">
      <w:pPr>
        <w:jc w:val="both"/>
        <w:rPr>
          <w:rFonts w:cs="Arial"/>
        </w:rPr>
      </w:pPr>
      <w:r w:rsidRPr="00062E67">
        <w:t>15. Письменное информирование при обращении заинтересованных лиц в Администрацию осуществляется путем направления ответов почтовым отправлением или по электронной почте.</w:t>
      </w:r>
    </w:p>
    <w:p w:rsidR="00062E67" w:rsidRPr="00062E67" w:rsidRDefault="00062E67" w:rsidP="00062E67">
      <w:pPr>
        <w:jc w:val="both"/>
        <w:rPr>
          <w:rFonts w:cs="Arial"/>
        </w:rPr>
      </w:pPr>
      <w:r w:rsidRPr="00062E67">
        <w:t>Ответ предоставляется в простой, четкой и понятной форме с указанием фамилии, имени, отчества, номера телефона исполнителя. Ответ подписывается уполномоченным должностным лицом Администрации.</w:t>
      </w:r>
    </w:p>
    <w:p w:rsidR="00062E67" w:rsidRPr="00062E67" w:rsidRDefault="00062E67" w:rsidP="00062E67">
      <w:pPr>
        <w:jc w:val="both"/>
        <w:rPr>
          <w:rFonts w:cs="Arial"/>
        </w:rPr>
      </w:pPr>
      <w:r w:rsidRPr="00062E67">
        <w:t>Если поставленные заинтересованным лицом вопросы не входят в компетенцию Администрации, либо для которых предусмотрен иной порядок предоставления информации,  специалист информирует заинтересованное лицо о невозможности предоставления сведений и разъясняет ему право обратиться в орган, в компетенцию которого входит дача ответов на поставленные вопросы.</w:t>
      </w:r>
    </w:p>
    <w:p w:rsidR="00062E67" w:rsidRPr="00062E67" w:rsidRDefault="00062E67" w:rsidP="00062E67">
      <w:pPr>
        <w:jc w:val="both"/>
        <w:rPr>
          <w:rFonts w:cs="Arial"/>
        </w:rPr>
      </w:pPr>
      <w:r w:rsidRPr="00062E67">
        <w:t>При письменном информировании ответ направляется заинтересованному лицу в течение 30 дней со дня регистрации обращения заинтересованного лица.</w:t>
      </w:r>
    </w:p>
    <w:p w:rsidR="00062E67" w:rsidRPr="00062E67" w:rsidRDefault="00062E67" w:rsidP="00062E67">
      <w:pPr>
        <w:jc w:val="both"/>
        <w:rPr>
          <w:rFonts w:cs="Arial"/>
        </w:rPr>
      </w:pPr>
      <w:r w:rsidRPr="00062E67">
        <w:t>Информация о порядке предоставления муниципальной услуги предоставляется на безвозмездной основе.</w:t>
      </w:r>
    </w:p>
    <w:p w:rsidR="00062E67" w:rsidRPr="00062E67" w:rsidRDefault="00062E67" w:rsidP="00062E67">
      <w:pPr>
        <w:jc w:val="both"/>
        <w:rPr>
          <w:rFonts w:cs="Arial"/>
        </w:rPr>
      </w:pPr>
      <w:r w:rsidRPr="00062E67">
        <w:t xml:space="preserve">16. На официальном Интернет-сайте Администрации </w:t>
      </w:r>
      <w:r w:rsidRPr="00062E67">
        <w:rPr>
          <w:iCs/>
        </w:rPr>
        <w:t>(МФЦ)</w:t>
      </w:r>
      <w:r w:rsidRPr="00062E67">
        <w:t xml:space="preserve"> размещается следующая информация:</w:t>
      </w:r>
    </w:p>
    <w:p w:rsidR="00062E67" w:rsidRPr="00062E67" w:rsidRDefault="00062E67" w:rsidP="00062E67">
      <w:pPr>
        <w:jc w:val="both"/>
        <w:rPr>
          <w:rFonts w:cs="Arial"/>
        </w:rPr>
      </w:pPr>
      <w:r w:rsidRPr="00062E67">
        <w:t>Административный регламент предоставления муниципальной услуги;</w:t>
      </w:r>
    </w:p>
    <w:p w:rsidR="00062E67" w:rsidRPr="00062E67" w:rsidRDefault="00062E67" w:rsidP="00062E67">
      <w:pPr>
        <w:jc w:val="both"/>
        <w:rPr>
          <w:rFonts w:cs="Arial"/>
        </w:rPr>
      </w:pPr>
      <w:r w:rsidRPr="00062E67">
        <w:t>сведения о бесплатности предоставления муниципальной услуги;</w:t>
      </w:r>
    </w:p>
    <w:p w:rsidR="00062E67" w:rsidRPr="00062E67" w:rsidRDefault="00062E67" w:rsidP="00062E67">
      <w:pPr>
        <w:jc w:val="both"/>
        <w:rPr>
          <w:rFonts w:cs="Arial"/>
        </w:rPr>
      </w:pPr>
      <w:r w:rsidRPr="00062E67">
        <w:t>список документов, необходимых для предоставления муниципальной услуги, а также предъявляемые к этим документам требования;</w:t>
      </w:r>
    </w:p>
    <w:p w:rsidR="00062E67" w:rsidRPr="00062E67" w:rsidRDefault="00062E67" w:rsidP="00062E67">
      <w:pPr>
        <w:jc w:val="both"/>
        <w:rPr>
          <w:rFonts w:cs="Arial"/>
        </w:rPr>
      </w:pPr>
      <w:r w:rsidRPr="00062E67">
        <w:t>график работы Администрации;</w:t>
      </w:r>
    </w:p>
    <w:p w:rsidR="00062E67" w:rsidRPr="00062E67" w:rsidRDefault="00062E67" w:rsidP="00062E67">
      <w:pPr>
        <w:jc w:val="both"/>
        <w:rPr>
          <w:rFonts w:cs="Arial"/>
        </w:rPr>
      </w:pPr>
      <w:r w:rsidRPr="00062E67">
        <w:t>другие информационные материалы, необходимые для получения муниципальной услуги.</w:t>
      </w:r>
    </w:p>
    <w:p w:rsidR="00062E67" w:rsidRPr="00062E67" w:rsidRDefault="00062E67" w:rsidP="00062E67">
      <w:pPr>
        <w:ind w:firstLine="709"/>
        <w:jc w:val="both"/>
      </w:pPr>
      <w:r w:rsidRPr="00062E67">
        <w:t xml:space="preserve">17. Единый портал государственных и муниципальных услуг (функций) (www.gosuslugi.ru) (далее – Единый портал) и Республиканский Портал государственных и муниципальных услуг (функций)» (http://gosuslugi.e-mordovia.ru) (далее – Республиканский портал) – государственные информационные системы, входящие в единую инфраструктуру, обеспечивающую </w:t>
      </w:r>
      <w:r w:rsidRPr="00062E67">
        <w:lastRenderedPageBreak/>
        <w:t>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062E67" w:rsidRPr="00062E67" w:rsidRDefault="00062E67" w:rsidP="00062E67">
      <w:pPr>
        <w:jc w:val="both"/>
      </w:pPr>
      <w:r w:rsidRPr="00062E67">
        <w:t>Единый портал и Республиканский портал доступны любому пользователю информационно-телекоммуникационной сети Интернет. Государственные и муниципальные услуги на портале классифицированы по категориям пользователей и по ведомствам, их предоставляющим.</w:t>
      </w:r>
    </w:p>
    <w:p w:rsidR="00062E67" w:rsidRPr="00062E67" w:rsidRDefault="00062E67" w:rsidP="00062E67">
      <w:pPr>
        <w:jc w:val="both"/>
      </w:pPr>
      <w:r w:rsidRPr="00062E67">
        <w:t xml:space="preserve">На </w:t>
      </w:r>
      <w:r w:rsidRPr="00062E67">
        <w:rPr>
          <w:shd w:val="clear" w:color="auto" w:fill="FFFFFF"/>
        </w:rPr>
        <w:t>Едином портале</w:t>
      </w:r>
      <w:r w:rsidRPr="00062E67">
        <w:t xml:space="preserve"> и Республиканском портале размещается следующая информация:</w:t>
      </w:r>
    </w:p>
    <w:p w:rsidR="00062E67" w:rsidRPr="00062E67" w:rsidRDefault="00062E67" w:rsidP="00062E67">
      <w:pPr>
        <w:jc w:val="both"/>
        <w:rPr>
          <w:rFonts w:cs="Arial"/>
        </w:rPr>
      </w:pPr>
      <w:r w:rsidRPr="00062E67">
        <w:t>адрес местонахождения, телефоны, адрес электронной почты Администрации;</w:t>
      </w:r>
    </w:p>
    <w:p w:rsidR="00062E67" w:rsidRPr="00062E67" w:rsidRDefault="00062E67" w:rsidP="00062E67">
      <w:pPr>
        <w:jc w:val="both"/>
        <w:rPr>
          <w:rFonts w:cs="Arial"/>
        </w:rPr>
      </w:pPr>
      <w:r w:rsidRPr="00062E67">
        <w:t>перечень документов, необходимых для предоставления муниципальной услуги;</w:t>
      </w:r>
    </w:p>
    <w:p w:rsidR="00062E67" w:rsidRPr="00062E67" w:rsidRDefault="00062E67" w:rsidP="00062E67">
      <w:pPr>
        <w:jc w:val="both"/>
        <w:rPr>
          <w:rFonts w:cs="Arial"/>
        </w:rPr>
      </w:pPr>
      <w:r w:rsidRPr="00062E67">
        <w:t>срок предоставления муниципальной услуги;</w:t>
      </w:r>
    </w:p>
    <w:p w:rsidR="00062E67" w:rsidRPr="00062E67" w:rsidRDefault="00062E67" w:rsidP="00062E67">
      <w:pPr>
        <w:jc w:val="both"/>
        <w:rPr>
          <w:rFonts w:cs="Arial"/>
        </w:rPr>
      </w:pPr>
      <w:r w:rsidRPr="00062E67">
        <w:t>основания для отказа в предоставлении муниципальной услуги;</w:t>
      </w:r>
    </w:p>
    <w:p w:rsidR="00062E67" w:rsidRPr="00062E67" w:rsidRDefault="00062E67" w:rsidP="00062E67">
      <w:pPr>
        <w:jc w:val="both"/>
        <w:rPr>
          <w:rFonts w:cs="Arial"/>
        </w:rPr>
      </w:pPr>
      <w:r w:rsidRPr="00062E67">
        <w:t>результат предоставления муниципальной услуги;</w:t>
      </w:r>
    </w:p>
    <w:p w:rsidR="00062E67" w:rsidRPr="00062E67" w:rsidRDefault="00062E67" w:rsidP="00062E67">
      <w:pPr>
        <w:jc w:val="both"/>
        <w:rPr>
          <w:rFonts w:cs="Arial"/>
        </w:rPr>
      </w:pPr>
      <w:r w:rsidRPr="00062E67">
        <w:t>порядок предоставления консультаций по процедуре предоставления муниципальной услуги;</w:t>
      </w:r>
    </w:p>
    <w:p w:rsidR="00062E67" w:rsidRPr="00062E67" w:rsidRDefault="00062E67" w:rsidP="00062E67">
      <w:pPr>
        <w:jc w:val="both"/>
      </w:pPr>
      <w:r w:rsidRPr="00062E67">
        <w:t>текст Административного регламента.</w:t>
      </w:r>
    </w:p>
    <w:p w:rsidR="00062E67" w:rsidRPr="00062E67" w:rsidRDefault="00062E67" w:rsidP="00062E67">
      <w:pPr>
        <w:ind w:firstLine="709"/>
        <w:jc w:val="both"/>
      </w:pPr>
      <w:r w:rsidRPr="00062E67">
        <w:t>18.На информационных стендах Администрации и МФЦ содержится следующая информация:</w:t>
      </w:r>
    </w:p>
    <w:p w:rsidR="00062E67" w:rsidRPr="00062E67" w:rsidRDefault="00062E67" w:rsidP="00062E67">
      <w:pPr>
        <w:ind w:firstLine="709"/>
        <w:jc w:val="both"/>
      </w:pPr>
      <w:r w:rsidRPr="00062E67">
        <w:t>полные наименования органов и учреждений, предоставляющих муниципальную услугу;</w:t>
      </w:r>
    </w:p>
    <w:p w:rsidR="00062E67" w:rsidRPr="00062E67" w:rsidRDefault="00062E67" w:rsidP="00062E67">
      <w:pPr>
        <w:ind w:firstLine="709"/>
        <w:jc w:val="both"/>
      </w:pPr>
      <w:r w:rsidRPr="00062E67">
        <w:t>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062E67" w:rsidRPr="00062E67" w:rsidRDefault="00062E67" w:rsidP="00062E67">
      <w:pPr>
        <w:ind w:firstLine="709"/>
        <w:jc w:val="both"/>
      </w:pPr>
      <w:r w:rsidRPr="00062E67">
        <w:t>процедуры предоставления муниципальной услуги в текстовом виде и в виде блок-схемы;</w:t>
      </w:r>
    </w:p>
    <w:p w:rsidR="00062E67" w:rsidRPr="00062E67" w:rsidRDefault="00062E67" w:rsidP="00062E67">
      <w:pPr>
        <w:ind w:firstLine="709"/>
        <w:jc w:val="both"/>
      </w:pPr>
      <w:r w:rsidRPr="00062E67">
        <w:t>перечень документов, представляемых заявителями для получения муниципальной услуги;</w:t>
      </w:r>
    </w:p>
    <w:p w:rsidR="00062E67" w:rsidRPr="00062E67" w:rsidRDefault="00062E67" w:rsidP="00062E67">
      <w:pPr>
        <w:ind w:firstLine="709"/>
        <w:jc w:val="both"/>
      </w:pPr>
      <w:r w:rsidRPr="00062E67">
        <w:t>образец заявления;</w:t>
      </w:r>
    </w:p>
    <w:p w:rsidR="00062E67" w:rsidRPr="00062E67" w:rsidRDefault="00062E67" w:rsidP="00062E67">
      <w:pPr>
        <w:ind w:firstLine="709"/>
        <w:jc w:val="both"/>
      </w:pPr>
      <w:r w:rsidRPr="00062E67">
        <w:t>извлечения из законодательных и иных нормативных правовых актов, регулирующих деятельность по предоставлению муниципальной услуги;</w:t>
      </w:r>
    </w:p>
    <w:p w:rsidR="00062E67" w:rsidRPr="00062E67" w:rsidRDefault="00062E67" w:rsidP="00062E67">
      <w:pPr>
        <w:ind w:firstLine="709"/>
        <w:jc w:val="both"/>
      </w:pPr>
      <w:r w:rsidRPr="00062E67">
        <w:t>перечень оснований для отказа в приеме документов;</w:t>
      </w:r>
    </w:p>
    <w:p w:rsidR="00062E67" w:rsidRPr="00062E67" w:rsidRDefault="00062E67" w:rsidP="00062E67">
      <w:pPr>
        <w:ind w:firstLine="709"/>
        <w:jc w:val="both"/>
      </w:pPr>
      <w:r w:rsidRPr="00062E67">
        <w:t>перечень оснований для отказа в предоставлении муниципальной услуги;</w:t>
      </w:r>
    </w:p>
    <w:p w:rsidR="00062E67" w:rsidRPr="00062E67" w:rsidRDefault="00062E67" w:rsidP="00062E67">
      <w:pPr>
        <w:ind w:firstLine="709"/>
        <w:jc w:val="both"/>
      </w:pPr>
      <w:r w:rsidRPr="00062E67">
        <w:t>порядок обжалования решений, действий или бездействия специалистов, предоставляющих муниципальную услугу;</w:t>
      </w:r>
    </w:p>
    <w:p w:rsidR="00062E67" w:rsidRPr="00062E67" w:rsidRDefault="00062E67" w:rsidP="00062E67">
      <w:pPr>
        <w:ind w:firstLine="709"/>
        <w:jc w:val="both"/>
      </w:pPr>
      <w:r w:rsidRPr="00062E67">
        <w:t>текст настоящего Административного регламента.</w:t>
      </w:r>
    </w:p>
    <w:p w:rsidR="00062E67" w:rsidRPr="00062E67" w:rsidRDefault="00062E67" w:rsidP="00062E67">
      <w:pPr>
        <w:jc w:val="both"/>
      </w:pPr>
      <w:r w:rsidRPr="00062E67">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062E67" w:rsidRPr="00062E67" w:rsidRDefault="00062E67" w:rsidP="00062E67"/>
    <w:p w:rsidR="00062E67" w:rsidRPr="00062E67" w:rsidRDefault="00062E67" w:rsidP="00062E67">
      <w:pPr>
        <w:pStyle w:val="1"/>
        <w:spacing w:before="0" w:after="0"/>
        <w:rPr>
          <w:rFonts w:ascii="Times New Roman" w:hAnsi="Times New Roman"/>
          <w:color w:val="auto"/>
          <w:sz w:val="24"/>
          <w:szCs w:val="24"/>
        </w:rPr>
      </w:pPr>
      <w:r w:rsidRPr="00062E67">
        <w:rPr>
          <w:rFonts w:ascii="Times New Roman" w:hAnsi="Times New Roman"/>
          <w:color w:val="auto"/>
          <w:sz w:val="24"/>
          <w:szCs w:val="24"/>
        </w:rPr>
        <w:t>Подраздел 5. Перечень документов, необходимых для предоставления муниципальной услуги</w:t>
      </w:r>
    </w:p>
    <w:p w:rsidR="00062E67" w:rsidRPr="00062E67" w:rsidRDefault="00062E67" w:rsidP="00062E67"/>
    <w:p w:rsidR="00062E67" w:rsidRPr="00062E67" w:rsidRDefault="00062E67" w:rsidP="00062E67">
      <w:pPr>
        <w:pStyle w:val="s1"/>
        <w:shd w:val="clear" w:color="auto" w:fill="FFFFFF"/>
        <w:spacing w:before="0" w:beforeAutospacing="0" w:after="0" w:afterAutospacing="0"/>
        <w:ind w:firstLine="709"/>
        <w:jc w:val="both"/>
      </w:pPr>
      <w:r w:rsidRPr="00062E67">
        <w:t xml:space="preserve">19. </w:t>
      </w:r>
      <w:proofErr w:type="gramStart"/>
      <w:r w:rsidRPr="00062E67">
        <w:t>Для получения муниципальной услуги заявитель лично (через своего представителя, уполномоченного им на основании доверенности, оформленной в соответствии с Гражданским кодексом Российской Федерации), а также через Портал государственных и муниципальных услуг (функций) Республики Мордовия, с использованием государственных информационных систем обеспечения 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 через почтовую связь, многофункциональный центр, либо непосредственно  в</w:t>
      </w:r>
      <w:proofErr w:type="gramEnd"/>
      <w:r w:rsidRPr="00062E67">
        <w:t xml:space="preserve"> Администрацию Инсарского муниципального района представляет уведомление по формам согласно приложениям 1, 2 к настоящему регламенту, которое должно содержать следующие сведения:</w:t>
      </w:r>
    </w:p>
    <w:p w:rsidR="00062E67" w:rsidRPr="00062E67" w:rsidRDefault="00062E67" w:rsidP="00062E67">
      <w:pPr>
        <w:pStyle w:val="s1"/>
        <w:shd w:val="clear" w:color="auto" w:fill="FFFFFF"/>
        <w:spacing w:before="0" w:beforeAutospacing="0" w:after="0" w:afterAutospacing="0"/>
        <w:ind w:firstLine="709"/>
        <w:jc w:val="both"/>
      </w:pPr>
      <w:r w:rsidRPr="00062E67">
        <w:t>1) фамилия, имя, отчество (при наличии), место жительства застройщика, реквизиты документа, удостоверяющего личность (для физического лица);</w:t>
      </w:r>
    </w:p>
    <w:p w:rsidR="00062E67" w:rsidRPr="00062E67" w:rsidRDefault="00062E67" w:rsidP="00062E67">
      <w:pPr>
        <w:pStyle w:val="s1"/>
        <w:shd w:val="clear" w:color="auto" w:fill="FFFFFF"/>
        <w:spacing w:before="0" w:beforeAutospacing="0" w:after="0" w:afterAutospacing="0"/>
        <w:ind w:firstLine="709"/>
        <w:jc w:val="both"/>
      </w:pPr>
      <w:r w:rsidRPr="00062E67">
        <w:t>2) наименование и место нахождения застройщика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случая, если заявителем является иностранное юридическое лицо;</w:t>
      </w:r>
    </w:p>
    <w:p w:rsidR="00062E67" w:rsidRPr="00062E67" w:rsidRDefault="00062E67" w:rsidP="00062E67">
      <w:pPr>
        <w:pStyle w:val="s1"/>
        <w:shd w:val="clear" w:color="auto" w:fill="FFFFFF"/>
        <w:spacing w:before="0" w:beforeAutospacing="0" w:after="0" w:afterAutospacing="0"/>
        <w:ind w:firstLine="709"/>
        <w:jc w:val="both"/>
      </w:pPr>
      <w:r w:rsidRPr="00062E67">
        <w:lastRenderedPageBreak/>
        <w:t>3) кадастровый номер земельного участка (при его наличии), адрес или описание местоположения земельного участка;</w:t>
      </w:r>
    </w:p>
    <w:p w:rsidR="00062E67" w:rsidRPr="00062E67" w:rsidRDefault="00062E67" w:rsidP="00062E67">
      <w:pPr>
        <w:pStyle w:val="s1"/>
        <w:shd w:val="clear" w:color="auto" w:fill="FFFFFF"/>
        <w:spacing w:before="0" w:beforeAutospacing="0" w:after="0" w:afterAutospacing="0"/>
        <w:ind w:firstLine="709"/>
        <w:jc w:val="both"/>
      </w:pPr>
      <w:r w:rsidRPr="00062E67">
        <w:t>4) сведения о праве застройщика на земельный участок, а также сведения о наличии прав иных лиц на земельный участок (при наличии таких лиц);</w:t>
      </w:r>
    </w:p>
    <w:p w:rsidR="00062E67" w:rsidRPr="00062E67" w:rsidRDefault="00062E67" w:rsidP="00062E67">
      <w:pPr>
        <w:pStyle w:val="s1"/>
        <w:shd w:val="clear" w:color="auto" w:fill="FFFFFF"/>
        <w:spacing w:before="0" w:beforeAutospacing="0" w:after="0" w:afterAutospacing="0"/>
        <w:ind w:firstLine="709"/>
        <w:jc w:val="both"/>
      </w:pPr>
      <w:r w:rsidRPr="00062E67">
        <w:t>5) сведения о виде разрешенного использования земельного участка и объекта капитального строительства (объекта индивидуального жилищного строительства или садового дома);</w:t>
      </w:r>
    </w:p>
    <w:p w:rsidR="00062E67" w:rsidRPr="00062E67" w:rsidRDefault="00062E67" w:rsidP="00062E67">
      <w:pPr>
        <w:pStyle w:val="s1"/>
        <w:shd w:val="clear" w:color="auto" w:fill="FFFFFF"/>
        <w:spacing w:before="0" w:beforeAutospacing="0" w:after="0" w:afterAutospacing="0"/>
        <w:ind w:firstLine="709"/>
        <w:jc w:val="both"/>
      </w:pPr>
      <w:r w:rsidRPr="00062E67">
        <w:t>6) сведения о планируемых параметрах объекта индивидуального жилищного строительства или садового дома, в целях строительства или реконструкции которых подано уведомление о планируемом строительстве, в том числе об отступах от границ земельного участка;</w:t>
      </w:r>
    </w:p>
    <w:p w:rsidR="00062E67" w:rsidRPr="00062E67" w:rsidRDefault="00062E67" w:rsidP="00062E67">
      <w:pPr>
        <w:pStyle w:val="s1"/>
        <w:shd w:val="clear" w:color="auto" w:fill="FFFFFF"/>
        <w:spacing w:before="0" w:beforeAutospacing="0" w:after="0" w:afterAutospacing="0"/>
        <w:ind w:firstLine="709"/>
        <w:jc w:val="both"/>
      </w:pPr>
      <w:r w:rsidRPr="00062E67">
        <w:t>7) сведения о том, что объект индивидуального жилищного строительства или садовый дом не предназначен для раздела на самостоятельные объекты недвижимости;</w:t>
      </w:r>
    </w:p>
    <w:p w:rsidR="00062E67" w:rsidRPr="00062E67" w:rsidRDefault="00062E67" w:rsidP="00062E67">
      <w:pPr>
        <w:pStyle w:val="s1"/>
        <w:shd w:val="clear" w:color="auto" w:fill="FFFFFF"/>
        <w:spacing w:before="0" w:beforeAutospacing="0" w:after="0" w:afterAutospacing="0"/>
        <w:ind w:firstLine="709"/>
        <w:jc w:val="both"/>
      </w:pPr>
      <w:r w:rsidRPr="00062E67">
        <w:t>8) почтовый адрес и (или) адрес электронной почты для связи с застройщиком;</w:t>
      </w:r>
    </w:p>
    <w:p w:rsidR="00062E67" w:rsidRPr="00062E67" w:rsidRDefault="00062E67" w:rsidP="00062E67">
      <w:pPr>
        <w:pStyle w:val="s1"/>
        <w:shd w:val="clear" w:color="auto" w:fill="FFFFFF"/>
        <w:spacing w:before="0" w:beforeAutospacing="0" w:after="0" w:afterAutospacing="0"/>
        <w:ind w:firstLine="709"/>
        <w:jc w:val="both"/>
      </w:pPr>
      <w:r w:rsidRPr="00062E67">
        <w:t xml:space="preserve">9) способ направления застройщику уведомлений, предусмотренных </w:t>
      </w:r>
      <w:hyperlink r:id="rId62" w:anchor="/document/12138258/entry/51172" w:history="1">
        <w:r w:rsidRPr="00062E67">
          <w:rPr>
            <w:rStyle w:val="af4"/>
            <w:color w:val="auto"/>
          </w:rPr>
          <w:t>пунктом 2 части 7</w:t>
        </w:r>
      </w:hyperlink>
      <w:r w:rsidRPr="00062E67">
        <w:t xml:space="preserve"> и </w:t>
      </w:r>
      <w:hyperlink r:id="rId63" w:anchor="/document/12138258/entry/51183" w:history="1">
        <w:r w:rsidRPr="00062E67">
          <w:rPr>
            <w:rStyle w:val="af4"/>
            <w:color w:val="auto"/>
          </w:rPr>
          <w:t>пунктом 3 части 8</w:t>
        </w:r>
      </w:hyperlink>
      <w:r w:rsidRPr="00062E67">
        <w:t xml:space="preserve"> статьи 51.1 Градостроительного Кодекса Российской Федерации.</w:t>
      </w:r>
    </w:p>
    <w:p w:rsidR="00062E67" w:rsidRPr="00062E67" w:rsidRDefault="00062E67" w:rsidP="00062E67">
      <w:pPr>
        <w:jc w:val="both"/>
      </w:pPr>
      <w:r w:rsidRPr="00062E67">
        <w:t xml:space="preserve">20. В случае подачи уведомления о </w:t>
      </w:r>
      <w:proofErr w:type="gramStart"/>
      <w:r w:rsidRPr="00062E67">
        <w:t>планируемых</w:t>
      </w:r>
      <w:proofErr w:type="gramEnd"/>
      <w:r w:rsidRPr="00062E67">
        <w:t xml:space="preserve"> строительстве или реконструкции объекта индивидуального жилищного строительства или садового дома заявитель представляет следующие документы:</w:t>
      </w:r>
    </w:p>
    <w:p w:rsidR="00062E67" w:rsidRPr="00062E67" w:rsidRDefault="00062E67" w:rsidP="00062E67">
      <w:pPr>
        <w:jc w:val="both"/>
      </w:pPr>
      <w:r w:rsidRPr="00062E67">
        <w:t>1) уведомление по форме согласно приложению 1 к настоящему регламенту в Администрацию Инсарского муниципального района;</w:t>
      </w:r>
    </w:p>
    <w:p w:rsidR="00062E67" w:rsidRPr="00062E67" w:rsidRDefault="00062E67" w:rsidP="00062E67">
      <w:pPr>
        <w:jc w:val="both"/>
      </w:pPr>
      <w:r w:rsidRPr="00062E67">
        <w:t xml:space="preserve">2) </w:t>
      </w:r>
      <w:r w:rsidRPr="00062E67">
        <w:rPr>
          <w:shd w:val="clear" w:color="auto" w:fill="FFFFFF"/>
        </w:rPr>
        <w:t>правоустанавливающие документы на земельный участок в случае, если права на него не зарегистрированы в Едином государственном реестре недвижимости;</w:t>
      </w:r>
    </w:p>
    <w:p w:rsidR="00062E67" w:rsidRPr="00062E67" w:rsidRDefault="00062E67" w:rsidP="00062E67">
      <w:pPr>
        <w:jc w:val="both"/>
      </w:pPr>
      <w:r w:rsidRPr="00062E67">
        <w:t>3) документ, подтверждающий полномочия представителя застройщика, в случае, если уведомление о планируемом строительстве направлено представителем застройщика;</w:t>
      </w:r>
    </w:p>
    <w:p w:rsidR="00062E67" w:rsidRPr="00062E67" w:rsidRDefault="00062E67" w:rsidP="00062E67">
      <w:pPr>
        <w:jc w:val="both"/>
      </w:pPr>
      <w:r w:rsidRPr="00062E67">
        <w:t>4)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застройщиком является иностранное юридическое лицо;</w:t>
      </w:r>
    </w:p>
    <w:p w:rsidR="00062E67" w:rsidRPr="00062E67" w:rsidRDefault="00062E67" w:rsidP="00062E67">
      <w:pPr>
        <w:ind w:firstLine="709"/>
        <w:jc w:val="both"/>
        <w:rPr>
          <w:rFonts w:ascii="Arial" w:hAnsi="Arial" w:cs="Arial"/>
          <w:shd w:val="clear" w:color="auto" w:fill="FFFFFF"/>
        </w:rPr>
      </w:pPr>
      <w:r w:rsidRPr="00062E67">
        <w:t xml:space="preserve">21. В случае непредставления заявителем документов, предусмотренных </w:t>
      </w:r>
      <w:r w:rsidRPr="00062E67">
        <w:rPr>
          <w:bCs/>
        </w:rPr>
        <w:t xml:space="preserve">подпунктом 2, пункта 20 </w:t>
      </w:r>
      <w:r w:rsidRPr="00062E67">
        <w:t xml:space="preserve">настоящего регламента, необходимые сведения запрашиваются Администрацией в срок не позднее трех рабочих дней со дня получения уведомления о планируемом строительстве в органах, </w:t>
      </w:r>
      <w:r w:rsidRPr="00062E67">
        <w:rPr>
          <w:shd w:val="clear" w:color="auto" w:fill="FFFFFF"/>
        </w:rPr>
        <w:t>в распоряжении которых находятся указанные документы</w:t>
      </w:r>
      <w:r w:rsidRPr="00062E67">
        <w:t xml:space="preserve"> по каналам межведомственного электронного взаимодействия.</w:t>
      </w:r>
      <w:r w:rsidRPr="00062E67">
        <w:rPr>
          <w:rStyle w:val="apple-converted-space"/>
          <w:rFonts w:ascii="Arial" w:hAnsi="Arial" w:cs="Arial"/>
          <w:shd w:val="clear" w:color="auto" w:fill="FFFFFF"/>
        </w:rPr>
        <w:t xml:space="preserve"> </w:t>
      </w:r>
      <w:r w:rsidRPr="00062E67">
        <w:rPr>
          <w:rStyle w:val="apple-converted-space"/>
          <w:shd w:val="clear" w:color="auto" w:fill="FFFFFF"/>
        </w:rPr>
        <w:t>Запрашиваемые документы предоставляются </w:t>
      </w:r>
      <w:r w:rsidRPr="00062E67">
        <w:rPr>
          <w:shd w:val="clear" w:color="auto" w:fill="FFFFFF"/>
        </w:rPr>
        <w:t>в срок не позднее трех рабочих дней со дня получения соответствующего межведомственного запроса.</w:t>
      </w:r>
    </w:p>
    <w:p w:rsidR="00062E67" w:rsidRPr="00062E67" w:rsidRDefault="00062E67" w:rsidP="00062E67">
      <w:pPr>
        <w:jc w:val="both"/>
      </w:pPr>
      <w:r w:rsidRPr="00062E67">
        <w:t xml:space="preserve">22. </w:t>
      </w:r>
      <w:proofErr w:type="gramStart"/>
      <w:r w:rsidRPr="00062E67">
        <w:t>Заявитель  вправе осуществить строительство или реконструкцию объекта индивидуального жилищного строительства или садового дома в границах территории исторического поселения федерального или регионального значения в соответствии с типовым архитектурным решением объекта капитального строительства, утвержденным в соответствии с Федеральным законом от 25 июня 2002 года № 7Э-ФЗ «Об объектах культурного наследия (памятниках истории и культуры) народов Российской Федерации» для данного исторического поселения.</w:t>
      </w:r>
      <w:proofErr w:type="gramEnd"/>
      <w:r w:rsidRPr="00062E67">
        <w:t xml:space="preserve"> В этом случае в уведомлении о планируемом строительстве указывается на такое типовое архитектурное решение. Приложение описания внешнего облика объекта индивидуального жилищного строительства или садового дома к уведомлению о планируемом строительстве не требуется.</w:t>
      </w:r>
    </w:p>
    <w:p w:rsidR="00062E67" w:rsidRPr="00062E67" w:rsidRDefault="00062E67" w:rsidP="00062E67">
      <w:pPr>
        <w:ind w:firstLine="567"/>
        <w:jc w:val="both"/>
        <w:rPr>
          <w:rFonts w:ascii="Roboto" w:hAnsi="Roboto"/>
        </w:rPr>
      </w:pPr>
      <w:r w:rsidRPr="00062E67">
        <w:t>23. В случае подачи уведомления об изменении планируемого строительства или реконструкции объекта индивидуального жилищного строительства или садового дома заявитель подает уведомление по форме, согласно приложению 2 к настоящему административному регламенту, с указанием изменяемых параметров. Рассмотрение указанного уведомления осуществляется в соответствии с частями 4 - 13 статьи 51.1 Градостроительного Кодекса Российской Федерации</w:t>
      </w:r>
      <w:r w:rsidRPr="00062E67">
        <w:rPr>
          <w:rFonts w:ascii="Roboto" w:hAnsi="Roboto"/>
        </w:rPr>
        <w:t xml:space="preserve">. </w:t>
      </w:r>
    </w:p>
    <w:p w:rsidR="00062E67" w:rsidRPr="00062E67" w:rsidRDefault="00062E67" w:rsidP="00062E67">
      <w:pPr>
        <w:ind w:firstLine="567"/>
        <w:jc w:val="both"/>
      </w:pPr>
      <w:r w:rsidRPr="00062E67">
        <w:t>24. Специалист, осуществляющий прием и регистрацию документов, не вправе требовать от заявителя:</w:t>
      </w:r>
    </w:p>
    <w:p w:rsidR="00062E67" w:rsidRPr="00062E67" w:rsidRDefault="00062E67" w:rsidP="00062E67">
      <w:pPr>
        <w:jc w:val="both"/>
      </w:pPr>
      <w:r w:rsidRPr="00062E67">
        <w:lastRenderedPageBreak/>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062E67" w:rsidRPr="00062E67" w:rsidRDefault="00062E67" w:rsidP="00062E67">
      <w:pPr>
        <w:jc w:val="both"/>
      </w:pPr>
      <w:r w:rsidRPr="00062E67">
        <w:t>- 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муниципальной услуги;</w:t>
      </w:r>
    </w:p>
    <w:p w:rsidR="00062E67" w:rsidRPr="00062E67" w:rsidRDefault="00062E67" w:rsidP="00062E67">
      <w:pPr>
        <w:jc w:val="both"/>
      </w:pPr>
      <w:proofErr w:type="gramStart"/>
      <w:r w:rsidRPr="00062E67">
        <w:t>-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roofErr w:type="gramEnd"/>
    </w:p>
    <w:p w:rsidR="00062E67" w:rsidRPr="00062E67" w:rsidRDefault="00062E67" w:rsidP="00062E67">
      <w:pPr>
        <w:ind w:firstLine="567"/>
        <w:jc w:val="both"/>
      </w:pPr>
      <w:r w:rsidRPr="00062E67">
        <w:t>25. При необходимости Администрация самостоятельно запрашивает дополнительные сведения у органов государственной власти, органов местного самоуправления и других подведомственных им организаций.</w:t>
      </w:r>
    </w:p>
    <w:p w:rsidR="00062E67" w:rsidRPr="00062E67" w:rsidRDefault="00062E67" w:rsidP="00062E67"/>
    <w:p w:rsidR="00062E67" w:rsidRPr="00BE5F8D" w:rsidRDefault="00062E67" w:rsidP="00062E67">
      <w:pPr>
        <w:pStyle w:val="1"/>
        <w:tabs>
          <w:tab w:val="left" w:pos="709"/>
        </w:tabs>
        <w:spacing w:before="0" w:after="0"/>
        <w:rPr>
          <w:rFonts w:ascii="Times New Roman" w:hAnsi="Times New Roman"/>
          <w:color w:val="auto"/>
          <w:sz w:val="24"/>
          <w:szCs w:val="24"/>
        </w:rPr>
      </w:pPr>
      <w:r w:rsidRPr="00BE5F8D">
        <w:rPr>
          <w:rFonts w:ascii="Times New Roman" w:hAnsi="Times New Roman"/>
          <w:color w:val="auto"/>
          <w:sz w:val="24"/>
          <w:szCs w:val="24"/>
        </w:rPr>
        <w:t>Подраздел 6. Основания для отказа в приеме документов приостановления или отказа в предоставлении муниципальной услуги</w:t>
      </w:r>
    </w:p>
    <w:p w:rsidR="00062E67" w:rsidRPr="00062E67" w:rsidRDefault="00062E67" w:rsidP="00062E67"/>
    <w:p w:rsidR="00062E67" w:rsidRPr="00062E67" w:rsidRDefault="00062E67" w:rsidP="00BE5F8D">
      <w:pPr>
        <w:jc w:val="both"/>
      </w:pPr>
      <w:r w:rsidRPr="00062E67">
        <w:t>26. Оснований для отказа в приеме документов не установлено.</w:t>
      </w:r>
    </w:p>
    <w:p w:rsidR="00062E67" w:rsidRPr="00062E67" w:rsidRDefault="00062E67" w:rsidP="00BE5F8D">
      <w:pPr>
        <w:pStyle w:val="s1"/>
        <w:shd w:val="clear" w:color="auto" w:fill="FFFFFF"/>
        <w:spacing w:before="0" w:beforeAutospacing="0" w:after="0" w:afterAutospacing="0"/>
        <w:ind w:firstLine="709"/>
        <w:jc w:val="both"/>
      </w:pPr>
      <w:r w:rsidRPr="00062E67">
        <w:t xml:space="preserve">27. В случае отсутствия в уведомлении о планируемом строительстве сведений предусмотренных пунктом 19  или документов  предусмотренных подпунктами 3-4 пункта 20 настоящего регламента, </w:t>
      </w:r>
      <w:r w:rsidRPr="00062E67">
        <w:rPr>
          <w:rStyle w:val="apple-converted-space"/>
        </w:rPr>
        <w:t> </w:t>
      </w:r>
      <w:r w:rsidRPr="00062E67">
        <w:t>Администрация в течение трех рабочих дней со дня поступления уведомления о планируемом строительстве возвращает заявителю данное уведомление и прилагаемые к нему документы без рассмотрения с указанием причин возврата. В этом случае уведомление о планируемом строительстве считается ненаправленным.</w:t>
      </w:r>
    </w:p>
    <w:p w:rsidR="00062E67" w:rsidRPr="00062E67" w:rsidRDefault="00062E67" w:rsidP="00BE5F8D">
      <w:pPr>
        <w:ind w:firstLine="567"/>
        <w:jc w:val="both"/>
      </w:pPr>
      <w:r w:rsidRPr="00062E67">
        <w:t>28. Отказ в предоставлении муниципальной услуги по основаниям, указанным в пункте 27 настоящего регламента, не препятствует повторному обращению заявителя после устранения причин, послуживших основанием для отказа.</w:t>
      </w:r>
    </w:p>
    <w:p w:rsidR="00062E67" w:rsidRPr="00062E67" w:rsidRDefault="00062E67" w:rsidP="00BE5F8D">
      <w:pPr>
        <w:ind w:firstLine="567"/>
        <w:jc w:val="both"/>
      </w:pPr>
      <w:r w:rsidRPr="00062E67">
        <w:t>29. Отказ в предоставлении муниципальной услуги может быть обжалован в порядке, установленном законодательством Российской Федерации.</w:t>
      </w:r>
    </w:p>
    <w:p w:rsidR="00062E67" w:rsidRPr="00062E67" w:rsidRDefault="00062E67" w:rsidP="00BE5F8D">
      <w:pPr>
        <w:ind w:firstLine="567"/>
        <w:jc w:val="both"/>
      </w:pPr>
      <w:r w:rsidRPr="00062E67">
        <w:t xml:space="preserve">30. Отказ в приеме </w:t>
      </w:r>
      <w:proofErr w:type="gramStart"/>
      <w:r w:rsidRPr="00062E67">
        <w:t>документов</w:t>
      </w:r>
      <w:proofErr w:type="gramEnd"/>
      <w:r w:rsidRPr="00062E67">
        <w:t xml:space="preserve">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может быть обжалован в порядке, установленном законодательством Российской Федерации.</w:t>
      </w:r>
    </w:p>
    <w:p w:rsidR="00062E67" w:rsidRPr="00BE5F8D" w:rsidRDefault="00062E67" w:rsidP="00062E67">
      <w:pPr>
        <w:pStyle w:val="1"/>
        <w:spacing w:before="0" w:after="0"/>
        <w:ind w:firstLine="567"/>
        <w:jc w:val="both"/>
        <w:rPr>
          <w:rFonts w:ascii="Times New Roman" w:hAnsi="Times New Roman"/>
          <w:b w:val="0"/>
          <w:color w:val="auto"/>
          <w:sz w:val="24"/>
          <w:szCs w:val="24"/>
        </w:rPr>
      </w:pPr>
      <w:r w:rsidRPr="00062E67">
        <w:rPr>
          <w:rFonts w:ascii="Times New Roman" w:hAnsi="Times New Roman"/>
          <w:b w:val="0"/>
          <w:sz w:val="24"/>
          <w:szCs w:val="24"/>
        </w:rPr>
        <w:t>31</w:t>
      </w:r>
      <w:r w:rsidRPr="00BE5F8D">
        <w:rPr>
          <w:rFonts w:ascii="Times New Roman" w:hAnsi="Times New Roman"/>
          <w:b w:val="0"/>
          <w:color w:val="auto"/>
          <w:sz w:val="24"/>
          <w:szCs w:val="24"/>
        </w:rPr>
        <w:t>. Оснований для приостановления предоставления муниципальной услуги законодательством не предусмотрены.</w:t>
      </w:r>
    </w:p>
    <w:p w:rsidR="00062E67" w:rsidRPr="00BE5F8D" w:rsidRDefault="00062E67" w:rsidP="00062E67"/>
    <w:p w:rsidR="00062E67" w:rsidRPr="00BE5F8D" w:rsidRDefault="00062E67" w:rsidP="00062E67">
      <w:pPr>
        <w:pStyle w:val="1"/>
        <w:spacing w:before="0" w:after="0"/>
        <w:ind w:firstLine="567"/>
        <w:jc w:val="both"/>
        <w:rPr>
          <w:rFonts w:ascii="Times New Roman" w:hAnsi="Times New Roman"/>
          <w:b w:val="0"/>
          <w:color w:val="auto"/>
          <w:sz w:val="24"/>
          <w:szCs w:val="24"/>
        </w:rPr>
      </w:pPr>
      <w:r w:rsidRPr="00BE5F8D">
        <w:rPr>
          <w:rFonts w:ascii="Times New Roman" w:hAnsi="Times New Roman"/>
          <w:color w:val="auto"/>
          <w:sz w:val="24"/>
          <w:szCs w:val="24"/>
        </w:rPr>
        <w:t>Подраздел 7. Размер платы за предоставление муниципальной услуги</w:t>
      </w:r>
    </w:p>
    <w:p w:rsidR="00062E67" w:rsidRPr="00062E67" w:rsidRDefault="00062E67" w:rsidP="00062E67"/>
    <w:p w:rsidR="00062E67" w:rsidRPr="00062E67" w:rsidRDefault="00062E67" w:rsidP="00BE5F8D">
      <w:pPr>
        <w:jc w:val="both"/>
      </w:pPr>
      <w:r w:rsidRPr="00062E67">
        <w:t>32. Муниципальная услуга предоставляется бесплатно.</w:t>
      </w:r>
    </w:p>
    <w:p w:rsidR="00062E67" w:rsidRPr="00062E67" w:rsidRDefault="00062E67" w:rsidP="00062E67"/>
    <w:p w:rsidR="00062E67" w:rsidRPr="00BE5F8D" w:rsidRDefault="00062E67" w:rsidP="00062E67">
      <w:pPr>
        <w:pStyle w:val="1"/>
        <w:spacing w:before="0" w:after="0"/>
        <w:rPr>
          <w:rFonts w:ascii="Times New Roman" w:hAnsi="Times New Roman"/>
          <w:color w:val="auto"/>
          <w:sz w:val="24"/>
          <w:szCs w:val="24"/>
        </w:rPr>
      </w:pPr>
      <w:r w:rsidRPr="00BE5F8D">
        <w:rPr>
          <w:rFonts w:ascii="Times New Roman" w:hAnsi="Times New Roman"/>
          <w:color w:val="auto"/>
          <w:sz w:val="24"/>
          <w:szCs w:val="24"/>
        </w:rPr>
        <w:t>Подраздел 8. Стандарт комфортности</w:t>
      </w:r>
    </w:p>
    <w:p w:rsidR="00062E67" w:rsidRPr="00062E67" w:rsidRDefault="00062E67" w:rsidP="00062E67">
      <w:pPr>
        <w:jc w:val="center"/>
        <w:rPr>
          <w:b/>
        </w:rPr>
      </w:pPr>
    </w:p>
    <w:p w:rsidR="00062E67" w:rsidRPr="00062E67" w:rsidRDefault="00062E67" w:rsidP="00BE5F8D">
      <w:pPr>
        <w:jc w:val="both"/>
      </w:pPr>
      <w:r w:rsidRPr="00062E67">
        <w:t>33. При предоставлении муниципальной услуги прием заявителей специалистами, ответственный за прием (выдачу) и регистрацию документов осуществляется в порядке очереди в специально выделенных для этих целей помещениях.</w:t>
      </w:r>
    </w:p>
    <w:p w:rsidR="00062E67" w:rsidRPr="00062E67" w:rsidRDefault="00062E67" w:rsidP="00BE5F8D">
      <w:pPr>
        <w:jc w:val="both"/>
      </w:pPr>
      <w:r w:rsidRPr="00062E67">
        <w:t>34.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062E67" w:rsidRPr="00062E67" w:rsidRDefault="00062E67" w:rsidP="00BE5F8D">
      <w:pPr>
        <w:jc w:val="both"/>
      </w:pPr>
      <w:r w:rsidRPr="00062E67">
        <w:lastRenderedPageBreak/>
        <w:t>35. 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каждой муниципальной услуги должны соответствовать принципу доступности для инвалидов в соответствии с</w:t>
      </w:r>
      <w:r w:rsidRPr="00062E67">
        <w:rPr>
          <w:rStyle w:val="apple-converted-space"/>
        </w:rPr>
        <w:t> </w:t>
      </w:r>
      <w:hyperlink r:id="rId64" w:anchor="/document/10164504/entry/0" w:history="1">
        <w:r w:rsidRPr="00062E67">
          <w:rPr>
            <w:rStyle w:val="af4"/>
            <w:color w:val="auto"/>
          </w:rPr>
          <w:t>законодательством</w:t>
        </w:r>
      </w:hyperlink>
      <w:r w:rsidRPr="00062E67">
        <w:rPr>
          <w:rStyle w:val="apple-converted-space"/>
        </w:rPr>
        <w:t> </w:t>
      </w:r>
      <w:r w:rsidRPr="00062E67">
        <w:t>Российской Федерации о социальной защите инвалидов.</w:t>
      </w:r>
    </w:p>
    <w:p w:rsidR="00062E67" w:rsidRPr="00062E67" w:rsidRDefault="00062E67" w:rsidP="00BE5F8D">
      <w:pPr>
        <w:jc w:val="both"/>
      </w:pPr>
      <w:r w:rsidRPr="00062E67">
        <w:t>Для доступности предоставления услуги инвалидам обеспечиваются следующие условия:</w:t>
      </w:r>
    </w:p>
    <w:p w:rsidR="00062E67" w:rsidRPr="00062E67" w:rsidRDefault="00062E67" w:rsidP="00BE5F8D">
      <w:pPr>
        <w:jc w:val="both"/>
      </w:pPr>
      <w:r w:rsidRPr="00062E67">
        <w:t>1) 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062E67" w:rsidRPr="00062E67" w:rsidRDefault="00062E67" w:rsidP="00BE5F8D">
      <w:pPr>
        <w:jc w:val="both"/>
      </w:pPr>
      <w:r w:rsidRPr="00062E67">
        <w:t>2) 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062E67" w:rsidRPr="00062E67" w:rsidRDefault="00062E67" w:rsidP="00BE5F8D">
      <w:pPr>
        <w:jc w:val="both"/>
      </w:pPr>
      <w:r w:rsidRPr="00062E67">
        <w:t>3) 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062E67" w:rsidRPr="00062E67" w:rsidRDefault="00062E67" w:rsidP="00BE5F8D">
      <w:pPr>
        <w:jc w:val="both"/>
      </w:pPr>
      <w:r w:rsidRPr="00062E67">
        <w:t>4)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062E67" w:rsidRPr="00062E67" w:rsidRDefault="00062E67" w:rsidP="00BE5F8D">
      <w:pPr>
        <w:jc w:val="both"/>
      </w:pPr>
      <w:r w:rsidRPr="00062E67">
        <w:t>5) 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062E67" w:rsidRPr="00062E67" w:rsidRDefault="00062E67" w:rsidP="00BE5F8D">
      <w:pPr>
        <w:jc w:val="both"/>
      </w:pPr>
      <w:r w:rsidRPr="00062E67">
        <w:t>6)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062E67" w:rsidRPr="00062E67" w:rsidRDefault="00062E67" w:rsidP="00BE5F8D">
      <w:pPr>
        <w:jc w:val="both"/>
      </w:pPr>
      <w:proofErr w:type="gramStart"/>
      <w:r w:rsidRPr="00062E67">
        <w:t>7) 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062E67" w:rsidRPr="00062E67" w:rsidRDefault="00062E67" w:rsidP="00BE5F8D">
      <w:pPr>
        <w:pStyle w:val="34"/>
        <w:rPr>
          <w:sz w:val="24"/>
          <w:szCs w:val="24"/>
        </w:rPr>
      </w:pPr>
      <w:r w:rsidRPr="00062E67">
        <w:rPr>
          <w:sz w:val="24"/>
          <w:szCs w:val="24"/>
        </w:rPr>
        <w:t>8) 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062E67" w:rsidRPr="00062E67" w:rsidRDefault="00062E67" w:rsidP="00BE5F8D">
      <w:pPr>
        <w:jc w:val="both"/>
      </w:pPr>
      <w:r w:rsidRPr="00062E67">
        <w:t>36. На информационных стендах в местах предоставления муниципальной услуги и</w:t>
      </w:r>
      <w:r w:rsidRPr="00062E67">
        <w:rPr>
          <w:rStyle w:val="apple-converted-space"/>
        </w:rPr>
        <w:t xml:space="preserve"> </w:t>
      </w:r>
      <w:hyperlink r:id="rId65" w:tgtFrame="_blank" w:history="1">
        <w:r w:rsidRPr="00062E67">
          <w:rPr>
            <w:rStyle w:val="af4"/>
            <w:color w:val="auto"/>
          </w:rPr>
          <w:t>официальном сайте</w:t>
        </w:r>
      </w:hyperlink>
      <w:r w:rsidRPr="00062E67">
        <w:rPr>
          <w:rStyle w:val="apple-converted-space"/>
        </w:rPr>
        <w:t xml:space="preserve"> </w:t>
      </w:r>
      <w:r w:rsidRPr="00062E67">
        <w:t>размещается следующая информация:</w:t>
      </w:r>
    </w:p>
    <w:p w:rsidR="00062E67" w:rsidRPr="00062E67" w:rsidRDefault="00062E67" w:rsidP="00BE5F8D">
      <w:pPr>
        <w:jc w:val="both"/>
      </w:pPr>
      <w:r w:rsidRPr="00062E67">
        <w:t>полное наименование органа, предоставляющего муниципальную услугу и организаций, участвующих в ее предоставлении;</w:t>
      </w:r>
    </w:p>
    <w:p w:rsidR="00062E67" w:rsidRPr="00062E67" w:rsidRDefault="00062E67" w:rsidP="00BE5F8D">
      <w:pPr>
        <w:jc w:val="both"/>
      </w:pPr>
      <w:r w:rsidRPr="00062E67">
        <w:t>контактные телефоны, график работы, фамилии, имена, отчества и должности специалистов, осуществляющих прием и консультирование заявителей;</w:t>
      </w:r>
    </w:p>
    <w:p w:rsidR="00062E67" w:rsidRPr="00062E67" w:rsidRDefault="00062E67" w:rsidP="00BE5F8D">
      <w:pPr>
        <w:jc w:val="both"/>
      </w:pPr>
      <w:r w:rsidRPr="00062E67">
        <w:t>процедуры предоставления муниципальной услуги в текстовом виде и в виде блок-схемы;</w:t>
      </w:r>
    </w:p>
    <w:p w:rsidR="00062E67" w:rsidRPr="00062E67" w:rsidRDefault="00062E67" w:rsidP="00BE5F8D">
      <w:pPr>
        <w:jc w:val="both"/>
      </w:pPr>
      <w:r w:rsidRPr="00062E67">
        <w:t>перечень документов, представляемых заявителями для получения муниципальной услуги;</w:t>
      </w:r>
    </w:p>
    <w:p w:rsidR="00062E67" w:rsidRPr="00062E67" w:rsidRDefault="00062E67" w:rsidP="00BE5F8D">
      <w:pPr>
        <w:pStyle w:val="34"/>
        <w:rPr>
          <w:sz w:val="24"/>
          <w:szCs w:val="24"/>
        </w:rPr>
      </w:pPr>
      <w:r w:rsidRPr="00062E67">
        <w:rPr>
          <w:sz w:val="24"/>
          <w:szCs w:val="24"/>
        </w:rPr>
        <w:t>образец заявления.</w:t>
      </w:r>
    </w:p>
    <w:p w:rsidR="00062E67" w:rsidRPr="00062E67" w:rsidRDefault="00062E67" w:rsidP="00BE5F8D">
      <w:pPr>
        <w:jc w:val="both"/>
      </w:pPr>
      <w:r w:rsidRPr="00062E67">
        <w:t>37. Показатели доступности и качества муниципальной услуги:</w:t>
      </w:r>
    </w:p>
    <w:p w:rsidR="00062E67" w:rsidRPr="00062E67" w:rsidRDefault="00062E67" w:rsidP="00BE5F8D">
      <w:pPr>
        <w:jc w:val="both"/>
      </w:pPr>
      <w:r w:rsidRPr="00062E67">
        <w:t>простота и ясность изложения информационных документов;</w:t>
      </w:r>
    </w:p>
    <w:p w:rsidR="00062E67" w:rsidRPr="00062E67" w:rsidRDefault="00062E67" w:rsidP="00BE5F8D">
      <w:pPr>
        <w:jc w:val="both"/>
      </w:pPr>
      <w:r w:rsidRPr="00062E67">
        <w:t>наличие различных каналов получения информации о предоставлении услуги;</w:t>
      </w:r>
    </w:p>
    <w:p w:rsidR="00062E67" w:rsidRPr="00062E67" w:rsidRDefault="00062E67" w:rsidP="00BE5F8D">
      <w:pPr>
        <w:jc w:val="both"/>
      </w:pPr>
      <w:r w:rsidRPr="00062E67">
        <w:t>доступность работы с заявителями;</w:t>
      </w:r>
    </w:p>
    <w:p w:rsidR="00062E67" w:rsidRPr="00062E67" w:rsidRDefault="00062E67" w:rsidP="00BE5F8D">
      <w:pPr>
        <w:jc w:val="both"/>
      </w:pPr>
      <w:r w:rsidRPr="00062E67">
        <w:t>точность предоставления муниципальной услуги;</w:t>
      </w:r>
    </w:p>
    <w:p w:rsidR="00062E67" w:rsidRPr="00062E67" w:rsidRDefault="00062E67" w:rsidP="00BE5F8D">
      <w:pPr>
        <w:jc w:val="both"/>
      </w:pPr>
      <w:r w:rsidRPr="00062E67">
        <w:t>профессиональная подготовка сотрудников органа, осуществляющего предоставление муниципальной услуги;</w:t>
      </w:r>
    </w:p>
    <w:p w:rsidR="00062E67" w:rsidRPr="00062E67" w:rsidRDefault="00062E67" w:rsidP="00BE5F8D">
      <w:pPr>
        <w:jc w:val="both"/>
      </w:pPr>
      <w:r w:rsidRPr="00062E67">
        <w:lastRenderedPageBreak/>
        <w:t>высокая культура обслуживания заявителей;</w:t>
      </w:r>
    </w:p>
    <w:p w:rsidR="00062E67" w:rsidRPr="00062E67" w:rsidRDefault="00062E67" w:rsidP="00BE5F8D">
      <w:pPr>
        <w:jc w:val="both"/>
      </w:pPr>
      <w:r w:rsidRPr="00062E67">
        <w:t>строгое соблюдение сроков предоставления муниципальной услуги;</w:t>
      </w:r>
    </w:p>
    <w:p w:rsidR="00062E67" w:rsidRPr="00062E67" w:rsidRDefault="00062E67" w:rsidP="00BE5F8D">
      <w:pPr>
        <w:jc w:val="both"/>
      </w:pPr>
      <w:r w:rsidRPr="00062E67">
        <w:t>количество обоснованных жалоб на решения органа, осуществляющего предоставление муниципальной услуги;</w:t>
      </w:r>
    </w:p>
    <w:p w:rsidR="00062E67" w:rsidRPr="00062E67" w:rsidRDefault="00062E67" w:rsidP="00BE5F8D">
      <w:pPr>
        <w:jc w:val="both"/>
      </w:pPr>
      <w:r w:rsidRPr="00062E67">
        <w:t>отсутствие жалоб на действия (бездействие) и решения, осуществляемые (принятые) в ходе предоставления муниципальной услуги.</w:t>
      </w:r>
    </w:p>
    <w:p w:rsidR="00062E67" w:rsidRPr="00062E67" w:rsidRDefault="00062E67" w:rsidP="00BE5F8D">
      <w:pPr>
        <w:jc w:val="both"/>
      </w:pPr>
      <w:r w:rsidRPr="00062E67">
        <w:t>38.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062E67" w:rsidRPr="00062E67" w:rsidRDefault="00062E67" w:rsidP="00BE5F8D">
      <w:pPr>
        <w:jc w:val="both"/>
      </w:pPr>
      <w:r w:rsidRPr="00062E67">
        <w:t>39.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 предусмотренных законодательством.</w:t>
      </w:r>
    </w:p>
    <w:p w:rsidR="00062E67" w:rsidRPr="00062E67" w:rsidRDefault="00062E67" w:rsidP="00062E67"/>
    <w:p w:rsidR="00062E67" w:rsidRPr="00BE5F8D" w:rsidRDefault="00062E67" w:rsidP="00062E67">
      <w:pPr>
        <w:pStyle w:val="1"/>
        <w:spacing w:before="0" w:after="0"/>
        <w:rPr>
          <w:rFonts w:ascii="Times New Roman" w:hAnsi="Times New Roman"/>
          <w:color w:val="auto"/>
          <w:sz w:val="24"/>
          <w:szCs w:val="24"/>
        </w:rPr>
      </w:pPr>
      <w:r w:rsidRPr="00BE5F8D">
        <w:rPr>
          <w:rFonts w:ascii="Times New Roman" w:hAnsi="Times New Roman"/>
          <w:color w:val="auto"/>
          <w:sz w:val="24"/>
          <w:szCs w:val="24"/>
        </w:rPr>
        <w:t>Подраздел 9. Особенности предоставления муниципальной услуги через МФЦ</w:t>
      </w:r>
    </w:p>
    <w:p w:rsidR="00062E67" w:rsidRPr="00062E67" w:rsidRDefault="00062E67" w:rsidP="00062E67"/>
    <w:p w:rsidR="00062E67" w:rsidRPr="00062E67" w:rsidRDefault="00062E67" w:rsidP="00BE5F8D">
      <w:pPr>
        <w:jc w:val="both"/>
      </w:pPr>
      <w:r w:rsidRPr="00062E67">
        <w:t>40. МФЦ организует предоставление муниципальных услуг по принципу «одного окна» в соответствии с соглашениями о взаимодействии.</w:t>
      </w:r>
    </w:p>
    <w:p w:rsidR="00062E67" w:rsidRPr="00062E67" w:rsidRDefault="00062E67" w:rsidP="00BE5F8D">
      <w:pPr>
        <w:jc w:val="both"/>
      </w:pPr>
      <w:r w:rsidRPr="00062E67">
        <w:t>41. В МФЦ обеспечивается:</w:t>
      </w:r>
    </w:p>
    <w:p w:rsidR="00062E67" w:rsidRPr="00062E67" w:rsidRDefault="00062E67" w:rsidP="00BE5F8D">
      <w:pPr>
        <w:jc w:val="both"/>
      </w:pPr>
      <w:r w:rsidRPr="00062E67">
        <w:t>а) функционирование автоматизированной информационной системы МФЦ;</w:t>
      </w:r>
    </w:p>
    <w:p w:rsidR="00062E67" w:rsidRPr="00062E67" w:rsidRDefault="00062E67" w:rsidP="00BE5F8D">
      <w:pPr>
        <w:jc w:val="both"/>
      </w:pPr>
      <w:r w:rsidRPr="00062E67">
        <w:t>б) бесплатный доступ заявителей к государственной информационной системе «Портал государственных и муниципальных услуг (функций) Республики Мордовия»;</w:t>
      </w:r>
    </w:p>
    <w:p w:rsidR="00062E67" w:rsidRPr="00062E67" w:rsidRDefault="00062E67" w:rsidP="00BE5F8D">
      <w:pPr>
        <w:jc w:val="both"/>
      </w:pPr>
      <w:r w:rsidRPr="00062E67">
        <w:t>в) возможность оплаты государственных и муниципальных услуг;</w:t>
      </w:r>
    </w:p>
    <w:p w:rsidR="00062E67" w:rsidRPr="00062E67" w:rsidRDefault="00062E67" w:rsidP="00BE5F8D">
      <w:pPr>
        <w:jc w:val="both"/>
      </w:pPr>
      <w:r w:rsidRPr="00062E67">
        <w:t>г)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062E67" w:rsidRPr="00062E67" w:rsidRDefault="00062E67" w:rsidP="00BE5F8D">
      <w:pPr>
        <w:jc w:val="both"/>
      </w:pPr>
      <w:r w:rsidRPr="00062E67">
        <w:t>д) возможность воспользоваться предварительной записью на подачу запроса о предоставлении муниципальной услуги;</w:t>
      </w:r>
    </w:p>
    <w:p w:rsidR="00062E67" w:rsidRPr="00062E67" w:rsidRDefault="00062E67" w:rsidP="00BE5F8D">
      <w:pPr>
        <w:jc w:val="both"/>
      </w:pPr>
      <w:r w:rsidRPr="00062E67">
        <w:t>е) предварительное уведомление заявителя о готовности результата предоставления муниципальной услуги;</w:t>
      </w:r>
    </w:p>
    <w:p w:rsidR="00062E67" w:rsidRPr="00062E67" w:rsidRDefault="00062E67" w:rsidP="00BE5F8D">
      <w:pPr>
        <w:jc w:val="both"/>
      </w:pPr>
      <w:r w:rsidRPr="00062E67">
        <w:t>ж) помощь в заполнении заявления в случае, если заявитель не имеет возможности самостоятельно заполнить заявление (специалист, ответственный за прием и регистрацию документов, с согласия заявителя заполняет заявление).</w:t>
      </w:r>
    </w:p>
    <w:p w:rsidR="00062E67" w:rsidRPr="00062E67" w:rsidRDefault="00062E67" w:rsidP="00BE5F8D">
      <w:pPr>
        <w:jc w:val="both"/>
      </w:pPr>
      <w:r w:rsidRPr="00062E67">
        <w:t>42. Максимальный срок ожидания в очереди при подаче запроса о предоставлении муниципальной услуги составляет не более 15 минут.</w:t>
      </w:r>
    </w:p>
    <w:p w:rsidR="00062E67" w:rsidRPr="00062E67" w:rsidRDefault="00062E67" w:rsidP="00BE5F8D">
      <w:pPr>
        <w:jc w:val="both"/>
      </w:pPr>
    </w:p>
    <w:p w:rsidR="00062E67" w:rsidRPr="00BE5F8D" w:rsidRDefault="00062E67" w:rsidP="00062E67">
      <w:pPr>
        <w:pStyle w:val="1"/>
        <w:spacing w:before="0" w:after="0"/>
        <w:rPr>
          <w:rFonts w:ascii="Times New Roman" w:hAnsi="Times New Roman"/>
          <w:color w:val="auto"/>
          <w:sz w:val="24"/>
          <w:szCs w:val="24"/>
        </w:rPr>
      </w:pPr>
      <w:r w:rsidRPr="00BE5F8D">
        <w:rPr>
          <w:rFonts w:ascii="Times New Roman" w:hAnsi="Times New Roman"/>
          <w:color w:val="auto"/>
          <w:sz w:val="24"/>
          <w:szCs w:val="24"/>
        </w:rPr>
        <w:t>Подраздел 10. Иные требования к предоставлению муниципальной услуги</w:t>
      </w:r>
    </w:p>
    <w:p w:rsidR="00062E67" w:rsidRPr="00062E67" w:rsidRDefault="00062E67" w:rsidP="00BE5F8D">
      <w:pPr>
        <w:jc w:val="both"/>
      </w:pPr>
    </w:p>
    <w:p w:rsidR="00062E67" w:rsidRPr="00062E67" w:rsidRDefault="00062E67" w:rsidP="00BE5F8D">
      <w:pPr>
        <w:jc w:val="both"/>
      </w:pPr>
      <w:r w:rsidRPr="00062E67">
        <w:t xml:space="preserve">43.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электронной подписи на </w:t>
      </w:r>
      <w:proofErr w:type="gramStart"/>
      <w:r w:rsidRPr="00062E67">
        <w:t>заверение</w:t>
      </w:r>
      <w:proofErr w:type="gramEnd"/>
      <w:r w:rsidRPr="00062E67">
        <w:t xml:space="preserve"> представляемых документов в установленном порядке.</w:t>
      </w:r>
    </w:p>
    <w:p w:rsidR="00062E67" w:rsidRPr="00062E67" w:rsidRDefault="00062E67" w:rsidP="00062E67"/>
    <w:p w:rsidR="00062E67" w:rsidRPr="00BE5F8D" w:rsidRDefault="00062E67" w:rsidP="00062E67">
      <w:pPr>
        <w:pStyle w:val="1"/>
        <w:spacing w:before="0" w:after="0"/>
        <w:rPr>
          <w:rFonts w:ascii="Times New Roman" w:hAnsi="Times New Roman"/>
          <w:color w:val="auto"/>
          <w:sz w:val="24"/>
          <w:szCs w:val="24"/>
        </w:rPr>
      </w:pPr>
      <w:r w:rsidRPr="00BE5F8D">
        <w:rPr>
          <w:rFonts w:ascii="Times New Roman" w:hAnsi="Times New Roman"/>
          <w:color w:val="auto"/>
          <w:sz w:val="24"/>
          <w:szCs w:val="24"/>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062E67" w:rsidRPr="00BE5F8D" w:rsidRDefault="00062E67" w:rsidP="00062E67"/>
    <w:p w:rsidR="00062E67" w:rsidRPr="00BE5F8D" w:rsidRDefault="00062E67" w:rsidP="00062E67">
      <w:pPr>
        <w:pStyle w:val="1"/>
        <w:spacing w:before="0" w:after="0"/>
        <w:rPr>
          <w:rFonts w:ascii="Times New Roman" w:hAnsi="Times New Roman"/>
          <w:color w:val="auto"/>
          <w:sz w:val="24"/>
          <w:szCs w:val="24"/>
        </w:rPr>
      </w:pPr>
      <w:r w:rsidRPr="00BE5F8D">
        <w:rPr>
          <w:rFonts w:ascii="Times New Roman" w:hAnsi="Times New Roman"/>
          <w:color w:val="auto"/>
          <w:sz w:val="24"/>
          <w:szCs w:val="24"/>
        </w:rPr>
        <w:t>Подраздел 1. Основные положения</w:t>
      </w:r>
    </w:p>
    <w:p w:rsidR="00062E67" w:rsidRPr="00062E67" w:rsidRDefault="00062E67" w:rsidP="00062E67"/>
    <w:p w:rsidR="00062E67" w:rsidRPr="00062E67" w:rsidRDefault="00062E67" w:rsidP="00BE5F8D">
      <w:pPr>
        <w:jc w:val="both"/>
      </w:pPr>
      <w:r w:rsidRPr="00062E67">
        <w:t>44. Предоставление муниципальной услуги включает в себя следующие административные действия:</w:t>
      </w:r>
    </w:p>
    <w:p w:rsidR="00062E67" w:rsidRPr="00062E67" w:rsidRDefault="00062E67" w:rsidP="00BE5F8D">
      <w:pPr>
        <w:jc w:val="both"/>
      </w:pPr>
      <w:r w:rsidRPr="00062E67">
        <w:lastRenderedPageBreak/>
        <w:t>прием и регистрацию уведомления и документов; рассмотрение документов и принятие решения; выдача результатов муниципальной услуги заявителю.</w:t>
      </w:r>
    </w:p>
    <w:p w:rsidR="00062E67" w:rsidRPr="00062E67" w:rsidRDefault="00062E67" w:rsidP="00BE5F8D">
      <w:pPr>
        <w:jc w:val="both"/>
      </w:pPr>
      <w:r w:rsidRPr="00062E67">
        <w:t>45. Блок-схема предоставления муниципальной услуги представлена в приложении 4 к настоящему регламенту.</w:t>
      </w:r>
    </w:p>
    <w:p w:rsidR="00062E67" w:rsidRPr="00062E67" w:rsidRDefault="00062E67" w:rsidP="00062E67"/>
    <w:p w:rsidR="00062E67" w:rsidRPr="00BE5F8D" w:rsidRDefault="00062E67" w:rsidP="00062E67">
      <w:pPr>
        <w:pStyle w:val="1"/>
        <w:spacing w:before="0" w:after="0"/>
        <w:rPr>
          <w:rFonts w:ascii="Times New Roman" w:hAnsi="Times New Roman"/>
          <w:color w:val="auto"/>
          <w:sz w:val="24"/>
          <w:szCs w:val="24"/>
        </w:rPr>
      </w:pPr>
      <w:r w:rsidRPr="00BE5F8D">
        <w:rPr>
          <w:rFonts w:ascii="Times New Roman" w:hAnsi="Times New Roman"/>
          <w:color w:val="auto"/>
          <w:sz w:val="24"/>
          <w:szCs w:val="24"/>
        </w:rPr>
        <w:t>Подраздел 2. Прием и регистрация документов</w:t>
      </w:r>
    </w:p>
    <w:p w:rsidR="00062E67" w:rsidRPr="00062E67" w:rsidRDefault="00062E67" w:rsidP="00062E67"/>
    <w:p w:rsidR="00062E67" w:rsidRPr="00062E67" w:rsidRDefault="00062E67" w:rsidP="00BE5F8D">
      <w:pPr>
        <w:jc w:val="both"/>
      </w:pPr>
      <w:r w:rsidRPr="00062E67">
        <w:t>46. Юридическим фактом, являющимся основанием для начала административного действия, является обращение гражданина в адрес Администрации Инсарского муниципального района с уведомлением по форме, согласно приложениям 1, 2 к настоящему регламенту, и документами, предусмотренными пунктами 20, 25 настоящего регламента.</w:t>
      </w:r>
    </w:p>
    <w:p w:rsidR="00062E67" w:rsidRPr="00062E67" w:rsidRDefault="00062E67" w:rsidP="00BE5F8D">
      <w:pPr>
        <w:jc w:val="both"/>
      </w:pPr>
      <w:r w:rsidRPr="00062E67">
        <w:t>47. Для получения муниципальной услуги заявитель</w:t>
      </w:r>
      <w:r w:rsidRPr="00062E67">
        <w:rPr>
          <w:color w:val="FF0000"/>
        </w:rPr>
        <w:t xml:space="preserve"> </w:t>
      </w:r>
      <w:r w:rsidRPr="00062E67">
        <w:t>вправе подать уведомление и документы лично или через своего законного представителя в организации, а также с использованием почтовой связи или в электронном виде через Портал государственных и муниципальных услуг (функций) Республики Мордовия.</w:t>
      </w:r>
    </w:p>
    <w:p w:rsidR="00062E67" w:rsidRPr="00062E67" w:rsidRDefault="00062E67" w:rsidP="00BE5F8D">
      <w:pPr>
        <w:jc w:val="both"/>
      </w:pPr>
      <w:r w:rsidRPr="00062E67">
        <w:t>48. Уведомление и документы, необходимые для предоставления муниципальной услуги, направленные по почте, должны быть надлежащим образом заверены.</w:t>
      </w:r>
    </w:p>
    <w:p w:rsidR="00062E67" w:rsidRPr="00062E67" w:rsidRDefault="00062E67" w:rsidP="00BE5F8D">
      <w:pPr>
        <w:jc w:val="both"/>
      </w:pPr>
      <w:r w:rsidRPr="00062E67">
        <w:t>49. При личном обращении зявителя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062E67" w:rsidRPr="00062E67" w:rsidRDefault="00062E67" w:rsidP="00BE5F8D">
      <w:pPr>
        <w:jc w:val="both"/>
      </w:pPr>
      <w:r w:rsidRPr="00062E67">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062E67" w:rsidRPr="00062E67" w:rsidRDefault="00062E67" w:rsidP="00BE5F8D">
      <w:pPr>
        <w:jc w:val="both"/>
      </w:pPr>
      <w:r w:rsidRPr="00062E67">
        <w:t>2) предоставляет заявителю бланк уведомления;</w:t>
      </w:r>
    </w:p>
    <w:p w:rsidR="00062E67" w:rsidRPr="00062E67" w:rsidRDefault="00062E67" w:rsidP="00BE5F8D">
      <w:pPr>
        <w:jc w:val="both"/>
      </w:pPr>
      <w:r w:rsidRPr="00062E67">
        <w:t>3) проверяет наличие всех документов, указанных в пунктах 19, 24 настоящего регламента, необходимых для предоставления муниципальной услуги;</w:t>
      </w:r>
    </w:p>
    <w:p w:rsidR="00062E67" w:rsidRPr="00062E67" w:rsidRDefault="00062E67" w:rsidP="00BE5F8D">
      <w:pPr>
        <w:jc w:val="both"/>
      </w:pPr>
      <w:r w:rsidRPr="00062E67">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062E67" w:rsidRPr="00062E67" w:rsidRDefault="00062E67" w:rsidP="00BE5F8D">
      <w:pPr>
        <w:jc w:val="both"/>
      </w:pPr>
      <w:r w:rsidRPr="00062E67">
        <w:t>5) проверяет соответствие представленных документов установленным требованиям, а именно:</w:t>
      </w:r>
    </w:p>
    <w:p w:rsidR="00062E67" w:rsidRPr="00062E67" w:rsidRDefault="00062E67" w:rsidP="00BE5F8D">
      <w:pPr>
        <w:jc w:val="both"/>
      </w:pPr>
      <w:r w:rsidRPr="00062E67">
        <w:t>документы в установленных законодательством случаях удостоверены, скреплены печатями, имеют надлежащие подписи сторон или должностных лиц;</w:t>
      </w:r>
    </w:p>
    <w:p w:rsidR="00062E67" w:rsidRPr="00062E67" w:rsidRDefault="00062E67" w:rsidP="00BE5F8D">
      <w:pPr>
        <w:jc w:val="both"/>
      </w:pPr>
      <w:r w:rsidRPr="00062E67">
        <w:t>тексты документов написаны разборчиво;</w:t>
      </w:r>
    </w:p>
    <w:p w:rsidR="00062E67" w:rsidRPr="00062E67" w:rsidRDefault="00062E67" w:rsidP="00BE5F8D">
      <w:pPr>
        <w:jc w:val="both"/>
      </w:pPr>
      <w:r w:rsidRPr="00062E67">
        <w:t>фамилия, имя и отчество заявителя, адрес места жительства написаны полностью;</w:t>
      </w:r>
    </w:p>
    <w:p w:rsidR="00062E67" w:rsidRPr="00062E67" w:rsidRDefault="00062E67" w:rsidP="00BE5F8D">
      <w:pPr>
        <w:jc w:val="both"/>
      </w:pPr>
      <w:r w:rsidRPr="00062E67">
        <w:t>в документах нет подчисток, приписок, зачеркнутых слов и не оговоренных в них исправлений;</w:t>
      </w:r>
    </w:p>
    <w:p w:rsidR="00062E67" w:rsidRPr="00062E67" w:rsidRDefault="00062E67" w:rsidP="00BE5F8D">
      <w:pPr>
        <w:jc w:val="both"/>
      </w:pPr>
      <w:r w:rsidRPr="00062E67">
        <w:t>документы не исполнены карандашом;</w:t>
      </w:r>
    </w:p>
    <w:p w:rsidR="00062E67" w:rsidRPr="00062E67" w:rsidRDefault="00062E67" w:rsidP="00BE5F8D">
      <w:pPr>
        <w:jc w:val="both"/>
      </w:pPr>
      <w:r w:rsidRPr="00062E67">
        <w:t>документы не имеют повреждений, наличие которых не позволяет однозначно истолковать их содержание.</w:t>
      </w:r>
    </w:p>
    <w:p w:rsidR="00062E67" w:rsidRPr="00062E67" w:rsidRDefault="00062E67" w:rsidP="00BE5F8D">
      <w:pPr>
        <w:jc w:val="both"/>
      </w:pPr>
      <w:r w:rsidRPr="00062E67">
        <w:t>В случае установления оснований, указанных в пункте 29 настоящего регламента, специалист, ответственный за прием и регистрацию документов, объясняет заявителю или его законному представителю содержание и последствия выявленных недостатков в представленных документах;</w:t>
      </w:r>
    </w:p>
    <w:p w:rsidR="00062E67" w:rsidRPr="00062E67" w:rsidRDefault="00062E67" w:rsidP="00BE5F8D">
      <w:pPr>
        <w:jc w:val="both"/>
      </w:pPr>
      <w:r w:rsidRPr="00062E67">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062E67" w:rsidRPr="00062E67" w:rsidRDefault="00062E67" w:rsidP="00BE5F8D">
      <w:pPr>
        <w:jc w:val="both"/>
      </w:pPr>
      <w:r w:rsidRPr="00062E67">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062E67" w:rsidRPr="00062E67" w:rsidRDefault="00062E67" w:rsidP="00BE5F8D">
      <w:pPr>
        <w:jc w:val="both"/>
      </w:pPr>
      <w:r w:rsidRPr="00062E67">
        <w:lastRenderedPageBreak/>
        <w:t xml:space="preserve">50. Прием и регистрация уведомления о планируемых </w:t>
      </w:r>
      <w:proofErr w:type="gramStart"/>
      <w:r w:rsidRPr="00062E67">
        <w:t>строительстве</w:t>
      </w:r>
      <w:proofErr w:type="gramEnd"/>
      <w:r w:rsidRPr="00062E67">
        <w:t xml:space="preserve"> или реконструкции объекта индивидуального жилищного строительства или садового дома осуществляется в течение 2 рабочих дней и передается начальнику Управления.</w:t>
      </w:r>
    </w:p>
    <w:p w:rsidR="00062E67" w:rsidRPr="00062E67" w:rsidRDefault="00062E67" w:rsidP="00BE5F8D">
      <w:pPr>
        <w:jc w:val="both"/>
      </w:pPr>
      <w:r w:rsidRPr="00062E67">
        <w:t>51. Заявитель</w:t>
      </w:r>
      <w:r w:rsidRPr="00062E67">
        <w:rPr>
          <w:color w:val="FF0000"/>
        </w:rPr>
        <w:t xml:space="preserve"> </w:t>
      </w:r>
      <w:r w:rsidRPr="00062E67">
        <w:t>несет ответственность за достоверность представленных сведений и документов.</w:t>
      </w:r>
    </w:p>
    <w:p w:rsidR="00062E67" w:rsidRPr="00062E67" w:rsidRDefault="00062E67" w:rsidP="00BE5F8D">
      <w:pPr>
        <w:jc w:val="both"/>
      </w:pPr>
      <w:r w:rsidRPr="00062E67">
        <w:t>52. В случае если при подаче документов заявителем самостоятельно не представлены документы, указанные в подпункте 2 пункта 19 настоящего регламента, указанные документы запрашиваются специалистом Управления по каналам межведомственного электронного взаимодействия.</w:t>
      </w:r>
    </w:p>
    <w:p w:rsidR="00062E67" w:rsidRPr="00062E67" w:rsidRDefault="00062E67" w:rsidP="00BE5F8D">
      <w:pPr>
        <w:jc w:val="both"/>
      </w:pPr>
      <w:r w:rsidRPr="00062E67">
        <w:t>53. 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062E67" w:rsidRPr="00062E67" w:rsidRDefault="00062E67" w:rsidP="00BE5F8D">
      <w:pPr>
        <w:jc w:val="both"/>
      </w:pPr>
    </w:p>
    <w:p w:rsidR="00062E67" w:rsidRPr="00BE5F8D" w:rsidRDefault="00062E67" w:rsidP="00062E67">
      <w:pPr>
        <w:pStyle w:val="1"/>
        <w:spacing w:before="0" w:after="0"/>
        <w:rPr>
          <w:rFonts w:ascii="Times New Roman" w:hAnsi="Times New Roman"/>
          <w:color w:val="auto"/>
          <w:sz w:val="24"/>
          <w:szCs w:val="24"/>
        </w:rPr>
      </w:pPr>
      <w:r w:rsidRPr="00BE5F8D">
        <w:rPr>
          <w:rFonts w:ascii="Times New Roman" w:hAnsi="Times New Roman"/>
          <w:color w:val="auto"/>
          <w:sz w:val="24"/>
          <w:szCs w:val="24"/>
        </w:rPr>
        <w:t>Подраздел 3. Рассмотрение документов и принятие решения</w:t>
      </w:r>
    </w:p>
    <w:p w:rsidR="00062E67" w:rsidRPr="00BE5F8D" w:rsidRDefault="00062E67" w:rsidP="00062E67"/>
    <w:p w:rsidR="00062E67" w:rsidRPr="00062E67" w:rsidRDefault="00062E67" w:rsidP="00BE5F8D">
      <w:pPr>
        <w:jc w:val="both"/>
      </w:pPr>
      <w:r w:rsidRPr="00062E67">
        <w:t xml:space="preserve">54. </w:t>
      </w:r>
      <w:proofErr w:type="gramStart"/>
      <w:r w:rsidRPr="00062E67">
        <w:t>Специалист Управления в течение 2 (двух) рабочих дней проверяет на соответствие указанных в уведомлении о планируемом строительстве параметров объекта индивидуального жилищного строительства или садового дома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 обязательным требованиям к параметрам объектов капитального строительства, установленным Градостроительным Кодексом Российской Федерации, другими федеральными законами и действующим</w:t>
      </w:r>
      <w:proofErr w:type="gramEnd"/>
      <w:r w:rsidRPr="00062E67">
        <w:t xml:space="preserve"> на дату поступления уведомления о планируемом строительстве, а также допустимости размещения объекта индивидуального жилищного строительства или садового дома в соответствии с разрешенным использованием земельного участка и ограничениями, установленными в соответствии с земельным и иным законодательством Российской Федерации.</w:t>
      </w:r>
    </w:p>
    <w:p w:rsidR="00062E67" w:rsidRPr="00062E67" w:rsidRDefault="00062E67" w:rsidP="00BE5F8D">
      <w:pPr>
        <w:jc w:val="both"/>
      </w:pPr>
      <w:r w:rsidRPr="00062E67">
        <w:t>55. Проводит проверку сведений, содержащихся в уведомлении, и прилагаемых к нему документов на их соответствие требованиям нормативных правовых актов Российской Федерации и Республики Мордовия, за исключением случая, предусмотренного частью 11.1 статьи 51 Градостроительного кодекса Российской Федерации.</w:t>
      </w:r>
    </w:p>
    <w:p w:rsidR="00062E67" w:rsidRPr="00062E67" w:rsidRDefault="00062E67" w:rsidP="00BE5F8D">
      <w:pPr>
        <w:jc w:val="both"/>
      </w:pPr>
      <w:r w:rsidRPr="00062E67">
        <w:t>При условии соответствия представленного пакета документов требованиям настоящего регламента, а также требованиям, указанным в пункте 44 настоящего регламента, специалистом готовится проект.</w:t>
      </w:r>
    </w:p>
    <w:p w:rsidR="00062E67" w:rsidRPr="00062E67" w:rsidRDefault="00062E67" w:rsidP="00BE5F8D">
      <w:pPr>
        <w:jc w:val="both"/>
      </w:pPr>
      <w:r w:rsidRPr="00062E67">
        <w:t>В случае несоответствия представленного пакета документов требованиям настоящего регламента, а также требованиям, указанным в пункте 44 настоящего регламента, специалистом подготавливается письменное уведомление об отказе в предоставлении муниципальной услуги с указанием причин.</w:t>
      </w:r>
    </w:p>
    <w:p w:rsidR="00062E67" w:rsidRPr="00062E67" w:rsidRDefault="00062E67" w:rsidP="00BE5F8D">
      <w:pPr>
        <w:jc w:val="both"/>
      </w:pPr>
      <w:r w:rsidRPr="00062E67">
        <w:t>По результатам проверки принимается одно из следующих решений:</w:t>
      </w:r>
    </w:p>
    <w:p w:rsidR="00062E67" w:rsidRPr="00062E67" w:rsidRDefault="00062E67" w:rsidP="00BE5F8D">
      <w:pPr>
        <w:jc w:val="both"/>
      </w:pPr>
      <w:r w:rsidRPr="00062E67">
        <w:t xml:space="preserve">- о подготовке и выдаче уведомления о соответствии </w:t>
      </w:r>
      <w:proofErr w:type="gramStart"/>
      <w:r w:rsidRPr="00062E67">
        <w:t>указанных</w:t>
      </w:r>
      <w:proofErr w:type="gramEnd"/>
      <w:r w:rsidRPr="00062E67">
        <w:t xml:space="preserve">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062E67" w:rsidRPr="00062E67" w:rsidRDefault="00062E67" w:rsidP="00BE5F8D">
      <w:pPr>
        <w:jc w:val="both"/>
      </w:pPr>
      <w:r w:rsidRPr="00062E67">
        <w:t xml:space="preserve">- о подготовке и выдаче уведомления о несоответствии </w:t>
      </w:r>
      <w:proofErr w:type="gramStart"/>
      <w:r w:rsidRPr="00062E67">
        <w:t>указанных</w:t>
      </w:r>
      <w:proofErr w:type="gramEnd"/>
      <w:r w:rsidRPr="00062E67">
        <w:t xml:space="preserve">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062E67" w:rsidRPr="00062E67" w:rsidRDefault="00062E67" w:rsidP="00BE5F8D">
      <w:pPr>
        <w:jc w:val="both"/>
      </w:pPr>
      <w:proofErr w:type="gramStart"/>
      <w:r w:rsidRPr="00062E67">
        <w:t>- о подготовке и выдаче новой редакции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(в соответствии с внесенными изменениями);</w:t>
      </w:r>
      <w:proofErr w:type="gramEnd"/>
    </w:p>
    <w:p w:rsidR="00062E67" w:rsidRPr="00062E67" w:rsidRDefault="00062E67" w:rsidP="00BE5F8D">
      <w:pPr>
        <w:jc w:val="both"/>
      </w:pPr>
      <w:r w:rsidRPr="00062E67">
        <w:t>- об отказе в предоставлении муниципальной услуги с возвратом документов без рассмотрения.</w:t>
      </w:r>
    </w:p>
    <w:p w:rsidR="00062E67" w:rsidRPr="00062E67" w:rsidRDefault="00062E67" w:rsidP="00BE5F8D">
      <w:pPr>
        <w:jc w:val="both"/>
      </w:pPr>
      <w:r w:rsidRPr="00062E67">
        <w:t xml:space="preserve">56. При наличии сомнений в подлинности представленных заявителем документов, полноте и достоверности содержащихся в них сведений специалист Управления проверяет их путем </w:t>
      </w:r>
      <w:r w:rsidRPr="00062E67">
        <w:lastRenderedPageBreak/>
        <w:t>направления официальных запросов в органы государственной власти Российской Федерации, органы государственной власти субъектов Российской Федерации, органы местного самоуправления, другие органы и организации.</w:t>
      </w:r>
    </w:p>
    <w:p w:rsidR="00062E67" w:rsidRPr="00062E67" w:rsidRDefault="00062E67" w:rsidP="00062E67"/>
    <w:p w:rsidR="00062E67" w:rsidRPr="00062E67" w:rsidRDefault="00062E67" w:rsidP="00062E67">
      <w:pPr>
        <w:jc w:val="center"/>
        <w:rPr>
          <w:rStyle w:val="af9"/>
          <w:bCs/>
          <w:color w:val="auto"/>
        </w:rPr>
      </w:pPr>
      <w:r w:rsidRPr="00062E67">
        <w:rPr>
          <w:b/>
        </w:rPr>
        <w:t xml:space="preserve">Глава 1. </w:t>
      </w:r>
      <w:proofErr w:type="gramStart"/>
      <w:r w:rsidRPr="00062E67">
        <w:rPr>
          <w:b/>
        </w:rPr>
        <w:t xml:space="preserve">Подготовка уведомления о соответствии (несоответствии) </w:t>
      </w:r>
      <w:r w:rsidRPr="00062E67">
        <w:rPr>
          <w:rStyle w:val="af9"/>
          <w:bCs/>
          <w:color w:val="auto"/>
        </w:rPr>
        <w:t>указанных в уведомлении о планируемых</w:t>
      </w:r>
      <w:r w:rsidRPr="00062E67">
        <w:t xml:space="preserve"> </w:t>
      </w:r>
      <w:r w:rsidRPr="00062E67">
        <w:rPr>
          <w:rStyle w:val="af9"/>
          <w:bCs/>
          <w:color w:val="auto"/>
        </w:rPr>
        <w:t>строительстве  или реконструкции объекта индивидуального жилищного строительства или садового дома параметров объекта  индивидуального</w:t>
      </w:r>
      <w:r w:rsidRPr="00062E67">
        <w:t xml:space="preserve"> </w:t>
      </w:r>
      <w:r w:rsidRPr="00062E67">
        <w:rPr>
          <w:rStyle w:val="af9"/>
          <w:bCs/>
          <w:color w:val="auto"/>
        </w:rPr>
        <w:t>жилищного строительства или  садового  дома установленным параметрам и</w:t>
      </w:r>
      <w:r w:rsidRPr="00062E67">
        <w:rPr>
          <w:bCs/>
        </w:rPr>
        <w:t xml:space="preserve"> </w:t>
      </w:r>
      <w:r w:rsidRPr="00062E67">
        <w:rPr>
          <w:rStyle w:val="af9"/>
          <w:bCs/>
          <w:color w:val="auto"/>
        </w:rPr>
        <w:t>допустимости  размещения объекта индивидуального  жилищного</w:t>
      </w:r>
      <w:r w:rsidRPr="00062E67">
        <w:t xml:space="preserve"> </w:t>
      </w:r>
      <w:r w:rsidRPr="00062E67">
        <w:rPr>
          <w:rStyle w:val="af9"/>
          <w:bCs/>
          <w:color w:val="auto"/>
        </w:rPr>
        <w:t xml:space="preserve">строительства или садового дома </w:t>
      </w:r>
      <w:proofErr w:type="gramEnd"/>
    </w:p>
    <w:p w:rsidR="00062E67" w:rsidRPr="00062E67" w:rsidRDefault="00062E67" w:rsidP="00062E67">
      <w:pPr>
        <w:jc w:val="center"/>
        <w:rPr>
          <w:b/>
        </w:rPr>
      </w:pPr>
      <w:r w:rsidRPr="00062E67">
        <w:rPr>
          <w:rStyle w:val="af9"/>
          <w:bCs/>
          <w:color w:val="auto"/>
        </w:rPr>
        <w:t>на земельном участке</w:t>
      </w:r>
    </w:p>
    <w:p w:rsidR="00062E67" w:rsidRPr="00062E67" w:rsidRDefault="00062E67" w:rsidP="00062E67"/>
    <w:p w:rsidR="00062E67" w:rsidRPr="00062E67" w:rsidRDefault="00062E67" w:rsidP="00BE5F8D">
      <w:pPr>
        <w:jc w:val="both"/>
      </w:pPr>
      <w:r w:rsidRPr="00062E67">
        <w:t>57. В случае отсутствия оснований, предусмотренных пунктом 27, пунктом 56 настоящего регламента, специалист Управления осуществляет подготовку проекта уведомления. В соответствии с Регламентом Администрации Инсарского муниципального района в течение 1 рабочего дня проект уведомления проходит согласование с должностными лицами Администрации,  после чего подписывается Главой Инсарского муниципального района (в течение 1 рабочего дня).</w:t>
      </w:r>
    </w:p>
    <w:p w:rsidR="00062E67" w:rsidRPr="00062E67" w:rsidRDefault="00062E67" w:rsidP="00BE5F8D">
      <w:pPr>
        <w:jc w:val="both"/>
      </w:pPr>
      <w:r w:rsidRPr="00062E67">
        <w:t>Форма уведомления представлена в приложении 5 к настоящему регламенту.</w:t>
      </w:r>
    </w:p>
    <w:p w:rsidR="00062E67" w:rsidRPr="00062E67" w:rsidRDefault="00062E67" w:rsidP="00BE5F8D">
      <w:pPr>
        <w:jc w:val="both"/>
      </w:pPr>
      <w:r w:rsidRPr="00062E67">
        <w:t>58. Подписанное и зарегистрированное уведомление в течение 1 (одного) дня передается специалистам, ответственным за выдачу результата предоставления муниципальной услуги заявителям.</w:t>
      </w:r>
    </w:p>
    <w:p w:rsidR="00062E67" w:rsidRPr="00062E67" w:rsidRDefault="00062E67" w:rsidP="00BE5F8D">
      <w:pPr>
        <w:jc w:val="both"/>
      </w:pPr>
      <w:r w:rsidRPr="00062E67">
        <w:t>59. В случае обнаружения ошибок, опечаток в выданных в результате предоставления муниципальной услуги документах заявитель вправе обратиться в Администрацию с заявлением об их устранении. Заявление после регистрации в течение суток передается непосредственно исполнителю.</w:t>
      </w:r>
    </w:p>
    <w:p w:rsidR="00062E67" w:rsidRPr="00062E67" w:rsidRDefault="00062E67" w:rsidP="00BE5F8D">
      <w:pPr>
        <w:jc w:val="both"/>
      </w:pPr>
      <w:r w:rsidRPr="00062E67">
        <w:t>60. Специалист Управления в установленном порядке устраняет допущенные ошибки и опечатки в срок не позднее 5 рабочих дней. Исправленный документ выдается заявителю в порядке, установленном в настоящем регламенте.</w:t>
      </w:r>
    </w:p>
    <w:p w:rsidR="00062E67" w:rsidRPr="00062E67" w:rsidRDefault="00062E67" w:rsidP="00BE5F8D">
      <w:pPr>
        <w:jc w:val="both"/>
      </w:pPr>
      <w:r w:rsidRPr="00062E67">
        <w:t xml:space="preserve">61. </w:t>
      </w:r>
      <w:proofErr w:type="gramStart"/>
      <w:r w:rsidRPr="00062E67">
        <w:rPr>
          <w:rStyle w:val="af9"/>
          <w:b w:val="0"/>
          <w:bCs/>
          <w:color w:val="auto"/>
        </w:rPr>
        <w:t>Уведомление</w:t>
      </w:r>
      <w:r w:rsidRPr="00062E67">
        <w:rPr>
          <w:b/>
        </w:rPr>
        <w:t xml:space="preserve"> </w:t>
      </w:r>
      <w:r w:rsidRPr="00062E67">
        <w:rPr>
          <w:rStyle w:val="af9"/>
          <w:b w:val="0"/>
          <w:bCs/>
          <w:color w:val="auto"/>
        </w:rPr>
        <w:t>о соответствии указанных в уведомлении о планируемых</w:t>
      </w:r>
      <w:r w:rsidRPr="00062E67">
        <w:rPr>
          <w:b/>
        </w:rPr>
        <w:t xml:space="preserve"> </w:t>
      </w:r>
      <w:r w:rsidRPr="00062E67">
        <w:rPr>
          <w:rStyle w:val="af9"/>
          <w:b w:val="0"/>
          <w:bCs/>
          <w:color w:val="auto"/>
        </w:rPr>
        <w:t>строительстве или реконструкции объекта индивидуального жилищного</w:t>
      </w:r>
      <w:r w:rsidRPr="00062E67">
        <w:rPr>
          <w:b/>
        </w:rPr>
        <w:t xml:space="preserve"> </w:t>
      </w:r>
      <w:r w:rsidRPr="00062E67">
        <w:rPr>
          <w:rStyle w:val="af9"/>
          <w:b w:val="0"/>
          <w:bCs/>
          <w:color w:val="auto"/>
        </w:rPr>
        <w:t>строительства или садового дома параметров объекта индивидуального</w:t>
      </w:r>
      <w:r w:rsidRPr="00062E67">
        <w:rPr>
          <w:b/>
        </w:rPr>
        <w:t xml:space="preserve"> </w:t>
      </w:r>
      <w:r w:rsidRPr="00062E67">
        <w:rPr>
          <w:rStyle w:val="af9"/>
          <w:b w:val="0"/>
          <w:bCs/>
          <w:color w:val="auto"/>
        </w:rPr>
        <w:t>жилищного строительства или садового дома установленным параметрам и</w:t>
      </w:r>
      <w:r w:rsidRPr="00062E67">
        <w:rPr>
          <w:b/>
        </w:rPr>
        <w:t xml:space="preserve"> </w:t>
      </w:r>
      <w:r w:rsidRPr="00062E67">
        <w:rPr>
          <w:rStyle w:val="af9"/>
          <w:b w:val="0"/>
          <w:bCs/>
          <w:color w:val="auto"/>
        </w:rPr>
        <w:t>допустимости размещения объекта индивидуального жилищного</w:t>
      </w:r>
      <w:r w:rsidRPr="00062E67">
        <w:rPr>
          <w:b/>
        </w:rPr>
        <w:t xml:space="preserve"> </w:t>
      </w:r>
      <w:r w:rsidRPr="00062E67">
        <w:rPr>
          <w:rStyle w:val="af9"/>
          <w:b w:val="0"/>
          <w:bCs/>
          <w:color w:val="auto"/>
        </w:rPr>
        <w:t>строительства или садового дома на земельном участке</w:t>
      </w:r>
      <w:r w:rsidRPr="00062E67">
        <w:t xml:space="preserve"> выдается на десять лет.</w:t>
      </w:r>
      <w:proofErr w:type="gramEnd"/>
    </w:p>
    <w:p w:rsidR="00062E67" w:rsidRPr="00062E67" w:rsidRDefault="00062E67" w:rsidP="00BE5F8D">
      <w:pPr>
        <w:pStyle w:val="s1"/>
        <w:shd w:val="clear" w:color="auto" w:fill="FFFFFF"/>
        <w:spacing w:before="0" w:beforeAutospacing="0" w:after="0" w:afterAutospacing="0"/>
        <w:ind w:firstLine="709"/>
        <w:jc w:val="both"/>
      </w:pPr>
      <w:r w:rsidRPr="00062E67">
        <w:t xml:space="preserve">62.  </w:t>
      </w:r>
      <w:proofErr w:type="gramStart"/>
      <w:r w:rsidRPr="00062E67">
        <w:rPr>
          <w:rStyle w:val="af9"/>
          <w:b w:val="0"/>
          <w:bCs/>
          <w:color w:val="auto"/>
        </w:rPr>
        <w:t>Уведомление</w:t>
      </w:r>
      <w:r w:rsidRPr="00062E67">
        <w:rPr>
          <w:b/>
        </w:rPr>
        <w:t xml:space="preserve"> </w:t>
      </w:r>
      <w:r w:rsidRPr="00062E67">
        <w:rPr>
          <w:rStyle w:val="af9"/>
          <w:b w:val="0"/>
          <w:bCs/>
          <w:color w:val="auto"/>
        </w:rPr>
        <w:t>о несоответствии указанных в уведомлении о планируемых</w:t>
      </w:r>
      <w:r w:rsidRPr="00062E67">
        <w:rPr>
          <w:b/>
        </w:rPr>
        <w:t xml:space="preserve"> </w:t>
      </w:r>
      <w:r w:rsidRPr="00062E67">
        <w:rPr>
          <w:rStyle w:val="af9"/>
          <w:b w:val="0"/>
          <w:bCs/>
          <w:color w:val="auto"/>
        </w:rPr>
        <w:t>строительстве или реконструкции объекта индивидуального жилищного</w:t>
      </w:r>
      <w:r w:rsidRPr="00062E67">
        <w:rPr>
          <w:b/>
        </w:rPr>
        <w:t xml:space="preserve"> </w:t>
      </w:r>
      <w:r w:rsidRPr="00062E67">
        <w:rPr>
          <w:rStyle w:val="af9"/>
          <w:b w:val="0"/>
          <w:bCs/>
          <w:color w:val="auto"/>
        </w:rPr>
        <w:t>строительства или садового дома параметров объекта индивидуального</w:t>
      </w:r>
      <w:r w:rsidRPr="00062E67">
        <w:rPr>
          <w:b/>
        </w:rPr>
        <w:t xml:space="preserve"> </w:t>
      </w:r>
      <w:r w:rsidRPr="00062E67">
        <w:rPr>
          <w:rStyle w:val="af9"/>
          <w:b w:val="0"/>
          <w:bCs/>
          <w:color w:val="auto"/>
        </w:rPr>
        <w:t>жилищного строительства или садового дома установленным параметрам и</w:t>
      </w:r>
      <w:r w:rsidRPr="00062E67">
        <w:rPr>
          <w:b/>
        </w:rPr>
        <w:t xml:space="preserve"> </w:t>
      </w:r>
      <w:r w:rsidRPr="00062E67">
        <w:rPr>
          <w:rStyle w:val="af9"/>
          <w:b w:val="0"/>
          <w:bCs/>
          <w:color w:val="auto"/>
        </w:rPr>
        <w:t>допустимости размещения объекта индивидуального жилищного</w:t>
      </w:r>
      <w:r w:rsidRPr="00062E67">
        <w:rPr>
          <w:b/>
        </w:rPr>
        <w:t xml:space="preserve"> </w:t>
      </w:r>
      <w:r w:rsidRPr="00062E67">
        <w:rPr>
          <w:rStyle w:val="af9"/>
          <w:b w:val="0"/>
          <w:bCs/>
          <w:color w:val="auto"/>
        </w:rPr>
        <w:t xml:space="preserve">строительства или садового дома на земельном участке </w:t>
      </w:r>
      <w:r w:rsidRPr="00062E67">
        <w:t>(далее – Уведомление о несоответствии) направляется заявителю только в случае, если:</w:t>
      </w:r>
      <w:proofErr w:type="gramEnd"/>
    </w:p>
    <w:p w:rsidR="00062E67" w:rsidRPr="00062E67" w:rsidRDefault="00062E67" w:rsidP="00BE5F8D">
      <w:pPr>
        <w:pStyle w:val="s1"/>
        <w:shd w:val="clear" w:color="auto" w:fill="FFFFFF"/>
        <w:spacing w:before="0" w:beforeAutospacing="0" w:after="0" w:afterAutospacing="0"/>
        <w:ind w:firstLine="709"/>
        <w:jc w:val="both"/>
      </w:pPr>
      <w:proofErr w:type="gramStart"/>
      <w:r w:rsidRPr="00062E67">
        <w:t>1) указанные в уведомлении о планируемом строительстве параметры объекта индивидуального жилищного строительства или садового дома не соответствуют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или обязательным требованиям к параметрам объектов капитального строительства, установленным Градостроительным Кодексом Российской Федерации, другими федеральными законами и действующим на дату поступления уведомления о планируемом строительстве;</w:t>
      </w:r>
      <w:proofErr w:type="gramEnd"/>
    </w:p>
    <w:p w:rsidR="00062E67" w:rsidRPr="00062E67" w:rsidRDefault="00062E67" w:rsidP="00BE5F8D">
      <w:pPr>
        <w:pStyle w:val="s1"/>
        <w:shd w:val="clear" w:color="auto" w:fill="FFFFFF"/>
        <w:spacing w:before="0" w:beforeAutospacing="0" w:after="0" w:afterAutospacing="0"/>
        <w:ind w:firstLine="709"/>
        <w:jc w:val="both"/>
      </w:pPr>
      <w:r w:rsidRPr="00062E67">
        <w:t xml:space="preserve">2) размещение </w:t>
      </w:r>
      <w:proofErr w:type="gramStart"/>
      <w:r w:rsidRPr="00062E67">
        <w:t>указанных</w:t>
      </w:r>
      <w:proofErr w:type="gramEnd"/>
      <w:r w:rsidRPr="00062E67">
        <w:t xml:space="preserve"> в уведомлении о планируемом строительстве объекта индивидуального жилищного строительства или садового дома не допускается в соответствии с видами разрешенного использования земельного участка и (или) ограничениями, установленными в соответствии с </w:t>
      </w:r>
      <w:hyperlink r:id="rId66" w:anchor="/document/12124624/entry/2" w:history="1">
        <w:r w:rsidRPr="00062E67">
          <w:rPr>
            <w:rStyle w:val="af4"/>
            <w:color w:val="auto"/>
          </w:rPr>
          <w:t>земельным</w:t>
        </w:r>
      </w:hyperlink>
      <w:r w:rsidRPr="00062E67">
        <w:t xml:space="preserve"> и иным законодательством Российской Федерации и действующими на дату поступления уведомления о планируемом строительстве;</w:t>
      </w:r>
    </w:p>
    <w:p w:rsidR="00062E67" w:rsidRPr="00062E67" w:rsidRDefault="00062E67" w:rsidP="00BE5F8D">
      <w:pPr>
        <w:pStyle w:val="s1"/>
        <w:shd w:val="clear" w:color="auto" w:fill="FFFFFF"/>
        <w:spacing w:before="0" w:beforeAutospacing="0" w:after="0" w:afterAutospacing="0"/>
        <w:ind w:firstLine="709"/>
        <w:jc w:val="both"/>
      </w:pPr>
      <w:r w:rsidRPr="00062E67">
        <w:lastRenderedPageBreak/>
        <w:t>3) уведомление о планируемом строительстве подано или направлено лицом, не являющимся застройщиком в связи с отсутствием у него прав на земельный участок;</w:t>
      </w:r>
    </w:p>
    <w:p w:rsidR="00062E67" w:rsidRPr="00062E67" w:rsidRDefault="00062E67" w:rsidP="00BE5F8D">
      <w:pPr>
        <w:pStyle w:val="s1"/>
        <w:shd w:val="clear" w:color="auto" w:fill="FFFFFF"/>
        <w:spacing w:before="0" w:beforeAutospacing="0" w:after="0" w:afterAutospacing="0"/>
        <w:ind w:firstLine="709"/>
        <w:jc w:val="both"/>
      </w:pPr>
      <w:r w:rsidRPr="00062E67">
        <w:t xml:space="preserve">63. </w:t>
      </w:r>
      <w:proofErr w:type="gramStart"/>
      <w:r w:rsidRPr="00062E67">
        <w:t xml:space="preserve">В </w:t>
      </w:r>
      <w:hyperlink r:id="rId67" w:anchor="/document/72063774/entry/3000" w:history="1">
        <w:r w:rsidRPr="00062E67">
          <w:rPr>
            <w:rStyle w:val="af4"/>
            <w:color w:val="auto"/>
          </w:rPr>
          <w:t>уведомлении</w:t>
        </w:r>
      </w:hyperlink>
      <w:r w:rsidRPr="00062E67">
        <w:t>о несоответствии должны содержаться все основания направления заявителю такого уведомления с указанием предельных параметров разрешенного строительства, реконструкции объектов капитального строительства, которые установлены правилами землепользования и застройки, документацией по планировке территории, или обязательных требований к параметрам объектов капитального строительства, которые установлены Градостроительным Кодексом Российской Федерации, другими федеральными законами, действуют на дату поступления уведомления о планируемом строительстве и которым не</w:t>
      </w:r>
      <w:proofErr w:type="gramEnd"/>
      <w:r w:rsidRPr="00062E67">
        <w:t xml:space="preserve"> </w:t>
      </w:r>
      <w:proofErr w:type="gramStart"/>
      <w:r w:rsidRPr="00062E67">
        <w:t>соответствуют параметры объекта индивидуального жилищного строительства или садового дома, указанные в уведомлении о планируемом строительстве, а также в случае недопустимости размещения объекта индивидуального жилищного строительства или садового дома на земельном участке - установленный вид разрешенного использования земельного участка, виды ограничений использования земельного участка, в связи с которыми не допускается строительство или реконструкция объекта индивидуального жилищного строительства или садового дома, или сведения</w:t>
      </w:r>
      <w:proofErr w:type="gramEnd"/>
      <w:r w:rsidRPr="00062E67">
        <w:t xml:space="preserve"> о том, что лицо, подавшее или направившее уведомление о планируемом строительстве, не является застройщиком в связи с отсутствием у него прав на земельный участок. </w:t>
      </w:r>
    </w:p>
    <w:p w:rsidR="00062E67" w:rsidRPr="00062E67" w:rsidRDefault="00062E67" w:rsidP="00BE5F8D">
      <w:pPr>
        <w:pStyle w:val="s1"/>
        <w:shd w:val="clear" w:color="auto" w:fill="FFFFFF"/>
        <w:spacing w:before="0" w:beforeAutospacing="0" w:after="0" w:afterAutospacing="0"/>
        <w:ind w:firstLine="709"/>
        <w:jc w:val="both"/>
      </w:pPr>
      <w:r w:rsidRPr="00062E67">
        <w:t>64.  Специалист Управления  в течени</w:t>
      </w:r>
      <w:proofErr w:type="gramStart"/>
      <w:r w:rsidRPr="00062E67">
        <w:t>и</w:t>
      </w:r>
      <w:proofErr w:type="gramEnd"/>
      <w:r w:rsidRPr="00062E67">
        <w:t xml:space="preserve"> 7 рабочих дней направляет,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уведомление о несоответствии:</w:t>
      </w:r>
    </w:p>
    <w:p w:rsidR="00062E67" w:rsidRPr="00062E67" w:rsidRDefault="00062E67" w:rsidP="00BE5F8D">
      <w:pPr>
        <w:pStyle w:val="s1"/>
        <w:shd w:val="clear" w:color="auto" w:fill="FFFFFF"/>
        <w:spacing w:before="0" w:beforeAutospacing="0" w:after="0" w:afterAutospacing="0"/>
        <w:ind w:firstLine="709"/>
        <w:jc w:val="both"/>
      </w:pPr>
      <w:r w:rsidRPr="00062E67">
        <w:t xml:space="preserve">1) в орган исполнительной власти субъекта Российской Федерации, уполномоченный на осуществление государственного строительного надзора, в случае направления указанного уведомления по основанию, предусмотренному </w:t>
      </w:r>
      <w:hyperlink r:id="rId68" w:anchor="/document/12138258/entry/511101" w:history="1">
        <w:r w:rsidRPr="00062E67">
          <w:rPr>
            <w:rStyle w:val="af4"/>
            <w:color w:val="auto"/>
          </w:rPr>
          <w:t>подпункту</w:t>
        </w:r>
      </w:hyperlink>
      <w:r w:rsidRPr="00062E67">
        <w:t xml:space="preserve"> 1 пункта 62 настоящего регламента;</w:t>
      </w:r>
    </w:p>
    <w:p w:rsidR="00062E67" w:rsidRPr="00062E67" w:rsidRDefault="00062E67" w:rsidP="00BE5F8D">
      <w:pPr>
        <w:pStyle w:val="s1"/>
        <w:shd w:val="clear" w:color="auto" w:fill="FFFFFF"/>
        <w:spacing w:before="0" w:beforeAutospacing="0" w:after="0" w:afterAutospacing="0"/>
        <w:ind w:firstLine="709"/>
        <w:jc w:val="both"/>
      </w:pPr>
      <w:r w:rsidRPr="00062E67">
        <w:t xml:space="preserve">2) в федеральный орган исполнительной власти, уполномоченный на осуществление государственного земельного надзора, орган местного самоуправления, осуществляющий муниципальный земельный контроль, в случае направления указанного уведомления по основанию, предусмотренному </w:t>
      </w:r>
      <w:hyperlink r:id="rId69" w:anchor="/document/12138258/entry/511101" w:history="1">
        <w:r w:rsidRPr="00062E67">
          <w:rPr>
            <w:rStyle w:val="af4"/>
            <w:color w:val="auto"/>
          </w:rPr>
          <w:t>подпунктами</w:t>
        </w:r>
      </w:hyperlink>
      <w:r w:rsidRPr="00062E67">
        <w:t xml:space="preserve">  2, 3 пункта 62 настоящего регламента;</w:t>
      </w:r>
    </w:p>
    <w:p w:rsidR="00062E67" w:rsidRPr="00062E67" w:rsidRDefault="00062E67" w:rsidP="00BE5F8D">
      <w:pPr>
        <w:pStyle w:val="s1"/>
        <w:shd w:val="clear" w:color="auto" w:fill="FFFFFF"/>
        <w:spacing w:before="0" w:beforeAutospacing="0" w:after="0" w:afterAutospacing="0"/>
        <w:ind w:firstLine="709"/>
      </w:pPr>
      <w:r w:rsidRPr="00062E67">
        <w:t xml:space="preserve">65. </w:t>
      </w:r>
      <w:proofErr w:type="gramStart"/>
      <w:r w:rsidRPr="00062E67">
        <w:t>Получение заявителем уведомления о соответствии от уполномоченного лица Администрации либо ненаправление Администрацией  в срок, предусмотренный частью 7или пунктом 3 части 8 статьи 51.1 Градостроительного Кодекса Российской Федерации, уведомления о несоответствии считается согласованием указанными органами строительства или реконструкции объекта индивидуального жилищного строительства или садового дома и дает право заявителю осуществлять строительство или реконструкцию объекта индивидуального жилищного строительства или садового дома в</w:t>
      </w:r>
      <w:proofErr w:type="gramEnd"/>
      <w:r w:rsidRPr="00062E67">
        <w:t xml:space="preserve"> </w:t>
      </w:r>
      <w:proofErr w:type="gramStart"/>
      <w:r w:rsidRPr="00062E67">
        <w:t>соответствии</w:t>
      </w:r>
      <w:proofErr w:type="gramEnd"/>
      <w:r w:rsidRPr="00062E67">
        <w:t xml:space="preserve"> с параметрами, указанными в уведомлении о планируемом строительстве, в течение десяти лет со дня направления заявителем такого уведомления о планируемом строительстве.</w:t>
      </w:r>
    </w:p>
    <w:p w:rsidR="00062E67" w:rsidRPr="00062E67" w:rsidRDefault="00062E67" w:rsidP="00BE5F8D">
      <w:pPr>
        <w:pStyle w:val="s1"/>
        <w:shd w:val="clear" w:color="auto" w:fill="FFFFFF"/>
        <w:spacing w:before="0" w:beforeAutospacing="0" w:after="0" w:afterAutospacing="0"/>
        <w:ind w:firstLine="709"/>
      </w:pPr>
      <w:r w:rsidRPr="00062E67">
        <w:t>66. Данное право сохраняется при переходе прав на земельный участок и объект индивидуального жилищного строительства или садовый дом, за исключением случаев, предусмотренных пунктами 1 - 3 части 21.1 статьи 51 Градостроительного Кодекса Российской Федерации. При этом направление нового уведомления о планируемом строительстве не требуется.</w:t>
      </w:r>
    </w:p>
    <w:p w:rsidR="00062E67" w:rsidRPr="00062E67" w:rsidRDefault="00062E67" w:rsidP="00062E67">
      <w:pPr>
        <w:pStyle w:val="s1"/>
        <w:shd w:val="clear" w:color="auto" w:fill="FFFFFF"/>
        <w:spacing w:before="0" w:beforeAutospacing="0" w:after="0" w:afterAutospacing="0"/>
        <w:ind w:firstLine="709"/>
        <w:jc w:val="both"/>
      </w:pPr>
    </w:p>
    <w:p w:rsidR="00062E67" w:rsidRPr="00BE5F8D" w:rsidRDefault="00062E67" w:rsidP="00062E67">
      <w:pPr>
        <w:pStyle w:val="1"/>
        <w:spacing w:before="0" w:after="0"/>
        <w:rPr>
          <w:rStyle w:val="af9"/>
          <w:rFonts w:ascii="Times New Roman" w:hAnsi="Times New Roman"/>
          <w:b/>
          <w:bCs w:val="0"/>
          <w:color w:val="auto"/>
          <w:sz w:val="24"/>
          <w:szCs w:val="24"/>
        </w:rPr>
      </w:pPr>
      <w:r w:rsidRPr="00BE5F8D">
        <w:rPr>
          <w:rFonts w:ascii="Times New Roman" w:hAnsi="Times New Roman"/>
          <w:color w:val="auto"/>
          <w:sz w:val="24"/>
          <w:szCs w:val="24"/>
        </w:rPr>
        <w:t xml:space="preserve">Глава 2. </w:t>
      </w:r>
      <w:proofErr w:type="gramStart"/>
      <w:r w:rsidRPr="00BE5F8D">
        <w:rPr>
          <w:rFonts w:ascii="Times New Roman" w:hAnsi="Times New Roman"/>
          <w:color w:val="auto"/>
          <w:sz w:val="24"/>
          <w:szCs w:val="24"/>
        </w:rPr>
        <w:t xml:space="preserve">Внесение изменений в </w:t>
      </w:r>
      <w:r w:rsidRPr="00BE5F8D">
        <w:rPr>
          <w:rStyle w:val="af9"/>
          <w:rFonts w:ascii="Times New Roman" w:hAnsi="Times New Roman"/>
          <w:b/>
          <w:bCs w:val="0"/>
          <w:color w:val="auto"/>
          <w:sz w:val="24"/>
          <w:szCs w:val="24"/>
        </w:rPr>
        <w:t>уведомление</w:t>
      </w:r>
      <w:r w:rsidRPr="00BE5F8D">
        <w:rPr>
          <w:rFonts w:ascii="Times New Roman" w:hAnsi="Times New Roman"/>
          <w:b w:val="0"/>
          <w:color w:val="auto"/>
          <w:sz w:val="24"/>
          <w:szCs w:val="24"/>
        </w:rPr>
        <w:t xml:space="preserve"> </w:t>
      </w:r>
      <w:r w:rsidRPr="00BE5F8D">
        <w:rPr>
          <w:rStyle w:val="af9"/>
          <w:rFonts w:ascii="Times New Roman" w:hAnsi="Times New Roman"/>
          <w:b/>
          <w:bCs w:val="0"/>
          <w:color w:val="auto"/>
          <w:sz w:val="24"/>
          <w:szCs w:val="24"/>
        </w:rPr>
        <w:t>о соответствии указанных в уведомлении о планируемых</w:t>
      </w:r>
      <w:r w:rsidRPr="00BE5F8D">
        <w:rPr>
          <w:rFonts w:ascii="Times New Roman" w:hAnsi="Times New Roman"/>
          <w:b w:val="0"/>
          <w:color w:val="auto"/>
          <w:sz w:val="24"/>
          <w:szCs w:val="24"/>
        </w:rPr>
        <w:t xml:space="preserve"> </w:t>
      </w:r>
      <w:r w:rsidRPr="00BE5F8D">
        <w:rPr>
          <w:rStyle w:val="af9"/>
          <w:rFonts w:ascii="Times New Roman" w:hAnsi="Times New Roman"/>
          <w:b/>
          <w:bCs w:val="0"/>
          <w:color w:val="auto"/>
          <w:sz w:val="24"/>
          <w:szCs w:val="24"/>
        </w:rPr>
        <w:t>строительстве или реконструкции объекта индивидуального жилищного</w:t>
      </w:r>
      <w:r w:rsidRPr="00BE5F8D">
        <w:rPr>
          <w:rFonts w:ascii="Times New Roman" w:hAnsi="Times New Roman"/>
          <w:b w:val="0"/>
          <w:color w:val="auto"/>
          <w:sz w:val="24"/>
          <w:szCs w:val="24"/>
        </w:rPr>
        <w:t xml:space="preserve"> </w:t>
      </w:r>
      <w:r w:rsidRPr="00BE5F8D">
        <w:rPr>
          <w:rStyle w:val="af9"/>
          <w:rFonts w:ascii="Times New Roman" w:hAnsi="Times New Roman"/>
          <w:b/>
          <w:bCs w:val="0"/>
          <w:color w:val="auto"/>
          <w:sz w:val="24"/>
          <w:szCs w:val="24"/>
        </w:rPr>
        <w:t>строительства или садового дома параметров объекта индивидуального</w:t>
      </w:r>
      <w:r w:rsidRPr="00BE5F8D">
        <w:rPr>
          <w:rFonts w:ascii="Times New Roman" w:hAnsi="Times New Roman"/>
          <w:b w:val="0"/>
          <w:color w:val="auto"/>
          <w:sz w:val="24"/>
          <w:szCs w:val="24"/>
        </w:rPr>
        <w:t xml:space="preserve"> </w:t>
      </w:r>
      <w:r w:rsidRPr="00BE5F8D">
        <w:rPr>
          <w:rStyle w:val="af9"/>
          <w:rFonts w:ascii="Times New Roman" w:hAnsi="Times New Roman"/>
          <w:b/>
          <w:bCs w:val="0"/>
          <w:color w:val="auto"/>
          <w:sz w:val="24"/>
          <w:szCs w:val="24"/>
        </w:rPr>
        <w:t>жилищного строительства или садового дома установленным параметрам и</w:t>
      </w:r>
      <w:r w:rsidRPr="00BE5F8D">
        <w:rPr>
          <w:rFonts w:ascii="Times New Roman" w:hAnsi="Times New Roman"/>
          <w:b w:val="0"/>
          <w:color w:val="auto"/>
          <w:sz w:val="24"/>
          <w:szCs w:val="24"/>
        </w:rPr>
        <w:t xml:space="preserve"> </w:t>
      </w:r>
      <w:r w:rsidRPr="00BE5F8D">
        <w:rPr>
          <w:rStyle w:val="af9"/>
          <w:rFonts w:ascii="Times New Roman" w:hAnsi="Times New Roman"/>
          <w:b/>
          <w:bCs w:val="0"/>
          <w:color w:val="auto"/>
          <w:sz w:val="24"/>
          <w:szCs w:val="24"/>
        </w:rPr>
        <w:t>допустимости размещения объекта индивидуального жилищного</w:t>
      </w:r>
      <w:r w:rsidRPr="00BE5F8D">
        <w:rPr>
          <w:rFonts w:ascii="Times New Roman" w:hAnsi="Times New Roman"/>
          <w:b w:val="0"/>
          <w:color w:val="auto"/>
          <w:sz w:val="24"/>
          <w:szCs w:val="24"/>
        </w:rPr>
        <w:t xml:space="preserve"> </w:t>
      </w:r>
      <w:r w:rsidRPr="00BE5F8D">
        <w:rPr>
          <w:rStyle w:val="af9"/>
          <w:rFonts w:ascii="Times New Roman" w:hAnsi="Times New Roman"/>
          <w:b/>
          <w:bCs w:val="0"/>
          <w:color w:val="auto"/>
          <w:sz w:val="24"/>
          <w:szCs w:val="24"/>
        </w:rPr>
        <w:t xml:space="preserve">строительства или садового дома </w:t>
      </w:r>
      <w:proofErr w:type="gramEnd"/>
    </w:p>
    <w:p w:rsidR="00062E67" w:rsidRPr="00BE5F8D" w:rsidRDefault="00062E67" w:rsidP="00062E67">
      <w:pPr>
        <w:pStyle w:val="1"/>
        <w:spacing w:before="0" w:after="0"/>
        <w:rPr>
          <w:rFonts w:ascii="Times New Roman" w:hAnsi="Times New Roman"/>
          <w:color w:val="auto"/>
          <w:sz w:val="24"/>
          <w:szCs w:val="24"/>
        </w:rPr>
      </w:pPr>
      <w:r w:rsidRPr="00BE5F8D">
        <w:rPr>
          <w:rStyle w:val="af9"/>
          <w:rFonts w:ascii="Times New Roman" w:hAnsi="Times New Roman"/>
          <w:b/>
          <w:bCs w:val="0"/>
          <w:color w:val="auto"/>
          <w:sz w:val="24"/>
          <w:szCs w:val="24"/>
        </w:rPr>
        <w:t>на земельном участке</w:t>
      </w:r>
    </w:p>
    <w:p w:rsidR="00062E67" w:rsidRPr="00062E67" w:rsidRDefault="00062E67" w:rsidP="00062E67"/>
    <w:p w:rsidR="00062E67" w:rsidRPr="00062E67" w:rsidRDefault="00062E67" w:rsidP="00BE5F8D">
      <w:pPr>
        <w:jc w:val="both"/>
      </w:pPr>
      <w:r w:rsidRPr="00062E67">
        <w:t xml:space="preserve">67. </w:t>
      </w:r>
      <w:proofErr w:type="gramStart"/>
      <w:r w:rsidRPr="00062E67">
        <w:t xml:space="preserve">Основанием для предоставления муниципальной услуги является подача заявления о внесении изменений в </w:t>
      </w:r>
      <w:r w:rsidRPr="00062E67">
        <w:rPr>
          <w:rStyle w:val="af9"/>
          <w:b w:val="0"/>
          <w:bCs/>
          <w:color w:val="auto"/>
        </w:rPr>
        <w:t>уведомление</w:t>
      </w:r>
      <w:r w:rsidRPr="00062E67">
        <w:rPr>
          <w:b/>
        </w:rPr>
        <w:t xml:space="preserve"> </w:t>
      </w:r>
      <w:r w:rsidRPr="00062E67">
        <w:rPr>
          <w:rStyle w:val="af9"/>
          <w:b w:val="0"/>
          <w:bCs/>
          <w:color w:val="auto"/>
        </w:rPr>
        <w:t>о соответствии указанных в уведомлении о планируемых</w:t>
      </w:r>
      <w:r w:rsidRPr="00062E67">
        <w:rPr>
          <w:b/>
        </w:rPr>
        <w:t xml:space="preserve"> </w:t>
      </w:r>
      <w:r w:rsidRPr="00062E67">
        <w:rPr>
          <w:rStyle w:val="af9"/>
          <w:b w:val="0"/>
          <w:bCs/>
          <w:color w:val="auto"/>
        </w:rPr>
        <w:t xml:space="preserve">строительстве </w:t>
      </w:r>
      <w:r w:rsidRPr="00062E67">
        <w:rPr>
          <w:rStyle w:val="af9"/>
          <w:b w:val="0"/>
          <w:bCs/>
          <w:color w:val="auto"/>
        </w:rPr>
        <w:lastRenderedPageBreak/>
        <w:t>или реконструкции объекта индивидуального жилищного</w:t>
      </w:r>
      <w:r w:rsidRPr="00062E67">
        <w:rPr>
          <w:b/>
        </w:rPr>
        <w:t xml:space="preserve"> </w:t>
      </w:r>
      <w:r w:rsidRPr="00062E67">
        <w:rPr>
          <w:rStyle w:val="af9"/>
          <w:b w:val="0"/>
          <w:bCs/>
          <w:color w:val="auto"/>
        </w:rPr>
        <w:t>строительства или садового дома параметров объекта индивидуального</w:t>
      </w:r>
      <w:r w:rsidRPr="00062E67">
        <w:rPr>
          <w:b/>
        </w:rPr>
        <w:t xml:space="preserve"> </w:t>
      </w:r>
      <w:r w:rsidRPr="00062E67">
        <w:rPr>
          <w:rStyle w:val="af9"/>
          <w:b w:val="0"/>
          <w:bCs/>
          <w:color w:val="auto"/>
        </w:rPr>
        <w:t>жилищного строительства или садового дома установленным параметрам и</w:t>
      </w:r>
      <w:r w:rsidRPr="00062E67">
        <w:rPr>
          <w:b/>
        </w:rPr>
        <w:t xml:space="preserve"> </w:t>
      </w:r>
      <w:r w:rsidRPr="00062E67">
        <w:rPr>
          <w:rStyle w:val="af9"/>
          <w:b w:val="0"/>
          <w:bCs/>
          <w:color w:val="auto"/>
        </w:rPr>
        <w:t>допустимости размещения объекта индивидуального жилищного</w:t>
      </w:r>
      <w:r w:rsidRPr="00062E67">
        <w:rPr>
          <w:b/>
        </w:rPr>
        <w:t xml:space="preserve"> </w:t>
      </w:r>
      <w:r w:rsidRPr="00062E67">
        <w:rPr>
          <w:rStyle w:val="af9"/>
          <w:b w:val="0"/>
          <w:bCs/>
          <w:color w:val="auto"/>
        </w:rPr>
        <w:t>строительства или садового дома на земельном участке</w:t>
      </w:r>
      <w:r w:rsidRPr="00062E67">
        <w:rPr>
          <w:rStyle w:val="af9"/>
          <w:bCs/>
          <w:color w:val="auto"/>
        </w:rPr>
        <w:t xml:space="preserve"> </w:t>
      </w:r>
      <w:r w:rsidRPr="00062E67">
        <w:t>по форме, согласно приложению 2 к настоящему</w:t>
      </w:r>
      <w:proofErr w:type="gramEnd"/>
      <w:r w:rsidRPr="00062E67">
        <w:t xml:space="preserve"> регламенту.</w:t>
      </w:r>
    </w:p>
    <w:p w:rsidR="00062E67" w:rsidRPr="00062E67" w:rsidRDefault="00062E67" w:rsidP="00BE5F8D">
      <w:pPr>
        <w:jc w:val="both"/>
      </w:pPr>
      <w:r w:rsidRPr="00062E67">
        <w:t xml:space="preserve">68. </w:t>
      </w:r>
      <w:proofErr w:type="gramStart"/>
      <w:r w:rsidRPr="00062E67">
        <w:t>При необходимости внесения изменений в связи с технической ошибкой, продлением срока действия уведомления, сменой застройщика, корректировкой границ земельного участка (разделение, объединение, выдел), изменением параметров планируемого объекта капитального строительства, специалистом Управления по уведомлению заявителя</w:t>
      </w:r>
      <w:r w:rsidRPr="00062E67">
        <w:rPr>
          <w:color w:val="FF0000"/>
        </w:rPr>
        <w:t xml:space="preserve"> </w:t>
      </w:r>
      <w:r w:rsidRPr="00062E67">
        <w:t xml:space="preserve">готовится и выдается </w:t>
      </w:r>
      <w:r w:rsidRPr="00062E67">
        <w:rPr>
          <w:rStyle w:val="af9"/>
          <w:b w:val="0"/>
          <w:bCs/>
          <w:color w:val="auto"/>
        </w:rPr>
        <w:t>уведомление</w:t>
      </w:r>
      <w:r w:rsidRPr="00062E67">
        <w:rPr>
          <w:b/>
        </w:rPr>
        <w:t xml:space="preserve"> </w:t>
      </w:r>
      <w:r w:rsidRPr="00062E67">
        <w:rPr>
          <w:rStyle w:val="af9"/>
          <w:b w:val="0"/>
          <w:bCs/>
          <w:color w:val="auto"/>
        </w:rPr>
        <w:t>о соответствии указанных в уведомлении о планируемых</w:t>
      </w:r>
      <w:r w:rsidRPr="00062E67">
        <w:rPr>
          <w:b/>
        </w:rPr>
        <w:t xml:space="preserve"> </w:t>
      </w:r>
      <w:r w:rsidRPr="00062E67">
        <w:rPr>
          <w:rStyle w:val="af9"/>
          <w:b w:val="0"/>
          <w:bCs/>
          <w:color w:val="auto"/>
        </w:rPr>
        <w:t>строительстве или реконструкции объекта индивидуального жилищного</w:t>
      </w:r>
      <w:r w:rsidRPr="00062E67">
        <w:rPr>
          <w:b/>
        </w:rPr>
        <w:t xml:space="preserve"> </w:t>
      </w:r>
      <w:r w:rsidRPr="00062E67">
        <w:rPr>
          <w:rStyle w:val="af9"/>
          <w:b w:val="0"/>
          <w:bCs/>
          <w:color w:val="auto"/>
        </w:rPr>
        <w:t>строительства или садового дома параметров объекта индивидуального</w:t>
      </w:r>
      <w:r w:rsidRPr="00062E67">
        <w:rPr>
          <w:b/>
        </w:rPr>
        <w:t xml:space="preserve"> </w:t>
      </w:r>
      <w:r w:rsidRPr="00062E67">
        <w:rPr>
          <w:rStyle w:val="af9"/>
          <w:b w:val="0"/>
          <w:bCs/>
          <w:color w:val="auto"/>
        </w:rPr>
        <w:t>жилищного строительства или</w:t>
      </w:r>
      <w:proofErr w:type="gramEnd"/>
      <w:r w:rsidRPr="00062E67">
        <w:rPr>
          <w:rStyle w:val="af9"/>
          <w:b w:val="0"/>
          <w:bCs/>
          <w:color w:val="auto"/>
        </w:rPr>
        <w:t xml:space="preserve"> садового дома установленным параметрам и</w:t>
      </w:r>
      <w:r w:rsidRPr="00062E67">
        <w:rPr>
          <w:b/>
        </w:rPr>
        <w:t xml:space="preserve"> </w:t>
      </w:r>
      <w:r w:rsidRPr="00062E67">
        <w:rPr>
          <w:rStyle w:val="af9"/>
          <w:b w:val="0"/>
          <w:bCs/>
          <w:color w:val="auto"/>
        </w:rPr>
        <w:t>допустимости размещения объекта индивидуального жилищного</w:t>
      </w:r>
      <w:r w:rsidRPr="00062E67">
        <w:rPr>
          <w:b/>
        </w:rPr>
        <w:t xml:space="preserve"> </w:t>
      </w:r>
      <w:r w:rsidRPr="00062E67">
        <w:rPr>
          <w:rStyle w:val="af9"/>
          <w:b w:val="0"/>
          <w:bCs/>
          <w:color w:val="auto"/>
        </w:rPr>
        <w:t>строительства или садового дома на земельном</w:t>
      </w:r>
      <w:r w:rsidRPr="00062E67">
        <w:t xml:space="preserve"> участке в новой редакции.</w:t>
      </w:r>
    </w:p>
    <w:p w:rsidR="00062E67" w:rsidRPr="00062E67" w:rsidRDefault="00062E67" w:rsidP="00BE5F8D">
      <w:pPr>
        <w:jc w:val="both"/>
      </w:pPr>
      <w:r w:rsidRPr="00062E67">
        <w:t xml:space="preserve">69. </w:t>
      </w:r>
      <w:proofErr w:type="gramStart"/>
      <w:r w:rsidRPr="00062E67">
        <w:t xml:space="preserve">Внесение в </w:t>
      </w:r>
      <w:r w:rsidRPr="00062E67">
        <w:rPr>
          <w:rStyle w:val="af9"/>
          <w:b w:val="0"/>
          <w:bCs/>
          <w:color w:val="auto"/>
        </w:rPr>
        <w:t>уведомление</w:t>
      </w:r>
      <w:r w:rsidRPr="00062E67">
        <w:rPr>
          <w:b/>
        </w:rPr>
        <w:t xml:space="preserve"> </w:t>
      </w:r>
      <w:r w:rsidRPr="00062E67">
        <w:rPr>
          <w:rStyle w:val="af9"/>
          <w:b w:val="0"/>
          <w:bCs/>
          <w:color w:val="auto"/>
        </w:rPr>
        <w:t>о соответствии указанных в уведомлении о планируемых</w:t>
      </w:r>
      <w:r w:rsidRPr="00062E67">
        <w:rPr>
          <w:b/>
        </w:rPr>
        <w:t xml:space="preserve"> </w:t>
      </w:r>
      <w:r w:rsidRPr="00062E67">
        <w:rPr>
          <w:rStyle w:val="af9"/>
          <w:b w:val="0"/>
          <w:bCs/>
          <w:color w:val="auto"/>
        </w:rPr>
        <w:t>строительстве или реконструкции объекта индивидуального жилищного</w:t>
      </w:r>
      <w:r w:rsidRPr="00062E67">
        <w:rPr>
          <w:b/>
        </w:rPr>
        <w:t xml:space="preserve"> </w:t>
      </w:r>
      <w:r w:rsidRPr="00062E67">
        <w:rPr>
          <w:rStyle w:val="af9"/>
          <w:b w:val="0"/>
          <w:bCs/>
          <w:color w:val="auto"/>
        </w:rPr>
        <w:t>строительства или садового дома параметров объекта индивидуального</w:t>
      </w:r>
      <w:r w:rsidRPr="00062E67">
        <w:rPr>
          <w:b/>
        </w:rPr>
        <w:t xml:space="preserve"> </w:t>
      </w:r>
      <w:r w:rsidRPr="00062E67">
        <w:rPr>
          <w:rStyle w:val="af9"/>
          <w:b w:val="0"/>
          <w:bCs/>
          <w:color w:val="auto"/>
        </w:rPr>
        <w:t>жилищного строительства или садового дома установленным параметрам и</w:t>
      </w:r>
      <w:r w:rsidRPr="00062E67">
        <w:rPr>
          <w:b/>
        </w:rPr>
        <w:t xml:space="preserve"> </w:t>
      </w:r>
      <w:r w:rsidRPr="00062E67">
        <w:rPr>
          <w:rStyle w:val="af9"/>
          <w:b w:val="0"/>
          <w:bCs/>
          <w:color w:val="auto"/>
        </w:rPr>
        <w:t>допустимости размещения объекта индивидуального жилищного</w:t>
      </w:r>
      <w:r w:rsidRPr="00062E67">
        <w:rPr>
          <w:b/>
        </w:rPr>
        <w:t xml:space="preserve"> </w:t>
      </w:r>
      <w:r w:rsidRPr="00062E67">
        <w:rPr>
          <w:rStyle w:val="af9"/>
          <w:b w:val="0"/>
          <w:bCs/>
          <w:color w:val="auto"/>
        </w:rPr>
        <w:t>строительства или садового дома на земельном</w:t>
      </w:r>
      <w:r w:rsidRPr="00062E67">
        <w:t xml:space="preserve"> участке рукописных исправлений не допускается.</w:t>
      </w:r>
      <w:proofErr w:type="gramEnd"/>
    </w:p>
    <w:p w:rsidR="00062E67" w:rsidRPr="00062E67" w:rsidRDefault="00062E67" w:rsidP="00BE5F8D">
      <w:pPr>
        <w:jc w:val="both"/>
      </w:pPr>
      <w:r w:rsidRPr="00062E67">
        <w:t xml:space="preserve">70. </w:t>
      </w:r>
      <w:proofErr w:type="gramStart"/>
      <w:r w:rsidRPr="00062E67">
        <w:t xml:space="preserve">При переходе права на земельный участок другому физическому или юридическому лицу новый застройщик, согласно пункту 21.5 статьи 51 Градостроительного кодекса Российской Федерации, может осуществлять строительство, реконструкцию объекта капитального строительства на этом земельном участке в соответствии с </w:t>
      </w:r>
      <w:r w:rsidRPr="00062E67">
        <w:rPr>
          <w:rStyle w:val="af9"/>
          <w:b w:val="0"/>
          <w:bCs/>
          <w:color w:val="auto"/>
        </w:rPr>
        <w:t>уведомлением</w:t>
      </w:r>
      <w:r w:rsidRPr="00062E67">
        <w:rPr>
          <w:b/>
        </w:rPr>
        <w:t xml:space="preserve"> </w:t>
      </w:r>
      <w:r w:rsidRPr="00062E67">
        <w:rPr>
          <w:rStyle w:val="af9"/>
          <w:b w:val="0"/>
          <w:bCs/>
          <w:color w:val="auto"/>
        </w:rPr>
        <w:t>о соответствии указанных в уведомлении о планируемых</w:t>
      </w:r>
      <w:r w:rsidRPr="00062E67">
        <w:rPr>
          <w:b/>
        </w:rPr>
        <w:t xml:space="preserve"> </w:t>
      </w:r>
      <w:r w:rsidRPr="00062E67">
        <w:rPr>
          <w:rStyle w:val="af9"/>
          <w:b w:val="0"/>
          <w:bCs/>
          <w:color w:val="auto"/>
        </w:rPr>
        <w:t>строительстве или реконструкции объекта индивидуального жилищного</w:t>
      </w:r>
      <w:r w:rsidRPr="00062E67">
        <w:rPr>
          <w:b/>
        </w:rPr>
        <w:t xml:space="preserve"> </w:t>
      </w:r>
      <w:r w:rsidRPr="00062E67">
        <w:rPr>
          <w:rStyle w:val="af9"/>
          <w:b w:val="0"/>
          <w:bCs/>
          <w:color w:val="auto"/>
        </w:rPr>
        <w:t>строительства или садового дома параметров объекта индивидуального</w:t>
      </w:r>
      <w:r w:rsidRPr="00062E67">
        <w:rPr>
          <w:b/>
        </w:rPr>
        <w:t xml:space="preserve"> </w:t>
      </w:r>
      <w:r w:rsidRPr="00062E67">
        <w:rPr>
          <w:rStyle w:val="af9"/>
          <w:b w:val="0"/>
          <w:bCs/>
          <w:color w:val="auto"/>
        </w:rPr>
        <w:t>жилищного строительства или</w:t>
      </w:r>
      <w:proofErr w:type="gramEnd"/>
      <w:r w:rsidRPr="00062E67">
        <w:rPr>
          <w:rStyle w:val="af9"/>
          <w:b w:val="0"/>
          <w:bCs/>
          <w:color w:val="auto"/>
        </w:rPr>
        <w:t xml:space="preserve"> садового дома установленным параметрам и</w:t>
      </w:r>
      <w:r w:rsidRPr="00062E67">
        <w:rPr>
          <w:b/>
        </w:rPr>
        <w:t xml:space="preserve"> </w:t>
      </w:r>
      <w:r w:rsidRPr="00062E67">
        <w:rPr>
          <w:rStyle w:val="af9"/>
          <w:b w:val="0"/>
          <w:bCs/>
          <w:color w:val="auto"/>
        </w:rPr>
        <w:t>допустимости размещения объекта индивидуального жилищного</w:t>
      </w:r>
      <w:r w:rsidRPr="00062E67">
        <w:rPr>
          <w:b/>
        </w:rPr>
        <w:t xml:space="preserve"> </w:t>
      </w:r>
      <w:r w:rsidRPr="00062E67">
        <w:rPr>
          <w:rStyle w:val="af9"/>
          <w:b w:val="0"/>
          <w:bCs/>
          <w:color w:val="auto"/>
        </w:rPr>
        <w:t>строительства или садового дома на земельном</w:t>
      </w:r>
      <w:r w:rsidRPr="00062E67">
        <w:t xml:space="preserve"> участке, выданным прежнему правообладателю земельного участка.</w:t>
      </w:r>
    </w:p>
    <w:p w:rsidR="00062E67" w:rsidRPr="00062E67" w:rsidRDefault="00062E67" w:rsidP="00BE5F8D">
      <w:pPr>
        <w:jc w:val="both"/>
      </w:pPr>
      <w:proofErr w:type="gramStart"/>
      <w:r w:rsidRPr="00062E67">
        <w:t xml:space="preserve">Новый правообладатель земельного участка вправе обратиться с заявлением о переоформлении </w:t>
      </w:r>
      <w:r w:rsidRPr="00062E67">
        <w:rPr>
          <w:rStyle w:val="af9"/>
          <w:b w:val="0"/>
          <w:bCs/>
          <w:color w:val="auto"/>
        </w:rPr>
        <w:t>уведомления</w:t>
      </w:r>
      <w:r w:rsidRPr="00062E67">
        <w:rPr>
          <w:b/>
        </w:rPr>
        <w:t xml:space="preserve"> </w:t>
      </w:r>
      <w:r w:rsidRPr="00062E67">
        <w:rPr>
          <w:rStyle w:val="af9"/>
          <w:b w:val="0"/>
          <w:bCs/>
          <w:color w:val="auto"/>
        </w:rPr>
        <w:t>о соответствии указанных в уведомлении о планируемых</w:t>
      </w:r>
      <w:r w:rsidRPr="00062E67">
        <w:rPr>
          <w:b/>
        </w:rPr>
        <w:t xml:space="preserve"> </w:t>
      </w:r>
      <w:r w:rsidRPr="00062E67">
        <w:rPr>
          <w:rStyle w:val="af9"/>
          <w:b w:val="0"/>
          <w:bCs/>
          <w:color w:val="auto"/>
        </w:rPr>
        <w:t>строительстве или реконструкции объекта индивидуального жилищного</w:t>
      </w:r>
      <w:r w:rsidRPr="00062E67">
        <w:rPr>
          <w:b/>
        </w:rPr>
        <w:t xml:space="preserve"> </w:t>
      </w:r>
      <w:r w:rsidRPr="00062E67">
        <w:rPr>
          <w:rStyle w:val="af9"/>
          <w:b w:val="0"/>
          <w:bCs/>
          <w:color w:val="auto"/>
        </w:rPr>
        <w:t>строительства или садового дома параметров объекта индивидуального</w:t>
      </w:r>
      <w:r w:rsidRPr="00062E67">
        <w:rPr>
          <w:b/>
        </w:rPr>
        <w:t xml:space="preserve"> </w:t>
      </w:r>
      <w:r w:rsidRPr="00062E67">
        <w:rPr>
          <w:rStyle w:val="af9"/>
          <w:b w:val="0"/>
          <w:bCs/>
          <w:color w:val="auto"/>
        </w:rPr>
        <w:t>жилищного строительства или садового дома установленным параметрам и</w:t>
      </w:r>
      <w:r w:rsidRPr="00062E67">
        <w:rPr>
          <w:b/>
        </w:rPr>
        <w:t xml:space="preserve"> </w:t>
      </w:r>
      <w:r w:rsidRPr="00062E67">
        <w:rPr>
          <w:rStyle w:val="af9"/>
          <w:b w:val="0"/>
          <w:bCs/>
          <w:color w:val="auto"/>
        </w:rPr>
        <w:t>допустимости размещения объекта индивидуального жилищного</w:t>
      </w:r>
      <w:r w:rsidRPr="00062E67">
        <w:rPr>
          <w:b/>
        </w:rPr>
        <w:t xml:space="preserve"> </w:t>
      </w:r>
      <w:r w:rsidRPr="00062E67">
        <w:rPr>
          <w:rStyle w:val="af9"/>
          <w:b w:val="0"/>
          <w:bCs/>
          <w:color w:val="auto"/>
        </w:rPr>
        <w:t>строительства или садового дома на земельном</w:t>
      </w:r>
      <w:r w:rsidRPr="00062E67">
        <w:t xml:space="preserve"> участке.</w:t>
      </w:r>
      <w:proofErr w:type="gramEnd"/>
    </w:p>
    <w:p w:rsidR="00062E67" w:rsidRPr="00062E67" w:rsidRDefault="00062E67" w:rsidP="00BE5F8D">
      <w:pPr>
        <w:jc w:val="both"/>
      </w:pPr>
      <w:r w:rsidRPr="00062E67">
        <w:t>71. Прием и регистрация заявления осуществляется в порядке, указанном в подразделе 2 раздела 3 настоящего регламента.</w:t>
      </w:r>
    </w:p>
    <w:p w:rsidR="00062E67" w:rsidRPr="00062E67" w:rsidRDefault="00062E67" w:rsidP="00BE5F8D">
      <w:pPr>
        <w:jc w:val="both"/>
      </w:pPr>
      <w:r w:rsidRPr="00062E67">
        <w:t xml:space="preserve">72. </w:t>
      </w:r>
      <w:proofErr w:type="gramStart"/>
      <w:r w:rsidRPr="00062E67">
        <w:t xml:space="preserve">Результатом предоставления муниципальной услуги является выдача трех экземпляров </w:t>
      </w:r>
      <w:r w:rsidRPr="00062E67">
        <w:rPr>
          <w:rStyle w:val="af9"/>
          <w:b w:val="0"/>
          <w:bCs/>
          <w:color w:val="auto"/>
        </w:rPr>
        <w:t>уведомления</w:t>
      </w:r>
      <w:r w:rsidRPr="00062E67">
        <w:rPr>
          <w:b/>
        </w:rPr>
        <w:t xml:space="preserve"> </w:t>
      </w:r>
      <w:r w:rsidRPr="00062E67">
        <w:rPr>
          <w:rStyle w:val="af9"/>
          <w:b w:val="0"/>
          <w:bCs/>
          <w:color w:val="auto"/>
        </w:rPr>
        <w:t>о соответствии указанных в уведомлении о планируемых</w:t>
      </w:r>
      <w:r w:rsidRPr="00062E67">
        <w:rPr>
          <w:b/>
        </w:rPr>
        <w:t xml:space="preserve"> </w:t>
      </w:r>
      <w:r w:rsidRPr="00062E67">
        <w:rPr>
          <w:rStyle w:val="af9"/>
          <w:b w:val="0"/>
          <w:bCs/>
          <w:color w:val="auto"/>
        </w:rPr>
        <w:t>строительстве или реконструкции объекта индивидуального жилищного</w:t>
      </w:r>
      <w:r w:rsidRPr="00062E67">
        <w:rPr>
          <w:b/>
        </w:rPr>
        <w:t xml:space="preserve"> </w:t>
      </w:r>
      <w:r w:rsidRPr="00062E67">
        <w:rPr>
          <w:rStyle w:val="af9"/>
          <w:b w:val="0"/>
          <w:bCs/>
          <w:color w:val="auto"/>
        </w:rPr>
        <w:t>строительства или садового дома параметров объекта индивидуального</w:t>
      </w:r>
      <w:r w:rsidRPr="00062E67">
        <w:rPr>
          <w:b/>
        </w:rPr>
        <w:t xml:space="preserve"> </w:t>
      </w:r>
      <w:r w:rsidRPr="00062E67">
        <w:rPr>
          <w:rStyle w:val="af9"/>
          <w:b w:val="0"/>
          <w:bCs/>
          <w:color w:val="auto"/>
        </w:rPr>
        <w:t>жилищного строительства или садового дома установленным параметрам и</w:t>
      </w:r>
      <w:r w:rsidRPr="00062E67">
        <w:rPr>
          <w:b/>
        </w:rPr>
        <w:t xml:space="preserve"> </w:t>
      </w:r>
      <w:r w:rsidRPr="00062E67">
        <w:rPr>
          <w:rStyle w:val="af9"/>
          <w:b w:val="0"/>
          <w:bCs/>
          <w:color w:val="auto"/>
        </w:rPr>
        <w:t>допустимости размещения объекта индивидуального жилищного</w:t>
      </w:r>
      <w:r w:rsidRPr="00062E67">
        <w:rPr>
          <w:b/>
        </w:rPr>
        <w:t xml:space="preserve"> </w:t>
      </w:r>
      <w:r w:rsidRPr="00062E67">
        <w:rPr>
          <w:rStyle w:val="af9"/>
          <w:b w:val="0"/>
          <w:bCs/>
          <w:color w:val="auto"/>
        </w:rPr>
        <w:t>строительства или садового дома на земельном</w:t>
      </w:r>
      <w:r w:rsidRPr="00062E67">
        <w:t xml:space="preserve"> участке в новой редакции либо </w:t>
      </w:r>
      <w:proofErr w:type="gramEnd"/>
    </w:p>
    <w:p w:rsidR="00062E67" w:rsidRPr="00062E67" w:rsidRDefault="00062E67" w:rsidP="00BE5F8D">
      <w:pPr>
        <w:jc w:val="both"/>
      </w:pPr>
      <w:proofErr w:type="gramStart"/>
      <w:r w:rsidRPr="00062E67">
        <w:t>уведомление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w:t>
      </w:r>
      <w:proofErr w:type="gramEnd"/>
    </w:p>
    <w:p w:rsidR="00062E67" w:rsidRPr="00062E67" w:rsidRDefault="00062E67" w:rsidP="00BE5F8D">
      <w:pPr>
        <w:jc w:val="both"/>
      </w:pPr>
      <w:r w:rsidRPr="00062E67">
        <w:t xml:space="preserve"> Выдача документов заявителю осуществляется в соответствии с порядком, определенным в подразделе 4 раздела 3 настоящего регламента.</w:t>
      </w:r>
    </w:p>
    <w:p w:rsidR="00062E67" w:rsidRPr="00062E67" w:rsidRDefault="00062E67" w:rsidP="00062E67"/>
    <w:p w:rsidR="00062E67" w:rsidRPr="00BE5F8D" w:rsidRDefault="00062E67" w:rsidP="00062E67">
      <w:pPr>
        <w:pStyle w:val="1"/>
        <w:spacing w:before="0" w:after="0"/>
        <w:rPr>
          <w:rFonts w:ascii="Times New Roman" w:hAnsi="Times New Roman"/>
          <w:color w:val="auto"/>
          <w:sz w:val="24"/>
          <w:szCs w:val="24"/>
        </w:rPr>
      </w:pPr>
      <w:r w:rsidRPr="00BE5F8D">
        <w:rPr>
          <w:rFonts w:ascii="Times New Roman" w:hAnsi="Times New Roman"/>
          <w:color w:val="auto"/>
          <w:sz w:val="24"/>
          <w:szCs w:val="24"/>
        </w:rPr>
        <w:t>Подраздел 4. Выдача результата заявителю</w:t>
      </w:r>
    </w:p>
    <w:p w:rsidR="00062E67" w:rsidRPr="00BE5F8D" w:rsidRDefault="00062E67" w:rsidP="00062E67"/>
    <w:p w:rsidR="00062E67" w:rsidRPr="00062E67" w:rsidRDefault="00062E67" w:rsidP="00BE5F8D">
      <w:pPr>
        <w:jc w:val="both"/>
      </w:pPr>
      <w:r w:rsidRPr="00062E67">
        <w:lastRenderedPageBreak/>
        <w:t>73. Результат услуги выдается при предъявлении документа удостоверяющего личность гражданина, доверенным лицам - при предъявлении доверенности, оформленной в соответствии с Гражданским кодексом Российской Федерации. Если заявитель не выразил желания получить результат услуги на руки, то результат услуги направляется ему почтовым отправлением по указанному адресу.</w:t>
      </w:r>
    </w:p>
    <w:p w:rsidR="00062E67" w:rsidRPr="00062E67" w:rsidRDefault="00062E67" w:rsidP="00BE5F8D">
      <w:pPr>
        <w:jc w:val="both"/>
      </w:pPr>
      <w:r w:rsidRPr="00062E67">
        <w:t>74. Заявитель уведомляется специалистом, ответственным за выдачу результата услуги, по телефону о готовности результата предоставления услуги в течение трех рабочих дней после его получения.</w:t>
      </w:r>
    </w:p>
    <w:p w:rsidR="00062E67" w:rsidRPr="00062E67" w:rsidRDefault="00062E67" w:rsidP="00BE5F8D">
      <w:pPr>
        <w:jc w:val="both"/>
      </w:pPr>
      <w:r w:rsidRPr="00062E67">
        <w:t>75.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трех рабочих дней с момента получения результата услуги отправляется простым почтовым отправлением письмо, подтверждающее готовность результата услуги.</w:t>
      </w:r>
    </w:p>
    <w:p w:rsidR="00062E67" w:rsidRPr="00062E67" w:rsidRDefault="00062E67" w:rsidP="00BE5F8D">
      <w:pPr>
        <w:jc w:val="both"/>
      </w:pPr>
      <w:r w:rsidRPr="00062E67">
        <w:t>76. В случае если заявителем в уведомлении указан способ получения результата услуги по почте, то результат услуги в течение 3 (трех) рабочих дней после его подписания отправляется заявителю на указанный им почтовый адрес простым письмом.</w:t>
      </w:r>
    </w:p>
    <w:p w:rsidR="00062E67" w:rsidRPr="00062E67" w:rsidRDefault="00062E67" w:rsidP="00062E67"/>
    <w:p w:rsidR="00062E67" w:rsidRPr="00BE5F8D" w:rsidRDefault="00062E67" w:rsidP="00062E67">
      <w:pPr>
        <w:pStyle w:val="1"/>
        <w:spacing w:before="0" w:after="0"/>
        <w:rPr>
          <w:rFonts w:ascii="Times New Roman" w:hAnsi="Times New Roman"/>
          <w:color w:val="auto"/>
          <w:sz w:val="24"/>
          <w:szCs w:val="24"/>
        </w:rPr>
      </w:pPr>
      <w:r w:rsidRPr="00BE5F8D">
        <w:rPr>
          <w:rFonts w:ascii="Times New Roman" w:hAnsi="Times New Roman"/>
          <w:color w:val="auto"/>
          <w:sz w:val="24"/>
          <w:szCs w:val="24"/>
        </w:rPr>
        <w:t xml:space="preserve">Раздел 4. Формы </w:t>
      </w:r>
      <w:proofErr w:type="gramStart"/>
      <w:r w:rsidRPr="00BE5F8D">
        <w:rPr>
          <w:rFonts w:ascii="Times New Roman" w:hAnsi="Times New Roman"/>
          <w:color w:val="auto"/>
          <w:sz w:val="24"/>
          <w:szCs w:val="24"/>
        </w:rPr>
        <w:t>контроля за</w:t>
      </w:r>
      <w:proofErr w:type="gramEnd"/>
      <w:r w:rsidRPr="00BE5F8D">
        <w:rPr>
          <w:rFonts w:ascii="Times New Roman" w:hAnsi="Times New Roman"/>
          <w:color w:val="auto"/>
          <w:sz w:val="24"/>
          <w:szCs w:val="24"/>
        </w:rPr>
        <w:t xml:space="preserve"> исполнением регламента</w:t>
      </w:r>
    </w:p>
    <w:p w:rsidR="00062E67" w:rsidRPr="00BE5F8D" w:rsidRDefault="00062E67" w:rsidP="00062E67"/>
    <w:p w:rsidR="00062E67" w:rsidRPr="00062E67" w:rsidRDefault="00062E67" w:rsidP="00BE5F8D">
      <w:pPr>
        <w:jc w:val="both"/>
      </w:pPr>
      <w:r w:rsidRPr="00062E67">
        <w:t xml:space="preserve">77. Текущий </w:t>
      </w:r>
      <w:proofErr w:type="gramStart"/>
      <w:r w:rsidRPr="00062E67">
        <w:t>контроль за</w:t>
      </w:r>
      <w:proofErr w:type="gramEnd"/>
      <w:r w:rsidRPr="00062E67">
        <w:t xml:space="preserve"> соблюдением и исполнением ответственными сотрудниками Управления последовательности действий, определенных настоящим регламентом, осуществляется первым заместителем  Главы Инсарского муниципального района.</w:t>
      </w:r>
    </w:p>
    <w:p w:rsidR="00062E67" w:rsidRPr="00062E67" w:rsidRDefault="00062E67" w:rsidP="00BE5F8D">
      <w:pPr>
        <w:jc w:val="both"/>
      </w:pPr>
      <w:r w:rsidRPr="00062E67">
        <w:t>Текущий контроль осуществляется путем проведения первым заместителем Главы Инсарского муниципального района проверок соблюдения и исполнения сотрудниками Управления положений настоящего регламента.</w:t>
      </w:r>
    </w:p>
    <w:p w:rsidR="00062E67" w:rsidRPr="00062E67" w:rsidRDefault="00062E67" w:rsidP="00BE5F8D">
      <w:pPr>
        <w:jc w:val="both"/>
      </w:pPr>
      <w:r w:rsidRPr="00062E67">
        <w:t>78. Специалисты Управления,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муниципальной услуги, за полноту, грамотность и доступность проведенного консультирования, за правильность выполнения процедур, установленных настоящим регламентом.</w:t>
      </w:r>
    </w:p>
    <w:p w:rsidR="00062E67" w:rsidRPr="00062E67" w:rsidRDefault="00062E67" w:rsidP="00BE5F8D">
      <w:pPr>
        <w:jc w:val="both"/>
      </w:pPr>
      <w:r w:rsidRPr="00062E67">
        <w:t>79. Ответственность специалистов Управления закрепляется в их должностных инструкциях.</w:t>
      </w:r>
    </w:p>
    <w:p w:rsidR="00062E67" w:rsidRPr="00062E67" w:rsidRDefault="00062E67" w:rsidP="00BE5F8D">
      <w:pPr>
        <w:jc w:val="both"/>
      </w:pPr>
      <w:r w:rsidRPr="00062E67">
        <w:t>80. Специалисты, осуществляющие прием и выдачу документов, несут ответственность за порядок приема и регистрацию документов, разглашение сведений (информации), составляющих служебную тайну или предназначенных для ограниченного пользования, в соответствии с законодательством Российской Федерации.</w:t>
      </w:r>
    </w:p>
    <w:p w:rsidR="00062E67" w:rsidRPr="00062E67" w:rsidRDefault="00062E67" w:rsidP="00BE5F8D">
      <w:pPr>
        <w:jc w:val="both"/>
      </w:pPr>
      <w:r w:rsidRPr="00062E67">
        <w:t>81.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062E67" w:rsidRPr="00062E67" w:rsidRDefault="00062E67" w:rsidP="00BE5F8D">
      <w:pPr>
        <w:jc w:val="both"/>
      </w:pPr>
      <w:r w:rsidRPr="00062E67">
        <w:t xml:space="preserve">82. </w:t>
      </w:r>
      <w:proofErr w:type="gramStart"/>
      <w:r w:rsidRPr="00062E67">
        <w:t>Контроль за</w:t>
      </w:r>
      <w:proofErr w:type="gramEnd"/>
      <w:r w:rsidRPr="00062E67">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062E67" w:rsidRPr="00062E67" w:rsidRDefault="00062E67" w:rsidP="00BE5F8D">
      <w:pPr>
        <w:jc w:val="both"/>
      </w:pPr>
      <w:r w:rsidRPr="00062E67">
        <w:t>83.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062E67" w:rsidRPr="00062E67" w:rsidRDefault="00062E67" w:rsidP="00BE5F8D">
      <w:pPr>
        <w:jc w:val="both"/>
      </w:pPr>
      <w:r w:rsidRPr="00062E67">
        <w:t>84.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062E67" w:rsidRPr="00062E67" w:rsidRDefault="00062E67" w:rsidP="00062E67"/>
    <w:p w:rsidR="00062E67" w:rsidRPr="00BE5F8D" w:rsidRDefault="00062E67" w:rsidP="00062E67">
      <w:pPr>
        <w:pStyle w:val="1"/>
        <w:spacing w:before="0" w:after="0"/>
        <w:rPr>
          <w:rFonts w:ascii="Times New Roman" w:hAnsi="Times New Roman"/>
          <w:color w:val="auto"/>
          <w:sz w:val="24"/>
          <w:szCs w:val="24"/>
        </w:rPr>
      </w:pPr>
      <w:r w:rsidRPr="00BE5F8D">
        <w:rPr>
          <w:rFonts w:ascii="Times New Roman" w:hAnsi="Times New Roman"/>
          <w:color w:val="auto"/>
          <w:sz w:val="24"/>
          <w:szCs w:val="24"/>
        </w:rPr>
        <w:t>Раздел 5. Досудебный (внесудебный) порядок обжалования решений и действий (бездействия)</w:t>
      </w:r>
    </w:p>
    <w:p w:rsidR="00062E67" w:rsidRPr="00BE5F8D" w:rsidRDefault="00062E67" w:rsidP="00062E67"/>
    <w:p w:rsidR="00062E67" w:rsidRPr="00BE5F8D" w:rsidRDefault="00062E67" w:rsidP="00062E67">
      <w:pPr>
        <w:pStyle w:val="1"/>
        <w:spacing w:before="0" w:after="0"/>
        <w:rPr>
          <w:rFonts w:ascii="Times New Roman" w:hAnsi="Times New Roman"/>
          <w:color w:val="auto"/>
          <w:sz w:val="24"/>
          <w:szCs w:val="24"/>
        </w:rPr>
      </w:pPr>
      <w:r w:rsidRPr="00BE5F8D">
        <w:rPr>
          <w:rFonts w:ascii="Times New Roman" w:hAnsi="Times New Roman"/>
          <w:color w:val="auto"/>
          <w:sz w:val="24"/>
          <w:szCs w:val="24"/>
        </w:rPr>
        <w:t>Подраздел 1. Предмет досудебного (внесудебного) обжалования</w:t>
      </w:r>
    </w:p>
    <w:p w:rsidR="00062E67" w:rsidRPr="00062E67" w:rsidRDefault="00062E67" w:rsidP="00062E67"/>
    <w:p w:rsidR="00062E67" w:rsidRPr="00062E67" w:rsidRDefault="00062E67" w:rsidP="00BE5F8D">
      <w:pPr>
        <w:jc w:val="both"/>
      </w:pPr>
      <w:r w:rsidRPr="00062E67">
        <w:t xml:space="preserve">85. Заявитель может обратиться с </w:t>
      </w:r>
      <w:proofErr w:type="gramStart"/>
      <w:r w:rsidRPr="00062E67">
        <w:t>жалобой</w:t>
      </w:r>
      <w:proofErr w:type="gramEnd"/>
      <w:r w:rsidRPr="00062E67">
        <w:t xml:space="preserve"> в том числе в следующих случаях:</w:t>
      </w:r>
    </w:p>
    <w:p w:rsidR="00062E67" w:rsidRPr="00062E67" w:rsidRDefault="00062E67" w:rsidP="00BE5F8D">
      <w:pPr>
        <w:jc w:val="both"/>
      </w:pPr>
      <w:r w:rsidRPr="00062E67">
        <w:lastRenderedPageBreak/>
        <w:t>нарушение срока регистрации запроса заявителя о предоставлении муниципальной услуги, запроса, указанного в статье 15.1 Федерального закона от 27 июля 2010 г. № 210-ФЗ «Об организации предоставления государственных и муниципальных услуг»;</w:t>
      </w:r>
    </w:p>
    <w:p w:rsidR="00062E67" w:rsidRPr="00062E67" w:rsidRDefault="00062E67" w:rsidP="00BE5F8D">
      <w:pPr>
        <w:jc w:val="both"/>
      </w:pPr>
      <w:r w:rsidRPr="00062E67">
        <w:t xml:space="preserve">нарушение срока предоставления муниципальной услуги. </w:t>
      </w:r>
      <w:proofErr w:type="gramStart"/>
      <w:r w:rsidRPr="00062E67">
        <w:t>В указанном случае досудебное (внесудебное) обжалование заявителем решений и действий (бездействия)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от 27 июля 2010 г. № 210-ФЗ «Об организации предоставления государственных и муниципальных услуг»;</w:t>
      </w:r>
      <w:proofErr w:type="gramEnd"/>
    </w:p>
    <w:p w:rsidR="00062E67" w:rsidRPr="00062E67" w:rsidRDefault="00062E67" w:rsidP="00BE5F8D">
      <w:pPr>
        <w:shd w:val="clear" w:color="auto" w:fill="FFFFFF"/>
        <w:ind w:firstLine="709"/>
        <w:jc w:val="both"/>
      </w:pPr>
      <w:r w:rsidRPr="00062E67">
        <w:t>требование представления заявителем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Республики Мордовия и Инсарского муниципального района для предоставления муниципальной услуги;</w:t>
      </w:r>
    </w:p>
    <w:p w:rsidR="00062E67" w:rsidRPr="00062E67" w:rsidRDefault="00062E67" w:rsidP="00BE5F8D">
      <w:pPr>
        <w:shd w:val="clear" w:color="auto" w:fill="FFFFFF"/>
        <w:ind w:firstLine="709"/>
        <w:jc w:val="both"/>
      </w:pPr>
      <w:r w:rsidRPr="00062E67">
        <w:t>отказ в приеме документов, представление которых предусмотрено нормативными правовыми актами Российской Федерации, Республики Мордовия и Инсарского муниципального района для предоставления муниципальной услуги;</w:t>
      </w:r>
    </w:p>
    <w:p w:rsidR="00062E67" w:rsidRPr="00062E67" w:rsidRDefault="00062E67" w:rsidP="00BE5F8D">
      <w:pPr>
        <w:jc w:val="both"/>
      </w:pPr>
      <w:r w:rsidRPr="00062E67">
        <w:t xml:space="preserve">отказ в предоставлении муниципальной услуги, если основания отказа не предусмотрены федеральными законами, законами Республики Мордовия и принятыми в соответствии с ними иными нормативными правовыми актами Российской Федерации, Республики Мордовия и Инсарского муниципального района. </w:t>
      </w:r>
      <w:proofErr w:type="gramStart"/>
      <w:r w:rsidRPr="00062E67">
        <w:t>В указанном случае досудебное (внесудебное) обжалование заявителем решений и действий (бездействия)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от 27 июля 2010 г. № 210-ФЗ «Об организации предоставления государственных и муниципальных услуг»;</w:t>
      </w:r>
      <w:proofErr w:type="gramEnd"/>
    </w:p>
    <w:p w:rsidR="00062E67" w:rsidRPr="00062E67" w:rsidRDefault="00062E67" w:rsidP="00BE5F8D">
      <w:pPr>
        <w:shd w:val="clear" w:color="auto" w:fill="FFFFFF"/>
        <w:ind w:firstLine="709"/>
        <w:jc w:val="both"/>
      </w:pPr>
      <w:r w:rsidRPr="00062E67">
        <w:t>требование внесения заявителем при предоставлении муниципальной услуги платы, не предусмотренной нормативными правовыми актами Российской Федерации, Республики Мордовия и Инсарского муниципального района;</w:t>
      </w:r>
    </w:p>
    <w:p w:rsidR="00062E67" w:rsidRPr="00062E67" w:rsidRDefault="00062E67" w:rsidP="00BE5F8D">
      <w:pPr>
        <w:jc w:val="both"/>
      </w:pPr>
      <w:proofErr w:type="gramStart"/>
      <w:r w:rsidRPr="00062E67">
        <w:t>отказ органа, предоставляющего муниципальную услугу, его должностного лица, работника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r w:rsidRPr="00062E67">
        <w:t xml:space="preserve"> </w:t>
      </w:r>
      <w:proofErr w:type="gramStart"/>
      <w:r w:rsidRPr="00062E67">
        <w:t>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от 27 июля 2010 г. № 210-ФЗ «Об организации предоставления государственных и муниципальных услуг»;</w:t>
      </w:r>
      <w:proofErr w:type="gramEnd"/>
    </w:p>
    <w:p w:rsidR="00062E67" w:rsidRPr="00062E67" w:rsidRDefault="00062E67" w:rsidP="00BE5F8D">
      <w:pPr>
        <w:shd w:val="clear" w:color="auto" w:fill="FFFFFF"/>
        <w:ind w:firstLine="709"/>
        <w:jc w:val="both"/>
      </w:pPr>
      <w:r w:rsidRPr="00062E67">
        <w:t>нарушение срока или порядка выдачи документов по результатам предоставления муниципальной услуги;</w:t>
      </w:r>
    </w:p>
    <w:p w:rsidR="00062E67" w:rsidRPr="00062E67" w:rsidRDefault="00062E67" w:rsidP="00BE5F8D">
      <w:pPr>
        <w:jc w:val="both"/>
      </w:pPr>
      <w:proofErr w:type="gramStart"/>
      <w:r w:rsidRPr="00062E67">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и Инсарского муниципального района.</w:t>
      </w:r>
      <w:proofErr w:type="gramEnd"/>
      <w:r w:rsidRPr="00062E67">
        <w:t xml:space="preserve"> </w:t>
      </w:r>
      <w:proofErr w:type="gramStart"/>
      <w:r w:rsidRPr="00062E67">
        <w:t>В указанном случае досудебное (внесудебное) обжалование заявителем решений и действий (бездействия) «МФЦ», его работника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 июля 2010 г. № 210-ФЗ «Об организации предоставления государственных и муниципальных услуг»;</w:t>
      </w:r>
      <w:proofErr w:type="gramEnd"/>
    </w:p>
    <w:p w:rsidR="00062E67" w:rsidRPr="00062E67" w:rsidRDefault="00062E67" w:rsidP="00BE5F8D">
      <w:pPr>
        <w:jc w:val="both"/>
      </w:pPr>
      <w:proofErr w:type="gramStart"/>
      <w:r w:rsidRPr="00062E67">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w:t>
      </w:r>
      <w:r w:rsidRPr="00062E67">
        <w:lastRenderedPageBreak/>
        <w:t>муниципальной услуги, за исключением случаев, предусмотренных пунктом 4 части 1 статьи 7 Федерального закона от 27 июля 2010 г. № 210-ФЗ «Об организации предоставления государственных и муниципальных услуг».</w:t>
      </w:r>
      <w:proofErr w:type="gramEnd"/>
      <w:r w:rsidRPr="00062E67">
        <w:t xml:space="preserve"> </w:t>
      </w:r>
      <w:proofErr w:type="gramStart"/>
      <w:r w:rsidRPr="00062E67">
        <w:t>В указанном случае досудебное (внесудебное) обжалование заявителем решений и действий (бездействия) «МФЦ», его работника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от 27 июля 2010 г. № 210-ФЗ «Об организации предоставления государственных и муниципальных услуг.</w:t>
      </w:r>
      <w:proofErr w:type="gramEnd"/>
    </w:p>
    <w:p w:rsidR="00062E67" w:rsidRPr="00062E67" w:rsidRDefault="00062E67" w:rsidP="00062E67"/>
    <w:p w:rsidR="00062E67" w:rsidRPr="00BE5F8D" w:rsidRDefault="00062E67" w:rsidP="00062E67">
      <w:pPr>
        <w:pStyle w:val="1"/>
        <w:spacing w:before="0" w:after="0"/>
        <w:rPr>
          <w:rFonts w:ascii="Times New Roman" w:hAnsi="Times New Roman"/>
          <w:color w:val="auto"/>
          <w:sz w:val="24"/>
          <w:szCs w:val="24"/>
        </w:rPr>
      </w:pPr>
      <w:r w:rsidRPr="00BE5F8D">
        <w:rPr>
          <w:rFonts w:ascii="Times New Roman" w:hAnsi="Times New Roman"/>
          <w:color w:val="auto"/>
          <w:sz w:val="24"/>
          <w:szCs w:val="24"/>
        </w:rPr>
        <w:t>Подраздел 2. Порядок досудебного (внесудебного) обжалования</w:t>
      </w:r>
    </w:p>
    <w:p w:rsidR="00062E67" w:rsidRPr="00062E67" w:rsidRDefault="00062E67" w:rsidP="00062E67"/>
    <w:p w:rsidR="00062E67" w:rsidRPr="00062E67" w:rsidRDefault="00062E67" w:rsidP="00BE5F8D">
      <w:pPr>
        <w:jc w:val="both"/>
      </w:pPr>
      <w:r w:rsidRPr="00062E67">
        <w:t>86. Жалоба подается в письменной форме на бумажном носителе или в электронной форме в Администрацию. Жалоба может быть направлена по почте, с использованием информационно-телекоммуникационной сети Интернет: сайтов Администрации: Insar.e-mordovia.ru либо уполномоченного МФЦ:  Insar.e-mordovia.ru/content/view/3196, Портала государственных и муниципальных услуг (функций) Республики Мордовия http://gosuslugi.e-mordovia.ru, а также может быть принята при личном приеме заявителя.</w:t>
      </w:r>
    </w:p>
    <w:p w:rsidR="00062E67" w:rsidRPr="00062E67" w:rsidRDefault="00062E67" w:rsidP="00BE5F8D">
      <w:pPr>
        <w:jc w:val="both"/>
      </w:pPr>
      <w:r w:rsidRPr="00062E67">
        <w:t>87. Особенности подачи и рассмотрения жалоб на решения и действия (бездействие) Администрации и  должностных лиц устанавливаются муниципальными правовыми актами.</w:t>
      </w:r>
    </w:p>
    <w:p w:rsidR="00062E67" w:rsidRPr="00062E67" w:rsidRDefault="00062E67" w:rsidP="00BE5F8D">
      <w:pPr>
        <w:jc w:val="both"/>
      </w:pPr>
      <w:r w:rsidRPr="00062E67">
        <w:t>88. Жалоба должна содержать:</w:t>
      </w:r>
    </w:p>
    <w:p w:rsidR="00062E67" w:rsidRPr="00062E67" w:rsidRDefault="00062E67" w:rsidP="00BE5F8D">
      <w:pPr>
        <w:jc w:val="both"/>
      </w:pPr>
      <w:r w:rsidRPr="00062E67">
        <w:t>- 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(бездействие) которых обжалуются;</w:t>
      </w:r>
    </w:p>
    <w:p w:rsidR="00062E67" w:rsidRPr="00062E67" w:rsidRDefault="00062E67" w:rsidP="00BE5F8D">
      <w:pPr>
        <w:jc w:val="both"/>
      </w:pPr>
      <w:proofErr w:type="gramStart"/>
      <w:r w:rsidRPr="00062E67">
        <w:t>-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062E67" w:rsidRPr="00062E67" w:rsidRDefault="00062E67" w:rsidP="00BE5F8D">
      <w:pPr>
        <w:jc w:val="both"/>
      </w:pPr>
      <w:r w:rsidRPr="00062E67">
        <w:t>- сведения об обжалуемых решениях и действиях (бездействии) Администрации;</w:t>
      </w:r>
    </w:p>
    <w:p w:rsidR="00062E67" w:rsidRPr="00062E67" w:rsidRDefault="00062E67" w:rsidP="00BE5F8D">
      <w:pPr>
        <w:jc w:val="both"/>
      </w:pPr>
      <w:r w:rsidRPr="00062E67">
        <w:t>- 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062E67" w:rsidRPr="00062E67" w:rsidRDefault="00062E67" w:rsidP="00BE5F8D">
      <w:pPr>
        <w:jc w:val="both"/>
      </w:pPr>
      <w:r w:rsidRPr="00062E67">
        <w:t>89.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062E67" w:rsidRPr="00062E67" w:rsidRDefault="00062E67" w:rsidP="00BE5F8D">
      <w:pPr>
        <w:jc w:val="both"/>
      </w:pPr>
      <w:r w:rsidRPr="00062E67">
        <w:t>90. По результатам рассмотрения жалобы Администрация принимает одно из следующих решений:</w:t>
      </w:r>
    </w:p>
    <w:p w:rsidR="00062E67" w:rsidRPr="00062E67" w:rsidRDefault="00062E67" w:rsidP="00BE5F8D">
      <w:pPr>
        <w:jc w:val="both"/>
      </w:pPr>
      <w:proofErr w:type="gramStart"/>
      <w:r w:rsidRPr="00062E67">
        <w:t>- 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062E67" w:rsidRPr="00062E67" w:rsidRDefault="00062E67" w:rsidP="00BE5F8D">
      <w:pPr>
        <w:jc w:val="both"/>
      </w:pPr>
      <w:r w:rsidRPr="00062E67">
        <w:t>- отказывает в удовлетворении жалобы.</w:t>
      </w:r>
    </w:p>
    <w:p w:rsidR="00062E67" w:rsidRPr="00062E67" w:rsidRDefault="00062E67" w:rsidP="00BE5F8D">
      <w:pPr>
        <w:jc w:val="both"/>
      </w:pPr>
      <w:r w:rsidRPr="00062E67">
        <w:t>91.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062E67" w:rsidRPr="00062E67" w:rsidRDefault="00062E67" w:rsidP="00BE5F8D">
      <w:pPr>
        <w:jc w:val="both"/>
      </w:pPr>
      <w:r w:rsidRPr="00062E67">
        <w:t>92. В случае установления при рассмотрении жалобы признаков состава</w:t>
      </w:r>
    </w:p>
    <w:p w:rsidR="00062E67" w:rsidRPr="00062E67" w:rsidRDefault="00062E67" w:rsidP="00BE5F8D">
      <w:pPr>
        <w:jc w:val="both"/>
      </w:pPr>
      <w:r w:rsidRPr="00062E67">
        <w:t>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062E67" w:rsidRPr="00062E67" w:rsidRDefault="00062E67" w:rsidP="00BE5F8D">
      <w:pPr>
        <w:jc w:val="both"/>
      </w:pPr>
      <w:r w:rsidRPr="00062E67">
        <w:lastRenderedPageBreak/>
        <w:t>93. Заявители вправе обжаловать действия (бездействия) и решения, осуществляемые (принятые) в ходе предоставления муниципальной услуги в судебном порядке.</w:t>
      </w:r>
    </w:p>
    <w:p w:rsidR="00062E67" w:rsidRPr="00062E67" w:rsidRDefault="00062E67" w:rsidP="00062E67"/>
    <w:p w:rsidR="00062E67" w:rsidRPr="00BE5F8D" w:rsidRDefault="00062E67" w:rsidP="00062E67">
      <w:pPr>
        <w:pStyle w:val="1"/>
        <w:spacing w:before="0" w:after="0"/>
        <w:rPr>
          <w:rFonts w:ascii="Times New Roman" w:hAnsi="Times New Roman"/>
          <w:color w:val="auto"/>
          <w:sz w:val="24"/>
          <w:szCs w:val="24"/>
        </w:rPr>
      </w:pPr>
      <w:r w:rsidRPr="00BE5F8D">
        <w:rPr>
          <w:rFonts w:ascii="Times New Roman" w:hAnsi="Times New Roman"/>
          <w:color w:val="auto"/>
          <w:sz w:val="24"/>
          <w:szCs w:val="24"/>
        </w:rPr>
        <w:t>Подраздел 3. Право заявителя на получение информации и документов, необходимых для обоснования и рассмотрения жалобы</w:t>
      </w:r>
    </w:p>
    <w:p w:rsidR="00062E67" w:rsidRPr="00062E67" w:rsidRDefault="00062E67" w:rsidP="00062E67"/>
    <w:p w:rsidR="00062E67" w:rsidRPr="00062E67" w:rsidRDefault="00062E67" w:rsidP="00BE5F8D">
      <w:pPr>
        <w:jc w:val="both"/>
      </w:pPr>
      <w:r w:rsidRPr="00062E67">
        <w:t>94. Заявитель имеет право на получение информации и документов, необходимых для обоснования и рассмотрения жалобы.</w:t>
      </w:r>
    </w:p>
    <w:p w:rsidR="00062E67" w:rsidRPr="00062E67" w:rsidRDefault="00062E67" w:rsidP="00BE5F8D">
      <w:pPr>
        <w:jc w:val="both"/>
      </w:pPr>
      <w:r w:rsidRPr="00062E67">
        <w:t xml:space="preserve">95. При желании заявителя обжаловать действие (бездействие) должностного лица Управления, специалиста МФЦ, </w:t>
      </w:r>
      <w:proofErr w:type="gramStart"/>
      <w:r w:rsidRPr="00062E67">
        <w:t>последний</w:t>
      </w:r>
      <w:proofErr w:type="gramEnd"/>
      <w:r w:rsidRPr="00062E67">
        <w:t xml:space="preserve"> обязан сообщить ему свою фамилию, имя, отчество и должность, а также фамилию, имя, отчество и должность лица, которому могут быть обжалованы действия (бездействия).</w:t>
      </w:r>
    </w:p>
    <w:p w:rsidR="00062E67" w:rsidRPr="00062E67" w:rsidRDefault="00062E67" w:rsidP="00BE5F8D">
      <w:pPr>
        <w:jc w:val="both"/>
      </w:pPr>
      <w:r w:rsidRPr="00062E67">
        <w:t>96. Информация о порядке подачи и рассмотрения жалобы размещается на информационных стендах в местах предоставления услуги.</w:t>
      </w:r>
    </w:p>
    <w:p w:rsidR="00062E67" w:rsidRPr="00062E67" w:rsidRDefault="00062E67" w:rsidP="00062E67"/>
    <w:p w:rsidR="00062E67" w:rsidRPr="00BE5F8D" w:rsidRDefault="00062E67" w:rsidP="00062E67">
      <w:pPr>
        <w:pStyle w:val="1"/>
        <w:spacing w:before="0" w:after="0"/>
        <w:rPr>
          <w:rFonts w:ascii="Times New Roman" w:hAnsi="Times New Roman"/>
          <w:color w:val="auto"/>
          <w:sz w:val="24"/>
          <w:szCs w:val="24"/>
        </w:rPr>
      </w:pPr>
      <w:r w:rsidRPr="00BE5F8D">
        <w:rPr>
          <w:rFonts w:ascii="Times New Roman" w:hAnsi="Times New Roman"/>
          <w:color w:val="auto"/>
          <w:sz w:val="24"/>
          <w:szCs w:val="24"/>
        </w:rPr>
        <w:t>Подраздел 4. Исчерпывающий перечень оснований для приостановления рассмотрения жалобы</w:t>
      </w:r>
    </w:p>
    <w:p w:rsidR="00062E67" w:rsidRPr="00062E67" w:rsidRDefault="00062E67" w:rsidP="00062E67"/>
    <w:p w:rsidR="00062E67" w:rsidRPr="00062E67" w:rsidRDefault="00062E67" w:rsidP="00BE5F8D">
      <w:pPr>
        <w:jc w:val="both"/>
      </w:pPr>
      <w:r w:rsidRPr="00062E67">
        <w:t>97. Основания для приостановления рассмотрения жалобы отсутствуют.</w:t>
      </w:r>
    </w:p>
    <w:p w:rsidR="00062E67" w:rsidRPr="00062E67" w:rsidRDefault="00062E67" w:rsidP="00BE5F8D">
      <w:pPr>
        <w:jc w:val="both"/>
      </w:pPr>
    </w:p>
    <w:p w:rsidR="00062E67" w:rsidRPr="00062E67" w:rsidRDefault="00062E67" w:rsidP="00062E67">
      <w:pPr>
        <w:jc w:val="right"/>
        <w:rPr>
          <w:rStyle w:val="af9"/>
          <w:rFonts w:ascii="Arial" w:hAnsi="Arial" w:cs="Arial"/>
          <w:bCs/>
          <w:color w:val="auto"/>
        </w:rPr>
      </w:pPr>
    </w:p>
    <w:p w:rsidR="00062E67" w:rsidRPr="00062E67" w:rsidRDefault="00062E67" w:rsidP="00062E67">
      <w:pPr>
        <w:jc w:val="right"/>
        <w:rPr>
          <w:rStyle w:val="af9"/>
          <w:bCs/>
          <w:color w:val="auto"/>
        </w:rPr>
      </w:pPr>
    </w:p>
    <w:p w:rsidR="00062E67" w:rsidRPr="00062E67" w:rsidRDefault="00062E67" w:rsidP="00062E67">
      <w:pPr>
        <w:jc w:val="right"/>
        <w:rPr>
          <w:rStyle w:val="af9"/>
          <w:bCs/>
          <w:color w:val="auto"/>
        </w:rPr>
      </w:pPr>
    </w:p>
    <w:p w:rsidR="00062E67" w:rsidRPr="00062E67" w:rsidRDefault="00062E67" w:rsidP="00062E67">
      <w:pPr>
        <w:jc w:val="right"/>
        <w:rPr>
          <w:rStyle w:val="af9"/>
          <w:bCs/>
          <w:color w:val="auto"/>
        </w:rPr>
      </w:pPr>
    </w:p>
    <w:p w:rsidR="00062E67" w:rsidRPr="00062E67" w:rsidRDefault="00062E67" w:rsidP="00062E67">
      <w:pPr>
        <w:jc w:val="right"/>
        <w:rPr>
          <w:rStyle w:val="af9"/>
          <w:bCs/>
          <w:color w:val="auto"/>
        </w:rPr>
      </w:pPr>
    </w:p>
    <w:p w:rsidR="00062E67" w:rsidRPr="00062E67" w:rsidRDefault="00062E67" w:rsidP="00062E67">
      <w:pPr>
        <w:jc w:val="right"/>
        <w:rPr>
          <w:rStyle w:val="af9"/>
          <w:bCs/>
          <w:color w:val="auto"/>
        </w:rPr>
      </w:pPr>
    </w:p>
    <w:p w:rsidR="00062E67" w:rsidRPr="00062E67" w:rsidRDefault="00062E67" w:rsidP="00062E67">
      <w:pPr>
        <w:jc w:val="right"/>
        <w:rPr>
          <w:rStyle w:val="af9"/>
          <w:bCs/>
          <w:color w:val="auto"/>
        </w:rPr>
      </w:pPr>
    </w:p>
    <w:p w:rsidR="00062E67" w:rsidRPr="00062E67" w:rsidRDefault="00062E67" w:rsidP="00062E67">
      <w:pPr>
        <w:jc w:val="right"/>
        <w:rPr>
          <w:rStyle w:val="af9"/>
          <w:bCs/>
          <w:color w:val="auto"/>
        </w:rPr>
      </w:pPr>
    </w:p>
    <w:p w:rsidR="00062E67" w:rsidRPr="00062E67" w:rsidRDefault="00062E67" w:rsidP="00062E67">
      <w:pPr>
        <w:jc w:val="right"/>
        <w:rPr>
          <w:rStyle w:val="af9"/>
          <w:bCs/>
          <w:color w:val="auto"/>
        </w:rPr>
      </w:pPr>
    </w:p>
    <w:p w:rsidR="00BE5F8D" w:rsidRDefault="00BE5F8D" w:rsidP="00062E67">
      <w:pPr>
        <w:jc w:val="right"/>
        <w:rPr>
          <w:rStyle w:val="af9"/>
          <w:b w:val="0"/>
          <w:bCs/>
          <w:color w:val="auto"/>
        </w:rPr>
      </w:pPr>
    </w:p>
    <w:p w:rsidR="00BE5F8D" w:rsidRDefault="00BE5F8D" w:rsidP="00062E67">
      <w:pPr>
        <w:jc w:val="right"/>
        <w:rPr>
          <w:rStyle w:val="af9"/>
          <w:b w:val="0"/>
          <w:bCs/>
          <w:color w:val="auto"/>
        </w:rPr>
      </w:pPr>
    </w:p>
    <w:p w:rsidR="00BE5F8D" w:rsidRDefault="00BE5F8D" w:rsidP="00062E67">
      <w:pPr>
        <w:jc w:val="right"/>
        <w:rPr>
          <w:rStyle w:val="af9"/>
          <w:b w:val="0"/>
          <w:bCs/>
          <w:color w:val="auto"/>
        </w:rPr>
      </w:pPr>
    </w:p>
    <w:p w:rsidR="00BE5F8D" w:rsidRDefault="00BE5F8D" w:rsidP="00062E67">
      <w:pPr>
        <w:jc w:val="right"/>
        <w:rPr>
          <w:rStyle w:val="af9"/>
          <w:b w:val="0"/>
          <w:bCs/>
          <w:color w:val="auto"/>
        </w:rPr>
      </w:pPr>
    </w:p>
    <w:p w:rsidR="00BE5F8D" w:rsidRDefault="00BE5F8D" w:rsidP="00062E67">
      <w:pPr>
        <w:jc w:val="right"/>
        <w:rPr>
          <w:rStyle w:val="af9"/>
          <w:b w:val="0"/>
          <w:bCs/>
          <w:color w:val="auto"/>
        </w:rPr>
      </w:pPr>
    </w:p>
    <w:p w:rsidR="00BE5F8D" w:rsidRDefault="00BE5F8D" w:rsidP="00062E67">
      <w:pPr>
        <w:jc w:val="right"/>
        <w:rPr>
          <w:rStyle w:val="af9"/>
          <w:b w:val="0"/>
          <w:bCs/>
          <w:color w:val="auto"/>
        </w:rPr>
      </w:pPr>
    </w:p>
    <w:p w:rsidR="00BE5F8D" w:rsidRDefault="00BE5F8D" w:rsidP="00062E67">
      <w:pPr>
        <w:jc w:val="right"/>
        <w:rPr>
          <w:rStyle w:val="af9"/>
          <w:b w:val="0"/>
          <w:bCs/>
          <w:color w:val="auto"/>
        </w:rPr>
      </w:pPr>
    </w:p>
    <w:p w:rsidR="00EB0BFB" w:rsidRDefault="00EB0BFB" w:rsidP="00062E67">
      <w:pPr>
        <w:jc w:val="right"/>
        <w:rPr>
          <w:rStyle w:val="af9"/>
          <w:b w:val="0"/>
          <w:bCs/>
          <w:color w:val="auto"/>
        </w:rPr>
      </w:pPr>
    </w:p>
    <w:p w:rsidR="00EB0BFB" w:rsidRDefault="00EB0BFB" w:rsidP="00062E67">
      <w:pPr>
        <w:jc w:val="right"/>
        <w:rPr>
          <w:rStyle w:val="af9"/>
          <w:b w:val="0"/>
          <w:bCs/>
          <w:color w:val="auto"/>
        </w:rPr>
      </w:pPr>
    </w:p>
    <w:p w:rsidR="00EB0BFB" w:rsidRDefault="00EB0BFB" w:rsidP="00062E67">
      <w:pPr>
        <w:jc w:val="right"/>
        <w:rPr>
          <w:rStyle w:val="af9"/>
          <w:b w:val="0"/>
          <w:bCs/>
          <w:color w:val="auto"/>
        </w:rPr>
      </w:pPr>
    </w:p>
    <w:p w:rsidR="00EB0BFB" w:rsidRDefault="00EB0BFB" w:rsidP="00062E67">
      <w:pPr>
        <w:jc w:val="right"/>
        <w:rPr>
          <w:rStyle w:val="af9"/>
          <w:b w:val="0"/>
          <w:bCs/>
          <w:color w:val="auto"/>
        </w:rPr>
      </w:pPr>
    </w:p>
    <w:p w:rsidR="00EB0BFB" w:rsidRDefault="00EB0BFB" w:rsidP="00062E67">
      <w:pPr>
        <w:jc w:val="right"/>
        <w:rPr>
          <w:rStyle w:val="af9"/>
          <w:b w:val="0"/>
          <w:bCs/>
          <w:color w:val="auto"/>
        </w:rPr>
      </w:pPr>
    </w:p>
    <w:p w:rsidR="00EB0BFB" w:rsidRDefault="00EB0BFB" w:rsidP="00062E67">
      <w:pPr>
        <w:jc w:val="right"/>
        <w:rPr>
          <w:rStyle w:val="af9"/>
          <w:b w:val="0"/>
          <w:bCs/>
          <w:color w:val="auto"/>
        </w:rPr>
      </w:pPr>
    </w:p>
    <w:p w:rsidR="00EB0BFB" w:rsidRDefault="00EB0BFB" w:rsidP="00062E67">
      <w:pPr>
        <w:jc w:val="right"/>
        <w:rPr>
          <w:rStyle w:val="af9"/>
          <w:b w:val="0"/>
          <w:bCs/>
          <w:color w:val="auto"/>
        </w:rPr>
      </w:pPr>
    </w:p>
    <w:p w:rsidR="00EB0BFB" w:rsidRDefault="00EB0BFB" w:rsidP="00062E67">
      <w:pPr>
        <w:jc w:val="right"/>
        <w:rPr>
          <w:rStyle w:val="af9"/>
          <w:b w:val="0"/>
          <w:bCs/>
          <w:color w:val="auto"/>
        </w:rPr>
      </w:pPr>
    </w:p>
    <w:p w:rsidR="00EB0BFB" w:rsidRDefault="00EB0BFB" w:rsidP="00062E67">
      <w:pPr>
        <w:jc w:val="right"/>
        <w:rPr>
          <w:rStyle w:val="af9"/>
          <w:b w:val="0"/>
          <w:bCs/>
          <w:color w:val="auto"/>
        </w:rPr>
      </w:pPr>
    </w:p>
    <w:p w:rsidR="00EB0BFB" w:rsidRDefault="00EB0BFB" w:rsidP="00062E67">
      <w:pPr>
        <w:jc w:val="right"/>
        <w:rPr>
          <w:rStyle w:val="af9"/>
          <w:b w:val="0"/>
          <w:bCs/>
          <w:color w:val="auto"/>
        </w:rPr>
      </w:pPr>
    </w:p>
    <w:p w:rsidR="00EB0BFB" w:rsidRDefault="00EB0BFB" w:rsidP="00062E67">
      <w:pPr>
        <w:jc w:val="right"/>
        <w:rPr>
          <w:rStyle w:val="af9"/>
          <w:b w:val="0"/>
          <w:bCs/>
          <w:color w:val="auto"/>
        </w:rPr>
      </w:pPr>
    </w:p>
    <w:p w:rsidR="00EB0BFB" w:rsidRDefault="00EB0BFB" w:rsidP="00062E67">
      <w:pPr>
        <w:jc w:val="right"/>
        <w:rPr>
          <w:rStyle w:val="af9"/>
          <w:b w:val="0"/>
          <w:bCs/>
          <w:color w:val="auto"/>
        </w:rPr>
      </w:pPr>
    </w:p>
    <w:p w:rsidR="00EB0BFB" w:rsidRDefault="00EB0BFB" w:rsidP="00062E67">
      <w:pPr>
        <w:jc w:val="right"/>
        <w:rPr>
          <w:rStyle w:val="af9"/>
          <w:b w:val="0"/>
          <w:bCs/>
          <w:color w:val="auto"/>
        </w:rPr>
      </w:pPr>
    </w:p>
    <w:p w:rsidR="00EB0BFB" w:rsidRDefault="00EB0BFB" w:rsidP="00062E67">
      <w:pPr>
        <w:jc w:val="right"/>
        <w:rPr>
          <w:rStyle w:val="af9"/>
          <w:b w:val="0"/>
          <w:bCs/>
          <w:color w:val="auto"/>
        </w:rPr>
      </w:pPr>
    </w:p>
    <w:p w:rsidR="00EB0BFB" w:rsidRDefault="00EB0BFB" w:rsidP="00062E67">
      <w:pPr>
        <w:jc w:val="right"/>
        <w:rPr>
          <w:rStyle w:val="af9"/>
          <w:b w:val="0"/>
          <w:bCs/>
          <w:color w:val="auto"/>
        </w:rPr>
      </w:pPr>
    </w:p>
    <w:p w:rsidR="00062E67" w:rsidRPr="00062E67" w:rsidRDefault="00062E67" w:rsidP="00062E67">
      <w:pPr>
        <w:jc w:val="right"/>
      </w:pPr>
      <w:r w:rsidRPr="00062E67">
        <w:rPr>
          <w:rStyle w:val="af9"/>
          <w:b w:val="0"/>
          <w:bCs/>
          <w:color w:val="auto"/>
        </w:rPr>
        <w:lastRenderedPageBreak/>
        <w:t>Приложение 1</w:t>
      </w:r>
      <w:r w:rsidRPr="00062E67">
        <w:rPr>
          <w:rStyle w:val="af9"/>
          <w:b w:val="0"/>
          <w:bCs/>
          <w:color w:val="auto"/>
        </w:rPr>
        <w:br/>
        <w:t>к Административному регламенту Администрации</w:t>
      </w:r>
      <w:r w:rsidRPr="00062E67">
        <w:rPr>
          <w:rStyle w:val="af9"/>
          <w:b w:val="0"/>
          <w:bCs/>
          <w:color w:val="auto"/>
        </w:rPr>
        <w:br/>
        <w:t>Инсарского муниципального района по  предоставлению</w:t>
      </w:r>
      <w:r w:rsidRPr="00062E67">
        <w:rPr>
          <w:rStyle w:val="af9"/>
          <w:b w:val="0"/>
          <w:bCs/>
          <w:color w:val="auto"/>
        </w:rPr>
        <w:br/>
        <w:t xml:space="preserve">муниципальной услуги </w:t>
      </w:r>
      <w:r w:rsidRPr="00062E67">
        <w:t xml:space="preserve">«Подготовка и выдача уведомлений </w:t>
      </w:r>
    </w:p>
    <w:p w:rsidR="00062E67" w:rsidRPr="00062E67" w:rsidRDefault="00062E67" w:rsidP="00062E67">
      <w:pPr>
        <w:jc w:val="right"/>
        <w:rPr>
          <w:rStyle w:val="af9"/>
          <w:b w:val="0"/>
          <w:bCs/>
          <w:color w:val="auto"/>
        </w:rPr>
      </w:pPr>
      <w:r w:rsidRPr="00062E67">
        <w:t xml:space="preserve">о соответствии (несоответствии) </w:t>
      </w:r>
      <w:proofErr w:type="gramStart"/>
      <w:r w:rsidRPr="00062E67">
        <w:rPr>
          <w:rStyle w:val="af9"/>
          <w:b w:val="0"/>
          <w:bCs/>
          <w:color w:val="auto"/>
        </w:rPr>
        <w:t>указанных</w:t>
      </w:r>
      <w:proofErr w:type="gramEnd"/>
      <w:r w:rsidRPr="00062E67">
        <w:rPr>
          <w:rStyle w:val="af9"/>
          <w:b w:val="0"/>
          <w:bCs/>
          <w:color w:val="auto"/>
        </w:rPr>
        <w:t xml:space="preserve"> в уведомлении </w:t>
      </w:r>
    </w:p>
    <w:p w:rsidR="00062E67" w:rsidRPr="00062E67" w:rsidRDefault="00062E67" w:rsidP="00062E67">
      <w:pPr>
        <w:jc w:val="right"/>
        <w:rPr>
          <w:rStyle w:val="af9"/>
          <w:b w:val="0"/>
          <w:bCs/>
          <w:color w:val="auto"/>
        </w:rPr>
      </w:pPr>
      <w:r w:rsidRPr="00062E67">
        <w:rPr>
          <w:rStyle w:val="af9"/>
          <w:b w:val="0"/>
          <w:bCs/>
          <w:color w:val="auto"/>
        </w:rPr>
        <w:t xml:space="preserve">о </w:t>
      </w:r>
      <w:proofErr w:type="gramStart"/>
      <w:r w:rsidRPr="00062E67">
        <w:rPr>
          <w:rStyle w:val="af9"/>
          <w:b w:val="0"/>
          <w:bCs/>
          <w:color w:val="auto"/>
        </w:rPr>
        <w:t>планируемых</w:t>
      </w:r>
      <w:proofErr w:type="gramEnd"/>
      <w:r w:rsidRPr="00062E67">
        <w:t xml:space="preserve"> </w:t>
      </w:r>
      <w:r w:rsidRPr="00062E67">
        <w:rPr>
          <w:rStyle w:val="af9"/>
          <w:b w:val="0"/>
          <w:bCs/>
          <w:color w:val="auto"/>
        </w:rPr>
        <w:t xml:space="preserve">строительстве или реконструкции объекта </w:t>
      </w:r>
    </w:p>
    <w:p w:rsidR="00062E67" w:rsidRPr="00062E67" w:rsidRDefault="00062E67" w:rsidP="00062E67">
      <w:pPr>
        <w:jc w:val="right"/>
        <w:rPr>
          <w:rStyle w:val="af9"/>
          <w:b w:val="0"/>
          <w:bCs/>
          <w:color w:val="auto"/>
        </w:rPr>
      </w:pPr>
      <w:r w:rsidRPr="00062E67">
        <w:rPr>
          <w:rStyle w:val="af9"/>
          <w:b w:val="0"/>
          <w:bCs/>
          <w:color w:val="auto"/>
        </w:rPr>
        <w:t xml:space="preserve">индивидуального жилищного строительства или садового дома </w:t>
      </w:r>
    </w:p>
    <w:p w:rsidR="00062E67" w:rsidRPr="00062E67" w:rsidRDefault="00062E67" w:rsidP="00062E67">
      <w:pPr>
        <w:jc w:val="right"/>
        <w:rPr>
          <w:rStyle w:val="af9"/>
          <w:b w:val="0"/>
          <w:bCs/>
          <w:color w:val="auto"/>
        </w:rPr>
      </w:pPr>
      <w:r w:rsidRPr="00062E67">
        <w:rPr>
          <w:rStyle w:val="af9"/>
          <w:b w:val="0"/>
          <w:bCs/>
          <w:color w:val="auto"/>
        </w:rPr>
        <w:t>параметров объекта индивидуального</w:t>
      </w:r>
      <w:r w:rsidRPr="00062E67">
        <w:t xml:space="preserve"> </w:t>
      </w:r>
      <w:r w:rsidRPr="00062E67">
        <w:rPr>
          <w:rStyle w:val="af9"/>
          <w:b w:val="0"/>
          <w:bCs/>
          <w:color w:val="auto"/>
        </w:rPr>
        <w:t>жилищного строительства</w:t>
      </w:r>
    </w:p>
    <w:p w:rsidR="00062E67" w:rsidRPr="00062E67" w:rsidRDefault="00062E67" w:rsidP="00062E67">
      <w:pPr>
        <w:jc w:val="right"/>
        <w:rPr>
          <w:rStyle w:val="af9"/>
          <w:b w:val="0"/>
          <w:bCs/>
          <w:color w:val="auto"/>
        </w:rPr>
      </w:pPr>
      <w:r w:rsidRPr="00062E67">
        <w:rPr>
          <w:rStyle w:val="af9"/>
          <w:b w:val="0"/>
          <w:bCs/>
          <w:color w:val="auto"/>
        </w:rPr>
        <w:t xml:space="preserve"> или  садового дома установленным параметрам и</w:t>
      </w:r>
      <w:r w:rsidRPr="00062E67">
        <w:rPr>
          <w:bCs/>
        </w:rPr>
        <w:t xml:space="preserve"> </w:t>
      </w:r>
      <w:r w:rsidRPr="00062E67">
        <w:rPr>
          <w:rStyle w:val="af9"/>
          <w:b w:val="0"/>
          <w:bCs/>
          <w:color w:val="auto"/>
        </w:rPr>
        <w:t xml:space="preserve">допустимости </w:t>
      </w:r>
    </w:p>
    <w:p w:rsidR="00062E67" w:rsidRPr="00062E67" w:rsidRDefault="00062E67" w:rsidP="00062E67">
      <w:pPr>
        <w:pStyle w:val="afa"/>
        <w:jc w:val="right"/>
        <w:rPr>
          <w:rFonts w:ascii="Times New Roman" w:hAnsi="Times New Roman" w:cs="Times New Roman"/>
        </w:rPr>
      </w:pPr>
      <w:r w:rsidRPr="00062E67">
        <w:rPr>
          <w:rStyle w:val="af9"/>
          <w:rFonts w:ascii="Times New Roman" w:hAnsi="Times New Roman"/>
          <w:b w:val="0"/>
          <w:bCs/>
          <w:color w:val="auto"/>
        </w:rPr>
        <w:t>размещения объекта индивидуального  жилищного</w:t>
      </w:r>
      <w:r w:rsidRPr="00062E67">
        <w:rPr>
          <w:rFonts w:ascii="Times New Roman" w:hAnsi="Times New Roman" w:cs="Times New Roman"/>
        </w:rPr>
        <w:t xml:space="preserve"> </w:t>
      </w:r>
    </w:p>
    <w:p w:rsidR="00062E67" w:rsidRPr="00062E67" w:rsidRDefault="00062E67" w:rsidP="00062E67">
      <w:pPr>
        <w:pStyle w:val="afa"/>
        <w:jc w:val="right"/>
        <w:rPr>
          <w:rFonts w:ascii="Times New Roman" w:hAnsi="Times New Roman"/>
          <w:b/>
          <w:bCs/>
        </w:rPr>
      </w:pPr>
      <w:r w:rsidRPr="00062E67">
        <w:rPr>
          <w:rStyle w:val="af9"/>
          <w:rFonts w:ascii="Times New Roman" w:hAnsi="Times New Roman"/>
          <w:b w:val="0"/>
          <w:bCs/>
          <w:color w:val="auto"/>
        </w:rPr>
        <w:t>строительства или садового дома на земельном участке</w:t>
      </w:r>
      <w:r w:rsidRPr="00062E67">
        <w:rPr>
          <w:rStyle w:val="af9"/>
          <w:rFonts w:ascii="Times New Roman" w:hAnsi="Times New Roman"/>
          <w:bCs/>
          <w:color w:val="auto"/>
        </w:rPr>
        <w:t>»</w:t>
      </w:r>
    </w:p>
    <w:p w:rsidR="00062E67" w:rsidRPr="00062E67" w:rsidRDefault="00062E67" w:rsidP="00062E67">
      <w:pPr>
        <w:jc w:val="right"/>
        <w:rPr>
          <w:rStyle w:val="af9"/>
          <w:bCs/>
          <w:color w:val="auto"/>
        </w:rPr>
      </w:pPr>
    </w:p>
    <w:p w:rsidR="00062E67" w:rsidRPr="00062E67" w:rsidRDefault="00062E67" w:rsidP="00062E67">
      <w:pPr>
        <w:jc w:val="right"/>
        <w:rPr>
          <w:rStyle w:val="af9"/>
          <w:bCs/>
          <w:color w:val="auto"/>
        </w:rPr>
      </w:pPr>
    </w:p>
    <w:p w:rsidR="00062E67" w:rsidRPr="00062E67" w:rsidRDefault="00062E67" w:rsidP="00062E67"/>
    <w:p w:rsidR="00062E67" w:rsidRPr="00062E67" w:rsidRDefault="00062E67" w:rsidP="00062E67">
      <w:pPr>
        <w:pStyle w:val="afa"/>
        <w:jc w:val="center"/>
        <w:rPr>
          <w:rFonts w:ascii="Times New Roman" w:hAnsi="Times New Roman" w:cs="Times New Roman"/>
        </w:rPr>
      </w:pPr>
      <w:r w:rsidRPr="00062E67">
        <w:rPr>
          <w:rStyle w:val="af9"/>
          <w:rFonts w:ascii="Times New Roman" w:hAnsi="Times New Roman"/>
          <w:bCs/>
          <w:color w:val="auto"/>
        </w:rPr>
        <w:t>Уведомление</w:t>
      </w:r>
    </w:p>
    <w:p w:rsidR="00062E67" w:rsidRPr="00062E67" w:rsidRDefault="00062E67" w:rsidP="00062E67">
      <w:pPr>
        <w:pStyle w:val="afa"/>
        <w:jc w:val="center"/>
        <w:rPr>
          <w:rFonts w:ascii="Times New Roman" w:hAnsi="Times New Roman" w:cs="Times New Roman"/>
        </w:rPr>
      </w:pPr>
      <w:r w:rsidRPr="00062E67">
        <w:rPr>
          <w:rStyle w:val="af9"/>
          <w:rFonts w:ascii="Times New Roman" w:hAnsi="Times New Roman"/>
          <w:bCs/>
          <w:color w:val="auto"/>
        </w:rPr>
        <w:t xml:space="preserve">о </w:t>
      </w:r>
      <w:proofErr w:type="gramStart"/>
      <w:r w:rsidRPr="00062E67">
        <w:rPr>
          <w:rStyle w:val="af9"/>
          <w:rFonts w:ascii="Times New Roman" w:hAnsi="Times New Roman"/>
          <w:bCs/>
          <w:color w:val="auto"/>
        </w:rPr>
        <w:t>планируемых</w:t>
      </w:r>
      <w:proofErr w:type="gramEnd"/>
      <w:r w:rsidRPr="00062E67">
        <w:rPr>
          <w:rStyle w:val="af9"/>
          <w:rFonts w:ascii="Times New Roman" w:hAnsi="Times New Roman"/>
          <w:bCs/>
          <w:color w:val="auto"/>
        </w:rPr>
        <w:t xml:space="preserve"> строительстве или реконструкции</w:t>
      </w:r>
    </w:p>
    <w:p w:rsidR="00062E67" w:rsidRPr="00062E67" w:rsidRDefault="00062E67" w:rsidP="00062E67">
      <w:pPr>
        <w:pStyle w:val="afa"/>
        <w:jc w:val="center"/>
        <w:rPr>
          <w:rFonts w:ascii="Times New Roman" w:hAnsi="Times New Roman" w:cs="Times New Roman"/>
        </w:rPr>
      </w:pPr>
      <w:r w:rsidRPr="00062E67">
        <w:rPr>
          <w:rStyle w:val="af9"/>
          <w:rFonts w:ascii="Times New Roman" w:hAnsi="Times New Roman"/>
          <w:bCs/>
          <w:color w:val="auto"/>
        </w:rPr>
        <w:t>объекта индивидуального жилищного строительства или садового дома</w:t>
      </w:r>
    </w:p>
    <w:p w:rsidR="00062E67" w:rsidRPr="00062E67" w:rsidRDefault="00062E67" w:rsidP="00062E67"/>
    <w:p w:rsidR="00062E67" w:rsidRPr="00062E67" w:rsidRDefault="00062E67" w:rsidP="00062E67">
      <w:pPr>
        <w:pStyle w:val="afa"/>
        <w:rPr>
          <w:rFonts w:ascii="Times New Roman" w:hAnsi="Times New Roman" w:cs="Times New Roman"/>
        </w:rPr>
      </w:pPr>
      <w:r w:rsidRPr="00062E67">
        <w:t xml:space="preserve">                                                </w:t>
      </w:r>
      <w:r w:rsidRPr="00062E67">
        <w:rPr>
          <w:rFonts w:ascii="Times New Roman" w:hAnsi="Times New Roman" w:cs="Times New Roman"/>
        </w:rPr>
        <w:t>«_______________» 20__ г.</w:t>
      </w:r>
    </w:p>
    <w:p w:rsidR="00062E67" w:rsidRPr="00062E67" w:rsidRDefault="00062E67" w:rsidP="00062E67"/>
    <w:p w:rsidR="00062E67" w:rsidRPr="00062E67" w:rsidRDefault="00062E67" w:rsidP="00062E67">
      <w:pPr>
        <w:pStyle w:val="afa"/>
        <w:rPr>
          <w:rFonts w:ascii="Times New Roman" w:hAnsi="Times New Roman" w:cs="Times New Roman"/>
        </w:rPr>
      </w:pPr>
      <w:r w:rsidRPr="00062E67">
        <w:t xml:space="preserve">               </w:t>
      </w:r>
      <w:r w:rsidRPr="00062E67">
        <w:rPr>
          <w:rFonts w:ascii="Times New Roman" w:hAnsi="Times New Roman" w:cs="Times New Roman"/>
        </w:rPr>
        <w:t>В Администрацию Инсарского муниципального района</w:t>
      </w:r>
    </w:p>
    <w:p w:rsidR="00062E67" w:rsidRPr="00062E67" w:rsidRDefault="00062E67" w:rsidP="00062E67">
      <w:pPr>
        <w:pStyle w:val="afa"/>
      </w:pPr>
      <w:r w:rsidRPr="00062E67">
        <w:t>_________________________________________________________________________</w:t>
      </w:r>
    </w:p>
    <w:p w:rsidR="00062E67" w:rsidRPr="00062E67" w:rsidRDefault="00062E67" w:rsidP="00062E67">
      <w:pPr>
        <w:pStyle w:val="afa"/>
        <w:jc w:val="center"/>
        <w:rPr>
          <w:rFonts w:ascii="Times New Roman" w:hAnsi="Times New Roman" w:cs="Times New Roman"/>
        </w:rPr>
      </w:pPr>
      <w:r w:rsidRPr="00062E67">
        <w:rPr>
          <w:rFonts w:ascii="Times New Roman" w:hAnsi="Times New Roman" w:cs="Times New Roman"/>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w:t>
      </w:r>
    </w:p>
    <w:p w:rsidR="00062E67" w:rsidRPr="00062E67" w:rsidRDefault="00062E67" w:rsidP="00062E67"/>
    <w:p w:rsidR="00062E67" w:rsidRPr="00062E67" w:rsidRDefault="00062E67" w:rsidP="00062E67">
      <w:pPr>
        <w:pStyle w:val="afa"/>
        <w:rPr>
          <w:rFonts w:ascii="Times New Roman" w:hAnsi="Times New Roman" w:cs="Times New Roman"/>
        </w:rPr>
      </w:pPr>
      <w:r w:rsidRPr="00062E67">
        <w:rPr>
          <w:rStyle w:val="af9"/>
          <w:bCs/>
          <w:color w:val="auto"/>
        </w:rPr>
        <w:t xml:space="preserve">                </w:t>
      </w:r>
      <w:r w:rsidRPr="00062E67">
        <w:rPr>
          <w:rStyle w:val="af9"/>
          <w:rFonts w:ascii="Times New Roman" w:hAnsi="Times New Roman"/>
          <w:bCs/>
          <w:color w:val="auto"/>
        </w:rPr>
        <w:t xml:space="preserve">      1. Сведения о застройщике                          </w:t>
      </w:r>
    </w:p>
    <w:p w:rsidR="00062E67" w:rsidRPr="00062E67" w:rsidRDefault="00062E67" w:rsidP="00062E67"/>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921"/>
        <w:gridCol w:w="12"/>
        <w:gridCol w:w="6051"/>
        <w:gridCol w:w="3187"/>
      </w:tblGrid>
      <w:tr w:rsidR="00062E67" w:rsidRPr="00062E67" w:rsidTr="00062E67">
        <w:tc>
          <w:tcPr>
            <w:tcW w:w="933" w:type="dxa"/>
            <w:gridSpan w:val="2"/>
            <w:tcBorders>
              <w:top w:val="single" w:sz="4" w:space="0" w:color="auto"/>
              <w:bottom w:val="single" w:sz="4" w:space="0" w:color="auto"/>
              <w:right w:val="single" w:sz="4" w:space="0" w:color="auto"/>
            </w:tcBorders>
          </w:tcPr>
          <w:p w:rsidR="00062E67" w:rsidRPr="00062E67" w:rsidRDefault="00062E67" w:rsidP="00062E67">
            <w:pPr>
              <w:pStyle w:val="af3"/>
              <w:jc w:val="center"/>
              <w:rPr>
                <w:rFonts w:ascii="Times New Roman" w:hAnsi="Times New Roman"/>
              </w:rPr>
            </w:pPr>
            <w:r w:rsidRPr="00062E67">
              <w:rPr>
                <w:rFonts w:ascii="Times New Roman" w:hAnsi="Times New Roman"/>
              </w:rPr>
              <w:t>1.1</w:t>
            </w:r>
          </w:p>
        </w:tc>
        <w:tc>
          <w:tcPr>
            <w:tcW w:w="6046" w:type="dxa"/>
            <w:tcBorders>
              <w:top w:val="single" w:sz="4" w:space="0" w:color="auto"/>
              <w:left w:val="single" w:sz="4" w:space="0" w:color="auto"/>
              <w:bottom w:val="single" w:sz="4" w:space="0" w:color="auto"/>
              <w:right w:val="single" w:sz="4" w:space="0" w:color="auto"/>
            </w:tcBorders>
          </w:tcPr>
          <w:p w:rsidR="00062E67" w:rsidRPr="00062E67" w:rsidRDefault="00062E67" w:rsidP="00062E67">
            <w:pPr>
              <w:pStyle w:val="af3"/>
              <w:rPr>
                <w:rFonts w:ascii="Times New Roman" w:hAnsi="Times New Roman"/>
              </w:rPr>
            </w:pPr>
            <w:r w:rsidRPr="00062E67">
              <w:rPr>
                <w:rFonts w:ascii="Times New Roman" w:hAnsi="Times New Roman"/>
              </w:rPr>
              <w:t>Сведения о физическом лице, в случае если застройщиком является физическое лицо:</w:t>
            </w:r>
          </w:p>
        </w:tc>
        <w:tc>
          <w:tcPr>
            <w:tcW w:w="3187" w:type="dxa"/>
            <w:tcBorders>
              <w:top w:val="single" w:sz="4" w:space="0" w:color="auto"/>
              <w:left w:val="single" w:sz="4" w:space="0" w:color="auto"/>
              <w:bottom w:val="single" w:sz="4" w:space="0" w:color="auto"/>
            </w:tcBorders>
          </w:tcPr>
          <w:p w:rsidR="00062E67" w:rsidRPr="00062E67" w:rsidRDefault="00062E67" w:rsidP="00062E67">
            <w:pPr>
              <w:pStyle w:val="af3"/>
              <w:rPr>
                <w:rFonts w:ascii="Times New Roman" w:hAnsi="Times New Roman"/>
              </w:rPr>
            </w:pPr>
          </w:p>
        </w:tc>
      </w:tr>
      <w:tr w:rsidR="00062E67" w:rsidRPr="00062E67" w:rsidTr="00062E67">
        <w:tc>
          <w:tcPr>
            <w:tcW w:w="933" w:type="dxa"/>
            <w:gridSpan w:val="2"/>
            <w:tcBorders>
              <w:top w:val="single" w:sz="4" w:space="0" w:color="auto"/>
              <w:bottom w:val="single" w:sz="4" w:space="0" w:color="auto"/>
              <w:right w:val="single" w:sz="4" w:space="0" w:color="auto"/>
            </w:tcBorders>
          </w:tcPr>
          <w:p w:rsidR="00062E67" w:rsidRPr="00062E67" w:rsidRDefault="00062E67" w:rsidP="00062E67">
            <w:pPr>
              <w:pStyle w:val="af3"/>
              <w:jc w:val="center"/>
              <w:rPr>
                <w:rFonts w:ascii="Times New Roman" w:hAnsi="Times New Roman"/>
              </w:rPr>
            </w:pPr>
            <w:r w:rsidRPr="00062E67">
              <w:rPr>
                <w:rFonts w:ascii="Times New Roman" w:hAnsi="Times New Roman"/>
              </w:rPr>
              <w:t>1.1.1</w:t>
            </w:r>
          </w:p>
        </w:tc>
        <w:tc>
          <w:tcPr>
            <w:tcW w:w="6046" w:type="dxa"/>
            <w:tcBorders>
              <w:top w:val="single" w:sz="4" w:space="0" w:color="auto"/>
              <w:left w:val="single" w:sz="4" w:space="0" w:color="auto"/>
              <w:bottom w:val="single" w:sz="4" w:space="0" w:color="auto"/>
              <w:right w:val="single" w:sz="4" w:space="0" w:color="auto"/>
            </w:tcBorders>
          </w:tcPr>
          <w:p w:rsidR="00062E67" w:rsidRPr="00062E67" w:rsidRDefault="00062E67" w:rsidP="00062E67">
            <w:pPr>
              <w:pStyle w:val="af3"/>
              <w:rPr>
                <w:rFonts w:ascii="Times New Roman" w:hAnsi="Times New Roman"/>
              </w:rPr>
            </w:pPr>
            <w:r w:rsidRPr="00062E67">
              <w:rPr>
                <w:rFonts w:ascii="Times New Roman" w:hAnsi="Times New Roman"/>
              </w:rPr>
              <w:t>Фамилия, имя, отчество (при наличии)</w:t>
            </w:r>
          </w:p>
        </w:tc>
        <w:tc>
          <w:tcPr>
            <w:tcW w:w="3187" w:type="dxa"/>
            <w:tcBorders>
              <w:top w:val="single" w:sz="4" w:space="0" w:color="auto"/>
              <w:left w:val="single" w:sz="4" w:space="0" w:color="auto"/>
              <w:bottom w:val="single" w:sz="4" w:space="0" w:color="auto"/>
            </w:tcBorders>
          </w:tcPr>
          <w:p w:rsidR="00062E67" w:rsidRPr="00062E67" w:rsidRDefault="00062E67" w:rsidP="00062E67">
            <w:pPr>
              <w:pStyle w:val="af3"/>
              <w:rPr>
                <w:rFonts w:ascii="Times New Roman" w:hAnsi="Times New Roman"/>
              </w:rPr>
            </w:pPr>
          </w:p>
        </w:tc>
      </w:tr>
      <w:tr w:rsidR="00062E67" w:rsidRPr="00062E67" w:rsidTr="00062E67">
        <w:tc>
          <w:tcPr>
            <w:tcW w:w="933" w:type="dxa"/>
            <w:gridSpan w:val="2"/>
            <w:tcBorders>
              <w:top w:val="single" w:sz="4" w:space="0" w:color="auto"/>
              <w:bottom w:val="single" w:sz="4" w:space="0" w:color="auto"/>
              <w:right w:val="single" w:sz="4" w:space="0" w:color="auto"/>
            </w:tcBorders>
          </w:tcPr>
          <w:p w:rsidR="00062E67" w:rsidRPr="00062E67" w:rsidRDefault="00062E67" w:rsidP="00062E67">
            <w:pPr>
              <w:pStyle w:val="af3"/>
              <w:jc w:val="center"/>
              <w:rPr>
                <w:rFonts w:ascii="Times New Roman" w:hAnsi="Times New Roman"/>
              </w:rPr>
            </w:pPr>
            <w:r w:rsidRPr="00062E67">
              <w:rPr>
                <w:rFonts w:ascii="Times New Roman" w:hAnsi="Times New Roman"/>
              </w:rPr>
              <w:t>1.1.2</w:t>
            </w:r>
          </w:p>
        </w:tc>
        <w:tc>
          <w:tcPr>
            <w:tcW w:w="6046" w:type="dxa"/>
            <w:tcBorders>
              <w:top w:val="single" w:sz="4" w:space="0" w:color="auto"/>
              <w:left w:val="single" w:sz="4" w:space="0" w:color="auto"/>
              <w:bottom w:val="single" w:sz="4" w:space="0" w:color="auto"/>
              <w:right w:val="single" w:sz="4" w:space="0" w:color="auto"/>
            </w:tcBorders>
          </w:tcPr>
          <w:p w:rsidR="00062E67" w:rsidRPr="00062E67" w:rsidRDefault="00062E67" w:rsidP="00062E67">
            <w:pPr>
              <w:pStyle w:val="af3"/>
              <w:rPr>
                <w:rFonts w:ascii="Times New Roman" w:hAnsi="Times New Roman"/>
              </w:rPr>
            </w:pPr>
            <w:r w:rsidRPr="00062E67">
              <w:rPr>
                <w:rFonts w:ascii="Times New Roman" w:hAnsi="Times New Roman"/>
              </w:rPr>
              <w:t>Место жительства</w:t>
            </w:r>
          </w:p>
        </w:tc>
        <w:tc>
          <w:tcPr>
            <w:tcW w:w="3187" w:type="dxa"/>
            <w:tcBorders>
              <w:top w:val="single" w:sz="4" w:space="0" w:color="auto"/>
              <w:left w:val="single" w:sz="4" w:space="0" w:color="auto"/>
              <w:bottom w:val="single" w:sz="4" w:space="0" w:color="auto"/>
            </w:tcBorders>
          </w:tcPr>
          <w:p w:rsidR="00062E67" w:rsidRPr="00062E67" w:rsidRDefault="00062E67" w:rsidP="00062E67">
            <w:pPr>
              <w:pStyle w:val="af3"/>
              <w:rPr>
                <w:rFonts w:ascii="Times New Roman" w:hAnsi="Times New Roman"/>
              </w:rPr>
            </w:pPr>
          </w:p>
        </w:tc>
      </w:tr>
      <w:tr w:rsidR="00062E67" w:rsidRPr="00062E67" w:rsidTr="00062E67">
        <w:tc>
          <w:tcPr>
            <w:tcW w:w="933" w:type="dxa"/>
            <w:gridSpan w:val="2"/>
            <w:tcBorders>
              <w:top w:val="single" w:sz="4" w:space="0" w:color="auto"/>
              <w:bottom w:val="single" w:sz="4" w:space="0" w:color="auto"/>
              <w:right w:val="single" w:sz="4" w:space="0" w:color="auto"/>
            </w:tcBorders>
          </w:tcPr>
          <w:p w:rsidR="00062E67" w:rsidRPr="00062E67" w:rsidRDefault="00062E67" w:rsidP="00062E67">
            <w:pPr>
              <w:pStyle w:val="af3"/>
              <w:jc w:val="center"/>
              <w:rPr>
                <w:rFonts w:ascii="Times New Roman" w:hAnsi="Times New Roman"/>
              </w:rPr>
            </w:pPr>
            <w:r w:rsidRPr="00062E67">
              <w:rPr>
                <w:rFonts w:ascii="Times New Roman" w:hAnsi="Times New Roman"/>
              </w:rPr>
              <w:t>1.1.3</w:t>
            </w:r>
          </w:p>
        </w:tc>
        <w:tc>
          <w:tcPr>
            <w:tcW w:w="6046" w:type="dxa"/>
            <w:tcBorders>
              <w:top w:val="single" w:sz="4" w:space="0" w:color="auto"/>
              <w:left w:val="single" w:sz="4" w:space="0" w:color="auto"/>
              <w:bottom w:val="single" w:sz="4" w:space="0" w:color="auto"/>
              <w:right w:val="single" w:sz="4" w:space="0" w:color="auto"/>
            </w:tcBorders>
          </w:tcPr>
          <w:p w:rsidR="00062E67" w:rsidRPr="00062E67" w:rsidRDefault="00062E67" w:rsidP="00062E67">
            <w:pPr>
              <w:pStyle w:val="af3"/>
              <w:rPr>
                <w:rFonts w:ascii="Times New Roman" w:hAnsi="Times New Roman"/>
              </w:rPr>
            </w:pPr>
            <w:r w:rsidRPr="00062E67">
              <w:rPr>
                <w:rFonts w:ascii="Times New Roman" w:hAnsi="Times New Roman"/>
              </w:rPr>
              <w:t>Реквизиты документа, удостоверяющего личность</w:t>
            </w:r>
          </w:p>
        </w:tc>
        <w:tc>
          <w:tcPr>
            <w:tcW w:w="3187" w:type="dxa"/>
            <w:tcBorders>
              <w:top w:val="single" w:sz="4" w:space="0" w:color="auto"/>
              <w:left w:val="single" w:sz="4" w:space="0" w:color="auto"/>
              <w:bottom w:val="single" w:sz="4" w:space="0" w:color="auto"/>
            </w:tcBorders>
          </w:tcPr>
          <w:p w:rsidR="00062E67" w:rsidRPr="00062E67" w:rsidRDefault="00062E67" w:rsidP="00062E67">
            <w:pPr>
              <w:pStyle w:val="af3"/>
              <w:rPr>
                <w:rFonts w:ascii="Times New Roman" w:hAnsi="Times New Roman"/>
              </w:rPr>
            </w:pPr>
          </w:p>
        </w:tc>
      </w:tr>
      <w:tr w:rsidR="00062E67" w:rsidRPr="00062E67" w:rsidTr="00062E67">
        <w:tc>
          <w:tcPr>
            <w:tcW w:w="933" w:type="dxa"/>
            <w:gridSpan w:val="2"/>
            <w:tcBorders>
              <w:top w:val="single" w:sz="4" w:space="0" w:color="auto"/>
              <w:bottom w:val="single" w:sz="4" w:space="0" w:color="auto"/>
              <w:right w:val="single" w:sz="4" w:space="0" w:color="auto"/>
            </w:tcBorders>
          </w:tcPr>
          <w:p w:rsidR="00062E67" w:rsidRPr="00062E67" w:rsidRDefault="00062E67" w:rsidP="00062E67">
            <w:pPr>
              <w:pStyle w:val="af3"/>
              <w:jc w:val="center"/>
              <w:rPr>
                <w:rFonts w:ascii="Times New Roman" w:hAnsi="Times New Roman"/>
              </w:rPr>
            </w:pPr>
            <w:r w:rsidRPr="00062E67">
              <w:rPr>
                <w:rFonts w:ascii="Times New Roman" w:hAnsi="Times New Roman"/>
              </w:rPr>
              <w:t>1.2</w:t>
            </w:r>
          </w:p>
        </w:tc>
        <w:tc>
          <w:tcPr>
            <w:tcW w:w="6046" w:type="dxa"/>
            <w:tcBorders>
              <w:top w:val="single" w:sz="4" w:space="0" w:color="auto"/>
              <w:left w:val="single" w:sz="4" w:space="0" w:color="auto"/>
              <w:bottom w:val="single" w:sz="4" w:space="0" w:color="auto"/>
              <w:right w:val="single" w:sz="4" w:space="0" w:color="auto"/>
            </w:tcBorders>
          </w:tcPr>
          <w:p w:rsidR="00062E67" w:rsidRPr="00062E67" w:rsidRDefault="00062E67" w:rsidP="00062E67">
            <w:pPr>
              <w:pStyle w:val="af3"/>
              <w:rPr>
                <w:rFonts w:ascii="Times New Roman" w:hAnsi="Times New Roman"/>
              </w:rPr>
            </w:pPr>
            <w:r w:rsidRPr="00062E67">
              <w:rPr>
                <w:rFonts w:ascii="Times New Roman" w:hAnsi="Times New Roman"/>
              </w:rPr>
              <w:t>Сведения о юридическом лице, в случае если застройщиком является юридическое лицо:</w:t>
            </w:r>
          </w:p>
        </w:tc>
        <w:tc>
          <w:tcPr>
            <w:tcW w:w="3187" w:type="dxa"/>
            <w:tcBorders>
              <w:top w:val="single" w:sz="4" w:space="0" w:color="auto"/>
              <w:left w:val="single" w:sz="4" w:space="0" w:color="auto"/>
              <w:bottom w:val="single" w:sz="4" w:space="0" w:color="auto"/>
            </w:tcBorders>
          </w:tcPr>
          <w:p w:rsidR="00062E67" w:rsidRPr="00062E67" w:rsidRDefault="00062E67" w:rsidP="00062E67">
            <w:pPr>
              <w:pStyle w:val="af3"/>
              <w:rPr>
                <w:rFonts w:ascii="Times New Roman" w:hAnsi="Times New Roman"/>
              </w:rPr>
            </w:pPr>
          </w:p>
        </w:tc>
      </w:tr>
      <w:tr w:rsidR="00062E67" w:rsidRPr="00062E67" w:rsidTr="00062E67">
        <w:tc>
          <w:tcPr>
            <w:tcW w:w="933" w:type="dxa"/>
            <w:gridSpan w:val="2"/>
            <w:tcBorders>
              <w:top w:val="single" w:sz="4" w:space="0" w:color="auto"/>
              <w:bottom w:val="single" w:sz="4" w:space="0" w:color="auto"/>
              <w:right w:val="single" w:sz="4" w:space="0" w:color="auto"/>
            </w:tcBorders>
          </w:tcPr>
          <w:p w:rsidR="00062E67" w:rsidRPr="00062E67" w:rsidRDefault="00062E67" w:rsidP="00062E67">
            <w:pPr>
              <w:pStyle w:val="af3"/>
              <w:jc w:val="center"/>
              <w:rPr>
                <w:rFonts w:ascii="Times New Roman" w:hAnsi="Times New Roman"/>
              </w:rPr>
            </w:pPr>
            <w:r w:rsidRPr="00062E67">
              <w:rPr>
                <w:rFonts w:ascii="Times New Roman" w:hAnsi="Times New Roman"/>
              </w:rPr>
              <w:t>1.2.1</w:t>
            </w:r>
          </w:p>
        </w:tc>
        <w:tc>
          <w:tcPr>
            <w:tcW w:w="6046" w:type="dxa"/>
            <w:tcBorders>
              <w:top w:val="single" w:sz="4" w:space="0" w:color="auto"/>
              <w:left w:val="single" w:sz="4" w:space="0" w:color="auto"/>
              <w:bottom w:val="single" w:sz="4" w:space="0" w:color="auto"/>
              <w:right w:val="single" w:sz="4" w:space="0" w:color="auto"/>
            </w:tcBorders>
          </w:tcPr>
          <w:p w:rsidR="00062E67" w:rsidRPr="00062E67" w:rsidRDefault="00062E67" w:rsidP="00062E67">
            <w:pPr>
              <w:pStyle w:val="af3"/>
              <w:rPr>
                <w:rFonts w:ascii="Times New Roman" w:hAnsi="Times New Roman"/>
              </w:rPr>
            </w:pPr>
            <w:r w:rsidRPr="00062E67">
              <w:rPr>
                <w:rFonts w:ascii="Times New Roman" w:hAnsi="Times New Roman"/>
              </w:rPr>
              <w:t>Наименование</w:t>
            </w:r>
          </w:p>
        </w:tc>
        <w:tc>
          <w:tcPr>
            <w:tcW w:w="3187" w:type="dxa"/>
            <w:tcBorders>
              <w:top w:val="single" w:sz="4" w:space="0" w:color="auto"/>
              <w:left w:val="single" w:sz="4" w:space="0" w:color="auto"/>
              <w:bottom w:val="single" w:sz="4" w:space="0" w:color="auto"/>
            </w:tcBorders>
          </w:tcPr>
          <w:p w:rsidR="00062E67" w:rsidRPr="00062E67" w:rsidRDefault="00062E67" w:rsidP="00062E67">
            <w:pPr>
              <w:pStyle w:val="af3"/>
              <w:rPr>
                <w:rFonts w:ascii="Times New Roman" w:hAnsi="Times New Roman"/>
              </w:rPr>
            </w:pPr>
          </w:p>
        </w:tc>
      </w:tr>
      <w:tr w:rsidR="00062E67" w:rsidRPr="00062E67" w:rsidTr="00062E67">
        <w:tc>
          <w:tcPr>
            <w:tcW w:w="933" w:type="dxa"/>
            <w:gridSpan w:val="2"/>
            <w:tcBorders>
              <w:top w:val="single" w:sz="4" w:space="0" w:color="auto"/>
              <w:bottom w:val="single" w:sz="4" w:space="0" w:color="auto"/>
              <w:right w:val="single" w:sz="4" w:space="0" w:color="auto"/>
            </w:tcBorders>
          </w:tcPr>
          <w:p w:rsidR="00062E67" w:rsidRPr="00062E67" w:rsidRDefault="00062E67" w:rsidP="00062E67">
            <w:pPr>
              <w:pStyle w:val="af3"/>
              <w:jc w:val="center"/>
              <w:rPr>
                <w:rFonts w:ascii="Times New Roman" w:hAnsi="Times New Roman"/>
              </w:rPr>
            </w:pPr>
            <w:r w:rsidRPr="00062E67">
              <w:rPr>
                <w:rFonts w:ascii="Times New Roman" w:hAnsi="Times New Roman"/>
              </w:rPr>
              <w:t>1.2.2</w:t>
            </w:r>
          </w:p>
        </w:tc>
        <w:tc>
          <w:tcPr>
            <w:tcW w:w="6046" w:type="dxa"/>
            <w:tcBorders>
              <w:top w:val="single" w:sz="4" w:space="0" w:color="auto"/>
              <w:left w:val="single" w:sz="4" w:space="0" w:color="auto"/>
              <w:bottom w:val="single" w:sz="4" w:space="0" w:color="auto"/>
              <w:right w:val="single" w:sz="4" w:space="0" w:color="auto"/>
            </w:tcBorders>
          </w:tcPr>
          <w:p w:rsidR="00062E67" w:rsidRPr="00062E67" w:rsidRDefault="00062E67" w:rsidP="00062E67">
            <w:pPr>
              <w:pStyle w:val="af3"/>
              <w:rPr>
                <w:rFonts w:ascii="Times New Roman" w:hAnsi="Times New Roman"/>
              </w:rPr>
            </w:pPr>
            <w:r w:rsidRPr="00062E67">
              <w:rPr>
                <w:rFonts w:ascii="Times New Roman" w:hAnsi="Times New Roman"/>
              </w:rPr>
              <w:t>Место нахождения</w:t>
            </w:r>
          </w:p>
        </w:tc>
        <w:tc>
          <w:tcPr>
            <w:tcW w:w="3187" w:type="dxa"/>
            <w:tcBorders>
              <w:top w:val="single" w:sz="4" w:space="0" w:color="auto"/>
              <w:left w:val="single" w:sz="4" w:space="0" w:color="auto"/>
              <w:bottom w:val="single" w:sz="4" w:space="0" w:color="auto"/>
            </w:tcBorders>
          </w:tcPr>
          <w:p w:rsidR="00062E67" w:rsidRPr="00062E67" w:rsidRDefault="00062E67" w:rsidP="00062E67">
            <w:pPr>
              <w:pStyle w:val="af3"/>
              <w:rPr>
                <w:rFonts w:ascii="Times New Roman" w:hAnsi="Times New Roman"/>
              </w:rPr>
            </w:pPr>
          </w:p>
        </w:tc>
      </w:tr>
      <w:tr w:rsidR="00062E67" w:rsidRPr="00062E67" w:rsidTr="00062E67">
        <w:tc>
          <w:tcPr>
            <w:tcW w:w="933" w:type="dxa"/>
            <w:gridSpan w:val="2"/>
            <w:tcBorders>
              <w:top w:val="single" w:sz="4" w:space="0" w:color="auto"/>
              <w:bottom w:val="single" w:sz="4" w:space="0" w:color="auto"/>
              <w:right w:val="single" w:sz="4" w:space="0" w:color="auto"/>
            </w:tcBorders>
          </w:tcPr>
          <w:p w:rsidR="00062E67" w:rsidRPr="00062E67" w:rsidRDefault="00062E67" w:rsidP="00062E67">
            <w:pPr>
              <w:pStyle w:val="af3"/>
              <w:jc w:val="center"/>
              <w:rPr>
                <w:rFonts w:ascii="Times New Roman" w:hAnsi="Times New Roman"/>
              </w:rPr>
            </w:pPr>
            <w:r w:rsidRPr="00062E67">
              <w:rPr>
                <w:rFonts w:ascii="Times New Roman" w:hAnsi="Times New Roman"/>
              </w:rPr>
              <w:t>1.2.3</w:t>
            </w:r>
          </w:p>
        </w:tc>
        <w:tc>
          <w:tcPr>
            <w:tcW w:w="6046" w:type="dxa"/>
            <w:tcBorders>
              <w:top w:val="single" w:sz="4" w:space="0" w:color="auto"/>
              <w:left w:val="single" w:sz="4" w:space="0" w:color="auto"/>
              <w:bottom w:val="single" w:sz="4" w:space="0" w:color="auto"/>
              <w:right w:val="single" w:sz="4" w:space="0" w:color="auto"/>
            </w:tcBorders>
          </w:tcPr>
          <w:p w:rsidR="00062E67" w:rsidRPr="00062E67" w:rsidRDefault="00062E67" w:rsidP="00062E67">
            <w:pPr>
              <w:pStyle w:val="af3"/>
              <w:rPr>
                <w:rFonts w:ascii="Times New Roman" w:hAnsi="Times New Roman"/>
              </w:rPr>
            </w:pPr>
            <w:r w:rsidRPr="00062E67">
              <w:rPr>
                <w:rFonts w:ascii="Times New Roman" w:hAnsi="Times New Roman"/>
              </w:rPr>
              <w:t>Государственный регистрационный номер записи о государственной регистрации юридического лица в едином государственном реестре юридических лиц, за исключением случая, если заявителем является иностранное юридическое лицо</w:t>
            </w:r>
          </w:p>
        </w:tc>
        <w:tc>
          <w:tcPr>
            <w:tcW w:w="3187" w:type="dxa"/>
            <w:tcBorders>
              <w:top w:val="single" w:sz="4" w:space="0" w:color="auto"/>
              <w:left w:val="single" w:sz="4" w:space="0" w:color="auto"/>
              <w:bottom w:val="single" w:sz="4" w:space="0" w:color="auto"/>
            </w:tcBorders>
          </w:tcPr>
          <w:p w:rsidR="00062E67" w:rsidRPr="00062E67" w:rsidRDefault="00062E67" w:rsidP="00062E67">
            <w:pPr>
              <w:pStyle w:val="af3"/>
              <w:rPr>
                <w:rFonts w:ascii="Times New Roman" w:hAnsi="Times New Roman"/>
              </w:rPr>
            </w:pPr>
          </w:p>
        </w:tc>
      </w:tr>
      <w:tr w:rsidR="00062E67" w:rsidRPr="00062E67" w:rsidTr="00062E67">
        <w:tc>
          <w:tcPr>
            <w:tcW w:w="921" w:type="dxa"/>
            <w:tcBorders>
              <w:top w:val="single" w:sz="4" w:space="0" w:color="auto"/>
              <w:bottom w:val="single" w:sz="4" w:space="0" w:color="auto"/>
              <w:right w:val="single" w:sz="4" w:space="0" w:color="auto"/>
            </w:tcBorders>
          </w:tcPr>
          <w:p w:rsidR="00062E67" w:rsidRPr="00062E67" w:rsidRDefault="00062E67" w:rsidP="00062E67">
            <w:pPr>
              <w:pStyle w:val="af3"/>
              <w:jc w:val="center"/>
              <w:rPr>
                <w:rFonts w:ascii="Times New Roman" w:hAnsi="Times New Roman"/>
              </w:rPr>
            </w:pPr>
            <w:r w:rsidRPr="00062E67">
              <w:rPr>
                <w:rFonts w:ascii="Times New Roman" w:hAnsi="Times New Roman"/>
              </w:rPr>
              <w:t>1.2.4</w:t>
            </w:r>
          </w:p>
        </w:tc>
        <w:tc>
          <w:tcPr>
            <w:tcW w:w="6063" w:type="dxa"/>
            <w:gridSpan w:val="2"/>
            <w:tcBorders>
              <w:top w:val="single" w:sz="4" w:space="0" w:color="auto"/>
              <w:left w:val="single" w:sz="4" w:space="0" w:color="auto"/>
              <w:bottom w:val="single" w:sz="4" w:space="0" w:color="auto"/>
              <w:right w:val="single" w:sz="4" w:space="0" w:color="auto"/>
            </w:tcBorders>
          </w:tcPr>
          <w:p w:rsidR="00062E67" w:rsidRPr="00062E67" w:rsidRDefault="00062E67" w:rsidP="00062E67">
            <w:pPr>
              <w:pStyle w:val="af3"/>
              <w:rPr>
                <w:rFonts w:ascii="Times New Roman" w:hAnsi="Times New Roman"/>
              </w:rPr>
            </w:pPr>
            <w:r w:rsidRPr="00062E67">
              <w:rPr>
                <w:rFonts w:ascii="Times New Roman" w:hAnsi="Times New Roman"/>
              </w:rPr>
              <w:t>Идентификационный номер налогоплательщика, за исключением случая, если заявителем является иностранное юридическое лицо</w:t>
            </w:r>
          </w:p>
        </w:tc>
        <w:tc>
          <w:tcPr>
            <w:tcW w:w="3182" w:type="dxa"/>
            <w:tcBorders>
              <w:top w:val="single" w:sz="4" w:space="0" w:color="auto"/>
              <w:left w:val="single" w:sz="4" w:space="0" w:color="auto"/>
              <w:bottom w:val="single" w:sz="4" w:space="0" w:color="auto"/>
            </w:tcBorders>
          </w:tcPr>
          <w:p w:rsidR="00062E67" w:rsidRPr="00062E67" w:rsidRDefault="00062E67" w:rsidP="00062E67">
            <w:pPr>
              <w:pStyle w:val="af3"/>
              <w:rPr>
                <w:rFonts w:ascii="Times New Roman" w:hAnsi="Times New Roman"/>
              </w:rPr>
            </w:pPr>
          </w:p>
        </w:tc>
      </w:tr>
    </w:tbl>
    <w:p w:rsidR="00062E67" w:rsidRPr="00062E67" w:rsidRDefault="00062E67" w:rsidP="00062E67"/>
    <w:p w:rsidR="00062E67" w:rsidRPr="00062E67" w:rsidRDefault="00062E67" w:rsidP="00062E67">
      <w:pPr>
        <w:pStyle w:val="afa"/>
        <w:rPr>
          <w:rFonts w:ascii="Times New Roman" w:hAnsi="Times New Roman" w:cs="Times New Roman"/>
        </w:rPr>
      </w:pPr>
      <w:r w:rsidRPr="00062E67">
        <w:rPr>
          <w:rStyle w:val="af9"/>
          <w:rFonts w:ascii="Times New Roman" w:hAnsi="Times New Roman"/>
          <w:bCs/>
          <w:color w:val="auto"/>
        </w:rPr>
        <w:t xml:space="preserve">                      2. Сведения о земельном участке                    </w:t>
      </w:r>
    </w:p>
    <w:p w:rsidR="00062E67" w:rsidRPr="00062E67" w:rsidRDefault="00062E67" w:rsidP="00062E67"/>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921"/>
        <w:gridCol w:w="6063"/>
        <w:gridCol w:w="3182"/>
      </w:tblGrid>
      <w:tr w:rsidR="00062E67" w:rsidRPr="00062E67" w:rsidTr="00062E67">
        <w:tc>
          <w:tcPr>
            <w:tcW w:w="921" w:type="dxa"/>
            <w:tcBorders>
              <w:top w:val="single" w:sz="4" w:space="0" w:color="auto"/>
              <w:bottom w:val="single" w:sz="4" w:space="0" w:color="auto"/>
              <w:right w:val="single" w:sz="4" w:space="0" w:color="auto"/>
            </w:tcBorders>
          </w:tcPr>
          <w:p w:rsidR="00062E67" w:rsidRPr="00062E67" w:rsidRDefault="00062E67" w:rsidP="00062E67">
            <w:pPr>
              <w:pStyle w:val="af3"/>
              <w:jc w:val="center"/>
              <w:rPr>
                <w:rFonts w:ascii="Times New Roman" w:hAnsi="Times New Roman"/>
              </w:rPr>
            </w:pPr>
            <w:r w:rsidRPr="00062E67">
              <w:rPr>
                <w:rFonts w:ascii="Times New Roman" w:hAnsi="Times New Roman"/>
              </w:rPr>
              <w:t>2.1</w:t>
            </w:r>
          </w:p>
        </w:tc>
        <w:tc>
          <w:tcPr>
            <w:tcW w:w="6063" w:type="dxa"/>
            <w:tcBorders>
              <w:top w:val="single" w:sz="4" w:space="0" w:color="auto"/>
              <w:left w:val="single" w:sz="4" w:space="0" w:color="auto"/>
              <w:bottom w:val="single" w:sz="4" w:space="0" w:color="auto"/>
              <w:right w:val="single" w:sz="4" w:space="0" w:color="auto"/>
            </w:tcBorders>
          </w:tcPr>
          <w:p w:rsidR="00062E67" w:rsidRPr="00062E67" w:rsidRDefault="00062E67" w:rsidP="00062E67">
            <w:pPr>
              <w:pStyle w:val="af3"/>
              <w:rPr>
                <w:rFonts w:ascii="Times New Roman" w:hAnsi="Times New Roman"/>
              </w:rPr>
            </w:pPr>
            <w:r w:rsidRPr="00062E67">
              <w:rPr>
                <w:rFonts w:ascii="Times New Roman" w:hAnsi="Times New Roman"/>
              </w:rPr>
              <w:t>Кадастровый номер земельного участка (при наличии)</w:t>
            </w:r>
          </w:p>
        </w:tc>
        <w:tc>
          <w:tcPr>
            <w:tcW w:w="3182" w:type="dxa"/>
            <w:tcBorders>
              <w:top w:val="single" w:sz="4" w:space="0" w:color="auto"/>
              <w:left w:val="single" w:sz="4" w:space="0" w:color="auto"/>
              <w:bottom w:val="single" w:sz="4" w:space="0" w:color="auto"/>
            </w:tcBorders>
          </w:tcPr>
          <w:p w:rsidR="00062E67" w:rsidRPr="00062E67" w:rsidRDefault="00062E67" w:rsidP="00062E67">
            <w:pPr>
              <w:pStyle w:val="af3"/>
              <w:rPr>
                <w:rFonts w:ascii="Times New Roman" w:hAnsi="Times New Roman"/>
              </w:rPr>
            </w:pPr>
          </w:p>
        </w:tc>
      </w:tr>
      <w:tr w:rsidR="00062E67" w:rsidRPr="00062E67" w:rsidTr="00062E67">
        <w:tc>
          <w:tcPr>
            <w:tcW w:w="921" w:type="dxa"/>
            <w:tcBorders>
              <w:top w:val="single" w:sz="4" w:space="0" w:color="auto"/>
              <w:bottom w:val="single" w:sz="4" w:space="0" w:color="auto"/>
              <w:right w:val="single" w:sz="4" w:space="0" w:color="auto"/>
            </w:tcBorders>
          </w:tcPr>
          <w:p w:rsidR="00062E67" w:rsidRPr="00062E67" w:rsidRDefault="00062E67" w:rsidP="00062E67">
            <w:pPr>
              <w:pStyle w:val="af3"/>
              <w:jc w:val="center"/>
              <w:rPr>
                <w:rFonts w:ascii="Times New Roman" w:hAnsi="Times New Roman"/>
              </w:rPr>
            </w:pPr>
            <w:r w:rsidRPr="00062E67">
              <w:rPr>
                <w:rFonts w:ascii="Times New Roman" w:hAnsi="Times New Roman"/>
              </w:rPr>
              <w:t>2.2</w:t>
            </w:r>
          </w:p>
        </w:tc>
        <w:tc>
          <w:tcPr>
            <w:tcW w:w="6063" w:type="dxa"/>
            <w:tcBorders>
              <w:top w:val="single" w:sz="4" w:space="0" w:color="auto"/>
              <w:left w:val="single" w:sz="4" w:space="0" w:color="auto"/>
              <w:bottom w:val="single" w:sz="4" w:space="0" w:color="auto"/>
              <w:right w:val="single" w:sz="4" w:space="0" w:color="auto"/>
            </w:tcBorders>
          </w:tcPr>
          <w:p w:rsidR="00062E67" w:rsidRPr="00062E67" w:rsidRDefault="00062E67" w:rsidP="00062E67">
            <w:pPr>
              <w:pStyle w:val="af3"/>
              <w:rPr>
                <w:rFonts w:ascii="Times New Roman" w:hAnsi="Times New Roman"/>
              </w:rPr>
            </w:pPr>
            <w:r w:rsidRPr="00062E67">
              <w:rPr>
                <w:rFonts w:ascii="Times New Roman" w:hAnsi="Times New Roman"/>
              </w:rPr>
              <w:t>Адрес или описание местоположения земельного участка</w:t>
            </w:r>
          </w:p>
        </w:tc>
        <w:tc>
          <w:tcPr>
            <w:tcW w:w="3182" w:type="dxa"/>
            <w:tcBorders>
              <w:top w:val="single" w:sz="4" w:space="0" w:color="auto"/>
              <w:left w:val="single" w:sz="4" w:space="0" w:color="auto"/>
              <w:bottom w:val="single" w:sz="4" w:space="0" w:color="auto"/>
            </w:tcBorders>
          </w:tcPr>
          <w:p w:rsidR="00062E67" w:rsidRPr="00062E67" w:rsidRDefault="00062E67" w:rsidP="00062E67">
            <w:pPr>
              <w:pStyle w:val="af3"/>
              <w:rPr>
                <w:rFonts w:ascii="Times New Roman" w:hAnsi="Times New Roman"/>
              </w:rPr>
            </w:pPr>
          </w:p>
        </w:tc>
      </w:tr>
      <w:tr w:rsidR="00062E67" w:rsidRPr="00062E67" w:rsidTr="00062E67">
        <w:tc>
          <w:tcPr>
            <w:tcW w:w="921" w:type="dxa"/>
            <w:tcBorders>
              <w:top w:val="single" w:sz="4" w:space="0" w:color="auto"/>
              <w:bottom w:val="single" w:sz="4" w:space="0" w:color="auto"/>
              <w:right w:val="single" w:sz="4" w:space="0" w:color="auto"/>
            </w:tcBorders>
          </w:tcPr>
          <w:p w:rsidR="00062E67" w:rsidRPr="00062E67" w:rsidRDefault="00062E67" w:rsidP="00062E67">
            <w:pPr>
              <w:pStyle w:val="af3"/>
              <w:jc w:val="center"/>
              <w:rPr>
                <w:rFonts w:ascii="Times New Roman" w:hAnsi="Times New Roman"/>
              </w:rPr>
            </w:pPr>
            <w:r w:rsidRPr="00062E67">
              <w:rPr>
                <w:rFonts w:ascii="Times New Roman" w:hAnsi="Times New Roman"/>
              </w:rPr>
              <w:lastRenderedPageBreak/>
              <w:t>2.3</w:t>
            </w:r>
          </w:p>
        </w:tc>
        <w:tc>
          <w:tcPr>
            <w:tcW w:w="6063" w:type="dxa"/>
            <w:tcBorders>
              <w:top w:val="single" w:sz="4" w:space="0" w:color="auto"/>
              <w:left w:val="single" w:sz="4" w:space="0" w:color="auto"/>
              <w:bottom w:val="single" w:sz="4" w:space="0" w:color="auto"/>
              <w:right w:val="single" w:sz="4" w:space="0" w:color="auto"/>
            </w:tcBorders>
          </w:tcPr>
          <w:p w:rsidR="00062E67" w:rsidRPr="00062E67" w:rsidRDefault="00062E67" w:rsidP="00062E67">
            <w:pPr>
              <w:pStyle w:val="af3"/>
              <w:rPr>
                <w:rFonts w:ascii="Times New Roman" w:hAnsi="Times New Roman"/>
              </w:rPr>
            </w:pPr>
            <w:r w:rsidRPr="00062E67">
              <w:rPr>
                <w:rFonts w:ascii="Times New Roman" w:hAnsi="Times New Roman"/>
              </w:rPr>
              <w:t>Сведения о праве застройщика на земельный участок (правоустанавливающие документы)</w:t>
            </w:r>
          </w:p>
        </w:tc>
        <w:tc>
          <w:tcPr>
            <w:tcW w:w="3182" w:type="dxa"/>
            <w:tcBorders>
              <w:top w:val="single" w:sz="4" w:space="0" w:color="auto"/>
              <w:left w:val="single" w:sz="4" w:space="0" w:color="auto"/>
              <w:bottom w:val="single" w:sz="4" w:space="0" w:color="auto"/>
            </w:tcBorders>
          </w:tcPr>
          <w:p w:rsidR="00062E67" w:rsidRPr="00062E67" w:rsidRDefault="00062E67" w:rsidP="00062E67">
            <w:pPr>
              <w:pStyle w:val="af3"/>
              <w:rPr>
                <w:rFonts w:ascii="Times New Roman" w:hAnsi="Times New Roman"/>
              </w:rPr>
            </w:pPr>
          </w:p>
        </w:tc>
      </w:tr>
      <w:tr w:rsidR="00062E67" w:rsidRPr="00062E67" w:rsidTr="00062E67">
        <w:tc>
          <w:tcPr>
            <w:tcW w:w="921" w:type="dxa"/>
            <w:tcBorders>
              <w:top w:val="single" w:sz="4" w:space="0" w:color="auto"/>
              <w:bottom w:val="single" w:sz="4" w:space="0" w:color="auto"/>
              <w:right w:val="single" w:sz="4" w:space="0" w:color="auto"/>
            </w:tcBorders>
          </w:tcPr>
          <w:p w:rsidR="00062E67" w:rsidRPr="00062E67" w:rsidRDefault="00062E67" w:rsidP="00062E67">
            <w:pPr>
              <w:pStyle w:val="af3"/>
              <w:jc w:val="center"/>
              <w:rPr>
                <w:rFonts w:ascii="Times New Roman" w:hAnsi="Times New Roman"/>
              </w:rPr>
            </w:pPr>
            <w:r w:rsidRPr="00062E67">
              <w:rPr>
                <w:rFonts w:ascii="Times New Roman" w:hAnsi="Times New Roman"/>
              </w:rPr>
              <w:t>2.4</w:t>
            </w:r>
          </w:p>
        </w:tc>
        <w:tc>
          <w:tcPr>
            <w:tcW w:w="6063" w:type="dxa"/>
            <w:tcBorders>
              <w:top w:val="single" w:sz="4" w:space="0" w:color="auto"/>
              <w:left w:val="single" w:sz="4" w:space="0" w:color="auto"/>
              <w:bottom w:val="single" w:sz="4" w:space="0" w:color="auto"/>
              <w:right w:val="single" w:sz="4" w:space="0" w:color="auto"/>
            </w:tcBorders>
          </w:tcPr>
          <w:p w:rsidR="00062E67" w:rsidRPr="00062E67" w:rsidRDefault="00062E67" w:rsidP="00062E67">
            <w:pPr>
              <w:pStyle w:val="af3"/>
              <w:rPr>
                <w:rFonts w:ascii="Times New Roman" w:hAnsi="Times New Roman"/>
              </w:rPr>
            </w:pPr>
            <w:r w:rsidRPr="00062E67">
              <w:rPr>
                <w:rFonts w:ascii="Times New Roman" w:hAnsi="Times New Roman"/>
              </w:rPr>
              <w:t>Сведения о наличии прав иных лиц на земельный участок (при наличии)</w:t>
            </w:r>
          </w:p>
        </w:tc>
        <w:tc>
          <w:tcPr>
            <w:tcW w:w="3182" w:type="dxa"/>
            <w:tcBorders>
              <w:top w:val="single" w:sz="4" w:space="0" w:color="auto"/>
              <w:left w:val="single" w:sz="4" w:space="0" w:color="auto"/>
              <w:bottom w:val="single" w:sz="4" w:space="0" w:color="auto"/>
            </w:tcBorders>
          </w:tcPr>
          <w:p w:rsidR="00062E67" w:rsidRPr="00062E67" w:rsidRDefault="00062E67" w:rsidP="00062E67">
            <w:pPr>
              <w:pStyle w:val="af3"/>
              <w:rPr>
                <w:rFonts w:ascii="Times New Roman" w:hAnsi="Times New Roman"/>
              </w:rPr>
            </w:pPr>
          </w:p>
        </w:tc>
      </w:tr>
      <w:tr w:rsidR="00062E67" w:rsidRPr="00062E67" w:rsidTr="00062E67">
        <w:tc>
          <w:tcPr>
            <w:tcW w:w="921" w:type="dxa"/>
            <w:tcBorders>
              <w:top w:val="single" w:sz="4" w:space="0" w:color="auto"/>
              <w:bottom w:val="single" w:sz="4" w:space="0" w:color="auto"/>
              <w:right w:val="single" w:sz="4" w:space="0" w:color="auto"/>
            </w:tcBorders>
          </w:tcPr>
          <w:p w:rsidR="00062E67" w:rsidRPr="00062E67" w:rsidRDefault="00062E67" w:rsidP="00062E67">
            <w:pPr>
              <w:pStyle w:val="af3"/>
              <w:jc w:val="center"/>
              <w:rPr>
                <w:rFonts w:ascii="Times New Roman" w:hAnsi="Times New Roman"/>
              </w:rPr>
            </w:pPr>
            <w:r w:rsidRPr="00062E67">
              <w:rPr>
                <w:rFonts w:ascii="Times New Roman" w:hAnsi="Times New Roman"/>
              </w:rPr>
              <w:t>2.5</w:t>
            </w:r>
          </w:p>
        </w:tc>
        <w:tc>
          <w:tcPr>
            <w:tcW w:w="6063" w:type="dxa"/>
            <w:tcBorders>
              <w:top w:val="single" w:sz="4" w:space="0" w:color="auto"/>
              <w:left w:val="single" w:sz="4" w:space="0" w:color="auto"/>
              <w:bottom w:val="single" w:sz="4" w:space="0" w:color="auto"/>
              <w:right w:val="single" w:sz="4" w:space="0" w:color="auto"/>
            </w:tcBorders>
          </w:tcPr>
          <w:p w:rsidR="00062E67" w:rsidRPr="00062E67" w:rsidRDefault="00062E67" w:rsidP="00062E67">
            <w:pPr>
              <w:pStyle w:val="af3"/>
              <w:rPr>
                <w:rFonts w:ascii="Times New Roman" w:hAnsi="Times New Roman"/>
              </w:rPr>
            </w:pPr>
            <w:r w:rsidRPr="00062E67">
              <w:rPr>
                <w:rFonts w:ascii="Times New Roman" w:hAnsi="Times New Roman"/>
              </w:rPr>
              <w:t>Сведения о виде разрешенного использования земельного участка</w:t>
            </w:r>
          </w:p>
        </w:tc>
        <w:tc>
          <w:tcPr>
            <w:tcW w:w="3182" w:type="dxa"/>
            <w:tcBorders>
              <w:top w:val="single" w:sz="4" w:space="0" w:color="auto"/>
              <w:left w:val="single" w:sz="4" w:space="0" w:color="auto"/>
              <w:bottom w:val="single" w:sz="4" w:space="0" w:color="auto"/>
            </w:tcBorders>
          </w:tcPr>
          <w:p w:rsidR="00062E67" w:rsidRPr="00062E67" w:rsidRDefault="00062E67" w:rsidP="00062E67">
            <w:pPr>
              <w:pStyle w:val="af3"/>
              <w:rPr>
                <w:rFonts w:ascii="Times New Roman" w:hAnsi="Times New Roman"/>
              </w:rPr>
            </w:pPr>
          </w:p>
        </w:tc>
      </w:tr>
    </w:tbl>
    <w:p w:rsidR="00062E67" w:rsidRPr="00062E67" w:rsidRDefault="00062E67" w:rsidP="00062E67"/>
    <w:p w:rsidR="00062E67" w:rsidRPr="00062E67" w:rsidRDefault="00062E67" w:rsidP="00062E67">
      <w:pPr>
        <w:pStyle w:val="afa"/>
        <w:rPr>
          <w:rFonts w:ascii="Times New Roman" w:hAnsi="Times New Roman" w:cs="Times New Roman"/>
        </w:rPr>
      </w:pPr>
      <w:r w:rsidRPr="00062E67">
        <w:rPr>
          <w:rStyle w:val="af9"/>
          <w:rFonts w:ascii="Times New Roman" w:hAnsi="Times New Roman"/>
          <w:bCs/>
          <w:color w:val="auto"/>
        </w:rPr>
        <w:t xml:space="preserve">          3. Сведения об объекте капитального строительства              </w:t>
      </w:r>
    </w:p>
    <w:p w:rsidR="00062E67" w:rsidRPr="00062E67" w:rsidRDefault="00062E67" w:rsidP="00062E67"/>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930"/>
        <w:gridCol w:w="6048"/>
        <w:gridCol w:w="3188"/>
      </w:tblGrid>
      <w:tr w:rsidR="00062E67" w:rsidRPr="00062E67" w:rsidTr="00062E67">
        <w:tc>
          <w:tcPr>
            <w:tcW w:w="930" w:type="dxa"/>
            <w:tcBorders>
              <w:top w:val="single" w:sz="4" w:space="0" w:color="auto"/>
              <w:bottom w:val="single" w:sz="4" w:space="0" w:color="auto"/>
              <w:right w:val="single" w:sz="4" w:space="0" w:color="auto"/>
            </w:tcBorders>
          </w:tcPr>
          <w:p w:rsidR="00062E67" w:rsidRPr="00062E67" w:rsidRDefault="00062E67" w:rsidP="00062E67">
            <w:pPr>
              <w:pStyle w:val="af3"/>
              <w:jc w:val="center"/>
              <w:rPr>
                <w:rFonts w:ascii="Times New Roman" w:hAnsi="Times New Roman"/>
              </w:rPr>
            </w:pPr>
            <w:r w:rsidRPr="00062E67">
              <w:rPr>
                <w:rFonts w:ascii="Times New Roman" w:hAnsi="Times New Roman"/>
              </w:rPr>
              <w:t>3.1</w:t>
            </w:r>
          </w:p>
        </w:tc>
        <w:tc>
          <w:tcPr>
            <w:tcW w:w="6048" w:type="dxa"/>
            <w:tcBorders>
              <w:top w:val="single" w:sz="4" w:space="0" w:color="auto"/>
              <w:left w:val="single" w:sz="4" w:space="0" w:color="auto"/>
              <w:bottom w:val="single" w:sz="4" w:space="0" w:color="auto"/>
              <w:right w:val="single" w:sz="4" w:space="0" w:color="auto"/>
            </w:tcBorders>
          </w:tcPr>
          <w:p w:rsidR="00062E67" w:rsidRPr="00062E67" w:rsidRDefault="00062E67" w:rsidP="00062E67">
            <w:pPr>
              <w:pStyle w:val="af3"/>
              <w:rPr>
                <w:rFonts w:ascii="Times New Roman" w:hAnsi="Times New Roman"/>
              </w:rPr>
            </w:pPr>
            <w:r w:rsidRPr="00062E67">
              <w:rPr>
                <w:rFonts w:ascii="Times New Roman" w:hAnsi="Times New Roman"/>
              </w:rPr>
              <w:t>Сведения о виде разрешенного использования объекта капитального строительства (объект индивидуального жилищного строительства или садовый дом)</w:t>
            </w:r>
          </w:p>
        </w:tc>
        <w:tc>
          <w:tcPr>
            <w:tcW w:w="3188" w:type="dxa"/>
            <w:tcBorders>
              <w:top w:val="single" w:sz="4" w:space="0" w:color="auto"/>
              <w:left w:val="single" w:sz="4" w:space="0" w:color="auto"/>
              <w:bottom w:val="single" w:sz="4" w:space="0" w:color="auto"/>
            </w:tcBorders>
          </w:tcPr>
          <w:p w:rsidR="00062E67" w:rsidRPr="00062E67" w:rsidRDefault="00062E67" w:rsidP="00062E67">
            <w:pPr>
              <w:pStyle w:val="af3"/>
              <w:rPr>
                <w:rFonts w:ascii="Times New Roman" w:hAnsi="Times New Roman"/>
              </w:rPr>
            </w:pPr>
          </w:p>
        </w:tc>
      </w:tr>
      <w:tr w:rsidR="00062E67" w:rsidRPr="00062E67" w:rsidTr="00062E67">
        <w:tc>
          <w:tcPr>
            <w:tcW w:w="930" w:type="dxa"/>
            <w:tcBorders>
              <w:top w:val="single" w:sz="4" w:space="0" w:color="auto"/>
              <w:bottom w:val="single" w:sz="4" w:space="0" w:color="auto"/>
              <w:right w:val="single" w:sz="4" w:space="0" w:color="auto"/>
            </w:tcBorders>
          </w:tcPr>
          <w:p w:rsidR="00062E67" w:rsidRPr="00062E67" w:rsidRDefault="00062E67" w:rsidP="00062E67">
            <w:pPr>
              <w:pStyle w:val="af3"/>
              <w:jc w:val="center"/>
              <w:rPr>
                <w:rFonts w:ascii="Times New Roman" w:hAnsi="Times New Roman"/>
              </w:rPr>
            </w:pPr>
            <w:r w:rsidRPr="00062E67">
              <w:rPr>
                <w:rFonts w:ascii="Times New Roman" w:hAnsi="Times New Roman"/>
              </w:rPr>
              <w:t>3.2</w:t>
            </w:r>
          </w:p>
        </w:tc>
        <w:tc>
          <w:tcPr>
            <w:tcW w:w="6048" w:type="dxa"/>
            <w:tcBorders>
              <w:top w:val="single" w:sz="4" w:space="0" w:color="auto"/>
              <w:left w:val="single" w:sz="4" w:space="0" w:color="auto"/>
              <w:bottom w:val="single" w:sz="4" w:space="0" w:color="auto"/>
              <w:right w:val="single" w:sz="4" w:space="0" w:color="auto"/>
            </w:tcBorders>
          </w:tcPr>
          <w:p w:rsidR="00062E67" w:rsidRPr="00062E67" w:rsidRDefault="00062E67" w:rsidP="00062E67">
            <w:pPr>
              <w:pStyle w:val="af3"/>
              <w:rPr>
                <w:rFonts w:ascii="Times New Roman" w:hAnsi="Times New Roman"/>
              </w:rPr>
            </w:pPr>
            <w:r w:rsidRPr="00062E67">
              <w:rPr>
                <w:rFonts w:ascii="Times New Roman" w:hAnsi="Times New Roman"/>
              </w:rPr>
              <w:t>Цель подачи уведомления (строительство или реконструкция)</w:t>
            </w:r>
          </w:p>
        </w:tc>
        <w:tc>
          <w:tcPr>
            <w:tcW w:w="3188" w:type="dxa"/>
            <w:tcBorders>
              <w:top w:val="single" w:sz="4" w:space="0" w:color="auto"/>
              <w:left w:val="single" w:sz="4" w:space="0" w:color="auto"/>
              <w:bottom w:val="single" w:sz="4" w:space="0" w:color="auto"/>
            </w:tcBorders>
          </w:tcPr>
          <w:p w:rsidR="00062E67" w:rsidRPr="00062E67" w:rsidRDefault="00062E67" w:rsidP="00062E67">
            <w:pPr>
              <w:pStyle w:val="af3"/>
              <w:rPr>
                <w:rFonts w:ascii="Times New Roman" w:hAnsi="Times New Roman"/>
              </w:rPr>
            </w:pPr>
          </w:p>
        </w:tc>
      </w:tr>
      <w:tr w:rsidR="00062E67" w:rsidRPr="00062E67" w:rsidTr="00062E67">
        <w:tc>
          <w:tcPr>
            <w:tcW w:w="930" w:type="dxa"/>
            <w:tcBorders>
              <w:top w:val="single" w:sz="4" w:space="0" w:color="auto"/>
              <w:bottom w:val="single" w:sz="4" w:space="0" w:color="auto"/>
              <w:right w:val="single" w:sz="4" w:space="0" w:color="auto"/>
            </w:tcBorders>
          </w:tcPr>
          <w:p w:rsidR="00062E67" w:rsidRPr="00062E67" w:rsidRDefault="00062E67" w:rsidP="00062E67">
            <w:pPr>
              <w:pStyle w:val="af3"/>
              <w:jc w:val="center"/>
              <w:rPr>
                <w:rFonts w:ascii="Times New Roman" w:hAnsi="Times New Roman"/>
              </w:rPr>
            </w:pPr>
            <w:r w:rsidRPr="00062E67">
              <w:rPr>
                <w:rFonts w:ascii="Times New Roman" w:hAnsi="Times New Roman"/>
              </w:rPr>
              <w:t>3.3</w:t>
            </w:r>
          </w:p>
        </w:tc>
        <w:tc>
          <w:tcPr>
            <w:tcW w:w="6048" w:type="dxa"/>
            <w:tcBorders>
              <w:top w:val="single" w:sz="4" w:space="0" w:color="auto"/>
              <w:left w:val="single" w:sz="4" w:space="0" w:color="auto"/>
              <w:bottom w:val="single" w:sz="4" w:space="0" w:color="auto"/>
              <w:right w:val="single" w:sz="4" w:space="0" w:color="auto"/>
            </w:tcBorders>
          </w:tcPr>
          <w:p w:rsidR="00062E67" w:rsidRPr="00062E67" w:rsidRDefault="00062E67" w:rsidP="00062E67">
            <w:pPr>
              <w:pStyle w:val="af3"/>
              <w:rPr>
                <w:rFonts w:ascii="Times New Roman" w:hAnsi="Times New Roman"/>
              </w:rPr>
            </w:pPr>
            <w:r w:rsidRPr="00062E67">
              <w:rPr>
                <w:rFonts w:ascii="Times New Roman" w:hAnsi="Times New Roman"/>
              </w:rPr>
              <w:t>Сведения о планируемых параметрах:</w:t>
            </w:r>
          </w:p>
        </w:tc>
        <w:tc>
          <w:tcPr>
            <w:tcW w:w="3188" w:type="dxa"/>
            <w:tcBorders>
              <w:top w:val="single" w:sz="4" w:space="0" w:color="auto"/>
              <w:left w:val="single" w:sz="4" w:space="0" w:color="auto"/>
              <w:bottom w:val="single" w:sz="4" w:space="0" w:color="auto"/>
            </w:tcBorders>
          </w:tcPr>
          <w:p w:rsidR="00062E67" w:rsidRPr="00062E67" w:rsidRDefault="00062E67" w:rsidP="00062E67">
            <w:pPr>
              <w:pStyle w:val="af3"/>
              <w:rPr>
                <w:rFonts w:ascii="Times New Roman" w:hAnsi="Times New Roman"/>
              </w:rPr>
            </w:pPr>
          </w:p>
        </w:tc>
      </w:tr>
      <w:tr w:rsidR="00062E67" w:rsidRPr="00062E67" w:rsidTr="00062E67">
        <w:tc>
          <w:tcPr>
            <w:tcW w:w="930" w:type="dxa"/>
            <w:tcBorders>
              <w:top w:val="single" w:sz="4" w:space="0" w:color="auto"/>
              <w:bottom w:val="single" w:sz="4" w:space="0" w:color="auto"/>
              <w:right w:val="single" w:sz="4" w:space="0" w:color="auto"/>
            </w:tcBorders>
          </w:tcPr>
          <w:p w:rsidR="00062E67" w:rsidRPr="00062E67" w:rsidRDefault="00062E67" w:rsidP="00062E67">
            <w:pPr>
              <w:pStyle w:val="af3"/>
              <w:jc w:val="center"/>
              <w:rPr>
                <w:rFonts w:ascii="Times New Roman" w:hAnsi="Times New Roman"/>
              </w:rPr>
            </w:pPr>
            <w:r w:rsidRPr="00062E67">
              <w:rPr>
                <w:rFonts w:ascii="Times New Roman" w:hAnsi="Times New Roman"/>
              </w:rPr>
              <w:t>3.3.1</w:t>
            </w:r>
          </w:p>
        </w:tc>
        <w:tc>
          <w:tcPr>
            <w:tcW w:w="6048" w:type="dxa"/>
            <w:tcBorders>
              <w:top w:val="single" w:sz="4" w:space="0" w:color="auto"/>
              <w:left w:val="single" w:sz="4" w:space="0" w:color="auto"/>
              <w:bottom w:val="single" w:sz="4" w:space="0" w:color="auto"/>
              <w:right w:val="single" w:sz="4" w:space="0" w:color="auto"/>
            </w:tcBorders>
          </w:tcPr>
          <w:p w:rsidR="00062E67" w:rsidRPr="00062E67" w:rsidRDefault="00062E67" w:rsidP="00062E67">
            <w:pPr>
              <w:pStyle w:val="af3"/>
              <w:rPr>
                <w:rFonts w:ascii="Times New Roman" w:hAnsi="Times New Roman"/>
              </w:rPr>
            </w:pPr>
            <w:r w:rsidRPr="00062E67">
              <w:rPr>
                <w:rFonts w:ascii="Times New Roman" w:hAnsi="Times New Roman"/>
              </w:rPr>
              <w:t>Количество надземных этажей</w:t>
            </w:r>
          </w:p>
        </w:tc>
        <w:tc>
          <w:tcPr>
            <w:tcW w:w="3188" w:type="dxa"/>
            <w:tcBorders>
              <w:top w:val="single" w:sz="4" w:space="0" w:color="auto"/>
              <w:left w:val="single" w:sz="4" w:space="0" w:color="auto"/>
              <w:bottom w:val="single" w:sz="4" w:space="0" w:color="auto"/>
            </w:tcBorders>
          </w:tcPr>
          <w:p w:rsidR="00062E67" w:rsidRPr="00062E67" w:rsidRDefault="00062E67" w:rsidP="00062E67">
            <w:pPr>
              <w:pStyle w:val="af3"/>
              <w:rPr>
                <w:rFonts w:ascii="Times New Roman" w:hAnsi="Times New Roman"/>
              </w:rPr>
            </w:pPr>
          </w:p>
        </w:tc>
      </w:tr>
      <w:tr w:rsidR="00062E67" w:rsidRPr="00062E67" w:rsidTr="00062E67">
        <w:tc>
          <w:tcPr>
            <w:tcW w:w="930" w:type="dxa"/>
            <w:tcBorders>
              <w:top w:val="single" w:sz="4" w:space="0" w:color="auto"/>
              <w:bottom w:val="single" w:sz="4" w:space="0" w:color="auto"/>
              <w:right w:val="single" w:sz="4" w:space="0" w:color="auto"/>
            </w:tcBorders>
          </w:tcPr>
          <w:p w:rsidR="00062E67" w:rsidRPr="00062E67" w:rsidRDefault="00062E67" w:rsidP="00062E67">
            <w:pPr>
              <w:pStyle w:val="af3"/>
              <w:jc w:val="center"/>
              <w:rPr>
                <w:rFonts w:ascii="Times New Roman" w:hAnsi="Times New Roman"/>
              </w:rPr>
            </w:pPr>
            <w:r w:rsidRPr="00062E67">
              <w:rPr>
                <w:rFonts w:ascii="Times New Roman" w:hAnsi="Times New Roman"/>
              </w:rPr>
              <w:t>3.3.2</w:t>
            </w:r>
          </w:p>
        </w:tc>
        <w:tc>
          <w:tcPr>
            <w:tcW w:w="6048" w:type="dxa"/>
            <w:tcBorders>
              <w:top w:val="single" w:sz="4" w:space="0" w:color="auto"/>
              <w:left w:val="single" w:sz="4" w:space="0" w:color="auto"/>
              <w:bottom w:val="single" w:sz="4" w:space="0" w:color="auto"/>
              <w:right w:val="single" w:sz="4" w:space="0" w:color="auto"/>
            </w:tcBorders>
          </w:tcPr>
          <w:p w:rsidR="00062E67" w:rsidRPr="00062E67" w:rsidRDefault="00062E67" w:rsidP="00062E67">
            <w:pPr>
              <w:pStyle w:val="af3"/>
              <w:rPr>
                <w:rFonts w:ascii="Times New Roman" w:hAnsi="Times New Roman"/>
              </w:rPr>
            </w:pPr>
            <w:r w:rsidRPr="00062E67">
              <w:rPr>
                <w:rFonts w:ascii="Times New Roman" w:hAnsi="Times New Roman"/>
              </w:rPr>
              <w:t>Высота</w:t>
            </w:r>
          </w:p>
        </w:tc>
        <w:tc>
          <w:tcPr>
            <w:tcW w:w="3188" w:type="dxa"/>
            <w:tcBorders>
              <w:top w:val="single" w:sz="4" w:space="0" w:color="auto"/>
              <w:left w:val="single" w:sz="4" w:space="0" w:color="auto"/>
              <w:bottom w:val="single" w:sz="4" w:space="0" w:color="auto"/>
            </w:tcBorders>
          </w:tcPr>
          <w:p w:rsidR="00062E67" w:rsidRPr="00062E67" w:rsidRDefault="00062E67" w:rsidP="00062E67">
            <w:pPr>
              <w:pStyle w:val="af3"/>
              <w:rPr>
                <w:rFonts w:ascii="Times New Roman" w:hAnsi="Times New Roman"/>
              </w:rPr>
            </w:pPr>
          </w:p>
        </w:tc>
      </w:tr>
      <w:tr w:rsidR="00062E67" w:rsidRPr="00062E67" w:rsidTr="00062E67">
        <w:tc>
          <w:tcPr>
            <w:tcW w:w="930" w:type="dxa"/>
            <w:tcBorders>
              <w:top w:val="single" w:sz="4" w:space="0" w:color="auto"/>
              <w:bottom w:val="single" w:sz="4" w:space="0" w:color="auto"/>
              <w:right w:val="single" w:sz="4" w:space="0" w:color="auto"/>
            </w:tcBorders>
          </w:tcPr>
          <w:p w:rsidR="00062E67" w:rsidRPr="00062E67" w:rsidRDefault="00062E67" w:rsidP="00062E67">
            <w:pPr>
              <w:pStyle w:val="af3"/>
              <w:jc w:val="center"/>
              <w:rPr>
                <w:rFonts w:ascii="Times New Roman" w:hAnsi="Times New Roman"/>
              </w:rPr>
            </w:pPr>
            <w:r w:rsidRPr="00062E67">
              <w:rPr>
                <w:rFonts w:ascii="Times New Roman" w:hAnsi="Times New Roman"/>
              </w:rPr>
              <w:t>3.3.3</w:t>
            </w:r>
          </w:p>
        </w:tc>
        <w:tc>
          <w:tcPr>
            <w:tcW w:w="6048" w:type="dxa"/>
            <w:tcBorders>
              <w:top w:val="single" w:sz="4" w:space="0" w:color="auto"/>
              <w:left w:val="single" w:sz="4" w:space="0" w:color="auto"/>
              <w:bottom w:val="single" w:sz="4" w:space="0" w:color="auto"/>
              <w:right w:val="single" w:sz="4" w:space="0" w:color="auto"/>
            </w:tcBorders>
          </w:tcPr>
          <w:p w:rsidR="00062E67" w:rsidRPr="00062E67" w:rsidRDefault="00062E67" w:rsidP="00062E67">
            <w:pPr>
              <w:pStyle w:val="af3"/>
              <w:rPr>
                <w:rFonts w:ascii="Times New Roman" w:hAnsi="Times New Roman"/>
              </w:rPr>
            </w:pPr>
            <w:r w:rsidRPr="00062E67">
              <w:rPr>
                <w:rFonts w:ascii="Times New Roman" w:hAnsi="Times New Roman"/>
              </w:rPr>
              <w:t>Сведения об отступах от границ земельного участка</w:t>
            </w:r>
          </w:p>
        </w:tc>
        <w:tc>
          <w:tcPr>
            <w:tcW w:w="3188" w:type="dxa"/>
            <w:tcBorders>
              <w:top w:val="single" w:sz="4" w:space="0" w:color="auto"/>
              <w:left w:val="single" w:sz="4" w:space="0" w:color="auto"/>
              <w:bottom w:val="single" w:sz="4" w:space="0" w:color="auto"/>
            </w:tcBorders>
          </w:tcPr>
          <w:p w:rsidR="00062E67" w:rsidRPr="00062E67" w:rsidRDefault="00062E67" w:rsidP="00062E67">
            <w:pPr>
              <w:pStyle w:val="af3"/>
              <w:rPr>
                <w:rFonts w:ascii="Times New Roman" w:hAnsi="Times New Roman"/>
              </w:rPr>
            </w:pPr>
          </w:p>
        </w:tc>
      </w:tr>
      <w:tr w:rsidR="00062E67" w:rsidRPr="00062E67" w:rsidTr="00062E67">
        <w:tc>
          <w:tcPr>
            <w:tcW w:w="930" w:type="dxa"/>
            <w:tcBorders>
              <w:top w:val="single" w:sz="4" w:space="0" w:color="auto"/>
              <w:bottom w:val="single" w:sz="4" w:space="0" w:color="auto"/>
              <w:right w:val="single" w:sz="4" w:space="0" w:color="auto"/>
            </w:tcBorders>
          </w:tcPr>
          <w:p w:rsidR="00062E67" w:rsidRPr="00062E67" w:rsidRDefault="00062E67" w:rsidP="00062E67">
            <w:pPr>
              <w:pStyle w:val="af3"/>
              <w:jc w:val="center"/>
              <w:rPr>
                <w:rFonts w:ascii="Times New Roman" w:hAnsi="Times New Roman"/>
              </w:rPr>
            </w:pPr>
            <w:r w:rsidRPr="00062E67">
              <w:rPr>
                <w:rFonts w:ascii="Times New Roman" w:hAnsi="Times New Roman"/>
              </w:rPr>
              <w:t>3.3.4</w:t>
            </w:r>
          </w:p>
        </w:tc>
        <w:tc>
          <w:tcPr>
            <w:tcW w:w="6048" w:type="dxa"/>
            <w:tcBorders>
              <w:top w:val="single" w:sz="4" w:space="0" w:color="auto"/>
              <w:left w:val="single" w:sz="4" w:space="0" w:color="auto"/>
              <w:bottom w:val="single" w:sz="4" w:space="0" w:color="auto"/>
              <w:right w:val="single" w:sz="4" w:space="0" w:color="auto"/>
            </w:tcBorders>
          </w:tcPr>
          <w:p w:rsidR="00062E67" w:rsidRPr="00062E67" w:rsidRDefault="00062E67" w:rsidP="00062E67">
            <w:pPr>
              <w:pStyle w:val="af3"/>
              <w:rPr>
                <w:rFonts w:ascii="Times New Roman" w:hAnsi="Times New Roman"/>
              </w:rPr>
            </w:pPr>
            <w:r w:rsidRPr="00062E67">
              <w:rPr>
                <w:rFonts w:ascii="Times New Roman" w:hAnsi="Times New Roman"/>
              </w:rPr>
              <w:t>Площадь застройки</w:t>
            </w:r>
          </w:p>
        </w:tc>
        <w:tc>
          <w:tcPr>
            <w:tcW w:w="3188" w:type="dxa"/>
            <w:tcBorders>
              <w:top w:val="single" w:sz="4" w:space="0" w:color="auto"/>
              <w:left w:val="single" w:sz="4" w:space="0" w:color="auto"/>
              <w:bottom w:val="single" w:sz="4" w:space="0" w:color="auto"/>
            </w:tcBorders>
          </w:tcPr>
          <w:p w:rsidR="00062E67" w:rsidRPr="00062E67" w:rsidRDefault="00062E67" w:rsidP="00062E67">
            <w:pPr>
              <w:pStyle w:val="af3"/>
              <w:rPr>
                <w:rFonts w:ascii="Times New Roman" w:hAnsi="Times New Roman"/>
              </w:rPr>
            </w:pPr>
          </w:p>
        </w:tc>
      </w:tr>
      <w:tr w:rsidR="00062E67" w:rsidRPr="00062E67" w:rsidTr="00062E67">
        <w:tc>
          <w:tcPr>
            <w:tcW w:w="930" w:type="dxa"/>
            <w:tcBorders>
              <w:top w:val="single" w:sz="4" w:space="0" w:color="auto"/>
              <w:bottom w:val="single" w:sz="4" w:space="0" w:color="auto"/>
              <w:right w:val="single" w:sz="4" w:space="0" w:color="auto"/>
            </w:tcBorders>
          </w:tcPr>
          <w:p w:rsidR="00062E67" w:rsidRPr="00062E67" w:rsidRDefault="00062E67" w:rsidP="00062E67">
            <w:pPr>
              <w:pStyle w:val="af3"/>
              <w:jc w:val="center"/>
              <w:rPr>
                <w:rFonts w:ascii="Times New Roman" w:hAnsi="Times New Roman"/>
              </w:rPr>
            </w:pPr>
            <w:r w:rsidRPr="00062E67">
              <w:rPr>
                <w:rFonts w:ascii="Times New Roman" w:hAnsi="Times New Roman"/>
              </w:rPr>
              <w:t>3.3.5.</w:t>
            </w:r>
          </w:p>
        </w:tc>
        <w:tc>
          <w:tcPr>
            <w:tcW w:w="6048" w:type="dxa"/>
            <w:tcBorders>
              <w:top w:val="single" w:sz="4" w:space="0" w:color="auto"/>
              <w:left w:val="single" w:sz="4" w:space="0" w:color="auto"/>
              <w:bottom w:val="single" w:sz="4" w:space="0" w:color="auto"/>
              <w:right w:val="single" w:sz="4" w:space="0" w:color="auto"/>
            </w:tcBorders>
          </w:tcPr>
          <w:p w:rsidR="00062E67" w:rsidRPr="00062E67" w:rsidRDefault="00062E67" w:rsidP="00062E67">
            <w:pPr>
              <w:pStyle w:val="af3"/>
              <w:rPr>
                <w:rFonts w:ascii="Times New Roman" w:hAnsi="Times New Roman"/>
              </w:rPr>
            </w:pPr>
            <w:r w:rsidRPr="00062E67">
              <w:rPr>
                <w:rFonts w:ascii="Times New Roman" w:hAnsi="Times New Roman"/>
              </w:rPr>
              <w:t xml:space="preserve">Сведения о </w:t>
            </w:r>
            <w:proofErr w:type="gramStart"/>
            <w:r w:rsidRPr="00062E67">
              <w:rPr>
                <w:rFonts w:ascii="Times New Roman" w:hAnsi="Times New Roman"/>
              </w:rPr>
              <w:t>решении</w:t>
            </w:r>
            <w:proofErr w:type="gramEnd"/>
            <w:r w:rsidRPr="00062E67">
              <w:rPr>
                <w:rFonts w:ascii="Times New Roman" w:hAnsi="Times New Roman"/>
              </w:rPr>
              <w:t xml:space="preserve"> о предоставлении разрешения на отклонение от предельных параметров разрешенного строительства, реконструкции (при наличии)</w:t>
            </w:r>
          </w:p>
        </w:tc>
        <w:tc>
          <w:tcPr>
            <w:tcW w:w="3188" w:type="dxa"/>
            <w:tcBorders>
              <w:top w:val="single" w:sz="4" w:space="0" w:color="auto"/>
              <w:left w:val="single" w:sz="4" w:space="0" w:color="auto"/>
              <w:bottom w:val="single" w:sz="4" w:space="0" w:color="auto"/>
            </w:tcBorders>
          </w:tcPr>
          <w:p w:rsidR="00062E67" w:rsidRPr="00062E67" w:rsidRDefault="00062E67" w:rsidP="00062E67">
            <w:pPr>
              <w:pStyle w:val="af3"/>
              <w:rPr>
                <w:rFonts w:ascii="Times New Roman" w:hAnsi="Times New Roman"/>
              </w:rPr>
            </w:pPr>
          </w:p>
        </w:tc>
      </w:tr>
      <w:tr w:rsidR="00062E67" w:rsidRPr="00062E67" w:rsidTr="00062E67">
        <w:tc>
          <w:tcPr>
            <w:tcW w:w="930" w:type="dxa"/>
            <w:tcBorders>
              <w:top w:val="single" w:sz="4" w:space="0" w:color="auto"/>
              <w:bottom w:val="single" w:sz="4" w:space="0" w:color="auto"/>
              <w:right w:val="single" w:sz="4" w:space="0" w:color="auto"/>
            </w:tcBorders>
          </w:tcPr>
          <w:p w:rsidR="00062E67" w:rsidRPr="00062E67" w:rsidRDefault="00062E67" w:rsidP="00062E67">
            <w:pPr>
              <w:pStyle w:val="af3"/>
              <w:jc w:val="center"/>
              <w:rPr>
                <w:rFonts w:ascii="Times New Roman" w:hAnsi="Times New Roman"/>
              </w:rPr>
            </w:pPr>
            <w:r w:rsidRPr="00062E67">
              <w:rPr>
                <w:rFonts w:ascii="Times New Roman" w:hAnsi="Times New Roman"/>
              </w:rPr>
              <w:t>3.4</w:t>
            </w:r>
          </w:p>
        </w:tc>
        <w:tc>
          <w:tcPr>
            <w:tcW w:w="6048" w:type="dxa"/>
            <w:tcBorders>
              <w:top w:val="single" w:sz="4" w:space="0" w:color="auto"/>
              <w:left w:val="single" w:sz="4" w:space="0" w:color="auto"/>
              <w:bottom w:val="single" w:sz="4" w:space="0" w:color="auto"/>
              <w:right w:val="single" w:sz="4" w:space="0" w:color="auto"/>
            </w:tcBorders>
          </w:tcPr>
          <w:p w:rsidR="00062E67" w:rsidRPr="00062E67" w:rsidRDefault="00062E67" w:rsidP="00062E67">
            <w:pPr>
              <w:pStyle w:val="af3"/>
              <w:rPr>
                <w:rFonts w:ascii="Times New Roman" w:hAnsi="Times New Roman"/>
              </w:rPr>
            </w:pPr>
            <w:r w:rsidRPr="00062E67">
              <w:rPr>
                <w:rFonts w:ascii="Times New Roman" w:hAnsi="Times New Roman"/>
              </w:rPr>
              <w:t xml:space="preserve">Сведения о типовом </w:t>
            </w:r>
            <w:proofErr w:type="gramStart"/>
            <w:r w:rsidRPr="00062E67">
              <w:rPr>
                <w:rFonts w:ascii="Times New Roman" w:hAnsi="Times New Roman"/>
              </w:rPr>
              <w:t>архитектурном решении</w:t>
            </w:r>
            <w:proofErr w:type="gramEnd"/>
            <w:r w:rsidRPr="00062E67">
              <w:rPr>
                <w:rFonts w:ascii="Times New Roman" w:hAnsi="Times New Roman"/>
              </w:rPr>
              <w:t xml:space="preserve"> объекта капитального строительства, в случае строительства или реконструкции такого объекта в границах территории исторического поселения федерального или регионального значения</w:t>
            </w:r>
          </w:p>
        </w:tc>
        <w:tc>
          <w:tcPr>
            <w:tcW w:w="3188" w:type="dxa"/>
            <w:tcBorders>
              <w:top w:val="single" w:sz="4" w:space="0" w:color="auto"/>
              <w:left w:val="single" w:sz="4" w:space="0" w:color="auto"/>
              <w:bottom w:val="single" w:sz="4" w:space="0" w:color="auto"/>
            </w:tcBorders>
          </w:tcPr>
          <w:p w:rsidR="00062E67" w:rsidRPr="00062E67" w:rsidRDefault="00062E67" w:rsidP="00062E67">
            <w:pPr>
              <w:pStyle w:val="af3"/>
              <w:rPr>
                <w:rFonts w:ascii="Times New Roman" w:hAnsi="Times New Roman"/>
              </w:rPr>
            </w:pPr>
          </w:p>
        </w:tc>
      </w:tr>
    </w:tbl>
    <w:p w:rsidR="00062E67" w:rsidRPr="00062E67" w:rsidRDefault="00062E67" w:rsidP="00062E67"/>
    <w:p w:rsidR="00062E67" w:rsidRPr="00062E67" w:rsidRDefault="00062E67" w:rsidP="00062E67">
      <w:pPr>
        <w:pStyle w:val="afa"/>
        <w:rPr>
          <w:rFonts w:ascii="Times New Roman" w:hAnsi="Times New Roman" w:cs="Times New Roman"/>
        </w:rPr>
      </w:pPr>
      <w:r w:rsidRPr="00062E67">
        <w:rPr>
          <w:rStyle w:val="af9"/>
          <w:rFonts w:ascii="Times New Roman" w:hAnsi="Times New Roman"/>
          <w:bCs/>
          <w:color w:val="auto"/>
        </w:rPr>
        <w:t xml:space="preserve">      4. Схематичное изображение </w:t>
      </w:r>
      <w:proofErr w:type="gramStart"/>
      <w:r w:rsidRPr="00062E67">
        <w:rPr>
          <w:rStyle w:val="af9"/>
          <w:rFonts w:ascii="Times New Roman" w:hAnsi="Times New Roman"/>
          <w:bCs/>
          <w:color w:val="auto"/>
        </w:rPr>
        <w:t>планируемого</w:t>
      </w:r>
      <w:proofErr w:type="gramEnd"/>
      <w:r w:rsidRPr="00062E67">
        <w:rPr>
          <w:rStyle w:val="af9"/>
          <w:rFonts w:ascii="Times New Roman" w:hAnsi="Times New Roman"/>
          <w:bCs/>
          <w:color w:val="auto"/>
        </w:rPr>
        <w:t xml:space="preserve"> к строительству или        </w:t>
      </w:r>
    </w:p>
    <w:p w:rsidR="00062E67" w:rsidRPr="00062E67" w:rsidRDefault="00062E67" w:rsidP="00062E67">
      <w:pPr>
        <w:pStyle w:val="afa"/>
      </w:pPr>
      <w:r w:rsidRPr="00062E67">
        <w:rPr>
          <w:rStyle w:val="af9"/>
          <w:rFonts w:ascii="Times New Roman" w:hAnsi="Times New Roman"/>
          <w:bCs/>
          <w:color w:val="auto"/>
        </w:rPr>
        <w:t xml:space="preserve"> реконструкции объекта капитального строительства на земельном участке</w:t>
      </w:r>
      <w:r w:rsidRPr="00062E67">
        <w:rPr>
          <w:rStyle w:val="af9"/>
          <w:bCs/>
          <w:color w:val="auto"/>
        </w:rPr>
        <w:t xml:space="preserve">  </w:t>
      </w:r>
    </w:p>
    <w:p w:rsidR="00062E67" w:rsidRPr="00062E67" w:rsidRDefault="00062E67" w:rsidP="00062E67"/>
    <w:p w:rsidR="00062E67" w:rsidRPr="00062E67" w:rsidRDefault="00062E67" w:rsidP="00062E67">
      <w:pPr>
        <w:pStyle w:val="afa"/>
        <w:tabs>
          <w:tab w:val="left" w:pos="1134"/>
          <w:tab w:val="left" w:pos="9072"/>
        </w:tabs>
      </w:pPr>
      <w:r w:rsidRPr="00062E67">
        <w:t xml:space="preserve">        ┌──────────────────────────────────────────────────────────</w:t>
      </w:r>
      <w:r w:rsidRPr="00062E67">
        <w:rPr>
          <w:rFonts w:ascii="Times New Roman" w:hAnsi="Times New Roman" w:cs="Times New Roman"/>
        </w:rPr>
        <w:t>-</w:t>
      </w:r>
      <w:r w:rsidRPr="00062E67">
        <w:t>┐</w:t>
      </w:r>
    </w:p>
    <w:p w:rsidR="00062E67" w:rsidRPr="00062E67" w:rsidRDefault="00062E67" w:rsidP="00062E67">
      <w:pPr>
        <w:pStyle w:val="afa"/>
        <w:jc w:val="center"/>
      </w:pPr>
      <w:r w:rsidRPr="00062E67">
        <w:t>│                                                          │</w:t>
      </w:r>
    </w:p>
    <w:p w:rsidR="00062E67" w:rsidRPr="00062E67" w:rsidRDefault="00062E67" w:rsidP="00062E67">
      <w:pPr>
        <w:pStyle w:val="afa"/>
        <w:jc w:val="center"/>
      </w:pPr>
      <w:r w:rsidRPr="00062E67">
        <w:t>│                                                          │</w:t>
      </w:r>
    </w:p>
    <w:p w:rsidR="00062E67" w:rsidRPr="00062E67" w:rsidRDefault="00062E67" w:rsidP="00062E67">
      <w:pPr>
        <w:pStyle w:val="afa"/>
        <w:jc w:val="center"/>
      </w:pPr>
      <w:r w:rsidRPr="00062E67">
        <w:t>│                                                          │</w:t>
      </w:r>
    </w:p>
    <w:p w:rsidR="00062E67" w:rsidRPr="00062E67" w:rsidRDefault="00062E67" w:rsidP="00062E67">
      <w:pPr>
        <w:pStyle w:val="afa"/>
        <w:jc w:val="center"/>
      </w:pPr>
      <w:r w:rsidRPr="00062E67">
        <w:t>│                                                          │</w:t>
      </w:r>
    </w:p>
    <w:p w:rsidR="00062E67" w:rsidRPr="00062E67" w:rsidRDefault="00062E67" w:rsidP="00062E67">
      <w:pPr>
        <w:pStyle w:val="afa"/>
        <w:jc w:val="center"/>
      </w:pPr>
      <w:r w:rsidRPr="00062E67">
        <w:t>│                                                          │</w:t>
      </w:r>
    </w:p>
    <w:p w:rsidR="00062E67" w:rsidRPr="00062E67" w:rsidRDefault="00062E67" w:rsidP="00062E67">
      <w:pPr>
        <w:pStyle w:val="afa"/>
        <w:jc w:val="center"/>
      </w:pPr>
      <w:r w:rsidRPr="00062E67">
        <w:t>│                                                          │</w:t>
      </w:r>
    </w:p>
    <w:p w:rsidR="00062E67" w:rsidRPr="00062E67" w:rsidRDefault="00062E67" w:rsidP="00062E67">
      <w:pPr>
        <w:pStyle w:val="afa"/>
        <w:jc w:val="center"/>
      </w:pPr>
      <w:r w:rsidRPr="00062E67">
        <w:t>│                                                          │</w:t>
      </w:r>
    </w:p>
    <w:p w:rsidR="00062E67" w:rsidRPr="00062E67" w:rsidRDefault="00062E67" w:rsidP="00062E67">
      <w:pPr>
        <w:pStyle w:val="afa"/>
        <w:jc w:val="center"/>
      </w:pPr>
      <w:r w:rsidRPr="00062E67">
        <w:t>└──────────────────────────────────────────────────────────┘</w:t>
      </w:r>
    </w:p>
    <w:p w:rsidR="00062E67" w:rsidRPr="00062E67" w:rsidRDefault="00062E67" w:rsidP="00062E67">
      <w:pPr>
        <w:pStyle w:val="afa"/>
        <w:jc w:val="both"/>
        <w:rPr>
          <w:rFonts w:ascii="Times New Roman" w:hAnsi="Times New Roman" w:cs="Times New Roman"/>
        </w:rPr>
      </w:pPr>
      <w:r w:rsidRPr="00062E67">
        <w:rPr>
          <w:rFonts w:ascii="Times New Roman" w:hAnsi="Times New Roman" w:cs="Times New Roman"/>
        </w:rPr>
        <w:t xml:space="preserve">      Почтовый адрес и (или) адрес электронной почты для связи:</w:t>
      </w:r>
    </w:p>
    <w:p w:rsidR="00062E67" w:rsidRPr="00062E67" w:rsidRDefault="00062E67" w:rsidP="00062E67">
      <w:pPr>
        <w:pStyle w:val="afa"/>
        <w:jc w:val="both"/>
        <w:rPr>
          <w:rFonts w:ascii="Times New Roman" w:hAnsi="Times New Roman" w:cs="Times New Roman"/>
        </w:rPr>
      </w:pPr>
      <w:r w:rsidRPr="00062E67">
        <w:rPr>
          <w:rFonts w:ascii="Times New Roman" w:hAnsi="Times New Roman" w:cs="Times New Roman"/>
        </w:rPr>
        <w:t>________________________________________________________________________</w:t>
      </w:r>
    </w:p>
    <w:p w:rsidR="00062E67" w:rsidRPr="00062E67" w:rsidRDefault="00062E67" w:rsidP="00062E67">
      <w:pPr>
        <w:pStyle w:val="afa"/>
        <w:jc w:val="both"/>
        <w:rPr>
          <w:rFonts w:ascii="Times New Roman" w:hAnsi="Times New Roman" w:cs="Times New Roman"/>
        </w:rPr>
      </w:pPr>
      <w:r w:rsidRPr="00062E67">
        <w:rPr>
          <w:rFonts w:ascii="Times New Roman" w:hAnsi="Times New Roman" w:cs="Times New Roman"/>
        </w:rPr>
        <w:t xml:space="preserve">     </w:t>
      </w:r>
      <w:proofErr w:type="gramStart"/>
      <w:r w:rsidRPr="00062E67">
        <w:rPr>
          <w:rFonts w:ascii="Times New Roman" w:hAnsi="Times New Roman" w:cs="Times New Roman"/>
        </w:rPr>
        <w:t>Уведомление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w:t>
      </w:r>
      <w:proofErr w:type="gramEnd"/>
      <w:r w:rsidRPr="00062E67">
        <w:rPr>
          <w:rFonts w:ascii="Times New Roman" w:hAnsi="Times New Roman" w:cs="Times New Roman"/>
        </w:rPr>
        <w:t xml:space="preserve">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прошу направить следующим способом:</w:t>
      </w:r>
    </w:p>
    <w:p w:rsidR="00062E67" w:rsidRPr="00062E67" w:rsidRDefault="00062E67" w:rsidP="00062E67">
      <w:pPr>
        <w:pStyle w:val="afa"/>
      </w:pPr>
      <w:r w:rsidRPr="00062E67">
        <w:lastRenderedPageBreak/>
        <w:t>_________________________________________________________________________</w:t>
      </w:r>
    </w:p>
    <w:p w:rsidR="00062E67" w:rsidRPr="00062E67" w:rsidRDefault="00062E67" w:rsidP="00062E67">
      <w:pPr>
        <w:pStyle w:val="afa"/>
        <w:jc w:val="both"/>
        <w:rPr>
          <w:rFonts w:ascii="Times New Roman" w:hAnsi="Times New Roman" w:cs="Times New Roman"/>
        </w:rPr>
      </w:pPr>
      <w:r w:rsidRPr="00062E67">
        <w:rPr>
          <w:rFonts w:ascii="Times New Roman" w:hAnsi="Times New Roman" w:cs="Times New Roman"/>
        </w:rPr>
        <w:t xml:space="preserve"> </w:t>
      </w:r>
      <w:proofErr w:type="gramStart"/>
      <w:r w:rsidRPr="00062E67">
        <w:rPr>
          <w:rFonts w:ascii="Times New Roman" w:hAnsi="Times New Roman" w:cs="Times New Roman"/>
        </w:rPr>
        <w:t>(путем направления на почтовый адрес и (или) адрес электронной почты или нарочным в уполномоченном на выдачу разрешений на строительство</w:t>
      </w:r>
      <w:proofErr w:type="gramEnd"/>
    </w:p>
    <w:p w:rsidR="00062E67" w:rsidRPr="00062E67" w:rsidRDefault="00062E67" w:rsidP="00062E67">
      <w:pPr>
        <w:pStyle w:val="afa"/>
        <w:jc w:val="both"/>
        <w:rPr>
          <w:rFonts w:ascii="Times New Roman" w:hAnsi="Times New Roman" w:cs="Times New Roman"/>
        </w:rPr>
      </w:pPr>
      <w:r w:rsidRPr="00062E67">
        <w:rPr>
          <w:rFonts w:ascii="Times New Roman" w:hAnsi="Times New Roman" w:cs="Times New Roman"/>
        </w:rPr>
        <w:t xml:space="preserve">  федеральном </w:t>
      </w:r>
      <w:proofErr w:type="gramStart"/>
      <w:r w:rsidRPr="00062E67">
        <w:rPr>
          <w:rFonts w:ascii="Times New Roman" w:hAnsi="Times New Roman" w:cs="Times New Roman"/>
        </w:rPr>
        <w:t>органе</w:t>
      </w:r>
      <w:proofErr w:type="gramEnd"/>
      <w:r w:rsidRPr="00062E67">
        <w:rPr>
          <w:rFonts w:ascii="Times New Roman" w:hAnsi="Times New Roman" w:cs="Times New Roman"/>
        </w:rPr>
        <w:t xml:space="preserve"> исполнительной власти, органе исполнительной власти  субъекта Российской Федерации или органе местного самоуправления, в том числе через многофункциональный центр)</w:t>
      </w:r>
    </w:p>
    <w:p w:rsidR="00062E67" w:rsidRPr="00062E67" w:rsidRDefault="00062E67" w:rsidP="00062E67">
      <w:pPr>
        <w:pStyle w:val="afa"/>
      </w:pPr>
      <w:r w:rsidRPr="00062E67">
        <w:rPr>
          <w:rFonts w:ascii="Times New Roman" w:hAnsi="Times New Roman" w:cs="Times New Roman"/>
        </w:rPr>
        <w:t xml:space="preserve">     Настоящим уведомлением подтверждаю, что</w:t>
      </w:r>
      <w:r w:rsidRPr="00062E67">
        <w:t xml:space="preserve"> ____________________________</w:t>
      </w:r>
    </w:p>
    <w:p w:rsidR="00062E67" w:rsidRPr="00062E67" w:rsidRDefault="00062E67" w:rsidP="00062E67">
      <w:pPr>
        <w:pStyle w:val="afa"/>
      </w:pPr>
      <w:r w:rsidRPr="00062E67">
        <w:t xml:space="preserve">_________________________________________________________________________  </w:t>
      </w:r>
      <w:r w:rsidRPr="00062E67">
        <w:rPr>
          <w:rFonts w:ascii="Times New Roman" w:hAnsi="Times New Roman" w:cs="Times New Roman"/>
        </w:rPr>
        <w:t>(объект индивидуального жилищного строительства или садовый дом) не предназначен  для  раздела  на  самостоятельные  объекты недвижимости.</w:t>
      </w:r>
    </w:p>
    <w:p w:rsidR="00062E67" w:rsidRPr="00062E67" w:rsidRDefault="00062E67" w:rsidP="00062E67">
      <w:pPr>
        <w:pStyle w:val="afa"/>
      </w:pPr>
      <w:r w:rsidRPr="00062E67">
        <w:t xml:space="preserve">     </w:t>
      </w:r>
      <w:r w:rsidRPr="00062E67">
        <w:rPr>
          <w:rFonts w:ascii="Times New Roman" w:hAnsi="Times New Roman" w:cs="Times New Roman"/>
        </w:rPr>
        <w:t>Настоящим уведомлением я</w:t>
      </w:r>
      <w:r w:rsidRPr="00062E67">
        <w:t xml:space="preserve"> ___________________________________________</w:t>
      </w:r>
    </w:p>
    <w:p w:rsidR="00062E67" w:rsidRPr="00062E67" w:rsidRDefault="00062E67" w:rsidP="00062E67">
      <w:pPr>
        <w:pStyle w:val="afa"/>
      </w:pPr>
      <w:r w:rsidRPr="00062E67">
        <w:t>_________________________________________________________________________</w:t>
      </w:r>
    </w:p>
    <w:p w:rsidR="00062E67" w:rsidRPr="00062E67" w:rsidRDefault="00062E67" w:rsidP="00062E67">
      <w:pPr>
        <w:pStyle w:val="afa"/>
      </w:pPr>
      <w:proofErr w:type="gramStart"/>
      <w:r w:rsidRPr="00062E67">
        <w:rPr>
          <w:rFonts w:ascii="Times New Roman" w:hAnsi="Times New Roman" w:cs="Times New Roman"/>
        </w:rPr>
        <w:t>(фамилия, имя, отчество (при наличии) даю согласие на обработку персональных данных (в случае если застройщиком</w:t>
      </w:r>
      <w:r w:rsidRPr="00062E67">
        <w:t xml:space="preserve"> </w:t>
      </w:r>
      <w:r w:rsidRPr="00062E67">
        <w:rPr>
          <w:rFonts w:ascii="Times New Roman" w:hAnsi="Times New Roman" w:cs="Times New Roman"/>
        </w:rPr>
        <w:t>является физическое лицо).</w:t>
      </w:r>
      <w:proofErr w:type="gramEnd"/>
    </w:p>
    <w:p w:rsidR="00062E67" w:rsidRPr="00062E67" w:rsidRDefault="00062E67" w:rsidP="00062E67">
      <w:pPr>
        <w:pStyle w:val="afa"/>
      </w:pPr>
      <w:r w:rsidRPr="00062E67">
        <w:t>_________________               _______________     ______________________</w:t>
      </w:r>
    </w:p>
    <w:p w:rsidR="00062E67" w:rsidRPr="00062E67" w:rsidRDefault="00062E67" w:rsidP="00062E67">
      <w:pPr>
        <w:pStyle w:val="afa"/>
        <w:rPr>
          <w:rFonts w:ascii="Times New Roman" w:hAnsi="Times New Roman" w:cs="Times New Roman"/>
        </w:rPr>
      </w:pPr>
      <w:proofErr w:type="gramStart"/>
      <w:r w:rsidRPr="00062E67">
        <w:rPr>
          <w:rFonts w:ascii="Times New Roman" w:hAnsi="Times New Roman" w:cs="Times New Roman"/>
        </w:rPr>
        <w:t>(должность, в случае если                                                                              (подпись)                                                   (расшифровка подписи)</w:t>
      </w:r>
      <w:proofErr w:type="gramEnd"/>
    </w:p>
    <w:p w:rsidR="00062E67" w:rsidRPr="00062E67" w:rsidRDefault="00062E67" w:rsidP="00062E67">
      <w:pPr>
        <w:pStyle w:val="afa"/>
        <w:rPr>
          <w:rFonts w:ascii="Times New Roman" w:hAnsi="Times New Roman" w:cs="Times New Roman"/>
        </w:rPr>
      </w:pPr>
      <w:r w:rsidRPr="00062E67">
        <w:rPr>
          <w:rFonts w:ascii="Times New Roman" w:hAnsi="Times New Roman" w:cs="Times New Roman"/>
        </w:rPr>
        <w:t>застройщиком  является</w:t>
      </w:r>
    </w:p>
    <w:p w:rsidR="00062E67" w:rsidRPr="00062E67" w:rsidRDefault="00062E67" w:rsidP="00062E67">
      <w:pPr>
        <w:pStyle w:val="afa"/>
      </w:pPr>
      <w:r w:rsidRPr="00062E67">
        <w:rPr>
          <w:rFonts w:ascii="Times New Roman" w:hAnsi="Times New Roman" w:cs="Times New Roman"/>
        </w:rPr>
        <w:t xml:space="preserve">     юридическое лицо</w:t>
      </w:r>
      <w:r w:rsidRPr="00062E67">
        <w:t>)</w:t>
      </w:r>
    </w:p>
    <w:p w:rsidR="00062E67" w:rsidRPr="00062E67" w:rsidRDefault="00062E67" w:rsidP="00062E67">
      <w:pPr>
        <w:pStyle w:val="afa"/>
        <w:rPr>
          <w:rFonts w:ascii="Times New Roman" w:hAnsi="Times New Roman" w:cs="Times New Roman"/>
        </w:rPr>
      </w:pPr>
      <w:r w:rsidRPr="00062E67">
        <w:rPr>
          <w:rFonts w:ascii="Times New Roman" w:hAnsi="Times New Roman" w:cs="Times New Roman"/>
        </w:rPr>
        <w:t>М.П. (при наличии)</w:t>
      </w:r>
    </w:p>
    <w:p w:rsidR="00062E67" w:rsidRPr="00062E67" w:rsidRDefault="00062E67" w:rsidP="00062E67"/>
    <w:p w:rsidR="00062E67" w:rsidRPr="00062E67" w:rsidRDefault="00062E67" w:rsidP="00062E67">
      <w:pPr>
        <w:pStyle w:val="afa"/>
        <w:rPr>
          <w:rFonts w:ascii="Times New Roman" w:hAnsi="Times New Roman" w:cs="Times New Roman"/>
        </w:rPr>
      </w:pPr>
      <w:r w:rsidRPr="00062E67">
        <w:rPr>
          <w:rFonts w:ascii="Times New Roman" w:hAnsi="Times New Roman" w:cs="Times New Roman"/>
        </w:rPr>
        <w:t>К настоящему уведомлению прилагаются:</w:t>
      </w:r>
    </w:p>
    <w:p w:rsidR="00062E67" w:rsidRPr="00062E67" w:rsidRDefault="00062E67" w:rsidP="00062E67">
      <w:pPr>
        <w:pStyle w:val="afa"/>
      </w:pPr>
      <w:r w:rsidRPr="00062E67">
        <w:t>_____________________________________________________________________________</w:t>
      </w:r>
    </w:p>
    <w:p w:rsidR="00062E67" w:rsidRPr="00062E67" w:rsidRDefault="00062E67" w:rsidP="00062E67">
      <w:pPr>
        <w:pStyle w:val="afa"/>
        <w:rPr>
          <w:rFonts w:ascii="Times New Roman" w:hAnsi="Times New Roman" w:cs="Times New Roman"/>
        </w:rPr>
      </w:pPr>
      <w:r w:rsidRPr="00062E67">
        <w:t xml:space="preserve">   </w:t>
      </w:r>
      <w:proofErr w:type="gramStart"/>
      <w:r w:rsidRPr="00062E67">
        <w:rPr>
          <w:rFonts w:ascii="Times New Roman" w:hAnsi="Times New Roman" w:cs="Times New Roman"/>
        </w:rPr>
        <w:t>(документы, предусмотренные частью 3 статьи 51.1 Градостроительного кодекса Российской Федерации (Собрание законодательства Российской  Федерации, 2005, № 1, ст. 16; 2018, № 32, ст. 5133, 5135)</w:t>
      </w:r>
      <w:proofErr w:type="gramEnd"/>
    </w:p>
    <w:p w:rsidR="00062E67" w:rsidRPr="00062E67" w:rsidRDefault="00062E67" w:rsidP="00062E67">
      <w:pPr>
        <w:pStyle w:val="afa"/>
        <w:rPr>
          <w:rFonts w:ascii="Times New Roman" w:hAnsi="Times New Roman" w:cs="Times New Roman"/>
        </w:rPr>
      </w:pPr>
      <w:r w:rsidRPr="00062E67">
        <w:rPr>
          <w:rFonts w:ascii="Times New Roman" w:hAnsi="Times New Roman" w:cs="Times New Roman"/>
        </w:rPr>
        <w:t>Перечень документов, необходимых для предоставления муниципальной услуги:</w:t>
      </w:r>
    </w:p>
    <w:p w:rsidR="00062E67" w:rsidRPr="00062E67" w:rsidRDefault="00062E67" w:rsidP="00062E67">
      <w:pPr>
        <w:pStyle w:val="afa"/>
        <w:jc w:val="both"/>
        <w:rPr>
          <w:rFonts w:ascii="Times New Roman" w:hAnsi="Times New Roman" w:cs="Times New Roman"/>
        </w:rPr>
      </w:pPr>
      <w:r w:rsidRPr="00062E67">
        <w:rPr>
          <w:rFonts w:ascii="Times New Roman" w:hAnsi="Times New Roman" w:cs="Times New Roman"/>
        </w:rPr>
        <w:t>1. Копия свидетельства о государственной регистрации прав на земельный участок, либо договора аренды земельного участка, зарегистрированного в установленном порядке, либо выписки из Единого государственного реестра недвижимости;</w:t>
      </w:r>
    </w:p>
    <w:p w:rsidR="00062E67" w:rsidRPr="00062E67" w:rsidRDefault="00062E67" w:rsidP="00062E67">
      <w:pPr>
        <w:pStyle w:val="afa"/>
        <w:jc w:val="both"/>
        <w:rPr>
          <w:rFonts w:ascii="Times New Roman" w:hAnsi="Times New Roman" w:cs="Times New Roman"/>
        </w:rPr>
      </w:pPr>
      <w:r w:rsidRPr="00062E67">
        <w:rPr>
          <w:rFonts w:ascii="Times New Roman" w:hAnsi="Times New Roman" w:cs="Times New Roman"/>
        </w:rPr>
        <w:t>2. Документ, подтверждающий полномочия представителя застройщика, в случае, если уведомление о планируемом строительстве направлено</w:t>
      </w:r>
    </w:p>
    <w:p w:rsidR="00062E67" w:rsidRPr="00062E67" w:rsidRDefault="00062E67" w:rsidP="00062E67">
      <w:pPr>
        <w:pStyle w:val="afa"/>
        <w:jc w:val="both"/>
        <w:rPr>
          <w:rFonts w:ascii="Times New Roman" w:hAnsi="Times New Roman" w:cs="Times New Roman"/>
        </w:rPr>
      </w:pPr>
      <w:r w:rsidRPr="00062E67">
        <w:rPr>
          <w:rFonts w:ascii="Times New Roman" w:hAnsi="Times New Roman" w:cs="Times New Roman"/>
        </w:rPr>
        <w:t>представителем застройщика;</w:t>
      </w:r>
    </w:p>
    <w:p w:rsidR="00062E67" w:rsidRPr="00062E67" w:rsidRDefault="00062E67" w:rsidP="00062E67">
      <w:pPr>
        <w:pStyle w:val="afa"/>
        <w:jc w:val="both"/>
        <w:rPr>
          <w:rFonts w:ascii="Times New Roman" w:hAnsi="Times New Roman" w:cs="Times New Roman"/>
        </w:rPr>
      </w:pPr>
      <w:r w:rsidRPr="00062E67">
        <w:rPr>
          <w:rFonts w:ascii="Times New Roman" w:hAnsi="Times New Roman" w:cs="Times New Roman"/>
        </w:rPr>
        <w:t xml:space="preserve">3. Заверенный перевод </w:t>
      </w:r>
      <w:proofErr w:type="gramStart"/>
      <w:r w:rsidRPr="00062E67">
        <w:rPr>
          <w:rFonts w:ascii="Times New Roman" w:hAnsi="Times New Roman" w:cs="Times New Roman"/>
        </w:rPr>
        <w:t>на русский  язык  документов о государственной регистрации юридического лица в соответствии с  законодательством иностранного государства в случае</w:t>
      </w:r>
      <w:proofErr w:type="gramEnd"/>
      <w:r w:rsidRPr="00062E67">
        <w:rPr>
          <w:rFonts w:ascii="Times New Roman" w:hAnsi="Times New Roman" w:cs="Times New Roman"/>
        </w:rPr>
        <w:t>, если застройщиком является иностранное юридическое лицо;</w:t>
      </w:r>
    </w:p>
    <w:p w:rsidR="00062E67" w:rsidRPr="00062E67" w:rsidRDefault="00062E67" w:rsidP="00062E67">
      <w:pPr>
        <w:pStyle w:val="afa"/>
        <w:jc w:val="both"/>
        <w:rPr>
          <w:rFonts w:ascii="Times New Roman" w:hAnsi="Times New Roman" w:cs="Times New Roman"/>
        </w:rPr>
      </w:pPr>
      <w:r w:rsidRPr="00062E67">
        <w:rPr>
          <w:rFonts w:ascii="Times New Roman" w:hAnsi="Times New Roman" w:cs="Times New Roman"/>
        </w:rPr>
        <w:t>Документы, указанные в п. 1, если они не  представлены заявителем, запрашиваются в порядке межведомственного электронного взаимодействия.</w:t>
      </w:r>
    </w:p>
    <w:p w:rsidR="00062E67" w:rsidRPr="00062E67" w:rsidRDefault="00062E67" w:rsidP="00062E67"/>
    <w:p w:rsidR="00062E67" w:rsidRPr="00062E67" w:rsidRDefault="00062E67" w:rsidP="00062E67"/>
    <w:p w:rsidR="00062E67" w:rsidRPr="00062E67" w:rsidRDefault="00062E67" w:rsidP="00062E67"/>
    <w:p w:rsidR="00BE5F8D" w:rsidRDefault="00BE5F8D" w:rsidP="00062E67">
      <w:pPr>
        <w:jc w:val="right"/>
        <w:rPr>
          <w:rStyle w:val="af9"/>
          <w:b w:val="0"/>
          <w:bCs/>
          <w:color w:val="auto"/>
        </w:rPr>
      </w:pPr>
    </w:p>
    <w:p w:rsidR="00BE5F8D" w:rsidRDefault="00BE5F8D" w:rsidP="00062E67">
      <w:pPr>
        <w:jc w:val="right"/>
        <w:rPr>
          <w:rStyle w:val="af9"/>
          <w:b w:val="0"/>
          <w:bCs/>
          <w:color w:val="auto"/>
        </w:rPr>
      </w:pPr>
    </w:p>
    <w:p w:rsidR="00BE5F8D" w:rsidRDefault="00BE5F8D" w:rsidP="00062E67">
      <w:pPr>
        <w:jc w:val="right"/>
        <w:rPr>
          <w:rStyle w:val="af9"/>
          <w:b w:val="0"/>
          <w:bCs/>
          <w:color w:val="auto"/>
        </w:rPr>
      </w:pPr>
    </w:p>
    <w:p w:rsidR="00BE5F8D" w:rsidRDefault="00BE5F8D" w:rsidP="00062E67">
      <w:pPr>
        <w:jc w:val="right"/>
        <w:rPr>
          <w:rStyle w:val="af9"/>
          <w:b w:val="0"/>
          <w:bCs/>
          <w:color w:val="auto"/>
        </w:rPr>
      </w:pPr>
    </w:p>
    <w:p w:rsidR="00BE5F8D" w:rsidRDefault="00BE5F8D" w:rsidP="00062E67">
      <w:pPr>
        <w:jc w:val="right"/>
        <w:rPr>
          <w:rStyle w:val="af9"/>
          <w:b w:val="0"/>
          <w:bCs/>
          <w:color w:val="auto"/>
        </w:rPr>
      </w:pPr>
    </w:p>
    <w:p w:rsidR="00BE5F8D" w:rsidRDefault="00BE5F8D" w:rsidP="00062E67">
      <w:pPr>
        <w:jc w:val="right"/>
        <w:rPr>
          <w:rStyle w:val="af9"/>
          <w:b w:val="0"/>
          <w:bCs/>
          <w:color w:val="auto"/>
        </w:rPr>
      </w:pPr>
    </w:p>
    <w:p w:rsidR="00BE5F8D" w:rsidRDefault="00BE5F8D" w:rsidP="00062E67">
      <w:pPr>
        <w:jc w:val="right"/>
        <w:rPr>
          <w:rStyle w:val="af9"/>
          <w:b w:val="0"/>
          <w:bCs/>
          <w:color w:val="auto"/>
        </w:rPr>
      </w:pPr>
    </w:p>
    <w:p w:rsidR="00062E67" w:rsidRPr="00062E67" w:rsidRDefault="00062E67" w:rsidP="00062E67">
      <w:pPr>
        <w:jc w:val="right"/>
      </w:pPr>
      <w:r w:rsidRPr="00062E67">
        <w:rPr>
          <w:rStyle w:val="af9"/>
          <w:b w:val="0"/>
          <w:bCs/>
          <w:color w:val="auto"/>
        </w:rPr>
        <w:lastRenderedPageBreak/>
        <w:t>Приложение 2</w:t>
      </w:r>
      <w:r w:rsidRPr="00062E67">
        <w:rPr>
          <w:rStyle w:val="af9"/>
          <w:b w:val="0"/>
          <w:bCs/>
          <w:color w:val="auto"/>
        </w:rPr>
        <w:br/>
        <w:t>к Административному регламенту Администрации</w:t>
      </w:r>
      <w:r w:rsidRPr="00062E67">
        <w:rPr>
          <w:rStyle w:val="af9"/>
          <w:b w:val="0"/>
          <w:bCs/>
          <w:color w:val="auto"/>
        </w:rPr>
        <w:br/>
        <w:t>Инсарского муниципального района по  предоставлению</w:t>
      </w:r>
      <w:r w:rsidRPr="00062E67">
        <w:rPr>
          <w:rStyle w:val="af9"/>
          <w:b w:val="0"/>
          <w:bCs/>
          <w:color w:val="auto"/>
        </w:rPr>
        <w:br/>
        <w:t xml:space="preserve">муниципальной услуги </w:t>
      </w:r>
      <w:r w:rsidRPr="00062E67">
        <w:t xml:space="preserve">«Подготовка и выдача уведомлений </w:t>
      </w:r>
    </w:p>
    <w:p w:rsidR="00062E67" w:rsidRPr="00062E67" w:rsidRDefault="00062E67" w:rsidP="00062E67">
      <w:pPr>
        <w:jc w:val="right"/>
        <w:rPr>
          <w:rStyle w:val="af9"/>
          <w:b w:val="0"/>
          <w:bCs/>
          <w:color w:val="auto"/>
        </w:rPr>
      </w:pPr>
      <w:r w:rsidRPr="00062E67">
        <w:t xml:space="preserve">о соответствии (несоответствии) </w:t>
      </w:r>
      <w:proofErr w:type="gramStart"/>
      <w:r w:rsidRPr="00062E67">
        <w:rPr>
          <w:rStyle w:val="af9"/>
          <w:b w:val="0"/>
          <w:bCs/>
          <w:color w:val="auto"/>
        </w:rPr>
        <w:t>указанных</w:t>
      </w:r>
      <w:proofErr w:type="gramEnd"/>
      <w:r w:rsidRPr="00062E67">
        <w:rPr>
          <w:rStyle w:val="af9"/>
          <w:b w:val="0"/>
          <w:bCs/>
          <w:color w:val="auto"/>
        </w:rPr>
        <w:t xml:space="preserve"> в уведомлении </w:t>
      </w:r>
    </w:p>
    <w:p w:rsidR="00062E67" w:rsidRPr="00062E67" w:rsidRDefault="00062E67" w:rsidP="00062E67">
      <w:pPr>
        <w:jc w:val="right"/>
        <w:rPr>
          <w:rStyle w:val="af9"/>
          <w:b w:val="0"/>
          <w:bCs/>
          <w:color w:val="auto"/>
        </w:rPr>
      </w:pPr>
      <w:r w:rsidRPr="00062E67">
        <w:rPr>
          <w:rStyle w:val="af9"/>
          <w:b w:val="0"/>
          <w:bCs/>
          <w:color w:val="auto"/>
        </w:rPr>
        <w:t xml:space="preserve">о </w:t>
      </w:r>
      <w:proofErr w:type="gramStart"/>
      <w:r w:rsidRPr="00062E67">
        <w:rPr>
          <w:rStyle w:val="af9"/>
          <w:b w:val="0"/>
          <w:bCs/>
          <w:color w:val="auto"/>
        </w:rPr>
        <w:t>планируемых</w:t>
      </w:r>
      <w:proofErr w:type="gramEnd"/>
      <w:r w:rsidRPr="00062E67">
        <w:t xml:space="preserve"> </w:t>
      </w:r>
      <w:r w:rsidRPr="00062E67">
        <w:rPr>
          <w:rStyle w:val="af9"/>
          <w:b w:val="0"/>
          <w:bCs/>
          <w:color w:val="auto"/>
        </w:rPr>
        <w:t xml:space="preserve">строительстве или реконструкции объекта </w:t>
      </w:r>
    </w:p>
    <w:p w:rsidR="00062E67" w:rsidRPr="00062E67" w:rsidRDefault="00062E67" w:rsidP="00062E67">
      <w:pPr>
        <w:jc w:val="right"/>
        <w:rPr>
          <w:rStyle w:val="af9"/>
          <w:b w:val="0"/>
          <w:bCs/>
          <w:color w:val="auto"/>
        </w:rPr>
      </w:pPr>
      <w:r w:rsidRPr="00062E67">
        <w:rPr>
          <w:rStyle w:val="af9"/>
          <w:b w:val="0"/>
          <w:bCs/>
          <w:color w:val="auto"/>
        </w:rPr>
        <w:t xml:space="preserve">индивидуального жилищного строительства или садового дома </w:t>
      </w:r>
    </w:p>
    <w:p w:rsidR="00062E67" w:rsidRPr="00062E67" w:rsidRDefault="00062E67" w:rsidP="00062E67">
      <w:pPr>
        <w:jc w:val="right"/>
        <w:rPr>
          <w:rStyle w:val="af9"/>
          <w:b w:val="0"/>
          <w:bCs/>
          <w:color w:val="auto"/>
        </w:rPr>
      </w:pPr>
      <w:r w:rsidRPr="00062E67">
        <w:rPr>
          <w:rStyle w:val="af9"/>
          <w:b w:val="0"/>
          <w:bCs/>
          <w:color w:val="auto"/>
        </w:rPr>
        <w:t>параметров объекта индивидуального</w:t>
      </w:r>
      <w:r w:rsidRPr="00062E67">
        <w:t xml:space="preserve"> </w:t>
      </w:r>
      <w:r w:rsidRPr="00062E67">
        <w:rPr>
          <w:rStyle w:val="af9"/>
          <w:b w:val="0"/>
          <w:bCs/>
          <w:color w:val="auto"/>
        </w:rPr>
        <w:t>жилищного строительства</w:t>
      </w:r>
    </w:p>
    <w:p w:rsidR="00062E67" w:rsidRPr="00062E67" w:rsidRDefault="00062E67" w:rsidP="00062E67">
      <w:pPr>
        <w:jc w:val="right"/>
        <w:rPr>
          <w:rStyle w:val="af9"/>
          <w:b w:val="0"/>
          <w:bCs/>
          <w:color w:val="auto"/>
        </w:rPr>
      </w:pPr>
      <w:r w:rsidRPr="00062E67">
        <w:rPr>
          <w:rStyle w:val="af9"/>
          <w:b w:val="0"/>
          <w:bCs/>
          <w:color w:val="auto"/>
        </w:rPr>
        <w:t xml:space="preserve"> или  садового дома установленным параметрам и</w:t>
      </w:r>
      <w:r w:rsidRPr="00062E67">
        <w:rPr>
          <w:bCs/>
        </w:rPr>
        <w:t xml:space="preserve"> </w:t>
      </w:r>
      <w:r w:rsidRPr="00062E67">
        <w:rPr>
          <w:rStyle w:val="af9"/>
          <w:b w:val="0"/>
          <w:bCs/>
          <w:color w:val="auto"/>
        </w:rPr>
        <w:t xml:space="preserve">допустимости </w:t>
      </w:r>
    </w:p>
    <w:p w:rsidR="00062E67" w:rsidRPr="00062E67" w:rsidRDefault="00062E67" w:rsidP="00062E67">
      <w:pPr>
        <w:pStyle w:val="afa"/>
        <w:jc w:val="right"/>
        <w:rPr>
          <w:rFonts w:ascii="Times New Roman" w:hAnsi="Times New Roman" w:cs="Times New Roman"/>
        </w:rPr>
      </w:pPr>
      <w:r w:rsidRPr="00062E67">
        <w:rPr>
          <w:rStyle w:val="af9"/>
          <w:rFonts w:ascii="Times New Roman" w:hAnsi="Times New Roman"/>
          <w:b w:val="0"/>
          <w:bCs/>
          <w:color w:val="auto"/>
        </w:rPr>
        <w:t>размещения объекта индивидуального  жилищного</w:t>
      </w:r>
      <w:r w:rsidRPr="00062E67">
        <w:rPr>
          <w:rFonts w:ascii="Times New Roman" w:hAnsi="Times New Roman" w:cs="Times New Roman"/>
        </w:rPr>
        <w:t xml:space="preserve"> </w:t>
      </w:r>
    </w:p>
    <w:p w:rsidR="00062E67" w:rsidRPr="00062E67" w:rsidRDefault="00062E67" w:rsidP="00062E67">
      <w:pPr>
        <w:pStyle w:val="afa"/>
        <w:jc w:val="right"/>
        <w:rPr>
          <w:rFonts w:ascii="Times New Roman" w:hAnsi="Times New Roman"/>
          <w:bCs/>
        </w:rPr>
      </w:pPr>
      <w:r w:rsidRPr="00062E67">
        <w:rPr>
          <w:rStyle w:val="af9"/>
          <w:rFonts w:ascii="Times New Roman" w:hAnsi="Times New Roman"/>
          <w:b w:val="0"/>
          <w:bCs/>
          <w:color w:val="auto"/>
        </w:rPr>
        <w:t>строительства или садового дома на земельном участке»</w:t>
      </w:r>
    </w:p>
    <w:p w:rsidR="00062E67" w:rsidRPr="00062E67" w:rsidRDefault="00062E67" w:rsidP="00062E67">
      <w:pPr>
        <w:jc w:val="right"/>
        <w:rPr>
          <w:rStyle w:val="af9"/>
          <w:bCs/>
          <w:color w:val="auto"/>
        </w:rPr>
      </w:pPr>
    </w:p>
    <w:p w:rsidR="00062E67" w:rsidRPr="00062E67" w:rsidRDefault="00062E67" w:rsidP="00062E67"/>
    <w:p w:rsidR="00062E67" w:rsidRPr="00062E67" w:rsidRDefault="00062E67" w:rsidP="00062E67">
      <w:pPr>
        <w:pStyle w:val="afa"/>
        <w:jc w:val="center"/>
        <w:rPr>
          <w:rFonts w:ascii="Times New Roman" w:hAnsi="Times New Roman" w:cs="Times New Roman"/>
        </w:rPr>
      </w:pPr>
      <w:r w:rsidRPr="00062E67">
        <w:rPr>
          <w:rStyle w:val="af9"/>
          <w:rFonts w:ascii="Times New Roman" w:hAnsi="Times New Roman"/>
          <w:bCs/>
          <w:color w:val="auto"/>
        </w:rPr>
        <w:t>Уведомление</w:t>
      </w:r>
    </w:p>
    <w:p w:rsidR="00062E67" w:rsidRPr="00062E67" w:rsidRDefault="00062E67" w:rsidP="00062E67">
      <w:pPr>
        <w:pStyle w:val="afa"/>
        <w:jc w:val="center"/>
        <w:rPr>
          <w:rFonts w:ascii="Times New Roman" w:hAnsi="Times New Roman" w:cs="Times New Roman"/>
        </w:rPr>
      </w:pPr>
      <w:r w:rsidRPr="00062E67">
        <w:rPr>
          <w:rStyle w:val="af9"/>
          <w:rFonts w:ascii="Times New Roman" w:hAnsi="Times New Roman"/>
          <w:bCs/>
          <w:color w:val="auto"/>
        </w:rPr>
        <w:t>об изменении параметров планируемого строительства или реконструкции</w:t>
      </w:r>
    </w:p>
    <w:p w:rsidR="00062E67" w:rsidRPr="00062E67" w:rsidRDefault="00062E67" w:rsidP="00062E67">
      <w:pPr>
        <w:pStyle w:val="afa"/>
        <w:jc w:val="center"/>
        <w:rPr>
          <w:rFonts w:ascii="Times New Roman" w:hAnsi="Times New Roman" w:cs="Times New Roman"/>
        </w:rPr>
      </w:pPr>
      <w:r w:rsidRPr="00062E67">
        <w:rPr>
          <w:rStyle w:val="af9"/>
          <w:rFonts w:ascii="Times New Roman" w:hAnsi="Times New Roman"/>
          <w:bCs/>
          <w:color w:val="auto"/>
        </w:rPr>
        <w:t>объекта индивидуального жилищного строительства или садового дома</w:t>
      </w:r>
    </w:p>
    <w:p w:rsidR="00062E67" w:rsidRPr="00062E67" w:rsidRDefault="00062E67" w:rsidP="00062E67"/>
    <w:p w:rsidR="00062E67" w:rsidRPr="00062E67" w:rsidRDefault="00062E67" w:rsidP="00062E67">
      <w:pPr>
        <w:pStyle w:val="afa"/>
        <w:rPr>
          <w:rFonts w:ascii="Times New Roman" w:hAnsi="Times New Roman" w:cs="Times New Roman"/>
        </w:rPr>
      </w:pPr>
      <w:r w:rsidRPr="00062E67">
        <w:t xml:space="preserve">                                                </w:t>
      </w:r>
      <w:r w:rsidRPr="00062E67">
        <w:rPr>
          <w:rFonts w:ascii="Times New Roman" w:hAnsi="Times New Roman" w:cs="Times New Roman"/>
        </w:rPr>
        <w:t>"_______________" 20__ г.</w:t>
      </w:r>
    </w:p>
    <w:p w:rsidR="00062E67" w:rsidRPr="00062E67" w:rsidRDefault="00062E67" w:rsidP="00062E67"/>
    <w:p w:rsidR="00062E67" w:rsidRPr="00062E67" w:rsidRDefault="00062E67" w:rsidP="00062E67">
      <w:pPr>
        <w:pStyle w:val="afa"/>
        <w:rPr>
          <w:rFonts w:ascii="Times New Roman" w:hAnsi="Times New Roman" w:cs="Times New Roman"/>
        </w:rPr>
      </w:pPr>
      <w:r w:rsidRPr="00062E67">
        <w:t xml:space="preserve">               </w:t>
      </w:r>
      <w:r w:rsidRPr="00062E67">
        <w:rPr>
          <w:rFonts w:ascii="Times New Roman" w:hAnsi="Times New Roman" w:cs="Times New Roman"/>
        </w:rPr>
        <w:t>В Администрацию Инсарского муниципального района</w:t>
      </w:r>
    </w:p>
    <w:p w:rsidR="00062E67" w:rsidRPr="00062E67" w:rsidRDefault="00062E67" w:rsidP="00062E67">
      <w:pPr>
        <w:pStyle w:val="afa"/>
      </w:pPr>
      <w:r w:rsidRPr="00062E67">
        <w:t>_________________________________________________________________________</w:t>
      </w:r>
    </w:p>
    <w:p w:rsidR="00062E67" w:rsidRPr="00062E67" w:rsidRDefault="00062E67" w:rsidP="00062E67">
      <w:pPr>
        <w:pStyle w:val="afa"/>
        <w:jc w:val="center"/>
        <w:rPr>
          <w:rFonts w:ascii="Times New Roman" w:hAnsi="Times New Roman" w:cs="Times New Roman"/>
        </w:rPr>
      </w:pPr>
      <w:r w:rsidRPr="00062E67">
        <w:rPr>
          <w:rFonts w:ascii="Times New Roman" w:hAnsi="Times New Roman" w:cs="Times New Roman"/>
        </w:rPr>
        <w:t>(наименование уполномоченного на выдачу разрешений на строительство федерального органа исполнительной власти, органа исполнительной властисубъекта Российской Федерации, органа местного самоуправления)</w:t>
      </w:r>
    </w:p>
    <w:p w:rsidR="00062E67" w:rsidRPr="00062E67" w:rsidRDefault="00062E67" w:rsidP="00062E67"/>
    <w:p w:rsidR="00062E67" w:rsidRPr="00062E67" w:rsidRDefault="00062E67" w:rsidP="00062E67">
      <w:pPr>
        <w:pStyle w:val="afa"/>
        <w:jc w:val="center"/>
        <w:rPr>
          <w:rFonts w:ascii="Times New Roman" w:hAnsi="Times New Roman" w:cs="Times New Roman"/>
        </w:rPr>
      </w:pPr>
      <w:r w:rsidRPr="00062E67">
        <w:rPr>
          <w:rStyle w:val="af9"/>
          <w:rFonts w:ascii="Times New Roman" w:hAnsi="Times New Roman"/>
          <w:bCs/>
          <w:color w:val="auto"/>
        </w:rPr>
        <w:t>1. Сведения о застройщике:</w:t>
      </w:r>
    </w:p>
    <w:p w:rsidR="00062E67" w:rsidRPr="00062E67" w:rsidRDefault="00062E67" w:rsidP="00062E67"/>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921"/>
        <w:gridCol w:w="6450"/>
        <w:gridCol w:w="2799"/>
      </w:tblGrid>
      <w:tr w:rsidR="00062E67" w:rsidRPr="00062E67" w:rsidTr="00062E67">
        <w:tc>
          <w:tcPr>
            <w:tcW w:w="921" w:type="dxa"/>
            <w:tcBorders>
              <w:top w:val="single" w:sz="4" w:space="0" w:color="auto"/>
              <w:bottom w:val="single" w:sz="4" w:space="0" w:color="auto"/>
              <w:right w:val="single" w:sz="4" w:space="0" w:color="auto"/>
            </w:tcBorders>
          </w:tcPr>
          <w:p w:rsidR="00062E67" w:rsidRPr="00062E67" w:rsidRDefault="00062E67" w:rsidP="00062E67">
            <w:pPr>
              <w:pStyle w:val="af3"/>
              <w:jc w:val="center"/>
              <w:rPr>
                <w:rFonts w:ascii="Times New Roman" w:hAnsi="Times New Roman"/>
              </w:rPr>
            </w:pPr>
            <w:r w:rsidRPr="00062E67">
              <w:rPr>
                <w:rFonts w:ascii="Times New Roman" w:hAnsi="Times New Roman"/>
              </w:rPr>
              <w:t>1.1</w:t>
            </w:r>
          </w:p>
        </w:tc>
        <w:tc>
          <w:tcPr>
            <w:tcW w:w="6450" w:type="dxa"/>
            <w:tcBorders>
              <w:top w:val="single" w:sz="4" w:space="0" w:color="auto"/>
              <w:left w:val="single" w:sz="4" w:space="0" w:color="auto"/>
              <w:bottom w:val="single" w:sz="4" w:space="0" w:color="auto"/>
              <w:right w:val="single" w:sz="4" w:space="0" w:color="auto"/>
            </w:tcBorders>
          </w:tcPr>
          <w:p w:rsidR="00062E67" w:rsidRPr="00062E67" w:rsidRDefault="00062E67" w:rsidP="00062E67">
            <w:pPr>
              <w:pStyle w:val="af3"/>
              <w:rPr>
                <w:rFonts w:ascii="Times New Roman" w:hAnsi="Times New Roman"/>
              </w:rPr>
            </w:pPr>
            <w:r w:rsidRPr="00062E67">
              <w:rPr>
                <w:rFonts w:ascii="Times New Roman" w:hAnsi="Times New Roman"/>
              </w:rPr>
              <w:t>Сведения о физическом лице, в случае если застройщиком является физическое лицо:</w:t>
            </w:r>
          </w:p>
        </w:tc>
        <w:tc>
          <w:tcPr>
            <w:tcW w:w="2799" w:type="dxa"/>
            <w:tcBorders>
              <w:top w:val="single" w:sz="4" w:space="0" w:color="auto"/>
              <w:left w:val="single" w:sz="4" w:space="0" w:color="auto"/>
              <w:bottom w:val="single" w:sz="4" w:space="0" w:color="auto"/>
            </w:tcBorders>
          </w:tcPr>
          <w:p w:rsidR="00062E67" w:rsidRPr="00062E67" w:rsidRDefault="00062E67" w:rsidP="00062E67">
            <w:pPr>
              <w:pStyle w:val="af3"/>
              <w:rPr>
                <w:rFonts w:ascii="Times New Roman" w:hAnsi="Times New Roman"/>
              </w:rPr>
            </w:pPr>
          </w:p>
        </w:tc>
      </w:tr>
      <w:tr w:rsidR="00062E67" w:rsidRPr="00062E67" w:rsidTr="00062E67">
        <w:tc>
          <w:tcPr>
            <w:tcW w:w="921" w:type="dxa"/>
            <w:tcBorders>
              <w:top w:val="single" w:sz="4" w:space="0" w:color="auto"/>
              <w:bottom w:val="single" w:sz="4" w:space="0" w:color="auto"/>
              <w:right w:val="single" w:sz="4" w:space="0" w:color="auto"/>
            </w:tcBorders>
          </w:tcPr>
          <w:p w:rsidR="00062E67" w:rsidRPr="00062E67" w:rsidRDefault="00062E67" w:rsidP="00062E67">
            <w:pPr>
              <w:pStyle w:val="af3"/>
              <w:jc w:val="center"/>
              <w:rPr>
                <w:rFonts w:ascii="Times New Roman" w:hAnsi="Times New Roman"/>
              </w:rPr>
            </w:pPr>
            <w:r w:rsidRPr="00062E67">
              <w:rPr>
                <w:rFonts w:ascii="Times New Roman" w:hAnsi="Times New Roman"/>
              </w:rPr>
              <w:t>1.1.1</w:t>
            </w:r>
          </w:p>
        </w:tc>
        <w:tc>
          <w:tcPr>
            <w:tcW w:w="6450" w:type="dxa"/>
            <w:tcBorders>
              <w:top w:val="single" w:sz="4" w:space="0" w:color="auto"/>
              <w:left w:val="single" w:sz="4" w:space="0" w:color="auto"/>
              <w:bottom w:val="single" w:sz="4" w:space="0" w:color="auto"/>
              <w:right w:val="single" w:sz="4" w:space="0" w:color="auto"/>
            </w:tcBorders>
          </w:tcPr>
          <w:p w:rsidR="00062E67" w:rsidRPr="00062E67" w:rsidRDefault="00062E67" w:rsidP="00062E67">
            <w:pPr>
              <w:pStyle w:val="af3"/>
              <w:rPr>
                <w:rFonts w:ascii="Times New Roman" w:hAnsi="Times New Roman"/>
              </w:rPr>
            </w:pPr>
            <w:r w:rsidRPr="00062E67">
              <w:rPr>
                <w:rFonts w:ascii="Times New Roman" w:hAnsi="Times New Roman"/>
              </w:rPr>
              <w:t>Фамилия, имя, отчество (при наличии)</w:t>
            </w:r>
          </w:p>
        </w:tc>
        <w:tc>
          <w:tcPr>
            <w:tcW w:w="2799" w:type="dxa"/>
            <w:tcBorders>
              <w:top w:val="single" w:sz="4" w:space="0" w:color="auto"/>
              <w:left w:val="single" w:sz="4" w:space="0" w:color="auto"/>
              <w:bottom w:val="single" w:sz="4" w:space="0" w:color="auto"/>
            </w:tcBorders>
          </w:tcPr>
          <w:p w:rsidR="00062E67" w:rsidRPr="00062E67" w:rsidRDefault="00062E67" w:rsidP="00062E67">
            <w:pPr>
              <w:pStyle w:val="af3"/>
              <w:rPr>
                <w:rFonts w:ascii="Times New Roman" w:hAnsi="Times New Roman"/>
              </w:rPr>
            </w:pPr>
          </w:p>
        </w:tc>
      </w:tr>
      <w:tr w:rsidR="00062E67" w:rsidRPr="00062E67" w:rsidTr="00062E67">
        <w:tc>
          <w:tcPr>
            <w:tcW w:w="921" w:type="dxa"/>
            <w:tcBorders>
              <w:top w:val="single" w:sz="4" w:space="0" w:color="auto"/>
              <w:bottom w:val="single" w:sz="4" w:space="0" w:color="auto"/>
              <w:right w:val="single" w:sz="4" w:space="0" w:color="auto"/>
            </w:tcBorders>
          </w:tcPr>
          <w:p w:rsidR="00062E67" w:rsidRPr="00062E67" w:rsidRDefault="00062E67" w:rsidP="00062E67">
            <w:pPr>
              <w:pStyle w:val="af3"/>
              <w:jc w:val="center"/>
              <w:rPr>
                <w:rFonts w:ascii="Times New Roman" w:hAnsi="Times New Roman"/>
              </w:rPr>
            </w:pPr>
            <w:r w:rsidRPr="00062E67">
              <w:rPr>
                <w:rFonts w:ascii="Times New Roman" w:hAnsi="Times New Roman"/>
              </w:rPr>
              <w:t>1.1.2</w:t>
            </w:r>
          </w:p>
        </w:tc>
        <w:tc>
          <w:tcPr>
            <w:tcW w:w="6450" w:type="dxa"/>
            <w:tcBorders>
              <w:top w:val="single" w:sz="4" w:space="0" w:color="auto"/>
              <w:left w:val="single" w:sz="4" w:space="0" w:color="auto"/>
              <w:bottom w:val="single" w:sz="4" w:space="0" w:color="auto"/>
              <w:right w:val="single" w:sz="4" w:space="0" w:color="auto"/>
            </w:tcBorders>
          </w:tcPr>
          <w:p w:rsidR="00062E67" w:rsidRPr="00062E67" w:rsidRDefault="00062E67" w:rsidP="00062E67">
            <w:pPr>
              <w:pStyle w:val="af3"/>
              <w:rPr>
                <w:rFonts w:ascii="Times New Roman" w:hAnsi="Times New Roman"/>
              </w:rPr>
            </w:pPr>
            <w:r w:rsidRPr="00062E67">
              <w:rPr>
                <w:rFonts w:ascii="Times New Roman" w:hAnsi="Times New Roman"/>
              </w:rPr>
              <w:t>Место жительства</w:t>
            </w:r>
          </w:p>
        </w:tc>
        <w:tc>
          <w:tcPr>
            <w:tcW w:w="2799" w:type="dxa"/>
            <w:tcBorders>
              <w:top w:val="single" w:sz="4" w:space="0" w:color="auto"/>
              <w:left w:val="single" w:sz="4" w:space="0" w:color="auto"/>
              <w:bottom w:val="single" w:sz="4" w:space="0" w:color="auto"/>
            </w:tcBorders>
          </w:tcPr>
          <w:p w:rsidR="00062E67" w:rsidRPr="00062E67" w:rsidRDefault="00062E67" w:rsidP="00062E67">
            <w:pPr>
              <w:pStyle w:val="af3"/>
              <w:rPr>
                <w:rFonts w:ascii="Times New Roman" w:hAnsi="Times New Roman"/>
              </w:rPr>
            </w:pPr>
          </w:p>
        </w:tc>
      </w:tr>
      <w:tr w:rsidR="00062E67" w:rsidRPr="00062E67" w:rsidTr="00062E67">
        <w:tc>
          <w:tcPr>
            <w:tcW w:w="921" w:type="dxa"/>
            <w:tcBorders>
              <w:top w:val="single" w:sz="4" w:space="0" w:color="auto"/>
              <w:bottom w:val="single" w:sz="4" w:space="0" w:color="auto"/>
              <w:right w:val="single" w:sz="4" w:space="0" w:color="auto"/>
            </w:tcBorders>
          </w:tcPr>
          <w:p w:rsidR="00062E67" w:rsidRPr="00062E67" w:rsidRDefault="00062E67" w:rsidP="00062E67">
            <w:pPr>
              <w:pStyle w:val="af3"/>
              <w:jc w:val="center"/>
              <w:rPr>
                <w:rFonts w:ascii="Times New Roman" w:hAnsi="Times New Roman"/>
              </w:rPr>
            </w:pPr>
            <w:r w:rsidRPr="00062E67">
              <w:rPr>
                <w:rFonts w:ascii="Times New Roman" w:hAnsi="Times New Roman"/>
              </w:rPr>
              <w:t>1.1.3</w:t>
            </w:r>
          </w:p>
        </w:tc>
        <w:tc>
          <w:tcPr>
            <w:tcW w:w="6450" w:type="dxa"/>
            <w:tcBorders>
              <w:top w:val="single" w:sz="4" w:space="0" w:color="auto"/>
              <w:left w:val="single" w:sz="4" w:space="0" w:color="auto"/>
              <w:bottom w:val="single" w:sz="4" w:space="0" w:color="auto"/>
              <w:right w:val="single" w:sz="4" w:space="0" w:color="auto"/>
            </w:tcBorders>
          </w:tcPr>
          <w:p w:rsidR="00062E67" w:rsidRPr="00062E67" w:rsidRDefault="00062E67" w:rsidP="00062E67">
            <w:pPr>
              <w:pStyle w:val="af3"/>
              <w:rPr>
                <w:rFonts w:ascii="Times New Roman" w:hAnsi="Times New Roman"/>
              </w:rPr>
            </w:pPr>
            <w:r w:rsidRPr="00062E67">
              <w:rPr>
                <w:rFonts w:ascii="Times New Roman" w:hAnsi="Times New Roman"/>
              </w:rPr>
              <w:t>Реквизиты документа, удостоверяющего личность</w:t>
            </w:r>
          </w:p>
        </w:tc>
        <w:tc>
          <w:tcPr>
            <w:tcW w:w="2799" w:type="dxa"/>
            <w:tcBorders>
              <w:top w:val="single" w:sz="4" w:space="0" w:color="auto"/>
              <w:left w:val="single" w:sz="4" w:space="0" w:color="auto"/>
              <w:bottom w:val="single" w:sz="4" w:space="0" w:color="auto"/>
            </w:tcBorders>
          </w:tcPr>
          <w:p w:rsidR="00062E67" w:rsidRPr="00062E67" w:rsidRDefault="00062E67" w:rsidP="00062E67">
            <w:pPr>
              <w:pStyle w:val="af3"/>
              <w:rPr>
                <w:rFonts w:ascii="Times New Roman" w:hAnsi="Times New Roman"/>
              </w:rPr>
            </w:pPr>
          </w:p>
        </w:tc>
      </w:tr>
      <w:tr w:rsidR="00062E67" w:rsidRPr="00062E67" w:rsidTr="00062E67">
        <w:tc>
          <w:tcPr>
            <w:tcW w:w="921" w:type="dxa"/>
            <w:tcBorders>
              <w:top w:val="single" w:sz="4" w:space="0" w:color="auto"/>
              <w:bottom w:val="single" w:sz="4" w:space="0" w:color="auto"/>
              <w:right w:val="single" w:sz="4" w:space="0" w:color="auto"/>
            </w:tcBorders>
          </w:tcPr>
          <w:p w:rsidR="00062E67" w:rsidRPr="00062E67" w:rsidRDefault="00062E67" w:rsidP="00062E67">
            <w:pPr>
              <w:pStyle w:val="af3"/>
              <w:jc w:val="center"/>
              <w:rPr>
                <w:rFonts w:ascii="Times New Roman" w:hAnsi="Times New Roman"/>
              </w:rPr>
            </w:pPr>
            <w:r w:rsidRPr="00062E67">
              <w:rPr>
                <w:rFonts w:ascii="Times New Roman" w:hAnsi="Times New Roman"/>
              </w:rPr>
              <w:t>1.2</w:t>
            </w:r>
          </w:p>
        </w:tc>
        <w:tc>
          <w:tcPr>
            <w:tcW w:w="6450" w:type="dxa"/>
            <w:tcBorders>
              <w:top w:val="single" w:sz="4" w:space="0" w:color="auto"/>
              <w:left w:val="single" w:sz="4" w:space="0" w:color="auto"/>
              <w:bottom w:val="single" w:sz="4" w:space="0" w:color="auto"/>
              <w:right w:val="single" w:sz="4" w:space="0" w:color="auto"/>
            </w:tcBorders>
          </w:tcPr>
          <w:p w:rsidR="00062E67" w:rsidRPr="00062E67" w:rsidRDefault="00062E67" w:rsidP="00062E67">
            <w:pPr>
              <w:pStyle w:val="af3"/>
              <w:rPr>
                <w:rFonts w:ascii="Times New Roman" w:hAnsi="Times New Roman"/>
              </w:rPr>
            </w:pPr>
            <w:r w:rsidRPr="00062E67">
              <w:rPr>
                <w:rFonts w:ascii="Times New Roman" w:hAnsi="Times New Roman"/>
              </w:rPr>
              <w:t>Сведения о юридическом лице, в случае если застройщиком является юридическое лицо:</w:t>
            </w:r>
          </w:p>
        </w:tc>
        <w:tc>
          <w:tcPr>
            <w:tcW w:w="2799" w:type="dxa"/>
            <w:tcBorders>
              <w:top w:val="single" w:sz="4" w:space="0" w:color="auto"/>
              <w:left w:val="single" w:sz="4" w:space="0" w:color="auto"/>
              <w:bottom w:val="single" w:sz="4" w:space="0" w:color="auto"/>
            </w:tcBorders>
          </w:tcPr>
          <w:p w:rsidR="00062E67" w:rsidRPr="00062E67" w:rsidRDefault="00062E67" w:rsidP="00062E67">
            <w:pPr>
              <w:pStyle w:val="af3"/>
              <w:rPr>
                <w:rFonts w:ascii="Times New Roman" w:hAnsi="Times New Roman"/>
              </w:rPr>
            </w:pPr>
          </w:p>
        </w:tc>
      </w:tr>
      <w:tr w:rsidR="00062E67" w:rsidRPr="00062E67" w:rsidTr="00062E67">
        <w:tc>
          <w:tcPr>
            <w:tcW w:w="921" w:type="dxa"/>
            <w:tcBorders>
              <w:top w:val="single" w:sz="4" w:space="0" w:color="auto"/>
              <w:bottom w:val="single" w:sz="4" w:space="0" w:color="auto"/>
              <w:right w:val="single" w:sz="4" w:space="0" w:color="auto"/>
            </w:tcBorders>
          </w:tcPr>
          <w:p w:rsidR="00062E67" w:rsidRPr="00062E67" w:rsidRDefault="00062E67" w:rsidP="00062E67">
            <w:pPr>
              <w:pStyle w:val="af3"/>
              <w:jc w:val="center"/>
              <w:rPr>
                <w:rFonts w:ascii="Times New Roman" w:hAnsi="Times New Roman"/>
              </w:rPr>
            </w:pPr>
            <w:r w:rsidRPr="00062E67">
              <w:rPr>
                <w:rFonts w:ascii="Times New Roman" w:hAnsi="Times New Roman"/>
              </w:rPr>
              <w:t>1.2.1</w:t>
            </w:r>
          </w:p>
        </w:tc>
        <w:tc>
          <w:tcPr>
            <w:tcW w:w="6450" w:type="dxa"/>
            <w:tcBorders>
              <w:top w:val="single" w:sz="4" w:space="0" w:color="auto"/>
              <w:left w:val="single" w:sz="4" w:space="0" w:color="auto"/>
              <w:bottom w:val="single" w:sz="4" w:space="0" w:color="auto"/>
              <w:right w:val="single" w:sz="4" w:space="0" w:color="auto"/>
            </w:tcBorders>
          </w:tcPr>
          <w:p w:rsidR="00062E67" w:rsidRPr="00062E67" w:rsidRDefault="00062E67" w:rsidP="00062E67">
            <w:pPr>
              <w:pStyle w:val="af3"/>
              <w:rPr>
                <w:rFonts w:ascii="Times New Roman" w:hAnsi="Times New Roman"/>
              </w:rPr>
            </w:pPr>
            <w:r w:rsidRPr="00062E67">
              <w:rPr>
                <w:rFonts w:ascii="Times New Roman" w:hAnsi="Times New Roman"/>
              </w:rPr>
              <w:t>Наименование</w:t>
            </w:r>
          </w:p>
        </w:tc>
        <w:tc>
          <w:tcPr>
            <w:tcW w:w="2799" w:type="dxa"/>
            <w:tcBorders>
              <w:top w:val="single" w:sz="4" w:space="0" w:color="auto"/>
              <w:left w:val="single" w:sz="4" w:space="0" w:color="auto"/>
              <w:bottom w:val="single" w:sz="4" w:space="0" w:color="auto"/>
            </w:tcBorders>
          </w:tcPr>
          <w:p w:rsidR="00062E67" w:rsidRPr="00062E67" w:rsidRDefault="00062E67" w:rsidP="00062E67">
            <w:pPr>
              <w:pStyle w:val="af3"/>
              <w:rPr>
                <w:rFonts w:ascii="Times New Roman" w:hAnsi="Times New Roman"/>
              </w:rPr>
            </w:pPr>
          </w:p>
        </w:tc>
      </w:tr>
      <w:tr w:rsidR="00062E67" w:rsidRPr="00062E67" w:rsidTr="00062E67">
        <w:tc>
          <w:tcPr>
            <w:tcW w:w="921" w:type="dxa"/>
            <w:tcBorders>
              <w:top w:val="single" w:sz="4" w:space="0" w:color="auto"/>
              <w:bottom w:val="single" w:sz="4" w:space="0" w:color="auto"/>
              <w:right w:val="single" w:sz="4" w:space="0" w:color="auto"/>
            </w:tcBorders>
          </w:tcPr>
          <w:p w:rsidR="00062E67" w:rsidRPr="00062E67" w:rsidRDefault="00062E67" w:rsidP="00062E67">
            <w:pPr>
              <w:pStyle w:val="af3"/>
              <w:jc w:val="center"/>
              <w:rPr>
                <w:rFonts w:ascii="Times New Roman" w:hAnsi="Times New Roman"/>
              </w:rPr>
            </w:pPr>
            <w:r w:rsidRPr="00062E67">
              <w:rPr>
                <w:rFonts w:ascii="Times New Roman" w:hAnsi="Times New Roman"/>
              </w:rPr>
              <w:t>1.2.2</w:t>
            </w:r>
          </w:p>
        </w:tc>
        <w:tc>
          <w:tcPr>
            <w:tcW w:w="6450" w:type="dxa"/>
            <w:tcBorders>
              <w:top w:val="single" w:sz="4" w:space="0" w:color="auto"/>
              <w:left w:val="single" w:sz="4" w:space="0" w:color="auto"/>
              <w:bottom w:val="single" w:sz="4" w:space="0" w:color="auto"/>
              <w:right w:val="single" w:sz="4" w:space="0" w:color="auto"/>
            </w:tcBorders>
          </w:tcPr>
          <w:p w:rsidR="00062E67" w:rsidRPr="00062E67" w:rsidRDefault="00062E67" w:rsidP="00062E67">
            <w:pPr>
              <w:pStyle w:val="af3"/>
              <w:rPr>
                <w:rFonts w:ascii="Times New Roman" w:hAnsi="Times New Roman"/>
              </w:rPr>
            </w:pPr>
            <w:r w:rsidRPr="00062E67">
              <w:rPr>
                <w:rFonts w:ascii="Times New Roman" w:hAnsi="Times New Roman"/>
              </w:rPr>
              <w:t>Место нахождения</w:t>
            </w:r>
          </w:p>
        </w:tc>
        <w:tc>
          <w:tcPr>
            <w:tcW w:w="2799" w:type="dxa"/>
            <w:tcBorders>
              <w:top w:val="single" w:sz="4" w:space="0" w:color="auto"/>
              <w:left w:val="single" w:sz="4" w:space="0" w:color="auto"/>
              <w:bottom w:val="single" w:sz="4" w:space="0" w:color="auto"/>
            </w:tcBorders>
          </w:tcPr>
          <w:p w:rsidR="00062E67" w:rsidRPr="00062E67" w:rsidRDefault="00062E67" w:rsidP="00062E67">
            <w:pPr>
              <w:pStyle w:val="af3"/>
              <w:rPr>
                <w:rFonts w:ascii="Times New Roman" w:hAnsi="Times New Roman"/>
              </w:rPr>
            </w:pPr>
          </w:p>
        </w:tc>
      </w:tr>
      <w:tr w:rsidR="00062E67" w:rsidRPr="00062E67" w:rsidTr="00062E67">
        <w:tc>
          <w:tcPr>
            <w:tcW w:w="921" w:type="dxa"/>
            <w:tcBorders>
              <w:top w:val="single" w:sz="4" w:space="0" w:color="auto"/>
              <w:bottom w:val="single" w:sz="4" w:space="0" w:color="auto"/>
              <w:right w:val="single" w:sz="4" w:space="0" w:color="auto"/>
            </w:tcBorders>
          </w:tcPr>
          <w:p w:rsidR="00062E67" w:rsidRPr="00062E67" w:rsidRDefault="00062E67" w:rsidP="00062E67">
            <w:pPr>
              <w:pStyle w:val="af3"/>
              <w:jc w:val="center"/>
              <w:rPr>
                <w:rFonts w:ascii="Times New Roman" w:hAnsi="Times New Roman"/>
              </w:rPr>
            </w:pPr>
            <w:r w:rsidRPr="00062E67">
              <w:rPr>
                <w:rFonts w:ascii="Times New Roman" w:hAnsi="Times New Roman"/>
              </w:rPr>
              <w:t>1.2.3</w:t>
            </w:r>
          </w:p>
        </w:tc>
        <w:tc>
          <w:tcPr>
            <w:tcW w:w="6450" w:type="dxa"/>
            <w:tcBorders>
              <w:top w:val="single" w:sz="4" w:space="0" w:color="auto"/>
              <w:left w:val="single" w:sz="4" w:space="0" w:color="auto"/>
              <w:bottom w:val="single" w:sz="4" w:space="0" w:color="auto"/>
              <w:right w:val="single" w:sz="4" w:space="0" w:color="auto"/>
            </w:tcBorders>
          </w:tcPr>
          <w:p w:rsidR="00062E67" w:rsidRPr="00062E67" w:rsidRDefault="00062E67" w:rsidP="00062E67">
            <w:pPr>
              <w:pStyle w:val="af3"/>
              <w:rPr>
                <w:rFonts w:ascii="Times New Roman" w:hAnsi="Times New Roman"/>
              </w:rPr>
            </w:pPr>
            <w:r w:rsidRPr="00062E67">
              <w:rPr>
                <w:rFonts w:ascii="Times New Roman" w:hAnsi="Times New Roman"/>
              </w:rPr>
              <w:t>Государственный регистрационный номер записи о государственной регистрации юридического лица в едином государственном реестре юридических лиц, за исключением случая, если заявителем является иностранное юридическое лицо</w:t>
            </w:r>
          </w:p>
        </w:tc>
        <w:tc>
          <w:tcPr>
            <w:tcW w:w="2799" w:type="dxa"/>
            <w:tcBorders>
              <w:top w:val="single" w:sz="4" w:space="0" w:color="auto"/>
              <w:left w:val="single" w:sz="4" w:space="0" w:color="auto"/>
              <w:bottom w:val="single" w:sz="4" w:space="0" w:color="auto"/>
            </w:tcBorders>
          </w:tcPr>
          <w:p w:rsidR="00062E67" w:rsidRPr="00062E67" w:rsidRDefault="00062E67" w:rsidP="00062E67">
            <w:pPr>
              <w:pStyle w:val="af3"/>
              <w:rPr>
                <w:rFonts w:ascii="Times New Roman" w:hAnsi="Times New Roman"/>
              </w:rPr>
            </w:pPr>
          </w:p>
        </w:tc>
      </w:tr>
      <w:tr w:rsidR="00062E67" w:rsidRPr="00062E67" w:rsidTr="00062E67">
        <w:tc>
          <w:tcPr>
            <w:tcW w:w="921" w:type="dxa"/>
            <w:tcBorders>
              <w:top w:val="single" w:sz="4" w:space="0" w:color="auto"/>
              <w:bottom w:val="single" w:sz="4" w:space="0" w:color="auto"/>
              <w:right w:val="single" w:sz="4" w:space="0" w:color="auto"/>
            </w:tcBorders>
          </w:tcPr>
          <w:p w:rsidR="00062E67" w:rsidRPr="00062E67" w:rsidRDefault="00062E67" w:rsidP="00062E67">
            <w:pPr>
              <w:pStyle w:val="af3"/>
              <w:jc w:val="center"/>
              <w:rPr>
                <w:rFonts w:ascii="Times New Roman" w:hAnsi="Times New Roman"/>
              </w:rPr>
            </w:pPr>
            <w:r w:rsidRPr="00062E67">
              <w:rPr>
                <w:rFonts w:ascii="Times New Roman" w:hAnsi="Times New Roman"/>
              </w:rPr>
              <w:t>1.2.4</w:t>
            </w:r>
          </w:p>
        </w:tc>
        <w:tc>
          <w:tcPr>
            <w:tcW w:w="6450" w:type="dxa"/>
            <w:tcBorders>
              <w:top w:val="single" w:sz="4" w:space="0" w:color="auto"/>
              <w:left w:val="single" w:sz="4" w:space="0" w:color="auto"/>
              <w:bottom w:val="single" w:sz="4" w:space="0" w:color="auto"/>
              <w:right w:val="single" w:sz="4" w:space="0" w:color="auto"/>
            </w:tcBorders>
          </w:tcPr>
          <w:p w:rsidR="00062E67" w:rsidRPr="00062E67" w:rsidRDefault="00062E67" w:rsidP="00062E67">
            <w:pPr>
              <w:pStyle w:val="af3"/>
              <w:rPr>
                <w:rFonts w:ascii="Times New Roman" w:hAnsi="Times New Roman"/>
              </w:rPr>
            </w:pPr>
            <w:r w:rsidRPr="00062E67">
              <w:rPr>
                <w:rFonts w:ascii="Times New Roman" w:hAnsi="Times New Roman"/>
              </w:rPr>
              <w:t>Идентификационный номер налогоплательщика, за исключением случая, если заявителем является иностранное юридическое лицо</w:t>
            </w:r>
          </w:p>
        </w:tc>
        <w:tc>
          <w:tcPr>
            <w:tcW w:w="2799" w:type="dxa"/>
            <w:tcBorders>
              <w:top w:val="single" w:sz="4" w:space="0" w:color="auto"/>
              <w:left w:val="single" w:sz="4" w:space="0" w:color="auto"/>
              <w:bottom w:val="single" w:sz="4" w:space="0" w:color="auto"/>
            </w:tcBorders>
          </w:tcPr>
          <w:p w:rsidR="00062E67" w:rsidRPr="00062E67" w:rsidRDefault="00062E67" w:rsidP="00062E67">
            <w:pPr>
              <w:pStyle w:val="af3"/>
              <w:rPr>
                <w:rFonts w:ascii="Times New Roman" w:hAnsi="Times New Roman"/>
              </w:rPr>
            </w:pPr>
          </w:p>
        </w:tc>
      </w:tr>
    </w:tbl>
    <w:p w:rsidR="00062E67" w:rsidRPr="00062E67" w:rsidRDefault="00062E67" w:rsidP="00062E67"/>
    <w:p w:rsidR="00062E67" w:rsidRPr="00062E67" w:rsidRDefault="00062E67" w:rsidP="00062E67">
      <w:pPr>
        <w:pStyle w:val="afa"/>
        <w:jc w:val="center"/>
        <w:rPr>
          <w:rFonts w:ascii="Times New Roman" w:hAnsi="Times New Roman" w:cs="Times New Roman"/>
        </w:rPr>
      </w:pPr>
      <w:r w:rsidRPr="00062E67">
        <w:rPr>
          <w:rStyle w:val="af9"/>
          <w:rFonts w:ascii="Times New Roman" w:hAnsi="Times New Roman"/>
          <w:bCs/>
          <w:color w:val="auto"/>
        </w:rPr>
        <w:t>2. Сведения о земельном участке</w:t>
      </w:r>
    </w:p>
    <w:p w:rsidR="00062E67" w:rsidRPr="00062E67" w:rsidRDefault="00062E67" w:rsidP="00062E67"/>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921"/>
        <w:gridCol w:w="6450"/>
        <w:gridCol w:w="2795"/>
      </w:tblGrid>
      <w:tr w:rsidR="00062E67" w:rsidRPr="00062E67" w:rsidTr="00062E67">
        <w:tc>
          <w:tcPr>
            <w:tcW w:w="921" w:type="dxa"/>
            <w:tcBorders>
              <w:top w:val="single" w:sz="4" w:space="0" w:color="auto"/>
              <w:bottom w:val="single" w:sz="4" w:space="0" w:color="auto"/>
              <w:right w:val="single" w:sz="4" w:space="0" w:color="auto"/>
            </w:tcBorders>
          </w:tcPr>
          <w:p w:rsidR="00062E67" w:rsidRPr="00062E67" w:rsidRDefault="00062E67" w:rsidP="00062E67">
            <w:pPr>
              <w:pStyle w:val="af3"/>
              <w:jc w:val="center"/>
              <w:rPr>
                <w:rFonts w:ascii="Times New Roman" w:hAnsi="Times New Roman"/>
              </w:rPr>
            </w:pPr>
            <w:r w:rsidRPr="00062E67">
              <w:rPr>
                <w:rFonts w:ascii="Times New Roman" w:hAnsi="Times New Roman"/>
              </w:rPr>
              <w:t>2.1</w:t>
            </w:r>
          </w:p>
        </w:tc>
        <w:tc>
          <w:tcPr>
            <w:tcW w:w="6450" w:type="dxa"/>
            <w:tcBorders>
              <w:top w:val="single" w:sz="4" w:space="0" w:color="auto"/>
              <w:left w:val="single" w:sz="4" w:space="0" w:color="auto"/>
              <w:bottom w:val="single" w:sz="4" w:space="0" w:color="auto"/>
              <w:right w:val="single" w:sz="4" w:space="0" w:color="auto"/>
            </w:tcBorders>
          </w:tcPr>
          <w:p w:rsidR="00062E67" w:rsidRPr="00062E67" w:rsidRDefault="00062E67" w:rsidP="00062E67">
            <w:pPr>
              <w:pStyle w:val="af3"/>
              <w:rPr>
                <w:rFonts w:ascii="Times New Roman" w:hAnsi="Times New Roman"/>
              </w:rPr>
            </w:pPr>
            <w:r w:rsidRPr="00062E67">
              <w:rPr>
                <w:rFonts w:ascii="Times New Roman" w:hAnsi="Times New Roman"/>
              </w:rPr>
              <w:t>Кадастровый номер земельного участка (при наличии)</w:t>
            </w:r>
          </w:p>
        </w:tc>
        <w:tc>
          <w:tcPr>
            <w:tcW w:w="2795" w:type="dxa"/>
            <w:tcBorders>
              <w:top w:val="single" w:sz="4" w:space="0" w:color="auto"/>
              <w:left w:val="single" w:sz="4" w:space="0" w:color="auto"/>
              <w:bottom w:val="single" w:sz="4" w:space="0" w:color="auto"/>
            </w:tcBorders>
          </w:tcPr>
          <w:p w:rsidR="00062E67" w:rsidRPr="00062E67" w:rsidRDefault="00062E67" w:rsidP="00062E67">
            <w:pPr>
              <w:pStyle w:val="af3"/>
              <w:rPr>
                <w:rFonts w:ascii="Times New Roman" w:hAnsi="Times New Roman"/>
              </w:rPr>
            </w:pPr>
          </w:p>
        </w:tc>
      </w:tr>
      <w:tr w:rsidR="00062E67" w:rsidRPr="00062E67" w:rsidTr="00062E67">
        <w:tc>
          <w:tcPr>
            <w:tcW w:w="921" w:type="dxa"/>
            <w:tcBorders>
              <w:top w:val="single" w:sz="4" w:space="0" w:color="auto"/>
              <w:bottom w:val="single" w:sz="4" w:space="0" w:color="auto"/>
              <w:right w:val="single" w:sz="4" w:space="0" w:color="auto"/>
            </w:tcBorders>
          </w:tcPr>
          <w:p w:rsidR="00062E67" w:rsidRPr="00062E67" w:rsidRDefault="00062E67" w:rsidP="00062E67">
            <w:pPr>
              <w:pStyle w:val="af3"/>
              <w:jc w:val="center"/>
              <w:rPr>
                <w:rFonts w:ascii="Times New Roman" w:hAnsi="Times New Roman"/>
              </w:rPr>
            </w:pPr>
            <w:r w:rsidRPr="00062E67">
              <w:rPr>
                <w:rFonts w:ascii="Times New Roman" w:hAnsi="Times New Roman"/>
              </w:rPr>
              <w:t>2.2</w:t>
            </w:r>
          </w:p>
        </w:tc>
        <w:tc>
          <w:tcPr>
            <w:tcW w:w="6450" w:type="dxa"/>
            <w:tcBorders>
              <w:top w:val="single" w:sz="4" w:space="0" w:color="auto"/>
              <w:left w:val="single" w:sz="4" w:space="0" w:color="auto"/>
              <w:bottom w:val="single" w:sz="4" w:space="0" w:color="auto"/>
              <w:right w:val="single" w:sz="4" w:space="0" w:color="auto"/>
            </w:tcBorders>
          </w:tcPr>
          <w:p w:rsidR="00062E67" w:rsidRPr="00062E67" w:rsidRDefault="00062E67" w:rsidP="00062E67">
            <w:pPr>
              <w:pStyle w:val="af3"/>
              <w:rPr>
                <w:rFonts w:ascii="Times New Roman" w:hAnsi="Times New Roman"/>
              </w:rPr>
            </w:pPr>
            <w:r w:rsidRPr="00062E67">
              <w:rPr>
                <w:rFonts w:ascii="Times New Roman" w:hAnsi="Times New Roman"/>
              </w:rPr>
              <w:t>Адрес или описание местоположения земельного участка</w:t>
            </w:r>
          </w:p>
        </w:tc>
        <w:tc>
          <w:tcPr>
            <w:tcW w:w="2795" w:type="dxa"/>
            <w:tcBorders>
              <w:top w:val="single" w:sz="4" w:space="0" w:color="auto"/>
              <w:left w:val="single" w:sz="4" w:space="0" w:color="auto"/>
              <w:bottom w:val="single" w:sz="4" w:space="0" w:color="auto"/>
            </w:tcBorders>
          </w:tcPr>
          <w:p w:rsidR="00062E67" w:rsidRPr="00062E67" w:rsidRDefault="00062E67" w:rsidP="00062E67">
            <w:pPr>
              <w:pStyle w:val="af3"/>
              <w:rPr>
                <w:rFonts w:ascii="Times New Roman" w:hAnsi="Times New Roman"/>
              </w:rPr>
            </w:pPr>
          </w:p>
        </w:tc>
      </w:tr>
    </w:tbl>
    <w:p w:rsidR="00062E67" w:rsidRPr="00062E67" w:rsidRDefault="00062E67" w:rsidP="00062E67"/>
    <w:p w:rsidR="00062E67" w:rsidRPr="00062E67" w:rsidRDefault="00062E67" w:rsidP="00062E67">
      <w:pPr>
        <w:pStyle w:val="afa"/>
        <w:jc w:val="center"/>
        <w:rPr>
          <w:rFonts w:ascii="Times New Roman" w:hAnsi="Times New Roman" w:cs="Times New Roman"/>
        </w:rPr>
      </w:pPr>
      <w:r w:rsidRPr="00062E67">
        <w:rPr>
          <w:rStyle w:val="af9"/>
          <w:rFonts w:ascii="Times New Roman" w:hAnsi="Times New Roman"/>
          <w:bCs/>
          <w:color w:val="auto"/>
        </w:rPr>
        <w:t>3. Сведения об изменении параметров планируемого строительства</w:t>
      </w:r>
    </w:p>
    <w:p w:rsidR="00062E67" w:rsidRPr="00062E67" w:rsidRDefault="00062E67" w:rsidP="00062E67">
      <w:pPr>
        <w:pStyle w:val="afa"/>
        <w:jc w:val="center"/>
        <w:rPr>
          <w:rFonts w:ascii="Times New Roman" w:hAnsi="Times New Roman" w:cs="Times New Roman"/>
        </w:rPr>
      </w:pPr>
      <w:r w:rsidRPr="00062E67">
        <w:rPr>
          <w:rStyle w:val="af9"/>
          <w:rFonts w:ascii="Times New Roman" w:hAnsi="Times New Roman"/>
          <w:bCs/>
          <w:color w:val="auto"/>
        </w:rPr>
        <w:lastRenderedPageBreak/>
        <w:t>или реконструкции объекта индивидуального жилищного строительства</w:t>
      </w:r>
    </w:p>
    <w:p w:rsidR="00062E67" w:rsidRPr="00062E67" w:rsidRDefault="00062E67" w:rsidP="00062E67">
      <w:pPr>
        <w:pStyle w:val="afa"/>
        <w:jc w:val="center"/>
        <w:rPr>
          <w:rFonts w:ascii="Times New Roman" w:hAnsi="Times New Roman" w:cs="Times New Roman"/>
        </w:rPr>
      </w:pPr>
      <w:r w:rsidRPr="00062E67">
        <w:rPr>
          <w:rStyle w:val="af9"/>
          <w:rFonts w:ascii="Times New Roman" w:hAnsi="Times New Roman"/>
          <w:bCs/>
          <w:color w:val="auto"/>
        </w:rPr>
        <w:t>или садового дома,</w:t>
      </w:r>
    </w:p>
    <w:p w:rsidR="00062E67" w:rsidRPr="00062E67" w:rsidRDefault="00062E67" w:rsidP="00062E67"/>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930"/>
        <w:gridCol w:w="2498"/>
        <w:gridCol w:w="3943"/>
        <w:gridCol w:w="2795"/>
      </w:tblGrid>
      <w:tr w:rsidR="00062E67" w:rsidRPr="00062E67" w:rsidTr="00062E67">
        <w:tc>
          <w:tcPr>
            <w:tcW w:w="930" w:type="dxa"/>
            <w:tcBorders>
              <w:top w:val="single" w:sz="4" w:space="0" w:color="auto"/>
              <w:bottom w:val="single" w:sz="4" w:space="0" w:color="auto"/>
              <w:right w:val="single" w:sz="4" w:space="0" w:color="auto"/>
            </w:tcBorders>
          </w:tcPr>
          <w:p w:rsidR="00062E67" w:rsidRPr="00062E67" w:rsidRDefault="00062E67" w:rsidP="00062E67">
            <w:pPr>
              <w:pStyle w:val="af3"/>
              <w:jc w:val="center"/>
              <w:rPr>
                <w:rFonts w:ascii="Times New Roman" w:hAnsi="Times New Roman"/>
              </w:rPr>
            </w:pPr>
            <w:r w:rsidRPr="00062E67">
              <w:rPr>
                <w:rFonts w:ascii="Times New Roman" w:hAnsi="Times New Roman"/>
              </w:rPr>
              <w:t>N</w:t>
            </w:r>
            <w:r w:rsidRPr="00062E67">
              <w:rPr>
                <w:rFonts w:ascii="Times New Roman" w:hAnsi="Times New Roman"/>
              </w:rPr>
              <w:br/>
            </w:r>
            <w:proofErr w:type="gramStart"/>
            <w:r w:rsidRPr="00062E67">
              <w:rPr>
                <w:rFonts w:ascii="Times New Roman" w:hAnsi="Times New Roman"/>
              </w:rPr>
              <w:t>п</w:t>
            </w:r>
            <w:proofErr w:type="gramEnd"/>
            <w:r w:rsidRPr="00062E67">
              <w:rPr>
                <w:rFonts w:ascii="Times New Roman" w:hAnsi="Times New Roman"/>
              </w:rPr>
              <w:t>/п</w:t>
            </w:r>
          </w:p>
        </w:tc>
        <w:tc>
          <w:tcPr>
            <w:tcW w:w="2498" w:type="dxa"/>
            <w:tcBorders>
              <w:top w:val="single" w:sz="4" w:space="0" w:color="auto"/>
              <w:left w:val="single" w:sz="4" w:space="0" w:color="auto"/>
              <w:bottom w:val="nil"/>
              <w:right w:val="single" w:sz="4" w:space="0" w:color="auto"/>
            </w:tcBorders>
          </w:tcPr>
          <w:p w:rsidR="00062E67" w:rsidRPr="00062E67" w:rsidRDefault="00062E67" w:rsidP="00062E67">
            <w:pPr>
              <w:pStyle w:val="af3"/>
              <w:jc w:val="center"/>
              <w:rPr>
                <w:rFonts w:ascii="Times New Roman" w:hAnsi="Times New Roman"/>
              </w:rPr>
            </w:pPr>
            <w:r w:rsidRPr="00062E67">
              <w:rPr>
                <w:rFonts w:ascii="Times New Roman" w:hAnsi="Times New Roman"/>
              </w:rPr>
              <w:t>Наименование параметров планируемого строительства или реконструкции объекта индивидуального жилищного строительства или садового дома</w:t>
            </w:r>
          </w:p>
        </w:tc>
        <w:tc>
          <w:tcPr>
            <w:tcW w:w="3943" w:type="dxa"/>
            <w:vMerge w:val="restart"/>
            <w:tcBorders>
              <w:top w:val="single" w:sz="4" w:space="0" w:color="auto"/>
              <w:left w:val="single" w:sz="4" w:space="0" w:color="auto"/>
              <w:bottom w:val="single" w:sz="4" w:space="0" w:color="auto"/>
              <w:right w:val="single" w:sz="4" w:space="0" w:color="auto"/>
            </w:tcBorders>
          </w:tcPr>
          <w:p w:rsidR="00062E67" w:rsidRPr="00062E67" w:rsidRDefault="00062E67" w:rsidP="00062E67">
            <w:pPr>
              <w:pStyle w:val="af3"/>
              <w:jc w:val="center"/>
              <w:rPr>
                <w:rFonts w:ascii="Times New Roman" w:hAnsi="Times New Roman"/>
              </w:rPr>
            </w:pPr>
            <w:proofErr w:type="gramStart"/>
            <w:r w:rsidRPr="00062E67">
              <w:rPr>
                <w:rFonts w:ascii="Times New Roman" w:hAnsi="Times New Roman"/>
              </w:rPr>
              <w:t>Значения параметров планируемого строительства или реконструкции объекта индивидуального жилищного строительства или садового дома, указанные в уведомлении о планируемых строительстве или реконструкции объекта индивидуального жилищного строительства или садового дома</w:t>
            </w:r>
            <w:proofErr w:type="gramEnd"/>
          </w:p>
          <w:p w:rsidR="00062E67" w:rsidRPr="00062E67" w:rsidRDefault="00062E67" w:rsidP="00062E67">
            <w:pPr>
              <w:pStyle w:val="af3"/>
              <w:rPr>
                <w:rFonts w:ascii="Times New Roman" w:hAnsi="Times New Roman"/>
              </w:rPr>
            </w:pPr>
            <w:r w:rsidRPr="00062E67">
              <w:rPr>
                <w:rFonts w:ascii="Times New Roman" w:hAnsi="Times New Roman"/>
              </w:rPr>
              <w:t>______________________</w:t>
            </w:r>
          </w:p>
          <w:p w:rsidR="00062E67" w:rsidRPr="00062E67" w:rsidRDefault="00062E67" w:rsidP="00062E67">
            <w:pPr>
              <w:pStyle w:val="af3"/>
              <w:jc w:val="center"/>
              <w:rPr>
                <w:rFonts w:ascii="Times New Roman" w:hAnsi="Times New Roman"/>
              </w:rPr>
            </w:pPr>
            <w:r w:rsidRPr="00062E67">
              <w:rPr>
                <w:rFonts w:ascii="Times New Roman" w:hAnsi="Times New Roman"/>
              </w:rPr>
              <w:t>(дата направления уведомления)</w:t>
            </w:r>
          </w:p>
        </w:tc>
        <w:tc>
          <w:tcPr>
            <w:tcW w:w="2795" w:type="dxa"/>
            <w:tcBorders>
              <w:top w:val="single" w:sz="4" w:space="0" w:color="auto"/>
              <w:left w:val="single" w:sz="4" w:space="0" w:color="auto"/>
              <w:bottom w:val="nil"/>
            </w:tcBorders>
          </w:tcPr>
          <w:p w:rsidR="00062E67" w:rsidRPr="00062E67" w:rsidRDefault="00062E67" w:rsidP="00062E67">
            <w:pPr>
              <w:pStyle w:val="af3"/>
              <w:jc w:val="center"/>
              <w:rPr>
                <w:rFonts w:ascii="Times New Roman" w:hAnsi="Times New Roman"/>
              </w:rPr>
            </w:pPr>
            <w:r w:rsidRPr="00062E67">
              <w:rPr>
                <w:rFonts w:ascii="Times New Roman" w:hAnsi="Times New Roman"/>
              </w:rPr>
              <w:t>Измененные значения параметров планируемого строительства или реконструкции объекта индивидуального жилищного строительства или садового дома</w:t>
            </w:r>
          </w:p>
        </w:tc>
      </w:tr>
      <w:tr w:rsidR="00062E67" w:rsidRPr="00062E67" w:rsidTr="00062E67">
        <w:tc>
          <w:tcPr>
            <w:tcW w:w="930" w:type="dxa"/>
            <w:tcBorders>
              <w:top w:val="single" w:sz="4" w:space="0" w:color="auto"/>
              <w:bottom w:val="single" w:sz="4" w:space="0" w:color="auto"/>
              <w:right w:val="single" w:sz="4" w:space="0" w:color="auto"/>
            </w:tcBorders>
          </w:tcPr>
          <w:p w:rsidR="00062E67" w:rsidRPr="00062E67" w:rsidRDefault="00062E67" w:rsidP="00062E67">
            <w:pPr>
              <w:pStyle w:val="af3"/>
              <w:rPr>
                <w:rFonts w:ascii="Times New Roman" w:hAnsi="Times New Roman"/>
              </w:rPr>
            </w:pPr>
          </w:p>
        </w:tc>
        <w:tc>
          <w:tcPr>
            <w:tcW w:w="2498" w:type="dxa"/>
            <w:tcBorders>
              <w:top w:val="nil"/>
              <w:left w:val="single" w:sz="4" w:space="0" w:color="auto"/>
              <w:bottom w:val="single" w:sz="4" w:space="0" w:color="auto"/>
              <w:right w:val="single" w:sz="4" w:space="0" w:color="auto"/>
            </w:tcBorders>
          </w:tcPr>
          <w:p w:rsidR="00062E67" w:rsidRPr="00062E67" w:rsidRDefault="00062E67" w:rsidP="00062E67">
            <w:pPr>
              <w:pStyle w:val="af3"/>
              <w:rPr>
                <w:rFonts w:ascii="Times New Roman" w:hAnsi="Times New Roman"/>
              </w:rPr>
            </w:pPr>
          </w:p>
        </w:tc>
        <w:tc>
          <w:tcPr>
            <w:tcW w:w="3943" w:type="dxa"/>
            <w:vMerge/>
            <w:tcBorders>
              <w:top w:val="single" w:sz="4" w:space="0" w:color="auto"/>
              <w:left w:val="single" w:sz="4" w:space="0" w:color="auto"/>
              <w:bottom w:val="single" w:sz="4" w:space="0" w:color="auto"/>
              <w:right w:val="single" w:sz="4" w:space="0" w:color="auto"/>
            </w:tcBorders>
          </w:tcPr>
          <w:p w:rsidR="00062E67" w:rsidRPr="00062E67" w:rsidRDefault="00062E67" w:rsidP="00062E67">
            <w:pPr>
              <w:pStyle w:val="af3"/>
              <w:rPr>
                <w:rFonts w:ascii="Times New Roman" w:hAnsi="Times New Roman"/>
              </w:rPr>
            </w:pPr>
          </w:p>
        </w:tc>
        <w:tc>
          <w:tcPr>
            <w:tcW w:w="2795" w:type="dxa"/>
            <w:tcBorders>
              <w:top w:val="nil"/>
              <w:left w:val="single" w:sz="4" w:space="0" w:color="auto"/>
              <w:bottom w:val="single" w:sz="4" w:space="0" w:color="auto"/>
            </w:tcBorders>
          </w:tcPr>
          <w:p w:rsidR="00062E67" w:rsidRPr="00062E67" w:rsidRDefault="00062E67" w:rsidP="00062E67">
            <w:pPr>
              <w:pStyle w:val="af3"/>
              <w:rPr>
                <w:rFonts w:ascii="Times New Roman" w:hAnsi="Times New Roman"/>
              </w:rPr>
            </w:pPr>
          </w:p>
        </w:tc>
      </w:tr>
      <w:tr w:rsidR="00062E67" w:rsidRPr="00062E67" w:rsidTr="00062E67">
        <w:tc>
          <w:tcPr>
            <w:tcW w:w="930" w:type="dxa"/>
            <w:tcBorders>
              <w:top w:val="single" w:sz="4" w:space="0" w:color="auto"/>
              <w:bottom w:val="single" w:sz="4" w:space="0" w:color="auto"/>
              <w:right w:val="single" w:sz="4" w:space="0" w:color="auto"/>
            </w:tcBorders>
          </w:tcPr>
          <w:p w:rsidR="00062E67" w:rsidRPr="00062E67" w:rsidRDefault="00062E67" w:rsidP="00062E67">
            <w:pPr>
              <w:pStyle w:val="af3"/>
              <w:jc w:val="center"/>
              <w:rPr>
                <w:rFonts w:ascii="Times New Roman" w:hAnsi="Times New Roman"/>
              </w:rPr>
            </w:pPr>
            <w:r w:rsidRPr="00062E67">
              <w:rPr>
                <w:rFonts w:ascii="Times New Roman" w:hAnsi="Times New Roman"/>
              </w:rPr>
              <w:t>3.1</w:t>
            </w:r>
          </w:p>
        </w:tc>
        <w:tc>
          <w:tcPr>
            <w:tcW w:w="2498" w:type="dxa"/>
            <w:tcBorders>
              <w:top w:val="single" w:sz="4" w:space="0" w:color="auto"/>
              <w:left w:val="single" w:sz="4" w:space="0" w:color="auto"/>
              <w:bottom w:val="single" w:sz="4" w:space="0" w:color="auto"/>
              <w:right w:val="single" w:sz="4" w:space="0" w:color="auto"/>
            </w:tcBorders>
          </w:tcPr>
          <w:p w:rsidR="00062E67" w:rsidRPr="00062E67" w:rsidRDefault="00062E67" w:rsidP="00062E67">
            <w:pPr>
              <w:pStyle w:val="af3"/>
              <w:rPr>
                <w:rFonts w:ascii="Times New Roman" w:hAnsi="Times New Roman"/>
              </w:rPr>
            </w:pPr>
            <w:r w:rsidRPr="00062E67">
              <w:rPr>
                <w:rFonts w:ascii="Times New Roman" w:hAnsi="Times New Roman"/>
              </w:rPr>
              <w:t>Количество надземных этажей</w:t>
            </w:r>
          </w:p>
        </w:tc>
        <w:tc>
          <w:tcPr>
            <w:tcW w:w="3943" w:type="dxa"/>
            <w:tcBorders>
              <w:top w:val="single" w:sz="4" w:space="0" w:color="auto"/>
              <w:left w:val="single" w:sz="4" w:space="0" w:color="auto"/>
              <w:bottom w:val="single" w:sz="4" w:space="0" w:color="auto"/>
              <w:right w:val="single" w:sz="4" w:space="0" w:color="auto"/>
            </w:tcBorders>
          </w:tcPr>
          <w:p w:rsidR="00062E67" w:rsidRPr="00062E67" w:rsidRDefault="00062E67" w:rsidP="00062E67">
            <w:pPr>
              <w:pStyle w:val="af3"/>
              <w:rPr>
                <w:rFonts w:ascii="Times New Roman" w:hAnsi="Times New Roman"/>
              </w:rPr>
            </w:pPr>
          </w:p>
        </w:tc>
        <w:tc>
          <w:tcPr>
            <w:tcW w:w="2795" w:type="dxa"/>
            <w:tcBorders>
              <w:top w:val="single" w:sz="4" w:space="0" w:color="auto"/>
              <w:left w:val="single" w:sz="4" w:space="0" w:color="auto"/>
              <w:bottom w:val="single" w:sz="4" w:space="0" w:color="auto"/>
            </w:tcBorders>
          </w:tcPr>
          <w:p w:rsidR="00062E67" w:rsidRPr="00062E67" w:rsidRDefault="00062E67" w:rsidP="00062E67">
            <w:pPr>
              <w:pStyle w:val="af3"/>
              <w:rPr>
                <w:rFonts w:ascii="Times New Roman" w:hAnsi="Times New Roman"/>
              </w:rPr>
            </w:pPr>
          </w:p>
        </w:tc>
      </w:tr>
      <w:tr w:rsidR="00062E67" w:rsidRPr="00062E67" w:rsidTr="00062E67">
        <w:tc>
          <w:tcPr>
            <w:tcW w:w="930" w:type="dxa"/>
            <w:tcBorders>
              <w:top w:val="single" w:sz="4" w:space="0" w:color="auto"/>
              <w:bottom w:val="single" w:sz="4" w:space="0" w:color="auto"/>
              <w:right w:val="single" w:sz="4" w:space="0" w:color="auto"/>
            </w:tcBorders>
          </w:tcPr>
          <w:p w:rsidR="00062E67" w:rsidRPr="00062E67" w:rsidRDefault="00062E67" w:rsidP="00062E67">
            <w:pPr>
              <w:pStyle w:val="af3"/>
              <w:jc w:val="center"/>
              <w:rPr>
                <w:rFonts w:ascii="Times New Roman" w:hAnsi="Times New Roman"/>
              </w:rPr>
            </w:pPr>
            <w:r w:rsidRPr="00062E67">
              <w:rPr>
                <w:rFonts w:ascii="Times New Roman" w:hAnsi="Times New Roman"/>
              </w:rPr>
              <w:t>3.2</w:t>
            </w:r>
          </w:p>
        </w:tc>
        <w:tc>
          <w:tcPr>
            <w:tcW w:w="2498" w:type="dxa"/>
            <w:tcBorders>
              <w:top w:val="single" w:sz="4" w:space="0" w:color="auto"/>
              <w:left w:val="single" w:sz="4" w:space="0" w:color="auto"/>
              <w:bottom w:val="single" w:sz="4" w:space="0" w:color="auto"/>
              <w:right w:val="single" w:sz="4" w:space="0" w:color="auto"/>
            </w:tcBorders>
          </w:tcPr>
          <w:p w:rsidR="00062E67" w:rsidRPr="00062E67" w:rsidRDefault="00062E67" w:rsidP="00062E67">
            <w:pPr>
              <w:pStyle w:val="af3"/>
              <w:rPr>
                <w:rFonts w:ascii="Times New Roman" w:hAnsi="Times New Roman"/>
              </w:rPr>
            </w:pPr>
            <w:r w:rsidRPr="00062E67">
              <w:rPr>
                <w:rFonts w:ascii="Times New Roman" w:hAnsi="Times New Roman"/>
              </w:rPr>
              <w:t>Высота</w:t>
            </w:r>
          </w:p>
        </w:tc>
        <w:tc>
          <w:tcPr>
            <w:tcW w:w="3943" w:type="dxa"/>
            <w:tcBorders>
              <w:top w:val="single" w:sz="4" w:space="0" w:color="auto"/>
              <w:left w:val="single" w:sz="4" w:space="0" w:color="auto"/>
              <w:bottom w:val="single" w:sz="4" w:space="0" w:color="auto"/>
              <w:right w:val="single" w:sz="4" w:space="0" w:color="auto"/>
            </w:tcBorders>
          </w:tcPr>
          <w:p w:rsidR="00062E67" w:rsidRPr="00062E67" w:rsidRDefault="00062E67" w:rsidP="00062E67">
            <w:pPr>
              <w:pStyle w:val="af3"/>
              <w:rPr>
                <w:rFonts w:ascii="Times New Roman" w:hAnsi="Times New Roman"/>
              </w:rPr>
            </w:pPr>
          </w:p>
        </w:tc>
        <w:tc>
          <w:tcPr>
            <w:tcW w:w="2795" w:type="dxa"/>
            <w:tcBorders>
              <w:top w:val="single" w:sz="4" w:space="0" w:color="auto"/>
              <w:left w:val="single" w:sz="4" w:space="0" w:color="auto"/>
              <w:bottom w:val="single" w:sz="4" w:space="0" w:color="auto"/>
            </w:tcBorders>
          </w:tcPr>
          <w:p w:rsidR="00062E67" w:rsidRPr="00062E67" w:rsidRDefault="00062E67" w:rsidP="00062E67">
            <w:pPr>
              <w:pStyle w:val="af3"/>
              <w:rPr>
                <w:rFonts w:ascii="Times New Roman" w:hAnsi="Times New Roman"/>
              </w:rPr>
            </w:pPr>
          </w:p>
        </w:tc>
      </w:tr>
      <w:tr w:rsidR="00062E67" w:rsidRPr="00062E67" w:rsidTr="00062E67">
        <w:tc>
          <w:tcPr>
            <w:tcW w:w="930" w:type="dxa"/>
            <w:tcBorders>
              <w:top w:val="single" w:sz="4" w:space="0" w:color="auto"/>
              <w:bottom w:val="single" w:sz="4" w:space="0" w:color="auto"/>
              <w:right w:val="single" w:sz="4" w:space="0" w:color="auto"/>
            </w:tcBorders>
          </w:tcPr>
          <w:p w:rsidR="00062E67" w:rsidRPr="00062E67" w:rsidRDefault="00062E67" w:rsidP="00062E67">
            <w:pPr>
              <w:pStyle w:val="af3"/>
              <w:jc w:val="center"/>
              <w:rPr>
                <w:rFonts w:ascii="Times New Roman" w:hAnsi="Times New Roman"/>
              </w:rPr>
            </w:pPr>
            <w:r w:rsidRPr="00062E67">
              <w:rPr>
                <w:rFonts w:ascii="Times New Roman" w:hAnsi="Times New Roman"/>
              </w:rPr>
              <w:t>3.3</w:t>
            </w:r>
          </w:p>
        </w:tc>
        <w:tc>
          <w:tcPr>
            <w:tcW w:w="2498" w:type="dxa"/>
            <w:tcBorders>
              <w:top w:val="single" w:sz="4" w:space="0" w:color="auto"/>
              <w:left w:val="single" w:sz="4" w:space="0" w:color="auto"/>
              <w:bottom w:val="single" w:sz="4" w:space="0" w:color="auto"/>
              <w:right w:val="single" w:sz="4" w:space="0" w:color="auto"/>
            </w:tcBorders>
          </w:tcPr>
          <w:p w:rsidR="00062E67" w:rsidRPr="00062E67" w:rsidRDefault="00062E67" w:rsidP="00062E67">
            <w:pPr>
              <w:pStyle w:val="af3"/>
              <w:rPr>
                <w:rFonts w:ascii="Times New Roman" w:hAnsi="Times New Roman"/>
              </w:rPr>
            </w:pPr>
            <w:r w:rsidRPr="00062E67">
              <w:rPr>
                <w:rFonts w:ascii="Times New Roman" w:hAnsi="Times New Roman"/>
              </w:rPr>
              <w:t>Сведения об отступах от границ земельного участка</w:t>
            </w:r>
          </w:p>
        </w:tc>
        <w:tc>
          <w:tcPr>
            <w:tcW w:w="3943" w:type="dxa"/>
            <w:tcBorders>
              <w:top w:val="single" w:sz="4" w:space="0" w:color="auto"/>
              <w:left w:val="single" w:sz="4" w:space="0" w:color="auto"/>
              <w:bottom w:val="single" w:sz="4" w:space="0" w:color="auto"/>
              <w:right w:val="single" w:sz="4" w:space="0" w:color="auto"/>
            </w:tcBorders>
          </w:tcPr>
          <w:p w:rsidR="00062E67" w:rsidRPr="00062E67" w:rsidRDefault="00062E67" w:rsidP="00062E67">
            <w:pPr>
              <w:pStyle w:val="af3"/>
              <w:rPr>
                <w:rFonts w:ascii="Times New Roman" w:hAnsi="Times New Roman"/>
              </w:rPr>
            </w:pPr>
          </w:p>
        </w:tc>
        <w:tc>
          <w:tcPr>
            <w:tcW w:w="2795" w:type="dxa"/>
            <w:tcBorders>
              <w:top w:val="single" w:sz="4" w:space="0" w:color="auto"/>
              <w:left w:val="single" w:sz="4" w:space="0" w:color="auto"/>
              <w:bottom w:val="single" w:sz="4" w:space="0" w:color="auto"/>
            </w:tcBorders>
          </w:tcPr>
          <w:p w:rsidR="00062E67" w:rsidRPr="00062E67" w:rsidRDefault="00062E67" w:rsidP="00062E67">
            <w:pPr>
              <w:pStyle w:val="af3"/>
              <w:rPr>
                <w:rFonts w:ascii="Times New Roman" w:hAnsi="Times New Roman"/>
              </w:rPr>
            </w:pPr>
          </w:p>
        </w:tc>
      </w:tr>
      <w:tr w:rsidR="00062E67" w:rsidRPr="00062E67" w:rsidTr="00062E67">
        <w:tc>
          <w:tcPr>
            <w:tcW w:w="930" w:type="dxa"/>
            <w:tcBorders>
              <w:top w:val="single" w:sz="4" w:space="0" w:color="auto"/>
              <w:bottom w:val="single" w:sz="4" w:space="0" w:color="auto"/>
              <w:right w:val="single" w:sz="4" w:space="0" w:color="auto"/>
            </w:tcBorders>
          </w:tcPr>
          <w:p w:rsidR="00062E67" w:rsidRPr="00062E67" w:rsidRDefault="00062E67" w:rsidP="00062E67">
            <w:pPr>
              <w:pStyle w:val="af3"/>
              <w:jc w:val="center"/>
              <w:rPr>
                <w:rFonts w:ascii="Times New Roman" w:hAnsi="Times New Roman"/>
              </w:rPr>
            </w:pPr>
            <w:r w:rsidRPr="00062E67">
              <w:rPr>
                <w:rFonts w:ascii="Times New Roman" w:hAnsi="Times New Roman"/>
              </w:rPr>
              <w:t>3.4</w:t>
            </w:r>
          </w:p>
        </w:tc>
        <w:tc>
          <w:tcPr>
            <w:tcW w:w="2498" w:type="dxa"/>
            <w:tcBorders>
              <w:top w:val="single" w:sz="4" w:space="0" w:color="auto"/>
              <w:left w:val="single" w:sz="4" w:space="0" w:color="auto"/>
              <w:bottom w:val="single" w:sz="4" w:space="0" w:color="auto"/>
              <w:right w:val="single" w:sz="4" w:space="0" w:color="auto"/>
            </w:tcBorders>
          </w:tcPr>
          <w:p w:rsidR="00062E67" w:rsidRPr="00062E67" w:rsidRDefault="00062E67" w:rsidP="00062E67">
            <w:pPr>
              <w:pStyle w:val="af3"/>
              <w:rPr>
                <w:rFonts w:ascii="Times New Roman" w:hAnsi="Times New Roman"/>
              </w:rPr>
            </w:pPr>
            <w:r w:rsidRPr="00062E67">
              <w:rPr>
                <w:rFonts w:ascii="Times New Roman" w:hAnsi="Times New Roman"/>
              </w:rPr>
              <w:t>Площадь застройки</w:t>
            </w:r>
          </w:p>
        </w:tc>
        <w:tc>
          <w:tcPr>
            <w:tcW w:w="3943" w:type="dxa"/>
            <w:tcBorders>
              <w:top w:val="single" w:sz="4" w:space="0" w:color="auto"/>
              <w:left w:val="single" w:sz="4" w:space="0" w:color="auto"/>
              <w:bottom w:val="single" w:sz="4" w:space="0" w:color="auto"/>
              <w:right w:val="single" w:sz="4" w:space="0" w:color="auto"/>
            </w:tcBorders>
          </w:tcPr>
          <w:p w:rsidR="00062E67" w:rsidRPr="00062E67" w:rsidRDefault="00062E67" w:rsidP="00062E67">
            <w:pPr>
              <w:pStyle w:val="af3"/>
              <w:rPr>
                <w:rFonts w:ascii="Times New Roman" w:hAnsi="Times New Roman"/>
              </w:rPr>
            </w:pPr>
          </w:p>
        </w:tc>
        <w:tc>
          <w:tcPr>
            <w:tcW w:w="2795" w:type="dxa"/>
            <w:tcBorders>
              <w:top w:val="single" w:sz="4" w:space="0" w:color="auto"/>
              <w:left w:val="single" w:sz="4" w:space="0" w:color="auto"/>
              <w:bottom w:val="single" w:sz="4" w:space="0" w:color="auto"/>
            </w:tcBorders>
          </w:tcPr>
          <w:p w:rsidR="00062E67" w:rsidRPr="00062E67" w:rsidRDefault="00062E67" w:rsidP="00062E67">
            <w:pPr>
              <w:pStyle w:val="af3"/>
              <w:rPr>
                <w:rFonts w:ascii="Times New Roman" w:hAnsi="Times New Roman"/>
              </w:rPr>
            </w:pPr>
          </w:p>
        </w:tc>
      </w:tr>
    </w:tbl>
    <w:p w:rsidR="00062E67" w:rsidRPr="00062E67" w:rsidRDefault="00062E67" w:rsidP="00062E67"/>
    <w:p w:rsidR="00062E67" w:rsidRPr="00062E67" w:rsidRDefault="00062E67" w:rsidP="00062E67">
      <w:pPr>
        <w:pStyle w:val="afa"/>
        <w:jc w:val="center"/>
        <w:rPr>
          <w:rFonts w:ascii="Times New Roman" w:hAnsi="Times New Roman" w:cs="Times New Roman"/>
        </w:rPr>
      </w:pPr>
      <w:r w:rsidRPr="00062E67">
        <w:rPr>
          <w:rStyle w:val="af9"/>
          <w:rFonts w:ascii="Times New Roman" w:hAnsi="Times New Roman"/>
          <w:bCs/>
          <w:color w:val="auto"/>
        </w:rPr>
        <w:t xml:space="preserve">4. Схематичное изображение </w:t>
      </w:r>
      <w:proofErr w:type="gramStart"/>
      <w:r w:rsidRPr="00062E67">
        <w:rPr>
          <w:rStyle w:val="af9"/>
          <w:rFonts w:ascii="Times New Roman" w:hAnsi="Times New Roman"/>
          <w:bCs/>
          <w:color w:val="auto"/>
        </w:rPr>
        <w:t>планируемого</w:t>
      </w:r>
      <w:proofErr w:type="gramEnd"/>
      <w:r w:rsidRPr="00062E67">
        <w:rPr>
          <w:rStyle w:val="af9"/>
          <w:rFonts w:ascii="Times New Roman" w:hAnsi="Times New Roman"/>
          <w:bCs/>
          <w:color w:val="auto"/>
        </w:rPr>
        <w:t xml:space="preserve"> к строительству</w:t>
      </w:r>
    </w:p>
    <w:p w:rsidR="00062E67" w:rsidRPr="00062E67" w:rsidRDefault="00062E67" w:rsidP="00062E67">
      <w:pPr>
        <w:pStyle w:val="afa"/>
        <w:jc w:val="center"/>
        <w:rPr>
          <w:rFonts w:ascii="Times New Roman" w:hAnsi="Times New Roman" w:cs="Times New Roman"/>
        </w:rPr>
      </w:pPr>
      <w:r w:rsidRPr="00062E67">
        <w:rPr>
          <w:rStyle w:val="af9"/>
          <w:rFonts w:ascii="Times New Roman" w:hAnsi="Times New Roman"/>
          <w:bCs/>
          <w:color w:val="auto"/>
        </w:rPr>
        <w:t>или реконструкции объекта капитального строительства на земельном участке</w:t>
      </w:r>
    </w:p>
    <w:p w:rsidR="00062E67" w:rsidRPr="00062E67" w:rsidRDefault="00062E67" w:rsidP="00062E67">
      <w:pPr>
        <w:pStyle w:val="afa"/>
        <w:jc w:val="center"/>
        <w:rPr>
          <w:rFonts w:ascii="Times New Roman" w:hAnsi="Times New Roman" w:cs="Times New Roman"/>
        </w:rPr>
      </w:pPr>
      <w:proofErr w:type="gramStart"/>
      <w:r w:rsidRPr="00062E67">
        <w:rPr>
          <w:rStyle w:val="af9"/>
          <w:rFonts w:ascii="Times New Roman" w:hAnsi="Times New Roman"/>
          <w:bCs/>
          <w:color w:val="auto"/>
        </w:rPr>
        <w:t>(в случае если изменились значения параметров планируемого строительства</w:t>
      </w:r>
      <w:proofErr w:type="gramEnd"/>
    </w:p>
    <w:p w:rsidR="00062E67" w:rsidRPr="00062E67" w:rsidRDefault="00062E67" w:rsidP="00062E67">
      <w:pPr>
        <w:pStyle w:val="afa"/>
        <w:jc w:val="center"/>
        <w:rPr>
          <w:rFonts w:ascii="Times New Roman" w:hAnsi="Times New Roman" w:cs="Times New Roman"/>
        </w:rPr>
      </w:pPr>
      <w:r w:rsidRPr="00062E67">
        <w:rPr>
          <w:rStyle w:val="af9"/>
          <w:rFonts w:ascii="Times New Roman" w:hAnsi="Times New Roman"/>
          <w:bCs/>
          <w:color w:val="auto"/>
        </w:rPr>
        <w:t>или реконструкции объекта индивидуального жилищного строительства или</w:t>
      </w:r>
    </w:p>
    <w:p w:rsidR="00062E67" w:rsidRPr="00062E67" w:rsidRDefault="00062E67" w:rsidP="00062E67">
      <w:pPr>
        <w:pStyle w:val="afa"/>
        <w:jc w:val="center"/>
        <w:rPr>
          <w:rFonts w:ascii="Times New Roman" w:hAnsi="Times New Roman" w:cs="Times New Roman"/>
        </w:rPr>
      </w:pPr>
      <w:r w:rsidRPr="00062E67">
        <w:rPr>
          <w:rStyle w:val="af9"/>
          <w:rFonts w:ascii="Times New Roman" w:hAnsi="Times New Roman"/>
          <w:bCs/>
          <w:color w:val="auto"/>
        </w:rPr>
        <w:t>садового дома, предусмотренные пунктом 3.3 Формы настоящего уведомления</w:t>
      </w:r>
    </w:p>
    <w:p w:rsidR="00062E67" w:rsidRPr="00062E67" w:rsidRDefault="00062E67" w:rsidP="00062E67">
      <w:pPr>
        <w:pStyle w:val="afa"/>
        <w:jc w:val="center"/>
        <w:rPr>
          <w:rFonts w:ascii="Times New Roman" w:hAnsi="Times New Roman" w:cs="Times New Roman"/>
        </w:rPr>
      </w:pPr>
      <w:r w:rsidRPr="00062E67">
        <w:rPr>
          <w:rStyle w:val="af9"/>
          <w:rFonts w:ascii="Times New Roman" w:hAnsi="Times New Roman"/>
          <w:bCs/>
          <w:color w:val="auto"/>
        </w:rPr>
        <w:t>об изменении параметров планируемого строительства или реконструкции</w:t>
      </w:r>
    </w:p>
    <w:p w:rsidR="00062E67" w:rsidRPr="00062E67" w:rsidRDefault="00062E67" w:rsidP="00062E67">
      <w:pPr>
        <w:pStyle w:val="afa"/>
        <w:jc w:val="center"/>
        <w:rPr>
          <w:rFonts w:ascii="Times New Roman" w:hAnsi="Times New Roman" w:cs="Times New Roman"/>
        </w:rPr>
      </w:pPr>
      <w:r w:rsidRPr="00062E67">
        <w:rPr>
          <w:rStyle w:val="af9"/>
          <w:rFonts w:ascii="Times New Roman" w:hAnsi="Times New Roman"/>
          <w:bCs/>
          <w:color w:val="auto"/>
        </w:rPr>
        <w:t>объекта индивидуального жилищного строительства или садового дома)</w:t>
      </w:r>
    </w:p>
    <w:p w:rsidR="00062E67" w:rsidRPr="00062E67" w:rsidRDefault="00062E67" w:rsidP="00062E67">
      <w:pPr>
        <w:jc w:val="center"/>
      </w:pPr>
    </w:p>
    <w:p w:rsidR="00062E67" w:rsidRPr="00062E67" w:rsidRDefault="00062E67" w:rsidP="00062E67">
      <w:pPr>
        <w:pStyle w:val="afa"/>
        <w:jc w:val="center"/>
      </w:pPr>
      <w:r w:rsidRPr="00062E67">
        <w:t>┌──────────────────────────────────────────────────────────┐</w:t>
      </w:r>
    </w:p>
    <w:p w:rsidR="00062E67" w:rsidRPr="00062E67" w:rsidRDefault="00062E67" w:rsidP="00062E67">
      <w:pPr>
        <w:pStyle w:val="afa"/>
        <w:jc w:val="center"/>
      </w:pPr>
      <w:r w:rsidRPr="00062E67">
        <w:t>│                                                          │</w:t>
      </w:r>
    </w:p>
    <w:p w:rsidR="00062E67" w:rsidRPr="00062E67" w:rsidRDefault="00062E67" w:rsidP="00062E67">
      <w:pPr>
        <w:pStyle w:val="afa"/>
        <w:jc w:val="center"/>
      </w:pPr>
      <w:r w:rsidRPr="00062E67">
        <w:t>│                                                          │</w:t>
      </w:r>
    </w:p>
    <w:p w:rsidR="00062E67" w:rsidRPr="00062E67" w:rsidRDefault="00062E67" w:rsidP="00062E67">
      <w:pPr>
        <w:pStyle w:val="afa"/>
        <w:jc w:val="center"/>
      </w:pPr>
      <w:r w:rsidRPr="00062E67">
        <w:t>│                                                          │</w:t>
      </w:r>
    </w:p>
    <w:p w:rsidR="00062E67" w:rsidRPr="00062E67" w:rsidRDefault="00062E67" w:rsidP="00062E67">
      <w:pPr>
        <w:pStyle w:val="afa"/>
        <w:jc w:val="center"/>
      </w:pPr>
      <w:r w:rsidRPr="00062E67">
        <w:t>│                                                          │</w:t>
      </w:r>
    </w:p>
    <w:p w:rsidR="00062E67" w:rsidRPr="00062E67" w:rsidRDefault="00062E67" w:rsidP="00062E67">
      <w:pPr>
        <w:pStyle w:val="afa"/>
        <w:jc w:val="center"/>
      </w:pPr>
      <w:r w:rsidRPr="00062E67">
        <w:t>│                                                          │</w:t>
      </w:r>
    </w:p>
    <w:p w:rsidR="00062E67" w:rsidRPr="00062E67" w:rsidRDefault="00062E67" w:rsidP="00062E67">
      <w:pPr>
        <w:pStyle w:val="afa"/>
        <w:jc w:val="center"/>
      </w:pPr>
      <w:r w:rsidRPr="00062E67">
        <w:t>│                                                          │</w:t>
      </w:r>
    </w:p>
    <w:p w:rsidR="00062E67" w:rsidRPr="00062E67" w:rsidRDefault="00062E67" w:rsidP="00062E67">
      <w:pPr>
        <w:pStyle w:val="afa"/>
        <w:jc w:val="center"/>
      </w:pPr>
      <w:r w:rsidRPr="00062E67">
        <w:t>│                                                          │</w:t>
      </w:r>
    </w:p>
    <w:p w:rsidR="00062E67" w:rsidRPr="00062E67" w:rsidRDefault="00062E67" w:rsidP="00062E67">
      <w:pPr>
        <w:pStyle w:val="afa"/>
        <w:jc w:val="center"/>
      </w:pPr>
      <w:r w:rsidRPr="00062E67">
        <w:t>└──────────────────────────────────────────────────────────┘</w:t>
      </w:r>
    </w:p>
    <w:p w:rsidR="00062E67" w:rsidRPr="00062E67" w:rsidRDefault="00062E67" w:rsidP="00062E67">
      <w:pPr>
        <w:pStyle w:val="afa"/>
        <w:rPr>
          <w:rFonts w:ascii="Times New Roman" w:hAnsi="Times New Roman" w:cs="Times New Roman"/>
        </w:rPr>
      </w:pPr>
      <w:r w:rsidRPr="00062E67">
        <w:rPr>
          <w:rFonts w:ascii="Times New Roman" w:hAnsi="Times New Roman" w:cs="Times New Roman"/>
        </w:rPr>
        <w:t xml:space="preserve">     Почтовый адрес и (или) адрес электронной почты для связи:</w:t>
      </w:r>
    </w:p>
    <w:p w:rsidR="00062E67" w:rsidRPr="00062E67" w:rsidRDefault="00062E67" w:rsidP="00062E67">
      <w:pPr>
        <w:pStyle w:val="afa"/>
      </w:pPr>
      <w:r w:rsidRPr="00062E67">
        <w:t>_________________________________________________________________________</w:t>
      </w:r>
    </w:p>
    <w:p w:rsidR="00062E67" w:rsidRPr="00062E67" w:rsidRDefault="00062E67" w:rsidP="00062E67"/>
    <w:p w:rsidR="00062E67" w:rsidRPr="00062E67" w:rsidRDefault="00062E67" w:rsidP="00062E67">
      <w:pPr>
        <w:pStyle w:val="afa"/>
        <w:jc w:val="both"/>
        <w:rPr>
          <w:rFonts w:ascii="Times New Roman" w:hAnsi="Times New Roman" w:cs="Times New Roman"/>
        </w:rPr>
      </w:pPr>
      <w:r w:rsidRPr="00062E67">
        <w:rPr>
          <w:rFonts w:ascii="Times New Roman" w:hAnsi="Times New Roman" w:cs="Times New Roman"/>
        </w:rPr>
        <w:t xml:space="preserve">     </w:t>
      </w:r>
      <w:proofErr w:type="gramStart"/>
      <w:r w:rsidRPr="00062E67">
        <w:rPr>
          <w:rFonts w:ascii="Times New Roman" w:hAnsi="Times New Roman" w:cs="Times New Roman"/>
        </w:rPr>
        <w:t>Уведомление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либо о несоответствии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w:t>
      </w:r>
      <w:proofErr w:type="gramEnd"/>
      <w:r w:rsidRPr="00062E67">
        <w:rPr>
          <w:rFonts w:ascii="Times New Roman" w:hAnsi="Times New Roman" w:cs="Times New Roman"/>
        </w:rPr>
        <w:t xml:space="preserve"> объекта индивидуального жилищного строительства или садового дома установленным параметрам и (или) недопустимости размещения </w:t>
      </w:r>
      <w:r w:rsidRPr="00062E67">
        <w:rPr>
          <w:rFonts w:ascii="Times New Roman" w:hAnsi="Times New Roman" w:cs="Times New Roman"/>
        </w:rPr>
        <w:lastRenderedPageBreak/>
        <w:t>объекта индивидуального жилищного строительства или садового дома на земельном участке прошу направить следующим способом:</w:t>
      </w:r>
    </w:p>
    <w:p w:rsidR="00062E67" w:rsidRPr="00062E67" w:rsidRDefault="00062E67" w:rsidP="00062E67">
      <w:pPr>
        <w:pStyle w:val="afa"/>
      </w:pPr>
      <w:r w:rsidRPr="00062E67">
        <w:t>_________________________________________________________________________</w:t>
      </w:r>
    </w:p>
    <w:p w:rsidR="00062E67" w:rsidRPr="00062E67" w:rsidRDefault="00062E67" w:rsidP="00062E67">
      <w:pPr>
        <w:pStyle w:val="afa"/>
        <w:jc w:val="center"/>
        <w:rPr>
          <w:rFonts w:ascii="Times New Roman" w:hAnsi="Times New Roman" w:cs="Times New Roman"/>
        </w:rPr>
      </w:pPr>
      <w:r w:rsidRPr="00062E67">
        <w:rPr>
          <w:rFonts w:ascii="Times New Roman" w:hAnsi="Times New Roman" w:cs="Times New Roman"/>
        </w:rPr>
        <w:t>(путем направления на почтовый адрес и (или) адрес электронной почты или    нарочным в уполномоченном на выдачу разрешений на строительство федеральном органе исполнительной власти, органе исполнительной власти  субъекта Российской Федерации или органе местного самоуправления, в том  числе через многофункциональный центр)</w:t>
      </w:r>
    </w:p>
    <w:p w:rsidR="00062E67" w:rsidRPr="00062E67" w:rsidRDefault="00062E67" w:rsidP="00062E67"/>
    <w:p w:rsidR="00062E67" w:rsidRPr="00062E67" w:rsidRDefault="00062E67" w:rsidP="00062E67">
      <w:pPr>
        <w:pStyle w:val="afa"/>
      </w:pPr>
      <w:r w:rsidRPr="00062E67">
        <w:t xml:space="preserve">     </w:t>
      </w:r>
      <w:r w:rsidRPr="00062E67">
        <w:rPr>
          <w:rFonts w:ascii="Times New Roman" w:hAnsi="Times New Roman" w:cs="Times New Roman"/>
        </w:rPr>
        <w:t xml:space="preserve">Настоящим уведомлением я </w:t>
      </w:r>
      <w:r w:rsidRPr="00062E67">
        <w:t>___________________________________________</w:t>
      </w:r>
    </w:p>
    <w:p w:rsidR="00062E67" w:rsidRPr="00062E67" w:rsidRDefault="00062E67" w:rsidP="00062E67">
      <w:pPr>
        <w:pStyle w:val="afa"/>
      </w:pPr>
      <w:r w:rsidRPr="00062E67">
        <w:t>_________________________________________________________________________</w:t>
      </w:r>
    </w:p>
    <w:p w:rsidR="00062E67" w:rsidRPr="00062E67" w:rsidRDefault="00062E67" w:rsidP="00062E67">
      <w:pPr>
        <w:pStyle w:val="afa"/>
      </w:pPr>
      <w:r w:rsidRPr="00062E67">
        <w:rPr>
          <w:rFonts w:ascii="Times New Roman" w:hAnsi="Times New Roman" w:cs="Times New Roman"/>
        </w:rPr>
        <w:t xml:space="preserve"> </w:t>
      </w:r>
      <w:proofErr w:type="gramStart"/>
      <w:r w:rsidRPr="00062E67">
        <w:rPr>
          <w:rFonts w:ascii="Times New Roman" w:hAnsi="Times New Roman" w:cs="Times New Roman"/>
        </w:rPr>
        <w:t>(фамилия, имя, отчество (при наличии) даю согласие на обработку персональных данных (в случае если застройщиком является физическое лицо).</w:t>
      </w:r>
      <w:proofErr w:type="gramEnd"/>
    </w:p>
    <w:p w:rsidR="00062E67" w:rsidRPr="00062E67" w:rsidRDefault="00062E67" w:rsidP="00062E67">
      <w:pPr>
        <w:pStyle w:val="afa"/>
      </w:pPr>
    </w:p>
    <w:p w:rsidR="00062E67" w:rsidRPr="00062E67" w:rsidRDefault="00062E67" w:rsidP="00062E67">
      <w:pPr>
        <w:pStyle w:val="afa"/>
      </w:pPr>
      <w:r w:rsidRPr="00062E67">
        <w:t>________________________       _______________     ______________________</w:t>
      </w:r>
    </w:p>
    <w:p w:rsidR="00062E67" w:rsidRPr="00062E67" w:rsidRDefault="00062E67" w:rsidP="00062E67">
      <w:pPr>
        <w:pStyle w:val="afa"/>
        <w:rPr>
          <w:rFonts w:ascii="Times New Roman" w:hAnsi="Times New Roman" w:cs="Times New Roman"/>
        </w:rPr>
      </w:pPr>
      <w:r w:rsidRPr="00062E67">
        <w:rPr>
          <w:rFonts w:ascii="Times New Roman" w:hAnsi="Times New Roman" w:cs="Times New Roman"/>
        </w:rPr>
        <w:t xml:space="preserve">                 </w:t>
      </w:r>
      <w:proofErr w:type="gramStart"/>
      <w:r w:rsidRPr="00062E67">
        <w:rPr>
          <w:rFonts w:ascii="Times New Roman" w:hAnsi="Times New Roman" w:cs="Times New Roman"/>
        </w:rPr>
        <w:t>(должность, в случае если                                                            (подпись)                                                (расшифровка подписи)</w:t>
      </w:r>
      <w:proofErr w:type="gramEnd"/>
    </w:p>
    <w:p w:rsidR="00062E67" w:rsidRPr="00062E67" w:rsidRDefault="00062E67" w:rsidP="00062E67">
      <w:pPr>
        <w:pStyle w:val="afa"/>
        <w:rPr>
          <w:rFonts w:ascii="Times New Roman" w:hAnsi="Times New Roman" w:cs="Times New Roman"/>
        </w:rPr>
      </w:pPr>
      <w:r w:rsidRPr="00062E67">
        <w:rPr>
          <w:rFonts w:ascii="Times New Roman" w:hAnsi="Times New Roman" w:cs="Times New Roman"/>
        </w:rPr>
        <w:t xml:space="preserve">                   застройщиком  является</w:t>
      </w:r>
    </w:p>
    <w:p w:rsidR="00062E67" w:rsidRPr="00062E67" w:rsidRDefault="00062E67" w:rsidP="00062E67">
      <w:pPr>
        <w:pStyle w:val="afa"/>
        <w:rPr>
          <w:rFonts w:ascii="Times New Roman" w:hAnsi="Times New Roman" w:cs="Times New Roman"/>
        </w:rPr>
      </w:pPr>
      <w:r w:rsidRPr="00062E67">
        <w:rPr>
          <w:rFonts w:ascii="Times New Roman" w:hAnsi="Times New Roman" w:cs="Times New Roman"/>
        </w:rPr>
        <w:t xml:space="preserve">                       юридическое лицо)</w:t>
      </w:r>
    </w:p>
    <w:p w:rsidR="00062E67" w:rsidRPr="00062E67" w:rsidRDefault="00062E67" w:rsidP="00062E67"/>
    <w:p w:rsidR="00062E67" w:rsidRPr="00062E67" w:rsidRDefault="00062E67" w:rsidP="00062E67">
      <w:pPr>
        <w:pStyle w:val="afa"/>
        <w:rPr>
          <w:rFonts w:ascii="Times New Roman" w:hAnsi="Times New Roman" w:cs="Times New Roman"/>
        </w:rPr>
      </w:pPr>
      <w:r w:rsidRPr="00062E67">
        <w:rPr>
          <w:rFonts w:ascii="Times New Roman" w:hAnsi="Times New Roman" w:cs="Times New Roman"/>
        </w:rPr>
        <w:t>М.П. (при наличии)</w:t>
      </w:r>
    </w:p>
    <w:p w:rsidR="00062E67" w:rsidRPr="00062E67" w:rsidRDefault="00062E67" w:rsidP="00062E67"/>
    <w:p w:rsidR="00062E67" w:rsidRPr="00062E67" w:rsidRDefault="00062E67" w:rsidP="00062E67">
      <w:pPr>
        <w:pStyle w:val="afa"/>
        <w:jc w:val="both"/>
        <w:rPr>
          <w:rFonts w:ascii="Times New Roman" w:hAnsi="Times New Roman" w:cs="Times New Roman"/>
        </w:rPr>
      </w:pPr>
      <w:r w:rsidRPr="00062E67">
        <w:rPr>
          <w:rStyle w:val="af9"/>
          <w:rFonts w:ascii="Times New Roman" w:hAnsi="Times New Roman"/>
          <w:b w:val="0"/>
          <w:bCs/>
          <w:color w:val="auto"/>
        </w:rPr>
        <w:t>Приложения</w:t>
      </w:r>
      <w:r w:rsidRPr="00062E67">
        <w:rPr>
          <w:rFonts w:ascii="Times New Roman" w:hAnsi="Times New Roman" w:cs="Times New Roman"/>
          <w:b/>
        </w:rPr>
        <w:t>:</w:t>
      </w:r>
      <w:r w:rsidRPr="00062E67">
        <w:rPr>
          <w:rFonts w:ascii="Times New Roman" w:hAnsi="Times New Roman" w:cs="Times New Roman"/>
        </w:rPr>
        <w:t xml:space="preserve"> Документы, подтверждающие необходимость внесения изменений.</w:t>
      </w:r>
    </w:p>
    <w:p w:rsidR="00062E67" w:rsidRPr="00062E67" w:rsidRDefault="00062E67" w:rsidP="00062E67"/>
    <w:p w:rsidR="00062E67" w:rsidRPr="00062E67" w:rsidRDefault="00062E67" w:rsidP="00062E67">
      <w:pPr>
        <w:pStyle w:val="afa"/>
        <w:jc w:val="both"/>
        <w:rPr>
          <w:rFonts w:ascii="Times New Roman" w:hAnsi="Times New Roman" w:cs="Times New Roman"/>
        </w:rPr>
      </w:pPr>
      <w:r w:rsidRPr="00062E67">
        <w:rPr>
          <w:rFonts w:ascii="Times New Roman" w:hAnsi="Times New Roman" w:cs="Times New Roman"/>
        </w:rPr>
        <w:t xml:space="preserve">     Перечень документов, необходимых для предоставления муниципальной услуги:</w:t>
      </w:r>
    </w:p>
    <w:p w:rsidR="00062E67" w:rsidRPr="00062E67" w:rsidRDefault="00062E67" w:rsidP="00062E67">
      <w:pPr>
        <w:pStyle w:val="afa"/>
        <w:jc w:val="both"/>
        <w:rPr>
          <w:rFonts w:ascii="Times New Roman" w:hAnsi="Times New Roman" w:cs="Times New Roman"/>
        </w:rPr>
      </w:pPr>
      <w:r w:rsidRPr="00062E67">
        <w:rPr>
          <w:rFonts w:ascii="Times New Roman" w:hAnsi="Times New Roman" w:cs="Times New Roman"/>
        </w:rPr>
        <w:t xml:space="preserve">     1. Копия свидетельства о государственной регистрации прав на земельный участок, либо договора аренды земельного участка, зарегистрированного в установленном порядке, либо выписки из Единого государственного реестра недвижимости;</w:t>
      </w:r>
    </w:p>
    <w:p w:rsidR="00062E67" w:rsidRPr="00062E67" w:rsidRDefault="00062E67" w:rsidP="00062E67">
      <w:pPr>
        <w:pStyle w:val="afa"/>
        <w:jc w:val="both"/>
        <w:rPr>
          <w:rFonts w:ascii="Times New Roman" w:hAnsi="Times New Roman" w:cs="Times New Roman"/>
        </w:rPr>
      </w:pPr>
      <w:r w:rsidRPr="00062E67">
        <w:rPr>
          <w:rFonts w:ascii="Times New Roman" w:hAnsi="Times New Roman" w:cs="Times New Roman"/>
        </w:rPr>
        <w:t xml:space="preserve">     Документы, указанные в п. 1, если  они не представлены заявителем, запрашиваются в порядке межведомственного электронного взаимодействия.</w:t>
      </w:r>
    </w:p>
    <w:p w:rsidR="00062E67" w:rsidRPr="00062E67" w:rsidRDefault="00062E67" w:rsidP="00062E67">
      <w:pPr>
        <w:jc w:val="right"/>
        <w:rPr>
          <w:rStyle w:val="af9"/>
          <w:bCs/>
          <w:color w:val="auto"/>
        </w:rPr>
      </w:pPr>
    </w:p>
    <w:p w:rsidR="00062E67" w:rsidRPr="00062E67" w:rsidRDefault="00062E67" w:rsidP="00062E67">
      <w:pPr>
        <w:jc w:val="right"/>
        <w:rPr>
          <w:rStyle w:val="af9"/>
          <w:bCs/>
          <w:color w:val="auto"/>
        </w:rPr>
      </w:pPr>
    </w:p>
    <w:p w:rsidR="00062E67" w:rsidRPr="00062E67" w:rsidRDefault="00062E67" w:rsidP="00062E67">
      <w:pPr>
        <w:jc w:val="right"/>
        <w:rPr>
          <w:rStyle w:val="af9"/>
          <w:bCs/>
          <w:color w:val="auto"/>
        </w:rPr>
      </w:pPr>
    </w:p>
    <w:p w:rsidR="00062E67" w:rsidRPr="00062E67" w:rsidRDefault="00062E67" w:rsidP="00062E67">
      <w:pPr>
        <w:rPr>
          <w:rStyle w:val="af9"/>
          <w:bCs/>
          <w:color w:val="auto"/>
        </w:rPr>
      </w:pPr>
    </w:p>
    <w:p w:rsidR="00BE5F8D" w:rsidRDefault="00BE5F8D" w:rsidP="00062E67">
      <w:pPr>
        <w:jc w:val="right"/>
        <w:rPr>
          <w:rStyle w:val="af9"/>
          <w:b w:val="0"/>
          <w:bCs/>
          <w:color w:val="auto"/>
        </w:rPr>
      </w:pPr>
    </w:p>
    <w:p w:rsidR="00BE5F8D" w:rsidRDefault="00BE5F8D" w:rsidP="00062E67">
      <w:pPr>
        <w:jc w:val="right"/>
        <w:rPr>
          <w:rStyle w:val="af9"/>
          <w:b w:val="0"/>
          <w:bCs/>
          <w:color w:val="auto"/>
        </w:rPr>
      </w:pPr>
    </w:p>
    <w:p w:rsidR="00BE5F8D" w:rsidRDefault="00BE5F8D" w:rsidP="00062E67">
      <w:pPr>
        <w:jc w:val="right"/>
        <w:rPr>
          <w:rStyle w:val="af9"/>
          <w:b w:val="0"/>
          <w:bCs/>
          <w:color w:val="auto"/>
        </w:rPr>
      </w:pPr>
    </w:p>
    <w:p w:rsidR="00BE5F8D" w:rsidRDefault="00BE5F8D" w:rsidP="00062E67">
      <w:pPr>
        <w:jc w:val="right"/>
        <w:rPr>
          <w:rStyle w:val="af9"/>
          <w:b w:val="0"/>
          <w:bCs/>
          <w:color w:val="auto"/>
        </w:rPr>
      </w:pPr>
    </w:p>
    <w:p w:rsidR="00BE5F8D" w:rsidRDefault="00BE5F8D" w:rsidP="00062E67">
      <w:pPr>
        <w:jc w:val="right"/>
        <w:rPr>
          <w:rStyle w:val="af9"/>
          <w:b w:val="0"/>
          <w:bCs/>
          <w:color w:val="auto"/>
        </w:rPr>
      </w:pPr>
    </w:p>
    <w:p w:rsidR="00BE5F8D" w:rsidRDefault="00BE5F8D" w:rsidP="00062E67">
      <w:pPr>
        <w:jc w:val="right"/>
        <w:rPr>
          <w:rStyle w:val="af9"/>
          <w:b w:val="0"/>
          <w:bCs/>
          <w:color w:val="auto"/>
        </w:rPr>
      </w:pPr>
    </w:p>
    <w:p w:rsidR="00BE5F8D" w:rsidRDefault="00BE5F8D" w:rsidP="00062E67">
      <w:pPr>
        <w:jc w:val="right"/>
        <w:rPr>
          <w:rStyle w:val="af9"/>
          <w:b w:val="0"/>
          <w:bCs/>
          <w:color w:val="auto"/>
        </w:rPr>
      </w:pPr>
    </w:p>
    <w:p w:rsidR="00BE5F8D" w:rsidRDefault="00BE5F8D" w:rsidP="00062E67">
      <w:pPr>
        <w:jc w:val="right"/>
        <w:rPr>
          <w:rStyle w:val="af9"/>
          <w:b w:val="0"/>
          <w:bCs/>
          <w:color w:val="auto"/>
        </w:rPr>
      </w:pPr>
    </w:p>
    <w:p w:rsidR="00BE5F8D" w:rsidRDefault="00BE5F8D" w:rsidP="00062E67">
      <w:pPr>
        <w:jc w:val="right"/>
        <w:rPr>
          <w:rStyle w:val="af9"/>
          <w:b w:val="0"/>
          <w:bCs/>
          <w:color w:val="auto"/>
        </w:rPr>
      </w:pPr>
    </w:p>
    <w:p w:rsidR="00BE5F8D" w:rsidRDefault="00BE5F8D" w:rsidP="00062E67">
      <w:pPr>
        <w:jc w:val="right"/>
        <w:rPr>
          <w:rStyle w:val="af9"/>
          <w:b w:val="0"/>
          <w:bCs/>
          <w:color w:val="auto"/>
        </w:rPr>
      </w:pPr>
    </w:p>
    <w:p w:rsidR="00BE5F8D" w:rsidRDefault="00BE5F8D" w:rsidP="00062E67">
      <w:pPr>
        <w:jc w:val="right"/>
        <w:rPr>
          <w:rStyle w:val="af9"/>
          <w:b w:val="0"/>
          <w:bCs/>
          <w:color w:val="auto"/>
        </w:rPr>
      </w:pPr>
    </w:p>
    <w:p w:rsidR="00BE5F8D" w:rsidRDefault="00BE5F8D" w:rsidP="00062E67">
      <w:pPr>
        <w:jc w:val="right"/>
        <w:rPr>
          <w:rStyle w:val="af9"/>
          <w:b w:val="0"/>
          <w:bCs/>
          <w:color w:val="auto"/>
        </w:rPr>
      </w:pPr>
    </w:p>
    <w:p w:rsidR="00BE5F8D" w:rsidRDefault="00BE5F8D" w:rsidP="00062E67">
      <w:pPr>
        <w:jc w:val="right"/>
        <w:rPr>
          <w:rStyle w:val="af9"/>
          <w:b w:val="0"/>
          <w:bCs/>
          <w:color w:val="auto"/>
        </w:rPr>
      </w:pPr>
    </w:p>
    <w:p w:rsidR="00BE5F8D" w:rsidRDefault="00BE5F8D" w:rsidP="00062E67">
      <w:pPr>
        <w:jc w:val="right"/>
        <w:rPr>
          <w:rStyle w:val="af9"/>
          <w:b w:val="0"/>
          <w:bCs/>
          <w:color w:val="auto"/>
        </w:rPr>
      </w:pPr>
    </w:p>
    <w:p w:rsidR="00BE5F8D" w:rsidRDefault="00BE5F8D" w:rsidP="00062E67">
      <w:pPr>
        <w:jc w:val="right"/>
        <w:rPr>
          <w:rStyle w:val="af9"/>
          <w:b w:val="0"/>
          <w:bCs/>
          <w:color w:val="auto"/>
        </w:rPr>
      </w:pPr>
    </w:p>
    <w:p w:rsidR="00BE5F8D" w:rsidRDefault="00BE5F8D" w:rsidP="00062E67">
      <w:pPr>
        <w:jc w:val="right"/>
        <w:rPr>
          <w:rStyle w:val="af9"/>
          <w:b w:val="0"/>
          <w:bCs/>
          <w:color w:val="auto"/>
        </w:rPr>
      </w:pPr>
    </w:p>
    <w:p w:rsidR="00062E67" w:rsidRPr="00062E67" w:rsidRDefault="00062E67" w:rsidP="00062E67">
      <w:pPr>
        <w:jc w:val="right"/>
      </w:pPr>
      <w:r w:rsidRPr="00062E67">
        <w:rPr>
          <w:rStyle w:val="af9"/>
          <w:b w:val="0"/>
          <w:bCs/>
          <w:color w:val="auto"/>
        </w:rPr>
        <w:lastRenderedPageBreak/>
        <w:t>Приложение 3</w:t>
      </w:r>
      <w:r w:rsidRPr="00062E67">
        <w:rPr>
          <w:rStyle w:val="af9"/>
          <w:b w:val="0"/>
          <w:bCs/>
          <w:color w:val="auto"/>
        </w:rPr>
        <w:br/>
        <w:t>к Административному регламенту Администрации</w:t>
      </w:r>
      <w:r w:rsidRPr="00062E67">
        <w:rPr>
          <w:rStyle w:val="af9"/>
          <w:b w:val="0"/>
          <w:bCs/>
          <w:color w:val="auto"/>
        </w:rPr>
        <w:br/>
        <w:t>Инсарского муниципального района по  предоставлению</w:t>
      </w:r>
      <w:r w:rsidRPr="00062E67">
        <w:rPr>
          <w:rStyle w:val="af9"/>
          <w:b w:val="0"/>
          <w:bCs/>
          <w:color w:val="auto"/>
        </w:rPr>
        <w:br/>
        <w:t xml:space="preserve">муниципальной услуги </w:t>
      </w:r>
      <w:r w:rsidRPr="00062E67">
        <w:t xml:space="preserve">«Подготовка и выдача уведомлений </w:t>
      </w:r>
    </w:p>
    <w:p w:rsidR="00062E67" w:rsidRPr="00062E67" w:rsidRDefault="00062E67" w:rsidP="00062E67">
      <w:pPr>
        <w:jc w:val="right"/>
        <w:rPr>
          <w:rStyle w:val="af9"/>
          <w:b w:val="0"/>
          <w:bCs/>
          <w:color w:val="auto"/>
        </w:rPr>
      </w:pPr>
      <w:r w:rsidRPr="00062E67">
        <w:t xml:space="preserve">о соответствии (несоответствии) </w:t>
      </w:r>
      <w:proofErr w:type="gramStart"/>
      <w:r w:rsidRPr="00062E67">
        <w:rPr>
          <w:rStyle w:val="af9"/>
          <w:b w:val="0"/>
          <w:bCs/>
          <w:color w:val="auto"/>
        </w:rPr>
        <w:t>указанных</w:t>
      </w:r>
      <w:proofErr w:type="gramEnd"/>
      <w:r w:rsidRPr="00062E67">
        <w:rPr>
          <w:rStyle w:val="af9"/>
          <w:b w:val="0"/>
          <w:bCs/>
          <w:color w:val="auto"/>
        </w:rPr>
        <w:t xml:space="preserve"> в уведомлении </w:t>
      </w:r>
    </w:p>
    <w:p w:rsidR="00062E67" w:rsidRPr="00062E67" w:rsidRDefault="00062E67" w:rsidP="00062E67">
      <w:pPr>
        <w:jc w:val="right"/>
        <w:rPr>
          <w:rStyle w:val="af9"/>
          <w:b w:val="0"/>
          <w:bCs/>
          <w:color w:val="auto"/>
        </w:rPr>
      </w:pPr>
      <w:r w:rsidRPr="00062E67">
        <w:rPr>
          <w:rStyle w:val="af9"/>
          <w:b w:val="0"/>
          <w:bCs/>
          <w:color w:val="auto"/>
        </w:rPr>
        <w:t xml:space="preserve">о </w:t>
      </w:r>
      <w:proofErr w:type="gramStart"/>
      <w:r w:rsidRPr="00062E67">
        <w:rPr>
          <w:rStyle w:val="af9"/>
          <w:b w:val="0"/>
          <w:bCs/>
          <w:color w:val="auto"/>
        </w:rPr>
        <w:t>планируемых</w:t>
      </w:r>
      <w:proofErr w:type="gramEnd"/>
      <w:r w:rsidRPr="00062E67">
        <w:t xml:space="preserve"> </w:t>
      </w:r>
      <w:r w:rsidRPr="00062E67">
        <w:rPr>
          <w:rStyle w:val="af9"/>
          <w:b w:val="0"/>
          <w:bCs/>
          <w:color w:val="auto"/>
        </w:rPr>
        <w:t xml:space="preserve">строительстве или реконструкции объекта </w:t>
      </w:r>
    </w:p>
    <w:p w:rsidR="00062E67" w:rsidRPr="00062E67" w:rsidRDefault="00062E67" w:rsidP="00062E67">
      <w:pPr>
        <w:jc w:val="right"/>
        <w:rPr>
          <w:rStyle w:val="af9"/>
          <w:b w:val="0"/>
          <w:bCs/>
          <w:color w:val="auto"/>
        </w:rPr>
      </w:pPr>
      <w:r w:rsidRPr="00062E67">
        <w:rPr>
          <w:rStyle w:val="af9"/>
          <w:b w:val="0"/>
          <w:bCs/>
          <w:color w:val="auto"/>
        </w:rPr>
        <w:t xml:space="preserve">индивидуального жилищного строительства или садового дома </w:t>
      </w:r>
    </w:p>
    <w:p w:rsidR="00062E67" w:rsidRPr="00062E67" w:rsidRDefault="00062E67" w:rsidP="00062E67">
      <w:pPr>
        <w:jc w:val="right"/>
        <w:rPr>
          <w:rStyle w:val="af9"/>
          <w:b w:val="0"/>
          <w:bCs/>
          <w:color w:val="auto"/>
        </w:rPr>
      </w:pPr>
      <w:r w:rsidRPr="00062E67">
        <w:rPr>
          <w:rStyle w:val="af9"/>
          <w:b w:val="0"/>
          <w:bCs/>
          <w:color w:val="auto"/>
        </w:rPr>
        <w:t>параметров объекта индивидуального</w:t>
      </w:r>
      <w:r w:rsidRPr="00062E67">
        <w:t xml:space="preserve"> </w:t>
      </w:r>
      <w:r w:rsidRPr="00062E67">
        <w:rPr>
          <w:rStyle w:val="af9"/>
          <w:b w:val="0"/>
          <w:bCs/>
          <w:color w:val="auto"/>
        </w:rPr>
        <w:t>жилищного строительства</w:t>
      </w:r>
    </w:p>
    <w:p w:rsidR="00062E67" w:rsidRPr="00062E67" w:rsidRDefault="00062E67" w:rsidP="00062E67">
      <w:pPr>
        <w:jc w:val="right"/>
        <w:rPr>
          <w:rStyle w:val="af9"/>
          <w:b w:val="0"/>
          <w:bCs/>
          <w:color w:val="auto"/>
        </w:rPr>
      </w:pPr>
      <w:r w:rsidRPr="00062E67">
        <w:rPr>
          <w:rStyle w:val="af9"/>
          <w:b w:val="0"/>
          <w:bCs/>
          <w:color w:val="auto"/>
        </w:rPr>
        <w:t xml:space="preserve"> или  садового дома установленным параметрам и</w:t>
      </w:r>
      <w:r w:rsidRPr="00062E67">
        <w:rPr>
          <w:bCs/>
        </w:rPr>
        <w:t xml:space="preserve"> </w:t>
      </w:r>
      <w:r w:rsidRPr="00062E67">
        <w:rPr>
          <w:rStyle w:val="af9"/>
          <w:b w:val="0"/>
          <w:bCs/>
          <w:color w:val="auto"/>
        </w:rPr>
        <w:t xml:space="preserve">допустимости </w:t>
      </w:r>
    </w:p>
    <w:p w:rsidR="00062E67" w:rsidRPr="00062E67" w:rsidRDefault="00062E67" w:rsidP="00062E67">
      <w:pPr>
        <w:pStyle w:val="afa"/>
        <w:jc w:val="right"/>
        <w:rPr>
          <w:rFonts w:ascii="Times New Roman" w:hAnsi="Times New Roman" w:cs="Times New Roman"/>
        </w:rPr>
      </w:pPr>
      <w:r w:rsidRPr="00062E67">
        <w:rPr>
          <w:rStyle w:val="af9"/>
          <w:rFonts w:ascii="Times New Roman" w:hAnsi="Times New Roman"/>
          <w:b w:val="0"/>
          <w:bCs/>
          <w:color w:val="auto"/>
        </w:rPr>
        <w:t>размещения объекта индивидуального  жилищного</w:t>
      </w:r>
      <w:r w:rsidRPr="00062E67">
        <w:rPr>
          <w:rFonts w:ascii="Times New Roman" w:hAnsi="Times New Roman" w:cs="Times New Roman"/>
        </w:rPr>
        <w:t xml:space="preserve"> </w:t>
      </w:r>
    </w:p>
    <w:p w:rsidR="00062E67" w:rsidRPr="00062E67" w:rsidRDefault="00062E67" w:rsidP="00062E67">
      <w:pPr>
        <w:pStyle w:val="afa"/>
        <w:jc w:val="right"/>
        <w:rPr>
          <w:rFonts w:ascii="Times New Roman" w:hAnsi="Times New Roman"/>
          <w:bCs/>
        </w:rPr>
      </w:pPr>
      <w:r w:rsidRPr="00062E67">
        <w:rPr>
          <w:rStyle w:val="af9"/>
          <w:rFonts w:ascii="Times New Roman" w:hAnsi="Times New Roman"/>
          <w:b w:val="0"/>
          <w:bCs/>
          <w:color w:val="auto"/>
        </w:rPr>
        <w:t>строительства или садового дома на земельном участке»</w:t>
      </w:r>
    </w:p>
    <w:p w:rsidR="00062E67" w:rsidRPr="00062E67" w:rsidRDefault="00062E67" w:rsidP="00062E67">
      <w:pPr>
        <w:jc w:val="right"/>
        <w:rPr>
          <w:rStyle w:val="af9"/>
          <w:bCs/>
          <w:color w:val="auto"/>
        </w:rPr>
      </w:pPr>
    </w:p>
    <w:p w:rsidR="00062E67" w:rsidRPr="00062E67" w:rsidRDefault="00062E67" w:rsidP="00062E67"/>
    <w:p w:rsidR="00062E67" w:rsidRPr="00062E67" w:rsidRDefault="00062E67" w:rsidP="00062E67"/>
    <w:p w:rsidR="00062E67" w:rsidRPr="00062E67" w:rsidRDefault="00062E67" w:rsidP="00062E67"/>
    <w:p w:rsidR="00062E67" w:rsidRPr="00062E67" w:rsidRDefault="00062E67" w:rsidP="00062E67">
      <w:pPr>
        <w:pStyle w:val="afa"/>
        <w:jc w:val="center"/>
        <w:rPr>
          <w:rFonts w:ascii="Times New Roman" w:hAnsi="Times New Roman" w:cs="Times New Roman"/>
        </w:rPr>
      </w:pPr>
      <w:r w:rsidRPr="00062E67">
        <w:rPr>
          <w:rStyle w:val="af9"/>
          <w:rFonts w:ascii="Times New Roman" w:hAnsi="Times New Roman"/>
          <w:bCs/>
          <w:color w:val="auto"/>
        </w:rPr>
        <w:t>Сведения</w:t>
      </w:r>
    </w:p>
    <w:p w:rsidR="00062E67" w:rsidRPr="00062E67" w:rsidRDefault="00062E67" w:rsidP="00062E67">
      <w:pPr>
        <w:pStyle w:val="afa"/>
        <w:jc w:val="center"/>
        <w:rPr>
          <w:rFonts w:ascii="Times New Roman" w:hAnsi="Times New Roman" w:cs="Times New Roman"/>
        </w:rPr>
      </w:pPr>
      <w:r w:rsidRPr="00062E67">
        <w:rPr>
          <w:rStyle w:val="af9"/>
          <w:rFonts w:ascii="Times New Roman" w:hAnsi="Times New Roman"/>
          <w:bCs/>
          <w:color w:val="auto"/>
        </w:rPr>
        <w:t>о месте нахождения, графике работы и контактных телефонах организаций,</w:t>
      </w:r>
    </w:p>
    <w:p w:rsidR="00062E67" w:rsidRPr="00062E67" w:rsidRDefault="00062E67" w:rsidP="00062E67">
      <w:pPr>
        <w:pStyle w:val="afa"/>
        <w:jc w:val="center"/>
        <w:rPr>
          <w:rFonts w:ascii="Times New Roman" w:hAnsi="Times New Roman" w:cs="Times New Roman"/>
        </w:rPr>
      </w:pPr>
      <w:r w:rsidRPr="00062E67">
        <w:rPr>
          <w:rStyle w:val="af9"/>
          <w:rFonts w:ascii="Times New Roman" w:hAnsi="Times New Roman"/>
          <w:bCs/>
          <w:color w:val="auto"/>
        </w:rPr>
        <w:t>осуществляющих функции приема документов и выдачи результатов</w:t>
      </w:r>
    </w:p>
    <w:p w:rsidR="00062E67" w:rsidRPr="00062E67" w:rsidRDefault="00062E67" w:rsidP="00062E67">
      <w:pPr>
        <w:pStyle w:val="afa"/>
        <w:jc w:val="center"/>
        <w:rPr>
          <w:rFonts w:ascii="Times New Roman" w:hAnsi="Times New Roman" w:cs="Times New Roman"/>
        </w:rPr>
      </w:pPr>
      <w:r w:rsidRPr="00062E67">
        <w:rPr>
          <w:rStyle w:val="af9"/>
          <w:rFonts w:ascii="Times New Roman" w:hAnsi="Times New Roman"/>
          <w:bCs/>
          <w:color w:val="auto"/>
        </w:rPr>
        <w:t>предоставления муниципальной услуги</w:t>
      </w:r>
    </w:p>
    <w:p w:rsidR="00062E67" w:rsidRPr="00062E67" w:rsidRDefault="00062E67" w:rsidP="00062E67"/>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660"/>
        <w:gridCol w:w="1876"/>
        <w:gridCol w:w="1624"/>
        <w:gridCol w:w="1820"/>
        <w:gridCol w:w="2240"/>
      </w:tblGrid>
      <w:tr w:rsidR="00062E67" w:rsidRPr="00062E67" w:rsidTr="00062E67">
        <w:tc>
          <w:tcPr>
            <w:tcW w:w="2660" w:type="dxa"/>
            <w:tcBorders>
              <w:top w:val="single" w:sz="4" w:space="0" w:color="auto"/>
              <w:bottom w:val="single" w:sz="4" w:space="0" w:color="auto"/>
              <w:right w:val="single" w:sz="4" w:space="0" w:color="auto"/>
            </w:tcBorders>
          </w:tcPr>
          <w:p w:rsidR="00062E67" w:rsidRPr="00062E67" w:rsidRDefault="00062E67" w:rsidP="00062E67">
            <w:pPr>
              <w:pStyle w:val="af3"/>
              <w:jc w:val="center"/>
              <w:rPr>
                <w:rFonts w:ascii="Times New Roman" w:hAnsi="Times New Roman"/>
              </w:rPr>
            </w:pPr>
            <w:r w:rsidRPr="00062E67">
              <w:rPr>
                <w:rFonts w:ascii="Times New Roman" w:hAnsi="Times New Roman"/>
              </w:rPr>
              <w:t>Наименование организаций, осуществляющих функции приема документов и выдачи результатов предоставления муниципальной услуги</w:t>
            </w:r>
          </w:p>
        </w:tc>
        <w:tc>
          <w:tcPr>
            <w:tcW w:w="1876" w:type="dxa"/>
            <w:tcBorders>
              <w:top w:val="single" w:sz="4" w:space="0" w:color="auto"/>
              <w:left w:val="single" w:sz="4" w:space="0" w:color="auto"/>
              <w:bottom w:val="single" w:sz="4" w:space="0" w:color="auto"/>
              <w:right w:val="single" w:sz="4" w:space="0" w:color="auto"/>
            </w:tcBorders>
          </w:tcPr>
          <w:p w:rsidR="00062E67" w:rsidRPr="00062E67" w:rsidRDefault="00062E67" w:rsidP="00062E67">
            <w:pPr>
              <w:pStyle w:val="af3"/>
              <w:jc w:val="center"/>
              <w:rPr>
                <w:rFonts w:ascii="Times New Roman" w:hAnsi="Times New Roman"/>
              </w:rPr>
            </w:pPr>
            <w:r w:rsidRPr="00062E67">
              <w:rPr>
                <w:rFonts w:ascii="Times New Roman" w:hAnsi="Times New Roman"/>
              </w:rPr>
              <w:t>Адрес</w:t>
            </w:r>
          </w:p>
        </w:tc>
        <w:tc>
          <w:tcPr>
            <w:tcW w:w="1624" w:type="dxa"/>
            <w:tcBorders>
              <w:top w:val="single" w:sz="4" w:space="0" w:color="auto"/>
              <w:left w:val="single" w:sz="4" w:space="0" w:color="auto"/>
              <w:bottom w:val="single" w:sz="4" w:space="0" w:color="auto"/>
              <w:right w:val="single" w:sz="4" w:space="0" w:color="auto"/>
            </w:tcBorders>
          </w:tcPr>
          <w:p w:rsidR="00062E67" w:rsidRPr="00062E67" w:rsidRDefault="00062E67" w:rsidP="00062E67">
            <w:pPr>
              <w:pStyle w:val="af3"/>
              <w:jc w:val="center"/>
              <w:rPr>
                <w:rFonts w:ascii="Times New Roman" w:hAnsi="Times New Roman"/>
              </w:rPr>
            </w:pPr>
            <w:r w:rsidRPr="00062E67">
              <w:rPr>
                <w:rFonts w:ascii="Times New Roman" w:hAnsi="Times New Roman"/>
              </w:rPr>
              <w:t>Контактные номера телефонов</w:t>
            </w:r>
          </w:p>
        </w:tc>
        <w:tc>
          <w:tcPr>
            <w:tcW w:w="1820" w:type="dxa"/>
            <w:tcBorders>
              <w:top w:val="single" w:sz="4" w:space="0" w:color="auto"/>
              <w:left w:val="single" w:sz="4" w:space="0" w:color="auto"/>
              <w:bottom w:val="single" w:sz="4" w:space="0" w:color="auto"/>
              <w:right w:val="single" w:sz="4" w:space="0" w:color="auto"/>
            </w:tcBorders>
          </w:tcPr>
          <w:p w:rsidR="00062E67" w:rsidRPr="00062E67" w:rsidRDefault="00062E67" w:rsidP="00062E67">
            <w:pPr>
              <w:pStyle w:val="af3"/>
              <w:jc w:val="center"/>
              <w:rPr>
                <w:rFonts w:ascii="Times New Roman" w:hAnsi="Times New Roman"/>
              </w:rPr>
            </w:pPr>
            <w:r w:rsidRPr="00062E67">
              <w:rPr>
                <w:rFonts w:ascii="Times New Roman" w:hAnsi="Times New Roman"/>
              </w:rPr>
              <w:t>График работы</w:t>
            </w:r>
          </w:p>
        </w:tc>
        <w:tc>
          <w:tcPr>
            <w:tcW w:w="2240" w:type="dxa"/>
            <w:tcBorders>
              <w:top w:val="single" w:sz="4" w:space="0" w:color="auto"/>
              <w:left w:val="single" w:sz="4" w:space="0" w:color="auto"/>
              <w:bottom w:val="single" w:sz="4" w:space="0" w:color="auto"/>
            </w:tcBorders>
          </w:tcPr>
          <w:p w:rsidR="00062E67" w:rsidRPr="00062E67" w:rsidRDefault="00062E67" w:rsidP="00062E67">
            <w:pPr>
              <w:pStyle w:val="af3"/>
              <w:jc w:val="center"/>
              <w:rPr>
                <w:rFonts w:ascii="Times New Roman" w:hAnsi="Times New Roman"/>
              </w:rPr>
            </w:pPr>
            <w:r w:rsidRPr="00062E67">
              <w:rPr>
                <w:rFonts w:ascii="Times New Roman" w:hAnsi="Times New Roman"/>
              </w:rPr>
              <w:t>Адрес Интернет-сайта (страницы), адрес электронной почты</w:t>
            </w:r>
          </w:p>
        </w:tc>
      </w:tr>
      <w:tr w:rsidR="00062E67" w:rsidRPr="00062E67" w:rsidTr="00062E67">
        <w:trPr>
          <w:trHeight w:val="3258"/>
        </w:trPr>
        <w:tc>
          <w:tcPr>
            <w:tcW w:w="2660" w:type="dxa"/>
            <w:tcBorders>
              <w:top w:val="single" w:sz="4" w:space="0" w:color="auto"/>
              <w:bottom w:val="single" w:sz="4" w:space="0" w:color="auto"/>
              <w:right w:val="single" w:sz="4" w:space="0" w:color="auto"/>
            </w:tcBorders>
          </w:tcPr>
          <w:p w:rsidR="00062E67" w:rsidRPr="00062E67" w:rsidRDefault="00062E67" w:rsidP="00062E67">
            <w:pPr>
              <w:pStyle w:val="af3"/>
              <w:rPr>
                <w:rFonts w:ascii="Times New Roman" w:hAnsi="Times New Roman"/>
              </w:rPr>
            </w:pPr>
            <w:r w:rsidRPr="00062E67">
              <w:rPr>
                <w:rFonts w:ascii="Times New Roman" w:hAnsi="Times New Roman"/>
              </w:rPr>
              <w:t>Администрация Инсарского муниципального района</w:t>
            </w:r>
          </w:p>
        </w:tc>
        <w:tc>
          <w:tcPr>
            <w:tcW w:w="1876" w:type="dxa"/>
            <w:tcBorders>
              <w:top w:val="single" w:sz="4" w:space="0" w:color="auto"/>
              <w:left w:val="single" w:sz="4" w:space="0" w:color="auto"/>
              <w:bottom w:val="single" w:sz="4" w:space="0" w:color="auto"/>
              <w:right w:val="single" w:sz="4" w:space="0" w:color="auto"/>
            </w:tcBorders>
          </w:tcPr>
          <w:p w:rsidR="00062E67" w:rsidRPr="00062E67" w:rsidRDefault="00062E67" w:rsidP="00062E67">
            <w:pPr>
              <w:pStyle w:val="af3"/>
              <w:jc w:val="left"/>
              <w:rPr>
                <w:rFonts w:ascii="Times New Roman" w:hAnsi="Times New Roman"/>
              </w:rPr>
            </w:pPr>
            <w:r w:rsidRPr="00062E67">
              <w:rPr>
                <w:rFonts w:ascii="Times New Roman" w:hAnsi="Times New Roman"/>
              </w:rPr>
              <w:t xml:space="preserve">431430, </w:t>
            </w:r>
          </w:p>
          <w:p w:rsidR="00062E67" w:rsidRPr="00062E67" w:rsidRDefault="00062E67" w:rsidP="00062E67">
            <w:pPr>
              <w:pStyle w:val="af3"/>
              <w:jc w:val="left"/>
              <w:rPr>
                <w:rFonts w:ascii="Times New Roman" w:hAnsi="Times New Roman"/>
              </w:rPr>
            </w:pPr>
            <w:r w:rsidRPr="00062E67">
              <w:rPr>
                <w:rFonts w:ascii="Times New Roman" w:hAnsi="Times New Roman"/>
              </w:rPr>
              <w:t>Республика Мордовия, Инсарский муниципальный район,</w:t>
            </w:r>
          </w:p>
          <w:p w:rsidR="00062E67" w:rsidRPr="00062E67" w:rsidRDefault="00062E67" w:rsidP="00062E67">
            <w:pPr>
              <w:pStyle w:val="af3"/>
              <w:jc w:val="left"/>
              <w:rPr>
                <w:rFonts w:ascii="Times New Roman" w:hAnsi="Times New Roman"/>
              </w:rPr>
            </w:pPr>
            <w:r w:rsidRPr="00062E67">
              <w:rPr>
                <w:rFonts w:ascii="Times New Roman" w:hAnsi="Times New Roman"/>
              </w:rPr>
              <w:t xml:space="preserve"> г. Инсар, </w:t>
            </w:r>
          </w:p>
          <w:p w:rsidR="00062E67" w:rsidRPr="00062E67" w:rsidRDefault="00062E67" w:rsidP="00062E67">
            <w:pPr>
              <w:pStyle w:val="af3"/>
              <w:jc w:val="left"/>
              <w:rPr>
                <w:rFonts w:ascii="Times New Roman" w:hAnsi="Times New Roman"/>
              </w:rPr>
            </w:pPr>
            <w:r w:rsidRPr="00062E67">
              <w:rPr>
                <w:rFonts w:ascii="Times New Roman" w:hAnsi="Times New Roman"/>
              </w:rPr>
              <w:t>ул. Гагарина, д. 28.</w:t>
            </w:r>
          </w:p>
        </w:tc>
        <w:tc>
          <w:tcPr>
            <w:tcW w:w="1624" w:type="dxa"/>
            <w:tcBorders>
              <w:top w:val="single" w:sz="4" w:space="0" w:color="auto"/>
              <w:left w:val="single" w:sz="4" w:space="0" w:color="auto"/>
              <w:bottom w:val="single" w:sz="4" w:space="0" w:color="auto"/>
              <w:right w:val="single" w:sz="4" w:space="0" w:color="auto"/>
            </w:tcBorders>
          </w:tcPr>
          <w:p w:rsidR="00062E67" w:rsidRPr="00062E67" w:rsidRDefault="00062E67" w:rsidP="00062E67">
            <w:pPr>
              <w:jc w:val="center"/>
            </w:pPr>
            <w:r w:rsidRPr="00062E67">
              <w:t>8(83449)</w:t>
            </w:r>
          </w:p>
          <w:p w:rsidR="00062E67" w:rsidRPr="00062E67" w:rsidRDefault="00062E67" w:rsidP="00062E67">
            <w:pPr>
              <w:jc w:val="center"/>
            </w:pPr>
            <w:r w:rsidRPr="00062E67">
              <w:t>2-11-33,</w:t>
            </w:r>
          </w:p>
          <w:p w:rsidR="00062E67" w:rsidRPr="00062E67" w:rsidRDefault="00062E67" w:rsidP="00062E67">
            <w:pPr>
              <w:jc w:val="center"/>
            </w:pPr>
            <w:r w:rsidRPr="00062E67">
              <w:t>2-14-69;</w:t>
            </w:r>
          </w:p>
          <w:p w:rsidR="00062E67" w:rsidRPr="00062E67" w:rsidRDefault="00062E67" w:rsidP="00062E67">
            <w:pPr>
              <w:jc w:val="center"/>
            </w:pPr>
            <w:proofErr w:type="gramStart"/>
            <w:r w:rsidRPr="00062E67">
              <w:t>факс: 8(834</w:t>
            </w:r>
            <w:proofErr w:type="gramEnd"/>
          </w:p>
          <w:p w:rsidR="00062E67" w:rsidRPr="00062E67" w:rsidRDefault="00062E67" w:rsidP="00062E67">
            <w:pPr>
              <w:jc w:val="center"/>
            </w:pPr>
            <w:r w:rsidRPr="00062E67">
              <w:t>49) 2-11-51</w:t>
            </w:r>
          </w:p>
          <w:p w:rsidR="00062E67" w:rsidRPr="00062E67" w:rsidRDefault="00062E67" w:rsidP="00062E67">
            <w:pPr>
              <w:pStyle w:val="af3"/>
              <w:jc w:val="center"/>
              <w:rPr>
                <w:rFonts w:ascii="Times New Roman" w:hAnsi="Times New Roman"/>
              </w:rPr>
            </w:pPr>
          </w:p>
        </w:tc>
        <w:tc>
          <w:tcPr>
            <w:tcW w:w="1820" w:type="dxa"/>
            <w:tcBorders>
              <w:top w:val="single" w:sz="4" w:space="0" w:color="auto"/>
              <w:left w:val="single" w:sz="4" w:space="0" w:color="auto"/>
              <w:bottom w:val="single" w:sz="4" w:space="0" w:color="auto"/>
              <w:right w:val="single" w:sz="4" w:space="0" w:color="auto"/>
            </w:tcBorders>
          </w:tcPr>
          <w:p w:rsidR="00062E67" w:rsidRPr="00062E67" w:rsidRDefault="00062E67" w:rsidP="00062E67">
            <w:r w:rsidRPr="00062E67">
              <w:t>понедельник - пятница: с 8ч.00 мин. до 17ч.00 мин.;</w:t>
            </w:r>
          </w:p>
          <w:p w:rsidR="00062E67" w:rsidRPr="00062E67" w:rsidRDefault="00062E67" w:rsidP="00062E67">
            <w:r w:rsidRPr="00062E67">
              <w:t xml:space="preserve">обеденный перерыв: </w:t>
            </w:r>
          </w:p>
          <w:p w:rsidR="00062E67" w:rsidRPr="00062E67" w:rsidRDefault="00062E67" w:rsidP="00062E67">
            <w:r w:rsidRPr="00062E67">
              <w:t>с 12ч. до 13ч.</w:t>
            </w:r>
          </w:p>
          <w:p w:rsidR="00062E67" w:rsidRPr="00062E67" w:rsidRDefault="00062E67" w:rsidP="00062E67">
            <w:r w:rsidRPr="00062E67">
              <w:t>выходные дни: суббота, воскресенье.</w:t>
            </w:r>
          </w:p>
        </w:tc>
        <w:tc>
          <w:tcPr>
            <w:tcW w:w="2240" w:type="dxa"/>
            <w:tcBorders>
              <w:top w:val="single" w:sz="4" w:space="0" w:color="auto"/>
              <w:left w:val="single" w:sz="4" w:space="0" w:color="auto"/>
              <w:bottom w:val="single" w:sz="4" w:space="0" w:color="auto"/>
            </w:tcBorders>
          </w:tcPr>
          <w:p w:rsidR="00062E67" w:rsidRPr="00062E67" w:rsidRDefault="00062E67" w:rsidP="00062E67">
            <w:pPr>
              <w:pStyle w:val="af3"/>
              <w:jc w:val="left"/>
              <w:rPr>
                <w:rFonts w:ascii="Times New Roman" w:hAnsi="Times New Roman"/>
              </w:rPr>
            </w:pPr>
            <w:r w:rsidRPr="00062E67">
              <w:rPr>
                <w:rFonts w:ascii="Times New Roman" w:hAnsi="Times New Roman"/>
              </w:rPr>
              <w:t xml:space="preserve">Адрес официального сайта: </w:t>
            </w:r>
            <w:r w:rsidRPr="00062E67">
              <w:rPr>
                <w:rFonts w:ascii="Times New Roman" w:hAnsi="Times New Roman"/>
                <w:lang w:val="en-US"/>
              </w:rPr>
              <w:t>Isar</w:t>
            </w:r>
            <w:r w:rsidRPr="00062E67">
              <w:rPr>
                <w:rFonts w:ascii="Times New Roman" w:hAnsi="Times New Roman"/>
              </w:rPr>
              <w:t>.</w:t>
            </w:r>
            <w:r w:rsidRPr="00062E67">
              <w:rPr>
                <w:rFonts w:ascii="Times New Roman" w:hAnsi="Times New Roman"/>
                <w:lang w:val="en-US"/>
              </w:rPr>
              <w:t>emordovia</w:t>
            </w:r>
            <w:r w:rsidRPr="00062E67">
              <w:rPr>
                <w:rFonts w:ascii="Times New Roman" w:hAnsi="Times New Roman"/>
              </w:rPr>
              <w:t>.</w:t>
            </w:r>
            <w:r w:rsidRPr="00062E67">
              <w:rPr>
                <w:rFonts w:ascii="Times New Roman" w:hAnsi="Times New Roman"/>
                <w:lang w:val="en-US"/>
              </w:rPr>
              <w:t>ru</w:t>
            </w:r>
          </w:p>
          <w:p w:rsidR="00062E67" w:rsidRPr="00062E67" w:rsidRDefault="00062E67" w:rsidP="00062E67">
            <w:r w:rsidRPr="00062E67">
              <w:t xml:space="preserve">адрес электронно почты: </w:t>
            </w:r>
            <w:r w:rsidRPr="00062E67">
              <w:rPr>
                <w:shd w:val="clear" w:color="auto" w:fill="FFFFFF"/>
              </w:rPr>
              <w:t>insar12@insar.e-mordovia.ru</w:t>
            </w:r>
          </w:p>
          <w:p w:rsidR="00062E67" w:rsidRPr="00062E67" w:rsidRDefault="00062E67" w:rsidP="00062E67"/>
          <w:p w:rsidR="00062E67" w:rsidRPr="00062E67" w:rsidRDefault="00062E67" w:rsidP="00062E67"/>
        </w:tc>
      </w:tr>
      <w:tr w:rsidR="00062E67" w:rsidRPr="00062E67" w:rsidTr="00062E67">
        <w:tc>
          <w:tcPr>
            <w:tcW w:w="2660" w:type="dxa"/>
            <w:tcBorders>
              <w:top w:val="single" w:sz="4" w:space="0" w:color="auto"/>
              <w:bottom w:val="single" w:sz="4" w:space="0" w:color="auto"/>
              <w:right w:val="single" w:sz="4" w:space="0" w:color="auto"/>
            </w:tcBorders>
          </w:tcPr>
          <w:p w:rsidR="00062E67" w:rsidRPr="00062E67" w:rsidRDefault="00062E67" w:rsidP="00062E67">
            <w:pPr>
              <w:pStyle w:val="af3"/>
              <w:rPr>
                <w:rFonts w:ascii="Times New Roman" w:hAnsi="Times New Roman"/>
              </w:rPr>
            </w:pPr>
            <w:r w:rsidRPr="00062E67">
              <w:rPr>
                <w:rFonts w:ascii="Times New Roman" w:hAnsi="Times New Roman"/>
              </w:rPr>
              <w:t>ГБУ Инсарского муниципального района «МФЦ»:</w:t>
            </w:r>
          </w:p>
        </w:tc>
        <w:tc>
          <w:tcPr>
            <w:tcW w:w="1876" w:type="dxa"/>
            <w:tcBorders>
              <w:top w:val="single" w:sz="4" w:space="0" w:color="auto"/>
              <w:left w:val="single" w:sz="4" w:space="0" w:color="auto"/>
              <w:bottom w:val="single" w:sz="4" w:space="0" w:color="auto"/>
              <w:right w:val="single" w:sz="4" w:space="0" w:color="auto"/>
            </w:tcBorders>
          </w:tcPr>
          <w:p w:rsidR="00062E67" w:rsidRPr="00062E67" w:rsidRDefault="00062E67" w:rsidP="00062E67">
            <w:pPr>
              <w:pStyle w:val="af3"/>
              <w:jc w:val="left"/>
              <w:rPr>
                <w:rFonts w:ascii="Times New Roman" w:hAnsi="Times New Roman"/>
              </w:rPr>
            </w:pPr>
            <w:r w:rsidRPr="00062E67">
              <w:rPr>
                <w:rFonts w:ascii="Times New Roman" w:hAnsi="Times New Roman"/>
              </w:rPr>
              <w:t xml:space="preserve">Республика Мордовия, Инсарский муниципальный район, </w:t>
            </w:r>
          </w:p>
          <w:p w:rsidR="00062E67" w:rsidRPr="00062E67" w:rsidRDefault="00062E67" w:rsidP="00062E67">
            <w:pPr>
              <w:pStyle w:val="af3"/>
              <w:jc w:val="left"/>
              <w:rPr>
                <w:rFonts w:ascii="Times New Roman" w:hAnsi="Times New Roman"/>
              </w:rPr>
            </w:pPr>
            <w:r w:rsidRPr="00062E67">
              <w:rPr>
                <w:rFonts w:ascii="Times New Roman" w:hAnsi="Times New Roman"/>
              </w:rPr>
              <w:t>г. Инсар, ул. Гагарина, д. 28.</w:t>
            </w:r>
          </w:p>
        </w:tc>
        <w:tc>
          <w:tcPr>
            <w:tcW w:w="1624" w:type="dxa"/>
            <w:tcBorders>
              <w:top w:val="single" w:sz="4" w:space="0" w:color="auto"/>
              <w:left w:val="single" w:sz="4" w:space="0" w:color="auto"/>
              <w:bottom w:val="single" w:sz="4" w:space="0" w:color="auto"/>
              <w:right w:val="single" w:sz="4" w:space="0" w:color="auto"/>
            </w:tcBorders>
          </w:tcPr>
          <w:p w:rsidR="00062E67" w:rsidRPr="00062E67" w:rsidRDefault="00062E67" w:rsidP="00062E67">
            <w:pPr>
              <w:pStyle w:val="af3"/>
              <w:jc w:val="center"/>
              <w:rPr>
                <w:rFonts w:ascii="Times New Roman" w:hAnsi="Times New Roman"/>
              </w:rPr>
            </w:pPr>
            <w:r w:rsidRPr="00062E67">
              <w:rPr>
                <w:rFonts w:ascii="Times New Roman" w:hAnsi="Times New Roman"/>
              </w:rPr>
              <w:t xml:space="preserve">8 (83449) </w:t>
            </w:r>
          </w:p>
          <w:p w:rsidR="00062E67" w:rsidRPr="00062E67" w:rsidRDefault="00062E67" w:rsidP="00062E67">
            <w:pPr>
              <w:pStyle w:val="af3"/>
              <w:jc w:val="center"/>
              <w:rPr>
                <w:rFonts w:ascii="Times New Roman" w:hAnsi="Times New Roman"/>
              </w:rPr>
            </w:pPr>
            <w:r w:rsidRPr="00062E67">
              <w:rPr>
                <w:rFonts w:ascii="Times New Roman" w:hAnsi="Times New Roman"/>
              </w:rPr>
              <w:t>2-22-78,</w:t>
            </w:r>
          </w:p>
          <w:p w:rsidR="00062E67" w:rsidRPr="00062E67" w:rsidRDefault="00062E67" w:rsidP="00062E67">
            <w:pPr>
              <w:pStyle w:val="af3"/>
              <w:jc w:val="center"/>
              <w:rPr>
                <w:rFonts w:ascii="Times New Roman" w:hAnsi="Times New Roman"/>
              </w:rPr>
            </w:pPr>
            <w:r w:rsidRPr="00062E67">
              <w:rPr>
                <w:rFonts w:ascii="Times New Roman" w:hAnsi="Times New Roman"/>
              </w:rPr>
              <w:t>телефон/</w:t>
            </w:r>
          </w:p>
          <w:p w:rsidR="00062E67" w:rsidRPr="00062E67" w:rsidRDefault="00062E67" w:rsidP="00062E67">
            <w:pPr>
              <w:pStyle w:val="af3"/>
              <w:jc w:val="center"/>
              <w:rPr>
                <w:rFonts w:ascii="Times New Roman" w:hAnsi="Times New Roman"/>
              </w:rPr>
            </w:pPr>
            <w:r w:rsidRPr="00062E67">
              <w:rPr>
                <w:rFonts w:ascii="Times New Roman" w:hAnsi="Times New Roman"/>
              </w:rPr>
              <w:t>факс 8(83449)</w:t>
            </w:r>
          </w:p>
          <w:p w:rsidR="00062E67" w:rsidRPr="00062E67" w:rsidRDefault="00062E67" w:rsidP="00062E67">
            <w:pPr>
              <w:pStyle w:val="af3"/>
              <w:jc w:val="center"/>
              <w:rPr>
                <w:rFonts w:ascii="Times New Roman" w:hAnsi="Times New Roman"/>
              </w:rPr>
            </w:pPr>
            <w:r w:rsidRPr="00062E67">
              <w:rPr>
                <w:rFonts w:ascii="Times New Roman" w:hAnsi="Times New Roman"/>
              </w:rPr>
              <w:t>2-22-31;</w:t>
            </w:r>
          </w:p>
        </w:tc>
        <w:tc>
          <w:tcPr>
            <w:tcW w:w="1820" w:type="dxa"/>
            <w:tcBorders>
              <w:top w:val="single" w:sz="4" w:space="0" w:color="auto"/>
              <w:left w:val="single" w:sz="4" w:space="0" w:color="auto"/>
              <w:bottom w:val="single" w:sz="4" w:space="0" w:color="auto"/>
              <w:right w:val="single" w:sz="4" w:space="0" w:color="auto"/>
            </w:tcBorders>
          </w:tcPr>
          <w:p w:rsidR="00062E67" w:rsidRPr="00062E67" w:rsidRDefault="00062E67" w:rsidP="00062E67">
            <w:r w:rsidRPr="00062E67">
              <w:t>понедельник – четверг: с 8.30 ч.  до 17.30 ч.;</w:t>
            </w:r>
          </w:p>
          <w:p w:rsidR="00062E67" w:rsidRPr="00062E67" w:rsidRDefault="00062E67" w:rsidP="00062E67">
            <w:r w:rsidRPr="00062E67">
              <w:t>пятница: с 10.00 ч. до 19.00 ч.;</w:t>
            </w:r>
          </w:p>
          <w:p w:rsidR="00062E67" w:rsidRPr="00062E67" w:rsidRDefault="00062E67" w:rsidP="00062E67">
            <w:pPr>
              <w:pStyle w:val="af5"/>
            </w:pPr>
            <w:r w:rsidRPr="00062E67">
              <w:t>Выходной день: суббота, воскресенье.</w:t>
            </w:r>
          </w:p>
        </w:tc>
        <w:tc>
          <w:tcPr>
            <w:tcW w:w="2240" w:type="dxa"/>
            <w:tcBorders>
              <w:top w:val="single" w:sz="4" w:space="0" w:color="auto"/>
              <w:left w:val="single" w:sz="4" w:space="0" w:color="auto"/>
              <w:bottom w:val="single" w:sz="4" w:space="0" w:color="auto"/>
            </w:tcBorders>
          </w:tcPr>
          <w:p w:rsidR="00062E67" w:rsidRPr="00062E67" w:rsidRDefault="00062E67" w:rsidP="00062E67">
            <w:pPr>
              <w:pStyle w:val="af3"/>
              <w:rPr>
                <w:rStyle w:val="apple-converted-space"/>
                <w:rFonts w:ascii="Times New Roman" w:hAnsi="Times New Roman"/>
                <w:lang w:val="en-US"/>
              </w:rPr>
            </w:pPr>
            <w:r w:rsidRPr="00062E67">
              <w:rPr>
                <w:rFonts w:ascii="Times New Roman" w:hAnsi="Times New Roman"/>
              </w:rPr>
              <w:t>Интернет</w:t>
            </w:r>
            <w:r w:rsidRPr="00062E67">
              <w:rPr>
                <w:rFonts w:ascii="Times New Roman" w:hAnsi="Times New Roman"/>
                <w:lang w:val="en-US"/>
              </w:rPr>
              <w:t>-</w:t>
            </w:r>
            <w:r w:rsidRPr="00062E67">
              <w:rPr>
                <w:rFonts w:ascii="Times New Roman" w:hAnsi="Times New Roman"/>
              </w:rPr>
              <w:t>сайт</w:t>
            </w:r>
            <w:r w:rsidRPr="00062E67">
              <w:rPr>
                <w:rFonts w:ascii="Times New Roman" w:hAnsi="Times New Roman"/>
                <w:lang w:val="en-US"/>
              </w:rPr>
              <w:t>:</w:t>
            </w:r>
            <w:r w:rsidRPr="00062E67">
              <w:rPr>
                <w:rStyle w:val="apple-converted-space"/>
                <w:rFonts w:ascii="Times New Roman" w:hAnsi="Times New Roman"/>
                <w:lang w:val="en-US"/>
              </w:rPr>
              <w:t> </w:t>
            </w:r>
          </w:p>
          <w:p w:rsidR="00062E67" w:rsidRPr="00062E67" w:rsidRDefault="00062E67" w:rsidP="00062E67">
            <w:pPr>
              <w:pStyle w:val="af3"/>
              <w:rPr>
                <w:rFonts w:ascii="Times New Roman" w:hAnsi="Times New Roman"/>
                <w:lang w:val="en-US"/>
              </w:rPr>
            </w:pPr>
            <w:r w:rsidRPr="00062E67">
              <w:rPr>
                <w:rFonts w:ascii="Times New Roman" w:hAnsi="Times New Roman"/>
                <w:lang w:val="en-US"/>
              </w:rPr>
              <w:t>Insar.emordovia.</w:t>
            </w:r>
          </w:p>
          <w:p w:rsidR="00062E67" w:rsidRPr="00062E67" w:rsidRDefault="00062E67" w:rsidP="00062E67">
            <w:pPr>
              <w:pStyle w:val="af3"/>
              <w:rPr>
                <w:rFonts w:ascii="Times New Roman" w:hAnsi="Times New Roman"/>
                <w:lang w:val="en-US"/>
              </w:rPr>
            </w:pPr>
            <w:r w:rsidRPr="00062E67">
              <w:rPr>
                <w:rFonts w:ascii="Times New Roman" w:hAnsi="Times New Roman"/>
                <w:lang w:val="en-US"/>
              </w:rPr>
              <w:t>ru/content/view/</w:t>
            </w:r>
          </w:p>
          <w:p w:rsidR="00062E67" w:rsidRPr="00062E67" w:rsidRDefault="00062E67" w:rsidP="00062E67">
            <w:pPr>
              <w:pStyle w:val="af3"/>
              <w:rPr>
                <w:rFonts w:ascii="Times New Roman" w:hAnsi="Times New Roman"/>
              </w:rPr>
            </w:pPr>
            <w:r w:rsidRPr="00062E67">
              <w:rPr>
                <w:rFonts w:ascii="Times New Roman" w:hAnsi="Times New Roman"/>
              </w:rPr>
              <w:t>3196,</w:t>
            </w:r>
          </w:p>
          <w:p w:rsidR="00062E67" w:rsidRPr="00062E67" w:rsidRDefault="00062E67" w:rsidP="00062E67">
            <w:r w:rsidRPr="00062E67">
              <w:t>адрес электронной почты: mfc-</w:t>
            </w:r>
            <w:r w:rsidRPr="00062E67">
              <w:rPr>
                <w:lang w:val="en-US"/>
              </w:rPr>
              <w:t>insar</w:t>
            </w:r>
            <w:r w:rsidRPr="00062E67">
              <w:t>@</w:t>
            </w:r>
            <w:r w:rsidRPr="00062E67">
              <w:rPr>
                <w:lang w:val="en-US"/>
              </w:rPr>
              <w:t>yandex</w:t>
            </w:r>
            <w:r w:rsidRPr="00062E67">
              <w:t>.ru</w:t>
            </w:r>
          </w:p>
          <w:p w:rsidR="00062E67" w:rsidRPr="00062E67" w:rsidRDefault="00062E67" w:rsidP="00062E67"/>
        </w:tc>
      </w:tr>
    </w:tbl>
    <w:p w:rsidR="00062E67" w:rsidRPr="00062E67" w:rsidRDefault="00062E67" w:rsidP="00062E67">
      <w:pPr>
        <w:rPr>
          <w:rStyle w:val="af9"/>
          <w:bCs/>
          <w:color w:val="auto"/>
        </w:rPr>
      </w:pPr>
    </w:p>
    <w:p w:rsidR="00062E67" w:rsidRDefault="00062E67" w:rsidP="00062E67">
      <w:pPr>
        <w:jc w:val="right"/>
        <w:rPr>
          <w:rStyle w:val="af9"/>
          <w:b w:val="0"/>
          <w:bCs/>
          <w:color w:val="auto"/>
        </w:rPr>
      </w:pPr>
    </w:p>
    <w:p w:rsidR="00062E67" w:rsidRDefault="00062E67" w:rsidP="00062E67">
      <w:pPr>
        <w:jc w:val="right"/>
        <w:rPr>
          <w:rStyle w:val="af9"/>
          <w:b w:val="0"/>
          <w:bCs/>
          <w:color w:val="auto"/>
        </w:rPr>
      </w:pPr>
    </w:p>
    <w:p w:rsidR="00062E67" w:rsidRPr="00062E67" w:rsidRDefault="00062E67" w:rsidP="00062E67">
      <w:pPr>
        <w:jc w:val="right"/>
      </w:pPr>
      <w:r w:rsidRPr="00062E67">
        <w:rPr>
          <w:rStyle w:val="af9"/>
          <w:b w:val="0"/>
          <w:bCs/>
          <w:color w:val="auto"/>
        </w:rPr>
        <w:t>Приложение 4</w:t>
      </w:r>
      <w:r w:rsidRPr="00062E67">
        <w:rPr>
          <w:rStyle w:val="af9"/>
          <w:b w:val="0"/>
          <w:bCs/>
          <w:color w:val="auto"/>
        </w:rPr>
        <w:br/>
        <w:t>к Административному регламенту Администрации</w:t>
      </w:r>
      <w:r w:rsidRPr="00062E67">
        <w:rPr>
          <w:rStyle w:val="af9"/>
          <w:b w:val="0"/>
          <w:bCs/>
          <w:color w:val="auto"/>
        </w:rPr>
        <w:br/>
        <w:t>Инсарского муниципального района по  предоставлению</w:t>
      </w:r>
      <w:r w:rsidRPr="00062E67">
        <w:rPr>
          <w:rStyle w:val="af9"/>
          <w:b w:val="0"/>
          <w:bCs/>
          <w:color w:val="auto"/>
        </w:rPr>
        <w:br/>
        <w:t xml:space="preserve">муниципальной услуги </w:t>
      </w:r>
      <w:r w:rsidRPr="00062E67">
        <w:t xml:space="preserve">«Подготовка и выдача уведомлений </w:t>
      </w:r>
    </w:p>
    <w:p w:rsidR="00062E67" w:rsidRPr="00062E67" w:rsidRDefault="00062E67" w:rsidP="00062E67">
      <w:pPr>
        <w:jc w:val="right"/>
        <w:rPr>
          <w:rStyle w:val="af9"/>
          <w:b w:val="0"/>
          <w:bCs/>
          <w:color w:val="auto"/>
        </w:rPr>
      </w:pPr>
      <w:r w:rsidRPr="00062E67">
        <w:t xml:space="preserve">о соответствии (несоответствии) </w:t>
      </w:r>
      <w:proofErr w:type="gramStart"/>
      <w:r w:rsidRPr="00062E67">
        <w:rPr>
          <w:rStyle w:val="af9"/>
          <w:b w:val="0"/>
          <w:bCs/>
          <w:color w:val="auto"/>
        </w:rPr>
        <w:t>указанных</w:t>
      </w:r>
      <w:proofErr w:type="gramEnd"/>
      <w:r w:rsidRPr="00062E67">
        <w:rPr>
          <w:rStyle w:val="af9"/>
          <w:b w:val="0"/>
          <w:bCs/>
          <w:color w:val="auto"/>
        </w:rPr>
        <w:t xml:space="preserve"> в уведомлении </w:t>
      </w:r>
    </w:p>
    <w:p w:rsidR="00062E67" w:rsidRPr="00062E67" w:rsidRDefault="00062E67" w:rsidP="00062E67">
      <w:pPr>
        <w:jc w:val="right"/>
        <w:rPr>
          <w:rStyle w:val="af9"/>
          <w:b w:val="0"/>
          <w:bCs/>
          <w:color w:val="auto"/>
        </w:rPr>
      </w:pPr>
      <w:r w:rsidRPr="00062E67">
        <w:rPr>
          <w:rStyle w:val="af9"/>
          <w:b w:val="0"/>
          <w:bCs/>
          <w:color w:val="auto"/>
        </w:rPr>
        <w:t xml:space="preserve">о </w:t>
      </w:r>
      <w:proofErr w:type="gramStart"/>
      <w:r w:rsidRPr="00062E67">
        <w:rPr>
          <w:rStyle w:val="af9"/>
          <w:b w:val="0"/>
          <w:bCs/>
          <w:color w:val="auto"/>
        </w:rPr>
        <w:t>планируемых</w:t>
      </w:r>
      <w:proofErr w:type="gramEnd"/>
      <w:r w:rsidRPr="00062E67">
        <w:t xml:space="preserve"> </w:t>
      </w:r>
      <w:r w:rsidRPr="00062E67">
        <w:rPr>
          <w:rStyle w:val="af9"/>
          <w:b w:val="0"/>
          <w:bCs/>
          <w:color w:val="auto"/>
        </w:rPr>
        <w:t xml:space="preserve">строительстве или реконструкции объекта </w:t>
      </w:r>
    </w:p>
    <w:p w:rsidR="00062E67" w:rsidRPr="00062E67" w:rsidRDefault="00062E67" w:rsidP="00062E67">
      <w:pPr>
        <w:jc w:val="right"/>
        <w:rPr>
          <w:rStyle w:val="af9"/>
          <w:b w:val="0"/>
          <w:bCs/>
          <w:color w:val="auto"/>
        </w:rPr>
      </w:pPr>
      <w:r w:rsidRPr="00062E67">
        <w:rPr>
          <w:rStyle w:val="af9"/>
          <w:b w:val="0"/>
          <w:bCs/>
          <w:color w:val="auto"/>
        </w:rPr>
        <w:t xml:space="preserve">индивидуального жилищного строительства или садового дома </w:t>
      </w:r>
    </w:p>
    <w:p w:rsidR="00062E67" w:rsidRPr="00062E67" w:rsidRDefault="00062E67" w:rsidP="00062E67">
      <w:pPr>
        <w:jc w:val="right"/>
        <w:rPr>
          <w:rStyle w:val="af9"/>
          <w:b w:val="0"/>
          <w:bCs/>
          <w:color w:val="auto"/>
        </w:rPr>
      </w:pPr>
      <w:r w:rsidRPr="00062E67">
        <w:rPr>
          <w:rStyle w:val="af9"/>
          <w:b w:val="0"/>
          <w:bCs/>
          <w:color w:val="auto"/>
        </w:rPr>
        <w:t>параметров объекта индивидуального</w:t>
      </w:r>
      <w:r w:rsidRPr="00062E67">
        <w:t xml:space="preserve"> </w:t>
      </w:r>
      <w:r w:rsidRPr="00062E67">
        <w:rPr>
          <w:rStyle w:val="af9"/>
          <w:b w:val="0"/>
          <w:bCs/>
          <w:color w:val="auto"/>
        </w:rPr>
        <w:t>жилищного строительства</w:t>
      </w:r>
    </w:p>
    <w:p w:rsidR="00062E67" w:rsidRPr="00062E67" w:rsidRDefault="00062E67" w:rsidP="00062E67">
      <w:pPr>
        <w:jc w:val="right"/>
        <w:rPr>
          <w:rStyle w:val="af9"/>
          <w:b w:val="0"/>
          <w:bCs/>
          <w:color w:val="auto"/>
        </w:rPr>
      </w:pPr>
      <w:r w:rsidRPr="00062E67">
        <w:rPr>
          <w:rStyle w:val="af9"/>
          <w:b w:val="0"/>
          <w:bCs/>
          <w:color w:val="auto"/>
        </w:rPr>
        <w:t xml:space="preserve"> или  садового дома установленным параметрам и</w:t>
      </w:r>
      <w:r w:rsidRPr="00062E67">
        <w:rPr>
          <w:bCs/>
        </w:rPr>
        <w:t xml:space="preserve"> </w:t>
      </w:r>
      <w:r w:rsidRPr="00062E67">
        <w:rPr>
          <w:rStyle w:val="af9"/>
          <w:b w:val="0"/>
          <w:bCs/>
          <w:color w:val="auto"/>
        </w:rPr>
        <w:t xml:space="preserve">допустимости </w:t>
      </w:r>
    </w:p>
    <w:p w:rsidR="00062E67" w:rsidRPr="00062E67" w:rsidRDefault="00062E67" w:rsidP="00062E67">
      <w:pPr>
        <w:pStyle w:val="afa"/>
        <w:jc w:val="right"/>
        <w:rPr>
          <w:rFonts w:ascii="Times New Roman" w:hAnsi="Times New Roman" w:cs="Times New Roman"/>
        </w:rPr>
      </w:pPr>
      <w:r w:rsidRPr="00062E67">
        <w:rPr>
          <w:rStyle w:val="af9"/>
          <w:rFonts w:ascii="Times New Roman" w:hAnsi="Times New Roman"/>
          <w:b w:val="0"/>
          <w:bCs/>
          <w:color w:val="auto"/>
        </w:rPr>
        <w:t>размещения объекта индивидуального  жилищного</w:t>
      </w:r>
      <w:r w:rsidRPr="00062E67">
        <w:rPr>
          <w:rFonts w:ascii="Times New Roman" w:hAnsi="Times New Roman" w:cs="Times New Roman"/>
        </w:rPr>
        <w:t xml:space="preserve"> </w:t>
      </w:r>
    </w:p>
    <w:p w:rsidR="00062E67" w:rsidRPr="00062E67" w:rsidRDefault="00062E67" w:rsidP="00062E67">
      <w:pPr>
        <w:pStyle w:val="afa"/>
        <w:jc w:val="right"/>
        <w:rPr>
          <w:rFonts w:ascii="Times New Roman" w:hAnsi="Times New Roman"/>
          <w:bCs/>
        </w:rPr>
      </w:pPr>
      <w:r w:rsidRPr="00062E67">
        <w:rPr>
          <w:rStyle w:val="af9"/>
          <w:rFonts w:ascii="Times New Roman" w:hAnsi="Times New Roman"/>
          <w:b w:val="0"/>
          <w:bCs/>
          <w:color w:val="auto"/>
        </w:rPr>
        <w:t>строительства или садового дома на земельном участке»</w:t>
      </w:r>
    </w:p>
    <w:p w:rsidR="00062E67" w:rsidRPr="00062E67" w:rsidRDefault="00062E67" w:rsidP="00062E67">
      <w:pPr>
        <w:jc w:val="right"/>
        <w:rPr>
          <w:rStyle w:val="af9"/>
          <w:b w:val="0"/>
          <w:bCs/>
          <w:color w:val="auto"/>
        </w:rPr>
      </w:pPr>
    </w:p>
    <w:p w:rsidR="00062E67" w:rsidRPr="00062E67" w:rsidRDefault="00062E67" w:rsidP="00062E67"/>
    <w:p w:rsidR="00062E67" w:rsidRPr="00062E67" w:rsidRDefault="00062E67" w:rsidP="00062E67">
      <w:pPr>
        <w:pStyle w:val="1"/>
        <w:rPr>
          <w:rFonts w:ascii="Times New Roman" w:hAnsi="Times New Roman"/>
          <w:color w:val="auto"/>
          <w:sz w:val="24"/>
          <w:szCs w:val="24"/>
        </w:rPr>
      </w:pPr>
      <w:r w:rsidRPr="00062E67">
        <w:rPr>
          <w:rFonts w:ascii="Times New Roman" w:hAnsi="Times New Roman"/>
          <w:color w:val="auto"/>
          <w:sz w:val="24"/>
          <w:szCs w:val="24"/>
        </w:rPr>
        <w:t>Блок-схема</w:t>
      </w:r>
      <w:r w:rsidRPr="00062E67">
        <w:rPr>
          <w:rFonts w:ascii="Times New Roman" w:hAnsi="Times New Roman"/>
          <w:color w:val="auto"/>
          <w:sz w:val="24"/>
          <w:szCs w:val="24"/>
        </w:rPr>
        <w:br/>
        <w:t>последовательности действий предоставления муниципальной услуги</w:t>
      </w:r>
    </w:p>
    <w:p w:rsidR="00062E67" w:rsidRPr="00062E67" w:rsidRDefault="00062E67" w:rsidP="00062E67"/>
    <w:p w:rsidR="00062E67" w:rsidRPr="00062E67" w:rsidRDefault="003A2071" w:rsidP="00062E67">
      <w:r>
        <w:rPr>
          <w:noProof/>
        </w:rPr>
        <w:pict>
          <v:shapetype id="_x0000_t202" coordsize="21600,21600" o:spt="202" path="m,l,21600r21600,l21600,xe">
            <v:stroke joinstyle="miter"/>
            <v:path gradientshapeok="t" o:connecttype="rect"/>
          </v:shapetype>
          <v:shape id="_x0000_s1026" type="#_x0000_t202" style="position:absolute;margin-left:182pt;margin-top:8.65pt;width:192.75pt;height:42.75pt;z-index:251660288">
            <v:textbox style="mso-next-textbox:#_x0000_s1026">
              <w:txbxContent>
                <w:p w:rsidR="00B04369" w:rsidRPr="00395C6E" w:rsidRDefault="00B04369" w:rsidP="00062E67">
                  <w:pPr>
                    <w:jc w:val="center"/>
                  </w:pPr>
                  <w:r w:rsidRPr="00395C6E">
                    <w:t xml:space="preserve">Обращение </w:t>
                  </w:r>
                </w:p>
                <w:p w:rsidR="00B04369" w:rsidRPr="00395C6E" w:rsidRDefault="00B04369" w:rsidP="00062E67">
                  <w:pPr>
                    <w:jc w:val="center"/>
                  </w:pPr>
                  <w:r w:rsidRPr="00395C6E">
                    <w:t>заинтересованного  лица</w:t>
                  </w:r>
                </w:p>
              </w:txbxContent>
            </v:textbox>
          </v:shape>
        </w:pict>
      </w:r>
    </w:p>
    <w:p w:rsidR="00062E67" w:rsidRPr="00062E67" w:rsidRDefault="00062E67" w:rsidP="00062E67"/>
    <w:p w:rsidR="00062E67" w:rsidRPr="00062E67" w:rsidRDefault="00062E67" w:rsidP="00062E67"/>
    <w:p w:rsidR="00062E67" w:rsidRPr="00062E67" w:rsidRDefault="003A2071" w:rsidP="00062E67">
      <w:r>
        <w:rPr>
          <w:noProof/>
        </w:rPr>
        <w:pict>
          <v:shapetype id="_x0000_t32" coordsize="21600,21600" o:spt="32" o:oned="t" path="m,l21600,21600e" filled="f">
            <v:path arrowok="t" fillok="f" o:connecttype="none"/>
            <o:lock v:ext="edit" shapetype="t"/>
          </v:shapetype>
          <v:shape id="_x0000_s1034" type="#_x0000_t32" style="position:absolute;margin-left:277.25pt;margin-top:10.05pt;width:0;height:26.95pt;z-index:251668480" o:connectortype="straight">
            <v:stroke endarrow="block"/>
          </v:shape>
        </w:pict>
      </w:r>
    </w:p>
    <w:p w:rsidR="00062E67" w:rsidRPr="00062E67" w:rsidRDefault="00062E67" w:rsidP="00062E67">
      <w:pPr>
        <w:jc w:val="center"/>
      </w:pPr>
    </w:p>
    <w:p w:rsidR="00062E67" w:rsidRPr="00062E67" w:rsidRDefault="00062E67" w:rsidP="00062E67">
      <w:pPr>
        <w:jc w:val="center"/>
      </w:pPr>
    </w:p>
    <w:p w:rsidR="00062E67" w:rsidRPr="00062E67" w:rsidRDefault="003A2071" w:rsidP="00062E67">
      <w:r>
        <w:rPr>
          <w:noProof/>
        </w:rPr>
        <w:pict>
          <v:shape id="_x0000_s1027" type="#_x0000_t202" style="position:absolute;margin-left:127pt;margin-top:.45pt;width:4in;height:73.2pt;z-index:251661312">
            <v:textbox style="mso-next-textbox:#_x0000_s1027">
              <w:txbxContent>
                <w:p w:rsidR="00B04369" w:rsidRPr="00395C6E" w:rsidRDefault="00B04369" w:rsidP="00062E67">
                  <w:pPr>
                    <w:jc w:val="center"/>
                  </w:pPr>
                  <w:r w:rsidRPr="00395C6E">
                    <w:t>Прием и регистрация документов, и передача начальнику Управления</w:t>
                  </w:r>
                </w:p>
                <w:p w:rsidR="00B04369" w:rsidRPr="00395C6E" w:rsidRDefault="00B04369" w:rsidP="00062E67">
                  <w:pPr>
                    <w:jc w:val="center"/>
                  </w:pPr>
                  <w:r w:rsidRPr="00395C6E">
                    <w:t>(2 рабочих дня)</w:t>
                  </w:r>
                </w:p>
              </w:txbxContent>
            </v:textbox>
          </v:shape>
        </w:pict>
      </w:r>
    </w:p>
    <w:p w:rsidR="00062E67" w:rsidRPr="00062E67" w:rsidRDefault="00062E67" w:rsidP="00062E67"/>
    <w:p w:rsidR="00062E67" w:rsidRPr="00062E67" w:rsidRDefault="00062E67" w:rsidP="00062E67"/>
    <w:p w:rsidR="00062E67" w:rsidRPr="00062E67" w:rsidRDefault="00062E67" w:rsidP="00062E67"/>
    <w:p w:rsidR="00062E67" w:rsidRPr="00062E67" w:rsidRDefault="00062E67" w:rsidP="00062E67"/>
    <w:p w:rsidR="00062E67" w:rsidRPr="00062E67" w:rsidRDefault="003A2071" w:rsidP="00062E67">
      <w:pPr>
        <w:jc w:val="center"/>
      </w:pPr>
      <w:r>
        <w:rPr>
          <w:noProof/>
        </w:rPr>
        <w:pict>
          <v:shape id="_x0000_s1035" type="#_x0000_t32" style="position:absolute;left:0;text-align:left;margin-left:269.2pt;margin-top:4.7pt;width:3.55pt;height:29.1pt;flip:x;z-index:251669504" o:connectortype="straight">
            <v:stroke endarrow="block"/>
          </v:shape>
        </w:pict>
      </w:r>
    </w:p>
    <w:p w:rsidR="00062E67" w:rsidRPr="00062E67" w:rsidRDefault="00062E67" w:rsidP="00062E67"/>
    <w:p w:rsidR="00062E67" w:rsidRPr="00062E67" w:rsidRDefault="003A2071" w:rsidP="00062E67">
      <w:pPr>
        <w:tabs>
          <w:tab w:val="left" w:pos="3765"/>
          <w:tab w:val="left" w:pos="7245"/>
        </w:tabs>
      </w:pPr>
      <w:r>
        <w:rPr>
          <w:noProof/>
        </w:rPr>
        <w:pict>
          <v:shape id="_x0000_s1030" type="#_x0000_t202" style="position:absolute;margin-left:365pt;margin-top:6.25pt;width:136.5pt;height:119.35pt;z-index:251664384">
            <v:textbox style="mso-next-textbox:#_x0000_s1030">
              <w:txbxContent>
                <w:p w:rsidR="00B04369" w:rsidRDefault="00B04369" w:rsidP="00062E67">
                  <w:pPr>
                    <w:jc w:val="center"/>
                  </w:pPr>
                  <w:r>
                    <w:t xml:space="preserve">Согласование проекта уведомления с </w:t>
                  </w:r>
                  <w:proofErr w:type="gramStart"/>
                  <w:r>
                    <w:t>должностными</w:t>
                  </w:r>
                  <w:proofErr w:type="gramEnd"/>
                  <w:r>
                    <w:t xml:space="preserve"> лицам Администрации Инсарского муниципального района</w:t>
                  </w:r>
                </w:p>
                <w:p w:rsidR="00B04369" w:rsidRDefault="00B04369" w:rsidP="00062E67">
                  <w:pPr>
                    <w:jc w:val="center"/>
                  </w:pPr>
                  <w:r>
                    <w:t>(1 рабочий день)</w:t>
                  </w:r>
                </w:p>
                <w:p w:rsidR="00B04369" w:rsidRDefault="00B04369" w:rsidP="00062E67">
                  <w:pPr>
                    <w:jc w:val="center"/>
                  </w:pPr>
                </w:p>
                <w:p w:rsidR="00B04369" w:rsidRDefault="00B04369" w:rsidP="00062E67">
                  <w:pPr>
                    <w:jc w:val="center"/>
                  </w:pPr>
                </w:p>
                <w:p w:rsidR="00B04369" w:rsidRDefault="00B04369" w:rsidP="00062E67">
                  <w:pPr>
                    <w:jc w:val="center"/>
                  </w:pPr>
                  <w:r>
                    <w:t>(1 рабочий день)</w:t>
                  </w:r>
                </w:p>
              </w:txbxContent>
            </v:textbox>
          </v:shape>
        </w:pict>
      </w:r>
      <w:r>
        <w:rPr>
          <w:noProof/>
        </w:rPr>
        <w:pict>
          <v:shape id="_x0000_s1029" type="#_x0000_t202" style="position:absolute;margin-left:188pt;margin-top:6.25pt;width:159.75pt;height:149.3pt;z-index:251663360">
            <v:textbox style="mso-next-textbox:#_x0000_s1029">
              <w:txbxContent>
                <w:p w:rsidR="00B04369" w:rsidRDefault="00B04369" w:rsidP="00062E67">
                  <w:pPr>
                    <w:jc w:val="center"/>
                  </w:pPr>
                  <w:r>
                    <w:t>Рассмотрение уведомления исполнителем и подготовка проекта уведомления о соответствии, либо мотивированного отказа в выдаче уведомления о соответствии, либо уведомления о несоответствии</w:t>
                  </w:r>
                </w:p>
                <w:p w:rsidR="00B04369" w:rsidRDefault="00B04369" w:rsidP="00062E67">
                  <w:pPr>
                    <w:jc w:val="center"/>
                  </w:pPr>
                  <w:r>
                    <w:t>(2 рабочих дня)</w:t>
                  </w:r>
                </w:p>
              </w:txbxContent>
            </v:textbox>
          </v:shape>
        </w:pict>
      </w:r>
      <w:r>
        <w:rPr>
          <w:noProof/>
        </w:rPr>
        <w:pict>
          <v:shape id="_x0000_s1028" type="#_x0000_t202" style="position:absolute;margin-left:37.25pt;margin-top:6.25pt;width:128.25pt;height:143.25pt;z-index:251662336">
            <v:textbox style="mso-next-textbox:#_x0000_s1028">
              <w:txbxContent>
                <w:p w:rsidR="00B04369" w:rsidRDefault="00B04369" w:rsidP="00062E67">
                  <w:pPr>
                    <w:jc w:val="center"/>
                  </w:pPr>
                  <w:r>
                    <w:t>Подписание мотивированного отказа в выдаче уведомления о соответствии, либо уведомления о несоответствии Главой Инсарского муниципального района</w:t>
                  </w:r>
                </w:p>
                <w:p w:rsidR="00B04369" w:rsidRDefault="00B04369" w:rsidP="00062E67">
                  <w:pPr>
                    <w:jc w:val="center"/>
                  </w:pPr>
                  <w:r>
                    <w:t>(1 рабочий день)</w:t>
                  </w:r>
                </w:p>
              </w:txbxContent>
            </v:textbox>
          </v:shape>
        </w:pict>
      </w:r>
      <w:r w:rsidR="00062E67" w:rsidRPr="00062E67">
        <w:tab/>
      </w:r>
      <w:r w:rsidR="00062E67" w:rsidRPr="00062E67">
        <w:tab/>
      </w:r>
    </w:p>
    <w:p w:rsidR="00062E67" w:rsidRPr="00062E67" w:rsidRDefault="00062E67" w:rsidP="00062E67"/>
    <w:p w:rsidR="00062E67" w:rsidRPr="00062E67" w:rsidRDefault="00062E67" w:rsidP="00062E67"/>
    <w:p w:rsidR="00062E67" w:rsidRPr="00062E67" w:rsidRDefault="003A2071" w:rsidP="00062E67">
      <w:r>
        <w:rPr>
          <w:noProof/>
        </w:rPr>
        <w:pict>
          <v:shape id="_x0000_s1037" type="#_x0000_t32" style="position:absolute;margin-left:347.75pt;margin-top:13.2pt;width:17.25pt;height:1.5pt;z-index:251671552" o:connectortype="straight">
            <v:stroke endarrow="block"/>
          </v:shape>
        </w:pict>
      </w:r>
    </w:p>
    <w:p w:rsidR="00062E67" w:rsidRPr="00062E67" w:rsidRDefault="00062E67" w:rsidP="00062E67"/>
    <w:p w:rsidR="00062E67" w:rsidRPr="00062E67" w:rsidRDefault="003A2071" w:rsidP="00062E67">
      <w:r>
        <w:rPr>
          <w:noProof/>
        </w:rPr>
        <w:pict>
          <v:shape id="_x0000_s1036" type="#_x0000_t32" style="position:absolute;margin-left:165.5pt;margin-top:.6pt;width:22.5pt;height:.75pt;flip:x;z-index:251670528" o:connectortype="straight">
            <v:stroke endarrow="block"/>
          </v:shape>
        </w:pict>
      </w:r>
    </w:p>
    <w:p w:rsidR="00062E67" w:rsidRPr="00062E67" w:rsidRDefault="00062E67" w:rsidP="00062E67"/>
    <w:p w:rsidR="00062E67" w:rsidRPr="00062E67" w:rsidRDefault="00062E67" w:rsidP="00062E67"/>
    <w:p w:rsidR="00062E67" w:rsidRPr="00062E67" w:rsidRDefault="00062E67" w:rsidP="00062E67"/>
    <w:p w:rsidR="00062E67" w:rsidRPr="00062E67" w:rsidRDefault="003A2071" w:rsidP="00062E67">
      <w:pPr>
        <w:tabs>
          <w:tab w:val="left" w:pos="8565"/>
        </w:tabs>
      </w:pPr>
      <w:r>
        <w:rPr>
          <w:noProof/>
        </w:rPr>
        <w:pict>
          <v:shape id="_x0000_s1038" type="#_x0000_t32" style="position:absolute;margin-left:434.8pt;margin-top:1.4pt;width:3.55pt;height:19.4pt;z-index:251672576" o:connectortype="straight">
            <v:stroke endarrow="block"/>
          </v:shape>
        </w:pict>
      </w:r>
      <w:r>
        <w:rPr>
          <w:noProof/>
        </w:rPr>
        <w:pict>
          <v:shape id="_x0000_s1032" type="#_x0000_t202" style="position:absolute;margin-left:194.75pt;margin-top:48.9pt;width:153pt;height:34.5pt;z-index:251666432">
            <v:textbox style="mso-next-textbox:#_x0000_s1032">
              <w:txbxContent>
                <w:p w:rsidR="00B04369" w:rsidRDefault="00B04369" w:rsidP="00062E67">
                  <w:pPr>
                    <w:jc w:val="center"/>
                  </w:pPr>
                  <w:r>
                    <w:t>Возврат документов без рассмотрения</w:t>
                  </w:r>
                </w:p>
              </w:txbxContent>
            </v:textbox>
          </v:shape>
        </w:pict>
      </w:r>
      <w:r w:rsidR="00062E67" w:rsidRPr="00062E67">
        <w:tab/>
      </w:r>
    </w:p>
    <w:p w:rsidR="00062E67" w:rsidRPr="00062E67" w:rsidRDefault="003A2071" w:rsidP="00062E67">
      <w:r>
        <w:rPr>
          <w:noProof/>
        </w:rPr>
        <w:pict>
          <v:shape id="_x0000_s1031" type="#_x0000_t202" style="position:absolute;margin-left:387.5pt;margin-top:7pt;width:114pt;height:105.85pt;z-index:251665408">
            <v:textbox style="mso-next-textbox:#_x0000_s1031">
              <w:txbxContent>
                <w:p w:rsidR="00B04369" w:rsidRDefault="00B04369" w:rsidP="00062E67">
                  <w:pPr>
                    <w:jc w:val="center"/>
                  </w:pPr>
                  <w:r>
                    <w:t xml:space="preserve">Подписание уведомления Главой Инсарского муниципального района </w:t>
                  </w:r>
                </w:p>
                <w:p w:rsidR="00B04369" w:rsidRDefault="00B04369" w:rsidP="00062E67">
                  <w:pPr>
                    <w:jc w:val="center"/>
                  </w:pPr>
                  <w:r>
                    <w:t>(1 рабочий день)</w:t>
                  </w:r>
                </w:p>
              </w:txbxContent>
            </v:textbox>
          </v:shape>
        </w:pict>
      </w:r>
    </w:p>
    <w:p w:rsidR="00062E67" w:rsidRPr="00062E67" w:rsidRDefault="003A2071" w:rsidP="00062E67">
      <w:r>
        <w:rPr>
          <w:noProof/>
        </w:rPr>
        <w:pict>
          <v:shape id="_x0000_s1039" type="#_x0000_t32" style="position:absolute;margin-left:269.2pt;margin-top:3.75pt;width:3.55pt;height:22.05pt;z-index:251673600" o:connectortype="straight">
            <v:stroke endarrow="block"/>
          </v:shape>
        </w:pict>
      </w:r>
    </w:p>
    <w:p w:rsidR="00062E67" w:rsidRPr="00062E67" w:rsidRDefault="00062E67" w:rsidP="00062E67">
      <w:pPr>
        <w:jc w:val="right"/>
        <w:rPr>
          <w:rStyle w:val="af9"/>
          <w:rFonts w:ascii="Arial" w:hAnsi="Arial" w:cs="Arial"/>
          <w:bCs/>
          <w:color w:val="auto"/>
        </w:rPr>
      </w:pPr>
    </w:p>
    <w:p w:rsidR="00062E67" w:rsidRPr="00062E67" w:rsidRDefault="00062E67" w:rsidP="00062E67">
      <w:pPr>
        <w:jc w:val="right"/>
        <w:rPr>
          <w:rStyle w:val="af9"/>
          <w:rFonts w:ascii="Arial" w:hAnsi="Arial" w:cs="Arial"/>
          <w:bCs/>
          <w:color w:val="auto"/>
        </w:rPr>
      </w:pPr>
    </w:p>
    <w:p w:rsidR="00062E67" w:rsidRPr="00062E67" w:rsidRDefault="00062E67" w:rsidP="00062E67">
      <w:pPr>
        <w:jc w:val="right"/>
        <w:rPr>
          <w:rStyle w:val="af9"/>
          <w:rFonts w:ascii="Arial" w:hAnsi="Arial" w:cs="Arial"/>
          <w:bCs/>
          <w:color w:val="auto"/>
        </w:rPr>
      </w:pPr>
    </w:p>
    <w:p w:rsidR="00062E67" w:rsidRPr="00062E67" w:rsidRDefault="00062E67" w:rsidP="00062E67">
      <w:pPr>
        <w:jc w:val="right"/>
        <w:rPr>
          <w:rStyle w:val="af9"/>
          <w:rFonts w:ascii="Arial" w:hAnsi="Arial" w:cs="Arial"/>
          <w:bCs/>
          <w:color w:val="auto"/>
        </w:rPr>
      </w:pPr>
    </w:p>
    <w:p w:rsidR="00062E67" w:rsidRPr="00062E67" w:rsidRDefault="00062E67" w:rsidP="00062E67">
      <w:pPr>
        <w:jc w:val="right"/>
        <w:rPr>
          <w:rStyle w:val="af9"/>
          <w:rFonts w:ascii="Arial" w:hAnsi="Arial" w:cs="Arial"/>
          <w:bCs/>
          <w:color w:val="auto"/>
        </w:rPr>
      </w:pPr>
    </w:p>
    <w:p w:rsidR="00062E67" w:rsidRPr="00062E67" w:rsidRDefault="003A2071" w:rsidP="00062E67">
      <w:pPr>
        <w:jc w:val="right"/>
        <w:rPr>
          <w:rStyle w:val="af9"/>
          <w:rFonts w:ascii="Arial" w:hAnsi="Arial" w:cs="Arial"/>
          <w:bCs/>
          <w:color w:val="auto"/>
        </w:rPr>
      </w:pPr>
      <w:r w:rsidRPr="003A2071">
        <w:rPr>
          <w:noProof/>
        </w:rPr>
        <w:pict>
          <v:shape id="_x0000_s1033" type="#_x0000_t202" style="position:absolute;left:0;text-align:left;margin-left:176pt;margin-top:9.3pt;width:198.75pt;height:64.5pt;z-index:251667456">
            <v:textbox style="mso-next-textbox:#_x0000_s1033">
              <w:txbxContent>
                <w:p w:rsidR="00B04369" w:rsidRDefault="00B04369" w:rsidP="00062E67">
                  <w:pPr>
                    <w:jc w:val="center"/>
                  </w:pPr>
                  <w:r>
                    <w:t>Выдача уведомления или мотивированного отказа заявителю или направление по почте</w:t>
                  </w:r>
                </w:p>
                <w:p w:rsidR="00B04369" w:rsidRDefault="00B04369" w:rsidP="00062E67">
                  <w:pPr>
                    <w:jc w:val="center"/>
                  </w:pPr>
                  <w:r>
                    <w:t>(1 рабочий день)</w:t>
                  </w:r>
                </w:p>
                <w:p w:rsidR="00B04369" w:rsidRDefault="00B04369" w:rsidP="00062E67">
                  <w:pPr>
                    <w:jc w:val="center"/>
                  </w:pPr>
                </w:p>
              </w:txbxContent>
            </v:textbox>
          </v:shape>
        </w:pict>
      </w:r>
    </w:p>
    <w:p w:rsidR="00062E67" w:rsidRPr="00062E67" w:rsidRDefault="00062E67" w:rsidP="00062E67">
      <w:pPr>
        <w:jc w:val="right"/>
        <w:rPr>
          <w:rStyle w:val="af9"/>
          <w:rFonts w:ascii="Arial" w:hAnsi="Arial" w:cs="Arial"/>
          <w:bCs/>
          <w:color w:val="auto"/>
        </w:rPr>
      </w:pPr>
    </w:p>
    <w:p w:rsidR="00062E67" w:rsidRPr="00062E67" w:rsidRDefault="003A2071" w:rsidP="00062E67">
      <w:pPr>
        <w:jc w:val="right"/>
        <w:rPr>
          <w:rStyle w:val="af9"/>
          <w:rFonts w:ascii="Arial" w:hAnsi="Arial" w:cs="Arial"/>
          <w:bCs/>
          <w:color w:val="auto"/>
        </w:rPr>
      </w:pPr>
      <w:r w:rsidRPr="003A2071">
        <w:rPr>
          <w:noProof/>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1040" type="#_x0000_t34" style="position:absolute;left:0;text-align:left;margin-left:374.75pt;margin-top:4.75pt;width:70.5pt;height:37.5pt;rotation:180;flip:y;z-index:251674624" o:connectortype="elbow" adj=",435888,-148672">
            <v:stroke endarrow="block"/>
          </v:shape>
        </w:pict>
      </w:r>
    </w:p>
    <w:p w:rsidR="00062E67" w:rsidRDefault="00062E67" w:rsidP="00062E67">
      <w:pPr>
        <w:jc w:val="right"/>
        <w:rPr>
          <w:rStyle w:val="af9"/>
          <w:b w:val="0"/>
          <w:bCs/>
          <w:color w:val="auto"/>
        </w:rPr>
      </w:pPr>
    </w:p>
    <w:p w:rsidR="00062E67" w:rsidRPr="00062E67" w:rsidRDefault="00062E67" w:rsidP="00062E67">
      <w:pPr>
        <w:jc w:val="right"/>
      </w:pPr>
      <w:r w:rsidRPr="00062E67">
        <w:rPr>
          <w:rStyle w:val="af9"/>
          <w:b w:val="0"/>
          <w:bCs/>
          <w:color w:val="auto"/>
        </w:rPr>
        <w:lastRenderedPageBreak/>
        <w:t>Приложение 5</w:t>
      </w:r>
      <w:r w:rsidRPr="00062E67">
        <w:rPr>
          <w:rStyle w:val="af9"/>
          <w:b w:val="0"/>
          <w:bCs/>
          <w:color w:val="auto"/>
        </w:rPr>
        <w:br/>
        <w:t>к Административному регламенту Администрации</w:t>
      </w:r>
      <w:r w:rsidRPr="00062E67">
        <w:rPr>
          <w:rStyle w:val="af9"/>
          <w:b w:val="0"/>
          <w:bCs/>
          <w:color w:val="auto"/>
        </w:rPr>
        <w:br/>
        <w:t>Инсарского муниципального района по предоставлению</w:t>
      </w:r>
      <w:r w:rsidRPr="00062E67">
        <w:rPr>
          <w:rStyle w:val="af9"/>
          <w:b w:val="0"/>
          <w:bCs/>
          <w:color w:val="auto"/>
        </w:rPr>
        <w:br/>
        <w:t xml:space="preserve">муниципальной услуги </w:t>
      </w:r>
      <w:r w:rsidRPr="00062E67">
        <w:t xml:space="preserve">«Подготовка и выдача уведомлений </w:t>
      </w:r>
    </w:p>
    <w:p w:rsidR="00062E67" w:rsidRPr="00062E67" w:rsidRDefault="00062E67" w:rsidP="00062E67">
      <w:pPr>
        <w:jc w:val="right"/>
        <w:rPr>
          <w:rStyle w:val="af9"/>
          <w:b w:val="0"/>
          <w:bCs/>
          <w:color w:val="auto"/>
        </w:rPr>
      </w:pPr>
      <w:r w:rsidRPr="00062E67">
        <w:t xml:space="preserve">о соответствии (несоответствии) </w:t>
      </w:r>
      <w:proofErr w:type="gramStart"/>
      <w:r w:rsidRPr="00062E67">
        <w:rPr>
          <w:rStyle w:val="af9"/>
          <w:b w:val="0"/>
          <w:bCs/>
          <w:color w:val="auto"/>
        </w:rPr>
        <w:t>указанных</w:t>
      </w:r>
      <w:proofErr w:type="gramEnd"/>
      <w:r w:rsidRPr="00062E67">
        <w:rPr>
          <w:rStyle w:val="af9"/>
          <w:b w:val="0"/>
          <w:bCs/>
          <w:color w:val="auto"/>
        </w:rPr>
        <w:t xml:space="preserve"> в уведомлении </w:t>
      </w:r>
    </w:p>
    <w:p w:rsidR="00062E67" w:rsidRPr="00062E67" w:rsidRDefault="00062E67" w:rsidP="00062E67">
      <w:pPr>
        <w:jc w:val="right"/>
        <w:rPr>
          <w:rStyle w:val="af9"/>
          <w:b w:val="0"/>
          <w:bCs/>
          <w:color w:val="auto"/>
        </w:rPr>
      </w:pPr>
      <w:r w:rsidRPr="00062E67">
        <w:rPr>
          <w:rStyle w:val="af9"/>
          <w:b w:val="0"/>
          <w:bCs/>
          <w:color w:val="auto"/>
        </w:rPr>
        <w:t xml:space="preserve">о </w:t>
      </w:r>
      <w:proofErr w:type="gramStart"/>
      <w:r w:rsidRPr="00062E67">
        <w:rPr>
          <w:rStyle w:val="af9"/>
          <w:b w:val="0"/>
          <w:bCs/>
          <w:color w:val="auto"/>
        </w:rPr>
        <w:t>планируемых</w:t>
      </w:r>
      <w:proofErr w:type="gramEnd"/>
      <w:r w:rsidRPr="00062E67">
        <w:t xml:space="preserve"> </w:t>
      </w:r>
      <w:r w:rsidRPr="00062E67">
        <w:rPr>
          <w:rStyle w:val="af9"/>
          <w:b w:val="0"/>
          <w:bCs/>
          <w:color w:val="auto"/>
        </w:rPr>
        <w:t xml:space="preserve">строительстве или реконструкции объекта </w:t>
      </w:r>
    </w:p>
    <w:p w:rsidR="00062E67" w:rsidRPr="00062E67" w:rsidRDefault="00062E67" w:rsidP="00062E67">
      <w:pPr>
        <w:jc w:val="right"/>
        <w:rPr>
          <w:rStyle w:val="af9"/>
          <w:b w:val="0"/>
          <w:bCs/>
          <w:color w:val="auto"/>
        </w:rPr>
      </w:pPr>
      <w:r w:rsidRPr="00062E67">
        <w:rPr>
          <w:rStyle w:val="af9"/>
          <w:b w:val="0"/>
          <w:bCs/>
          <w:color w:val="auto"/>
        </w:rPr>
        <w:t xml:space="preserve">индивидуального жилищного строительства или садового дома </w:t>
      </w:r>
    </w:p>
    <w:p w:rsidR="00062E67" w:rsidRPr="00062E67" w:rsidRDefault="00062E67" w:rsidP="00062E67">
      <w:pPr>
        <w:jc w:val="right"/>
        <w:rPr>
          <w:rStyle w:val="af9"/>
          <w:b w:val="0"/>
          <w:bCs/>
          <w:color w:val="auto"/>
        </w:rPr>
      </w:pPr>
      <w:r w:rsidRPr="00062E67">
        <w:rPr>
          <w:rStyle w:val="af9"/>
          <w:b w:val="0"/>
          <w:bCs/>
          <w:color w:val="auto"/>
        </w:rPr>
        <w:t>параметров объекта индивидуального</w:t>
      </w:r>
      <w:r w:rsidRPr="00062E67">
        <w:t xml:space="preserve"> </w:t>
      </w:r>
      <w:r w:rsidRPr="00062E67">
        <w:rPr>
          <w:rStyle w:val="af9"/>
          <w:b w:val="0"/>
          <w:bCs/>
          <w:color w:val="auto"/>
        </w:rPr>
        <w:t>жилищного строительства</w:t>
      </w:r>
    </w:p>
    <w:p w:rsidR="00062E67" w:rsidRPr="00062E67" w:rsidRDefault="00062E67" w:rsidP="00062E67">
      <w:pPr>
        <w:jc w:val="right"/>
        <w:rPr>
          <w:rStyle w:val="af9"/>
          <w:b w:val="0"/>
          <w:bCs/>
          <w:color w:val="auto"/>
        </w:rPr>
      </w:pPr>
      <w:r w:rsidRPr="00062E67">
        <w:rPr>
          <w:rStyle w:val="af9"/>
          <w:b w:val="0"/>
          <w:bCs/>
          <w:color w:val="auto"/>
        </w:rPr>
        <w:t xml:space="preserve"> или  садового дома установленным параметрам и</w:t>
      </w:r>
      <w:r w:rsidRPr="00062E67">
        <w:rPr>
          <w:bCs/>
        </w:rPr>
        <w:t xml:space="preserve"> </w:t>
      </w:r>
      <w:r w:rsidRPr="00062E67">
        <w:rPr>
          <w:rStyle w:val="af9"/>
          <w:b w:val="0"/>
          <w:bCs/>
          <w:color w:val="auto"/>
        </w:rPr>
        <w:t xml:space="preserve">допустимости </w:t>
      </w:r>
    </w:p>
    <w:p w:rsidR="00062E67" w:rsidRPr="00062E67" w:rsidRDefault="00062E67" w:rsidP="00062E67">
      <w:pPr>
        <w:pStyle w:val="afa"/>
        <w:jc w:val="right"/>
        <w:rPr>
          <w:rFonts w:ascii="Times New Roman" w:hAnsi="Times New Roman" w:cs="Times New Roman"/>
        </w:rPr>
      </w:pPr>
      <w:r w:rsidRPr="00062E67">
        <w:rPr>
          <w:rStyle w:val="af9"/>
          <w:rFonts w:ascii="Times New Roman" w:hAnsi="Times New Roman"/>
          <w:b w:val="0"/>
          <w:bCs/>
          <w:color w:val="auto"/>
        </w:rPr>
        <w:t>размещения объекта индивидуального  жилищного</w:t>
      </w:r>
      <w:r w:rsidRPr="00062E67">
        <w:rPr>
          <w:rFonts w:ascii="Times New Roman" w:hAnsi="Times New Roman" w:cs="Times New Roman"/>
        </w:rPr>
        <w:t xml:space="preserve"> </w:t>
      </w:r>
    </w:p>
    <w:p w:rsidR="00062E67" w:rsidRPr="00062E67" w:rsidRDefault="00062E67" w:rsidP="00062E67">
      <w:pPr>
        <w:pStyle w:val="afa"/>
        <w:jc w:val="right"/>
        <w:rPr>
          <w:rFonts w:ascii="Times New Roman" w:hAnsi="Times New Roman"/>
          <w:bCs/>
        </w:rPr>
      </w:pPr>
      <w:r w:rsidRPr="00062E67">
        <w:rPr>
          <w:rStyle w:val="af9"/>
          <w:rFonts w:ascii="Times New Roman" w:hAnsi="Times New Roman"/>
          <w:b w:val="0"/>
          <w:bCs/>
          <w:color w:val="auto"/>
        </w:rPr>
        <w:t>строительства или садового дома на земельном участке»</w:t>
      </w:r>
    </w:p>
    <w:p w:rsidR="00062E67" w:rsidRPr="00062E67" w:rsidRDefault="00062E67" w:rsidP="00062E67">
      <w:pPr>
        <w:jc w:val="right"/>
        <w:rPr>
          <w:rStyle w:val="af9"/>
          <w:bCs/>
          <w:color w:val="auto"/>
        </w:rPr>
      </w:pPr>
    </w:p>
    <w:p w:rsidR="00062E67" w:rsidRPr="00062E67" w:rsidRDefault="00062E67" w:rsidP="00062E67">
      <w:pPr>
        <w:jc w:val="right"/>
        <w:rPr>
          <w:rStyle w:val="af9"/>
          <w:bCs/>
          <w:color w:val="auto"/>
        </w:rPr>
      </w:pPr>
    </w:p>
    <w:p w:rsidR="00062E67" w:rsidRPr="00062E67" w:rsidRDefault="00062E67" w:rsidP="00062E67"/>
    <w:p w:rsidR="00062E67" w:rsidRPr="00062E67" w:rsidRDefault="00062E67" w:rsidP="00062E67">
      <w:pPr>
        <w:pStyle w:val="afa"/>
        <w:jc w:val="center"/>
        <w:rPr>
          <w:rFonts w:ascii="Times New Roman" w:hAnsi="Times New Roman" w:cs="Times New Roman"/>
        </w:rPr>
      </w:pPr>
      <w:r w:rsidRPr="00062E67">
        <w:rPr>
          <w:rFonts w:ascii="Times New Roman" w:hAnsi="Times New Roman" w:cs="Times New Roman"/>
        </w:rPr>
        <w:t>Администрация Инсарского муниципального района</w:t>
      </w:r>
    </w:p>
    <w:p w:rsidR="00062E67" w:rsidRPr="00062E67" w:rsidRDefault="00062E67" w:rsidP="00062E67">
      <w:pPr>
        <w:pStyle w:val="afa"/>
        <w:jc w:val="center"/>
        <w:rPr>
          <w:rFonts w:ascii="Times New Roman" w:hAnsi="Times New Roman" w:cs="Times New Roman"/>
        </w:rPr>
      </w:pPr>
      <w:r w:rsidRPr="00062E67">
        <w:rPr>
          <w:rFonts w:ascii="Times New Roman" w:hAnsi="Times New Roman" w:cs="Times New Roman"/>
        </w:rPr>
        <w:t>наименование уполномоченного на выдачу разрешений на строительство</w:t>
      </w:r>
    </w:p>
    <w:p w:rsidR="00062E67" w:rsidRPr="00062E67" w:rsidRDefault="00062E67" w:rsidP="00062E67">
      <w:pPr>
        <w:pStyle w:val="afa"/>
        <w:jc w:val="center"/>
        <w:rPr>
          <w:rFonts w:ascii="Times New Roman" w:hAnsi="Times New Roman" w:cs="Times New Roman"/>
        </w:rPr>
      </w:pPr>
      <w:r w:rsidRPr="00062E67">
        <w:rPr>
          <w:rFonts w:ascii="Times New Roman" w:hAnsi="Times New Roman" w:cs="Times New Roman"/>
        </w:rPr>
        <w:t>федерального органа исполнительной власти, органа исполнительной власти</w:t>
      </w:r>
    </w:p>
    <w:p w:rsidR="00062E67" w:rsidRPr="00062E67" w:rsidRDefault="00062E67" w:rsidP="00062E67">
      <w:pPr>
        <w:pStyle w:val="afa"/>
        <w:jc w:val="center"/>
        <w:rPr>
          <w:rFonts w:ascii="Times New Roman" w:hAnsi="Times New Roman" w:cs="Times New Roman"/>
        </w:rPr>
      </w:pPr>
      <w:r w:rsidRPr="00062E67">
        <w:rPr>
          <w:rFonts w:ascii="Times New Roman" w:hAnsi="Times New Roman" w:cs="Times New Roman"/>
        </w:rPr>
        <w:t>субъекта Российской Федерации, органа местного самоуправления</w:t>
      </w:r>
    </w:p>
    <w:p w:rsidR="00062E67" w:rsidRPr="00062E67" w:rsidRDefault="00062E67" w:rsidP="00062E67"/>
    <w:p w:rsidR="00062E67" w:rsidRPr="00062E67" w:rsidRDefault="00062E67" w:rsidP="00062E67">
      <w:pPr>
        <w:pStyle w:val="afa"/>
      </w:pPr>
      <w:r w:rsidRPr="00062E67">
        <w:t xml:space="preserve">                                      </w:t>
      </w:r>
    </w:p>
    <w:p w:rsidR="00062E67" w:rsidRPr="00062E67" w:rsidRDefault="00062E67" w:rsidP="00062E67">
      <w:pPr>
        <w:pStyle w:val="afa"/>
        <w:rPr>
          <w:rFonts w:ascii="Times New Roman" w:hAnsi="Times New Roman" w:cs="Times New Roman"/>
        </w:rPr>
      </w:pPr>
      <w:r w:rsidRPr="00062E67">
        <w:t xml:space="preserve">                                       </w:t>
      </w:r>
      <w:r w:rsidRPr="00062E67">
        <w:rPr>
          <w:rFonts w:ascii="Times New Roman" w:hAnsi="Times New Roman" w:cs="Times New Roman"/>
        </w:rPr>
        <w:t>Кому:_____________________________</w:t>
      </w:r>
    </w:p>
    <w:p w:rsidR="00062E67" w:rsidRPr="00062E67" w:rsidRDefault="00062E67" w:rsidP="00062E67">
      <w:pPr>
        <w:pStyle w:val="afa"/>
      </w:pPr>
      <w:r w:rsidRPr="00062E67">
        <w:t xml:space="preserve">                                       _____________________________________</w:t>
      </w:r>
    </w:p>
    <w:p w:rsidR="00062E67" w:rsidRPr="00062E67" w:rsidRDefault="00062E67" w:rsidP="00062E67">
      <w:pPr>
        <w:pStyle w:val="afa"/>
      </w:pPr>
      <w:r w:rsidRPr="00062E67">
        <w:t xml:space="preserve">                                                                                </w:t>
      </w:r>
    </w:p>
    <w:p w:rsidR="00062E67" w:rsidRPr="00062E67" w:rsidRDefault="00062E67" w:rsidP="00062E67">
      <w:pPr>
        <w:pStyle w:val="afa"/>
        <w:rPr>
          <w:rFonts w:ascii="Times New Roman" w:hAnsi="Times New Roman" w:cs="Times New Roman"/>
        </w:rPr>
      </w:pPr>
      <w:r w:rsidRPr="00062E67">
        <w:t xml:space="preserve">                                       </w:t>
      </w:r>
      <w:r w:rsidRPr="00062E67">
        <w:rPr>
          <w:rFonts w:ascii="Times New Roman" w:hAnsi="Times New Roman" w:cs="Times New Roman"/>
        </w:rPr>
        <w:t>Почтовый адрес:____________________</w:t>
      </w:r>
    </w:p>
    <w:p w:rsidR="00062E67" w:rsidRPr="00062E67" w:rsidRDefault="00062E67" w:rsidP="00062E67">
      <w:pPr>
        <w:pStyle w:val="afa"/>
      </w:pPr>
      <w:r w:rsidRPr="00062E67">
        <w:t xml:space="preserve">                                       _____________________________________</w:t>
      </w:r>
    </w:p>
    <w:p w:rsidR="00062E67" w:rsidRPr="00062E67" w:rsidRDefault="00062E67" w:rsidP="00062E67">
      <w:pPr>
        <w:pStyle w:val="afa"/>
      </w:pPr>
      <w:r w:rsidRPr="00062E67">
        <w:t xml:space="preserve">                                         </w:t>
      </w:r>
    </w:p>
    <w:p w:rsidR="00062E67" w:rsidRPr="00062E67" w:rsidRDefault="00062E67" w:rsidP="00062E67">
      <w:pPr>
        <w:pStyle w:val="afa"/>
        <w:rPr>
          <w:rFonts w:ascii="Times New Roman" w:hAnsi="Times New Roman" w:cs="Times New Roman"/>
        </w:rPr>
      </w:pPr>
      <w:r w:rsidRPr="00062E67">
        <w:t xml:space="preserve">                                       </w:t>
      </w:r>
      <w:r w:rsidRPr="00062E67">
        <w:rPr>
          <w:rFonts w:ascii="Times New Roman" w:hAnsi="Times New Roman" w:cs="Times New Roman"/>
        </w:rPr>
        <w:t>Адрес электронной почты (при наличии):</w:t>
      </w:r>
    </w:p>
    <w:p w:rsidR="00062E67" w:rsidRPr="00062E67" w:rsidRDefault="00062E67" w:rsidP="00062E67">
      <w:pPr>
        <w:pStyle w:val="afa"/>
      </w:pPr>
      <w:r w:rsidRPr="00062E67">
        <w:t xml:space="preserve">                                       _____________________________________</w:t>
      </w:r>
    </w:p>
    <w:p w:rsidR="00062E67" w:rsidRPr="00062E67" w:rsidRDefault="00062E67" w:rsidP="00062E67">
      <w:pPr>
        <w:pStyle w:val="afa"/>
      </w:pPr>
      <w:r w:rsidRPr="00062E67">
        <w:t xml:space="preserve">                                         </w:t>
      </w:r>
    </w:p>
    <w:p w:rsidR="00062E67" w:rsidRPr="00062E67" w:rsidRDefault="00062E67" w:rsidP="00062E67">
      <w:pPr>
        <w:pStyle w:val="afa"/>
        <w:jc w:val="center"/>
        <w:rPr>
          <w:rStyle w:val="af9"/>
          <w:rFonts w:ascii="Times New Roman" w:hAnsi="Times New Roman"/>
          <w:bCs/>
          <w:color w:val="auto"/>
        </w:rPr>
      </w:pPr>
    </w:p>
    <w:p w:rsidR="00062E67" w:rsidRPr="00062E67" w:rsidRDefault="00062E67" w:rsidP="00062E67">
      <w:pPr>
        <w:pStyle w:val="afa"/>
        <w:jc w:val="center"/>
        <w:rPr>
          <w:rFonts w:ascii="Times New Roman" w:hAnsi="Times New Roman" w:cs="Times New Roman"/>
        </w:rPr>
      </w:pPr>
      <w:r w:rsidRPr="00062E67">
        <w:rPr>
          <w:rStyle w:val="af9"/>
          <w:rFonts w:ascii="Times New Roman" w:hAnsi="Times New Roman"/>
          <w:bCs/>
          <w:color w:val="auto"/>
        </w:rPr>
        <w:t>Уведомление</w:t>
      </w:r>
    </w:p>
    <w:p w:rsidR="00062E67" w:rsidRPr="00062E67" w:rsidRDefault="00062E67" w:rsidP="00062E67">
      <w:pPr>
        <w:pStyle w:val="afa"/>
        <w:jc w:val="center"/>
        <w:rPr>
          <w:rFonts w:ascii="Times New Roman" w:hAnsi="Times New Roman" w:cs="Times New Roman"/>
        </w:rPr>
      </w:pPr>
      <w:r w:rsidRPr="00062E67">
        <w:rPr>
          <w:rStyle w:val="af9"/>
          <w:rFonts w:ascii="Times New Roman" w:hAnsi="Times New Roman"/>
          <w:bCs/>
          <w:color w:val="auto"/>
        </w:rPr>
        <w:t xml:space="preserve">о соответствии </w:t>
      </w:r>
      <w:proofErr w:type="gramStart"/>
      <w:r w:rsidRPr="00062E67">
        <w:rPr>
          <w:rStyle w:val="af9"/>
          <w:rFonts w:ascii="Times New Roman" w:hAnsi="Times New Roman"/>
          <w:bCs/>
          <w:color w:val="auto"/>
        </w:rPr>
        <w:t>указанных</w:t>
      </w:r>
      <w:proofErr w:type="gramEnd"/>
      <w:r w:rsidRPr="00062E67">
        <w:rPr>
          <w:rStyle w:val="af9"/>
          <w:rFonts w:ascii="Times New Roman" w:hAnsi="Times New Roman"/>
          <w:bCs/>
          <w:color w:val="auto"/>
        </w:rPr>
        <w:t xml:space="preserve"> в уведомлении о планируемых</w:t>
      </w:r>
    </w:p>
    <w:p w:rsidR="00062E67" w:rsidRPr="00062E67" w:rsidRDefault="00062E67" w:rsidP="00062E67">
      <w:pPr>
        <w:pStyle w:val="afa"/>
        <w:jc w:val="center"/>
        <w:rPr>
          <w:rFonts w:ascii="Times New Roman" w:hAnsi="Times New Roman" w:cs="Times New Roman"/>
        </w:rPr>
      </w:pPr>
      <w:proofErr w:type="gramStart"/>
      <w:r w:rsidRPr="00062E67">
        <w:rPr>
          <w:rStyle w:val="af9"/>
          <w:rFonts w:ascii="Times New Roman" w:hAnsi="Times New Roman"/>
          <w:bCs/>
          <w:color w:val="auto"/>
        </w:rPr>
        <w:t>строительстве</w:t>
      </w:r>
      <w:proofErr w:type="gramEnd"/>
      <w:r w:rsidRPr="00062E67">
        <w:rPr>
          <w:rStyle w:val="af9"/>
          <w:rFonts w:ascii="Times New Roman" w:hAnsi="Times New Roman"/>
          <w:bCs/>
          <w:color w:val="auto"/>
        </w:rPr>
        <w:t xml:space="preserve"> или реконструкции объекта индивидуального жилищного</w:t>
      </w:r>
    </w:p>
    <w:p w:rsidR="00062E67" w:rsidRPr="00062E67" w:rsidRDefault="00062E67" w:rsidP="00062E67">
      <w:pPr>
        <w:pStyle w:val="afa"/>
        <w:jc w:val="center"/>
        <w:rPr>
          <w:rFonts w:ascii="Times New Roman" w:hAnsi="Times New Roman" w:cs="Times New Roman"/>
        </w:rPr>
      </w:pPr>
      <w:r w:rsidRPr="00062E67">
        <w:rPr>
          <w:rStyle w:val="af9"/>
          <w:rFonts w:ascii="Times New Roman" w:hAnsi="Times New Roman"/>
          <w:bCs/>
          <w:color w:val="auto"/>
        </w:rPr>
        <w:t>строительства или садового дома параметров объекта индивидуального</w:t>
      </w:r>
    </w:p>
    <w:p w:rsidR="00062E67" w:rsidRPr="00062E67" w:rsidRDefault="00062E67" w:rsidP="00062E67">
      <w:pPr>
        <w:pStyle w:val="afa"/>
        <w:jc w:val="center"/>
        <w:rPr>
          <w:rFonts w:ascii="Times New Roman" w:hAnsi="Times New Roman" w:cs="Times New Roman"/>
        </w:rPr>
      </w:pPr>
      <w:r w:rsidRPr="00062E67">
        <w:rPr>
          <w:rStyle w:val="af9"/>
          <w:rFonts w:ascii="Times New Roman" w:hAnsi="Times New Roman"/>
          <w:bCs/>
          <w:color w:val="auto"/>
        </w:rPr>
        <w:t>жилищного строительства или садового дома установленным параметрам и</w:t>
      </w:r>
    </w:p>
    <w:p w:rsidR="00062E67" w:rsidRPr="00062E67" w:rsidRDefault="00062E67" w:rsidP="00062E67">
      <w:pPr>
        <w:pStyle w:val="afa"/>
        <w:jc w:val="center"/>
        <w:rPr>
          <w:rFonts w:ascii="Times New Roman" w:hAnsi="Times New Roman" w:cs="Times New Roman"/>
        </w:rPr>
      </w:pPr>
      <w:r w:rsidRPr="00062E67">
        <w:rPr>
          <w:rStyle w:val="af9"/>
          <w:rFonts w:ascii="Times New Roman" w:hAnsi="Times New Roman"/>
          <w:bCs/>
          <w:color w:val="auto"/>
        </w:rPr>
        <w:t>допустимости размещения объекта индивидуального жилищного</w:t>
      </w:r>
    </w:p>
    <w:p w:rsidR="00062E67" w:rsidRPr="00062E67" w:rsidRDefault="00062E67" w:rsidP="00062E67">
      <w:pPr>
        <w:pStyle w:val="afa"/>
        <w:jc w:val="center"/>
        <w:rPr>
          <w:rFonts w:ascii="Times New Roman" w:hAnsi="Times New Roman" w:cs="Times New Roman"/>
        </w:rPr>
      </w:pPr>
      <w:r w:rsidRPr="00062E67">
        <w:rPr>
          <w:rStyle w:val="af9"/>
          <w:rFonts w:ascii="Times New Roman" w:hAnsi="Times New Roman"/>
          <w:bCs/>
          <w:color w:val="auto"/>
        </w:rPr>
        <w:t>строительства или садового дома на земельном участке</w:t>
      </w:r>
    </w:p>
    <w:p w:rsidR="00062E67" w:rsidRPr="00062E67" w:rsidRDefault="00062E67" w:rsidP="00062E67"/>
    <w:p w:rsidR="00062E67" w:rsidRPr="00062E67" w:rsidRDefault="00062E67" w:rsidP="00062E67">
      <w:pPr>
        <w:pStyle w:val="afa"/>
        <w:rPr>
          <w:rFonts w:ascii="Times New Roman" w:hAnsi="Times New Roman" w:cs="Times New Roman"/>
        </w:rPr>
      </w:pPr>
      <w:r w:rsidRPr="00062E67">
        <w:rPr>
          <w:rFonts w:ascii="Times New Roman" w:hAnsi="Times New Roman" w:cs="Times New Roman"/>
        </w:rPr>
        <w:t>«___» _________ 20__ г.                                                                           № ________</w:t>
      </w:r>
    </w:p>
    <w:p w:rsidR="00062E67" w:rsidRPr="00062E67" w:rsidRDefault="00062E67" w:rsidP="00062E67"/>
    <w:p w:rsidR="00062E67" w:rsidRPr="00062E67" w:rsidRDefault="00062E67" w:rsidP="00062E67">
      <w:pPr>
        <w:pStyle w:val="afa"/>
        <w:jc w:val="both"/>
        <w:rPr>
          <w:rFonts w:ascii="Times New Roman" w:hAnsi="Times New Roman" w:cs="Times New Roman"/>
        </w:rPr>
      </w:pPr>
      <w:r w:rsidRPr="00062E67">
        <w:rPr>
          <w:rFonts w:ascii="Times New Roman" w:hAnsi="Times New Roman" w:cs="Times New Roman"/>
        </w:rPr>
        <w:t xml:space="preserve">     </w:t>
      </w:r>
      <w:proofErr w:type="gramStart"/>
      <w:r w:rsidRPr="00062E67">
        <w:rPr>
          <w:rFonts w:ascii="Times New Roman" w:hAnsi="Times New Roman" w:cs="Times New Roman"/>
        </w:rPr>
        <w:t>По результатам рассмотрения уведомления о планируемых строительстве или реконструкции объекта индивидуального жилищного строительства или садового дома или уведомления об изменении параметров планируемого строительства или реконструкции объекта индивидуального жилищного строительства или садового дома (далее - уведомление),</w:t>
      </w:r>
      <w:proofErr w:type="gramEnd"/>
    </w:p>
    <w:p w:rsidR="00062E67" w:rsidRPr="00062E67" w:rsidRDefault="00062E67" w:rsidP="00062E67">
      <w:pPr>
        <w:pStyle w:val="afa"/>
        <w:rPr>
          <w:rFonts w:ascii="Times New Roman" w:hAnsi="Times New Roman" w:cs="Times New Roman"/>
        </w:rPr>
      </w:pPr>
      <w:r w:rsidRPr="00062E67">
        <w:t xml:space="preserve">     </w:t>
      </w:r>
      <w:r w:rsidRPr="00062E67">
        <w:rPr>
          <w:rFonts w:ascii="Times New Roman" w:hAnsi="Times New Roman" w:cs="Times New Roman"/>
        </w:rPr>
        <w:t>направленного</w:t>
      </w:r>
    </w:p>
    <w:p w:rsidR="00062E67" w:rsidRPr="00062E67" w:rsidRDefault="00062E67" w:rsidP="00062E67">
      <w:pPr>
        <w:pStyle w:val="afa"/>
      </w:pPr>
      <w:r w:rsidRPr="00062E67">
        <w:rPr>
          <w:rFonts w:ascii="Times New Roman" w:hAnsi="Times New Roman" w:cs="Times New Roman"/>
        </w:rPr>
        <w:t xml:space="preserve">          (дата направления уведомления)</w:t>
      </w:r>
      <w:r w:rsidRPr="00062E67">
        <w:t xml:space="preserve">        ___________________________________</w:t>
      </w:r>
    </w:p>
    <w:p w:rsidR="00062E67" w:rsidRPr="00062E67" w:rsidRDefault="00062E67" w:rsidP="00062E67">
      <w:pPr>
        <w:pStyle w:val="afa"/>
        <w:rPr>
          <w:rFonts w:ascii="Times New Roman" w:hAnsi="Times New Roman" w:cs="Times New Roman"/>
        </w:rPr>
      </w:pPr>
      <w:r w:rsidRPr="00062E67">
        <w:t xml:space="preserve">    </w:t>
      </w:r>
      <w:r w:rsidRPr="00062E67">
        <w:rPr>
          <w:rFonts w:ascii="Times New Roman" w:hAnsi="Times New Roman" w:cs="Times New Roman"/>
        </w:rPr>
        <w:t>зарегистрированного</w:t>
      </w:r>
    </w:p>
    <w:p w:rsidR="00062E67" w:rsidRPr="00062E67" w:rsidRDefault="00062E67" w:rsidP="00062E67">
      <w:pPr>
        <w:pStyle w:val="afa"/>
        <w:rPr>
          <w:rFonts w:ascii="Times New Roman" w:hAnsi="Times New Roman" w:cs="Times New Roman"/>
        </w:rPr>
      </w:pPr>
      <w:r w:rsidRPr="00062E67">
        <w:rPr>
          <w:rFonts w:ascii="Times New Roman" w:hAnsi="Times New Roman" w:cs="Times New Roman"/>
        </w:rPr>
        <w:t xml:space="preserve">          (дата и номер регистрации уведомления)            __________________________________________________________</w:t>
      </w:r>
    </w:p>
    <w:p w:rsidR="00062E67" w:rsidRPr="00062E67" w:rsidRDefault="00062E67" w:rsidP="00062E67">
      <w:pPr>
        <w:pStyle w:val="afa"/>
        <w:rPr>
          <w:rFonts w:ascii="Times New Roman" w:hAnsi="Times New Roman" w:cs="Times New Roman"/>
        </w:rPr>
      </w:pPr>
      <w:r w:rsidRPr="00062E67">
        <w:rPr>
          <w:rFonts w:ascii="Times New Roman" w:hAnsi="Times New Roman" w:cs="Times New Roman"/>
        </w:rPr>
        <w:lastRenderedPageBreak/>
        <w:t>уведомляем о соответствии указанных в уведомлении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062E67" w:rsidRPr="00062E67" w:rsidRDefault="00062E67" w:rsidP="00062E67">
      <w:pPr>
        <w:pStyle w:val="afa"/>
      </w:pPr>
      <w:r w:rsidRPr="00062E67">
        <w:t>_________________________________________________________________________</w:t>
      </w:r>
    </w:p>
    <w:p w:rsidR="00062E67" w:rsidRPr="00062E67" w:rsidRDefault="00062E67" w:rsidP="00062E67">
      <w:pPr>
        <w:pStyle w:val="afa"/>
      </w:pPr>
      <w:r w:rsidRPr="00062E67">
        <w:t>_________________________________________________________________________</w:t>
      </w:r>
    </w:p>
    <w:p w:rsidR="00062E67" w:rsidRPr="00062E67" w:rsidRDefault="00062E67" w:rsidP="00062E67">
      <w:pPr>
        <w:pStyle w:val="afa"/>
        <w:jc w:val="center"/>
        <w:rPr>
          <w:rFonts w:ascii="Times New Roman" w:hAnsi="Times New Roman" w:cs="Times New Roman"/>
        </w:rPr>
      </w:pPr>
      <w:r w:rsidRPr="00062E67">
        <w:rPr>
          <w:rFonts w:ascii="Times New Roman" w:hAnsi="Times New Roman" w:cs="Times New Roman"/>
        </w:rPr>
        <w:t>(кадастровый номер земельного участка (при наличии), адрес или описание местоположение земельного участка)</w:t>
      </w:r>
    </w:p>
    <w:p w:rsidR="00062E67" w:rsidRPr="00062E67" w:rsidRDefault="00062E67" w:rsidP="00062E67"/>
    <w:p w:rsidR="00062E67" w:rsidRPr="00062E67" w:rsidRDefault="00062E67" w:rsidP="00062E67"/>
    <w:p w:rsidR="00062E67" w:rsidRPr="00062E67" w:rsidRDefault="00062E67" w:rsidP="00062E67">
      <w:pPr>
        <w:pStyle w:val="afa"/>
        <w:rPr>
          <w:rFonts w:ascii="Times New Roman" w:hAnsi="Times New Roman" w:cs="Times New Roman"/>
        </w:rPr>
      </w:pPr>
      <w:r w:rsidRPr="00062E67">
        <w:rPr>
          <w:rFonts w:ascii="Times New Roman" w:hAnsi="Times New Roman" w:cs="Times New Roman"/>
        </w:rPr>
        <w:t>_____________________________                                              _________________                                                  _____________________</w:t>
      </w:r>
    </w:p>
    <w:p w:rsidR="00062E67" w:rsidRPr="00062E67" w:rsidRDefault="00062E67" w:rsidP="00062E67">
      <w:pPr>
        <w:pStyle w:val="afa"/>
        <w:rPr>
          <w:rFonts w:ascii="Times New Roman" w:hAnsi="Times New Roman" w:cs="Times New Roman"/>
        </w:rPr>
      </w:pPr>
      <w:proofErr w:type="gramStart"/>
      <w:r w:rsidRPr="00062E67">
        <w:rPr>
          <w:rFonts w:ascii="Times New Roman" w:hAnsi="Times New Roman" w:cs="Times New Roman"/>
        </w:rPr>
        <w:t>(должность уполномоченного лица                                                    (подпись)                                                           (расшифровка подписи)</w:t>
      </w:r>
      <w:proofErr w:type="gramEnd"/>
    </w:p>
    <w:p w:rsidR="00062E67" w:rsidRPr="00062E67" w:rsidRDefault="00062E67" w:rsidP="00062E67">
      <w:pPr>
        <w:pStyle w:val="afa"/>
        <w:rPr>
          <w:rFonts w:ascii="Times New Roman" w:hAnsi="Times New Roman" w:cs="Times New Roman"/>
        </w:rPr>
      </w:pPr>
      <w:r w:rsidRPr="00062E67">
        <w:rPr>
          <w:rFonts w:ascii="Times New Roman" w:hAnsi="Times New Roman" w:cs="Times New Roman"/>
        </w:rPr>
        <w:t>уполномоченного на выдачу</w:t>
      </w:r>
    </w:p>
    <w:p w:rsidR="00062E67" w:rsidRPr="00062E67" w:rsidRDefault="00062E67" w:rsidP="00062E67">
      <w:pPr>
        <w:pStyle w:val="afa"/>
        <w:rPr>
          <w:rFonts w:ascii="Times New Roman" w:hAnsi="Times New Roman" w:cs="Times New Roman"/>
        </w:rPr>
      </w:pPr>
      <w:r w:rsidRPr="00062E67">
        <w:rPr>
          <w:rFonts w:ascii="Times New Roman" w:hAnsi="Times New Roman" w:cs="Times New Roman"/>
        </w:rPr>
        <w:t>разрешений на строительство</w:t>
      </w:r>
    </w:p>
    <w:p w:rsidR="00062E67" w:rsidRPr="00062E67" w:rsidRDefault="00062E67" w:rsidP="00062E67">
      <w:pPr>
        <w:pStyle w:val="afa"/>
        <w:rPr>
          <w:rFonts w:ascii="Times New Roman" w:hAnsi="Times New Roman" w:cs="Times New Roman"/>
        </w:rPr>
      </w:pPr>
      <w:r w:rsidRPr="00062E67">
        <w:rPr>
          <w:rFonts w:ascii="Times New Roman" w:hAnsi="Times New Roman" w:cs="Times New Roman"/>
        </w:rPr>
        <w:t xml:space="preserve">федерального органа </w:t>
      </w:r>
      <w:proofErr w:type="gramStart"/>
      <w:r w:rsidRPr="00062E67">
        <w:rPr>
          <w:rFonts w:ascii="Times New Roman" w:hAnsi="Times New Roman" w:cs="Times New Roman"/>
        </w:rPr>
        <w:t>исполнительной</w:t>
      </w:r>
      <w:proofErr w:type="gramEnd"/>
    </w:p>
    <w:p w:rsidR="00062E67" w:rsidRPr="00062E67" w:rsidRDefault="00062E67" w:rsidP="00062E67">
      <w:pPr>
        <w:pStyle w:val="afa"/>
        <w:rPr>
          <w:rFonts w:ascii="Times New Roman" w:hAnsi="Times New Roman" w:cs="Times New Roman"/>
        </w:rPr>
      </w:pPr>
      <w:r w:rsidRPr="00062E67">
        <w:rPr>
          <w:rFonts w:ascii="Times New Roman" w:hAnsi="Times New Roman" w:cs="Times New Roman"/>
        </w:rPr>
        <w:t>власти, органа исполнительной</w:t>
      </w:r>
    </w:p>
    <w:p w:rsidR="00062E67" w:rsidRPr="00062E67" w:rsidRDefault="00062E67" w:rsidP="00062E67">
      <w:pPr>
        <w:pStyle w:val="afa"/>
        <w:rPr>
          <w:rFonts w:ascii="Times New Roman" w:hAnsi="Times New Roman" w:cs="Times New Roman"/>
        </w:rPr>
      </w:pPr>
      <w:r w:rsidRPr="00062E67">
        <w:rPr>
          <w:rFonts w:ascii="Times New Roman" w:hAnsi="Times New Roman" w:cs="Times New Roman"/>
        </w:rPr>
        <w:t>власти субъекта Российской Федерации,</w:t>
      </w:r>
    </w:p>
    <w:p w:rsidR="00062E67" w:rsidRPr="00062E67" w:rsidRDefault="00062E67" w:rsidP="00062E67">
      <w:pPr>
        <w:pStyle w:val="afa"/>
        <w:rPr>
          <w:rFonts w:ascii="Times New Roman" w:hAnsi="Times New Roman" w:cs="Times New Roman"/>
        </w:rPr>
      </w:pPr>
      <w:r w:rsidRPr="00062E67">
        <w:rPr>
          <w:rFonts w:ascii="Times New Roman" w:hAnsi="Times New Roman" w:cs="Times New Roman"/>
        </w:rPr>
        <w:t>органа местного самоуправления)</w:t>
      </w:r>
    </w:p>
    <w:p w:rsidR="00062E67" w:rsidRPr="00062E67" w:rsidRDefault="00062E67" w:rsidP="00062E67">
      <w:pPr>
        <w:pStyle w:val="afa"/>
        <w:rPr>
          <w:rFonts w:ascii="Times New Roman" w:hAnsi="Times New Roman" w:cs="Times New Roman"/>
        </w:rPr>
      </w:pPr>
      <w:r w:rsidRPr="00062E67">
        <w:rPr>
          <w:rFonts w:ascii="Times New Roman" w:hAnsi="Times New Roman" w:cs="Times New Roman"/>
        </w:rPr>
        <w:t>М.П.</w:t>
      </w:r>
    </w:p>
    <w:p w:rsidR="00062E67" w:rsidRPr="00062E67" w:rsidRDefault="00062E67" w:rsidP="00062E67">
      <w:pPr>
        <w:jc w:val="right"/>
        <w:rPr>
          <w:rStyle w:val="af9"/>
          <w:rFonts w:ascii="Arial" w:hAnsi="Arial" w:cs="Arial"/>
          <w:bCs/>
          <w:color w:val="auto"/>
        </w:rPr>
      </w:pPr>
    </w:p>
    <w:p w:rsidR="00062E67" w:rsidRPr="00062E67" w:rsidRDefault="00062E67" w:rsidP="00062E67">
      <w:pPr>
        <w:jc w:val="right"/>
        <w:rPr>
          <w:rStyle w:val="af9"/>
          <w:rFonts w:ascii="Arial" w:hAnsi="Arial" w:cs="Arial"/>
          <w:bCs/>
          <w:color w:val="auto"/>
        </w:rPr>
      </w:pPr>
    </w:p>
    <w:p w:rsidR="00062E67" w:rsidRPr="00062E67" w:rsidRDefault="00062E67" w:rsidP="00062E67">
      <w:pPr>
        <w:jc w:val="right"/>
        <w:rPr>
          <w:rStyle w:val="af9"/>
          <w:bCs/>
          <w:color w:val="auto"/>
        </w:rPr>
      </w:pPr>
    </w:p>
    <w:p w:rsidR="00062E67" w:rsidRPr="00062E67" w:rsidRDefault="00062E67" w:rsidP="00062E67">
      <w:pPr>
        <w:jc w:val="right"/>
        <w:rPr>
          <w:rStyle w:val="af9"/>
          <w:bCs/>
          <w:color w:val="auto"/>
        </w:rPr>
      </w:pPr>
    </w:p>
    <w:p w:rsidR="00062E67" w:rsidRPr="00062E67" w:rsidRDefault="00062E67" w:rsidP="00062E67">
      <w:pPr>
        <w:jc w:val="right"/>
        <w:rPr>
          <w:rStyle w:val="af9"/>
          <w:bCs/>
          <w:color w:val="auto"/>
        </w:rPr>
      </w:pPr>
    </w:p>
    <w:p w:rsidR="00062E67" w:rsidRPr="00062E67" w:rsidRDefault="00062E67" w:rsidP="00062E67">
      <w:pPr>
        <w:jc w:val="right"/>
        <w:rPr>
          <w:rStyle w:val="af9"/>
          <w:bCs/>
          <w:color w:val="auto"/>
        </w:rPr>
      </w:pPr>
    </w:p>
    <w:p w:rsidR="00062E67" w:rsidRPr="00062E67" w:rsidRDefault="00062E67" w:rsidP="00062E67">
      <w:pPr>
        <w:jc w:val="right"/>
        <w:rPr>
          <w:rStyle w:val="af9"/>
          <w:bCs/>
          <w:color w:val="auto"/>
        </w:rPr>
      </w:pPr>
    </w:p>
    <w:p w:rsidR="00062E67" w:rsidRPr="00062E67" w:rsidRDefault="00062E67" w:rsidP="00062E67">
      <w:pPr>
        <w:jc w:val="right"/>
        <w:rPr>
          <w:rStyle w:val="af9"/>
          <w:bCs/>
          <w:color w:val="auto"/>
        </w:rPr>
      </w:pPr>
    </w:p>
    <w:p w:rsidR="00062E67" w:rsidRPr="00062E67" w:rsidRDefault="00062E67" w:rsidP="00062E67">
      <w:pPr>
        <w:jc w:val="right"/>
        <w:rPr>
          <w:rStyle w:val="af9"/>
          <w:bCs/>
          <w:color w:val="auto"/>
        </w:rPr>
      </w:pPr>
    </w:p>
    <w:p w:rsidR="00062E67" w:rsidRPr="00062E67" w:rsidRDefault="00062E67" w:rsidP="00062E67">
      <w:pPr>
        <w:jc w:val="right"/>
        <w:rPr>
          <w:rStyle w:val="af9"/>
          <w:bCs/>
          <w:color w:val="auto"/>
        </w:rPr>
      </w:pPr>
    </w:p>
    <w:p w:rsidR="00062E67" w:rsidRPr="00062E67" w:rsidRDefault="00062E67" w:rsidP="00062E67">
      <w:pPr>
        <w:jc w:val="right"/>
        <w:rPr>
          <w:rStyle w:val="af9"/>
          <w:bCs/>
          <w:color w:val="auto"/>
        </w:rPr>
      </w:pPr>
    </w:p>
    <w:p w:rsidR="00062E67" w:rsidRPr="00062E67" w:rsidRDefault="00062E67" w:rsidP="00062E67">
      <w:pPr>
        <w:jc w:val="right"/>
        <w:rPr>
          <w:rStyle w:val="af9"/>
          <w:bCs/>
          <w:color w:val="auto"/>
        </w:rPr>
      </w:pPr>
    </w:p>
    <w:p w:rsidR="00062E67" w:rsidRPr="00062E67" w:rsidRDefault="00062E67" w:rsidP="00062E67">
      <w:pPr>
        <w:jc w:val="right"/>
        <w:rPr>
          <w:rStyle w:val="af9"/>
          <w:bCs/>
          <w:color w:val="auto"/>
        </w:rPr>
      </w:pPr>
    </w:p>
    <w:p w:rsidR="00062E67" w:rsidRPr="00062E67" w:rsidRDefault="00062E67" w:rsidP="00062E67">
      <w:pPr>
        <w:jc w:val="right"/>
        <w:rPr>
          <w:rStyle w:val="af9"/>
          <w:bCs/>
          <w:color w:val="auto"/>
        </w:rPr>
      </w:pPr>
    </w:p>
    <w:p w:rsidR="00062E67" w:rsidRPr="00062E67" w:rsidRDefault="00062E67" w:rsidP="00062E67">
      <w:pPr>
        <w:jc w:val="right"/>
        <w:rPr>
          <w:rStyle w:val="af9"/>
          <w:bCs/>
          <w:color w:val="auto"/>
        </w:rPr>
      </w:pPr>
    </w:p>
    <w:p w:rsidR="00062E67" w:rsidRPr="00062E67" w:rsidRDefault="00062E67" w:rsidP="00062E67">
      <w:pPr>
        <w:jc w:val="right"/>
        <w:rPr>
          <w:rStyle w:val="af9"/>
          <w:bCs/>
          <w:color w:val="auto"/>
        </w:rPr>
      </w:pPr>
    </w:p>
    <w:p w:rsidR="00062E67" w:rsidRPr="00062E67" w:rsidRDefault="00062E67" w:rsidP="00062E67">
      <w:pPr>
        <w:jc w:val="right"/>
        <w:rPr>
          <w:rStyle w:val="af9"/>
          <w:bCs/>
          <w:color w:val="auto"/>
        </w:rPr>
      </w:pPr>
    </w:p>
    <w:p w:rsidR="00062E67" w:rsidRPr="00062E67" w:rsidRDefault="00062E67" w:rsidP="00062E67">
      <w:pPr>
        <w:jc w:val="right"/>
        <w:rPr>
          <w:rStyle w:val="af9"/>
          <w:bCs/>
          <w:color w:val="auto"/>
        </w:rPr>
      </w:pPr>
    </w:p>
    <w:p w:rsidR="00062E67" w:rsidRPr="00062E67" w:rsidRDefault="00062E67" w:rsidP="00062E67">
      <w:pPr>
        <w:jc w:val="right"/>
        <w:rPr>
          <w:rStyle w:val="af9"/>
          <w:bCs/>
          <w:color w:val="auto"/>
        </w:rPr>
      </w:pPr>
    </w:p>
    <w:p w:rsidR="00062E67" w:rsidRPr="00062E67" w:rsidRDefault="00062E67" w:rsidP="00062E67">
      <w:pPr>
        <w:jc w:val="right"/>
        <w:rPr>
          <w:rStyle w:val="af9"/>
          <w:bCs/>
          <w:color w:val="auto"/>
        </w:rPr>
      </w:pPr>
    </w:p>
    <w:p w:rsidR="00062E67" w:rsidRPr="00062E67" w:rsidRDefault="00062E67" w:rsidP="00062E67">
      <w:pPr>
        <w:jc w:val="right"/>
        <w:rPr>
          <w:rStyle w:val="af9"/>
          <w:bCs/>
          <w:color w:val="auto"/>
        </w:rPr>
      </w:pPr>
    </w:p>
    <w:p w:rsidR="00062E67" w:rsidRPr="00062E67" w:rsidRDefault="00062E67" w:rsidP="00062E67">
      <w:pPr>
        <w:jc w:val="right"/>
        <w:rPr>
          <w:rStyle w:val="af9"/>
          <w:bCs/>
          <w:color w:val="auto"/>
        </w:rPr>
      </w:pPr>
    </w:p>
    <w:p w:rsidR="00062E67" w:rsidRPr="00062E67" w:rsidRDefault="00062E67" w:rsidP="00062E67">
      <w:pPr>
        <w:jc w:val="right"/>
        <w:rPr>
          <w:rStyle w:val="af9"/>
          <w:bCs/>
          <w:color w:val="auto"/>
        </w:rPr>
      </w:pPr>
    </w:p>
    <w:p w:rsidR="00062E67" w:rsidRPr="00062E67" w:rsidRDefault="00062E67" w:rsidP="00062E67">
      <w:pPr>
        <w:jc w:val="right"/>
        <w:rPr>
          <w:rStyle w:val="af9"/>
          <w:bCs/>
          <w:color w:val="auto"/>
        </w:rPr>
      </w:pPr>
    </w:p>
    <w:p w:rsidR="00062E67" w:rsidRPr="00062E67" w:rsidRDefault="00062E67" w:rsidP="00062E67">
      <w:pPr>
        <w:jc w:val="right"/>
        <w:rPr>
          <w:rStyle w:val="af9"/>
          <w:bCs/>
          <w:color w:val="auto"/>
        </w:rPr>
      </w:pPr>
    </w:p>
    <w:p w:rsidR="00062E67" w:rsidRPr="00062E67" w:rsidRDefault="00062E67" w:rsidP="00062E67">
      <w:pPr>
        <w:jc w:val="right"/>
        <w:rPr>
          <w:rStyle w:val="af9"/>
          <w:bCs/>
          <w:color w:val="auto"/>
        </w:rPr>
      </w:pPr>
    </w:p>
    <w:p w:rsidR="00062E67" w:rsidRPr="00062E67" w:rsidRDefault="00062E67" w:rsidP="00062E67">
      <w:pPr>
        <w:jc w:val="right"/>
        <w:rPr>
          <w:rStyle w:val="af9"/>
          <w:bCs/>
          <w:color w:val="auto"/>
        </w:rPr>
      </w:pPr>
    </w:p>
    <w:p w:rsidR="00062E67" w:rsidRPr="00062E67" w:rsidRDefault="00062E67" w:rsidP="00062E67">
      <w:pPr>
        <w:jc w:val="right"/>
        <w:rPr>
          <w:rStyle w:val="af9"/>
          <w:bCs/>
          <w:color w:val="auto"/>
        </w:rPr>
      </w:pPr>
    </w:p>
    <w:p w:rsidR="00062E67" w:rsidRDefault="00062E67" w:rsidP="00062E67">
      <w:pPr>
        <w:jc w:val="right"/>
        <w:rPr>
          <w:rStyle w:val="af9"/>
          <w:b w:val="0"/>
          <w:bCs/>
          <w:color w:val="auto"/>
        </w:rPr>
      </w:pPr>
    </w:p>
    <w:p w:rsidR="00062E67" w:rsidRPr="00062E67" w:rsidRDefault="00062E67" w:rsidP="00062E67">
      <w:pPr>
        <w:jc w:val="right"/>
      </w:pPr>
      <w:r w:rsidRPr="00062E67">
        <w:rPr>
          <w:rStyle w:val="af9"/>
          <w:b w:val="0"/>
          <w:bCs/>
          <w:color w:val="auto"/>
        </w:rPr>
        <w:lastRenderedPageBreak/>
        <w:t>Приложение 6</w:t>
      </w:r>
      <w:r w:rsidRPr="00062E67">
        <w:rPr>
          <w:rStyle w:val="af9"/>
          <w:b w:val="0"/>
          <w:bCs/>
          <w:color w:val="auto"/>
        </w:rPr>
        <w:br/>
        <w:t>к Административному регламенту Администрации</w:t>
      </w:r>
      <w:r w:rsidRPr="00062E67">
        <w:rPr>
          <w:rStyle w:val="af9"/>
          <w:b w:val="0"/>
          <w:bCs/>
          <w:color w:val="auto"/>
        </w:rPr>
        <w:br/>
        <w:t>Инсарского муниципального района по предоставлению</w:t>
      </w:r>
      <w:r w:rsidRPr="00062E67">
        <w:rPr>
          <w:rStyle w:val="af9"/>
          <w:b w:val="0"/>
          <w:bCs/>
          <w:color w:val="auto"/>
        </w:rPr>
        <w:br/>
        <w:t xml:space="preserve">муниципальной услуги </w:t>
      </w:r>
      <w:r w:rsidRPr="00062E67">
        <w:t xml:space="preserve">«Подготовка и выдача уведомлений </w:t>
      </w:r>
    </w:p>
    <w:p w:rsidR="00062E67" w:rsidRPr="00062E67" w:rsidRDefault="00062E67" w:rsidP="00062E67">
      <w:pPr>
        <w:jc w:val="right"/>
        <w:rPr>
          <w:rStyle w:val="af9"/>
          <w:b w:val="0"/>
          <w:bCs/>
          <w:color w:val="auto"/>
        </w:rPr>
      </w:pPr>
      <w:r w:rsidRPr="00062E67">
        <w:t xml:space="preserve">о соответствии (несоответствии) </w:t>
      </w:r>
      <w:proofErr w:type="gramStart"/>
      <w:r w:rsidRPr="00062E67">
        <w:rPr>
          <w:rStyle w:val="af9"/>
          <w:b w:val="0"/>
          <w:bCs/>
          <w:color w:val="auto"/>
        </w:rPr>
        <w:t>указанных</w:t>
      </w:r>
      <w:proofErr w:type="gramEnd"/>
      <w:r w:rsidRPr="00062E67">
        <w:rPr>
          <w:rStyle w:val="af9"/>
          <w:b w:val="0"/>
          <w:bCs/>
          <w:color w:val="auto"/>
        </w:rPr>
        <w:t xml:space="preserve"> в уведомлении </w:t>
      </w:r>
    </w:p>
    <w:p w:rsidR="00062E67" w:rsidRPr="00062E67" w:rsidRDefault="00062E67" w:rsidP="00062E67">
      <w:pPr>
        <w:jc w:val="right"/>
        <w:rPr>
          <w:rStyle w:val="af9"/>
          <w:b w:val="0"/>
          <w:bCs/>
          <w:color w:val="auto"/>
        </w:rPr>
      </w:pPr>
      <w:r w:rsidRPr="00062E67">
        <w:rPr>
          <w:rStyle w:val="af9"/>
          <w:b w:val="0"/>
          <w:bCs/>
          <w:color w:val="auto"/>
        </w:rPr>
        <w:t xml:space="preserve">о </w:t>
      </w:r>
      <w:proofErr w:type="gramStart"/>
      <w:r w:rsidRPr="00062E67">
        <w:rPr>
          <w:rStyle w:val="af9"/>
          <w:b w:val="0"/>
          <w:bCs/>
          <w:color w:val="auto"/>
        </w:rPr>
        <w:t>планируемых</w:t>
      </w:r>
      <w:proofErr w:type="gramEnd"/>
      <w:r w:rsidRPr="00062E67">
        <w:t xml:space="preserve"> </w:t>
      </w:r>
      <w:r w:rsidRPr="00062E67">
        <w:rPr>
          <w:rStyle w:val="af9"/>
          <w:b w:val="0"/>
          <w:bCs/>
          <w:color w:val="auto"/>
        </w:rPr>
        <w:t xml:space="preserve">строительстве или реконструкции объекта </w:t>
      </w:r>
    </w:p>
    <w:p w:rsidR="00062E67" w:rsidRPr="00062E67" w:rsidRDefault="00062E67" w:rsidP="00062E67">
      <w:pPr>
        <w:jc w:val="right"/>
        <w:rPr>
          <w:rStyle w:val="af9"/>
          <w:b w:val="0"/>
          <w:bCs/>
          <w:color w:val="auto"/>
        </w:rPr>
      </w:pPr>
      <w:r w:rsidRPr="00062E67">
        <w:rPr>
          <w:rStyle w:val="af9"/>
          <w:b w:val="0"/>
          <w:bCs/>
          <w:color w:val="auto"/>
        </w:rPr>
        <w:t xml:space="preserve">индивидуального жилищного строительства или садового дома </w:t>
      </w:r>
    </w:p>
    <w:p w:rsidR="00062E67" w:rsidRPr="00062E67" w:rsidRDefault="00062E67" w:rsidP="00062E67">
      <w:pPr>
        <w:jc w:val="right"/>
        <w:rPr>
          <w:rStyle w:val="af9"/>
          <w:b w:val="0"/>
          <w:bCs/>
          <w:color w:val="auto"/>
        </w:rPr>
      </w:pPr>
      <w:r w:rsidRPr="00062E67">
        <w:rPr>
          <w:rStyle w:val="af9"/>
          <w:b w:val="0"/>
          <w:bCs/>
          <w:color w:val="auto"/>
        </w:rPr>
        <w:t>параметров объекта индивидуального</w:t>
      </w:r>
      <w:r w:rsidRPr="00062E67">
        <w:t xml:space="preserve"> </w:t>
      </w:r>
      <w:r w:rsidRPr="00062E67">
        <w:rPr>
          <w:rStyle w:val="af9"/>
          <w:b w:val="0"/>
          <w:bCs/>
          <w:color w:val="auto"/>
        </w:rPr>
        <w:t>жилищного строительства</w:t>
      </w:r>
    </w:p>
    <w:p w:rsidR="00062E67" w:rsidRPr="00062E67" w:rsidRDefault="00062E67" w:rsidP="00062E67">
      <w:pPr>
        <w:jc w:val="right"/>
        <w:rPr>
          <w:rStyle w:val="af9"/>
          <w:b w:val="0"/>
          <w:bCs/>
          <w:color w:val="auto"/>
        </w:rPr>
      </w:pPr>
      <w:r w:rsidRPr="00062E67">
        <w:rPr>
          <w:rStyle w:val="af9"/>
          <w:b w:val="0"/>
          <w:bCs/>
          <w:color w:val="auto"/>
        </w:rPr>
        <w:t xml:space="preserve"> или  садового дома установленным параметрам и</w:t>
      </w:r>
      <w:r w:rsidRPr="00062E67">
        <w:rPr>
          <w:bCs/>
        </w:rPr>
        <w:t xml:space="preserve"> </w:t>
      </w:r>
      <w:r w:rsidRPr="00062E67">
        <w:rPr>
          <w:rStyle w:val="af9"/>
          <w:b w:val="0"/>
          <w:bCs/>
          <w:color w:val="auto"/>
        </w:rPr>
        <w:t xml:space="preserve">допустимости </w:t>
      </w:r>
    </w:p>
    <w:p w:rsidR="00062E67" w:rsidRPr="00062E67" w:rsidRDefault="00062E67" w:rsidP="00062E67">
      <w:pPr>
        <w:pStyle w:val="afa"/>
        <w:jc w:val="right"/>
        <w:rPr>
          <w:rFonts w:ascii="Times New Roman" w:hAnsi="Times New Roman" w:cs="Times New Roman"/>
        </w:rPr>
      </w:pPr>
      <w:r w:rsidRPr="00062E67">
        <w:rPr>
          <w:rStyle w:val="af9"/>
          <w:rFonts w:ascii="Times New Roman" w:hAnsi="Times New Roman"/>
          <w:b w:val="0"/>
          <w:bCs/>
          <w:color w:val="auto"/>
        </w:rPr>
        <w:t>размещения объекта индивидуального  жилищного</w:t>
      </w:r>
      <w:r w:rsidRPr="00062E67">
        <w:rPr>
          <w:rFonts w:ascii="Times New Roman" w:hAnsi="Times New Roman" w:cs="Times New Roman"/>
        </w:rPr>
        <w:t xml:space="preserve"> </w:t>
      </w:r>
    </w:p>
    <w:p w:rsidR="00062E67" w:rsidRPr="00062E67" w:rsidRDefault="00062E67" w:rsidP="00062E67">
      <w:pPr>
        <w:pStyle w:val="afa"/>
        <w:jc w:val="right"/>
        <w:rPr>
          <w:rFonts w:ascii="Times New Roman" w:hAnsi="Times New Roman"/>
          <w:bCs/>
        </w:rPr>
      </w:pPr>
      <w:r w:rsidRPr="00062E67">
        <w:rPr>
          <w:rStyle w:val="af9"/>
          <w:rFonts w:ascii="Times New Roman" w:hAnsi="Times New Roman"/>
          <w:b w:val="0"/>
          <w:bCs/>
          <w:color w:val="auto"/>
        </w:rPr>
        <w:t>строительства или садового дома на земельном участке»</w:t>
      </w:r>
    </w:p>
    <w:p w:rsidR="00062E67" w:rsidRPr="00062E67" w:rsidRDefault="00062E67" w:rsidP="00062E67">
      <w:pPr>
        <w:jc w:val="right"/>
        <w:rPr>
          <w:rStyle w:val="af9"/>
          <w:b w:val="0"/>
          <w:bCs/>
          <w:color w:val="auto"/>
        </w:rPr>
      </w:pPr>
    </w:p>
    <w:p w:rsidR="00062E67" w:rsidRPr="00062E67" w:rsidRDefault="00062E67" w:rsidP="00062E67">
      <w:pPr>
        <w:jc w:val="right"/>
        <w:rPr>
          <w:rStyle w:val="af9"/>
          <w:bCs/>
          <w:color w:val="auto"/>
        </w:rPr>
      </w:pPr>
    </w:p>
    <w:p w:rsidR="00062E67" w:rsidRPr="00062E67" w:rsidRDefault="00062E67" w:rsidP="00062E67"/>
    <w:p w:rsidR="00062E67" w:rsidRPr="00062E67" w:rsidRDefault="00062E67" w:rsidP="00062E67">
      <w:pPr>
        <w:pStyle w:val="afa"/>
        <w:jc w:val="center"/>
        <w:rPr>
          <w:rFonts w:ascii="Times New Roman" w:hAnsi="Times New Roman" w:cs="Times New Roman"/>
        </w:rPr>
      </w:pPr>
      <w:r w:rsidRPr="00062E67">
        <w:rPr>
          <w:rFonts w:ascii="Times New Roman" w:hAnsi="Times New Roman" w:cs="Times New Roman"/>
        </w:rPr>
        <w:t>Администрация Инсарского муниципального района</w:t>
      </w:r>
    </w:p>
    <w:p w:rsidR="00062E67" w:rsidRPr="00062E67" w:rsidRDefault="00062E67" w:rsidP="00062E67">
      <w:pPr>
        <w:pStyle w:val="afa"/>
        <w:jc w:val="center"/>
        <w:rPr>
          <w:rFonts w:ascii="Times New Roman" w:hAnsi="Times New Roman" w:cs="Times New Roman"/>
        </w:rPr>
      </w:pPr>
      <w:r w:rsidRPr="00062E67">
        <w:rPr>
          <w:rFonts w:ascii="Times New Roman" w:hAnsi="Times New Roman" w:cs="Times New Roman"/>
        </w:rPr>
        <w:t>наименование уполномоченного на выдачу разрешений на строительство</w:t>
      </w:r>
    </w:p>
    <w:p w:rsidR="00062E67" w:rsidRPr="00062E67" w:rsidRDefault="00062E67" w:rsidP="00062E67">
      <w:pPr>
        <w:pStyle w:val="afa"/>
        <w:jc w:val="center"/>
        <w:rPr>
          <w:rFonts w:ascii="Times New Roman" w:hAnsi="Times New Roman" w:cs="Times New Roman"/>
        </w:rPr>
      </w:pPr>
      <w:r w:rsidRPr="00062E67">
        <w:rPr>
          <w:rFonts w:ascii="Times New Roman" w:hAnsi="Times New Roman" w:cs="Times New Roman"/>
        </w:rPr>
        <w:t>федерального органа исполнительной власти, органа исполнительной власти</w:t>
      </w:r>
    </w:p>
    <w:p w:rsidR="00062E67" w:rsidRPr="00062E67" w:rsidRDefault="00062E67" w:rsidP="00062E67">
      <w:pPr>
        <w:pStyle w:val="afa"/>
        <w:jc w:val="center"/>
        <w:rPr>
          <w:rFonts w:ascii="Times New Roman" w:hAnsi="Times New Roman" w:cs="Times New Roman"/>
        </w:rPr>
      </w:pPr>
      <w:r w:rsidRPr="00062E67">
        <w:rPr>
          <w:rFonts w:ascii="Times New Roman" w:hAnsi="Times New Roman" w:cs="Times New Roman"/>
        </w:rPr>
        <w:t>субъекта Российской Федерации, органа местного самоуправления</w:t>
      </w:r>
    </w:p>
    <w:p w:rsidR="00062E67" w:rsidRPr="00062E67" w:rsidRDefault="00062E67" w:rsidP="00062E67"/>
    <w:p w:rsidR="00062E67" w:rsidRPr="00062E67" w:rsidRDefault="00062E67" w:rsidP="00062E67">
      <w:pPr>
        <w:pStyle w:val="afa"/>
        <w:rPr>
          <w:rFonts w:ascii="Times New Roman" w:hAnsi="Times New Roman" w:cs="Times New Roman"/>
        </w:rPr>
      </w:pPr>
      <w:r w:rsidRPr="00062E67">
        <w:t xml:space="preserve">                                         </w:t>
      </w:r>
      <w:r w:rsidRPr="00062E67">
        <w:rPr>
          <w:rFonts w:ascii="Times New Roman" w:hAnsi="Times New Roman" w:cs="Times New Roman"/>
        </w:rPr>
        <w:t>Кому:_________________________</w:t>
      </w:r>
    </w:p>
    <w:p w:rsidR="00062E67" w:rsidRPr="00062E67" w:rsidRDefault="00062E67" w:rsidP="00062E67">
      <w:pPr>
        <w:pStyle w:val="afa"/>
      </w:pPr>
      <w:r w:rsidRPr="00062E67">
        <w:t xml:space="preserve">                                         ________________________________</w:t>
      </w:r>
    </w:p>
    <w:p w:rsidR="00062E67" w:rsidRPr="00062E67" w:rsidRDefault="00062E67" w:rsidP="00062E67">
      <w:pPr>
        <w:pStyle w:val="afa"/>
        <w:rPr>
          <w:rFonts w:ascii="Times New Roman" w:hAnsi="Times New Roman" w:cs="Times New Roman"/>
        </w:rPr>
      </w:pPr>
      <w:r w:rsidRPr="00062E67">
        <w:t xml:space="preserve">                                         </w:t>
      </w:r>
      <w:r w:rsidRPr="00062E67">
        <w:rPr>
          <w:rFonts w:ascii="Times New Roman" w:hAnsi="Times New Roman" w:cs="Times New Roman"/>
        </w:rPr>
        <w:t>Почтовый адрес:________________</w:t>
      </w:r>
    </w:p>
    <w:p w:rsidR="00062E67" w:rsidRPr="00062E67" w:rsidRDefault="00062E67" w:rsidP="00062E67">
      <w:pPr>
        <w:pStyle w:val="afa"/>
      </w:pPr>
      <w:r w:rsidRPr="00062E67">
        <w:t xml:space="preserve">                                         ________________________________</w:t>
      </w:r>
    </w:p>
    <w:p w:rsidR="00062E67" w:rsidRPr="00062E67" w:rsidRDefault="00062E67" w:rsidP="00062E67">
      <w:pPr>
        <w:pStyle w:val="afa"/>
      </w:pPr>
      <w:r w:rsidRPr="00062E67">
        <w:t xml:space="preserve">                                         ________________________________</w:t>
      </w:r>
    </w:p>
    <w:p w:rsidR="00062E67" w:rsidRPr="00062E67" w:rsidRDefault="00062E67" w:rsidP="00062E67">
      <w:pPr>
        <w:pStyle w:val="afa"/>
        <w:rPr>
          <w:rFonts w:ascii="Times New Roman" w:hAnsi="Times New Roman" w:cs="Times New Roman"/>
        </w:rPr>
      </w:pPr>
      <w:r w:rsidRPr="00062E67">
        <w:t xml:space="preserve">                                         </w:t>
      </w:r>
      <w:proofErr w:type="gramStart"/>
      <w:r w:rsidRPr="00062E67">
        <w:rPr>
          <w:rFonts w:ascii="Times New Roman" w:hAnsi="Times New Roman" w:cs="Times New Roman"/>
        </w:rPr>
        <w:t>Адрес электронной почты (при</w:t>
      </w:r>
      <w:proofErr w:type="gramEnd"/>
    </w:p>
    <w:p w:rsidR="00062E67" w:rsidRPr="00062E67" w:rsidRDefault="00062E67" w:rsidP="00062E67">
      <w:pPr>
        <w:pStyle w:val="afa"/>
        <w:rPr>
          <w:rFonts w:ascii="Times New Roman" w:hAnsi="Times New Roman" w:cs="Times New Roman"/>
        </w:rPr>
      </w:pPr>
      <w:r w:rsidRPr="00062E67">
        <w:rPr>
          <w:rFonts w:ascii="Times New Roman" w:hAnsi="Times New Roman" w:cs="Times New Roman"/>
        </w:rPr>
        <w:t xml:space="preserve">                                                                              </w:t>
      </w:r>
      <w:proofErr w:type="gramStart"/>
      <w:r w:rsidRPr="00062E67">
        <w:rPr>
          <w:rFonts w:ascii="Times New Roman" w:hAnsi="Times New Roman" w:cs="Times New Roman"/>
        </w:rPr>
        <w:t>наличии</w:t>
      </w:r>
      <w:proofErr w:type="gramEnd"/>
      <w:r w:rsidRPr="00062E67">
        <w:rPr>
          <w:rFonts w:ascii="Times New Roman" w:hAnsi="Times New Roman" w:cs="Times New Roman"/>
        </w:rPr>
        <w:t>):</w:t>
      </w:r>
    </w:p>
    <w:p w:rsidR="00062E67" w:rsidRPr="00062E67" w:rsidRDefault="00062E67" w:rsidP="00062E67">
      <w:pPr>
        <w:pStyle w:val="afa"/>
      </w:pPr>
      <w:r w:rsidRPr="00062E67">
        <w:t xml:space="preserve">                                         ________________________________</w:t>
      </w:r>
    </w:p>
    <w:p w:rsidR="00062E67" w:rsidRPr="00062E67" w:rsidRDefault="00062E67" w:rsidP="00062E67">
      <w:pPr>
        <w:pStyle w:val="afa"/>
      </w:pPr>
      <w:r w:rsidRPr="00062E67">
        <w:t xml:space="preserve">                                         ________________________________</w:t>
      </w:r>
    </w:p>
    <w:p w:rsidR="00062E67" w:rsidRPr="00062E67" w:rsidRDefault="00062E67" w:rsidP="00062E67"/>
    <w:p w:rsidR="00062E67" w:rsidRPr="00062E67" w:rsidRDefault="00062E67" w:rsidP="00062E67">
      <w:pPr>
        <w:pStyle w:val="afa"/>
        <w:jc w:val="center"/>
        <w:rPr>
          <w:rFonts w:ascii="Times New Roman" w:hAnsi="Times New Roman" w:cs="Times New Roman"/>
        </w:rPr>
      </w:pPr>
      <w:r w:rsidRPr="00062E67">
        <w:rPr>
          <w:rStyle w:val="af9"/>
          <w:rFonts w:ascii="Times New Roman" w:hAnsi="Times New Roman"/>
          <w:bCs/>
          <w:color w:val="auto"/>
        </w:rPr>
        <w:t>Уведомление</w:t>
      </w:r>
    </w:p>
    <w:p w:rsidR="00062E67" w:rsidRPr="00062E67" w:rsidRDefault="00062E67" w:rsidP="00062E67">
      <w:pPr>
        <w:pStyle w:val="afa"/>
        <w:jc w:val="center"/>
        <w:rPr>
          <w:rFonts w:ascii="Times New Roman" w:hAnsi="Times New Roman" w:cs="Times New Roman"/>
        </w:rPr>
      </w:pPr>
      <w:r w:rsidRPr="00062E67">
        <w:rPr>
          <w:rStyle w:val="af9"/>
          <w:rFonts w:ascii="Times New Roman" w:hAnsi="Times New Roman"/>
          <w:bCs/>
          <w:color w:val="auto"/>
        </w:rPr>
        <w:t xml:space="preserve">о несоответствии </w:t>
      </w:r>
      <w:proofErr w:type="gramStart"/>
      <w:r w:rsidRPr="00062E67">
        <w:rPr>
          <w:rStyle w:val="af9"/>
          <w:rFonts w:ascii="Times New Roman" w:hAnsi="Times New Roman"/>
          <w:bCs/>
          <w:color w:val="auto"/>
        </w:rPr>
        <w:t>указанных</w:t>
      </w:r>
      <w:proofErr w:type="gramEnd"/>
      <w:r w:rsidRPr="00062E67">
        <w:rPr>
          <w:rStyle w:val="af9"/>
          <w:rFonts w:ascii="Times New Roman" w:hAnsi="Times New Roman"/>
          <w:bCs/>
          <w:color w:val="auto"/>
        </w:rPr>
        <w:t xml:space="preserve"> в уведомлении о планируемых</w:t>
      </w:r>
    </w:p>
    <w:p w:rsidR="00062E67" w:rsidRPr="00062E67" w:rsidRDefault="00062E67" w:rsidP="00062E67">
      <w:pPr>
        <w:pStyle w:val="afa"/>
        <w:jc w:val="center"/>
        <w:rPr>
          <w:rFonts w:ascii="Times New Roman" w:hAnsi="Times New Roman" w:cs="Times New Roman"/>
        </w:rPr>
      </w:pPr>
      <w:proofErr w:type="gramStart"/>
      <w:r w:rsidRPr="00062E67">
        <w:rPr>
          <w:rStyle w:val="af9"/>
          <w:rFonts w:ascii="Times New Roman" w:hAnsi="Times New Roman"/>
          <w:bCs/>
          <w:color w:val="auto"/>
        </w:rPr>
        <w:t>строительстве</w:t>
      </w:r>
      <w:proofErr w:type="gramEnd"/>
      <w:r w:rsidRPr="00062E67">
        <w:rPr>
          <w:rStyle w:val="af9"/>
          <w:rFonts w:ascii="Times New Roman" w:hAnsi="Times New Roman"/>
          <w:bCs/>
          <w:color w:val="auto"/>
        </w:rPr>
        <w:t xml:space="preserve"> или реконструкции объекта индивидуального жилищного</w:t>
      </w:r>
    </w:p>
    <w:p w:rsidR="00062E67" w:rsidRPr="00062E67" w:rsidRDefault="00062E67" w:rsidP="00062E67">
      <w:pPr>
        <w:pStyle w:val="afa"/>
        <w:jc w:val="center"/>
        <w:rPr>
          <w:rFonts w:ascii="Times New Roman" w:hAnsi="Times New Roman" w:cs="Times New Roman"/>
        </w:rPr>
      </w:pPr>
      <w:r w:rsidRPr="00062E67">
        <w:rPr>
          <w:rStyle w:val="af9"/>
          <w:rFonts w:ascii="Times New Roman" w:hAnsi="Times New Roman"/>
          <w:bCs/>
          <w:color w:val="auto"/>
        </w:rPr>
        <w:t>строительства или садового дома параметров объекта индивидуального</w:t>
      </w:r>
    </w:p>
    <w:p w:rsidR="00062E67" w:rsidRPr="00062E67" w:rsidRDefault="00062E67" w:rsidP="00062E67">
      <w:pPr>
        <w:pStyle w:val="afa"/>
        <w:jc w:val="center"/>
        <w:rPr>
          <w:rFonts w:ascii="Times New Roman" w:hAnsi="Times New Roman" w:cs="Times New Roman"/>
        </w:rPr>
      </w:pPr>
      <w:r w:rsidRPr="00062E67">
        <w:rPr>
          <w:rStyle w:val="af9"/>
          <w:rFonts w:ascii="Times New Roman" w:hAnsi="Times New Roman"/>
          <w:bCs/>
          <w:color w:val="auto"/>
        </w:rPr>
        <w:t>жилищного строительства или садового дома установленным параметрам и</w:t>
      </w:r>
    </w:p>
    <w:p w:rsidR="00062E67" w:rsidRPr="00062E67" w:rsidRDefault="00062E67" w:rsidP="00062E67">
      <w:pPr>
        <w:pStyle w:val="afa"/>
        <w:jc w:val="center"/>
        <w:rPr>
          <w:rFonts w:ascii="Times New Roman" w:hAnsi="Times New Roman" w:cs="Times New Roman"/>
        </w:rPr>
      </w:pPr>
      <w:r w:rsidRPr="00062E67">
        <w:rPr>
          <w:rStyle w:val="af9"/>
          <w:rFonts w:ascii="Times New Roman" w:hAnsi="Times New Roman"/>
          <w:bCs/>
          <w:color w:val="auto"/>
        </w:rPr>
        <w:t>допустимости размещения объекта индивидуального жилищного</w:t>
      </w:r>
    </w:p>
    <w:p w:rsidR="00062E67" w:rsidRPr="00062E67" w:rsidRDefault="00062E67" w:rsidP="00062E67">
      <w:pPr>
        <w:pStyle w:val="afa"/>
        <w:jc w:val="center"/>
        <w:rPr>
          <w:rFonts w:ascii="Times New Roman" w:hAnsi="Times New Roman" w:cs="Times New Roman"/>
        </w:rPr>
      </w:pPr>
      <w:r w:rsidRPr="00062E67">
        <w:rPr>
          <w:rStyle w:val="af9"/>
          <w:rFonts w:ascii="Times New Roman" w:hAnsi="Times New Roman"/>
          <w:bCs/>
          <w:color w:val="auto"/>
        </w:rPr>
        <w:t>строительства или садового дома на земельном участке</w:t>
      </w:r>
    </w:p>
    <w:p w:rsidR="00062E67" w:rsidRPr="00062E67" w:rsidRDefault="00062E67" w:rsidP="00062E67"/>
    <w:p w:rsidR="00062E67" w:rsidRPr="00062E67" w:rsidRDefault="00062E67" w:rsidP="00062E67">
      <w:pPr>
        <w:pStyle w:val="afa"/>
        <w:rPr>
          <w:rFonts w:ascii="Times New Roman" w:hAnsi="Times New Roman" w:cs="Times New Roman"/>
        </w:rPr>
      </w:pPr>
      <w:r w:rsidRPr="00062E67">
        <w:rPr>
          <w:rFonts w:ascii="Times New Roman" w:hAnsi="Times New Roman" w:cs="Times New Roman"/>
        </w:rPr>
        <w:t>«___» _________ 20__ г.                                                                           № __________</w:t>
      </w:r>
    </w:p>
    <w:p w:rsidR="00062E67" w:rsidRPr="00062E67" w:rsidRDefault="00062E67" w:rsidP="00062E67"/>
    <w:p w:rsidR="00062E67" w:rsidRPr="00062E67" w:rsidRDefault="00062E67" w:rsidP="00062E67">
      <w:pPr>
        <w:pStyle w:val="afa"/>
        <w:jc w:val="both"/>
        <w:rPr>
          <w:rFonts w:ascii="Times New Roman" w:hAnsi="Times New Roman" w:cs="Times New Roman"/>
        </w:rPr>
      </w:pPr>
      <w:r w:rsidRPr="00062E67">
        <w:rPr>
          <w:rFonts w:ascii="Times New Roman" w:hAnsi="Times New Roman" w:cs="Times New Roman"/>
        </w:rPr>
        <w:t xml:space="preserve">     </w:t>
      </w:r>
      <w:proofErr w:type="gramStart"/>
      <w:r w:rsidRPr="00062E67">
        <w:rPr>
          <w:rFonts w:ascii="Times New Roman" w:hAnsi="Times New Roman" w:cs="Times New Roman"/>
        </w:rPr>
        <w:t>По результатам рассмотрения уведомления о планируемых  строительстве или реконструкции объекта индивидуального жилищного строительства или садового дома или уведомления об изменении параметров планируемого строительства или реконструкции объекта индивидуального жилищного строительства или садового дома (далее - уведомление),</w:t>
      </w:r>
      <w:proofErr w:type="gramEnd"/>
    </w:p>
    <w:p w:rsidR="00062E67" w:rsidRPr="00062E67" w:rsidRDefault="00062E67" w:rsidP="00062E67">
      <w:pPr>
        <w:pStyle w:val="afa"/>
        <w:rPr>
          <w:rFonts w:ascii="Times New Roman" w:hAnsi="Times New Roman" w:cs="Times New Roman"/>
        </w:rPr>
      </w:pPr>
      <w:r w:rsidRPr="00062E67">
        <w:t xml:space="preserve">    </w:t>
      </w:r>
      <w:r w:rsidRPr="00062E67">
        <w:rPr>
          <w:rFonts w:ascii="Times New Roman" w:hAnsi="Times New Roman" w:cs="Times New Roman"/>
        </w:rPr>
        <w:t xml:space="preserve"> направленного</w:t>
      </w:r>
    </w:p>
    <w:p w:rsidR="00062E67" w:rsidRPr="00062E67" w:rsidRDefault="00062E67" w:rsidP="00062E67">
      <w:pPr>
        <w:pStyle w:val="afa"/>
        <w:rPr>
          <w:rFonts w:ascii="Times New Roman" w:hAnsi="Times New Roman" w:cs="Times New Roman"/>
        </w:rPr>
      </w:pPr>
      <w:r w:rsidRPr="00062E67">
        <w:rPr>
          <w:rFonts w:ascii="Times New Roman" w:hAnsi="Times New Roman" w:cs="Times New Roman"/>
        </w:rPr>
        <w:t xml:space="preserve">          (дата направления уведомления)                             _______________________________________________________________________________</w:t>
      </w:r>
    </w:p>
    <w:p w:rsidR="00062E67" w:rsidRPr="00062E67" w:rsidRDefault="00062E67" w:rsidP="00062E67">
      <w:pPr>
        <w:pStyle w:val="afa"/>
        <w:rPr>
          <w:rFonts w:ascii="Times New Roman" w:hAnsi="Times New Roman" w:cs="Times New Roman"/>
        </w:rPr>
      </w:pPr>
      <w:r w:rsidRPr="00062E67">
        <w:t xml:space="preserve">     </w:t>
      </w:r>
      <w:r w:rsidRPr="00062E67">
        <w:rPr>
          <w:rFonts w:ascii="Times New Roman" w:hAnsi="Times New Roman" w:cs="Times New Roman"/>
        </w:rPr>
        <w:t>зарегистрированного</w:t>
      </w:r>
    </w:p>
    <w:p w:rsidR="00062E67" w:rsidRPr="00062E67" w:rsidRDefault="00062E67" w:rsidP="00062E67">
      <w:pPr>
        <w:pStyle w:val="afa"/>
        <w:rPr>
          <w:rFonts w:ascii="Times New Roman" w:hAnsi="Times New Roman" w:cs="Times New Roman"/>
        </w:rPr>
      </w:pPr>
      <w:r w:rsidRPr="00062E67">
        <w:rPr>
          <w:rFonts w:ascii="Times New Roman" w:hAnsi="Times New Roman" w:cs="Times New Roman"/>
        </w:rPr>
        <w:lastRenderedPageBreak/>
        <w:t>(дата и номер регистрации уведомления)                         ______________________________________________________________________________</w:t>
      </w:r>
    </w:p>
    <w:p w:rsidR="00062E67" w:rsidRPr="00062E67" w:rsidRDefault="00062E67" w:rsidP="00062E67"/>
    <w:p w:rsidR="00062E67" w:rsidRPr="00062E67" w:rsidRDefault="00062E67" w:rsidP="00062E67">
      <w:pPr>
        <w:pStyle w:val="afa"/>
        <w:rPr>
          <w:rFonts w:ascii="Times New Roman" w:hAnsi="Times New Roman" w:cs="Times New Roman"/>
        </w:rPr>
      </w:pPr>
      <w:r w:rsidRPr="00062E67">
        <w:rPr>
          <w:rFonts w:ascii="Times New Roman" w:hAnsi="Times New Roman" w:cs="Times New Roman"/>
        </w:rPr>
        <w:t>уведомляем:</w:t>
      </w:r>
    </w:p>
    <w:p w:rsidR="00062E67" w:rsidRPr="00062E67" w:rsidRDefault="00062E67" w:rsidP="00062E67">
      <w:pPr>
        <w:pStyle w:val="afa"/>
        <w:rPr>
          <w:rFonts w:ascii="Times New Roman" w:hAnsi="Times New Roman" w:cs="Times New Roman"/>
        </w:rPr>
      </w:pPr>
      <w:r w:rsidRPr="00062E67">
        <w:rPr>
          <w:rFonts w:ascii="Times New Roman" w:hAnsi="Times New Roman" w:cs="Times New Roman"/>
        </w:rPr>
        <w:t>1) о несоответствии параметров, указанных в уведомлении, предельным параметрам разрешенного строительства, реконструкции объекта капитального строительства по следующим основаниям:</w:t>
      </w:r>
    </w:p>
    <w:p w:rsidR="00062E67" w:rsidRPr="00062E67" w:rsidRDefault="00062E67" w:rsidP="00062E67">
      <w:pPr>
        <w:pStyle w:val="afa"/>
      </w:pPr>
      <w:r w:rsidRPr="00062E67">
        <w:t>_________________________________________________________________________</w:t>
      </w:r>
    </w:p>
    <w:p w:rsidR="00062E67" w:rsidRPr="00062E67" w:rsidRDefault="00062E67" w:rsidP="00062E67">
      <w:pPr>
        <w:pStyle w:val="afa"/>
      </w:pPr>
      <w:r w:rsidRPr="00062E67">
        <w:t>_________________________________________________________________________</w:t>
      </w:r>
    </w:p>
    <w:p w:rsidR="00062E67" w:rsidRPr="00062E67" w:rsidRDefault="00062E67" w:rsidP="00062E67">
      <w:pPr>
        <w:pStyle w:val="afa"/>
        <w:jc w:val="center"/>
        <w:rPr>
          <w:rFonts w:ascii="Times New Roman" w:hAnsi="Times New Roman" w:cs="Times New Roman"/>
        </w:rPr>
      </w:pPr>
      <w:proofErr w:type="gramStart"/>
      <w:r w:rsidRPr="00062E67">
        <w:rPr>
          <w:rFonts w:ascii="Times New Roman" w:hAnsi="Times New Roman" w:cs="Times New Roman"/>
        </w:rPr>
        <w:t>(сведения о предельных параметрах разрешенного строительства, реконструкции объектов капитального строительства, которые установлены</w:t>
      </w:r>
      <w:proofErr w:type="gramEnd"/>
    </w:p>
    <w:p w:rsidR="00062E67" w:rsidRPr="00062E67" w:rsidRDefault="00062E67" w:rsidP="00062E67">
      <w:pPr>
        <w:pStyle w:val="afa"/>
        <w:jc w:val="center"/>
        <w:rPr>
          <w:rFonts w:ascii="Times New Roman" w:hAnsi="Times New Roman" w:cs="Times New Roman"/>
        </w:rPr>
      </w:pPr>
      <w:r w:rsidRPr="00062E67">
        <w:rPr>
          <w:rFonts w:ascii="Times New Roman" w:hAnsi="Times New Roman" w:cs="Times New Roman"/>
        </w:rPr>
        <w:t>правилами землепользования и застройки, документацией по планировке территории, или об обязательных требованиях к параметрам объектов</w:t>
      </w:r>
    </w:p>
    <w:p w:rsidR="00062E67" w:rsidRPr="00062E67" w:rsidRDefault="00062E67" w:rsidP="00062E67">
      <w:pPr>
        <w:pStyle w:val="afa"/>
        <w:jc w:val="center"/>
        <w:rPr>
          <w:rFonts w:ascii="Times New Roman" w:hAnsi="Times New Roman" w:cs="Times New Roman"/>
        </w:rPr>
      </w:pPr>
      <w:r w:rsidRPr="00062E67">
        <w:rPr>
          <w:rFonts w:ascii="Times New Roman" w:hAnsi="Times New Roman" w:cs="Times New Roman"/>
        </w:rPr>
        <w:t>капитального строительства, которые установлены Градостроительным  кодексом Российской Федерации (Собрание законодательства Российской Федерации, 2005, N 1, ст. 16; 2018, N 32, ст. 5135), другими федеральными законами, действующими на дату поступления уведомления, и которым не  соответствуют параметры объекта индивидуального жилищного строительства или садового дома, указанные в уведомлении)</w:t>
      </w:r>
    </w:p>
    <w:p w:rsidR="00062E67" w:rsidRPr="00062E67" w:rsidRDefault="00062E67" w:rsidP="00062E67">
      <w:pPr>
        <w:pStyle w:val="afa"/>
        <w:rPr>
          <w:rFonts w:ascii="Times New Roman" w:hAnsi="Times New Roman" w:cs="Times New Roman"/>
        </w:rPr>
      </w:pPr>
      <w:r w:rsidRPr="00062E67">
        <w:rPr>
          <w:rFonts w:ascii="Times New Roman" w:hAnsi="Times New Roman" w:cs="Times New Roman"/>
        </w:rPr>
        <w:t>2) о недопустимости размещения объекта индивидуального  жилищного строительства  или садового дома на земельном участке по следующим основаниям:</w:t>
      </w:r>
    </w:p>
    <w:p w:rsidR="00062E67" w:rsidRPr="00062E67" w:rsidRDefault="00062E67" w:rsidP="00062E67">
      <w:pPr>
        <w:pStyle w:val="afa"/>
      </w:pPr>
      <w:r w:rsidRPr="00062E67">
        <w:t>_________________________________________________________________________</w:t>
      </w:r>
    </w:p>
    <w:p w:rsidR="00062E67" w:rsidRPr="00062E67" w:rsidRDefault="00062E67" w:rsidP="00062E67">
      <w:pPr>
        <w:pStyle w:val="afa"/>
      </w:pPr>
      <w:r w:rsidRPr="00062E67">
        <w:t>_________________________________________________________________________</w:t>
      </w:r>
    </w:p>
    <w:p w:rsidR="00062E67" w:rsidRPr="00062E67" w:rsidRDefault="00062E67" w:rsidP="00062E67">
      <w:pPr>
        <w:pStyle w:val="afa"/>
        <w:jc w:val="center"/>
        <w:rPr>
          <w:rFonts w:ascii="Times New Roman" w:hAnsi="Times New Roman" w:cs="Times New Roman"/>
        </w:rPr>
      </w:pPr>
      <w:proofErr w:type="gramStart"/>
      <w:r w:rsidRPr="00062E67">
        <w:rPr>
          <w:rFonts w:ascii="Times New Roman" w:hAnsi="Times New Roman" w:cs="Times New Roman"/>
        </w:rPr>
        <w:t>(сведения о видах разрешенного использования земельного участка и (или)  ограничениях, установленных в соответствии с земельным и иным</w:t>
      </w:r>
      <w:proofErr w:type="gramEnd"/>
    </w:p>
    <w:p w:rsidR="00062E67" w:rsidRPr="00062E67" w:rsidRDefault="00062E67" w:rsidP="00062E67">
      <w:pPr>
        <w:pStyle w:val="afa"/>
        <w:jc w:val="center"/>
        <w:rPr>
          <w:rFonts w:ascii="Times New Roman" w:hAnsi="Times New Roman" w:cs="Times New Roman"/>
        </w:rPr>
      </w:pPr>
      <w:r w:rsidRPr="00062E67">
        <w:rPr>
          <w:rFonts w:ascii="Times New Roman" w:hAnsi="Times New Roman" w:cs="Times New Roman"/>
        </w:rPr>
        <w:t xml:space="preserve">законодательством Российской Федерации и </w:t>
      </w:r>
      <w:proofErr w:type="gramStart"/>
      <w:r w:rsidRPr="00062E67">
        <w:rPr>
          <w:rFonts w:ascii="Times New Roman" w:hAnsi="Times New Roman" w:cs="Times New Roman"/>
        </w:rPr>
        <w:t>действующими</w:t>
      </w:r>
      <w:proofErr w:type="gramEnd"/>
      <w:r w:rsidRPr="00062E67">
        <w:rPr>
          <w:rFonts w:ascii="Times New Roman" w:hAnsi="Times New Roman" w:cs="Times New Roman"/>
        </w:rPr>
        <w:t xml:space="preserve"> на дату   поступления уведомления)</w:t>
      </w:r>
    </w:p>
    <w:p w:rsidR="00062E67" w:rsidRPr="00062E67" w:rsidRDefault="00062E67" w:rsidP="00062E67">
      <w:pPr>
        <w:pStyle w:val="afa"/>
        <w:rPr>
          <w:rFonts w:ascii="Times New Roman" w:hAnsi="Times New Roman" w:cs="Times New Roman"/>
        </w:rPr>
      </w:pPr>
      <w:r w:rsidRPr="00062E67">
        <w:rPr>
          <w:rFonts w:ascii="Times New Roman" w:hAnsi="Times New Roman" w:cs="Times New Roman"/>
        </w:rPr>
        <w:t>3) о том, что уведомление подано или направлено лицом, не являющимся застройщиком в связи с отсутствием прав на земельный участок по следующим основаниям:</w:t>
      </w:r>
    </w:p>
    <w:p w:rsidR="00062E67" w:rsidRPr="00062E67" w:rsidRDefault="00062E67" w:rsidP="00062E67">
      <w:pPr>
        <w:pStyle w:val="afa"/>
      </w:pPr>
      <w:r w:rsidRPr="00062E67">
        <w:t>_________________________________________________________________________</w:t>
      </w:r>
    </w:p>
    <w:p w:rsidR="00062E67" w:rsidRPr="00062E67" w:rsidRDefault="00062E67" w:rsidP="00062E67">
      <w:pPr>
        <w:pStyle w:val="afa"/>
      </w:pPr>
      <w:r w:rsidRPr="00062E67">
        <w:t>_________________________________________________________________________</w:t>
      </w:r>
    </w:p>
    <w:p w:rsidR="00062E67" w:rsidRPr="00062E67" w:rsidRDefault="00062E67" w:rsidP="00062E67">
      <w:pPr>
        <w:pStyle w:val="afa"/>
        <w:rPr>
          <w:rFonts w:ascii="Times New Roman" w:hAnsi="Times New Roman" w:cs="Times New Roman"/>
        </w:rPr>
      </w:pPr>
      <w:proofErr w:type="gramStart"/>
      <w:r w:rsidRPr="00062E67">
        <w:rPr>
          <w:rFonts w:ascii="Times New Roman" w:hAnsi="Times New Roman" w:cs="Times New Roman"/>
        </w:rPr>
        <w:t>(сведения о том, что лицо, подавшее или направившее уведомление о планируемом строительстве, не является застройщиком в связи с отсутствием</w:t>
      </w:r>
      <w:proofErr w:type="gramEnd"/>
    </w:p>
    <w:p w:rsidR="00062E67" w:rsidRPr="00062E67" w:rsidRDefault="00062E67" w:rsidP="00062E67">
      <w:pPr>
        <w:pStyle w:val="afa"/>
        <w:rPr>
          <w:rFonts w:ascii="Times New Roman" w:hAnsi="Times New Roman" w:cs="Times New Roman"/>
        </w:rPr>
      </w:pPr>
      <w:r w:rsidRPr="00062E67">
        <w:rPr>
          <w:rFonts w:ascii="Times New Roman" w:hAnsi="Times New Roman" w:cs="Times New Roman"/>
        </w:rPr>
        <w:t xml:space="preserve">                   у него прав на земельный участок)</w:t>
      </w:r>
    </w:p>
    <w:p w:rsidR="00062E67" w:rsidRPr="00062E67" w:rsidRDefault="00062E67" w:rsidP="00062E67">
      <w:pPr>
        <w:pStyle w:val="afa"/>
        <w:jc w:val="both"/>
        <w:rPr>
          <w:rFonts w:ascii="Times New Roman" w:hAnsi="Times New Roman" w:cs="Times New Roman"/>
        </w:rPr>
      </w:pPr>
      <w:proofErr w:type="gramStart"/>
      <w:r w:rsidRPr="00062E67">
        <w:rPr>
          <w:rFonts w:ascii="Times New Roman" w:hAnsi="Times New Roman" w:cs="Times New Roman"/>
        </w:rPr>
        <w:t>4) о несоответствии  описания внешнего облика объекта индивидуального жилищного строительства или садового дома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по следующим основаниям:</w:t>
      </w:r>
      <w:proofErr w:type="gramEnd"/>
    </w:p>
    <w:p w:rsidR="00062E67" w:rsidRPr="00062E67" w:rsidRDefault="00062E67" w:rsidP="00062E67">
      <w:pPr>
        <w:pStyle w:val="afa"/>
      </w:pPr>
      <w:r w:rsidRPr="00062E67">
        <w:t>_________________________________________________________________________</w:t>
      </w:r>
    </w:p>
    <w:p w:rsidR="00062E67" w:rsidRPr="00062E67" w:rsidRDefault="00062E67" w:rsidP="00062E67">
      <w:pPr>
        <w:pStyle w:val="afa"/>
      </w:pPr>
      <w:r w:rsidRPr="00062E67">
        <w:t>_________________________________________________________________________</w:t>
      </w:r>
    </w:p>
    <w:p w:rsidR="00062E67" w:rsidRPr="00062E67" w:rsidRDefault="00062E67" w:rsidP="00062E67">
      <w:pPr>
        <w:pStyle w:val="afa"/>
        <w:jc w:val="center"/>
        <w:rPr>
          <w:rFonts w:ascii="Times New Roman" w:hAnsi="Times New Roman" w:cs="Times New Roman"/>
        </w:rPr>
      </w:pPr>
      <w:r w:rsidRPr="00062E67">
        <w:rPr>
          <w:rFonts w:ascii="Times New Roman" w:hAnsi="Times New Roman" w:cs="Times New Roman"/>
        </w:rPr>
        <w:t>(реквизиты уведомления органа исполнительной власти субъекта Российской Федерации, уполномоченного в области охраны объектов культурного наследия)</w:t>
      </w:r>
    </w:p>
    <w:p w:rsidR="00062E67" w:rsidRPr="00062E67" w:rsidRDefault="00062E67" w:rsidP="00062E67">
      <w:pPr>
        <w:pStyle w:val="afa"/>
      </w:pPr>
      <w:r w:rsidRPr="00062E67">
        <w:t>_____________________________    _________________  _____________________</w:t>
      </w:r>
    </w:p>
    <w:p w:rsidR="00062E67" w:rsidRPr="00062E67" w:rsidRDefault="00062E67" w:rsidP="00062E67">
      <w:pPr>
        <w:pStyle w:val="afa"/>
      </w:pPr>
      <w:proofErr w:type="gramStart"/>
      <w:r w:rsidRPr="00062E67">
        <w:t xml:space="preserve">(должность уполномоченного лица                      (подпись)            </w:t>
      </w:r>
      <w:r w:rsidRPr="00062E67">
        <w:lastRenderedPageBreak/>
        <w:t>(расшифровка подписи)</w:t>
      </w:r>
      <w:proofErr w:type="gramEnd"/>
    </w:p>
    <w:p w:rsidR="00062E67" w:rsidRPr="00062E67" w:rsidRDefault="00062E67" w:rsidP="00062E67">
      <w:pPr>
        <w:pStyle w:val="afa"/>
      </w:pPr>
      <w:r w:rsidRPr="00062E67">
        <w:t>уполномоченного на выдачу</w:t>
      </w:r>
    </w:p>
    <w:p w:rsidR="00062E67" w:rsidRPr="00062E67" w:rsidRDefault="00062E67" w:rsidP="00062E67">
      <w:pPr>
        <w:pStyle w:val="afa"/>
      </w:pPr>
      <w:r w:rsidRPr="00062E67">
        <w:t>разрешений на строительство</w:t>
      </w:r>
    </w:p>
    <w:p w:rsidR="00062E67" w:rsidRPr="00062E67" w:rsidRDefault="00062E67" w:rsidP="00062E67">
      <w:pPr>
        <w:pStyle w:val="afa"/>
      </w:pPr>
      <w:r w:rsidRPr="00062E67">
        <w:t xml:space="preserve">федерального органа </w:t>
      </w:r>
      <w:proofErr w:type="gramStart"/>
      <w:r w:rsidRPr="00062E67">
        <w:t>исполнительной</w:t>
      </w:r>
      <w:proofErr w:type="gramEnd"/>
    </w:p>
    <w:p w:rsidR="00062E67" w:rsidRPr="00062E67" w:rsidRDefault="00062E67" w:rsidP="00062E67">
      <w:pPr>
        <w:pStyle w:val="afa"/>
      </w:pPr>
      <w:r w:rsidRPr="00062E67">
        <w:t>власти, органа исполнительной</w:t>
      </w:r>
    </w:p>
    <w:p w:rsidR="00062E67" w:rsidRPr="00062E67" w:rsidRDefault="00062E67" w:rsidP="00062E67">
      <w:pPr>
        <w:pStyle w:val="afa"/>
      </w:pPr>
      <w:r w:rsidRPr="00062E67">
        <w:t>власти субъекта Российской Федерации,</w:t>
      </w:r>
    </w:p>
    <w:p w:rsidR="00062E67" w:rsidRPr="00062E67" w:rsidRDefault="00062E67" w:rsidP="00062E67">
      <w:pPr>
        <w:pStyle w:val="afa"/>
      </w:pPr>
      <w:r w:rsidRPr="00062E67">
        <w:t>органа местного самоуправления)</w:t>
      </w:r>
    </w:p>
    <w:p w:rsidR="00062E67" w:rsidRPr="00062E67" w:rsidRDefault="00062E67" w:rsidP="00062E67"/>
    <w:p w:rsidR="00062E67" w:rsidRPr="00062E67" w:rsidRDefault="00062E67" w:rsidP="00062E67">
      <w:pPr>
        <w:pStyle w:val="afa"/>
      </w:pPr>
      <w:r w:rsidRPr="00062E67">
        <w:t>М.П.</w:t>
      </w:r>
    </w:p>
    <w:p w:rsidR="00062E67" w:rsidRPr="00062E67" w:rsidRDefault="00062E67" w:rsidP="00062E67">
      <w:pPr>
        <w:pStyle w:val="afa"/>
        <w:rPr>
          <w:rFonts w:ascii="Times New Roman" w:hAnsi="Times New Roman" w:cs="Times New Roman"/>
        </w:rPr>
      </w:pPr>
      <w:r w:rsidRPr="00062E67">
        <w:rPr>
          <w:rFonts w:ascii="Times New Roman" w:hAnsi="Times New Roman" w:cs="Times New Roman"/>
        </w:rPr>
        <w:t>К настоящему уведомлению прилагаются:</w:t>
      </w:r>
    </w:p>
    <w:p w:rsidR="00062E67" w:rsidRPr="00062E67" w:rsidRDefault="00062E67" w:rsidP="00062E67">
      <w:pPr>
        <w:pStyle w:val="afa"/>
      </w:pPr>
      <w:r w:rsidRPr="00062E67">
        <w:t>_________________________________________________________________________</w:t>
      </w:r>
    </w:p>
    <w:p w:rsidR="00B319D4" w:rsidRPr="00B319D4" w:rsidRDefault="00062E67" w:rsidP="00B319D4">
      <w:pPr>
        <w:pStyle w:val="afa"/>
      </w:pPr>
      <w:r w:rsidRPr="00062E67">
        <w:t>______________________________________________________________________</w:t>
      </w:r>
    </w:p>
    <w:p w:rsidR="00B319D4" w:rsidRDefault="00B319D4" w:rsidP="00B319D4">
      <w:pPr>
        <w:jc w:val="center"/>
        <w:rPr>
          <w:b/>
          <w:sz w:val="28"/>
          <w:szCs w:val="28"/>
        </w:rPr>
      </w:pPr>
    </w:p>
    <w:p w:rsidR="00EB0BFB" w:rsidRDefault="00EB0BFB" w:rsidP="00B319D4">
      <w:pPr>
        <w:jc w:val="center"/>
        <w:rPr>
          <w:b/>
          <w:sz w:val="28"/>
          <w:szCs w:val="28"/>
        </w:rPr>
      </w:pPr>
    </w:p>
    <w:p w:rsidR="00EB0BFB" w:rsidRDefault="00EB0BFB" w:rsidP="00B319D4">
      <w:pPr>
        <w:jc w:val="center"/>
        <w:rPr>
          <w:b/>
          <w:sz w:val="28"/>
          <w:szCs w:val="28"/>
        </w:rPr>
      </w:pPr>
    </w:p>
    <w:p w:rsidR="00EB0BFB" w:rsidRDefault="00EB0BFB" w:rsidP="00B319D4">
      <w:pPr>
        <w:jc w:val="center"/>
        <w:rPr>
          <w:b/>
          <w:sz w:val="28"/>
          <w:szCs w:val="28"/>
        </w:rPr>
      </w:pPr>
    </w:p>
    <w:p w:rsidR="00EB0BFB" w:rsidRDefault="00EB0BFB" w:rsidP="00B319D4">
      <w:pPr>
        <w:jc w:val="center"/>
        <w:rPr>
          <w:b/>
          <w:sz w:val="28"/>
          <w:szCs w:val="28"/>
        </w:rPr>
      </w:pPr>
    </w:p>
    <w:p w:rsidR="00EB0BFB" w:rsidRDefault="00EB0BFB" w:rsidP="00B319D4">
      <w:pPr>
        <w:jc w:val="center"/>
        <w:rPr>
          <w:b/>
          <w:sz w:val="28"/>
          <w:szCs w:val="28"/>
        </w:rPr>
      </w:pPr>
    </w:p>
    <w:p w:rsidR="00EB0BFB" w:rsidRDefault="00EB0BFB" w:rsidP="00B319D4">
      <w:pPr>
        <w:jc w:val="center"/>
        <w:rPr>
          <w:b/>
          <w:sz w:val="28"/>
          <w:szCs w:val="28"/>
        </w:rPr>
      </w:pPr>
    </w:p>
    <w:p w:rsidR="00EB0BFB" w:rsidRDefault="00EB0BFB" w:rsidP="00B319D4">
      <w:pPr>
        <w:jc w:val="center"/>
        <w:rPr>
          <w:b/>
          <w:sz w:val="28"/>
          <w:szCs w:val="28"/>
        </w:rPr>
      </w:pPr>
    </w:p>
    <w:p w:rsidR="00EB0BFB" w:rsidRDefault="00EB0BFB" w:rsidP="00B319D4">
      <w:pPr>
        <w:jc w:val="center"/>
        <w:rPr>
          <w:b/>
          <w:sz w:val="28"/>
          <w:szCs w:val="28"/>
        </w:rPr>
      </w:pPr>
    </w:p>
    <w:p w:rsidR="00EB0BFB" w:rsidRDefault="00EB0BFB" w:rsidP="00B319D4">
      <w:pPr>
        <w:jc w:val="center"/>
        <w:rPr>
          <w:b/>
          <w:sz w:val="28"/>
          <w:szCs w:val="28"/>
        </w:rPr>
      </w:pPr>
    </w:p>
    <w:p w:rsidR="00EB0BFB" w:rsidRDefault="00EB0BFB" w:rsidP="00B319D4">
      <w:pPr>
        <w:jc w:val="center"/>
        <w:rPr>
          <w:b/>
          <w:sz w:val="28"/>
          <w:szCs w:val="28"/>
        </w:rPr>
      </w:pPr>
    </w:p>
    <w:p w:rsidR="00EB0BFB" w:rsidRDefault="00EB0BFB" w:rsidP="00B319D4">
      <w:pPr>
        <w:jc w:val="center"/>
        <w:rPr>
          <w:b/>
          <w:sz w:val="28"/>
          <w:szCs w:val="28"/>
        </w:rPr>
      </w:pPr>
    </w:p>
    <w:p w:rsidR="00EB0BFB" w:rsidRDefault="00EB0BFB" w:rsidP="00B319D4">
      <w:pPr>
        <w:jc w:val="center"/>
        <w:rPr>
          <w:b/>
          <w:sz w:val="28"/>
          <w:szCs w:val="28"/>
        </w:rPr>
      </w:pPr>
    </w:p>
    <w:p w:rsidR="00EB0BFB" w:rsidRDefault="00EB0BFB" w:rsidP="00B319D4">
      <w:pPr>
        <w:jc w:val="center"/>
        <w:rPr>
          <w:b/>
          <w:sz w:val="28"/>
          <w:szCs w:val="28"/>
        </w:rPr>
      </w:pPr>
    </w:p>
    <w:p w:rsidR="00EB0BFB" w:rsidRDefault="00EB0BFB" w:rsidP="00B319D4">
      <w:pPr>
        <w:jc w:val="center"/>
        <w:rPr>
          <w:b/>
          <w:sz w:val="28"/>
          <w:szCs w:val="28"/>
        </w:rPr>
      </w:pPr>
    </w:p>
    <w:p w:rsidR="00EB0BFB" w:rsidRDefault="00EB0BFB" w:rsidP="00B319D4">
      <w:pPr>
        <w:jc w:val="center"/>
        <w:rPr>
          <w:b/>
          <w:sz w:val="28"/>
          <w:szCs w:val="28"/>
        </w:rPr>
      </w:pPr>
    </w:p>
    <w:p w:rsidR="00EB0BFB" w:rsidRDefault="00EB0BFB" w:rsidP="00B319D4">
      <w:pPr>
        <w:jc w:val="center"/>
        <w:rPr>
          <w:b/>
          <w:sz w:val="28"/>
          <w:szCs w:val="28"/>
        </w:rPr>
      </w:pPr>
    </w:p>
    <w:p w:rsidR="00EB0BFB" w:rsidRDefault="00EB0BFB" w:rsidP="00B319D4">
      <w:pPr>
        <w:jc w:val="center"/>
        <w:rPr>
          <w:b/>
          <w:sz w:val="28"/>
          <w:szCs w:val="28"/>
        </w:rPr>
      </w:pPr>
    </w:p>
    <w:p w:rsidR="00EB0BFB" w:rsidRDefault="00EB0BFB" w:rsidP="00B319D4">
      <w:pPr>
        <w:jc w:val="center"/>
        <w:rPr>
          <w:b/>
          <w:sz w:val="28"/>
          <w:szCs w:val="28"/>
        </w:rPr>
      </w:pPr>
    </w:p>
    <w:p w:rsidR="00EB0BFB" w:rsidRDefault="00EB0BFB" w:rsidP="00B319D4">
      <w:pPr>
        <w:jc w:val="center"/>
        <w:rPr>
          <w:b/>
          <w:sz w:val="28"/>
          <w:szCs w:val="28"/>
        </w:rPr>
      </w:pPr>
    </w:p>
    <w:p w:rsidR="00EB0BFB" w:rsidRDefault="00EB0BFB" w:rsidP="00B319D4">
      <w:pPr>
        <w:jc w:val="center"/>
        <w:rPr>
          <w:b/>
          <w:sz w:val="28"/>
          <w:szCs w:val="28"/>
        </w:rPr>
      </w:pPr>
    </w:p>
    <w:p w:rsidR="00EB0BFB" w:rsidRDefault="00EB0BFB" w:rsidP="00B319D4">
      <w:pPr>
        <w:jc w:val="center"/>
        <w:rPr>
          <w:b/>
          <w:sz w:val="28"/>
          <w:szCs w:val="28"/>
        </w:rPr>
      </w:pPr>
    </w:p>
    <w:p w:rsidR="00EB0BFB" w:rsidRDefault="00EB0BFB" w:rsidP="00B319D4">
      <w:pPr>
        <w:jc w:val="center"/>
        <w:rPr>
          <w:b/>
          <w:sz w:val="28"/>
          <w:szCs w:val="28"/>
        </w:rPr>
      </w:pPr>
    </w:p>
    <w:p w:rsidR="00EB0BFB" w:rsidRDefault="00EB0BFB" w:rsidP="00B319D4">
      <w:pPr>
        <w:jc w:val="center"/>
        <w:rPr>
          <w:b/>
          <w:sz w:val="28"/>
          <w:szCs w:val="28"/>
        </w:rPr>
      </w:pPr>
    </w:p>
    <w:p w:rsidR="00EB0BFB" w:rsidRDefault="00EB0BFB" w:rsidP="00B319D4">
      <w:pPr>
        <w:jc w:val="center"/>
        <w:rPr>
          <w:b/>
          <w:sz w:val="28"/>
          <w:szCs w:val="28"/>
        </w:rPr>
      </w:pPr>
    </w:p>
    <w:p w:rsidR="00EB0BFB" w:rsidRDefault="00EB0BFB" w:rsidP="00B319D4">
      <w:pPr>
        <w:jc w:val="center"/>
        <w:rPr>
          <w:b/>
          <w:sz w:val="28"/>
          <w:szCs w:val="28"/>
        </w:rPr>
      </w:pPr>
    </w:p>
    <w:p w:rsidR="00EB0BFB" w:rsidRDefault="00EB0BFB" w:rsidP="00B319D4">
      <w:pPr>
        <w:jc w:val="center"/>
        <w:rPr>
          <w:b/>
          <w:sz w:val="28"/>
          <w:szCs w:val="28"/>
        </w:rPr>
      </w:pPr>
    </w:p>
    <w:p w:rsidR="00EB0BFB" w:rsidRDefault="00EB0BFB" w:rsidP="00B319D4">
      <w:pPr>
        <w:jc w:val="center"/>
        <w:rPr>
          <w:b/>
          <w:sz w:val="28"/>
          <w:szCs w:val="28"/>
        </w:rPr>
      </w:pPr>
    </w:p>
    <w:p w:rsidR="00EB0BFB" w:rsidRDefault="00EB0BFB" w:rsidP="00B319D4">
      <w:pPr>
        <w:jc w:val="center"/>
        <w:rPr>
          <w:b/>
          <w:sz w:val="28"/>
          <w:szCs w:val="28"/>
        </w:rPr>
      </w:pPr>
    </w:p>
    <w:p w:rsidR="00EB0BFB" w:rsidRDefault="00EB0BFB" w:rsidP="00B319D4">
      <w:pPr>
        <w:jc w:val="center"/>
        <w:rPr>
          <w:b/>
          <w:sz w:val="28"/>
          <w:szCs w:val="28"/>
        </w:rPr>
      </w:pPr>
    </w:p>
    <w:p w:rsidR="00EB0BFB" w:rsidRDefault="00EB0BFB" w:rsidP="00B319D4">
      <w:pPr>
        <w:jc w:val="center"/>
        <w:rPr>
          <w:b/>
          <w:sz w:val="28"/>
          <w:szCs w:val="28"/>
        </w:rPr>
      </w:pPr>
    </w:p>
    <w:p w:rsidR="00EB0BFB" w:rsidRDefault="00EB0BFB" w:rsidP="00B319D4">
      <w:pPr>
        <w:jc w:val="center"/>
        <w:rPr>
          <w:b/>
          <w:sz w:val="28"/>
          <w:szCs w:val="28"/>
        </w:rPr>
      </w:pPr>
    </w:p>
    <w:p w:rsidR="00EB0BFB" w:rsidRDefault="00EB0BFB" w:rsidP="00B319D4">
      <w:pPr>
        <w:jc w:val="center"/>
        <w:rPr>
          <w:b/>
          <w:sz w:val="28"/>
          <w:szCs w:val="28"/>
        </w:rPr>
      </w:pPr>
    </w:p>
    <w:p w:rsidR="00EB0BFB" w:rsidRDefault="00EB0BFB" w:rsidP="00B319D4">
      <w:pPr>
        <w:jc w:val="center"/>
        <w:rPr>
          <w:b/>
          <w:sz w:val="28"/>
          <w:szCs w:val="28"/>
        </w:rPr>
      </w:pPr>
    </w:p>
    <w:p w:rsidR="00B319D4" w:rsidRPr="00B319D4" w:rsidRDefault="00B319D4" w:rsidP="00B319D4">
      <w:pPr>
        <w:jc w:val="center"/>
        <w:rPr>
          <w:b/>
        </w:rPr>
      </w:pPr>
      <w:r w:rsidRPr="00B319D4">
        <w:rPr>
          <w:b/>
        </w:rPr>
        <w:lastRenderedPageBreak/>
        <w:t>АДМИНИСТРАЦИЯ</w:t>
      </w:r>
    </w:p>
    <w:p w:rsidR="00B319D4" w:rsidRPr="00B319D4" w:rsidRDefault="00B319D4" w:rsidP="00B319D4">
      <w:pPr>
        <w:jc w:val="center"/>
        <w:rPr>
          <w:b/>
        </w:rPr>
      </w:pPr>
      <w:r w:rsidRPr="00B319D4">
        <w:rPr>
          <w:b/>
        </w:rPr>
        <w:t>ИНСАРСКОГО МУНИЦИПАЛЬНОГО РАЙОНА</w:t>
      </w:r>
    </w:p>
    <w:p w:rsidR="00B319D4" w:rsidRPr="00B319D4" w:rsidRDefault="00B319D4" w:rsidP="00B319D4">
      <w:pPr>
        <w:jc w:val="center"/>
        <w:rPr>
          <w:b/>
        </w:rPr>
      </w:pPr>
      <w:r w:rsidRPr="00B319D4">
        <w:rPr>
          <w:b/>
        </w:rPr>
        <w:t>РЕСПУБЛИКИ МОРДОВИЯ</w:t>
      </w:r>
    </w:p>
    <w:p w:rsidR="00B319D4" w:rsidRPr="00B319D4" w:rsidRDefault="00B319D4" w:rsidP="00B319D4">
      <w:pPr>
        <w:jc w:val="center"/>
      </w:pPr>
    </w:p>
    <w:p w:rsidR="00B319D4" w:rsidRPr="00B319D4" w:rsidRDefault="00B319D4" w:rsidP="00B319D4">
      <w:pPr>
        <w:jc w:val="center"/>
        <w:rPr>
          <w:b/>
        </w:rPr>
      </w:pPr>
      <w:r w:rsidRPr="00B319D4">
        <w:rPr>
          <w:b/>
        </w:rPr>
        <w:t>ПОСТАНОВЛЕНИЕ</w:t>
      </w:r>
    </w:p>
    <w:p w:rsidR="00B319D4" w:rsidRPr="00B319D4" w:rsidRDefault="00B319D4" w:rsidP="00B319D4">
      <w:pPr>
        <w:jc w:val="center"/>
      </w:pPr>
      <w:r w:rsidRPr="00B319D4">
        <w:t>г. Инсар</w:t>
      </w:r>
    </w:p>
    <w:p w:rsidR="00B319D4" w:rsidRPr="00B319D4" w:rsidRDefault="00B319D4" w:rsidP="00B319D4">
      <w:pPr>
        <w:jc w:val="center"/>
      </w:pPr>
    </w:p>
    <w:p w:rsidR="00B319D4" w:rsidRPr="00B319D4" w:rsidRDefault="00B319D4" w:rsidP="00B319D4">
      <w:pPr>
        <w:jc w:val="center"/>
      </w:pPr>
    </w:p>
    <w:p w:rsidR="00B319D4" w:rsidRPr="00B319D4" w:rsidRDefault="00B319D4" w:rsidP="00B319D4">
      <w:pPr>
        <w:tabs>
          <w:tab w:val="left" w:pos="240"/>
          <w:tab w:val="center" w:pos="5102"/>
        </w:tabs>
      </w:pPr>
      <w:r w:rsidRPr="00B319D4">
        <w:rPr>
          <w:b/>
          <w:u w:val="single"/>
        </w:rPr>
        <w:t>от 07.12.2021 г.</w:t>
      </w:r>
      <w:r w:rsidRPr="00B319D4">
        <w:rPr>
          <w:b/>
          <w:u w:val="single"/>
        </w:rPr>
        <w:tab/>
        <w:t xml:space="preserve"> </w:t>
      </w:r>
      <w:r w:rsidRPr="00B319D4">
        <w:rPr>
          <w:b/>
        </w:rPr>
        <w:t xml:space="preserve">                                                                                           № 407</w:t>
      </w:r>
      <w:r w:rsidRPr="00B319D4">
        <w:t xml:space="preserve">                                                          </w:t>
      </w:r>
    </w:p>
    <w:p w:rsidR="00B319D4" w:rsidRPr="00B319D4" w:rsidRDefault="00B319D4" w:rsidP="00B319D4"/>
    <w:p w:rsidR="00B319D4" w:rsidRPr="00B319D4" w:rsidRDefault="00B319D4" w:rsidP="00B319D4">
      <w:pPr>
        <w:jc w:val="both"/>
      </w:pPr>
    </w:p>
    <w:p w:rsidR="00B319D4" w:rsidRPr="00B319D4" w:rsidRDefault="003A2071" w:rsidP="00B319D4">
      <w:pPr>
        <w:jc w:val="both"/>
        <w:rPr>
          <w:rStyle w:val="af4"/>
          <w:color w:val="auto"/>
          <w:u w:val="none"/>
        </w:rPr>
      </w:pPr>
      <w:r w:rsidRPr="00B319D4">
        <w:fldChar w:fldCharType="begin"/>
      </w:r>
      <w:r w:rsidR="00B319D4" w:rsidRPr="00B319D4">
        <w:instrText>HYPERLINK "http://mobileonline.garant.ru/document?id=44830502&amp;sub=0"</w:instrText>
      </w:r>
      <w:r w:rsidRPr="00B319D4">
        <w:fldChar w:fldCharType="separate"/>
      </w:r>
      <w:r w:rsidR="00B319D4" w:rsidRPr="00B319D4">
        <w:rPr>
          <w:rStyle w:val="af4"/>
          <w:color w:val="auto"/>
          <w:u w:val="none"/>
        </w:rPr>
        <w:t xml:space="preserve">Об утверждении Административного регламента администрации Инсарского муниципального района по предоставлению муниципальной услуги «Подготовка и выдача уведомления о соответствии (несоответствии) </w:t>
      </w:r>
      <w:proofErr w:type="gramStart"/>
      <w:r w:rsidR="00B319D4" w:rsidRPr="00B319D4">
        <w:rPr>
          <w:rStyle w:val="af4"/>
          <w:color w:val="auto"/>
          <w:u w:val="none"/>
        </w:rPr>
        <w:t>построенных</w:t>
      </w:r>
      <w:proofErr w:type="gramEnd"/>
      <w:r w:rsidR="00B319D4" w:rsidRPr="00B319D4">
        <w:rPr>
          <w:rStyle w:val="af4"/>
          <w:color w:val="auto"/>
          <w:u w:val="none"/>
        </w:rPr>
        <w:t xml:space="preserve">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p>
    <w:p w:rsidR="00B319D4" w:rsidRPr="00B319D4" w:rsidRDefault="003A2071" w:rsidP="00B319D4">
      <w:pPr>
        <w:ind w:left="720"/>
        <w:jc w:val="both"/>
      </w:pPr>
      <w:r w:rsidRPr="00B319D4">
        <w:fldChar w:fldCharType="end"/>
      </w:r>
    </w:p>
    <w:p w:rsidR="00B319D4" w:rsidRPr="00B319D4" w:rsidRDefault="00B319D4" w:rsidP="00B319D4">
      <w:pPr>
        <w:jc w:val="both"/>
      </w:pPr>
      <w:r w:rsidRPr="00B319D4">
        <w:t xml:space="preserve">В соответствии с </w:t>
      </w:r>
      <w:hyperlink r:id="rId70" w:history="1">
        <w:r w:rsidRPr="00B319D4">
          <w:rPr>
            <w:rStyle w:val="af4"/>
            <w:color w:val="auto"/>
            <w:u w:val="none"/>
          </w:rPr>
          <w:t>Федеральным законом</w:t>
        </w:r>
      </w:hyperlink>
      <w:r>
        <w:t xml:space="preserve"> от 27.07.2010 г. № </w:t>
      </w:r>
      <w:r w:rsidRPr="00B319D4">
        <w:t xml:space="preserve">210-ФЗ «Об организации предоставления государственных и муниципальных услуг»,  </w:t>
      </w:r>
      <w:hyperlink r:id="rId71" w:history="1">
        <w:r w:rsidRPr="00B319D4">
          <w:rPr>
            <w:rStyle w:val="af4"/>
            <w:color w:val="auto"/>
            <w:u w:val="none"/>
          </w:rPr>
          <w:t>Федеральным законом</w:t>
        </w:r>
      </w:hyperlink>
      <w:r w:rsidRPr="00B319D4">
        <w:t xml:space="preserve"> от 06 октября 2003 года № 131-ФЗ «Об общих принципах организации местного самоуправления в Российской Федерации», </w:t>
      </w:r>
      <w:hyperlink r:id="rId72" w:history="1">
        <w:r w:rsidRPr="00B319D4">
          <w:rPr>
            <w:rStyle w:val="af4"/>
            <w:color w:val="auto"/>
            <w:u w:val="none"/>
          </w:rPr>
          <w:t>Уставом</w:t>
        </w:r>
      </w:hyperlink>
      <w:r w:rsidRPr="00B319D4">
        <w:t xml:space="preserve"> Инсарского муниципального района, Администрация Инсарского муниципального района Республики Мордовия </w:t>
      </w:r>
    </w:p>
    <w:p w:rsidR="00B319D4" w:rsidRPr="00B319D4" w:rsidRDefault="00B319D4" w:rsidP="00B319D4">
      <w:pPr>
        <w:jc w:val="center"/>
      </w:pPr>
      <w:r w:rsidRPr="00B319D4">
        <w:t>ПОСТАНОВЛЯЕТ:</w:t>
      </w:r>
    </w:p>
    <w:p w:rsidR="00B319D4" w:rsidRPr="00B319D4" w:rsidRDefault="00B319D4" w:rsidP="00B319D4">
      <w:pPr>
        <w:jc w:val="both"/>
      </w:pPr>
    </w:p>
    <w:p w:rsidR="00B319D4" w:rsidRPr="00B319D4" w:rsidRDefault="00B319D4" w:rsidP="00B319D4">
      <w:pPr>
        <w:jc w:val="both"/>
      </w:pPr>
      <w:r w:rsidRPr="00B319D4">
        <w:t xml:space="preserve">1. Утвердить прилагаемый Административный регламент администрации Инсарского муниципального района по предоставлению муниципальной услуги «Подготовка и выдача  уведомления о соответствии (несоответствии) </w:t>
      </w:r>
      <w:proofErr w:type="gramStart"/>
      <w:r w:rsidRPr="00B319D4">
        <w:t>построенных</w:t>
      </w:r>
      <w:proofErr w:type="gramEnd"/>
      <w:r w:rsidRPr="00B319D4">
        <w:t xml:space="preserve">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p>
    <w:p w:rsidR="00B319D4" w:rsidRPr="00B319D4" w:rsidRDefault="00B319D4" w:rsidP="00B319D4">
      <w:pPr>
        <w:jc w:val="both"/>
      </w:pPr>
      <w:r w:rsidRPr="00B319D4">
        <w:t>2. Настоящее постановление вступает в силу со дня его официального опубликования.</w:t>
      </w:r>
    </w:p>
    <w:p w:rsidR="00B319D4" w:rsidRPr="00B319D4" w:rsidRDefault="00B319D4" w:rsidP="00B319D4">
      <w:pPr>
        <w:jc w:val="both"/>
      </w:pPr>
      <w:r w:rsidRPr="00B319D4">
        <w:t xml:space="preserve">3. </w:t>
      </w:r>
      <w:proofErr w:type="gramStart"/>
      <w:r w:rsidRPr="00B319D4">
        <w:t>Контроль за</w:t>
      </w:r>
      <w:proofErr w:type="gramEnd"/>
      <w:r w:rsidRPr="00B319D4">
        <w:t xml:space="preserve"> исполнением настоящего постановления возложить на Капкаева Р.Х. - заместителя главы - начальника управления строительства, архитектуры, ЖКХ и дорожного хозяйства администрации Инсарского муниципального района.</w:t>
      </w:r>
    </w:p>
    <w:p w:rsidR="00B319D4" w:rsidRPr="00B319D4" w:rsidRDefault="00B319D4" w:rsidP="00B319D4">
      <w:pPr>
        <w:pStyle w:val="24"/>
        <w:ind w:firstLine="709"/>
        <w:rPr>
          <w:sz w:val="24"/>
          <w:szCs w:val="24"/>
        </w:rPr>
      </w:pPr>
      <w:r w:rsidRPr="00B319D4">
        <w:rPr>
          <w:sz w:val="24"/>
          <w:szCs w:val="24"/>
        </w:rPr>
        <w:t xml:space="preserve"> </w:t>
      </w:r>
    </w:p>
    <w:p w:rsidR="00B319D4" w:rsidRPr="00B319D4" w:rsidRDefault="00B319D4" w:rsidP="00B319D4">
      <w:pPr>
        <w:pStyle w:val="24"/>
        <w:ind w:firstLine="709"/>
        <w:rPr>
          <w:sz w:val="24"/>
          <w:szCs w:val="24"/>
        </w:rPr>
      </w:pPr>
    </w:p>
    <w:p w:rsidR="00B319D4" w:rsidRPr="00B319D4" w:rsidRDefault="00B319D4" w:rsidP="00B319D4">
      <w:pPr>
        <w:pStyle w:val="24"/>
        <w:ind w:firstLine="709"/>
        <w:rPr>
          <w:sz w:val="24"/>
          <w:szCs w:val="24"/>
        </w:rPr>
      </w:pPr>
    </w:p>
    <w:p w:rsidR="00B319D4" w:rsidRPr="00B319D4" w:rsidRDefault="00B319D4" w:rsidP="00B319D4">
      <w:r w:rsidRPr="00B319D4">
        <w:t>Первый заместитель</w:t>
      </w:r>
    </w:p>
    <w:p w:rsidR="00B319D4" w:rsidRPr="00B319D4" w:rsidRDefault="00B319D4" w:rsidP="00B319D4">
      <w:r w:rsidRPr="00B319D4">
        <w:t xml:space="preserve">главы Инсарского </w:t>
      </w:r>
    </w:p>
    <w:p w:rsidR="00B319D4" w:rsidRPr="00B319D4" w:rsidRDefault="00B319D4" w:rsidP="00B319D4">
      <w:r w:rsidRPr="00B319D4">
        <w:t>муниципального района                                                                               А.Б. Пронин</w:t>
      </w:r>
    </w:p>
    <w:p w:rsidR="00B319D4" w:rsidRPr="00B319D4" w:rsidRDefault="00B319D4" w:rsidP="00B319D4"/>
    <w:p w:rsidR="00B319D4" w:rsidRPr="00B319D4" w:rsidRDefault="00B319D4" w:rsidP="00B319D4">
      <w:pPr>
        <w:ind w:firstLine="698"/>
        <w:jc w:val="right"/>
        <w:rPr>
          <w:rStyle w:val="af9"/>
          <w:b w:val="0"/>
          <w:bCs/>
          <w:color w:val="auto"/>
        </w:rPr>
      </w:pPr>
    </w:p>
    <w:p w:rsidR="00B319D4" w:rsidRPr="00B319D4" w:rsidRDefault="00B319D4" w:rsidP="00B319D4">
      <w:pPr>
        <w:ind w:firstLine="698"/>
        <w:jc w:val="right"/>
        <w:rPr>
          <w:rStyle w:val="af9"/>
          <w:b w:val="0"/>
          <w:bCs/>
          <w:color w:val="auto"/>
        </w:rPr>
      </w:pPr>
    </w:p>
    <w:p w:rsidR="00B319D4" w:rsidRPr="00B319D4" w:rsidRDefault="00B319D4" w:rsidP="00B319D4">
      <w:pPr>
        <w:ind w:firstLine="698"/>
        <w:jc w:val="right"/>
        <w:rPr>
          <w:rStyle w:val="af9"/>
          <w:b w:val="0"/>
          <w:bCs/>
          <w:color w:val="auto"/>
        </w:rPr>
      </w:pPr>
    </w:p>
    <w:p w:rsidR="00B319D4" w:rsidRPr="00B319D4" w:rsidRDefault="00B319D4" w:rsidP="00B319D4">
      <w:pPr>
        <w:ind w:firstLine="698"/>
        <w:jc w:val="right"/>
        <w:rPr>
          <w:rStyle w:val="af9"/>
          <w:b w:val="0"/>
          <w:bCs/>
          <w:color w:val="auto"/>
        </w:rPr>
      </w:pPr>
    </w:p>
    <w:p w:rsidR="00B319D4" w:rsidRDefault="00B319D4" w:rsidP="00B319D4">
      <w:pPr>
        <w:ind w:firstLine="698"/>
        <w:jc w:val="right"/>
        <w:rPr>
          <w:rStyle w:val="af9"/>
          <w:b w:val="0"/>
          <w:bCs/>
          <w:color w:val="auto"/>
        </w:rPr>
      </w:pPr>
    </w:p>
    <w:p w:rsidR="00B319D4" w:rsidRDefault="00B319D4" w:rsidP="00B319D4">
      <w:pPr>
        <w:ind w:firstLine="698"/>
        <w:jc w:val="right"/>
        <w:rPr>
          <w:rStyle w:val="af9"/>
          <w:b w:val="0"/>
          <w:bCs/>
          <w:color w:val="auto"/>
        </w:rPr>
      </w:pPr>
    </w:p>
    <w:p w:rsidR="00B319D4" w:rsidRDefault="00B319D4" w:rsidP="00B319D4">
      <w:pPr>
        <w:ind w:firstLine="698"/>
        <w:jc w:val="right"/>
        <w:rPr>
          <w:rStyle w:val="af9"/>
          <w:b w:val="0"/>
          <w:bCs/>
          <w:color w:val="auto"/>
        </w:rPr>
      </w:pPr>
    </w:p>
    <w:p w:rsidR="00B319D4" w:rsidRDefault="00B319D4" w:rsidP="00B319D4">
      <w:pPr>
        <w:ind w:firstLine="698"/>
        <w:jc w:val="right"/>
        <w:rPr>
          <w:rStyle w:val="af9"/>
          <w:b w:val="0"/>
          <w:bCs/>
          <w:color w:val="auto"/>
        </w:rPr>
      </w:pPr>
    </w:p>
    <w:p w:rsidR="00B319D4" w:rsidRDefault="00B319D4" w:rsidP="00B319D4">
      <w:pPr>
        <w:ind w:firstLine="698"/>
        <w:jc w:val="right"/>
        <w:rPr>
          <w:rStyle w:val="af9"/>
          <w:b w:val="0"/>
          <w:bCs/>
          <w:color w:val="auto"/>
        </w:rPr>
      </w:pPr>
    </w:p>
    <w:p w:rsidR="00B319D4" w:rsidRDefault="00B319D4" w:rsidP="00B319D4">
      <w:pPr>
        <w:ind w:firstLine="698"/>
        <w:jc w:val="right"/>
        <w:rPr>
          <w:rStyle w:val="af9"/>
          <w:b w:val="0"/>
          <w:bCs/>
          <w:color w:val="auto"/>
        </w:rPr>
      </w:pPr>
    </w:p>
    <w:p w:rsidR="00EB0BFB" w:rsidRDefault="00EB0BFB" w:rsidP="00B319D4">
      <w:pPr>
        <w:ind w:firstLine="698"/>
        <w:jc w:val="right"/>
        <w:rPr>
          <w:rStyle w:val="af9"/>
          <w:b w:val="0"/>
          <w:bCs/>
          <w:color w:val="auto"/>
        </w:rPr>
      </w:pPr>
    </w:p>
    <w:p w:rsidR="00B319D4" w:rsidRPr="00B319D4" w:rsidRDefault="00B319D4" w:rsidP="00B319D4">
      <w:pPr>
        <w:ind w:firstLine="698"/>
        <w:jc w:val="right"/>
        <w:rPr>
          <w:b/>
        </w:rPr>
      </w:pPr>
      <w:r w:rsidRPr="00B319D4">
        <w:rPr>
          <w:rStyle w:val="af9"/>
          <w:b w:val="0"/>
          <w:bCs/>
          <w:color w:val="auto"/>
        </w:rPr>
        <w:lastRenderedPageBreak/>
        <w:t xml:space="preserve">Приложение </w:t>
      </w:r>
      <w:r w:rsidRPr="00B319D4">
        <w:rPr>
          <w:rStyle w:val="af9"/>
          <w:b w:val="0"/>
          <w:bCs/>
          <w:color w:val="auto"/>
        </w:rPr>
        <w:br/>
        <w:t xml:space="preserve">к </w:t>
      </w:r>
      <w:hyperlink w:anchor="sub_0" w:history="1">
        <w:r w:rsidRPr="00B319D4">
          <w:rPr>
            <w:rStyle w:val="a5"/>
            <w:color w:val="auto"/>
          </w:rPr>
          <w:t>постановлению</w:t>
        </w:r>
      </w:hyperlink>
      <w:r w:rsidRPr="00B319D4">
        <w:rPr>
          <w:rStyle w:val="af9"/>
          <w:b w:val="0"/>
          <w:bCs/>
          <w:color w:val="auto"/>
        </w:rPr>
        <w:t xml:space="preserve"> администрации</w:t>
      </w:r>
      <w:r w:rsidRPr="00B319D4">
        <w:rPr>
          <w:rStyle w:val="af9"/>
          <w:b w:val="0"/>
          <w:bCs/>
          <w:color w:val="auto"/>
        </w:rPr>
        <w:br/>
        <w:t>Инсарского муниципального района</w:t>
      </w:r>
      <w:r w:rsidRPr="00B319D4">
        <w:rPr>
          <w:rStyle w:val="af9"/>
          <w:b w:val="0"/>
          <w:bCs/>
          <w:color w:val="auto"/>
        </w:rPr>
        <w:br/>
        <w:t>от 07.12.2021г</w:t>
      </w:r>
      <w:r w:rsidRPr="00B319D4">
        <w:rPr>
          <w:rStyle w:val="af9"/>
          <w:b w:val="0"/>
          <w:bCs/>
          <w:color w:val="auto"/>
          <w:u w:val="single"/>
        </w:rPr>
        <w:t>.</w:t>
      </w:r>
      <w:r w:rsidRPr="00B319D4">
        <w:rPr>
          <w:rStyle w:val="af9"/>
          <w:b w:val="0"/>
          <w:bCs/>
          <w:color w:val="auto"/>
        </w:rPr>
        <w:t xml:space="preserve"> №</w:t>
      </w:r>
      <w:r w:rsidRPr="00B319D4">
        <w:rPr>
          <w:rStyle w:val="af9"/>
          <w:b w:val="0"/>
          <w:bCs/>
          <w:color w:val="auto"/>
          <w:u w:val="single"/>
        </w:rPr>
        <w:t xml:space="preserve"> </w:t>
      </w:r>
      <w:r w:rsidRPr="00B319D4">
        <w:rPr>
          <w:rStyle w:val="af9"/>
          <w:b w:val="0"/>
          <w:bCs/>
          <w:color w:val="auto"/>
        </w:rPr>
        <w:t>407</w:t>
      </w:r>
      <w:r w:rsidRPr="00B319D4">
        <w:rPr>
          <w:rStyle w:val="af9"/>
          <w:b w:val="0"/>
          <w:bCs/>
          <w:color w:val="auto"/>
          <w:u w:val="single"/>
        </w:rPr>
        <w:t xml:space="preserve"> </w:t>
      </w:r>
    </w:p>
    <w:p w:rsidR="00B319D4" w:rsidRPr="00B319D4" w:rsidRDefault="00B319D4" w:rsidP="00B319D4">
      <w:pPr>
        <w:pStyle w:val="1"/>
        <w:jc w:val="right"/>
        <w:rPr>
          <w:rFonts w:ascii="Times New Roman" w:hAnsi="Times New Roman"/>
          <w:sz w:val="24"/>
          <w:szCs w:val="24"/>
        </w:rPr>
      </w:pPr>
    </w:p>
    <w:p w:rsidR="00B319D4" w:rsidRPr="00B319D4" w:rsidRDefault="00B319D4" w:rsidP="00B319D4">
      <w:pPr>
        <w:jc w:val="center"/>
        <w:rPr>
          <w:b/>
        </w:rPr>
      </w:pPr>
      <w:r w:rsidRPr="00B319D4">
        <w:rPr>
          <w:b/>
        </w:rPr>
        <w:t>Административный регламент</w:t>
      </w:r>
      <w:r w:rsidRPr="00B319D4">
        <w:rPr>
          <w:b/>
        </w:rPr>
        <w:br/>
        <w:t xml:space="preserve">администрации Инсарского муниципального района по предоставлению муниципальной услуги «Подготовка и выдача уведомления о соответствии  (несоответствии) </w:t>
      </w:r>
      <w:proofErr w:type="gramStart"/>
      <w:r w:rsidRPr="00B319D4">
        <w:rPr>
          <w:b/>
        </w:rPr>
        <w:t>построенных</w:t>
      </w:r>
      <w:proofErr w:type="gramEnd"/>
      <w:r w:rsidRPr="00B319D4">
        <w:rPr>
          <w:b/>
        </w:rPr>
        <w:t xml:space="preserve">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r w:rsidRPr="00B319D4">
        <w:rPr>
          <w:b/>
        </w:rPr>
        <w:br/>
      </w:r>
    </w:p>
    <w:p w:rsidR="00B319D4" w:rsidRPr="00B319D4" w:rsidRDefault="00B319D4" w:rsidP="00B319D4">
      <w:pPr>
        <w:pStyle w:val="1"/>
        <w:spacing w:before="0" w:after="0"/>
        <w:rPr>
          <w:rFonts w:ascii="Times New Roman" w:hAnsi="Times New Roman"/>
          <w:color w:val="auto"/>
          <w:sz w:val="24"/>
          <w:szCs w:val="24"/>
        </w:rPr>
      </w:pPr>
      <w:r w:rsidRPr="00B319D4">
        <w:rPr>
          <w:rFonts w:ascii="Times New Roman" w:hAnsi="Times New Roman"/>
          <w:color w:val="auto"/>
          <w:sz w:val="24"/>
          <w:szCs w:val="24"/>
        </w:rPr>
        <w:t>Раздел 1. Общие положения</w:t>
      </w:r>
    </w:p>
    <w:p w:rsidR="00B319D4" w:rsidRPr="00B319D4" w:rsidRDefault="00B319D4" w:rsidP="00B319D4"/>
    <w:p w:rsidR="00B319D4" w:rsidRPr="00B319D4" w:rsidRDefault="00B319D4" w:rsidP="00B319D4">
      <w:pPr>
        <w:pStyle w:val="1"/>
        <w:spacing w:before="0" w:after="0"/>
        <w:rPr>
          <w:rFonts w:ascii="Times New Roman" w:hAnsi="Times New Roman"/>
          <w:color w:val="auto"/>
          <w:sz w:val="24"/>
          <w:szCs w:val="24"/>
        </w:rPr>
      </w:pPr>
      <w:bookmarkStart w:id="36" w:name="sub_1110"/>
      <w:r w:rsidRPr="00B319D4">
        <w:rPr>
          <w:rFonts w:ascii="Times New Roman" w:hAnsi="Times New Roman"/>
          <w:color w:val="auto"/>
          <w:sz w:val="24"/>
          <w:szCs w:val="24"/>
        </w:rPr>
        <w:t>Подраздел 1. Предмет регулирования административного регламента</w:t>
      </w:r>
    </w:p>
    <w:bookmarkEnd w:id="36"/>
    <w:p w:rsidR="00B319D4" w:rsidRPr="00B319D4" w:rsidRDefault="00B319D4" w:rsidP="00B319D4"/>
    <w:p w:rsidR="00B319D4" w:rsidRPr="00B319D4" w:rsidRDefault="00B319D4" w:rsidP="00B319D4">
      <w:pPr>
        <w:jc w:val="both"/>
      </w:pPr>
      <w:bookmarkStart w:id="37" w:name="sub_1001"/>
      <w:r w:rsidRPr="00B319D4">
        <w:t xml:space="preserve">1. Наименование административного регламента - Административный регламент администрации Инсарского муниципального района по предоставлению муниципальной услуги «Подготовка и выдача, уведомления о соответствии (несоответствии)  </w:t>
      </w:r>
      <w:proofErr w:type="gramStart"/>
      <w:r w:rsidRPr="00B319D4">
        <w:t>построенных</w:t>
      </w:r>
      <w:proofErr w:type="gramEnd"/>
      <w:r w:rsidRPr="00B319D4">
        <w:t xml:space="preserve">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(далее - Административный регламент).</w:t>
      </w:r>
    </w:p>
    <w:p w:rsidR="00B319D4" w:rsidRPr="00B319D4" w:rsidRDefault="00B319D4" w:rsidP="00B319D4">
      <w:pPr>
        <w:jc w:val="both"/>
      </w:pPr>
      <w:bookmarkStart w:id="38" w:name="sub_1002"/>
      <w:bookmarkEnd w:id="37"/>
      <w:r w:rsidRPr="00B319D4">
        <w:t>2. Административный регламент разработан в целях повышения качества предоставления муниципальной услуги по подготовке и выдаче разрешений на ввод объектов в эксплуатацию.</w:t>
      </w:r>
    </w:p>
    <w:p w:rsidR="00B319D4" w:rsidRPr="00B319D4" w:rsidRDefault="00B319D4" w:rsidP="00B319D4">
      <w:pPr>
        <w:jc w:val="both"/>
      </w:pPr>
      <w:bookmarkStart w:id="39" w:name="sub_1003"/>
      <w:bookmarkEnd w:id="38"/>
      <w:r w:rsidRPr="00B319D4">
        <w:t>3. Административный регламент устанавливает сроки и последовательность административных процедур и административных действий администрации Инсарского муниципального района, порядок взаимодействия между его структурными подразделениями и должностными лицами, а также взаимодействие администрации Инсарского муниципального района с заявителями и иными органами и организациями при предоставлении муниципальной услуги.</w:t>
      </w:r>
    </w:p>
    <w:bookmarkEnd w:id="39"/>
    <w:p w:rsidR="00B319D4" w:rsidRPr="00B319D4" w:rsidRDefault="00B319D4" w:rsidP="00B319D4">
      <w:pPr>
        <w:ind w:left="720"/>
      </w:pPr>
    </w:p>
    <w:p w:rsidR="00B319D4" w:rsidRPr="00B319D4" w:rsidRDefault="00B319D4" w:rsidP="00B319D4">
      <w:pPr>
        <w:pStyle w:val="1"/>
        <w:spacing w:before="0" w:after="0"/>
        <w:rPr>
          <w:rFonts w:ascii="Times New Roman" w:hAnsi="Times New Roman"/>
          <w:color w:val="auto"/>
          <w:sz w:val="24"/>
          <w:szCs w:val="24"/>
        </w:rPr>
      </w:pPr>
      <w:bookmarkStart w:id="40" w:name="sub_1120"/>
      <w:r w:rsidRPr="00B319D4">
        <w:rPr>
          <w:rFonts w:ascii="Times New Roman" w:hAnsi="Times New Roman"/>
          <w:color w:val="auto"/>
          <w:sz w:val="24"/>
          <w:szCs w:val="24"/>
        </w:rPr>
        <w:t>Подраздел 2. Категории заявителей</w:t>
      </w:r>
    </w:p>
    <w:bookmarkEnd w:id="40"/>
    <w:p w:rsidR="00B319D4" w:rsidRPr="00B319D4" w:rsidRDefault="00B319D4" w:rsidP="00B319D4"/>
    <w:p w:rsidR="00B319D4" w:rsidRPr="00B319D4" w:rsidRDefault="00B319D4" w:rsidP="00B319D4">
      <w:pPr>
        <w:jc w:val="both"/>
      </w:pPr>
      <w:bookmarkStart w:id="41" w:name="sub_1004"/>
      <w:r w:rsidRPr="00B319D4">
        <w:t>4. Заявителями являются физические лица, в том числе индивидуальные предприниматели и юридические лица,</w:t>
      </w:r>
      <w:r w:rsidRPr="00B319D4">
        <w:rPr>
          <w:shd w:val="clear" w:color="auto" w:fill="FFFFFF"/>
        </w:rPr>
        <w:t xml:space="preserve"> выполняющие функции застройщика,</w:t>
      </w:r>
      <w:r w:rsidRPr="00B319D4">
        <w:t xml:space="preserve"> обеспечивающие на принадлежащем им земельном участке строительство, реконструкцию объектов капитального строительства, а также их представители, действующие в силу полномочий, основанных на нотариально удостоверенной доверенности (далее - заявители).</w:t>
      </w:r>
    </w:p>
    <w:bookmarkEnd w:id="41"/>
    <w:p w:rsidR="00B319D4" w:rsidRPr="00B319D4" w:rsidRDefault="00B319D4" w:rsidP="00B319D4"/>
    <w:p w:rsidR="00B319D4" w:rsidRPr="00B319D4" w:rsidRDefault="00B319D4" w:rsidP="00B319D4">
      <w:pPr>
        <w:pStyle w:val="1"/>
        <w:spacing w:before="0" w:after="0"/>
        <w:rPr>
          <w:rFonts w:ascii="Times New Roman" w:hAnsi="Times New Roman"/>
          <w:color w:val="auto"/>
          <w:sz w:val="24"/>
          <w:szCs w:val="24"/>
        </w:rPr>
      </w:pPr>
      <w:r w:rsidRPr="00B319D4">
        <w:rPr>
          <w:rFonts w:ascii="Times New Roman" w:hAnsi="Times New Roman"/>
          <w:color w:val="auto"/>
          <w:sz w:val="24"/>
          <w:szCs w:val="24"/>
        </w:rPr>
        <w:t>Раздел 2. Требования к порядку предоставления муниципальной услуги</w:t>
      </w:r>
    </w:p>
    <w:p w:rsidR="00B319D4" w:rsidRPr="00B319D4" w:rsidRDefault="00B319D4" w:rsidP="00B319D4"/>
    <w:p w:rsidR="00B319D4" w:rsidRPr="00B319D4" w:rsidRDefault="00B319D4" w:rsidP="00B319D4">
      <w:pPr>
        <w:jc w:val="both"/>
      </w:pPr>
      <w:r w:rsidRPr="00B319D4">
        <w:t>Подраздел 1. Основные положения стандарта предоставления муниципальной услуги</w:t>
      </w:r>
    </w:p>
    <w:p w:rsidR="00B319D4" w:rsidRPr="00B319D4" w:rsidRDefault="00B319D4" w:rsidP="00B319D4">
      <w:pPr>
        <w:jc w:val="both"/>
      </w:pPr>
      <w:bookmarkStart w:id="42" w:name="sub_1005"/>
      <w:r w:rsidRPr="00B319D4">
        <w:t xml:space="preserve">5. Наименование муниципальной услуги: «Подготовка и выдача уведомления о соответствии (несоответствии) </w:t>
      </w:r>
      <w:proofErr w:type="gramStart"/>
      <w:r w:rsidRPr="00B319D4">
        <w:t>построенных</w:t>
      </w:r>
      <w:proofErr w:type="gramEnd"/>
      <w:r w:rsidRPr="00B319D4">
        <w:t xml:space="preserve">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(далее - муниципальная услуга).</w:t>
      </w:r>
    </w:p>
    <w:bookmarkEnd w:id="42"/>
    <w:p w:rsidR="00B319D4" w:rsidRPr="00B319D4" w:rsidRDefault="00B319D4" w:rsidP="00B319D4">
      <w:pPr>
        <w:jc w:val="both"/>
      </w:pPr>
      <w:r w:rsidRPr="00B319D4">
        <w:t>6. Результатами предоставления муниципальной услуги являются:</w:t>
      </w:r>
    </w:p>
    <w:p w:rsidR="00B319D4" w:rsidRPr="00B319D4" w:rsidRDefault="00B319D4" w:rsidP="00B319D4">
      <w:pPr>
        <w:jc w:val="both"/>
      </w:pPr>
      <w:r w:rsidRPr="00B319D4">
        <w:t xml:space="preserve">1) выдача уведомления о соответствии </w:t>
      </w:r>
      <w:proofErr w:type="gramStart"/>
      <w:r w:rsidRPr="00B319D4">
        <w:t>построенных</w:t>
      </w:r>
      <w:proofErr w:type="gramEnd"/>
      <w:r w:rsidRPr="00B319D4">
        <w:t xml:space="preserve">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p>
    <w:p w:rsidR="00B319D4" w:rsidRPr="00B319D4" w:rsidRDefault="00B319D4" w:rsidP="00B319D4">
      <w:pPr>
        <w:jc w:val="both"/>
      </w:pPr>
      <w:r w:rsidRPr="00B319D4">
        <w:t xml:space="preserve">2) выдача уведомление о несоответствии </w:t>
      </w:r>
      <w:proofErr w:type="gramStart"/>
      <w:r w:rsidRPr="00B319D4">
        <w:t>построенных</w:t>
      </w:r>
      <w:proofErr w:type="gramEnd"/>
      <w:r w:rsidRPr="00B319D4">
        <w:t xml:space="preserve">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p>
    <w:p w:rsidR="00B319D4" w:rsidRPr="00B319D4" w:rsidRDefault="00B319D4" w:rsidP="00B319D4">
      <w:pPr>
        <w:jc w:val="both"/>
      </w:pPr>
      <w:r w:rsidRPr="00B319D4">
        <w:lastRenderedPageBreak/>
        <w:t xml:space="preserve">7. </w:t>
      </w:r>
      <w:proofErr w:type="gramStart"/>
      <w:r w:rsidRPr="00B319D4">
        <w:t>Муниципальная услуга предоставляется в течение семи рабочих дней со дня подачи  уведомления о планируемых строительстве или реконструкции объекта индивидуального жилищного строительства или садового дома.</w:t>
      </w:r>
      <w:proofErr w:type="gramEnd"/>
    </w:p>
    <w:p w:rsidR="00B319D4" w:rsidRPr="00B319D4" w:rsidRDefault="00B319D4" w:rsidP="00B319D4">
      <w:pPr>
        <w:ind w:left="720"/>
        <w:jc w:val="both"/>
      </w:pPr>
    </w:p>
    <w:p w:rsidR="00B319D4" w:rsidRPr="00B319D4" w:rsidRDefault="00B319D4" w:rsidP="00B319D4">
      <w:pPr>
        <w:pStyle w:val="1"/>
        <w:spacing w:before="0" w:after="0" w:line="276" w:lineRule="auto"/>
        <w:rPr>
          <w:rFonts w:ascii="Times New Roman" w:hAnsi="Times New Roman"/>
          <w:color w:val="auto"/>
          <w:sz w:val="24"/>
          <w:szCs w:val="24"/>
        </w:rPr>
      </w:pPr>
      <w:bookmarkStart w:id="43" w:name="sub_1220"/>
      <w:r w:rsidRPr="00B319D4">
        <w:rPr>
          <w:rFonts w:ascii="Times New Roman" w:hAnsi="Times New Roman"/>
          <w:color w:val="auto"/>
          <w:sz w:val="24"/>
          <w:szCs w:val="24"/>
        </w:rPr>
        <w:t>Подраздел 2. Наименование органа местного самоуправления, предоставляющего муниципальную услугу</w:t>
      </w:r>
    </w:p>
    <w:p w:rsidR="00B319D4" w:rsidRPr="00B319D4" w:rsidRDefault="00B319D4" w:rsidP="00B319D4"/>
    <w:bookmarkEnd w:id="43"/>
    <w:p w:rsidR="00B319D4" w:rsidRPr="00B319D4" w:rsidRDefault="00B319D4" w:rsidP="00B319D4">
      <w:pPr>
        <w:jc w:val="both"/>
      </w:pPr>
      <w:r w:rsidRPr="00B319D4">
        <w:t>8. Муниципальная услуга предоставляется администрацией Инсарского муниципального района (далее - Администрация). Ответственный исполнитель - Управление строительства, архитектуры, ЖКХ и дорожного хозяйства администрации Инсарского муниципального района.</w:t>
      </w:r>
    </w:p>
    <w:p w:rsidR="00B319D4" w:rsidRPr="00B319D4" w:rsidRDefault="00B319D4" w:rsidP="00B319D4">
      <w:pPr>
        <w:jc w:val="both"/>
      </w:pPr>
      <w:r w:rsidRPr="00B319D4">
        <w:t xml:space="preserve">При предоставлении муниципальной услуги Администрация взаимодействует </w:t>
      </w:r>
      <w:proofErr w:type="gramStart"/>
      <w:r w:rsidRPr="00B319D4">
        <w:t>с</w:t>
      </w:r>
      <w:proofErr w:type="gramEnd"/>
      <w:r w:rsidRPr="00B319D4">
        <w:t>:</w:t>
      </w:r>
    </w:p>
    <w:p w:rsidR="00B319D4" w:rsidRPr="00B319D4" w:rsidRDefault="00B319D4" w:rsidP="00B319D4">
      <w:pPr>
        <w:jc w:val="both"/>
      </w:pPr>
      <w:r w:rsidRPr="00B319D4">
        <w:t>ГБУ "Многофункциональный центр предоставления государственных и муниципальных услуг Инсарского муниципального района" (далее - МФЦ) в части приема и регистрации уведомления о соответствии (несоответствии) построенных или реконструированных объектов индивидуального жилищного строительства или садового дома требованиям законодательства о градостроительной деятельности, выдачи результата предоставления муниципальной услуги;</w:t>
      </w:r>
    </w:p>
    <w:p w:rsidR="00B319D4" w:rsidRPr="00B319D4" w:rsidRDefault="00B319D4" w:rsidP="00B319D4">
      <w:pPr>
        <w:jc w:val="both"/>
      </w:pPr>
      <w:r w:rsidRPr="00B319D4">
        <w:t>Управлением Федеральной службы государственной регистрации, кадастра и картографии по Республике Мордовия;</w:t>
      </w:r>
    </w:p>
    <w:p w:rsidR="00B319D4" w:rsidRPr="00B319D4" w:rsidRDefault="00B319D4" w:rsidP="00B319D4">
      <w:pPr>
        <w:jc w:val="both"/>
      </w:pPr>
      <w:r w:rsidRPr="00B319D4">
        <w:t>Управление Федеральной налоговой службы по Республике Мордовия.</w:t>
      </w:r>
    </w:p>
    <w:p w:rsidR="00B319D4" w:rsidRPr="00B319D4" w:rsidRDefault="00B319D4" w:rsidP="00B319D4">
      <w:pPr>
        <w:jc w:val="both"/>
      </w:pPr>
      <w:r w:rsidRPr="00B319D4">
        <w:t>Министерством строительства, транспорта и дорожного хозяйства Республики Мордовия;</w:t>
      </w:r>
    </w:p>
    <w:p w:rsidR="00B319D4" w:rsidRPr="00B319D4" w:rsidRDefault="00B319D4" w:rsidP="00B319D4">
      <w:pPr>
        <w:jc w:val="both"/>
      </w:pPr>
      <w:r w:rsidRPr="00B319D4">
        <w:t>иными организациями, имеющими сведения, необходимые для подготовки в установленном порядке документов для предоставления муниципальной услуги.</w:t>
      </w:r>
    </w:p>
    <w:p w:rsidR="00B319D4" w:rsidRPr="00B319D4" w:rsidRDefault="00B319D4" w:rsidP="00B319D4">
      <w:pPr>
        <w:jc w:val="both"/>
      </w:pPr>
      <w:r w:rsidRPr="00B319D4">
        <w:t xml:space="preserve">9. </w:t>
      </w:r>
      <w:proofErr w:type="gramStart"/>
      <w:r w:rsidRPr="00B319D4">
        <w:t xml:space="preserve">В соответствии с </w:t>
      </w:r>
      <w:hyperlink r:id="rId73" w:history="1">
        <w:r w:rsidRPr="00B319D4">
          <w:rPr>
            <w:rStyle w:val="a5"/>
          </w:rPr>
          <w:t>пунктом 3 части 1 статьи 7</w:t>
        </w:r>
      </w:hyperlink>
      <w:r w:rsidRPr="00B319D4">
        <w:t xml:space="preserve"> Федерального закона № 210-ФЗ «Об организации предоставления государственных и муниципальных услуг» органы местного самоуправления, предоставляющие муниципальные услуги,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включенных в перечень услуг, которые являются</w:t>
      </w:r>
      <w:proofErr w:type="gramEnd"/>
      <w:r w:rsidRPr="00B319D4">
        <w:t xml:space="preserve"> </w:t>
      </w:r>
      <w:proofErr w:type="gramStart"/>
      <w:r w:rsidRPr="00B319D4">
        <w:t>необходимыми</w:t>
      </w:r>
      <w:proofErr w:type="gramEnd"/>
      <w:r w:rsidRPr="00B319D4">
        <w:t xml:space="preserve"> и обязательными для предоставления государственных и муниципальных услуг, утверждаемый органом местного самоуправления.</w:t>
      </w:r>
    </w:p>
    <w:p w:rsidR="00B319D4" w:rsidRPr="00B319D4" w:rsidRDefault="00B319D4" w:rsidP="00B319D4"/>
    <w:p w:rsidR="00B319D4" w:rsidRPr="00B319D4" w:rsidRDefault="00B319D4" w:rsidP="00B319D4">
      <w:pPr>
        <w:pStyle w:val="1"/>
        <w:spacing w:before="0" w:after="0"/>
        <w:rPr>
          <w:rFonts w:ascii="Times New Roman" w:hAnsi="Times New Roman"/>
          <w:color w:val="auto"/>
          <w:sz w:val="24"/>
          <w:szCs w:val="24"/>
        </w:rPr>
      </w:pPr>
      <w:bookmarkStart w:id="44" w:name="sub_1230"/>
      <w:r w:rsidRPr="00B319D4">
        <w:rPr>
          <w:rFonts w:ascii="Times New Roman" w:hAnsi="Times New Roman"/>
          <w:color w:val="auto"/>
          <w:sz w:val="24"/>
          <w:szCs w:val="24"/>
        </w:rPr>
        <w:t>Подраздел 3. Правовые основания предоставления муниципальной услуги</w:t>
      </w:r>
    </w:p>
    <w:bookmarkEnd w:id="44"/>
    <w:p w:rsidR="00B319D4" w:rsidRPr="00B319D4" w:rsidRDefault="00B319D4" w:rsidP="00B319D4"/>
    <w:p w:rsidR="00B319D4" w:rsidRPr="00B319D4" w:rsidRDefault="00B319D4" w:rsidP="00B319D4">
      <w:pPr>
        <w:jc w:val="both"/>
      </w:pPr>
      <w:r w:rsidRPr="00B319D4">
        <w:t>10. Правовыми основаниями предоставления муниципальной услуги являются следующие нормативно-правовые акты:</w:t>
      </w:r>
    </w:p>
    <w:p w:rsidR="00B319D4" w:rsidRPr="00B319D4" w:rsidRDefault="00B319D4" w:rsidP="00B319D4">
      <w:pPr>
        <w:jc w:val="both"/>
      </w:pPr>
      <w:r w:rsidRPr="00B319D4">
        <w:t xml:space="preserve">1) </w:t>
      </w:r>
      <w:hyperlink r:id="rId74" w:history="1">
        <w:r w:rsidRPr="00B319D4">
          <w:rPr>
            <w:rStyle w:val="a5"/>
            <w:color w:val="auto"/>
          </w:rPr>
          <w:t>Конституция</w:t>
        </w:r>
      </w:hyperlink>
      <w:r w:rsidRPr="00B319D4">
        <w:t xml:space="preserve"> Российской Федерации (принята всенародным голосованием 12.12.1993) (с учетом поправок, внесенных Законами РФ о поправках к Конституции РФ от 30.12.2008 №</w:t>
      </w:r>
      <w:r>
        <w:t xml:space="preserve"> </w:t>
      </w:r>
      <w:hyperlink r:id="rId75" w:history="1">
        <w:r w:rsidRPr="00B319D4">
          <w:rPr>
            <w:rStyle w:val="a5"/>
            <w:color w:val="auto"/>
          </w:rPr>
          <w:t>6-ФКЗ</w:t>
        </w:r>
      </w:hyperlink>
      <w:r w:rsidRPr="00B319D4">
        <w:t>, от 30.12.2008 №</w:t>
      </w:r>
      <w:r>
        <w:t xml:space="preserve"> </w:t>
      </w:r>
      <w:hyperlink r:id="rId76" w:history="1">
        <w:r w:rsidRPr="00B319D4">
          <w:rPr>
            <w:rStyle w:val="a5"/>
            <w:color w:val="auto"/>
          </w:rPr>
          <w:t>7-ФКЗ</w:t>
        </w:r>
      </w:hyperlink>
      <w:r w:rsidRPr="00B319D4">
        <w:t>, от 05.02.2014 №</w:t>
      </w:r>
      <w:r>
        <w:t xml:space="preserve"> </w:t>
      </w:r>
      <w:hyperlink r:id="rId77" w:history="1">
        <w:r w:rsidRPr="00B319D4">
          <w:rPr>
            <w:rStyle w:val="a5"/>
            <w:color w:val="auto"/>
          </w:rPr>
          <w:t>2-ФКЗ</w:t>
        </w:r>
      </w:hyperlink>
      <w:r w:rsidRPr="00B319D4">
        <w:t>, от 21.07.2014 №</w:t>
      </w:r>
      <w:r>
        <w:t xml:space="preserve"> </w:t>
      </w:r>
      <w:hyperlink r:id="rId78" w:history="1">
        <w:r w:rsidRPr="00B319D4">
          <w:rPr>
            <w:rStyle w:val="a5"/>
            <w:color w:val="auto"/>
          </w:rPr>
          <w:t>11-ФКЗ</w:t>
        </w:r>
      </w:hyperlink>
      <w:r>
        <w:t xml:space="preserve">, от 14 марта 2020 </w:t>
      </w:r>
      <w:r w:rsidRPr="00B319D4">
        <w:t>г. №</w:t>
      </w:r>
      <w:r>
        <w:t xml:space="preserve"> </w:t>
      </w:r>
      <w:hyperlink r:id="rId79" w:history="1">
        <w:r w:rsidRPr="00B319D4">
          <w:rPr>
            <w:rStyle w:val="a5"/>
            <w:color w:val="auto"/>
          </w:rPr>
          <w:t>1-ФКЗ</w:t>
        </w:r>
      </w:hyperlink>
      <w:r w:rsidRPr="00B319D4">
        <w:t>);</w:t>
      </w:r>
    </w:p>
    <w:p w:rsidR="00B319D4" w:rsidRPr="00B319D4" w:rsidRDefault="00B319D4" w:rsidP="00B319D4">
      <w:pPr>
        <w:jc w:val="both"/>
      </w:pPr>
      <w:r w:rsidRPr="00B319D4">
        <w:t xml:space="preserve">2) </w:t>
      </w:r>
      <w:hyperlink r:id="rId80" w:history="1">
        <w:r w:rsidRPr="00B319D4">
          <w:rPr>
            <w:rStyle w:val="a5"/>
            <w:color w:val="auto"/>
          </w:rPr>
          <w:t>Градостроительный кодекс</w:t>
        </w:r>
      </w:hyperlink>
      <w:r w:rsidRPr="00B319D4">
        <w:t xml:space="preserve"> Российской Ф</w:t>
      </w:r>
      <w:r>
        <w:t xml:space="preserve">едерации от 29 декабря 2004 </w:t>
      </w:r>
      <w:r w:rsidRPr="00B319D4">
        <w:t>г. №</w:t>
      </w:r>
      <w:r>
        <w:t xml:space="preserve"> </w:t>
      </w:r>
      <w:r w:rsidRPr="00B319D4">
        <w:t>190-ФЗ («Российская г</w:t>
      </w:r>
      <w:r>
        <w:t xml:space="preserve">азета» от 30 декабря 2004 г., № </w:t>
      </w:r>
      <w:r w:rsidRPr="00B319D4">
        <w:t>290);</w:t>
      </w:r>
    </w:p>
    <w:p w:rsidR="00B319D4" w:rsidRPr="00B319D4" w:rsidRDefault="00B319D4" w:rsidP="00B319D4">
      <w:pPr>
        <w:jc w:val="both"/>
      </w:pPr>
      <w:r w:rsidRPr="00B319D4">
        <w:t xml:space="preserve">3) </w:t>
      </w:r>
      <w:hyperlink r:id="rId81" w:history="1">
        <w:r w:rsidRPr="00B319D4">
          <w:rPr>
            <w:rStyle w:val="a5"/>
            <w:color w:val="auto"/>
          </w:rPr>
          <w:t>Федеральный закон</w:t>
        </w:r>
      </w:hyperlink>
      <w:r>
        <w:t xml:space="preserve"> от 6 октября 2003 </w:t>
      </w:r>
      <w:r w:rsidRPr="00B319D4">
        <w:t>г. № 131-ФЗ «Об общих принципах организации местного самоуправления в Российской Федерации» («Российская газета» от 8 октября 2003 г., № 202);</w:t>
      </w:r>
    </w:p>
    <w:p w:rsidR="00B319D4" w:rsidRPr="00B319D4" w:rsidRDefault="00B319D4" w:rsidP="00B319D4">
      <w:pPr>
        <w:jc w:val="both"/>
      </w:pPr>
      <w:r w:rsidRPr="00B319D4">
        <w:t xml:space="preserve">4) </w:t>
      </w:r>
      <w:hyperlink r:id="rId82" w:history="1">
        <w:r w:rsidRPr="00B319D4">
          <w:rPr>
            <w:rStyle w:val="a5"/>
            <w:color w:val="auto"/>
          </w:rPr>
          <w:t>Федеральный закон</w:t>
        </w:r>
      </w:hyperlink>
      <w:r>
        <w:t xml:space="preserve"> от 23 ноября 2009 года № </w:t>
      </w:r>
      <w:r w:rsidRPr="00B319D4">
        <w:t>261-ФЗ «Об энергосбережении и о повышении энергетической эффективности и о внесении изменений в отдельные законодательные акты Российской Федерации» («Российская газета», 27 ноября 2009 года, № 226);</w:t>
      </w:r>
    </w:p>
    <w:p w:rsidR="00B319D4" w:rsidRPr="00B319D4" w:rsidRDefault="00B319D4" w:rsidP="00B319D4">
      <w:pPr>
        <w:jc w:val="both"/>
      </w:pPr>
      <w:r w:rsidRPr="00B319D4">
        <w:t xml:space="preserve">5) </w:t>
      </w:r>
      <w:hyperlink r:id="rId83" w:history="1">
        <w:r w:rsidRPr="00B319D4">
          <w:rPr>
            <w:rStyle w:val="a5"/>
            <w:color w:val="auto"/>
          </w:rPr>
          <w:t>Федеральный закон</w:t>
        </w:r>
      </w:hyperlink>
      <w:r>
        <w:t xml:space="preserve"> от 27 июля 2010 года № </w:t>
      </w:r>
      <w:r w:rsidRPr="00B319D4">
        <w:t>210-ФЗ «Об организации предоставления государственных и муниципальных услуг» («Собрание законодательства РФ», 2 авгу</w:t>
      </w:r>
      <w:r>
        <w:t xml:space="preserve">ста 2010 </w:t>
      </w:r>
      <w:r w:rsidRPr="00B319D4">
        <w:t>года, № 31, статья 4179);</w:t>
      </w:r>
    </w:p>
    <w:p w:rsidR="00B319D4" w:rsidRPr="00B319D4" w:rsidRDefault="00B319D4" w:rsidP="00B319D4">
      <w:pPr>
        <w:jc w:val="both"/>
      </w:pPr>
      <w:r w:rsidRPr="00B319D4">
        <w:lastRenderedPageBreak/>
        <w:t xml:space="preserve">6) </w:t>
      </w:r>
      <w:hyperlink r:id="rId84" w:history="1">
        <w:r w:rsidRPr="00B319D4">
          <w:rPr>
            <w:rStyle w:val="a5"/>
            <w:color w:val="auto"/>
          </w:rPr>
          <w:t>Приказ</w:t>
        </w:r>
      </w:hyperlink>
      <w:r w:rsidRPr="00B319D4">
        <w:t xml:space="preserve"> Министерства строительства и жилищно-коммунального хозяйства РФ от 19</w:t>
      </w:r>
      <w:r>
        <w:t xml:space="preserve"> сентября 2018 </w:t>
      </w:r>
      <w:r w:rsidRPr="00B319D4">
        <w:t>г. №</w:t>
      </w:r>
      <w:r>
        <w:t xml:space="preserve"> </w:t>
      </w:r>
      <w:r w:rsidRPr="00B319D4">
        <w:t>591/</w:t>
      </w:r>
      <w:proofErr w:type="gramStart"/>
      <w:r w:rsidRPr="00B319D4">
        <w:t>пр</w:t>
      </w:r>
      <w:proofErr w:type="gramEnd"/>
      <w:r w:rsidRPr="00B319D4">
        <w:t xml:space="preserve"> «Об утверждении форм уведомлений, необходимых для строительства или реконструкции объекта индивидуального жилищного строительства или садового дома».</w:t>
      </w:r>
    </w:p>
    <w:p w:rsidR="00B319D4" w:rsidRPr="00B319D4" w:rsidRDefault="00B319D4" w:rsidP="00B319D4">
      <w:pPr>
        <w:jc w:val="both"/>
      </w:pPr>
      <w:r w:rsidRPr="00B319D4">
        <w:t xml:space="preserve">7) </w:t>
      </w:r>
      <w:hyperlink r:id="rId85" w:history="1">
        <w:r w:rsidRPr="00B319D4">
          <w:rPr>
            <w:rStyle w:val="a5"/>
            <w:color w:val="auto"/>
          </w:rPr>
          <w:t>Постановление</w:t>
        </w:r>
      </w:hyperlink>
      <w:r w:rsidRPr="00B319D4">
        <w:t xml:space="preserve"> П</w:t>
      </w:r>
      <w:r>
        <w:t xml:space="preserve">равительства РФ от 13.06.2018 № </w:t>
      </w:r>
      <w:r w:rsidRPr="00B319D4">
        <w:t>676 «О внесении изменений в некоторые акты Правительства Российской Федерации в связи с оптимизацией порядка разработки и утверждения административных регламентов».</w:t>
      </w:r>
    </w:p>
    <w:p w:rsidR="00B319D4" w:rsidRPr="00B319D4" w:rsidRDefault="00B319D4" w:rsidP="00B319D4"/>
    <w:p w:rsidR="00B319D4" w:rsidRPr="00B319D4" w:rsidRDefault="00B319D4" w:rsidP="00B319D4">
      <w:pPr>
        <w:pStyle w:val="1"/>
        <w:spacing w:before="0" w:after="0"/>
        <w:rPr>
          <w:rFonts w:ascii="Times New Roman" w:hAnsi="Times New Roman"/>
          <w:color w:val="auto"/>
          <w:sz w:val="24"/>
          <w:szCs w:val="24"/>
        </w:rPr>
      </w:pPr>
      <w:bookmarkStart w:id="45" w:name="sub_1240"/>
      <w:r w:rsidRPr="00B319D4">
        <w:rPr>
          <w:rFonts w:ascii="Times New Roman" w:hAnsi="Times New Roman"/>
          <w:color w:val="auto"/>
          <w:sz w:val="24"/>
          <w:szCs w:val="24"/>
        </w:rPr>
        <w:t>Подраздел 4. Порядок информирования о предоставлении муниципальной услуги</w:t>
      </w:r>
    </w:p>
    <w:bookmarkEnd w:id="45"/>
    <w:p w:rsidR="00B319D4" w:rsidRPr="00B319D4" w:rsidRDefault="00B319D4" w:rsidP="00B319D4"/>
    <w:p w:rsidR="00B319D4" w:rsidRPr="00B319D4" w:rsidRDefault="00B319D4" w:rsidP="00B319D4">
      <w:pPr>
        <w:jc w:val="both"/>
      </w:pPr>
      <w:bookmarkStart w:id="46" w:name="sub_1011"/>
      <w:r w:rsidRPr="00B319D4">
        <w:t xml:space="preserve">11. Сведения о месте нахождения и графике работы Администрации и МФЦ заинтересованное лицо может получить по телефону, электронной почте, а также из информации, размещенной на Интернет-сайте Администрации, </w:t>
      </w:r>
      <w:hyperlink r:id="rId86" w:history="1">
        <w:r w:rsidRPr="00B319D4">
          <w:rPr>
            <w:rStyle w:val="a5"/>
            <w:color w:val="auto"/>
          </w:rPr>
          <w:t>Едином портале</w:t>
        </w:r>
      </w:hyperlink>
      <w:r w:rsidRPr="00B319D4">
        <w:t xml:space="preserve"> государственных и муниципальных услуг (функций) и </w:t>
      </w:r>
      <w:hyperlink r:id="rId87" w:history="1">
        <w:r w:rsidRPr="00B319D4">
          <w:rPr>
            <w:rStyle w:val="a5"/>
            <w:color w:val="auto"/>
          </w:rPr>
          <w:t>Республиканском портале</w:t>
        </w:r>
      </w:hyperlink>
      <w:r w:rsidRPr="00B319D4">
        <w:t xml:space="preserve"> государственных и муниципальных услуг (функций).</w:t>
      </w:r>
    </w:p>
    <w:bookmarkEnd w:id="46"/>
    <w:p w:rsidR="00B319D4" w:rsidRPr="00B319D4" w:rsidRDefault="00B319D4" w:rsidP="00B319D4">
      <w:pPr>
        <w:pStyle w:val="TableContents"/>
        <w:spacing w:after="0"/>
        <w:ind w:firstLine="709"/>
        <w:rPr>
          <w:rFonts w:ascii="Times New Roman" w:hAnsi="Times New Roman" w:cs="Times New Roman"/>
        </w:rPr>
      </w:pPr>
      <w:proofErr w:type="gramStart"/>
      <w:r w:rsidRPr="00B319D4">
        <w:rPr>
          <w:rFonts w:ascii="Times New Roman" w:hAnsi="Times New Roman" w:cs="Times New Roman"/>
        </w:rPr>
        <w:t>Адрес Администрации: 431430, Республика Мордовия, Инсарский район, г. Инсар, ул. Гагарина, д. 28</w:t>
      </w:r>
      <w:proofErr w:type="gramEnd"/>
    </w:p>
    <w:p w:rsidR="00B319D4" w:rsidRPr="00B319D4" w:rsidRDefault="00B319D4" w:rsidP="00B319D4">
      <w:pPr>
        <w:jc w:val="both"/>
      </w:pPr>
      <w:r w:rsidRPr="00B319D4">
        <w:t>Контактные данные:</w:t>
      </w:r>
    </w:p>
    <w:p w:rsidR="00B319D4" w:rsidRPr="00B319D4" w:rsidRDefault="00B319D4" w:rsidP="00B319D4">
      <w:pPr>
        <w:jc w:val="both"/>
      </w:pPr>
      <w:r w:rsidRPr="00B319D4">
        <w:t>телефон: 8 (83449) 2-11-33, 2-14-69;</w:t>
      </w:r>
    </w:p>
    <w:p w:rsidR="00B319D4" w:rsidRPr="00B319D4" w:rsidRDefault="00B319D4" w:rsidP="00B319D4">
      <w:pPr>
        <w:jc w:val="both"/>
      </w:pPr>
      <w:r w:rsidRPr="00B319D4">
        <w:t>факс: 8 (83449) 2-11-51;</w:t>
      </w:r>
    </w:p>
    <w:p w:rsidR="00B319D4" w:rsidRPr="00B319D4" w:rsidRDefault="00B319D4" w:rsidP="00B319D4">
      <w:pPr>
        <w:jc w:val="both"/>
      </w:pPr>
      <w:r w:rsidRPr="00B319D4">
        <w:t xml:space="preserve">адрес электронной почты: </w:t>
      </w:r>
      <w:r w:rsidRPr="00B319D4">
        <w:rPr>
          <w:color w:val="262626"/>
          <w:shd w:val="clear" w:color="auto" w:fill="FFFFFF"/>
          <w:lang w:val="en-US"/>
        </w:rPr>
        <w:t>insar</w:t>
      </w:r>
      <w:r w:rsidRPr="00B319D4">
        <w:rPr>
          <w:color w:val="262626"/>
          <w:shd w:val="clear" w:color="auto" w:fill="FFFFFF"/>
        </w:rPr>
        <w:t>12@</w:t>
      </w:r>
      <w:r w:rsidRPr="00B319D4">
        <w:rPr>
          <w:color w:val="262626"/>
          <w:shd w:val="clear" w:color="auto" w:fill="FFFFFF"/>
          <w:lang w:val="en-US"/>
        </w:rPr>
        <w:t>insar</w:t>
      </w:r>
      <w:r w:rsidRPr="00B319D4">
        <w:rPr>
          <w:color w:val="262626"/>
          <w:shd w:val="clear" w:color="auto" w:fill="FFFFFF"/>
        </w:rPr>
        <w:t>.</w:t>
      </w:r>
      <w:r w:rsidRPr="00B319D4">
        <w:rPr>
          <w:color w:val="262626"/>
          <w:shd w:val="clear" w:color="auto" w:fill="FFFFFF"/>
          <w:lang w:val="en-US"/>
        </w:rPr>
        <w:t>e</w:t>
      </w:r>
      <w:r w:rsidRPr="00B319D4">
        <w:rPr>
          <w:color w:val="262626"/>
          <w:shd w:val="clear" w:color="auto" w:fill="FFFFFF"/>
        </w:rPr>
        <w:t>-</w:t>
      </w:r>
      <w:r w:rsidRPr="00B319D4">
        <w:rPr>
          <w:color w:val="262626"/>
          <w:shd w:val="clear" w:color="auto" w:fill="FFFFFF"/>
          <w:lang w:val="en-US"/>
        </w:rPr>
        <w:t>mordovia</w:t>
      </w:r>
      <w:r w:rsidRPr="00B319D4">
        <w:rPr>
          <w:color w:val="262626"/>
          <w:shd w:val="clear" w:color="auto" w:fill="FFFFFF"/>
        </w:rPr>
        <w:t>.</w:t>
      </w:r>
      <w:r w:rsidRPr="00B319D4">
        <w:rPr>
          <w:color w:val="262626"/>
          <w:shd w:val="clear" w:color="auto" w:fill="FFFFFF"/>
          <w:lang w:val="en-US"/>
        </w:rPr>
        <w:t>ru</w:t>
      </w:r>
    </w:p>
    <w:p w:rsidR="00B319D4" w:rsidRPr="00B319D4" w:rsidRDefault="00B319D4" w:rsidP="00B319D4">
      <w:pPr>
        <w:jc w:val="both"/>
      </w:pPr>
      <w:r w:rsidRPr="00B319D4">
        <w:t xml:space="preserve">Адрес официального сайта: </w:t>
      </w:r>
      <w:r w:rsidRPr="00B319D4">
        <w:rPr>
          <w:lang w:val="en-US"/>
        </w:rPr>
        <w:t>Insar</w:t>
      </w:r>
      <w:r w:rsidRPr="00B319D4">
        <w:t>.</w:t>
      </w:r>
      <w:r w:rsidRPr="00B319D4">
        <w:rPr>
          <w:lang w:val="en-US"/>
        </w:rPr>
        <w:t>e</w:t>
      </w:r>
      <w:r w:rsidRPr="00B319D4">
        <w:t>-</w:t>
      </w:r>
      <w:r w:rsidRPr="00B319D4">
        <w:rPr>
          <w:lang w:val="en-US"/>
        </w:rPr>
        <w:t>mordovia</w:t>
      </w:r>
      <w:r w:rsidRPr="00B319D4">
        <w:t>.</w:t>
      </w:r>
      <w:r w:rsidRPr="00B319D4">
        <w:rPr>
          <w:lang w:val="en-US"/>
        </w:rPr>
        <w:t>ru</w:t>
      </w:r>
    </w:p>
    <w:p w:rsidR="00B319D4" w:rsidRPr="00B319D4" w:rsidRDefault="00B319D4" w:rsidP="00B319D4">
      <w:pPr>
        <w:jc w:val="both"/>
      </w:pPr>
      <w:r w:rsidRPr="00B319D4">
        <w:t>График работы Администрации:</w:t>
      </w:r>
    </w:p>
    <w:p w:rsidR="00B319D4" w:rsidRPr="00B319D4" w:rsidRDefault="002C2908" w:rsidP="00B319D4">
      <w:pPr>
        <w:jc w:val="both"/>
      </w:pPr>
      <w:r>
        <w:t xml:space="preserve">понедельник - пятница: с 8 ч. 00 мин. до 17 ч. 00 </w:t>
      </w:r>
      <w:r w:rsidR="00B319D4" w:rsidRPr="00B319D4">
        <w:t>мин.;</w:t>
      </w:r>
    </w:p>
    <w:p w:rsidR="00B319D4" w:rsidRPr="00B319D4" w:rsidRDefault="002C2908" w:rsidP="00B319D4">
      <w:pPr>
        <w:jc w:val="both"/>
      </w:pPr>
      <w:r>
        <w:t xml:space="preserve">обеденный перерыв: с 12 ч. до 13 </w:t>
      </w:r>
      <w:r w:rsidR="00B319D4" w:rsidRPr="00B319D4">
        <w:t>ч.</w:t>
      </w:r>
    </w:p>
    <w:p w:rsidR="00B319D4" w:rsidRPr="00B319D4" w:rsidRDefault="00B319D4" w:rsidP="00B319D4">
      <w:pPr>
        <w:jc w:val="both"/>
      </w:pPr>
      <w:r w:rsidRPr="00B319D4">
        <w:t>Выходные дни: суббота, воскресенье.</w:t>
      </w:r>
    </w:p>
    <w:p w:rsidR="00B319D4" w:rsidRPr="00B319D4" w:rsidRDefault="00B319D4" w:rsidP="00B319D4">
      <w:pPr>
        <w:pStyle w:val="af5"/>
        <w:spacing w:after="0"/>
        <w:ind w:firstLine="709"/>
        <w:jc w:val="both"/>
      </w:pPr>
      <w:r w:rsidRPr="00B319D4">
        <w:t>Адрес: ГБУ Инсарского муниципального района «МФЦ»: 431430, Республика Мордовия, Инсарский мун</w:t>
      </w:r>
      <w:r w:rsidR="002C2908">
        <w:t xml:space="preserve">иципальный район, </w:t>
      </w:r>
      <w:proofErr w:type="gramStart"/>
      <w:r w:rsidR="002C2908">
        <w:t>г</w:t>
      </w:r>
      <w:proofErr w:type="gramEnd"/>
      <w:r w:rsidR="002C2908">
        <w:t xml:space="preserve">. Инсар, ул. Гагарина, д. </w:t>
      </w:r>
      <w:r w:rsidRPr="00B319D4">
        <w:t>28.</w:t>
      </w:r>
    </w:p>
    <w:p w:rsidR="00B319D4" w:rsidRPr="00B319D4" w:rsidRDefault="00B319D4" w:rsidP="00B319D4">
      <w:pPr>
        <w:jc w:val="both"/>
      </w:pPr>
      <w:r w:rsidRPr="00B319D4">
        <w:t>Контактные данные:</w:t>
      </w:r>
    </w:p>
    <w:p w:rsidR="00B319D4" w:rsidRPr="00B319D4" w:rsidRDefault="00B319D4" w:rsidP="00B319D4">
      <w:pPr>
        <w:jc w:val="both"/>
      </w:pPr>
      <w:r w:rsidRPr="00B319D4">
        <w:t>телефон: 8 (83449) 2-22-78, телефон/факс 8(83449)2-22-31;</w:t>
      </w:r>
    </w:p>
    <w:p w:rsidR="00B319D4" w:rsidRPr="00B319D4" w:rsidRDefault="00B319D4" w:rsidP="00B319D4">
      <w:pPr>
        <w:jc w:val="both"/>
        <w:rPr>
          <w:color w:val="FF0000"/>
        </w:rPr>
      </w:pPr>
      <w:r w:rsidRPr="00B319D4">
        <w:t>адрес электронной почты: mfc-</w:t>
      </w:r>
      <w:r w:rsidRPr="00B319D4">
        <w:rPr>
          <w:lang w:val="en-US"/>
        </w:rPr>
        <w:t>insar</w:t>
      </w:r>
      <w:r w:rsidRPr="00B319D4">
        <w:t>@</w:t>
      </w:r>
      <w:r w:rsidRPr="00B319D4">
        <w:rPr>
          <w:lang w:val="en-US"/>
        </w:rPr>
        <w:t>yandex</w:t>
      </w:r>
      <w:r w:rsidRPr="00B319D4">
        <w:t>.ru;</w:t>
      </w:r>
    </w:p>
    <w:p w:rsidR="00B319D4" w:rsidRPr="00B319D4" w:rsidRDefault="00B319D4" w:rsidP="00B319D4">
      <w:pPr>
        <w:jc w:val="both"/>
        <w:rPr>
          <w:color w:val="FF0000"/>
          <w:lang w:val="en-US"/>
        </w:rPr>
      </w:pPr>
      <w:r w:rsidRPr="00B319D4">
        <w:t>Интернет</w:t>
      </w:r>
      <w:r w:rsidRPr="00B319D4">
        <w:rPr>
          <w:lang w:val="en-US"/>
        </w:rPr>
        <w:t>-</w:t>
      </w:r>
      <w:r w:rsidRPr="00B319D4">
        <w:t>сайт</w:t>
      </w:r>
      <w:r w:rsidRPr="00B319D4">
        <w:rPr>
          <w:lang w:val="en-US"/>
        </w:rPr>
        <w:t>:</w:t>
      </w:r>
      <w:r w:rsidRPr="00B319D4">
        <w:rPr>
          <w:rStyle w:val="apple-converted-space"/>
          <w:color w:val="FF0000"/>
          <w:lang w:val="en-US"/>
        </w:rPr>
        <w:t> </w:t>
      </w:r>
      <w:r w:rsidRPr="00B319D4">
        <w:rPr>
          <w:color w:val="FF0000"/>
          <w:lang w:val="en-US"/>
        </w:rPr>
        <w:t xml:space="preserve"> </w:t>
      </w:r>
      <w:r w:rsidRPr="00B319D4">
        <w:rPr>
          <w:lang w:val="en-US"/>
        </w:rPr>
        <w:t>Insar.e-mordovia.ru/content/view/3196</w:t>
      </w:r>
    </w:p>
    <w:p w:rsidR="00B319D4" w:rsidRPr="00B319D4" w:rsidRDefault="00B319D4" w:rsidP="00B319D4">
      <w:pPr>
        <w:pStyle w:val="af5"/>
        <w:spacing w:after="0"/>
        <w:jc w:val="both"/>
      </w:pPr>
      <w:r w:rsidRPr="00B319D4">
        <w:t>График работы ГБУ Инсарского муниципального района «МФЦ»:</w:t>
      </w:r>
    </w:p>
    <w:p w:rsidR="00B319D4" w:rsidRPr="00B319D4" w:rsidRDefault="00B319D4" w:rsidP="00B319D4">
      <w:pPr>
        <w:jc w:val="both"/>
      </w:pPr>
      <w:r w:rsidRPr="00B319D4">
        <w:t>График работы ГБУ Инсарского муниципального района "МФЦ":</w:t>
      </w:r>
    </w:p>
    <w:p w:rsidR="00B319D4" w:rsidRPr="00B319D4" w:rsidRDefault="002C2908" w:rsidP="00B319D4">
      <w:pPr>
        <w:ind w:firstLine="709"/>
        <w:jc w:val="both"/>
      </w:pPr>
      <w:r>
        <w:t xml:space="preserve">понедельник – четверг: с 8.30 </w:t>
      </w:r>
      <w:r w:rsidR="00B319D4" w:rsidRPr="00B319D4">
        <w:t>ч.  до 17.30 ч.;</w:t>
      </w:r>
    </w:p>
    <w:p w:rsidR="00B319D4" w:rsidRPr="00B319D4" w:rsidRDefault="00B319D4" w:rsidP="00B319D4">
      <w:pPr>
        <w:ind w:firstLine="709"/>
        <w:jc w:val="both"/>
      </w:pPr>
      <w:r w:rsidRPr="00B319D4">
        <w:t>пятница: с 10.00 ч. до 19.00 ч.;</w:t>
      </w:r>
    </w:p>
    <w:p w:rsidR="00B319D4" w:rsidRPr="00B319D4" w:rsidRDefault="00B319D4" w:rsidP="00B319D4">
      <w:pPr>
        <w:pStyle w:val="af5"/>
        <w:spacing w:after="0"/>
        <w:ind w:firstLine="709"/>
        <w:jc w:val="both"/>
      </w:pPr>
      <w:r w:rsidRPr="00B319D4">
        <w:t>Выходной день: суббота, воскресенье.</w:t>
      </w:r>
    </w:p>
    <w:p w:rsidR="00B319D4" w:rsidRPr="00B319D4" w:rsidRDefault="00B319D4" w:rsidP="00B319D4">
      <w:pPr>
        <w:jc w:val="both"/>
      </w:pPr>
      <w:bookmarkStart w:id="47" w:name="sub_1012"/>
      <w:r w:rsidRPr="00B319D4">
        <w:t>12. За информацией о правилах предоставления муниципальной услуги заинтересованное лицо вправе обратиться лично, по телефону, по почте, в том числе по электронной почте в Администрацию или МФЦ.</w:t>
      </w:r>
    </w:p>
    <w:bookmarkEnd w:id="47"/>
    <w:p w:rsidR="00B319D4" w:rsidRPr="00B319D4" w:rsidRDefault="00B319D4" w:rsidP="00B319D4">
      <w:pPr>
        <w:jc w:val="both"/>
      </w:pPr>
      <w:r w:rsidRPr="00B319D4">
        <w:t>При ответе на телефонные звонки специалист, сняв трубку, должен назвать фамилию, имя, отчество, занимаемую должность и наименование структурного подразделения Администрации или отдела МФЦ.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информирования специалист должен кратко подвести итоги и перечислить меры, которые надо принять (кто именно, когда и что должен сделать). При невозможности специалиста, принявшего звонок, самостоятельно ответить на поставленные вопросы, телефонный звонок должен быть переадресован другому специалисту или же обратившемуся заинтересованному лицу должен быть сообщен телефонный номер, по которому можно получить необходимую информацию.</w:t>
      </w:r>
    </w:p>
    <w:p w:rsidR="00B319D4" w:rsidRPr="00B319D4" w:rsidRDefault="00B319D4" w:rsidP="002C2908">
      <w:pPr>
        <w:jc w:val="both"/>
      </w:pPr>
      <w:r w:rsidRPr="00B319D4">
        <w:t xml:space="preserve">Специалист, осуществляющий устное консультирование, должен принять все необходимые меры для дачи полного и оперативного ответа на поставленные вопросы, в том числе с привлечением других специалистов. В случае если подготовка разъяснения требует продолжительного времени, </w:t>
      </w:r>
      <w:r w:rsidRPr="00B319D4">
        <w:lastRenderedPageBreak/>
        <w:t>специалист может предложить заинтересованному лицу обратиться в письменной форме, либо назначить другое удобное для него время.</w:t>
      </w:r>
    </w:p>
    <w:p w:rsidR="00B319D4" w:rsidRPr="00B319D4" w:rsidRDefault="00B319D4" w:rsidP="002C2908">
      <w:pPr>
        <w:jc w:val="both"/>
      </w:pPr>
      <w:bookmarkStart w:id="48" w:name="sub_1013"/>
      <w:r w:rsidRPr="00B319D4">
        <w:t>13. Письменное информирование при обращении заинтересованных лиц в Администрацию осуществляется путем направления ответов почтовым отправлением или по электронной почте.</w:t>
      </w:r>
    </w:p>
    <w:bookmarkEnd w:id="48"/>
    <w:p w:rsidR="00B319D4" w:rsidRPr="00B319D4" w:rsidRDefault="00B319D4" w:rsidP="002C2908">
      <w:pPr>
        <w:jc w:val="both"/>
      </w:pPr>
      <w:r w:rsidRPr="00B319D4">
        <w:t>Ответ предоставляется в простой, четкой и понятной форме с указанием фамилии, имени, отчества, номера телефона исполнителя. Ответ подписывается уполномоченным должностным лицом Администрации.</w:t>
      </w:r>
    </w:p>
    <w:p w:rsidR="00B319D4" w:rsidRPr="00B319D4" w:rsidRDefault="00B319D4" w:rsidP="002C2908">
      <w:pPr>
        <w:jc w:val="both"/>
      </w:pPr>
      <w:r w:rsidRPr="00B319D4">
        <w:t>Если поставленные заинтересованным лицом вопросы не входят в компетенцию Администрации, либо для которых предусмотрен иной порядок предоставления информации, специалист информирует заинтересованное лицо о невозможности предоставления сведений и разъясняет ему право обратиться в орган, в компетенцию которого входит дача ответов на поставленные вопросы.</w:t>
      </w:r>
    </w:p>
    <w:p w:rsidR="00B319D4" w:rsidRPr="00B319D4" w:rsidRDefault="00B319D4" w:rsidP="002C2908">
      <w:pPr>
        <w:jc w:val="both"/>
      </w:pPr>
      <w:r w:rsidRPr="00B319D4">
        <w:t>При письменном информировании ответ направляется заинтересованному лицу в течение 30 дней со дня регистрации обращения заинтересованного лица.</w:t>
      </w:r>
    </w:p>
    <w:p w:rsidR="00B319D4" w:rsidRPr="00B319D4" w:rsidRDefault="00B319D4" w:rsidP="002C2908">
      <w:pPr>
        <w:jc w:val="both"/>
      </w:pPr>
      <w:r w:rsidRPr="00B319D4">
        <w:t>Информация о порядке предоставления муниципальной услуги предоставляется на безвозмездной основе.</w:t>
      </w:r>
    </w:p>
    <w:p w:rsidR="00B319D4" w:rsidRPr="00B319D4" w:rsidRDefault="00B319D4" w:rsidP="002C2908">
      <w:pPr>
        <w:jc w:val="both"/>
      </w:pPr>
      <w:bookmarkStart w:id="49" w:name="sub_1014"/>
      <w:r w:rsidRPr="00B319D4">
        <w:t>14. На официальном Интернет-сайте Администрации (МФЦ) размещается следующая информация:</w:t>
      </w:r>
    </w:p>
    <w:bookmarkEnd w:id="49"/>
    <w:p w:rsidR="00B319D4" w:rsidRPr="00B319D4" w:rsidRDefault="00B319D4" w:rsidP="002C2908">
      <w:pPr>
        <w:jc w:val="both"/>
      </w:pPr>
      <w:r w:rsidRPr="00B319D4">
        <w:t>Административный регламент предоставления муниципальной услуги;</w:t>
      </w:r>
    </w:p>
    <w:p w:rsidR="00B319D4" w:rsidRPr="00B319D4" w:rsidRDefault="00B319D4" w:rsidP="002C2908">
      <w:pPr>
        <w:jc w:val="both"/>
      </w:pPr>
      <w:r w:rsidRPr="00B319D4">
        <w:t>сведения о бесплатности предоставления муниципальной услуги;</w:t>
      </w:r>
    </w:p>
    <w:p w:rsidR="00B319D4" w:rsidRPr="00B319D4" w:rsidRDefault="00B319D4" w:rsidP="002C2908">
      <w:pPr>
        <w:jc w:val="both"/>
      </w:pPr>
      <w:r w:rsidRPr="00B319D4">
        <w:t>список документов, необходимых для предоставления муниципальной услуги, а также предъявляемые к этим документам требования;</w:t>
      </w:r>
    </w:p>
    <w:p w:rsidR="00B319D4" w:rsidRPr="00B319D4" w:rsidRDefault="00B319D4" w:rsidP="002C2908">
      <w:pPr>
        <w:jc w:val="both"/>
      </w:pPr>
      <w:r w:rsidRPr="00B319D4">
        <w:t>график работы Администрации;</w:t>
      </w:r>
    </w:p>
    <w:p w:rsidR="00B319D4" w:rsidRPr="00B319D4" w:rsidRDefault="00B319D4" w:rsidP="002C2908">
      <w:pPr>
        <w:jc w:val="both"/>
      </w:pPr>
      <w:r w:rsidRPr="00B319D4">
        <w:t>другие информационные материалы, необходимые для получения муниципальной услуги.</w:t>
      </w:r>
    </w:p>
    <w:p w:rsidR="00B319D4" w:rsidRPr="002C2908" w:rsidRDefault="00B319D4" w:rsidP="002C2908">
      <w:pPr>
        <w:jc w:val="both"/>
      </w:pPr>
      <w:bookmarkStart w:id="50" w:name="sub_1015"/>
      <w:r w:rsidRPr="002C2908">
        <w:t>15. Единый портал государственных и муниципальных услуг (функций) (</w:t>
      </w:r>
      <w:hyperlink r:id="rId88" w:history="1">
        <w:r w:rsidRPr="002C2908">
          <w:rPr>
            <w:rStyle w:val="a5"/>
            <w:color w:val="auto"/>
          </w:rPr>
          <w:t>www.gosuslugi.ru</w:t>
        </w:r>
      </w:hyperlink>
      <w:r w:rsidRPr="002C2908">
        <w:t>) (далее - Единый портал) и Республиканский Портал государственных и муниципальных услуг (функций)» (</w:t>
      </w:r>
      <w:hyperlink r:id="rId89" w:history="1">
        <w:r w:rsidRPr="002C2908">
          <w:rPr>
            <w:rStyle w:val="a5"/>
            <w:color w:val="auto"/>
          </w:rPr>
          <w:t>http://gosuslugi.e-mordovia.ru</w:t>
        </w:r>
      </w:hyperlink>
      <w:r w:rsidRPr="002C2908">
        <w:t xml:space="preserve">) (далее - Республиканский портал) </w:t>
      </w:r>
      <w:proofErr w:type="gramStart"/>
      <w:r w:rsidRPr="002C2908">
        <w:t>-г</w:t>
      </w:r>
      <w:proofErr w:type="gramEnd"/>
      <w:r w:rsidRPr="002C2908">
        <w:t>осударственные информационные системы, входящие в единую инфраструктуру, обеспечивающую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bookmarkEnd w:id="50"/>
    <w:p w:rsidR="00B319D4" w:rsidRPr="002C2908" w:rsidRDefault="003A2071" w:rsidP="002C2908">
      <w:pPr>
        <w:jc w:val="both"/>
      </w:pPr>
      <w:r w:rsidRPr="002C2908">
        <w:fldChar w:fldCharType="begin"/>
      </w:r>
      <w:r w:rsidR="00B319D4" w:rsidRPr="002C2908">
        <w:instrText>HYPERLINK "http://mobileonline.garant.ru/document?id=8816657&amp;sub=107"</w:instrText>
      </w:r>
      <w:r w:rsidRPr="002C2908">
        <w:fldChar w:fldCharType="separate"/>
      </w:r>
      <w:r w:rsidR="00B319D4" w:rsidRPr="002C2908">
        <w:rPr>
          <w:rStyle w:val="a5"/>
          <w:color w:val="auto"/>
        </w:rPr>
        <w:t>Единый портал</w:t>
      </w:r>
      <w:r w:rsidRPr="002C2908">
        <w:fldChar w:fldCharType="end"/>
      </w:r>
      <w:r w:rsidR="00B319D4" w:rsidRPr="002C2908">
        <w:t xml:space="preserve"> и </w:t>
      </w:r>
      <w:hyperlink r:id="rId90" w:history="1">
        <w:r w:rsidR="00B319D4" w:rsidRPr="002C2908">
          <w:rPr>
            <w:rStyle w:val="a5"/>
            <w:color w:val="auto"/>
          </w:rPr>
          <w:t>Республиканский портал</w:t>
        </w:r>
      </w:hyperlink>
      <w:r w:rsidR="00B319D4" w:rsidRPr="002C2908">
        <w:t xml:space="preserve"> доступны любому пользователю информационно-телекоммуникационной сети Интернет. Государственные и муниципальные услуги на портале классифицированы по категориям пользователей и по ведомствам, их предоставляющим.</w:t>
      </w:r>
    </w:p>
    <w:p w:rsidR="00B319D4" w:rsidRPr="002C2908" w:rsidRDefault="00B319D4" w:rsidP="002C2908">
      <w:pPr>
        <w:jc w:val="both"/>
      </w:pPr>
      <w:r w:rsidRPr="002C2908">
        <w:t>На Едином портале и Республиканском портале размещается следующая информация:</w:t>
      </w:r>
    </w:p>
    <w:p w:rsidR="00B319D4" w:rsidRPr="002C2908" w:rsidRDefault="00B319D4" w:rsidP="002C2908">
      <w:pPr>
        <w:jc w:val="both"/>
      </w:pPr>
      <w:r w:rsidRPr="002C2908">
        <w:t>адрес местонахождения, телефоны, адрес электронной почты Администрации и МФЦ;</w:t>
      </w:r>
    </w:p>
    <w:p w:rsidR="00B319D4" w:rsidRPr="002C2908" w:rsidRDefault="00B319D4" w:rsidP="002C2908">
      <w:pPr>
        <w:jc w:val="both"/>
      </w:pPr>
      <w:r w:rsidRPr="002C2908">
        <w:t>перечень документов, необходимых для предоставления муниципальной услуги;</w:t>
      </w:r>
    </w:p>
    <w:p w:rsidR="00B319D4" w:rsidRPr="002C2908" w:rsidRDefault="00B319D4" w:rsidP="002C2908">
      <w:pPr>
        <w:jc w:val="both"/>
      </w:pPr>
      <w:r w:rsidRPr="002C2908">
        <w:t>срок предоставления муниципальной услуги;</w:t>
      </w:r>
    </w:p>
    <w:p w:rsidR="00B319D4" w:rsidRPr="00B319D4" w:rsidRDefault="00B319D4" w:rsidP="002C2908">
      <w:pPr>
        <w:jc w:val="both"/>
      </w:pPr>
      <w:r w:rsidRPr="00B319D4">
        <w:t>основания для отказа в предоставлении муниципальной услуги;</w:t>
      </w:r>
    </w:p>
    <w:p w:rsidR="00B319D4" w:rsidRPr="00B319D4" w:rsidRDefault="00B319D4" w:rsidP="002C2908">
      <w:pPr>
        <w:jc w:val="both"/>
      </w:pPr>
      <w:r w:rsidRPr="00B319D4">
        <w:t>результат предоставления муниципальной услуги;</w:t>
      </w:r>
    </w:p>
    <w:p w:rsidR="00B319D4" w:rsidRPr="00B319D4" w:rsidRDefault="00B319D4" w:rsidP="002C2908">
      <w:pPr>
        <w:jc w:val="both"/>
      </w:pPr>
      <w:r w:rsidRPr="00B319D4">
        <w:t>порядок предоставления консультаций по процедуре предоставления муниципальной услуги;</w:t>
      </w:r>
    </w:p>
    <w:p w:rsidR="00B319D4" w:rsidRPr="00B319D4" w:rsidRDefault="00B319D4" w:rsidP="002C2908">
      <w:pPr>
        <w:jc w:val="both"/>
      </w:pPr>
      <w:r w:rsidRPr="00B319D4">
        <w:t>текст Административного регламента.</w:t>
      </w:r>
    </w:p>
    <w:p w:rsidR="00B319D4" w:rsidRPr="00B319D4" w:rsidRDefault="00B319D4" w:rsidP="002C2908">
      <w:pPr>
        <w:jc w:val="both"/>
      </w:pPr>
      <w:bookmarkStart w:id="51" w:name="sub_1016"/>
      <w:r w:rsidRPr="00B319D4">
        <w:t>16. На информационных стендах Администрации и МФЦ содержится следующая информация:</w:t>
      </w:r>
    </w:p>
    <w:bookmarkEnd w:id="51"/>
    <w:p w:rsidR="00B319D4" w:rsidRPr="00B319D4" w:rsidRDefault="00B319D4" w:rsidP="002C2908">
      <w:pPr>
        <w:jc w:val="both"/>
      </w:pPr>
      <w:r w:rsidRPr="00B319D4">
        <w:t>полные наименования органов и учреждений, предоставляющих муниципальную услугу;</w:t>
      </w:r>
    </w:p>
    <w:p w:rsidR="00B319D4" w:rsidRPr="00B319D4" w:rsidRDefault="00B319D4" w:rsidP="002C2908">
      <w:pPr>
        <w:jc w:val="both"/>
      </w:pPr>
      <w:r w:rsidRPr="00B319D4">
        <w:t>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B319D4" w:rsidRPr="00B319D4" w:rsidRDefault="00B319D4" w:rsidP="002C2908">
      <w:pPr>
        <w:jc w:val="both"/>
      </w:pPr>
      <w:r w:rsidRPr="00B319D4">
        <w:t>процедуры предоставления муниципальной услуги в текстовом виде и в виде блок-схемы;</w:t>
      </w:r>
    </w:p>
    <w:p w:rsidR="00B319D4" w:rsidRPr="00B319D4" w:rsidRDefault="00B319D4" w:rsidP="002C2908">
      <w:pPr>
        <w:jc w:val="both"/>
      </w:pPr>
      <w:r w:rsidRPr="00B319D4">
        <w:t>перечень документов, представляемых заявителями для получения муниципальной услуги;</w:t>
      </w:r>
    </w:p>
    <w:p w:rsidR="00B319D4" w:rsidRPr="00B319D4" w:rsidRDefault="00B319D4" w:rsidP="002C2908">
      <w:pPr>
        <w:jc w:val="both"/>
      </w:pPr>
      <w:r w:rsidRPr="00B319D4">
        <w:t>образец заявления;</w:t>
      </w:r>
    </w:p>
    <w:p w:rsidR="00B319D4" w:rsidRPr="00B319D4" w:rsidRDefault="00B319D4" w:rsidP="002C2908">
      <w:pPr>
        <w:jc w:val="both"/>
      </w:pPr>
      <w:r w:rsidRPr="00B319D4">
        <w:t>извлечения из законодательных и иных нормативных правовых актов, регулирующих деятельность по предоставлению муниципальной услуги;</w:t>
      </w:r>
    </w:p>
    <w:p w:rsidR="00B319D4" w:rsidRPr="00B319D4" w:rsidRDefault="00B319D4" w:rsidP="002C2908">
      <w:pPr>
        <w:jc w:val="both"/>
      </w:pPr>
      <w:r w:rsidRPr="00B319D4">
        <w:t>перечень оснований для отказа в приеме документов;</w:t>
      </w:r>
    </w:p>
    <w:p w:rsidR="00B319D4" w:rsidRPr="00B319D4" w:rsidRDefault="00B319D4" w:rsidP="002C2908">
      <w:pPr>
        <w:jc w:val="both"/>
      </w:pPr>
      <w:r w:rsidRPr="00B319D4">
        <w:t>перечень оснований для отказа в предоставлении муниципальной услуги;</w:t>
      </w:r>
    </w:p>
    <w:p w:rsidR="00B319D4" w:rsidRPr="00B319D4" w:rsidRDefault="00B319D4" w:rsidP="002C2908">
      <w:pPr>
        <w:jc w:val="both"/>
      </w:pPr>
      <w:r w:rsidRPr="00B319D4">
        <w:lastRenderedPageBreak/>
        <w:t>порядок обжалования решений, действий или бездействия специалистов, предоставляющих муниципальную услугу;</w:t>
      </w:r>
    </w:p>
    <w:p w:rsidR="00B319D4" w:rsidRPr="00B319D4" w:rsidRDefault="00B319D4" w:rsidP="002C2908">
      <w:pPr>
        <w:jc w:val="both"/>
      </w:pPr>
      <w:r w:rsidRPr="00B319D4">
        <w:t>текст настоящего Административного регламента.</w:t>
      </w:r>
    </w:p>
    <w:p w:rsidR="00B319D4" w:rsidRPr="00B319D4" w:rsidRDefault="00B319D4" w:rsidP="002C2908">
      <w:pPr>
        <w:jc w:val="both"/>
      </w:pPr>
      <w:r w:rsidRPr="00B319D4">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B319D4" w:rsidRPr="00B319D4" w:rsidRDefault="00B319D4" w:rsidP="00B319D4"/>
    <w:p w:rsidR="00B319D4" w:rsidRPr="002C2908" w:rsidRDefault="00B319D4" w:rsidP="00B319D4">
      <w:pPr>
        <w:pStyle w:val="1"/>
        <w:spacing w:before="0" w:after="0"/>
        <w:rPr>
          <w:rFonts w:ascii="Times New Roman" w:hAnsi="Times New Roman"/>
          <w:color w:val="auto"/>
          <w:sz w:val="24"/>
          <w:szCs w:val="24"/>
        </w:rPr>
      </w:pPr>
      <w:r w:rsidRPr="002C2908">
        <w:rPr>
          <w:rFonts w:ascii="Times New Roman" w:hAnsi="Times New Roman"/>
          <w:color w:val="auto"/>
          <w:sz w:val="24"/>
          <w:szCs w:val="24"/>
        </w:rPr>
        <w:t>Подраздел 5. Перечень документов, необходимых для предоставления муниципальной услуги</w:t>
      </w:r>
    </w:p>
    <w:p w:rsidR="00B319D4" w:rsidRPr="00B319D4" w:rsidRDefault="00B319D4" w:rsidP="00B319D4">
      <w:pPr>
        <w:rPr>
          <w:color w:val="000000"/>
        </w:rPr>
      </w:pPr>
      <w:bookmarkStart w:id="52" w:name="sub_1018"/>
    </w:p>
    <w:p w:rsidR="00B319D4" w:rsidRPr="00B319D4" w:rsidRDefault="00B319D4" w:rsidP="002C2908">
      <w:pPr>
        <w:jc w:val="both"/>
      </w:pPr>
      <w:r w:rsidRPr="00B319D4">
        <w:rPr>
          <w:color w:val="000000"/>
        </w:rPr>
        <w:t>17.</w:t>
      </w:r>
      <w:r w:rsidRPr="00B319D4">
        <w:t xml:space="preserve"> </w:t>
      </w:r>
      <w:proofErr w:type="gramStart"/>
      <w:r w:rsidRPr="00B319D4">
        <w:rPr>
          <w:shd w:val="clear" w:color="auto" w:fill="FFFFFF"/>
        </w:rPr>
        <w:t>В случае строительства или реконструкции объекта индивидуального жилищного строительства или садового дома, заявитель в срок не позднее одного месяца со дня окончания строительства или реконструкции объекта индивидуального жилищного строительства или садового дома подает на бумажном носителе посредством личного обращения в Администрацию, в том числе через МФЦ,</w:t>
      </w:r>
      <w:r w:rsidRPr="00B319D4">
        <w:t xml:space="preserve"> через почтовую связь, а так же   в электронным виде через </w:t>
      </w:r>
      <w:hyperlink r:id="rId91" w:tgtFrame="_blank" w:history="1">
        <w:r w:rsidRPr="002C2908">
          <w:rPr>
            <w:rStyle w:val="af4"/>
            <w:color w:val="auto"/>
            <w:u w:val="none"/>
          </w:rPr>
          <w:t>портала</w:t>
        </w:r>
      </w:hyperlink>
      <w:r w:rsidR="002C2908" w:rsidRPr="002C2908">
        <w:rPr>
          <w:rStyle w:val="apple-converted-space"/>
        </w:rPr>
        <w:t xml:space="preserve"> </w:t>
      </w:r>
      <w:r w:rsidRPr="002C2908">
        <w:t>государственных и муниципальных</w:t>
      </w:r>
      <w:proofErr w:type="gramEnd"/>
      <w:r w:rsidRPr="002C2908">
        <w:t xml:space="preserve"> услуг,   с использованием государственных информационных</w:t>
      </w:r>
      <w:r w:rsidRPr="00B319D4">
        <w:t xml:space="preserve"> систем обеспечения 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 следующие документы:</w:t>
      </w:r>
    </w:p>
    <w:bookmarkEnd w:id="52"/>
    <w:p w:rsidR="00B319D4" w:rsidRPr="00B319D4" w:rsidRDefault="00B319D4" w:rsidP="002C2908">
      <w:pPr>
        <w:jc w:val="both"/>
      </w:pPr>
      <w:r w:rsidRPr="00B319D4">
        <w:t xml:space="preserve">1) уведомление об окончании строительства (реконструкции) по форме согласно </w:t>
      </w:r>
      <w:hyperlink w:anchor="sub_100" w:history="1">
        <w:r w:rsidRPr="00B319D4">
          <w:rPr>
            <w:rStyle w:val="a5"/>
            <w:rFonts w:cs="Times New Roman CYR"/>
            <w:color w:val="000000"/>
          </w:rPr>
          <w:t>приложению 1</w:t>
        </w:r>
      </w:hyperlink>
      <w:r w:rsidRPr="00B319D4">
        <w:t xml:space="preserve"> к настоящему регламенту в адрес Администрации;</w:t>
      </w:r>
    </w:p>
    <w:p w:rsidR="00B319D4" w:rsidRPr="00B319D4" w:rsidRDefault="00B319D4" w:rsidP="002C2908">
      <w:pPr>
        <w:jc w:val="both"/>
      </w:pPr>
      <w:bookmarkStart w:id="53" w:name="sub_182"/>
      <w:r w:rsidRPr="00B319D4">
        <w:t>2) документ, подтверждающий полномочия представителя застройщика, в случае, если уведомление об окончании строительства (реконструкции) направлено представителем застройщика;</w:t>
      </w:r>
    </w:p>
    <w:bookmarkEnd w:id="53"/>
    <w:p w:rsidR="00B319D4" w:rsidRPr="00B319D4" w:rsidRDefault="00B319D4" w:rsidP="002C2908">
      <w:pPr>
        <w:jc w:val="both"/>
      </w:pPr>
      <w:r w:rsidRPr="00B319D4">
        <w:t>3)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застройщиком является иностранное юридическое лицо;</w:t>
      </w:r>
    </w:p>
    <w:p w:rsidR="00B319D4" w:rsidRPr="00B319D4" w:rsidRDefault="00B319D4" w:rsidP="002C2908">
      <w:pPr>
        <w:jc w:val="both"/>
      </w:pPr>
      <w:r w:rsidRPr="00B319D4">
        <w:t>4) технический план объекта индивидуального жилищного строительства или садового дома;</w:t>
      </w:r>
    </w:p>
    <w:p w:rsidR="00B319D4" w:rsidRPr="00B319D4" w:rsidRDefault="00B319D4" w:rsidP="002C2908">
      <w:pPr>
        <w:jc w:val="both"/>
      </w:pPr>
      <w:r w:rsidRPr="00B319D4">
        <w:t xml:space="preserve">5) заключенное между правообладателями земельного участка соглашение об определении их долей в праве общей долевой собственности на построенные или реконструированные объект индивидуального жилищного строительства или садовый дом в случае, если земельный участок, на котором построен или реконструирован объект индивидуального жилищного строительства или садовый дом, принадлежит двум и более гражданам на праве общей долевой собственности или на праве аренды </w:t>
      </w:r>
      <w:proofErr w:type="gramStart"/>
      <w:r w:rsidRPr="00B319D4">
        <w:t>со</w:t>
      </w:r>
      <w:proofErr w:type="gramEnd"/>
      <w:r w:rsidRPr="00B319D4">
        <w:t xml:space="preserve"> множественностью лиц на стороне арендатора.</w:t>
      </w:r>
    </w:p>
    <w:p w:rsidR="00B319D4" w:rsidRPr="00B319D4" w:rsidRDefault="00B319D4" w:rsidP="002C2908">
      <w:pPr>
        <w:jc w:val="both"/>
      </w:pPr>
      <w:r w:rsidRPr="00B319D4">
        <w:t>Данный перечень документов является исчерпывающим.</w:t>
      </w:r>
    </w:p>
    <w:p w:rsidR="00B319D4" w:rsidRPr="00B319D4" w:rsidRDefault="00B319D4" w:rsidP="002C2908">
      <w:pPr>
        <w:jc w:val="both"/>
      </w:pPr>
      <w:r w:rsidRPr="00B319D4">
        <w:rPr>
          <w:color w:val="000000"/>
        </w:rPr>
        <w:t>18.</w:t>
      </w:r>
      <w:r w:rsidRPr="00B319D4">
        <w:t xml:space="preserve"> Специалист, осуществляющий прием и регистрацию документов не вправе требовать от заявителя:</w:t>
      </w:r>
    </w:p>
    <w:p w:rsidR="00B319D4" w:rsidRPr="00B319D4" w:rsidRDefault="00B319D4" w:rsidP="002C2908">
      <w:pPr>
        <w:jc w:val="both"/>
      </w:pPr>
      <w:r w:rsidRPr="00B319D4">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B319D4" w:rsidRPr="00B319D4" w:rsidRDefault="00B319D4" w:rsidP="002C2908">
      <w:pPr>
        <w:jc w:val="both"/>
      </w:pPr>
      <w:r w:rsidRPr="00B319D4">
        <w:t>- 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подведомственных им организаций, участвующих в предоставлении предусмотренных муниципальной услугой;</w:t>
      </w:r>
    </w:p>
    <w:p w:rsidR="00B319D4" w:rsidRPr="00B319D4" w:rsidRDefault="00B319D4" w:rsidP="002C2908">
      <w:pPr>
        <w:jc w:val="both"/>
      </w:pPr>
      <w:proofErr w:type="gramStart"/>
      <w:r w:rsidRPr="00B319D4">
        <w:t>-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муниципальной услуги;</w:t>
      </w:r>
      <w:proofErr w:type="gramEnd"/>
    </w:p>
    <w:p w:rsidR="00B319D4" w:rsidRPr="00B319D4" w:rsidRDefault="00B319D4" w:rsidP="002C2908">
      <w:pPr>
        <w:jc w:val="both"/>
      </w:pPr>
      <w:r w:rsidRPr="00B319D4">
        <w:t>- представления документов и информации, отсутствие и (или) недостоверность которых не указывались при первоначальном отказе в предоставлении муниципальной услуги, за исключением следующих случаев:</w:t>
      </w:r>
    </w:p>
    <w:p w:rsidR="00B319D4" w:rsidRPr="00B319D4" w:rsidRDefault="00B319D4" w:rsidP="002C2908">
      <w:pPr>
        <w:jc w:val="both"/>
      </w:pPr>
      <w:r w:rsidRPr="00B319D4">
        <w:lastRenderedPageBreak/>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B319D4" w:rsidRPr="00B319D4" w:rsidRDefault="00B319D4" w:rsidP="002C2908">
      <w:pPr>
        <w:jc w:val="both"/>
      </w:pPr>
      <w:r w:rsidRPr="00B319D4">
        <w:t>б) наличие ошибок в заявлении о предоставлении муниципальной услуги и документах, поданных заявителем после первоначального отказа в предоставлении муниципальной услуги и не включенных в представленный ранее комплект документов;</w:t>
      </w:r>
    </w:p>
    <w:p w:rsidR="00B319D4" w:rsidRPr="00B319D4" w:rsidRDefault="00B319D4" w:rsidP="002C2908">
      <w:pPr>
        <w:jc w:val="both"/>
      </w:pPr>
      <w:r w:rsidRPr="00B319D4">
        <w:t>в) истечение срока действия документов или изменение информации после первоначального отказа в предоставлении муниципальной услуги;</w:t>
      </w:r>
    </w:p>
    <w:p w:rsidR="00B319D4" w:rsidRPr="00B319D4" w:rsidRDefault="00B319D4" w:rsidP="002C2908">
      <w:pPr>
        <w:jc w:val="both"/>
      </w:pPr>
      <w:proofErr w:type="gramStart"/>
      <w:r w:rsidRPr="00B319D4">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92" w:history="1">
        <w:r w:rsidRPr="00B319D4">
          <w:rPr>
            <w:rStyle w:val="a5"/>
            <w:rFonts w:cs="Times New Roman CYR"/>
            <w:color w:val="000000"/>
          </w:rPr>
          <w:t>частью 1.1 статьи 16</w:t>
        </w:r>
      </w:hyperlink>
      <w:r w:rsidRPr="00B319D4">
        <w:t xml:space="preserve"> Федеральног</w:t>
      </w:r>
      <w:r w:rsidR="002C2908">
        <w:t xml:space="preserve">о закона от 27 июля 2010 года № </w:t>
      </w:r>
      <w:r w:rsidRPr="00B319D4">
        <w:t>210-ФЗ «Об организации предоставления государственных и муниципальных услуг», при первоначальном отказе в предоставлении муниципальной услуги, о чем в письменном виде за подписью руководителя органа</w:t>
      </w:r>
      <w:proofErr w:type="gramEnd"/>
      <w:r w:rsidRPr="00B319D4">
        <w:t xml:space="preserve">, предоставляющего муниципальную услугу, руководителя многофункционального центра либо руководителя организации, предусмотренной </w:t>
      </w:r>
      <w:hyperlink r:id="rId93" w:history="1">
        <w:r w:rsidRPr="00B319D4">
          <w:rPr>
            <w:rStyle w:val="a5"/>
            <w:rFonts w:cs="Times New Roman CYR"/>
            <w:color w:val="000000"/>
          </w:rPr>
          <w:t>частью 1.1 статьи 16</w:t>
        </w:r>
      </w:hyperlink>
      <w:r w:rsidRPr="00B319D4">
        <w:t xml:space="preserve"> Федеральног</w:t>
      </w:r>
      <w:r w:rsidR="002C2908">
        <w:t xml:space="preserve">о закона от 27 июля 2010 года № </w:t>
      </w:r>
      <w:r w:rsidRPr="00B319D4">
        <w:t>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B319D4" w:rsidRPr="00B319D4" w:rsidRDefault="00B319D4" w:rsidP="002C2908">
      <w:pPr>
        <w:jc w:val="both"/>
      </w:pPr>
      <w:bookmarkStart w:id="54" w:name="sub_1021"/>
      <w:r w:rsidRPr="00B319D4">
        <w:t>19. При необходимости Администрация или иная уполномоченная организация самостоятельно запрашивает дополнительные сведения у органов государственной власти, органов местного самоуправления и других подведомственных организаций.</w:t>
      </w:r>
    </w:p>
    <w:p w:rsidR="00B319D4" w:rsidRPr="002C2908" w:rsidRDefault="00B319D4" w:rsidP="00B319D4">
      <w:pPr>
        <w:pStyle w:val="1"/>
        <w:spacing w:before="0" w:after="0"/>
        <w:rPr>
          <w:rFonts w:ascii="Times New Roman" w:hAnsi="Times New Roman"/>
          <w:color w:val="auto"/>
          <w:sz w:val="24"/>
          <w:szCs w:val="24"/>
        </w:rPr>
      </w:pPr>
      <w:bookmarkStart w:id="55" w:name="sub_1260"/>
      <w:bookmarkEnd w:id="54"/>
      <w:r w:rsidRPr="002C2908">
        <w:rPr>
          <w:rFonts w:ascii="Times New Roman" w:hAnsi="Times New Roman"/>
          <w:color w:val="auto"/>
          <w:sz w:val="24"/>
          <w:szCs w:val="24"/>
        </w:rPr>
        <w:t>Подраздел 6. Основания для отказа в приеме документов или отказа в предоставлении муниципальной услуги, возврата уведомления об окончании строительства (реконструкции) и прилагаемых к нему документов, выдачи уведомления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p>
    <w:p w:rsidR="00B319D4" w:rsidRPr="002C2908" w:rsidRDefault="00B319D4" w:rsidP="00B319D4"/>
    <w:bookmarkEnd w:id="55"/>
    <w:p w:rsidR="00B319D4" w:rsidRPr="00B319D4" w:rsidRDefault="00B319D4" w:rsidP="002C2908">
      <w:pPr>
        <w:jc w:val="both"/>
      </w:pPr>
      <w:r w:rsidRPr="00B319D4">
        <w:t xml:space="preserve">20. </w:t>
      </w:r>
      <w:proofErr w:type="gramStart"/>
      <w:r w:rsidRPr="00B319D4">
        <w:t>Основанием для отказа в предоставлении муниципальной услуги по выдаче уведомления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(в случае соответствия) или уведомления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(в случае несоответствия) является:</w:t>
      </w:r>
      <w:proofErr w:type="gramEnd"/>
    </w:p>
    <w:p w:rsidR="00B319D4" w:rsidRPr="00B319D4" w:rsidRDefault="00B319D4" w:rsidP="002C2908">
      <w:pPr>
        <w:jc w:val="both"/>
      </w:pPr>
      <w:bookmarkStart w:id="56" w:name="sub_102311"/>
      <w:r w:rsidRPr="00B319D4">
        <w:t>1) отсутствия в уведомлении об окончании строительства:</w:t>
      </w:r>
    </w:p>
    <w:bookmarkEnd w:id="56"/>
    <w:p w:rsidR="00B319D4" w:rsidRPr="002C2908" w:rsidRDefault="00B319D4" w:rsidP="002C2908">
      <w:pPr>
        <w:jc w:val="both"/>
      </w:pPr>
      <w:r w:rsidRPr="00B319D4">
        <w:t xml:space="preserve">сведений, </w:t>
      </w:r>
      <w:r w:rsidRPr="002C2908">
        <w:t xml:space="preserve">предусмотренных </w:t>
      </w:r>
      <w:hyperlink r:id="rId94" w:history="1">
        <w:r w:rsidRPr="002C2908">
          <w:rPr>
            <w:rStyle w:val="a5"/>
            <w:color w:val="auto"/>
          </w:rPr>
          <w:t>пунктами 1 - 5</w:t>
        </w:r>
      </w:hyperlink>
      <w:r w:rsidRPr="002C2908">
        <w:t xml:space="preserve">, </w:t>
      </w:r>
      <w:hyperlink r:id="rId95" w:history="1">
        <w:r w:rsidRPr="002C2908">
          <w:rPr>
            <w:rStyle w:val="a5"/>
            <w:color w:val="auto"/>
          </w:rPr>
          <w:t>7</w:t>
        </w:r>
      </w:hyperlink>
      <w:r w:rsidRPr="002C2908">
        <w:t xml:space="preserve"> и </w:t>
      </w:r>
      <w:hyperlink r:id="rId96" w:history="1">
        <w:r w:rsidRPr="002C2908">
          <w:rPr>
            <w:rStyle w:val="a5"/>
            <w:color w:val="auto"/>
          </w:rPr>
          <w:t>8 части 1 статьи 51.1</w:t>
        </w:r>
      </w:hyperlink>
      <w:r w:rsidRPr="002C2908">
        <w:t xml:space="preserve"> Градостроительного Кодекса;</w:t>
      </w:r>
    </w:p>
    <w:p w:rsidR="00B319D4" w:rsidRPr="002C2908" w:rsidRDefault="00B319D4" w:rsidP="002C2908">
      <w:pPr>
        <w:jc w:val="both"/>
      </w:pPr>
      <w:r w:rsidRPr="002C2908">
        <w:t>сведения о параметрах построенных или реконструированных объекта индивидуального жилищного строительства или садового дома;</w:t>
      </w:r>
    </w:p>
    <w:p w:rsidR="00B319D4" w:rsidRPr="002C2908" w:rsidRDefault="00B319D4" w:rsidP="002C2908">
      <w:pPr>
        <w:jc w:val="both"/>
      </w:pPr>
      <w:r w:rsidRPr="002C2908">
        <w:t>сведения об оплате государственной пошлины за осуществление государственной регистрации прав;</w:t>
      </w:r>
    </w:p>
    <w:p w:rsidR="00B319D4" w:rsidRPr="002C2908" w:rsidRDefault="00B319D4" w:rsidP="002C2908">
      <w:pPr>
        <w:jc w:val="both"/>
      </w:pPr>
      <w:r w:rsidRPr="002C2908">
        <w:t xml:space="preserve">сведения о способе направления застройщику уведомления, предусмотренного </w:t>
      </w:r>
      <w:hyperlink r:id="rId97" w:history="1">
        <w:r w:rsidRPr="002C2908">
          <w:rPr>
            <w:rStyle w:val="a5"/>
            <w:color w:val="auto"/>
          </w:rPr>
          <w:t>пунктом 5 части 19 статьи 55</w:t>
        </w:r>
      </w:hyperlink>
      <w:r w:rsidRPr="002C2908">
        <w:t xml:space="preserve"> Градостроительного кодекса;</w:t>
      </w:r>
    </w:p>
    <w:p w:rsidR="00B319D4" w:rsidRPr="002C2908" w:rsidRDefault="00B319D4" w:rsidP="002C2908">
      <w:pPr>
        <w:jc w:val="both"/>
      </w:pPr>
      <w:r w:rsidRPr="002C2908">
        <w:t>2) отсутствия документов, прилагаемых к уведомлению об окончании строительства предусмотренных подпунктами 1-4 пункта 17 настоящего Административного регламента;</w:t>
      </w:r>
    </w:p>
    <w:p w:rsidR="00B319D4" w:rsidRPr="002C2908" w:rsidRDefault="00B319D4" w:rsidP="002C2908">
      <w:pPr>
        <w:jc w:val="both"/>
      </w:pPr>
      <w:proofErr w:type="gramStart"/>
      <w:r w:rsidRPr="002C2908">
        <w:t xml:space="preserve">3) уведомление об окончании строительства поступило после истечения десяти лет со дня поступления уведомления о планируемом строительстве, в соответствии с которым осуществлялись строительство или реконструкция объекта индивидуального жилищного строительства или садового дома, либо уведомление о планируемом строительстве таких объекта индивидуального жилищного строительства или садового дома ранее не направлялось (в том числе было возвращено застройщику в соответствии с </w:t>
      </w:r>
      <w:hyperlink r:id="rId98" w:history="1">
        <w:r w:rsidRPr="002C2908">
          <w:rPr>
            <w:rStyle w:val="a5"/>
            <w:color w:val="auto"/>
          </w:rPr>
          <w:t>частью 6 статьи</w:t>
        </w:r>
        <w:proofErr w:type="gramEnd"/>
        <w:r w:rsidRPr="002C2908">
          <w:rPr>
            <w:rStyle w:val="a5"/>
            <w:color w:val="auto"/>
          </w:rPr>
          <w:t xml:space="preserve"> </w:t>
        </w:r>
        <w:proofErr w:type="gramStart"/>
        <w:r w:rsidRPr="002C2908">
          <w:rPr>
            <w:rStyle w:val="a5"/>
            <w:color w:val="auto"/>
          </w:rPr>
          <w:t>51.1</w:t>
        </w:r>
      </w:hyperlink>
      <w:r w:rsidRPr="002C2908">
        <w:t xml:space="preserve"> Градостроительного кодекса).</w:t>
      </w:r>
      <w:proofErr w:type="gramEnd"/>
    </w:p>
    <w:p w:rsidR="00B319D4" w:rsidRPr="00B319D4" w:rsidRDefault="00B319D4" w:rsidP="002C2908">
      <w:pPr>
        <w:jc w:val="both"/>
      </w:pPr>
      <w:bookmarkStart w:id="57" w:name="sub_1024"/>
      <w:r w:rsidRPr="00B319D4">
        <w:lastRenderedPageBreak/>
        <w:t>21. Оснований для приостановления предоставления муниципальной услуги законодательством не предусмотрены.</w:t>
      </w:r>
    </w:p>
    <w:p w:rsidR="00B319D4" w:rsidRPr="00B319D4" w:rsidRDefault="00B319D4" w:rsidP="002C2908">
      <w:pPr>
        <w:jc w:val="both"/>
      </w:pPr>
      <w:bookmarkStart w:id="58" w:name="sub_1022"/>
      <w:r w:rsidRPr="00B319D4">
        <w:t>25. Оснований для отказа в приеме документов не установлено.</w:t>
      </w:r>
    </w:p>
    <w:p w:rsidR="00B319D4" w:rsidRPr="00B319D4" w:rsidRDefault="00B319D4" w:rsidP="002C2908">
      <w:pPr>
        <w:jc w:val="both"/>
      </w:pPr>
      <w:bookmarkStart w:id="59" w:name="sub_10221"/>
      <w:bookmarkEnd w:id="58"/>
      <w:r w:rsidRPr="00B319D4">
        <w:t>26. Основаниями для отказа в предоставлении муниципальной услуги являются:</w:t>
      </w:r>
    </w:p>
    <w:bookmarkEnd w:id="59"/>
    <w:p w:rsidR="00B319D4" w:rsidRPr="002C2908" w:rsidRDefault="00B319D4" w:rsidP="002C2908">
      <w:pPr>
        <w:jc w:val="both"/>
      </w:pPr>
      <w:r w:rsidRPr="00B319D4">
        <w:t xml:space="preserve">1) отсутствие документов, предусмотренных </w:t>
      </w:r>
      <w:hyperlink w:anchor="sub_182" w:history="1">
        <w:r w:rsidRPr="002C2908">
          <w:rPr>
            <w:rStyle w:val="a5"/>
            <w:rFonts w:cs="Times New Roman CYR"/>
            <w:color w:val="auto"/>
          </w:rPr>
          <w:t xml:space="preserve">подпунктами 2 - 5 пункта </w:t>
        </w:r>
      </w:hyperlink>
      <w:r w:rsidRPr="002C2908">
        <w:t>17 настоящего регламента;</w:t>
      </w:r>
    </w:p>
    <w:p w:rsidR="00B319D4" w:rsidRPr="002C2908" w:rsidRDefault="00B319D4" w:rsidP="002C2908">
      <w:pPr>
        <w:jc w:val="both"/>
      </w:pPr>
      <w:r w:rsidRPr="002C2908">
        <w:t xml:space="preserve">2) подача уведомления с нарушением требований, установленных </w:t>
      </w:r>
      <w:hyperlink w:anchor="sub_1034" w:history="1">
        <w:r w:rsidRPr="002C2908">
          <w:rPr>
            <w:rStyle w:val="a5"/>
            <w:rFonts w:cs="Times New Roman CYR"/>
            <w:color w:val="auto"/>
          </w:rPr>
          <w:t>пунктами 3</w:t>
        </w:r>
      </w:hyperlink>
      <w:r w:rsidRPr="002C2908">
        <w:t>5, 40</w:t>
      </w:r>
      <w:hyperlink w:anchor="sub_1039" w:history="1"/>
      <w:r w:rsidRPr="002C2908">
        <w:t xml:space="preserve"> и </w:t>
      </w:r>
      <w:hyperlink w:anchor="sub_1041" w:history="1"/>
      <w:r w:rsidRPr="002C2908">
        <w:t>43 настоящего регламента;</w:t>
      </w:r>
    </w:p>
    <w:p w:rsidR="00B319D4" w:rsidRPr="002C2908" w:rsidRDefault="00B319D4" w:rsidP="002C2908">
      <w:pPr>
        <w:jc w:val="both"/>
      </w:pPr>
      <w:r w:rsidRPr="002C2908">
        <w:t xml:space="preserve">3) подача уведомления об окончании строительства (реконструкции) неустановленного образца (согласно </w:t>
      </w:r>
      <w:hyperlink w:anchor="sub_100" w:history="1">
        <w:r w:rsidRPr="002C2908">
          <w:rPr>
            <w:rStyle w:val="a5"/>
            <w:rFonts w:cs="Times New Roman CYR"/>
            <w:color w:val="auto"/>
          </w:rPr>
          <w:t>приложению 1</w:t>
        </w:r>
      </w:hyperlink>
      <w:r w:rsidRPr="002C2908">
        <w:t xml:space="preserve"> к настоящему регламенту);</w:t>
      </w:r>
    </w:p>
    <w:p w:rsidR="00B319D4" w:rsidRPr="002C2908" w:rsidRDefault="00B319D4" w:rsidP="002C2908">
      <w:pPr>
        <w:jc w:val="both"/>
      </w:pPr>
      <w:r w:rsidRPr="002C2908">
        <w:t>4) подача уведомления об окончании строительства (реконструкции) неуполномоченным лицом.</w:t>
      </w:r>
    </w:p>
    <w:p w:rsidR="00B319D4" w:rsidRPr="002C2908" w:rsidRDefault="00B319D4" w:rsidP="002C2908">
      <w:pPr>
        <w:jc w:val="both"/>
      </w:pPr>
      <w:proofErr w:type="gramStart"/>
      <w:r w:rsidRPr="002C2908">
        <w:t>В случае установления оснований для отказа в предоставлении муниципальной услуги, а также в случае, если уведомление об окончании строительства (реконструкции) поступило после истечения десяти лет со дня поступления уведомления о планируемом строительстве (реконструкции), в соответствии с которым осуществлялись строительство или реконструкция объекта индивидуального жилищного строительства или садового дома, либо уведомление о планируемом строительстве (реконструкции) таких объекта индивидуального жилищного строительства или</w:t>
      </w:r>
      <w:proofErr w:type="gramEnd"/>
      <w:r w:rsidRPr="002C2908">
        <w:t xml:space="preserve"> </w:t>
      </w:r>
      <w:proofErr w:type="gramStart"/>
      <w:r w:rsidRPr="002C2908">
        <w:t xml:space="preserve">садового дома ранее не направлялось (в том числе было возвращено заявителю в соответствии с </w:t>
      </w:r>
      <w:hyperlink r:id="rId99" w:history="1">
        <w:r w:rsidRPr="002C2908">
          <w:rPr>
            <w:rStyle w:val="a5"/>
            <w:rFonts w:cs="Times New Roman CYR"/>
            <w:color w:val="auto"/>
          </w:rPr>
          <w:t>частью 6 статьи 51.1</w:t>
        </w:r>
      </w:hyperlink>
      <w:r w:rsidRPr="002C2908">
        <w:t xml:space="preserve"> Градостроительного кодекса Российской Федерации), уполномоченный на выдачу разрешений на строительство орган местного самоуправления в течение трех рабочих дней со дня поступления уведомления об окончании строительства (реконструкции) возвращает заявителю уведомление об окончании строительства (реконструкции) и прилагаемые к нему документы без рассмотрения с указанием</w:t>
      </w:r>
      <w:proofErr w:type="gramEnd"/>
      <w:r w:rsidRPr="002C2908">
        <w:t xml:space="preserve"> причин возврата. В этом случае уведомление об окончании строительства (реконструкции) считается ненаправленным.</w:t>
      </w:r>
    </w:p>
    <w:p w:rsidR="00B319D4" w:rsidRPr="002C2908" w:rsidRDefault="00B319D4" w:rsidP="002C2908">
      <w:pPr>
        <w:jc w:val="both"/>
      </w:pPr>
      <w:bookmarkStart w:id="60" w:name="sub_10222"/>
      <w:r w:rsidRPr="002C2908">
        <w:t>27. Уведомление о несоответствии направляется в следующих случаях:</w:t>
      </w:r>
    </w:p>
    <w:bookmarkEnd w:id="60"/>
    <w:p w:rsidR="00B319D4" w:rsidRPr="00B319D4" w:rsidRDefault="00B319D4" w:rsidP="002C2908">
      <w:pPr>
        <w:jc w:val="both"/>
      </w:pPr>
      <w:proofErr w:type="gramStart"/>
      <w:r w:rsidRPr="00B319D4">
        <w:t xml:space="preserve">1) параметры построенных или реконструированных объекта индивидуального жилищного строительства или садового дома не соответствуют указанным в </w:t>
      </w:r>
      <w:hyperlink r:id="rId100" w:history="1">
        <w:r w:rsidRPr="00B319D4">
          <w:rPr>
            <w:rStyle w:val="a5"/>
            <w:rFonts w:cs="Times New Roman CYR"/>
            <w:color w:val="000000"/>
          </w:rPr>
          <w:t>пункте 1 части 19 статьи 55</w:t>
        </w:r>
      </w:hyperlink>
      <w:r w:rsidRPr="00B319D4">
        <w:t xml:space="preserve"> Градостроительного кодекса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или обязательным требованиям к параметрам объектов капитального строительства, установленным </w:t>
      </w:r>
      <w:hyperlink r:id="rId101" w:history="1">
        <w:r w:rsidRPr="00B319D4">
          <w:rPr>
            <w:rStyle w:val="a5"/>
            <w:rFonts w:cs="Times New Roman CYR"/>
            <w:color w:val="000000"/>
          </w:rPr>
          <w:t>Градостроительным кодексом</w:t>
        </w:r>
      </w:hyperlink>
      <w:r w:rsidRPr="00B319D4">
        <w:t xml:space="preserve"> Российской Федерации, другими федеральными законами;</w:t>
      </w:r>
      <w:proofErr w:type="gramEnd"/>
    </w:p>
    <w:p w:rsidR="00B319D4" w:rsidRPr="00B319D4" w:rsidRDefault="00B319D4" w:rsidP="002C2908">
      <w:pPr>
        <w:jc w:val="both"/>
      </w:pPr>
      <w:proofErr w:type="gramStart"/>
      <w:r w:rsidRPr="00B319D4">
        <w:t>2) внешний облик объекта индивидуального жилищного строительства или садового дома не соответствует описанию внешнего облика таких объекта или дома, являющемуся приложением к уведомлению о планируемом строительстве, или типовому архитектурному решению, указанному в уведомлении о планируемом строительстве, или застройщику было направлено уведомление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w:t>
      </w:r>
      <w:proofErr w:type="gramEnd"/>
      <w:r w:rsidRPr="00B319D4">
        <w:t xml:space="preserve"> (или) недопустимости размещения объекта индивидуального жилищного строительства или садового дома на земельном участке по основанию, указанному в </w:t>
      </w:r>
      <w:hyperlink r:id="rId102" w:history="1">
        <w:r w:rsidRPr="00B319D4">
          <w:rPr>
            <w:rStyle w:val="a5"/>
            <w:rFonts w:cs="Times New Roman CYR"/>
            <w:color w:val="000000"/>
          </w:rPr>
          <w:t>пункте 4 части 10 статьи 51.1</w:t>
        </w:r>
      </w:hyperlink>
      <w:r w:rsidRPr="00B319D4">
        <w:t xml:space="preserve"> Градостроительного кодекса Российской Федерации, в случае строительства или реконструкции объекта индивидуального жилищного строительства или садового дома в границах исторического поселения федерального или регионального значения;</w:t>
      </w:r>
    </w:p>
    <w:p w:rsidR="00B319D4" w:rsidRPr="00B319D4" w:rsidRDefault="00B319D4" w:rsidP="002C2908">
      <w:pPr>
        <w:jc w:val="both"/>
      </w:pPr>
      <w:r w:rsidRPr="00B319D4">
        <w:t>3) вид разрешенного использования построенного или реконструированного объекта капитального строительства не соответствует виду разрешенного использования объекта индивидуального жилищного строительства или садового дома, указанному в уведомлении о планируемом строительстве (реконструкции);</w:t>
      </w:r>
    </w:p>
    <w:p w:rsidR="00B319D4" w:rsidRPr="00B319D4" w:rsidRDefault="00B319D4" w:rsidP="002C2908">
      <w:pPr>
        <w:jc w:val="both"/>
      </w:pPr>
      <w:proofErr w:type="gramStart"/>
      <w:r w:rsidRPr="00B319D4">
        <w:t xml:space="preserve">4) размещение объекта индивидуального жилищного строительства или садового дома не допускается в соответствии с ограничениями, установленными в соответствии с земельным и иным </w:t>
      </w:r>
      <w:hyperlink r:id="rId103" w:history="1">
        <w:r w:rsidRPr="00B319D4">
          <w:rPr>
            <w:rStyle w:val="a5"/>
            <w:rFonts w:cs="Times New Roman CYR"/>
            <w:color w:val="000000"/>
          </w:rPr>
          <w:t>законодательством</w:t>
        </w:r>
      </w:hyperlink>
      <w:r w:rsidRPr="00B319D4">
        <w:t xml:space="preserve"> Российской Федерации на дату поступления уведомления об окончании строительства,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w:t>
      </w:r>
      <w:r w:rsidRPr="00B319D4">
        <w:lastRenderedPageBreak/>
        <w:t>отношении планируемого к строительству, реконструкции объекта капитального строительства</w:t>
      </w:r>
      <w:proofErr w:type="gramEnd"/>
      <w:r w:rsidRPr="00B319D4">
        <w:t>, и такой объект капитального строительства не введен в эксплуатацию.</w:t>
      </w:r>
    </w:p>
    <w:p w:rsidR="00B319D4" w:rsidRPr="00B319D4" w:rsidRDefault="00B319D4" w:rsidP="002C2908">
      <w:pPr>
        <w:jc w:val="both"/>
      </w:pPr>
      <w:bookmarkStart w:id="61" w:name="sub_1023"/>
      <w:r w:rsidRPr="00B319D4">
        <w:t>28. Отказ в предоставлении муниципальной услуги может быть обжалован в порядке, установленном законодательством Российской Федерации.</w:t>
      </w:r>
    </w:p>
    <w:p w:rsidR="00B319D4" w:rsidRPr="00B319D4" w:rsidRDefault="00B319D4" w:rsidP="002C2908">
      <w:pPr>
        <w:jc w:val="both"/>
      </w:pPr>
      <w:bookmarkStart w:id="62" w:name="sub_10231"/>
      <w:bookmarkEnd w:id="61"/>
      <w:r w:rsidRPr="00B319D4">
        <w:t>29. 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может быть обжалован в порядке, установленном законодательством Российской Федерации.</w:t>
      </w:r>
    </w:p>
    <w:bookmarkEnd w:id="62"/>
    <w:p w:rsidR="00B319D4" w:rsidRPr="00B319D4" w:rsidRDefault="00B319D4" w:rsidP="00B319D4"/>
    <w:p w:rsidR="00B319D4" w:rsidRPr="002C2908" w:rsidRDefault="00B319D4" w:rsidP="00B319D4">
      <w:pPr>
        <w:pStyle w:val="1"/>
        <w:spacing w:before="0" w:after="0"/>
        <w:rPr>
          <w:rFonts w:ascii="Times New Roman" w:hAnsi="Times New Roman"/>
          <w:color w:val="auto"/>
          <w:sz w:val="24"/>
          <w:szCs w:val="24"/>
        </w:rPr>
      </w:pPr>
      <w:bookmarkStart w:id="63" w:name="sub_1270"/>
      <w:bookmarkEnd w:id="57"/>
      <w:r w:rsidRPr="002C2908">
        <w:rPr>
          <w:rFonts w:ascii="Times New Roman" w:hAnsi="Times New Roman"/>
          <w:color w:val="auto"/>
          <w:sz w:val="24"/>
          <w:szCs w:val="24"/>
        </w:rPr>
        <w:t>Подраздел 7. Размер платы за предоставление муниципальной услуги</w:t>
      </w:r>
    </w:p>
    <w:bookmarkEnd w:id="63"/>
    <w:p w:rsidR="00B319D4" w:rsidRPr="00B319D4" w:rsidRDefault="00B319D4" w:rsidP="00B319D4"/>
    <w:p w:rsidR="00B319D4" w:rsidRPr="00B319D4" w:rsidRDefault="00B319D4" w:rsidP="002C2908">
      <w:pPr>
        <w:jc w:val="both"/>
      </w:pPr>
      <w:bookmarkStart w:id="64" w:name="sub_1025"/>
      <w:r w:rsidRPr="00B319D4">
        <w:t>30. Предоставление муниципальной услуги осуществляется бесплатно.</w:t>
      </w:r>
    </w:p>
    <w:bookmarkEnd w:id="64"/>
    <w:p w:rsidR="00B319D4" w:rsidRPr="00B319D4" w:rsidRDefault="00B319D4" w:rsidP="002C2908">
      <w:pPr>
        <w:jc w:val="both"/>
      </w:pPr>
    </w:p>
    <w:p w:rsidR="00B319D4" w:rsidRPr="002C2908" w:rsidRDefault="00B319D4" w:rsidP="00B319D4">
      <w:pPr>
        <w:pStyle w:val="1"/>
        <w:spacing w:before="0" w:after="0"/>
        <w:rPr>
          <w:rFonts w:ascii="Times New Roman" w:hAnsi="Times New Roman"/>
          <w:color w:val="auto"/>
          <w:sz w:val="24"/>
          <w:szCs w:val="24"/>
        </w:rPr>
      </w:pPr>
      <w:bookmarkStart w:id="65" w:name="sub_1280"/>
      <w:r w:rsidRPr="002C2908">
        <w:rPr>
          <w:rFonts w:ascii="Times New Roman" w:hAnsi="Times New Roman"/>
          <w:color w:val="auto"/>
          <w:sz w:val="24"/>
          <w:szCs w:val="24"/>
        </w:rPr>
        <w:t>Подраздел 8. Стандарт комфортности</w:t>
      </w:r>
    </w:p>
    <w:bookmarkEnd w:id="65"/>
    <w:p w:rsidR="00B319D4" w:rsidRPr="00B319D4" w:rsidRDefault="00B319D4" w:rsidP="00B319D4"/>
    <w:p w:rsidR="00B319D4" w:rsidRPr="00B319D4" w:rsidRDefault="00B319D4" w:rsidP="002C2908">
      <w:pPr>
        <w:jc w:val="both"/>
      </w:pPr>
      <w:bookmarkStart w:id="66" w:name="sub_1026"/>
      <w:r w:rsidRPr="00B319D4">
        <w:t>31. Время ожидания в очереди при подаче документов заявителями не должно превышать 15 минут.</w:t>
      </w:r>
    </w:p>
    <w:p w:rsidR="00B319D4" w:rsidRPr="00B319D4" w:rsidRDefault="00B319D4" w:rsidP="002C2908">
      <w:pPr>
        <w:jc w:val="both"/>
      </w:pPr>
      <w:bookmarkStart w:id="67" w:name="sub_1027"/>
      <w:bookmarkEnd w:id="66"/>
      <w:r w:rsidRPr="00B319D4">
        <w:t>32. Продолжительность приема заявителей у специалиста соответствующего подразделения Администрации (специалиста МФЦ) при подаче документов и регистрации для получения муниципальной услуги не должно превышать 10 минут.</w:t>
      </w:r>
    </w:p>
    <w:p w:rsidR="00B319D4" w:rsidRPr="00B319D4" w:rsidRDefault="00B319D4" w:rsidP="002C2908">
      <w:pPr>
        <w:jc w:val="both"/>
      </w:pPr>
      <w:bookmarkStart w:id="68" w:name="sub_1028"/>
      <w:bookmarkEnd w:id="67"/>
      <w:r w:rsidRPr="00B319D4">
        <w:t>33. Требования к помещениям предоставления муниципальной услуги.</w:t>
      </w:r>
    </w:p>
    <w:bookmarkEnd w:id="68"/>
    <w:p w:rsidR="00B319D4" w:rsidRPr="00B319D4" w:rsidRDefault="00B319D4" w:rsidP="002C2908">
      <w:pPr>
        <w:jc w:val="both"/>
      </w:pPr>
      <w:r w:rsidRPr="00B319D4">
        <w:t>1) требования к местам приема заявителей:</w:t>
      </w:r>
    </w:p>
    <w:p w:rsidR="00B319D4" w:rsidRPr="00B319D4" w:rsidRDefault="00B319D4" w:rsidP="002C2908">
      <w:pPr>
        <w:jc w:val="both"/>
      </w:pPr>
      <w:r w:rsidRPr="00B319D4">
        <w:t>служебные кабинеты специалистов, участвующих в предоставлении муниципальной услуги, в которых осуществляется прием заявителей, должны быть оборудованы вывесками с указанием номера кабинета и фамилии, имени, отчества и должности специалиста, ведущего прием;</w:t>
      </w:r>
    </w:p>
    <w:p w:rsidR="00B319D4" w:rsidRPr="00B319D4" w:rsidRDefault="00B319D4" w:rsidP="002C2908">
      <w:pPr>
        <w:jc w:val="both"/>
      </w:pPr>
      <w:r w:rsidRPr="00B319D4">
        <w:t>места для приема заявителей оборудуются стульями и столами, оснащаются канцелярскими принадлежностями для обеспечения возможности оформления документов.</w:t>
      </w:r>
    </w:p>
    <w:p w:rsidR="00B319D4" w:rsidRPr="00B319D4" w:rsidRDefault="00B319D4" w:rsidP="002C2908">
      <w:pPr>
        <w:jc w:val="both"/>
      </w:pPr>
      <w:bookmarkStart w:id="69" w:name="sub_12814"/>
      <w:r w:rsidRPr="00B319D4">
        <w:t>Помещения оборудуются пандусами, лифтами (при необходимости), санитарно-техническими помещениями (доступными для инвалидов), расширенными проходами, позволяющими обеспечить беспрепятственный доступ заявителей, включая заявителей, использующих кресла-коляски и собак-проводников.</w:t>
      </w:r>
    </w:p>
    <w:bookmarkEnd w:id="69"/>
    <w:p w:rsidR="00B319D4" w:rsidRPr="00B319D4" w:rsidRDefault="00B319D4" w:rsidP="002C2908">
      <w:pPr>
        <w:jc w:val="both"/>
      </w:pPr>
      <w:r w:rsidRPr="00B319D4">
        <w:t>Обеспечивается дублирование необходимой для инвалидов звуковой и зрительной информации, а так же надписей и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B319D4" w:rsidRPr="00B319D4" w:rsidRDefault="00B319D4" w:rsidP="002C2908">
      <w:pPr>
        <w:jc w:val="both"/>
      </w:pPr>
      <w:r w:rsidRPr="00B319D4">
        <w:t>В случае отсутствия вышеуказанных средств доступности помощь инвалидам в преодолении барьеров, мешающих получению ими услуг наравне с другими лицами, оказывается сотрудниками администрации Инсарского муниципального района.</w:t>
      </w:r>
    </w:p>
    <w:p w:rsidR="00B319D4" w:rsidRPr="00B319D4" w:rsidRDefault="00B319D4" w:rsidP="002C2908">
      <w:pPr>
        <w:jc w:val="both"/>
      </w:pPr>
      <w:r w:rsidRPr="00B319D4">
        <w:t>2) требования к местам для ожидания:</w:t>
      </w:r>
    </w:p>
    <w:p w:rsidR="00B319D4" w:rsidRPr="00B319D4" w:rsidRDefault="00B319D4" w:rsidP="002C2908">
      <w:pPr>
        <w:jc w:val="both"/>
      </w:pPr>
      <w:r w:rsidRPr="00B319D4">
        <w:t>места для ожидания в очереди оборудуются стульями и (или) кресельными секциями;</w:t>
      </w:r>
    </w:p>
    <w:p w:rsidR="00B319D4" w:rsidRPr="00B319D4" w:rsidRDefault="00B319D4" w:rsidP="002C2908">
      <w:pPr>
        <w:jc w:val="both"/>
      </w:pPr>
      <w:r w:rsidRPr="00B319D4">
        <w:t>места для ожидания находятся в холле или ином специально приспособленном помещении;</w:t>
      </w:r>
    </w:p>
    <w:p w:rsidR="00B319D4" w:rsidRPr="00B319D4" w:rsidRDefault="00B319D4" w:rsidP="002C2908">
      <w:pPr>
        <w:jc w:val="both"/>
      </w:pPr>
      <w:r w:rsidRPr="00B319D4">
        <w:t>3) требования к местам для информирования заявителей:</w:t>
      </w:r>
    </w:p>
    <w:p w:rsidR="00B319D4" w:rsidRPr="00B319D4" w:rsidRDefault="00B319D4" w:rsidP="002C2908">
      <w:pPr>
        <w:jc w:val="both"/>
      </w:pPr>
      <w:r w:rsidRPr="00B319D4">
        <w:t>оборудуются визуальной, текстовой информацией, размещаемой на информационном стенде;</w:t>
      </w:r>
    </w:p>
    <w:p w:rsidR="00B319D4" w:rsidRPr="00B319D4" w:rsidRDefault="00B319D4" w:rsidP="002C2908">
      <w:pPr>
        <w:jc w:val="both"/>
      </w:pPr>
      <w:r w:rsidRPr="00B319D4">
        <w:t>оборудуются стульями и столами для возможности оформления документов;</w:t>
      </w:r>
    </w:p>
    <w:p w:rsidR="00B319D4" w:rsidRPr="00B319D4" w:rsidRDefault="00B319D4" w:rsidP="002C2908">
      <w:pPr>
        <w:jc w:val="both"/>
      </w:pPr>
      <w:r w:rsidRPr="00B319D4">
        <w:t>информационный стенд, столы размещаются в местах, обеспечивающих свободный доступ к ним.</w:t>
      </w:r>
    </w:p>
    <w:p w:rsidR="00B319D4" w:rsidRPr="00B319D4" w:rsidRDefault="00B319D4" w:rsidP="002C2908">
      <w:pPr>
        <w:jc w:val="both"/>
      </w:pPr>
      <w:r w:rsidRPr="00B319D4">
        <w:t>Здание, где организуется предоставление муниципальной услуги, оборудуется средствами пожаротушения и оповещения о возникновении чрезвычайной ситуации.</w:t>
      </w:r>
    </w:p>
    <w:p w:rsidR="00B319D4" w:rsidRPr="00B319D4" w:rsidRDefault="00B319D4" w:rsidP="002C2908">
      <w:pPr>
        <w:jc w:val="both"/>
      </w:pPr>
      <w:r w:rsidRPr="00B319D4">
        <w:t>34. Показателями доступности и качества муниципальной услуги являются:</w:t>
      </w:r>
    </w:p>
    <w:p w:rsidR="00B319D4" w:rsidRPr="00B319D4" w:rsidRDefault="00B319D4" w:rsidP="002C2908">
      <w:pPr>
        <w:jc w:val="both"/>
      </w:pPr>
      <w:r w:rsidRPr="00B319D4">
        <w:t>транспортная доступность к местам предоставления муниципальной услуги;</w:t>
      </w:r>
    </w:p>
    <w:p w:rsidR="00B319D4" w:rsidRPr="00B319D4" w:rsidRDefault="00B319D4" w:rsidP="002C2908">
      <w:pPr>
        <w:jc w:val="both"/>
      </w:pPr>
      <w:r w:rsidRPr="00B319D4">
        <w:t>обеспечение беспрепятственного доступа лиц с ограниченными возможностями передвижения к помещениям, в которых предоставляется муниципальная услуга;</w:t>
      </w:r>
    </w:p>
    <w:p w:rsidR="00B319D4" w:rsidRPr="00B319D4" w:rsidRDefault="00B319D4" w:rsidP="002C2908">
      <w:pPr>
        <w:jc w:val="both"/>
      </w:pPr>
      <w:r w:rsidRPr="00B319D4">
        <w:t>размещение информации о порядке предоставления муниципальной услуги на официальном интернет-сайте Администрации;</w:t>
      </w:r>
    </w:p>
    <w:p w:rsidR="00B319D4" w:rsidRPr="00B319D4" w:rsidRDefault="00B319D4" w:rsidP="002C2908">
      <w:pPr>
        <w:jc w:val="both"/>
      </w:pPr>
      <w:r w:rsidRPr="00B319D4">
        <w:lastRenderedPageBreak/>
        <w:t>соблюдение стандарта предоставления муниципальной услуги;</w:t>
      </w:r>
    </w:p>
    <w:p w:rsidR="00B319D4" w:rsidRPr="00B319D4" w:rsidRDefault="00B319D4" w:rsidP="002C2908">
      <w:pPr>
        <w:jc w:val="both"/>
      </w:pPr>
      <w:r w:rsidRPr="00B319D4">
        <w:t>отсутствие поданных в установленном порядке жалоб на действия (бездействие) должностных лиц, осуществленные в ходе предоставления муниципальной услуги;</w:t>
      </w:r>
    </w:p>
    <w:p w:rsidR="00B319D4" w:rsidRPr="00B319D4" w:rsidRDefault="00B319D4" w:rsidP="002C2908">
      <w:pPr>
        <w:jc w:val="both"/>
      </w:pPr>
      <w:r w:rsidRPr="00B319D4">
        <w:t>обеспечение защиты конфиденциальных сведений о заявителе;</w:t>
      </w:r>
    </w:p>
    <w:p w:rsidR="00B319D4" w:rsidRPr="002C2908" w:rsidRDefault="00B319D4" w:rsidP="002C2908">
      <w:pPr>
        <w:jc w:val="both"/>
      </w:pPr>
      <w:r w:rsidRPr="00B319D4">
        <w:t xml:space="preserve">возможность получения муниципальной услуги в МФЦ или с использованием </w:t>
      </w:r>
      <w:hyperlink r:id="rId104" w:history="1">
        <w:r w:rsidRPr="002C2908">
          <w:rPr>
            <w:rStyle w:val="a5"/>
            <w:color w:val="auto"/>
          </w:rPr>
          <w:t>Единого портала</w:t>
        </w:r>
      </w:hyperlink>
      <w:r w:rsidRPr="002C2908">
        <w:t xml:space="preserve"> или </w:t>
      </w:r>
      <w:hyperlink r:id="rId105" w:history="1">
        <w:r w:rsidRPr="002C2908">
          <w:rPr>
            <w:rStyle w:val="a5"/>
            <w:color w:val="auto"/>
          </w:rPr>
          <w:t>Республиканского портала</w:t>
        </w:r>
      </w:hyperlink>
      <w:r w:rsidRPr="002C2908">
        <w:t>.</w:t>
      </w:r>
    </w:p>
    <w:p w:rsidR="00B319D4" w:rsidRPr="002C2908" w:rsidRDefault="00B319D4" w:rsidP="002C2908">
      <w:pPr>
        <w:jc w:val="both"/>
      </w:pPr>
      <w:bookmarkStart w:id="70" w:name="sub_102902"/>
      <w:r w:rsidRPr="002C2908">
        <w:t>Для доступности предоставления услуги инвалидам обеспечиваются следующие условия:</w:t>
      </w:r>
    </w:p>
    <w:bookmarkEnd w:id="70"/>
    <w:p w:rsidR="00B319D4" w:rsidRPr="00B319D4" w:rsidRDefault="00B319D4" w:rsidP="002C2908">
      <w:pPr>
        <w:jc w:val="both"/>
      </w:pPr>
      <w:r w:rsidRPr="00B319D4">
        <w:t>1) 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B319D4" w:rsidRPr="00B319D4" w:rsidRDefault="00B319D4" w:rsidP="002C2908">
      <w:pPr>
        <w:jc w:val="both"/>
      </w:pPr>
      <w:r w:rsidRPr="00B319D4">
        <w:t>2) 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B319D4" w:rsidRPr="00B319D4" w:rsidRDefault="00B319D4" w:rsidP="002C2908">
      <w:pPr>
        <w:jc w:val="both"/>
      </w:pPr>
      <w:r w:rsidRPr="00B319D4">
        <w:t>3) 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B319D4" w:rsidRPr="00B319D4" w:rsidRDefault="00B319D4" w:rsidP="002C2908">
      <w:pPr>
        <w:jc w:val="both"/>
      </w:pPr>
      <w:r w:rsidRPr="00B319D4">
        <w:t>4)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B319D4" w:rsidRPr="00B319D4" w:rsidRDefault="00B319D4" w:rsidP="002C2908">
      <w:pPr>
        <w:jc w:val="both"/>
      </w:pPr>
      <w:r w:rsidRPr="00B319D4">
        <w:t>5) 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B319D4" w:rsidRPr="00B319D4" w:rsidRDefault="00B319D4" w:rsidP="002C2908">
      <w:pPr>
        <w:jc w:val="both"/>
      </w:pPr>
      <w:r w:rsidRPr="00B319D4">
        <w:t>6)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B319D4" w:rsidRPr="00B319D4" w:rsidRDefault="00B319D4" w:rsidP="002C2908">
      <w:pPr>
        <w:jc w:val="both"/>
      </w:pPr>
      <w:proofErr w:type="gramStart"/>
      <w:r w:rsidRPr="00B319D4">
        <w:t>7) 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B319D4" w:rsidRPr="00B319D4" w:rsidRDefault="00B319D4" w:rsidP="002C2908">
      <w:pPr>
        <w:jc w:val="both"/>
      </w:pPr>
      <w:r w:rsidRPr="00B319D4">
        <w:t>8) 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B319D4" w:rsidRPr="00B319D4" w:rsidRDefault="00B319D4" w:rsidP="002C2908">
      <w:pPr>
        <w:jc w:val="both"/>
      </w:pPr>
    </w:p>
    <w:p w:rsidR="00B319D4" w:rsidRPr="002C2908" w:rsidRDefault="00B319D4" w:rsidP="00B319D4">
      <w:pPr>
        <w:pStyle w:val="1"/>
        <w:spacing w:before="0" w:after="0"/>
        <w:rPr>
          <w:rFonts w:ascii="Times New Roman" w:hAnsi="Times New Roman"/>
          <w:color w:val="auto"/>
          <w:sz w:val="24"/>
          <w:szCs w:val="24"/>
        </w:rPr>
      </w:pPr>
      <w:bookmarkStart w:id="71" w:name="sub_1290"/>
      <w:r w:rsidRPr="002C2908">
        <w:rPr>
          <w:rFonts w:ascii="Times New Roman" w:hAnsi="Times New Roman"/>
          <w:color w:val="auto"/>
          <w:sz w:val="24"/>
          <w:szCs w:val="24"/>
        </w:rPr>
        <w:t>Подраздел 9. Иные требования к предоставлению муниципальной услуги</w:t>
      </w:r>
    </w:p>
    <w:bookmarkEnd w:id="71"/>
    <w:p w:rsidR="00B319D4" w:rsidRPr="00B319D4" w:rsidRDefault="00B319D4" w:rsidP="00B319D4"/>
    <w:p w:rsidR="00B319D4" w:rsidRPr="00B319D4" w:rsidRDefault="00B319D4" w:rsidP="002C2908">
      <w:pPr>
        <w:jc w:val="both"/>
      </w:pPr>
      <w:bookmarkStart w:id="72" w:name="sub_1030"/>
      <w:r w:rsidRPr="00B319D4">
        <w:t>35. Предоставление муниципальной услуги может осуществляться в МФЦ.</w:t>
      </w:r>
    </w:p>
    <w:bookmarkEnd w:id="72"/>
    <w:p w:rsidR="00B319D4" w:rsidRPr="00B319D4" w:rsidRDefault="00B319D4" w:rsidP="002C2908">
      <w:pPr>
        <w:jc w:val="both"/>
      </w:pPr>
      <w:r w:rsidRPr="00B319D4">
        <w:t>В случае обращения заявителя с запросом о предоставлении муниципальной услуги в МФЦ, порядок и сроки приема и регистрации запроса, а также выдачи заявителю результата предоставления муниципальной услуги определяются в соответствии с соглашением о взаимодействии, нормативными правовыми актами, регламентом деятельности многофункционального центра.</w:t>
      </w:r>
    </w:p>
    <w:p w:rsidR="00B319D4" w:rsidRPr="00B319D4" w:rsidRDefault="00B319D4" w:rsidP="00B319D4"/>
    <w:p w:rsidR="00B319D4" w:rsidRPr="002C2908" w:rsidRDefault="00B319D4" w:rsidP="00B319D4">
      <w:pPr>
        <w:pStyle w:val="1"/>
        <w:spacing w:before="0" w:after="0"/>
        <w:rPr>
          <w:rFonts w:ascii="Times New Roman" w:hAnsi="Times New Roman"/>
          <w:color w:val="auto"/>
          <w:sz w:val="24"/>
          <w:szCs w:val="24"/>
        </w:rPr>
      </w:pPr>
      <w:r w:rsidRPr="002C2908">
        <w:rPr>
          <w:rFonts w:ascii="Times New Roman" w:hAnsi="Times New Roman"/>
          <w:color w:val="auto"/>
          <w:sz w:val="24"/>
          <w:szCs w:val="24"/>
        </w:rPr>
        <w:t>Раздел 3. Состав, последовательность и сроки выполнения административных процедур, требования к порядку их выполнения</w:t>
      </w:r>
    </w:p>
    <w:p w:rsidR="00B319D4" w:rsidRPr="002C2908" w:rsidRDefault="00B319D4" w:rsidP="00B319D4"/>
    <w:p w:rsidR="00B319D4" w:rsidRPr="002C2908" w:rsidRDefault="00B319D4" w:rsidP="00B319D4">
      <w:pPr>
        <w:pStyle w:val="1"/>
        <w:spacing w:before="0" w:after="0"/>
        <w:rPr>
          <w:rFonts w:ascii="Times New Roman" w:hAnsi="Times New Roman"/>
          <w:color w:val="auto"/>
          <w:sz w:val="24"/>
          <w:szCs w:val="24"/>
        </w:rPr>
      </w:pPr>
      <w:bookmarkStart w:id="73" w:name="sub_1310"/>
      <w:r w:rsidRPr="002C2908">
        <w:rPr>
          <w:rFonts w:ascii="Times New Roman" w:hAnsi="Times New Roman"/>
          <w:color w:val="auto"/>
          <w:sz w:val="24"/>
          <w:szCs w:val="24"/>
        </w:rPr>
        <w:t>Подраздел 1. Основные положения</w:t>
      </w:r>
    </w:p>
    <w:bookmarkEnd w:id="73"/>
    <w:p w:rsidR="00B319D4" w:rsidRPr="002C2908" w:rsidRDefault="00B319D4" w:rsidP="00B319D4"/>
    <w:p w:rsidR="00B319D4" w:rsidRPr="00B319D4" w:rsidRDefault="00B319D4" w:rsidP="002C2908">
      <w:pPr>
        <w:jc w:val="both"/>
      </w:pPr>
      <w:bookmarkStart w:id="74" w:name="sub_1031"/>
      <w:r w:rsidRPr="00B319D4">
        <w:t>36. Состав и последовательность административных процедур.</w:t>
      </w:r>
    </w:p>
    <w:bookmarkEnd w:id="74"/>
    <w:p w:rsidR="00B319D4" w:rsidRPr="00B319D4" w:rsidRDefault="00B319D4" w:rsidP="002C2908">
      <w:pPr>
        <w:jc w:val="both"/>
      </w:pPr>
      <w:r w:rsidRPr="00B319D4">
        <w:lastRenderedPageBreak/>
        <w:t>Предоставление муниципальной услуги включает следующие административные процедуры:</w:t>
      </w:r>
    </w:p>
    <w:p w:rsidR="00B319D4" w:rsidRPr="00B319D4" w:rsidRDefault="00B319D4" w:rsidP="002C2908">
      <w:pPr>
        <w:jc w:val="both"/>
      </w:pPr>
      <w:r w:rsidRPr="00B319D4">
        <w:t>- прием и регистрация уведомления об окончании строительства (реконструкции) и документов;</w:t>
      </w:r>
    </w:p>
    <w:p w:rsidR="00B319D4" w:rsidRPr="00B319D4" w:rsidRDefault="00B319D4" w:rsidP="002C2908">
      <w:pPr>
        <w:jc w:val="both"/>
      </w:pPr>
      <w:r w:rsidRPr="00B319D4">
        <w:t>- рассмотрение уведомления об окончании строительства (реконструкции) и принятие решения;</w:t>
      </w:r>
    </w:p>
    <w:p w:rsidR="00B319D4" w:rsidRPr="00B319D4" w:rsidRDefault="00B319D4" w:rsidP="002C2908">
      <w:pPr>
        <w:jc w:val="both"/>
      </w:pPr>
      <w:r w:rsidRPr="00B319D4">
        <w:t>- выдача заявителю уведомления о соответствии либо уведомления о несоответствии с указанием всех оснований для направления такого уведомления;</w:t>
      </w:r>
    </w:p>
    <w:p w:rsidR="00B319D4" w:rsidRPr="00B319D4" w:rsidRDefault="00B319D4" w:rsidP="002C2908">
      <w:pPr>
        <w:jc w:val="both"/>
      </w:pPr>
      <w:r w:rsidRPr="00B319D4">
        <w:t>- возврат заявителю уведомления об окончании строительства (реконструкции) и прилагаемых к нему документов без рассмотрения с указанием причин возврата.</w:t>
      </w:r>
    </w:p>
    <w:p w:rsidR="00B319D4" w:rsidRPr="00B319D4" w:rsidRDefault="00B319D4" w:rsidP="002C2908">
      <w:pPr>
        <w:jc w:val="both"/>
      </w:pPr>
      <w:bookmarkStart w:id="75" w:name="sub_1032"/>
      <w:r w:rsidRPr="00B319D4">
        <w:t xml:space="preserve">37. Блок-схема последовательности административных действий при предоставлении муниципальной услуги приведена в приложении </w:t>
      </w:r>
      <w:hyperlink w:anchor="sub_2000" w:history="1">
        <w:r w:rsidRPr="00B319D4">
          <w:rPr>
            <w:rStyle w:val="a5"/>
          </w:rPr>
          <w:t>5</w:t>
        </w:r>
      </w:hyperlink>
      <w:r w:rsidRPr="00B319D4">
        <w:t xml:space="preserve"> к настоящему Административному регламенту.</w:t>
      </w:r>
    </w:p>
    <w:bookmarkEnd w:id="75"/>
    <w:p w:rsidR="00B319D4" w:rsidRPr="00B319D4" w:rsidRDefault="00B319D4" w:rsidP="00B319D4"/>
    <w:p w:rsidR="00B319D4" w:rsidRPr="002C2908" w:rsidRDefault="00B319D4" w:rsidP="00B319D4">
      <w:pPr>
        <w:pStyle w:val="1"/>
        <w:spacing w:before="0" w:after="0"/>
        <w:rPr>
          <w:rFonts w:ascii="Times New Roman" w:hAnsi="Times New Roman"/>
          <w:color w:val="auto"/>
          <w:sz w:val="24"/>
          <w:szCs w:val="24"/>
        </w:rPr>
      </w:pPr>
      <w:bookmarkStart w:id="76" w:name="sub_1320"/>
      <w:r w:rsidRPr="002C2908">
        <w:rPr>
          <w:rFonts w:ascii="Times New Roman" w:hAnsi="Times New Roman"/>
          <w:color w:val="auto"/>
          <w:sz w:val="24"/>
          <w:szCs w:val="24"/>
        </w:rPr>
        <w:t>Подраздел 2. Прием и регистрация документов</w:t>
      </w:r>
    </w:p>
    <w:bookmarkEnd w:id="76"/>
    <w:p w:rsidR="00B319D4" w:rsidRPr="002C2908" w:rsidRDefault="00B319D4" w:rsidP="00B319D4"/>
    <w:p w:rsidR="00B319D4" w:rsidRPr="002C2908" w:rsidRDefault="00B319D4" w:rsidP="002C2908">
      <w:pPr>
        <w:jc w:val="both"/>
      </w:pPr>
      <w:r w:rsidRPr="002C2908">
        <w:t xml:space="preserve">38. Юридическим фактом, являющимся основанием для начала административного действия, является обращение гражданина в адрес Администрации или МФЦ с уведомлением об окончании строительства (реконструкции) по форме согласно </w:t>
      </w:r>
      <w:hyperlink w:anchor="sub_100" w:history="1">
        <w:r w:rsidRPr="002C2908">
          <w:rPr>
            <w:rStyle w:val="a5"/>
            <w:rFonts w:cs="Times New Roman CYR"/>
            <w:color w:val="auto"/>
          </w:rPr>
          <w:t>приложению 1</w:t>
        </w:r>
      </w:hyperlink>
      <w:r w:rsidRPr="002C2908">
        <w:t xml:space="preserve"> к настоящему регламенту и документами, указанными в </w:t>
      </w:r>
      <w:hyperlink w:anchor="sub_1018" w:history="1">
        <w:r w:rsidRPr="002C2908">
          <w:rPr>
            <w:rStyle w:val="a5"/>
            <w:rFonts w:cs="Times New Roman CYR"/>
            <w:color w:val="auto"/>
          </w:rPr>
          <w:t xml:space="preserve">пункте </w:t>
        </w:r>
      </w:hyperlink>
      <w:r w:rsidRPr="002C2908">
        <w:t>17 настоящего регламента.</w:t>
      </w:r>
    </w:p>
    <w:p w:rsidR="00B319D4" w:rsidRPr="00B319D4" w:rsidRDefault="00B319D4" w:rsidP="002C2908">
      <w:pPr>
        <w:jc w:val="both"/>
      </w:pPr>
      <w:r w:rsidRPr="002C2908">
        <w:t xml:space="preserve">39. </w:t>
      </w:r>
      <w:proofErr w:type="gramStart"/>
      <w:r w:rsidRPr="002C2908">
        <w:t xml:space="preserve">Для получения муниципальной услуги заявитель вправе подать уведомление об окончании строительства (реконструкции)  и документы лично (через своего представителя, уполномоченного им на основании доверенности, оформленной в соответствии с </w:t>
      </w:r>
      <w:hyperlink r:id="rId106" w:history="1">
        <w:r w:rsidRPr="002C2908">
          <w:rPr>
            <w:rStyle w:val="a5"/>
            <w:rFonts w:cs="Times New Roman CYR"/>
            <w:color w:val="auto"/>
          </w:rPr>
          <w:t>Гражданским кодексом</w:t>
        </w:r>
      </w:hyperlink>
      <w:r w:rsidRPr="002C2908">
        <w:t xml:space="preserve"> Российской Федерации) в организации, указанные в приложении 2 к настоящему регламенту, а так же   в электронным виде через </w:t>
      </w:r>
      <w:hyperlink r:id="rId107" w:tgtFrame="_blank" w:history="1">
        <w:r w:rsidRPr="002C2908">
          <w:rPr>
            <w:rStyle w:val="af4"/>
            <w:color w:val="auto"/>
          </w:rPr>
          <w:t>портала</w:t>
        </w:r>
      </w:hyperlink>
      <w:r w:rsidRPr="002C2908">
        <w:rPr>
          <w:rStyle w:val="apple-converted-space"/>
        </w:rPr>
        <w:t> </w:t>
      </w:r>
      <w:r w:rsidRPr="002C2908">
        <w:t>государственных и муниципальных услуг,   с использованием государственных информационных систем обеспечения градостроительной деятельности</w:t>
      </w:r>
      <w:proofErr w:type="gramEnd"/>
      <w:r w:rsidRPr="002C2908">
        <w:t xml:space="preserve"> с функциями автоматизированной информационно-аналитической поддержки осуществления полномочий в области градостроительной деятельности</w:t>
      </w:r>
      <w:r w:rsidRPr="00B319D4">
        <w:t xml:space="preserve"> или через почтовую связь</w:t>
      </w:r>
    </w:p>
    <w:p w:rsidR="00B319D4" w:rsidRPr="00B319D4" w:rsidRDefault="00B319D4" w:rsidP="002C2908">
      <w:pPr>
        <w:jc w:val="both"/>
      </w:pPr>
      <w:r w:rsidRPr="00B319D4">
        <w:t>40. Уведомление об окончании строительства (реконструкции) и документы, необходимые для предоставления муниципальной услуги, направленные по почте, должны быть надлежащим образом заверены.</w:t>
      </w:r>
    </w:p>
    <w:p w:rsidR="00B319D4" w:rsidRPr="00B319D4" w:rsidRDefault="00B319D4" w:rsidP="002C2908">
      <w:pPr>
        <w:jc w:val="both"/>
      </w:pPr>
      <w:r w:rsidRPr="00B319D4">
        <w:t>41.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B319D4" w:rsidRPr="00B319D4" w:rsidRDefault="00B319D4" w:rsidP="002C2908">
      <w:pPr>
        <w:jc w:val="both"/>
      </w:pPr>
      <w:r w:rsidRPr="00B319D4">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B319D4" w:rsidRPr="00B319D4" w:rsidRDefault="00B319D4" w:rsidP="002C2908">
      <w:pPr>
        <w:jc w:val="both"/>
      </w:pPr>
      <w:r w:rsidRPr="00B319D4">
        <w:t>2) предоставляет заявителю бланк уведомления об окончании строительства (реконструкции);</w:t>
      </w:r>
    </w:p>
    <w:p w:rsidR="00B319D4" w:rsidRPr="00B319D4" w:rsidRDefault="00B319D4" w:rsidP="002C2908">
      <w:pPr>
        <w:jc w:val="both"/>
      </w:pPr>
      <w:r w:rsidRPr="00B319D4">
        <w:t xml:space="preserve">3) проверяет наличие всех документов, указанных в </w:t>
      </w:r>
      <w:hyperlink w:anchor="sub_1018" w:history="1">
        <w:r w:rsidRPr="00B319D4">
          <w:rPr>
            <w:rStyle w:val="a5"/>
            <w:rFonts w:cs="Times New Roman CYR"/>
          </w:rPr>
          <w:t xml:space="preserve">пункте </w:t>
        </w:r>
      </w:hyperlink>
      <w:r w:rsidRPr="00B319D4">
        <w:t>17 регламента, необходимых для предоставления муниципальной услуги;</w:t>
      </w:r>
    </w:p>
    <w:p w:rsidR="00B319D4" w:rsidRPr="00B319D4" w:rsidRDefault="00B319D4" w:rsidP="002C2908">
      <w:pPr>
        <w:jc w:val="both"/>
      </w:pPr>
      <w:r w:rsidRPr="00B319D4">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B319D4" w:rsidRPr="00B319D4" w:rsidRDefault="00B319D4" w:rsidP="002C2908">
      <w:pPr>
        <w:jc w:val="both"/>
      </w:pPr>
      <w:r w:rsidRPr="00B319D4">
        <w:t>5) проверяет соответствие представленных документов установленным требованиям, а именно:</w:t>
      </w:r>
    </w:p>
    <w:p w:rsidR="00B319D4" w:rsidRPr="00B319D4" w:rsidRDefault="00B319D4" w:rsidP="002C2908">
      <w:pPr>
        <w:jc w:val="both"/>
      </w:pPr>
      <w:r w:rsidRPr="00B319D4">
        <w:t>- документы в установленных законодательством случаях удостоверены, скреплены печатями, имеют надлежащие подписи сторон или должностных лиц;</w:t>
      </w:r>
    </w:p>
    <w:p w:rsidR="00B319D4" w:rsidRPr="00B319D4" w:rsidRDefault="00B319D4" w:rsidP="002C2908">
      <w:pPr>
        <w:jc w:val="both"/>
      </w:pPr>
      <w:r w:rsidRPr="00B319D4">
        <w:t>- тексты документов написаны разборчиво;</w:t>
      </w:r>
    </w:p>
    <w:p w:rsidR="00B319D4" w:rsidRPr="00B319D4" w:rsidRDefault="00B319D4" w:rsidP="002C2908">
      <w:pPr>
        <w:jc w:val="both"/>
      </w:pPr>
      <w:r w:rsidRPr="00B319D4">
        <w:t>- фамилия, имя и отчество заявителя, адрес места жительства написаны полностью;</w:t>
      </w:r>
    </w:p>
    <w:p w:rsidR="00B319D4" w:rsidRPr="00B319D4" w:rsidRDefault="00B319D4" w:rsidP="002C2908">
      <w:pPr>
        <w:jc w:val="both"/>
      </w:pPr>
      <w:r w:rsidRPr="00B319D4">
        <w:t>- в документах нет подчисток, приписок, зачеркнутых слов и не оговоренных в них исправлений;</w:t>
      </w:r>
    </w:p>
    <w:p w:rsidR="00B319D4" w:rsidRPr="00B319D4" w:rsidRDefault="00B319D4" w:rsidP="002C2908">
      <w:pPr>
        <w:jc w:val="both"/>
      </w:pPr>
      <w:r w:rsidRPr="00B319D4">
        <w:t>- документы не имеют повреждений, наличие которых не позволяет однозначно истолковать их содержание.</w:t>
      </w:r>
    </w:p>
    <w:p w:rsidR="00B319D4" w:rsidRPr="00B319D4" w:rsidRDefault="00B319D4" w:rsidP="002C2908">
      <w:pPr>
        <w:jc w:val="both"/>
      </w:pPr>
      <w:r w:rsidRPr="00B319D4">
        <w:t>В случае установления оснований, указанных в пунктах 26 и 27 настоящего регламента, специалист, ответственный за прием и регистрацию документов, объясняет заявителю или его законному представителю содержание и последствия выявленных недостатков в представленных документах;</w:t>
      </w:r>
    </w:p>
    <w:p w:rsidR="00B319D4" w:rsidRPr="00B319D4" w:rsidRDefault="00B319D4" w:rsidP="002C2908">
      <w:pPr>
        <w:jc w:val="both"/>
      </w:pPr>
      <w:r w:rsidRPr="00B319D4">
        <w:lastRenderedPageBreak/>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B319D4" w:rsidRPr="00B319D4" w:rsidRDefault="00B319D4" w:rsidP="002C2908">
      <w:pPr>
        <w:jc w:val="both"/>
      </w:pPr>
      <w:r w:rsidRPr="00B319D4">
        <w:t>7) специалист, ответственный за прием и регистрацию документов, сканирует уведомление об окончании строительства (реконструкции)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B319D4" w:rsidRPr="00B319D4" w:rsidRDefault="00B319D4" w:rsidP="002C2908">
      <w:pPr>
        <w:jc w:val="both"/>
      </w:pPr>
      <w:bookmarkStart w:id="77" w:name="sub_10401"/>
      <w:r w:rsidRPr="00B319D4">
        <w:t>42. Прием и регистрация документов по предоставлению муниципальной услуги производится в течение 1 рабочего дня.</w:t>
      </w:r>
    </w:p>
    <w:bookmarkEnd w:id="77"/>
    <w:p w:rsidR="00B319D4" w:rsidRPr="00B319D4" w:rsidRDefault="00B319D4" w:rsidP="002C2908">
      <w:pPr>
        <w:jc w:val="both"/>
      </w:pPr>
      <w:r w:rsidRPr="00B319D4">
        <w:t>43. Заявитель несет ответственность за достоверность представленных сведений и документов.</w:t>
      </w:r>
    </w:p>
    <w:p w:rsidR="00B319D4" w:rsidRPr="00B319D4" w:rsidRDefault="00B319D4" w:rsidP="002C2908">
      <w:pPr>
        <w:jc w:val="both"/>
      </w:pPr>
      <w:r w:rsidRPr="00B319D4">
        <w:t>44. После регистрации уведомления об окончании строительства (реконструкции) и документов специалист, ответственный за прием и регистрацию документов, передает уведомление об окончании строительства (реконструкции) и документы на рассмотрение для принятия решения должностному лицу Администрации, ответственному за предоставление муниципальной услуги.</w:t>
      </w:r>
    </w:p>
    <w:p w:rsidR="00B319D4" w:rsidRPr="00B319D4" w:rsidRDefault="00B319D4" w:rsidP="002C2908">
      <w:pPr>
        <w:jc w:val="both"/>
      </w:pPr>
      <w:bookmarkStart w:id="78" w:name="sub_1043"/>
      <w:r w:rsidRPr="00B319D4">
        <w:t>45. 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B319D4" w:rsidRPr="00B319D4" w:rsidRDefault="00B319D4" w:rsidP="00B319D4"/>
    <w:bookmarkEnd w:id="78"/>
    <w:p w:rsidR="00B319D4" w:rsidRPr="002C2908" w:rsidRDefault="00B319D4" w:rsidP="00B319D4">
      <w:pPr>
        <w:pStyle w:val="1"/>
        <w:spacing w:before="0" w:after="0"/>
        <w:rPr>
          <w:rFonts w:ascii="Times New Roman" w:hAnsi="Times New Roman"/>
          <w:color w:val="auto"/>
          <w:sz w:val="24"/>
          <w:szCs w:val="24"/>
        </w:rPr>
      </w:pPr>
      <w:r w:rsidRPr="002C2908">
        <w:rPr>
          <w:rFonts w:ascii="Times New Roman" w:hAnsi="Times New Roman"/>
          <w:color w:val="auto"/>
          <w:sz w:val="24"/>
          <w:szCs w:val="24"/>
        </w:rPr>
        <w:t>Подраздел 3. Рассмотрение уведомления об окончании строительства (реконструкции) и принятие решения</w:t>
      </w:r>
    </w:p>
    <w:p w:rsidR="00B319D4" w:rsidRPr="00B319D4" w:rsidRDefault="00B319D4" w:rsidP="00B319D4"/>
    <w:p w:rsidR="00B319D4" w:rsidRPr="00B319D4" w:rsidRDefault="00B319D4" w:rsidP="002C2908">
      <w:pPr>
        <w:jc w:val="both"/>
      </w:pPr>
      <w:r w:rsidRPr="00B319D4">
        <w:t>46. Специалист Администрации в течение 7 рабочих дней со дня поступления уведомления об окончании строительства (реконструкции):</w:t>
      </w:r>
    </w:p>
    <w:p w:rsidR="00B319D4" w:rsidRPr="00B319D4" w:rsidRDefault="00B319D4" w:rsidP="002C2908">
      <w:pPr>
        <w:jc w:val="both"/>
      </w:pPr>
      <w:proofErr w:type="gramStart"/>
      <w:r w:rsidRPr="00B319D4">
        <w:t xml:space="preserve">1) проводит проверку соответствия указанных в уведомлении об окончании строительства (реконструкции) параметров построенных или реконструированных объекта индивидуального жилищного строительства или садового дома действующим на дату поступления уведомления о планируемом строительстве (реконструкции)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 обязательным требованиям к параметрам объектов капитального строительства, установленным </w:t>
      </w:r>
      <w:hyperlink r:id="rId108" w:history="1">
        <w:r w:rsidRPr="00B319D4">
          <w:rPr>
            <w:rStyle w:val="a5"/>
            <w:rFonts w:cs="Times New Roman CYR"/>
            <w:color w:val="000000"/>
          </w:rPr>
          <w:t>Градостроительным кодексом</w:t>
        </w:r>
      </w:hyperlink>
      <w:r w:rsidRPr="00B319D4">
        <w:t xml:space="preserve"> Российской</w:t>
      </w:r>
      <w:proofErr w:type="gramEnd"/>
      <w:r w:rsidRPr="00B319D4">
        <w:t xml:space="preserve"> </w:t>
      </w:r>
      <w:proofErr w:type="gramStart"/>
      <w:r w:rsidRPr="00B319D4">
        <w:t>Федерации, другими федеральными законами (в том числе в случае, если указанные предельные параметры или обязательные требования к параметрам объектов капитального строительства изменены после дня поступления в соответствующий орган уведомления о планируемом строительстве (реконструкции) и уведомление об окончании строительства (реконструкции) подтверждает соответствие параметров построенных или реконструированных объекта индивидуального жилищного строительства или садового дома предельным параметрам и обязательным требованиям к параметрам объектов</w:t>
      </w:r>
      <w:proofErr w:type="gramEnd"/>
      <w:r w:rsidRPr="00B319D4">
        <w:t xml:space="preserve"> капитального строительства, </w:t>
      </w:r>
      <w:proofErr w:type="gramStart"/>
      <w:r w:rsidRPr="00B319D4">
        <w:t>действующим</w:t>
      </w:r>
      <w:proofErr w:type="gramEnd"/>
      <w:r w:rsidRPr="00B319D4">
        <w:t xml:space="preserve"> на дату поступления уведомления о планируемом строительстве (реконструкции)). В случае</w:t>
      </w:r>
      <w:proofErr w:type="gramStart"/>
      <w:r w:rsidRPr="00B319D4">
        <w:t>,</w:t>
      </w:r>
      <w:proofErr w:type="gramEnd"/>
      <w:r w:rsidRPr="00B319D4">
        <w:t xml:space="preserve"> если уведомление об окончании строительства (реконструкции) подтверждает соответствие параметров построенных или реконструированных объекта индивидуального жилищного строительства или садового дома предельным параметрам и обязательным требованиям к параметрам объектов капитального строительства, действующим на дату поступления уведомления об окончании строительства (реконструкции), осуществляется проверка соответствия параметров построенных или реконструированных объекта индивидуального жилищного строительства или садового дома указанным предельным параметрам и обязательным требованиям к параметрам объектов капитального строительства, действующим на дату поступления уведомления об окончании строительства (реконструкции);</w:t>
      </w:r>
    </w:p>
    <w:p w:rsidR="00B319D4" w:rsidRPr="00B319D4" w:rsidRDefault="00B319D4" w:rsidP="002C2908">
      <w:pPr>
        <w:jc w:val="both"/>
      </w:pPr>
      <w:proofErr w:type="gramStart"/>
      <w:r w:rsidRPr="00B319D4">
        <w:t xml:space="preserve">2) проверяет путем осмотра объекта индивидуального жилищного строительства или садового дома соответствие внешнего облика объекта индивидуального жилищного строительства или садового дома описанию внешнего вида таких объекта или дома, являющемуся приложением к </w:t>
      </w:r>
      <w:r w:rsidRPr="00B319D4">
        <w:lastRenderedPageBreak/>
        <w:t xml:space="preserve">уведомлению о планируемом строительстве (реконструкции) (при условии, что заявителю в срок, предусмотренный </w:t>
      </w:r>
      <w:hyperlink r:id="rId109" w:history="1">
        <w:r w:rsidRPr="00B319D4">
          <w:rPr>
            <w:rStyle w:val="a5"/>
            <w:rFonts w:cs="Times New Roman CYR"/>
            <w:color w:val="000000"/>
          </w:rPr>
          <w:t>пунктом 3 части 8 статьи 51.1</w:t>
        </w:r>
      </w:hyperlink>
      <w:r w:rsidRPr="00B319D4">
        <w:t xml:space="preserve"> Градостроительного кодекса Российской Федерации, не направлялось уведомление о несоответствии указанных в</w:t>
      </w:r>
      <w:proofErr w:type="gramEnd"/>
      <w:r w:rsidRPr="00B319D4">
        <w:t xml:space="preserve"> </w:t>
      </w:r>
      <w:proofErr w:type="gramStart"/>
      <w:r w:rsidRPr="00B319D4">
        <w:t xml:space="preserve">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по основанию, указанному в </w:t>
      </w:r>
      <w:hyperlink r:id="rId110" w:history="1">
        <w:r w:rsidRPr="00B319D4">
          <w:rPr>
            <w:rStyle w:val="a5"/>
            <w:rFonts w:cs="Times New Roman CYR"/>
            <w:color w:val="000000"/>
          </w:rPr>
          <w:t>пункте 4 части 10 статьи 51.1</w:t>
        </w:r>
      </w:hyperlink>
      <w:r w:rsidRPr="00B319D4">
        <w:t xml:space="preserve"> Градостроительного кодекса Российской Федерации), или типовому архитектурному решению, указанному в уведомлении о планируемом строительстве (реконструкции), в случае строительства или реконструкции объекта индивидуального</w:t>
      </w:r>
      <w:proofErr w:type="gramEnd"/>
      <w:r w:rsidRPr="00B319D4">
        <w:t xml:space="preserve"> жилищного строительства или садового дома в границах исторического поселения федерального или регионального значения;</w:t>
      </w:r>
    </w:p>
    <w:p w:rsidR="00B319D4" w:rsidRPr="00B319D4" w:rsidRDefault="00B319D4" w:rsidP="002C2908">
      <w:pPr>
        <w:jc w:val="both"/>
      </w:pPr>
      <w:r w:rsidRPr="00B319D4">
        <w:t>3) проверяет соответствие вида разрешенного использования объекта индивидуального жилищного строительства или садового дома виду разрешенного использования, указанному в уведомлении о планируемом строительстве (реконструкции);</w:t>
      </w:r>
    </w:p>
    <w:p w:rsidR="00B319D4" w:rsidRPr="00B319D4" w:rsidRDefault="00B319D4" w:rsidP="002C2908">
      <w:pPr>
        <w:jc w:val="both"/>
      </w:pPr>
      <w:proofErr w:type="gramStart"/>
      <w:r w:rsidRPr="00B319D4">
        <w:t xml:space="preserve">4) проверяет допустимость размещения объекта индивидуального жилищного строительства или садового дома в соответствии с ограничениями, установленными в соответствии с земельным и иным </w:t>
      </w:r>
      <w:hyperlink r:id="rId111" w:history="1">
        <w:r w:rsidRPr="00B319D4">
          <w:rPr>
            <w:rStyle w:val="a5"/>
            <w:rFonts w:cs="Times New Roman CYR"/>
            <w:color w:val="000000"/>
          </w:rPr>
          <w:t>законодательством</w:t>
        </w:r>
      </w:hyperlink>
      <w:r w:rsidRPr="00B319D4">
        <w:t xml:space="preserve"> Российской Федерации на дату поступления уведомления об окончании строительства (реконструкции),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отношении планируемого к строительству, реконструкции объекта капитального</w:t>
      </w:r>
      <w:proofErr w:type="gramEnd"/>
      <w:r w:rsidRPr="00B319D4">
        <w:t xml:space="preserve"> строительства и такой объект капитального строительства не введен в эксплуатацию;</w:t>
      </w:r>
    </w:p>
    <w:p w:rsidR="00B319D4" w:rsidRPr="00B319D4" w:rsidRDefault="00B319D4" w:rsidP="002C2908">
      <w:pPr>
        <w:jc w:val="both"/>
      </w:pPr>
      <w:r w:rsidRPr="00B319D4">
        <w:t xml:space="preserve">5) направляет заявителю способом, указанным в уведомлении об окончании строительства (реконструкции), уведомление о соответствии либо о несоответствии построенных или реконструированных объекта индивидуального жилищного строительства или садового дома требованиям </w:t>
      </w:r>
      <w:hyperlink r:id="rId112" w:history="1">
        <w:r w:rsidRPr="00B319D4">
          <w:rPr>
            <w:rStyle w:val="a5"/>
            <w:rFonts w:cs="Times New Roman CYR"/>
            <w:color w:val="000000"/>
          </w:rPr>
          <w:t>законодательства</w:t>
        </w:r>
      </w:hyperlink>
      <w:r w:rsidRPr="00B319D4">
        <w:t xml:space="preserve"> о градостроительной деятельности с указанием всех оснований для направления такого уведомления. Формы уведомления о соответствии и уведомления о несоответствии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B319D4" w:rsidRPr="00B319D4" w:rsidRDefault="00B319D4" w:rsidP="002C2908">
      <w:pPr>
        <w:jc w:val="both"/>
      </w:pPr>
      <w:r w:rsidRPr="00B319D4">
        <w:t xml:space="preserve">При условии соответствия представленного пакета документов требованиям настоящего регламента, а также соответствия построенного, реконструированного объекта капитального строительства требованиям, указанным в </w:t>
      </w:r>
      <w:hyperlink w:anchor="sub_1040" w:history="1">
        <w:r w:rsidRPr="00B319D4">
          <w:rPr>
            <w:rStyle w:val="a5"/>
            <w:rFonts w:cs="Times New Roman CYR"/>
            <w:color w:val="000000"/>
          </w:rPr>
          <w:t>пункте 4</w:t>
        </w:r>
      </w:hyperlink>
      <w:r w:rsidRPr="00B319D4">
        <w:rPr>
          <w:color w:val="000000"/>
        </w:rPr>
        <w:t>2</w:t>
      </w:r>
      <w:r w:rsidRPr="00B319D4">
        <w:t xml:space="preserve"> настоящего регламента, специалистом готовится проект уведомления о соответствии.</w:t>
      </w:r>
    </w:p>
    <w:p w:rsidR="00B319D4" w:rsidRPr="00B319D4" w:rsidRDefault="00B319D4" w:rsidP="002C2908">
      <w:pPr>
        <w:jc w:val="both"/>
      </w:pPr>
      <w:r w:rsidRPr="00B319D4">
        <w:t xml:space="preserve">В случае несоответствия представленного пакета документов требованиям настоящего регламента, несоответствия построенного, реконструированного, объекта капитального строительства требованиям, указанным в </w:t>
      </w:r>
      <w:hyperlink w:anchor="sub_1040" w:history="1">
        <w:r w:rsidRPr="00B319D4">
          <w:rPr>
            <w:rStyle w:val="a5"/>
            <w:rFonts w:cs="Times New Roman CYR"/>
            <w:color w:val="000000"/>
          </w:rPr>
          <w:t>пункте 4</w:t>
        </w:r>
      </w:hyperlink>
      <w:r w:rsidRPr="00B319D4">
        <w:rPr>
          <w:color w:val="000000"/>
        </w:rPr>
        <w:t>2</w:t>
      </w:r>
      <w:r w:rsidRPr="00B319D4">
        <w:t xml:space="preserve"> настоящего регламента, специалистом подготавливается уведомление о несоответствии с указанием всех оснований для направления такого уведомления.</w:t>
      </w:r>
    </w:p>
    <w:p w:rsidR="00B319D4" w:rsidRPr="00B319D4" w:rsidRDefault="00B319D4" w:rsidP="002C2908">
      <w:pPr>
        <w:jc w:val="both"/>
      </w:pPr>
      <w:r w:rsidRPr="00B319D4">
        <w:t>47. При наличии сомнений в подлинности представленных заявителем документов, полноте и достоверности содержащихся в них сведений специалист Администрации проверяет их путем направления официальных запросов в органы государственной власти Российской Федерации, органы государственной власти субъектов Российской Федерации, органы местного самоуправления, другие органы и организации.</w:t>
      </w:r>
    </w:p>
    <w:p w:rsidR="00B319D4" w:rsidRPr="00B319D4" w:rsidRDefault="00B319D4" w:rsidP="00B319D4"/>
    <w:p w:rsidR="00B319D4" w:rsidRPr="002C2908" w:rsidRDefault="00B319D4" w:rsidP="00B319D4">
      <w:pPr>
        <w:pStyle w:val="1"/>
        <w:spacing w:before="0" w:after="0"/>
        <w:rPr>
          <w:rFonts w:ascii="Times New Roman" w:hAnsi="Times New Roman"/>
          <w:color w:val="auto"/>
          <w:sz w:val="24"/>
          <w:szCs w:val="24"/>
        </w:rPr>
      </w:pPr>
      <w:bookmarkStart w:id="79" w:name="sub_1331"/>
      <w:r w:rsidRPr="002C2908">
        <w:rPr>
          <w:rFonts w:ascii="Times New Roman" w:hAnsi="Times New Roman"/>
          <w:color w:val="auto"/>
          <w:sz w:val="24"/>
          <w:szCs w:val="24"/>
        </w:rPr>
        <w:t>Подраздел 4.  Подготовка уведомлений о соответствии</w:t>
      </w:r>
    </w:p>
    <w:bookmarkEnd w:id="79"/>
    <w:p w:rsidR="00B319D4" w:rsidRPr="00B319D4" w:rsidRDefault="00B319D4" w:rsidP="00B319D4"/>
    <w:p w:rsidR="00B319D4" w:rsidRPr="002C2908" w:rsidRDefault="00B319D4" w:rsidP="002C2908">
      <w:pPr>
        <w:jc w:val="both"/>
      </w:pPr>
      <w:r w:rsidRPr="002C2908">
        <w:t xml:space="preserve">48. В случае отсутствия оснований, предусмотренных подпунктами 26 и 27, специалист Администрации осуществляет подготовку проекта уведомления о соответствии по форме согласно приложению </w:t>
      </w:r>
      <w:hyperlink w:anchor="sub_400" w:history="1">
        <w:r w:rsidRPr="002C2908">
          <w:rPr>
            <w:rStyle w:val="a5"/>
            <w:rFonts w:cs="Times New Roman CYR"/>
            <w:color w:val="auto"/>
          </w:rPr>
          <w:t>3</w:t>
        </w:r>
      </w:hyperlink>
      <w:r w:rsidRPr="002C2908">
        <w:t>.</w:t>
      </w:r>
    </w:p>
    <w:p w:rsidR="00B319D4" w:rsidRPr="00B319D4" w:rsidRDefault="00B319D4" w:rsidP="002C2908">
      <w:pPr>
        <w:jc w:val="both"/>
      </w:pPr>
      <w:r w:rsidRPr="00B319D4">
        <w:lastRenderedPageBreak/>
        <w:t>В соответствии с регламентом Администрации в течение 2-х рабочих дней проект уведомления о соответствии проходит согласование с должностными лицами Администрации, после чего подписывается Главой Инсарского муниципального района в течение 2-х рабочих дней.</w:t>
      </w:r>
    </w:p>
    <w:p w:rsidR="00B319D4" w:rsidRPr="00B319D4" w:rsidRDefault="00B319D4" w:rsidP="002C2908">
      <w:pPr>
        <w:jc w:val="both"/>
      </w:pPr>
      <w:r w:rsidRPr="00B319D4">
        <w:t>49. Подписанное и зарегистрированное уведомление о соответствии в день подписания передается специалистам, ответственным за выдачу результата предоставления муниципальной услуги заявителям.</w:t>
      </w:r>
    </w:p>
    <w:p w:rsidR="00B319D4" w:rsidRPr="00B319D4" w:rsidRDefault="00B319D4" w:rsidP="002C2908">
      <w:pPr>
        <w:jc w:val="both"/>
      </w:pPr>
      <w:bookmarkStart w:id="80" w:name="sub_1048"/>
      <w:r w:rsidRPr="00B319D4">
        <w:t>50. В случае обнаружения ошибок, опечаток в выданных в результате предоставления муниципальной услуги документах заявитель вправе обратиться в Администрацию с заявлением об их устранении. Заявление после регистрации в течение суток передается непосредственно исполнителю.</w:t>
      </w:r>
    </w:p>
    <w:bookmarkEnd w:id="80"/>
    <w:p w:rsidR="00B319D4" w:rsidRPr="00B319D4" w:rsidRDefault="00B319D4" w:rsidP="002C2908">
      <w:pPr>
        <w:jc w:val="both"/>
      </w:pPr>
      <w:r w:rsidRPr="00B319D4">
        <w:t>51. Специалист Администрации в установленном порядке устраняет допущенные ошибки и опечатки в срок не позднее 5 рабочих дней. Исправленный документ выдается заявителю в порядке, установленном в настоящем регламенте.</w:t>
      </w:r>
    </w:p>
    <w:p w:rsidR="00B319D4" w:rsidRPr="00B319D4" w:rsidRDefault="00B319D4" w:rsidP="002C2908">
      <w:pPr>
        <w:jc w:val="both"/>
      </w:pPr>
    </w:p>
    <w:p w:rsidR="00B319D4" w:rsidRPr="002C2908" w:rsidRDefault="00B319D4" w:rsidP="00B319D4">
      <w:pPr>
        <w:pStyle w:val="1"/>
        <w:spacing w:before="0" w:after="0"/>
        <w:rPr>
          <w:rFonts w:ascii="Times New Roman" w:hAnsi="Times New Roman"/>
          <w:color w:val="auto"/>
          <w:sz w:val="24"/>
          <w:szCs w:val="24"/>
        </w:rPr>
      </w:pPr>
      <w:bookmarkStart w:id="81" w:name="sub_1332"/>
      <w:r w:rsidRPr="002C2908">
        <w:rPr>
          <w:rFonts w:ascii="Times New Roman" w:hAnsi="Times New Roman"/>
          <w:color w:val="auto"/>
          <w:sz w:val="24"/>
          <w:szCs w:val="24"/>
        </w:rPr>
        <w:t>Подраздел 5.  Основание для приостановления муниципальной услуги</w:t>
      </w:r>
    </w:p>
    <w:bookmarkEnd w:id="81"/>
    <w:p w:rsidR="00B319D4" w:rsidRPr="00B319D4" w:rsidRDefault="00B319D4" w:rsidP="00B319D4"/>
    <w:p w:rsidR="00B319D4" w:rsidRPr="00B319D4" w:rsidRDefault="00B319D4" w:rsidP="002C2908">
      <w:pPr>
        <w:jc w:val="both"/>
      </w:pPr>
      <w:r w:rsidRPr="00B319D4">
        <w:t>52. Оснований для приостановления муниципальной услуги не установлено</w:t>
      </w:r>
    </w:p>
    <w:p w:rsidR="00B319D4" w:rsidRPr="00B319D4" w:rsidRDefault="00B319D4" w:rsidP="00B319D4"/>
    <w:p w:rsidR="00B319D4" w:rsidRPr="002C2908" w:rsidRDefault="00B319D4" w:rsidP="00B319D4">
      <w:pPr>
        <w:pStyle w:val="1"/>
        <w:spacing w:before="0" w:after="0"/>
        <w:rPr>
          <w:rFonts w:ascii="Times New Roman" w:hAnsi="Times New Roman"/>
          <w:color w:val="auto"/>
          <w:sz w:val="24"/>
          <w:szCs w:val="24"/>
        </w:rPr>
      </w:pPr>
      <w:bookmarkStart w:id="82" w:name="sub_1333"/>
      <w:r w:rsidRPr="002C2908">
        <w:rPr>
          <w:rFonts w:ascii="Times New Roman" w:hAnsi="Times New Roman"/>
          <w:color w:val="auto"/>
          <w:sz w:val="24"/>
          <w:szCs w:val="24"/>
        </w:rPr>
        <w:t>Подраздел 6.  Подготовка уведомлений о несоответствии</w:t>
      </w:r>
    </w:p>
    <w:bookmarkEnd w:id="82"/>
    <w:p w:rsidR="00B319D4" w:rsidRPr="00B319D4" w:rsidRDefault="00B319D4" w:rsidP="00B319D4"/>
    <w:p w:rsidR="00B319D4" w:rsidRPr="00B319D4" w:rsidRDefault="00B319D4" w:rsidP="002C2908">
      <w:pPr>
        <w:jc w:val="both"/>
      </w:pPr>
      <w:r w:rsidRPr="00B319D4">
        <w:t xml:space="preserve">53. В случае установления оснований, указанных в </w:t>
      </w:r>
      <w:hyperlink w:anchor="sub_10222" w:history="1">
        <w:r w:rsidRPr="00B319D4">
          <w:rPr>
            <w:rStyle w:val="a5"/>
            <w:rFonts w:cs="Times New Roman CYR"/>
            <w:color w:val="000000"/>
          </w:rPr>
          <w:t>пункте 2</w:t>
        </w:r>
      </w:hyperlink>
      <w:r w:rsidRPr="00B319D4">
        <w:rPr>
          <w:color w:val="000000"/>
        </w:rPr>
        <w:t>7</w:t>
      </w:r>
      <w:r w:rsidRPr="00B319D4">
        <w:t xml:space="preserve"> настоящего регламента, специалист Администрации в течение 2-х рабочих дней оформляет проект уведомления о несоответствии по форме согласно </w:t>
      </w:r>
      <w:hyperlink w:anchor="sub_500" w:history="1">
        <w:r w:rsidRPr="00B319D4">
          <w:rPr>
            <w:rStyle w:val="a5"/>
            <w:rFonts w:cs="Times New Roman CYR"/>
            <w:color w:val="000000"/>
          </w:rPr>
          <w:t>4</w:t>
        </w:r>
      </w:hyperlink>
      <w:r w:rsidRPr="00B319D4">
        <w:t xml:space="preserve"> к настоящему регламенту.</w:t>
      </w:r>
    </w:p>
    <w:p w:rsidR="00B319D4" w:rsidRPr="00B319D4" w:rsidRDefault="00B319D4" w:rsidP="002C2908">
      <w:pPr>
        <w:jc w:val="both"/>
      </w:pPr>
      <w:r w:rsidRPr="00B319D4">
        <w:t>В соответствии с регламентом Администрации в течение 2-х рабочих дней проект уведомления о несоответствии проходит согласование с должностными лицами Администрации, после чего подписывается Главой Инсарского муниципального района Администрации в течение 2-х рабочих дней.</w:t>
      </w:r>
    </w:p>
    <w:p w:rsidR="00B319D4" w:rsidRPr="00B319D4" w:rsidRDefault="00B319D4" w:rsidP="002C2908">
      <w:pPr>
        <w:jc w:val="both"/>
      </w:pPr>
      <w:bookmarkStart w:id="83" w:name="sub_10511"/>
      <w:r w:rsidRPr="00B319D4">
        <w:t>54. Подписанное и зарегистрированное уведомление о несоответствии в день подписания передается специалистам, ответственным за выдачу результата предоставления муниципальной услуги для выдачи или отправки заявителю.</w:t>
      </w:r>
    </w:p>
    <w:bookmarkEnd w:id="83"/>
    <w:p w:rsidR="00B319D4" w:rsidRPr="00B319D4" w:rsidRDefault="00B319D4" w:rsidP="00B319D4"/>
    <w:p w:rsidR="00B319D4" w:rsidRPr="002C2908" w:rsidRDefault="00B319D4" w:rsidP="00B319D4">
      <w:pPr>
        <w:pStyle w:val="1"/>
        <w:spacing w:before="0" w:after="0"/>
        <w:rPr>
          <w:rFonts w:ascii="Times New Roman" w:hAnsi="Times New Roman"/>
          <w:color w:val="auto"/>
          <w:sz w:val="24"/>
          <w:szCs w:val="24"/>
        </w:rPr>
      </w:pPr>
      <w:bookmarkStart w:id="84" w:name="sub_1340"/>
      <w:r w:rsidRPr="002C2908">
        <w:rPr>
          <w:rFonts w:ascii="Times New Roman" w:hAnsi="Times New Roman"/>
          <w:color w:val="auto"/>
          <w:sz w:val="24"/>
          <w:szCs w:val="24"/>
        </w:rPr>
        <w:t>Подраздел 7.  Выдача результата заявителю</w:t>
      </w:r>
    </w:p>
    <w:bookmarkEnd w:id="84"/>
    <w:p w:rsidR="00B319D4" w:rsidRPr="00B319D4" w:rsidRDefault="00B319D4" w:rsidP="00B319D4"/>
    <w:p w:rsidR="00B319D4" w:rsidRPr="00B319D4" w:rsidRDefault="00B319D4" w:rsidP="002C2908">
      <w:pPr>
        <w:jc w:val="both"/>
      </w:pPr>
      <w:r w:rsidRPr="00B319D4">
        <w:t xml:space="preserve">55. Результат услуги выдается при предъявлении документа удостоверяющего личность гражданина, доверенным лицам - при предъявлении доверенности, оформленной в соответствии с </w:t>
      </w:r>
      <w:hyperlink r:id="rId113" w:history="1">
        <w:r w:rsidRPr="00B319D4">
          <w:rPr>
            <w:rStyle w:val="a5"/>
            <w:rFonts w:cs="Times New Roman CYR"/>
            <w:color w:val="000000"/>
          </w:rPr>
          <w:t>Гражданским кодексом</w:t>
        </w:r>
      </w:hyperlink>
      <w:r w:rsidRPr="00B319D4">
        <w:t xml:space="preserve"> Российской Федерации. Если заявитель не выразил желания получить результат услуги на руки, то результат услуги направляется ему почтовым отправлением по указанному адресу.</w:t>
      </w:r>
    </w:p>
    <w:p w:rsidR="00B319D4" w:rsidRPr="00B319D4" w:rsidRDefault="00B319D4" w:rsidP="002C2908">
      <w:pPr>
        <w:jc w:val="both"/>
      </w:pPr>
      <w:r w:rsidRPr="00B319D4">
        <w:t>56. Заявитель уведомляется специалистом, ответственным за выдачу результата услуги, по телефону о готовности результата предоставления услуги в течение 3-х рабочих дней после его получения.</w:t>
      </w:r>
    </w:p>
    <w:p w:rsidR="00B319D4" w:rsidRPr="00B319D4" w:rsidRDefault="00B319D4" w:rsidP="002C2908">
      <w:pPr>
        <w:jc w:val="both"/>
      </w:pPr>
      <w:r w:rsidRPr="00B319D4">
        <w:t>57.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3-х рабочих дней с момента получения результата услуги отправляется простым почтовым отправлением письмо, подтверждающее готовность результата услуги.</w:t>
      </w:r>
    </w:p>
    <w:p w:rsidR="00B319D4" w:rsidRPr="00B319D4" w:rsidRDefault="00B319D4" w:rsidP="002C2908">
      <w:pPr>
        <w:jc w:val="both"/>
        <w:rPr>
          <w:color w:val="000000"/>
        </w:rPr>
      </w:pPr>
      <w:r w:rsidRPr="00B319D4">
        <w:rPr>
          <w:color w:val="000000"/>
        </w:rPr>
        <w:t>58. В случае если заявителем в уведомлении указан способ получения результата услуги по почте, то результат услуги в течение 3 (трех) рабочих дней после его подписания отправляется заявителю на указанный им почтовый адрес простым письмом.</w:t>
      </w:r>
    </w:p>
    <w:p w:rsidR="00B319D4" w:rsidRPr="00B319D4" w:rsidRDefault="00B319D4" w:rsidP="002C2908">
      <w:pPr>
        <w:jc w:val="both"/>
      </w:pPr>
    </w:p>
    <w:p w:rsidR="00B319D4" w:rsidRPr="00B319D4" w:rsidRDefault="00B319D4" w:rsidP="002C2908">
      <w:pPr>
        <w:pStyle w:val="510"/>
        <w:spacing w:before="0" w:after="0"/>
        <w:jc w:val="center"/>
        <w:rPr>
          <w:rFonts w:ascii="Times New Roman" w:hAnsi="Times New Roman" w:cs="Times New Roman"/>
          <w:sz w:val="24"/>
          <w:szCs w:val="24"/>
        </w:rPr>
      </w:pPr>
      <w:r w:rsidRPr="00B319D4">
        <w:rPr>
          <w:rFonts w:ascii="Times New Roman" w:hAnsi="Times New Roman" w:cs="Times New Roman"/>
          <w:sz w:val="24"/>
          <w:szCs w:val="24"/>
        </w:rPr>
        <w:lastRenderedPageBreak/>
        <w:t>Раздел 4</w:t>
      </w:r>
      <w:r w:rsidR="002C2908">
        <w:rPr>
          <w:rFonts w:ascii="Times New Roman" w:hAnsi="Times New Roman" w:cs="Times New Roman"/>
          <w:sz w:val="24"/>
          <w:szCs w:val="24"/>
        </w:rPr>
        <w:t xml:space="preserve">. Формы </w:t>
      </w:r>
      <w:proofErr w:type="gramStart"/>
      <w:r w:rsidR="002C2908">
        <w:rPr>
          <w:rFonts w:ascii="Times New Roman" w:hAnsi="Times New Roman" w:cs="Times New Roman"/>
          <w:sz w:val="24"/>
          <w:szCs w:val="24"/>
        </w:rPr>
        <w:t>контроля за</w:t>
      </w:r>
      <w:proofErr w:type="gramEnd"/>
      <w:r w:rsidR="002C2908">
        <w:rPr>
          <w:rFonts w:ascii="Times New Roman" w:hAnsi="Times New Roman" w:cs="Times New Roman"/>
          <w:sz w:val="24"/>
          <w:szCs w:val="24"/>
        </w:rPr>
        <w:t xml:space="preserve"> исполнением </w:t>
      </w:r>
      <w:r w:rsidRPr="00B319D4">
        <w:rPr>
          <w:rFonts w:ascii="Times New Roman" w:hAnsi="Times New Roman" w:cs="Times New Roman"/>
          <w:sz w:val="24"/>
          <w:szCs w:val="24"/>
        </w:rPr>
        <w:t>административного регламента</w:t>
      </w:r>
    </w:p>
    <w:p w:rsidR="00B319D4" w:rsidRPr="00B319D4" w:rsidRDefault="00B319D4" w:rsidP="00B319D4">
      <w:pPr>
        <w:pStyle w:val="510"/>
        <w:spacing w:before="0" w:after="0"/>
        <w:rPr>
          <w:rFonts w:ascii="Times New Roman" w:hAnsi="Times New Roman" w:cs="Times New Roman"/>
          <w:sz w:val="24"/>
          <w:szCs w:val="24"/>
        </w:rPr>
      </w:pPr>
    </w:p>
    <w:p w:rsidR="00B319D4" w:rsidRPr="00B319D4" w:rsidRDefault="00B319D4" w:rsidP="002C2908">
      <w:pPr>
        <w:pStyle w:val="TextBody"/>
        <w:spacing w:after="0"/>
        <w:ind w:firstLine="709"/>
        <w:rPr>
          <w:rFonts w:ascii="Times New Roman" w:hAnsi="Times New Roman" w:cs="Times New Roman"/>
        </w:rPr>
      </w:pPr>
      <w:r w:rsidRPr="00B319D4">
        <w:rPr>
          <w:rFonts w:ascii="Times New Roman" w:hAnsi="Times New Roman" w:cs="Times New Roman"/>
        </w:rPr>
        <w:t xml:space="preserve">59. Текущий </w:t>
      </w:r>
      <w:proofErr w:type="gramStart"/>
      <w:r w:rsidRPr="00B319D4">
        <w:rPr>
          <w:rFonts w:ascii="Times New Roman" w:hAnsi="Times New Roman" w:cs="Times New Roman"/>
        </w:rPr>
        <w:t>контроль за</w:t>
      </w:r>
      <w:proofErr w:type="gramEnd"/>
      <w:r w:rsidRPr="00B319D4">
        <w:rPr>
          <w:rFonts w:ascii="Times New Roman" w:hAnsi="Times New Roman" w:cs="Times New Roman"/>
        </w:rPr>
        <w:t xml:space="preserve"> соблюдением и исполнением сотрудником </w:t>
      </w:r>
      <w:r w:rsidRPr="00B319D4">
        <w:rPr>
          <w:rFonts w:ascii="Times New Roman" w:hAnsi="Times New Roman" w:cs="Times New Roman"/>
          <w:shd w:val="clear" w:color="auto" w:fill="FFFFFF"/>
        </w:rPr>
        <w:t xml:space="preserve"> Управления</w:t>
      </w:r>
      <w:r w:rsidRPr="00B319D4">
        <w:rPr>
          <w:rFonts w:ascii="Times New Roman" w:hAnsi="Times New Roman" w:cs="Times New Roman"/>
        </w:rPr>
        <w:t xml:space="preserve">  последовательности действий, определенных настоящим регламентом, осуществляется заместителем Главы Инсарского муниципального района.</w:t>
      </w:r>
    </w:p>
    <w:p w:rsidR="00B319D4" w:rsidRPr="00B319D4" w:rsidRDefault="00B319D4" w:rsidP="002C2908">
      <w:pPr>
        <w:pStyle w:val="TextBody"/>
        <w:spacing w:after="0"/>
        <w:ind w:firstLine="709"/>
        <w:rPr>
          <w:rFonts w:ascii="Times New Roman" w:hAnsi="Times New Roman" w:cs="Times New Roman"/>
        </w:rPr>
      </w:pPr>
      <w:r w:rsidRPr="00B319D4">
        <w:rPr>
          <w:rFonts w:ascii="Times New Roman" w:hAnsi="Times New Roman" w:cs="Times New Roman"/>
        </w:rPr>
        <w:t xml:space="preserve">60. Специалист </w:t>
      </w:r>
      <w:r w:rsidRPr="00B319D4">
        <w:rPr>
          <w:rFonts w:ascii="Times New Roman" w:hAnsi="Times New Roman" w:cs="Times New Roman"/>
          <w:shd w:val="clear" w:color="auto" w:fill="FFFFFF"/>
        </w:rPr>
        <w:t>Администрации</w:t>
      </w:r>
      <w:r w:rsidRPr="00B319D4">
        <w:rPr>
          <w:rFonts w:ascii="Times New Roman" w:hAnsi="Times New Roman" w:cs="Times New Roman"/>
        </w:rPr>
        <w:t>, принимающий участие в предоставлении муниципальной услуги, несет персональную ответственность за соблюдение сроков рассмотрения заявлений получателей муниципальной услуги, за полноту, грамотность и доступность проведенного консультирования, за правильность выполнения процедур, установленных регламентом.</w:t>
      </w:r>
    </w:p>
    <w:p w:rsidR="00B319D4" w:rsidRPr="00B319D4" w:rsidRDefault="00B319D4" w:rsidP="002C2908">
      <w:pPr>
        <w:pStyle w:val="TextBody"/>
        <w:spacing w:after="0"/>
        <w:ind w:firstLine="709"/>
        <w:rPr>
          <w:rFonts w:ascii="Times New Roman" w:hAnsi="Times New Roman" w:cs="Times New Roman"/>
        </w:rPr>
      </w:pPr>
      <w:r w:rsidRPr="00B319D4">
        <w:rPr>
          <w:rFonts w:ascii="Times New Roman" w:hAnsi="Times New Roman" w:cs="Times New Roman"/>
        </w:rPr>
        <w:t xml:space="preserve">61. Ответственность специалиста </w:t>
      </w:r>
      <w:r w:rsidRPr="00B319D4">
        <w:rPr>
          <w:rFonts w:ascii="Times New Roman" w:hAnsi="Times New Roman" w:cs="Times New Roman"/>
          <w:shd w:val="clear" w:color="auto" w:fill="FFFFFF"/>
        </w:rPr>
        <w:t>Администрации</w:t>
      </w:r>
      <w:r w:rsidRPr="00B319D4">
        <w:rPr>
          <w:rFonts w:ascii="Times New Roman" w:hAnsi="Times New Roman" w:cs="Times New Roman"/>
        </w:rPr>
        <w:t xml:space="preserve"> закрепляется в его должностной инструкции.</w:t>
      </w:r>
    </w:p>
    <w:p w:rsidR="00B319D4" w:rsidRPr="00B319D4" w:rsidRDefault="00B319D4" w:rsidP="002C2908">
      <w:pPr>
        <w:pStyle w:val="TextBody"/>
        <w:spacing w:after="0"/>
        <w:ind w:firstLine="709"/>
        <w:rPr>
          <w:rFonts w:ascii="Times New Roman" w:hAnsi="Times New Roman" w:cs="Times New Roman"/>
        </w:rPr>
      </w:pPr>
      <w:r w:rsidRPr="00B319D4">
        <w:rPr>
          <w:rFonts w:ascii="Times New Roman" w:hAnsi="Times New Roman" w:cs="Times New Roman"/>
        </w:rPr>
        <w:t>62. Специалисты, осуществляющие прием и выдачу документов, несут ответственность за порядок приема и регистрацию документов, разглашение сведений (информации), составляющих служебную тайну или предназначенную для ограниченного пользования, в соответствии с законодательством Российской Федерации.</w:t>
      </w:r>
    </w:p>
    <w:p w:rsidR="00B319D4" w:rsidRPr="00B319D4" w:rsidRDefault="00B319D4" w:rsidP="002C2908">
      <w:pPr>
        <w:pStyle w:val="TextBody"/>
        <w:spacing w:after="0"/>
        <w:ind w:firstLine="709"/>
        <w:rPr>
          <w:rFonts w:ascii="Times New Roman" w:hAnsi="Times New Roman" w:cs="Times New Roman"/>
        </w:rPr>
      </w:pPr>
      <w:r w:rsidRPr="00B319D4">
        <w:rPr>
          <w:rFonts w:ascii="Times New Roman" w:hAnsi="Times New Roman" w:cs="Times New Roman"/>
        </w:rPr>
        <w:t>63.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B319D4" w:rsidRPr="00B319D4" w:rsidRDefault="00B319D4" w:rsidP="002C2908">
      <w:pPr>
        <w:pStyle w:val="TextBody"/>
        <w:spacing w:after="0"/>
        <w:ind w:firstLine="709"/>
        <w:rPr>
          <w:rFonts w:ascii="Times New Roman" w:hAnsi="Times New Roman" w:cs="Times New Roman"/>
        </w:rPr>
      </w:pPr>
      <w:r w:rsidRPr="00B319D4">
        <w:rPr>
          <w:rFonts w:ascii="Times New Roman" w:hAnsi="Times New Roman" w:cs="Times New Roman"/>
        </w:rPr>
        <w:t xml:space="preserve">64. </w:t>
      </w:r>
      <w:proofErr w:type="gramStart"/>
      <w:r w:rsidRPr="00B319D4">
        <w:rPr>
          <w:rFonts w:ascii="Times New Roman" w:hAnsi="Times New Roman" w:cs="Times New Roman"/>
        </w:rPr>
        <w:t>Контроль за</w:t>
      </w:r>
      <w:proofErr w:type="gramEnd"/>
      <w:r w:rsidRPr="00B319D4">
        <w:rPr>
          <w:rFonts w:ascii="Times New Roman" w:hAnsi="Times New Roman" w:cs="Times New Roman"/>
        </w:rPr>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B319D4" w:rsidRPr="00B319D4" w:rsidRDefault="00B319D4" w:rsidP="002C2908">
      <w:pPr>
        <w:pStyle w:val="TextBody"/>
        <w:spacing w:after="0"/>
        <w:ind w:firstLine="709"/>
        <w:rPr>
          <w:rFonts w:ascii="Times New Roman" w:hAnsi="Times New Roman" w:cs="Times New Roman"/>
        </w:rPr>
      </w:pPr>
      <w:r w:rsidRPr="00B319D4">
        <w:rPr>
          <w:rFonts w:ascii="Times New Roman" w:hAnsi="Times New Roman" w:cs="Times New Roman"/>
        </w:rPr>
        <w:t>65.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B319D4" w:rsidRPr="00B319D4" w:rsidRDefault="00B319D4" w:rsidP="002C2908">
      <w:pPr>
        <w:pStyle w:val="TextBody"/>
        <w:spacing w:after="0"/>
        <w:ind w:firstLine="709"/>
        <w:rPr>
          <w:rFonts w:ascii="Times New Roman" w:hAnsi="Times New Roman" w:cs="Times New Roman"/>
        </w:rPr>
      </w:pPr>
      <w:r w:rsidRPr="00B319D4">
        <w:rPr>
          <w:rFonts w:ascii="Times New Roman" w:hAnsi="Times New Roman" w:cs="Times New Roman"/>
        </w:rPr>
        <w:t>66.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B319D4" w:rsidRPr="00B319D4" w:rsidRDefault="00B319D4" w:rsidP="00B319D4">
      <w:pPr>
        <w:pStyle w:val="510"/>
        <w:spacing w:before="0" w:after="0"/>
        <w:rPr>
          <w:rFonts w:ascii="Times New Roman" w:hAnsi="Times New Roman" w:cs="Times New Roman"/>
          <w:sz w:val="24"/>
          <w:szCs w:val="24"/>
        </w:rPr>
      </w:pPr>
      <w:r w:rsidRPr="00B319D4">
        <w:rPr>
          <w:rFonts w:ascii="Times New Roman" w:hAnsi="Times New Roman" w:cs="Times New Roman"/>
          <w:sz w:val="24"/>
          <w:szCs w:val="24"/>
        </w:rPr>
        <w:t> </w:t>
      </w:r>
    </w:p>
    <w:p w:rsidR="00B319D4" w:rsidRPr="00B319D4" w:rsidRDefault="00B319D4" w:rsidP="002C2908">
      <w:pPr>
        <w:pStyle w:val="510"/>
        <w:spacing w:before="0" w:after="0"/>
        <w:jc w:val="center"/>
        <w:rPr>
          <w:rFonts w:ascii="Times New Roman" w:hAnsi="Times New Roman" w:cs="Times New Roman"/>
          <w:sz w:val="24"/>
          <w:szCs w:val="24"/>
        </w:rPr>
      </w:pPr>
      <w:r w:rsidRPr="00B319D4">
        <w:rPr>
          <w:rFonts w:ascii="Times New Roman" w:hAnsi="Times New Roman" w:cs="Times New Roman"/>
          <w:sz w:val="24"/>
          <w:szCs w:val="24"/>
        </w:rPr>
        <w:t>Раздел 5. Досудебный (внесудебный) порядок обжалования решений и действий (бездействия)</w:t>
      </w:r>
    </w:p>
    <w:p w:rsidR="00B319D4" w:rsidRPr="00B319D4" w:rsidRDefault="00B319D4" w:rsidP="002C2908">
      <w:pPr>
        <w:pStyle w:val="510"/>
        <w:spacing w:before="0" w:after="0"/>
        <w:jc w:val="center"/>
        <w:rPr>
          <w:rFonts w:ascii="Times New Roman" w:hAnsi="Times New Roman" w:cs="Times New Roman"/>
          <w:sz w:val="24"/>
          <w:szCs w:val="24"/>
        </w:rPr>
      </w:pPr>
    </w:p>
    <w:p w:rsidR="00B319D4" w:rsidRPr="00B319D4" w:rsidRDefault="00B319D4" w:rsidP="002C2908">
      <w:pPr>
        <w:pStyle w:val="510"/>
        <w:spacing w:before="0" w:after="0"/>
        <w:jc w:val="center"/>
        <w:rPr>
          <w:rFonts w:ascii="Times New Roman" w:hAnsi="Times New Roman" w:cs="Times New Roman"/>
          <w:sz w:val="24"/>
          <w:szCs w:val="24"/>
        </w:rPr>
      </w:pPr>
      <w:r w:rsidRPr="00B319D4">
        <w:rPr>
          <w:rFonts w:ascii="Times New Roman" w:hAnsi="Times New Roman" w:cs="Times New Roman"/>
          <w:sz w:val="24"/>
          <w:szCs w:val="24"/>
        </w:rPr>
        <w:t>Подраздел 1. Предмет досудебного (внесудебного) обжалования</w:t>
      </w:r>
    </w:p>
    <w:p w:rsidR="00B319D4" w:rsidRPr="00B319D4" w:rsidRDefault="00B319D4" w:rsidP="002C2908">
      <w:pPr>
        <w:pStyle w:val="510"/>
        <w:spacing w:before="0" w:after="0"/>
        <w:jc w:val="center"/>
        <w:rPr>
          <w:rFonts w:ascii="Times New Roman" w:hAnsi="Times New Roman" w:cs="Times New Roman"/>
          <w:sz w:val="24"/>
          <w:szCs w:val="24"/>
        </w:rPr>
      </w:pPr>
    </w:p>
    <w:p w:rsidR="00B319D4" w:rsidRPr="00B319D4" w:rsidRDefault="00B319D4" w:rsidP="002C2908">
      <w:pPr>
        <w:shd w:val="clear" w:color="auto" w:fill="FFFFFF"/>
        <w:ind w:firstLine="709"/>
        <w:jc w:val="both"/>
      </w:pPr>
      <w:r w:rsidRPr="00B319D4">
        <w:t xml:space="preserve">67. Заявитель может обратиться с </w:t>
      </w:r>
      <w:proofErr w:type="gramStart"/>
      <w:r w:rsidRPr="00B319D4">
        <w:t>жалобой</w:t>
      </w:r>
      <w:proofErr w:type="gramEnd"/>
      <w:r w:rsidRPr="00B319D4">
        <w:t xml:space="preserve"> в том числе в следующих случаях:</w:t>
      </w:r>
    </w:p>
    <w:p w:rsidR="00B319D4" w:rsidRPr="00B319D4" w:rsidRDefault="00B319D4" w:rsidP="002C2908">
      <w:pPr>
        <w:shd w:val="clear" w:color="auto" w:fill="FFFFFF"/>
        <w:ind w:firstLine="709"/>
        <w:jc w:val="both"/>
      </w:pPr>
      <w:r w:rsidRPr="00B319D4">
        <w:t>нарушение срока регистрации запроса заявителя о предоставлении муниципальной услуги, запроса, указанного в </w:t>
      </w:r>
      <w:hyperlink r:id="rId114" w:anchor="/document/12177515/entry/1510" w:history="1">
        <w:r w:rsidRPr="00B319D4">
          <w:t>статье 15.1</w:t>
        </w:r>
      </w:hyperlink>
      <w:r w:rsidRPr="00B319D4">
        <w:t> Федерального закона от 27 июля 2010 г. № 210-ФЗ «Об организации предоставления государственных и муниципальных услуг»;</w:t>
      </w:r>
    </w:p>
    <w:p w:rsidR="00B319D4" w:rsidRPr="00B319D4" w:rsidRDefault="00B319D4" w:rsidP="002C2908">
      <w:pPr>
        <w:shd w:val="clear" w:color="auto" w:fill="FFFFFF"/>
        <w:ind w:firstLine="709"/>
        <w:jc w:val="both"/>
      </w:pPr>
      <w:r w:rsidRPr="00B319D4">
        <w:t xml:space="preserve">нарушение срока предоставления муниципальной услуги. </w:t>
      </w:r>
      <w:proofErr w:type="gramStart"/>
      <w:r w:rsidRPr="00B319D4">
        <w:t>В указанном случае досудебное (внесудебное) обжалование заявителем решений и действий (бездействия)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115" w:anchor="/document/12177515/entry/160013" w:history="1">
        <w:r w:rsidRPr="00B319D4">
          <w:t>частью 1.3 статьи 16</w:t>
        </w:r>
      </w:hyperlink>
      <w:r w:rsidRPr="00B319D4">
        <w:t> Федерального закона от 27 июля 2010 г. № 210-ФЗ «Об организации предоставления государственных и муниципальных услуг»;</w:t>
      </w:r>
      <w:proofErr w:type="gramEnd"/>
    </w:p>
    <w:p w:rsidR="00B319D4" w:rsidRPr="00B319D4" w:rsidRDefault="00B319D4" w:rsidP="002C2908">
      <w:pPr>
        <w:shd w:val="clear" w:color="auto" w:fill="FFFFFF"/>
        <w:ind w:firstLine="709"/>
        <w:jc w:val="both"/>
      </w:pPr>
      <w:r w:rsidRPr="00B319D4">
        <w:t>требование представления заявителем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Республики Мордовия и Инсарского муниципального района для предоставления муниципальной услуги;</w:t>
      </w:r>
    </w:p>
    <w:p w:rsidR="00B319D4" w:rsidRPr="00B319D4" w:rsidRDefault="00B319D4" w:rsidP="002C2908">
      <w:pPr>
        <w:shd w:val="clear" w:color="auto" w:fill="FFFFFF"/>
        <w:ind w:firstLine="709"/>
        <w:jc w:val="both"/>
      </w:pPr>
      <w:r w:rsidRPr="00B319D4">
        <w:t>отказ в приеме документов, представление которых предусмотрено нормативными правовыми актами Российской Федерации, Республики Мордовия и Инсарского муниципального района для предоставления муниципальной услуги;</w:t>
      </w:r>
    </w:p>
    <w:p w:rsidR="00B319D4" w:rsidRPr="00B319D4" w:rsidRDefault="00B319D4" w:rsidP="003F0017">
      <w:pPr>
        <w:shd w:val="clear" w:color="auto" w:fill="FFFFFF"/>
        <w:ind w:firstLine="709"/>
        <w:jc w:val="both"/>
      </w:pPr>
      <w:r w:rsidRPr="00B319D4">
        <w:t xml:space="preserve">отказ в предоставлении муниципальной услуги, если основания отказа не предусмотрены федеральными законами, законами Республики Мордовия и принятыми в соответствии с ними </w:t>
      </w:r>
      <w:r w:rsidRPr="00B319D4">
        <w:lastRenderedPageBreak/>
        <w:t xml:space="preserve">иными нормативными правовыми актами Российской Федерации, Республики Мордовия и Инсарского муниципального района. </w:t>
      </w:r>
      <w:proofErr w:type="gramStart"/>
      <w:r w:rsidRPr="00B319D4">
        <w:t>В указанном случае досудебное (внесудебное) обжалование заявителем решений и действий (бездействия)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w:t>
      </w:r>
      <w:r w:rsidR="003F0017">
        <w:t xml:space="preserve"> </w:t>
      </w:r>
      <w:hyperlink r:id="rId116" w:anchor="/document/12177515/entry/160013" w:history="1">
        <w:r w:rsidRPr="00B319D4">
          <w:t>частью 1.3 статьи 16</w:t>
        </w:r>
      </w:hyperlink>
      <w:r w:rsidR="003F0017">
        <w:t xml:space="preserve"> </w:t>
      </w:r>
      <w:r w:rsidRPr="00B319D4">
        <w:t>Феде</w:t>
      </w:r>
      <w:r w:rsidR="003F0017">
        <w:t xml:space="preserve">рального закона от 27 июля 2010 г. № </w:t>
      </w:r>
      <w:r w:rsidRPr="00B319D4">
        <w:t>210-ФЗ «Об организации предоставления государственных и муниципальных услуг»;</w:t>
      </w:r>
      <w:proofErr w:type="gramEnd"/>
    </w:p>
    <w:p w:rsidR="00B319D4" w:rsidRPr="00B319D4" w:rsidRDefault="00B319D4" w:rsidP="003F0017">
      <w:pPr>
        <w:shd w:val="clear" w:color="auto" w:fill="FFFFFF"/>
        <w:ind w:firstLine="709"/>
        <w:jc w:val="both"/>
      </w:pPr>
      <w:r w:rsidRPr="00B319D4">
        <w:t>требование внесения заявителем при предоставлении муниципальной услуги платы, не предусмотренной нормативными правовыми актами Российской Федерации, Республики Мордовия и Инсарского муниципального района;</w:t>
      </w:r>
    </w:p>
    <w:p w:rsidR="00B319D4" w:rsidRPr="00B319D4" w:rsidRDefault="00B319D4" w:rsidP="003F0017">
      <w:pPr>
        <w:shd w:val="clear" w:color="auto" w:fill="FFFFFF"/>
        <w:ind w:firstLine="709"/>
        <w:jc w:val="both"/>
      </w:pPr>
      <w:proofErr w:type="gramStart"/>
      <w:r w:rsidRPr="00B319D4">
        <w:t>отказ органа, предоставляющего муниципальную услугу, его должностного лица, работника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r w:rsidRPr="00B319D4">
        <w:t xml:space="preserve"> </w:t>
      </w:r>
      <w:proofErr w:type="gramStart"/>
      <w:r w:rsidRPr="00B319D4">
        <w:t>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117" w:anchor="/document/12177515/entry/160013" w:history="1">
        <w:r w:rsidRPr="00B319D4">
          <w:t>частью 1.3 статьи 16</w:t>
        </w:r>
      </w:hyperlink>
      <w:r w:rsidR="003F0017">
        <w:t xml:space="preserve"> </w:t>
      </w:r>
      <w:r w:rsidRPr="00B319D4">
        <w:t>Феде</w:t>
      </w:r>
      <w:r w:rsidR="003F0017">
        <w:t xml:space="preserve">рального закона от 27 июля 2010 г. № </w:t>
      </w:r>
      <w:r w:rsidRPr="00B319D4">
        <w:t>210-ФЗ «Об организации предоставления государственных и муниципальных услуг»;</w:t>
      </w:r>
      <w:proofErr w:type="gramEnd"/>
    </w:p>
    <w:p w:rsidR="00B319D4" w:rsidRPr="00B319D4" w:rsidRDefault="00B319D4" w:rsidP="003F0017">
      <w:pPr>
        <w:shd w:val="clear" w:color="auto" w:fill="FFFFFF"/>
        <w:ind w:firstLine="709"/>
        <w:jc w:val="both"/>
      </w:pPr>
      <w:r w:rsidRPr="00B319D4">
        <w:t>нарушение срока или порядка выдачи документов по результатам предоставления муниципальной услуги;</w:t>
      </w:r>
    </w:p>
    <w:p w:rsidR="00B319D4" w:rsidRPr="00B319D4" w:rsidRDefault="00B319D4" w:rsidP="003F0017">
      <w:pPr>
        <w:shd w:val="clear" w:color="auto" w:fill="FFFFFF"/>
        <w:ind w:firstLine="709"/>
        <w:jc w:val="both"/>
      </w:pPr>
      <w:proofErr w:type="gramStart"/>
      <w:r w:rsidRPr="00B319D4">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и Инсарского муниципального района.</w:t>
      </w:r>
      <w:proofErr w:type="gramEnd"/>
      <w:r w:rsidRPr="00B319D4">
        <w:t xml:space="preserve"> </w:t>
      </w:r>
      <w:proofErr w:type="gramStart"/>
      <w:r w:rsidRPr="00B319D4">
        <w:t>В указанном случае досудебное (внесудебное) обжалование заявителем решений и действий (бездействия) «МФЦ», его работника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w:t>
      </w:r>
      <w:r w:rsidR="003F0017">
        <w:t xml:space="preserve"> </w:t>
      </w:r>
      <w:hyperlink r:id="rId118" w:anchor="/document/12177515/entry/160013" w:history="1">
        <w:r w:rsidRPr="00B319D4">
          <w:t>частью 1.3 статьи 16</w:t>
        </w:r>
      </w:hyperlink>
      <w:r w:rsidRPr="00B319D4">
        <w:t xml:space="preserve"> Феде</w:t>
      </w:r>
      <w:r w:rsidR="003F0017">
        <w:t xml:space="preserve">рального закона от 27 июля 2010 г. № </w:t>
      </w:r>
      <w:r w:rsidRPr="00B319D4">
        <w:t>210-ФЗ «Об организации предоставления государственных и муниципальных услуг»;</w:t>
      </w:r>
      <w:proofErr w:type="gramEnd"/>
    </w:p>
    <w:p w:rsidR="00B319D4" w:rsidRPr="00B319D4" w:rsidRDefault="00B319D4" w:rsidP="003F0017">
      <w:pPr>
        <w:shd w:val="clear" w:color="auto" w:fill="FFFFFF"/>
        <w:ind w:firstLine="709"/>
        <w:jc w:val="both"/>
      </w:pPr>
      <w:proofErr w:type="gramStart"/>
      <w:r w:rsidRPr="00B319D4">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119" w:anchor="/document/12177515/entry/7014" w:history="1">
        <w:r w:rsidRPr="00B319D4">
          <w:t>пунктом 4 части 1 статьи 7</w:t>
        </w:r>
      </w:hyperlink>
      <w:r w:rsidRPr="00B319D4">
        <w:t> Феде</w:t>
      </w:r>
      <w:r w:rsidR="003F0017">
        <w:t xml:space="preserve">рального закона от 27 июля 2010 г. № </w:t>
      </w:r>
      <w:r w:rsidRPr="00B319D4">
        <w:t>210-ФЗ «Об организации предоставления государственных и муниципальных услуг».</w:t>
      </w:r>
      <w:proofErr w:type="gramEnd"/>
      <w:r w:rsidRPr="00B319D4">
        <w:t xml:space="preserve"> </w:t>
      </w:r>
      <w:proofErr w:type="gramStart"/>
      <w:r w:rsidRPr="00B319D4">
        <w:t>В указанном случае досудебное (внесудебное) обжалование заявителем решений и действий (бездействия) «МФЦ», его работника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w:t>
      </w:r>
      <w:r w:rsidR="003F0017">
        <w:t xml:space="preserve"> </w:t>
      </w:r>
      <w:hyperlink r:id="rId120" w:anchor="/document/12177515/entry/160013" w:history="1">
        <w:r w:rsidRPr="00B319D4">
          <w:t>частью 1.3 статьи 16</w:t>
        </w:r>
      </w:hyperlink>
      <w:r w:rsidRPr="00B319D4">
        <w:t xml:space="preserve"> Феде</w:t>
      </w:r>
      <w:r w:rsidR="003F0017">
        <w:t xml:space="preserve">рального закона от 27 июля 2010 г. № </w:t>
      </w:r>
      <w:r w:rsidRPr="00B319D4">
        <w:t>210-ФЗ «Об организации предоставления государственных и муниципальных услуг.</w:t>
      </w:r>
      <w:proofErr w:type="gramEnd"/>
    </w:p>
    <w:p w:rsidR="00B319D4" w:rsidRPr="00B319D4" w:rsidRDefault="00B319D4" w:rsidP="00B319D4">
      <w:pPr>
        <w:shd w:val="clear" w:color="auto" w:fill="FFFFFF"/>
        <w:ind w:firstLine="709"/>
      </w:pPr>
    </w:p>
    <w:p w:rsidR="00B319D4" w:rsidRPr="00B319D4" w:rsidRDefault="003F0017" w:rsidP="003F0017">
      <w:pPr>
        <w:pStyle w:val="510"/>
        <w:spacing w:before="0" w:after="0"/>
        <w:jc w:val="center"/>
        <w:rPr>
          <w:rFonts w:ascii="Times New Roman" w:hAnsi="Times New Roman" w:cs="Times New Roman"/>
          <w:sz w:val="24"/>
          <w:szCs w:val="24"/>
        </w:rPr>
      </w:pPr>
      <w:r>
        <w:rPr>
          <w:rFonts w:ascii="Times New Roman" w:hAnsi="Times New Roman" w:cs="Times New Roman"/>
          <w:sz w:val="24"/>
          <w:szCs w:val="24"/>
        </w:rPr>
        <w:t xml:space="preserve">Подраздел 2. </w:t>
      </w:r>
      <w:r w:rsidR="00B319D4" w:rsidRPr="00B319D4">
        <w:rPr>
          <w:rFonts w:ascii="Times New Roman" w:hAnsi="Times New Roman" w:cs="Times New Roman"/>
          <w:sz w:val="24"/>
          <w:szCs w:val="24"/>
        </w:rPr>
        <w:t>Порядок досудебного (внесудебного) обжалования</w:t>
      </w:r>
    </w:p>
    <w:p w:rsidR="00B319D4" w:rsidRPr="00B319D4" w:rsidRDefault="00B319D4" w:rsidP="00B319D4">
      <w:pPr>
        <w:pStyle w:val="510"/>
        <w:spacing w:before="0" w:after="0"/>
        <w:rPr>
          <w:rFonts w:ascii="Times New Roman" w:hAnsi="Times New Roman" w:cs="Times New Roman"/>
          <w:sz w:val="24"/>
          <w:szCs w:val="24"/>
        </w:rPr>
      </w:pPr>
    </w:p>
    <w:p w:rsidR="00B319D4" w:rsidRPr="00B319D4" w:rsidRDefault="00B319D4" w:rsidP="003F0017">
      <w:pPr>
        <w:pStyle w:val="TextBody"/>
        <w:spacing w:after="0"/>
        <w:rPr>
          <w:rFonts w:ascii="Times New Roman" w:hAnsi="Times New Roman" w:cs="Times New Roman"/>
        </w:rPr>
      </w:pPr>
      <w:r w:rsidRPr="00B319D4">
        <w:rPr>
          <w:rFonts w:ascii="Times New Roman" w:hAnsi="Times New Roman" w:cs="Times New Roman"/>
        </w:rPr>
        <w:t>68. Жалоба подается в письменной форме на бумажном носителе, в электронной форме в орган, предоставляющий муниципальную услугу.</w:t>
      </w:r>
    </w:p>
    <w:p w:rsidR="00B319D4" w:rsidRPr="00B319D4" w:rsidRDefault="00B319D4" w:rsidP="003F0017">
      <w:pPr>
        <w:pStyle w:val="TextBody"/>
        <w:spacing w:after="0"/>
        <w:rPr>
          <w:rFonts w:ascii="Times New Roman" w:hAnsi="Times New Roman" w:cs="Times New Roman"/>
        </w:rPr>
      </w:pPr>
      <w:proofErr w:type="gramStart"/>
      <w:r w:rsidRPr="00B319D4">
        <w:rPr>
          <w:rFonts w:ascii="Times New Roman" w:hAnsi="Times New Roman" w:cs="Times New Roman"/>
        </w:rPr>
        <w:t xml:space="preserve">Заявители вправе подать жалобу на решения и действия (бездействие) органа, предоставляющего муниципальную услугу, должностного лица органа, предоставляющего муниципальную услугу, либо муниципального служащего, через МКУ "МФЦ", с использованием информационно-телекоммуникационной сети "Интернет", официального сайта органа, </w:t>
      </w:r>
      <w:r w:rsidRPr="00B319D4">
        <w:rPr>
          <w:rFonts w:ascii="Times New Roman" w:hAnsi="Times New Roman" w:cs="Times New Roman"/>
        </w:rPr>
        <w:lastRenderedPageBreak/>
        <w:t>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по почте, а также может быть принята при личном приеме заявителя.</w:t>
      </w:r>
      <w:proofErr w:type="gramEnd"/>
    </w:p>
    <w:p w:rsidR="00B319D4" w:rsidRPr="00B319D4" w:rsidRDefault="00B319D4" w:rsidP="00B319D4">
      <w:pPr>
        <w:pStyle w:val="TextBody"/>
        <w:spacing w:after="0"/>
        <w:rPr>
          <w:rFonts w:ascii="Times New Roman" w:hAnsi="Times New Roman" w:cs="Times New Roman"/>
        </w:rPr>
      </w:pPr>
      <w:r w:rsidRPr="00B319D4">
        <w:rPr>
          <w:rFonts w:ascii="Times New Roman" w:hAnsi="Times New Roman" w:cs="Times New Roman"/>
        </w:rPr>
        <w:t>69. Особенности подачи и рассмотрения жалоб на решения и действия (бездействие) Администрац</w:t>
      </w:r>
      <w:proofErr w:type="gramStart"/>
      <w:r w:rsidRPr="00B319D4">
        <w:rPr>
          <w:rFonts w:ascii="Times New Roman" w:hAnsi="Times New Roman" w:cs="Times New Roman"/>
        </w:rPr>
        <w:t>ии и ее</w:t>
      </w:r>
      <w:proofErr w:type="gramEnd"/>
      <w:r w:rsidRPr="00B319D4">
        <w:rPr>
          <w:rFonts w:ascii="Times New Roman" w:hAnsi="Times New Roman" w:cs="Times New Roman"/>
        </w:rPr>
        <w:t xml:space="preserve"> должностных лиц устанавливаются муниципальными правовыми актами.</w:t>
      </w:r>
    </w:p>
    <w:p w:rsidR="00B319D4" w:rsidRPr="00B319D4" w:rsidRDefault="00B319D4" w:rsidP="00B319D4">
      <w:pPr>
        <w:pStyle w:val="TextBody"/>
        <w:spacing w:after="0"/>
        <w:rPr>
          <w:rFonts w:ascii="Times New Roman" w:hAnsi="Times New Roman" w:cs="Times New Roman"/>
        </w:rPr>
      </w:pPr>
      <w:r w:rsidRPr="00B319D4">
        <w:rPr>
          <w:rFonts w:ascii="Times New Roman" w:hAnsi="Times New Roman" w:cs="Times New Roman"/>
        </w:rPr>
        <w:t>70. Жалоба должна содержать:</w:t>
      </w:r>
    </w:p>
    <w:p w:rsidR="00B319D4" w:rsidRPr="00B319D4" w:rsidRDefault="00B319D4" w:rsidP="00B319D4">
      <w:pPr>
        <w:pStyle w:val="TextBody"/>
        <w:spacing w:after="0"/>
        <w:rPr>
          <w:rFonts w:ascii="Times New Roman" w:hAnsi="Times New Roman" w:cs="Times New Roman"/>
        </w:rPr>
      </w:pPr>
      <w:r w:rsidRPr="00B319D4">
        <w:rPr>
          <w:rFonts w:ascii="Times New Roman" w:hAnsi="Times New Roman" w:cs="Times New Roman"/>
        </w:rPr>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(бездействие) которых обжалуются;</w:t>
      </w:r>
    </w:p>
    <w:p w:rsidR="00B319D4" w:rsidRPr="00B319D4" w:rsidRDefault="00B319D4" w:rsidP="00B319D4">
      <w:pPr>
        <w:pStyle w:val="TextBody"/>
        <w:spacing w:after="0"/>
        <w:rPr>
          <w:rFonts w:ascii="Times New Roman" w:hAnsi="Times New Roman" w:cs="Times New Roman"/>
        </w:rPr>
      </w:pPr>
      <w:proofErr w:type="gramStart"/>
      <w:r w:rsidRPr="00B319D4">
        <w:rPr>
          <w:rFonts w:ascii="Times New Roman" w:hAnsi="Times New Roman" w:cs="Times New Roman"/>
        </w:rPr>
        <w:t>фамилию, имя, отчество (последнее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B319D4" w:rsidRPr="00B319D4" w:rsidRDefault="00B319D4" w:rsidP="00B319D4">
      <w:pPr>
        <w:pStyle w:val="TextBody"/>
        <w:spacing w:after="0"/>
        <w:rPr>
          <w:rFonts w:ascii="Times New Roman" w:hAnsi="Times New Roman" w:cs="Times New Roman"/>
        </w:rPr>
      </w:pPr>
      <w:r w:rsidRPr="00B319D4">
        <w:rPr>
          <w:rFonts w:ascii="Times New Roman" w:hAnsi="Times New Roman" w:cs="Times New Roman"/>
        </w:rPr>
        <w:t>сведения об обжалуемых решениях и действиях (бездействии) Администрации;</w:t>
      </w:r>
    </w:p>
    <w:p w:rsidR="00B319D4" w:rsidRPr="00B319D4" w:rsidRDefault="00B319D4" w:rsidP="00B319D4">
      <w:pPr>
        <w:pStyle w:val="TextBody"/>
        <w:spacing w:after="0"/>
        <w:rPr>
          <w:rFonts w:ascii="Times New Roman" w:hAnsi="Times New Roman" w:cs="Times New Roman"/>
        </w:rPr>
      </w:pPr>
      <w:r w:rsidRPr="00B319D4">
        <w:rPr>
          <w:rFonts w:ascii="Times New Roman" w:hAnsi="Times New Roman" w:cs="Times New Roman"/>
        </w:rPr>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B319D4" w:rsidRPr="00B319D4" w:rsidRDefault="00B319D4" w:rsidP="00B319D4">
      <w:pPr>
        <w:pStyle w:val="TextBody"/>
        <w:spacing w:after="0"/>
        <w:rPr>
          <w:rFonts w:ascii="Times New Roman" w:hAnsi="Times New Roman" w:cs="Times New Roman"/>
        </w:rPr>
      </w:pPr>
      <w:r w:rsidRPr="00B319D4">
        <w:rPr>
          <w:rFonts w:ascii="Times New Roman" w:hAnsi="Times New Roman" w:cs="Times New Roman"/>
        </w:rPr>
        <w:t xml:space="preserve">71. </w:t>
      </w:r>
      <w:proofErr w:type="gramStart"/>
      <w:r w:rsidRPr="00B319D4">
        <w:rPr>
          <w:rFonts w:ascii="Times New Roman" w:hAnsi="Times New Roman" w:cs="Times New Roman"/>
        </w:rPr>
        <w:t>Жалоба, поступившая в Администрацию, подлежит рассмотрению должностным лицом, наделенным полномочиями по рассмотрению жалоб, в течение 15 рабочих дней со дня ее регистрации, а в случае обжалования отказа Администрации Инсарского муниципального района, должностного лица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w:t>
      </w:r>
      <w:proofErr w:type="gramEnd"/>
      <w:r w:rsidRPr="00B319D4">
        <w:rPr>
          <w:rFonts w:ascii="Times New Roman" w:hAnsi="Times New Roman" w:cs="Times New Roman"/>
        </w:rPr>
        <w:t xml:space="preserve"> со дня ее регистрации.</w:t>
      </w:r>
    </w:p>
    <w:p w:rsidR="00B319D4" w:rsidRPr="00B319D4" w:rsidRDefault="00B319D4" w:rsidP="00B319D4">
      <w:pPr>
        <w:pStyle w:val="TextBody"/>
        <w:spacing w:after="0"/>
        <w:rPr>
          <w:rFonts w:ascii="Times New Roman" w:hAnsi="Times New Roman" w:cs="Times New Roman"/>
        </w:rPr>
      </w:pPr>
      <w:r w:rsidRPr="00B319D4">
        <w:rPr>
          <w:rFonts w:ascii="Times New Roman" w:hAnsi="Times New Roman" w:cs="Times New Roman"/>
        </w:rPr>
        <w:t>72. По результатам рассмотрения жалобы Администрация принимает одно из следующих решений:</w:t>
      </w:r>
    </w:p>
    <w:p w:rsidR="00B319D4" w:rsidRPr="00B319D4" w:rsidRDefault="00B319D4" w:rsidP="00B319D4">
      <w:pPr>
        <w:pStyle w:val="TextBody"/>
        <w:spacing w:after="0"/>
        <w:rPr>
          <w:rFonts w:ascii="Times New Roman" w:hAnsi="Times New Roman" w:cs="Times New Roman"/>
        </w:rPr>
      </w:pPr>
      <w:proofErr w:type="gramStart"/>
      <w:r w:rsidRPr="00B319D4">
        <w:rPr>
          <w:rFonts w:ascii="Times New Roman" w:hAnsi="Times New Roman" w:cs="Times New Roman"/>
        </w:rPr>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B319D4" w:rsidRPr="00B319D4" w:rsidRDefault="00B319D4" w:rsidP="00B319D4">
      <w:pPr>
        <w:pStyle w:val="TextBody"/>
        <w:spacing w:after="0"/>
        <w:rPr>
          <w:rFonts w:ascii="Times New Roman" w:hAnsi="Times New Roman" w:cs="Times New Roman"/>
        </w:rPr>
      </w:pPr>
      <w:r w:rsidRPr="00B319D4">
        <w:rPr>
          <w:rFonts w:ascii="Times New Roman" w:hAnsi="Times New Roman" w:cs="Times New Roman"/>
        </w:rPr>
        <w:t>отказывает в удовлетворении жалобы.</w:t>
      </w:r>
    </w:p>
    <w:p w:rsidR="00B319D4" w:rsidRPr="00B319D4" w:rsidRDefault="00B319D4" w:rsidP="00B319D4">
      <w:pPr>
        <w:pStyle w:val="TextBody"/>
        <w:spacing w:after="0"/>
        <w:rPr>
          <w:rFonts w:ascii="Times New Roman" w:hAnsi="Times New Roman" w:cs="Times New Roman"/>
        </w:rPr>
      </w:pPr>
      <w:r w:rsidRPr="00B319D4">
        <w:rPr>
          <w:rFonts w:ascii="Times New Roman" w:hAnsi="Times New Roman" w:cs="Times New Roman"/>
        </w:rPr>
        <w:t>73.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B319D4" w:rsidRPr="00B319D4" w:rsidRDefault="00B319D4" w:rsidP="00B319D4">
      <w:pPr>
        <w:pStyle w:val="TextBody"/>
        <w:spacing w:after="0"/>
        <w:rPr>
          <w:rFonts w:ascii="Times New Roman" w:hAnsi="Times New Roman" w:cs="Times New Roman"/>
        </w:rPr>
      </w:pPr>
      <w:r w:rsidRPr="00B319D4">
        <w:rPr>
          <w:rFonts w:ascii="Times New Roman" w:hAnsi="Times New Roman" w:cs="Times New Roman"/>
        </w:rPr>
        <w:t xml:space="preserve">74. </w:t>
      </w:r>
      <w:proofErr w:type="gramStart"/>
      <w:r w:rsidRPr="00B319D4">
        <w:rPr>
          <w:rFonts w:ascii="Times New Roman" w:hAnsi="Times New Roman" w:cs="Times New Roman"/>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в соответствии с частью 1 статьи 11.2 Федерального закона от 27 июля 2010г. №210-ФЗ "Об организации предоставления государственных и муниципальных услуг", незамедлительно направляет имеющиеся материалы в органы прокуратуры.</w:t>
      </w:r>
      <w:proofErr w:type="gramEnd"/>
    </w:p>
    <w:p w:rsidR="00B319D4" w:rsidRPr="00B319D4" w:rsidRDefault="00B319D4" w:rsidP="00B319D4">
      <w:pPr>
        <w:pStyle w:val="TextBody"/>
        <w:spacing w:after="0"/>
        <w:rPr>
          <w:rFonts w:ascii="Times New Roman" w:hAnsi="Times New Roman" w:cs="Times New Roman"/>
        </w:rPr>
      </w:pPr>
      <w:r w:rsidRPr="00B319D4">
        <w:rPr>
          <w:rFonts w:ascii="Times New Roman" w:hAnsi="Times New Roman" w:cs="Times New Roman"/>
        </w:rPr>
        <w:t>75.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B319D4" w:rsidRPr="00B319D4" w:rsidRDefault="00B319D4" w:rsidP="00B319D4">
      <w:pPr>
        <w:pStyle w:val="TextBody"/>
        <w:spacing w:after="0"/>
        <w:rPr>
          <w:rFonts w:ascii="Times New Roman" w:hAnsi="Times New Roman" w:cs="Times New Roman"/>
        </w:rPr>
      </w:pPr>
      <w:r w:rsidRPr="00B319D4">
        <w:rPr>
          <w:rFonts w:ascii="Times New Roman" w:hAnsi="Times New Roman" w:cs="Times New Roman"/>
        </w:rPr>
        <w:t> </w:t>
      </w:r>
    </w:p>
    <w:p w:rsidR="00B319D4" w:rsidRPr="00B319D4" w:rsidRDefault="00B319D4" w:rsidP="00B319D4"/>
    <w:p w:rsidR="00B319D4" w:rsidRPr="00B319D4" w:rsidRDefault="00B319D4" w:rsidP="00B319D4"/>
    <w:p w:rsidR="00B319D4" w:rsidRPr="00B319D4" w:rsidRDefault="00B319D4" w:rsidP="00B319D4"/>
    <w:p w:rsidR="00B319D4" w:rsidRPr="00B319D4" w:rsidRDefault="00B319D4" w:rsidP="00B319D4"/>
    <w:p w:rsidR="00B319D4" w:rsidRPr="00B319D4" w:rsidRDefault="00B319D4" w:rsidP="00B319D4"/>
    <w:p w:rsidR="00B319D4" w:rsidRPr="00B319D4" w:rsidRDefault="00B319D4" w:rsidP="00B319D4"/>
    <w:p w:rsidR="003F0017" w:rsidRDefault="003F0017" w:rsidP="003F0017">
      <w:pPr>
        <w:tabs>
          <w:tab w:val="left" w:pos="7725"/>
        </w:tabs>
      </w:pPr>
    </w:p>
    <w:p w:rsidR="003F0017" w:rsidRDefault="003F0017" w:rsidP="003F0017">
      <w:pPr>
        <w:tabs>
          <w:tab w:val="left" w:pos="7725"/>
        </w:tabs>
      </w:pPr>
    </w:p>
    <w:p w:rsidR="00B319D4" w:rsidRPr="00B319D4" w:rsidRDefault="00B319D4" w:rsidP="003F0017">
      <w:pPr>
        <w:tabs>
          <w:tab w:val="left" w:pos="7725"/>
        </w:tabs>
        <w:jc w:val="right"/>
      </w:pPr>
      <w:r w:rsidRPr="00B319D4">
        <w:lastRenderedPageBreak/>
        <w:t>Приложение 1</w:t>
      </w:r>
      <w:r w:rsidRPr="00B319D4">
        <w:br/>
        <w:t>к Административному регламенту</w:t>
      </w:r>
    </w:p>
    <w:p w:rsidR="00B319D4" w:rsidRPr="00B319D4" w:rsidRDefault="00B319D4" w:rsidP="003F0017">
      <w:pPr>
        <w:ind w:left="720"/>
        <w:jc w:val="right"/>
      </w:pPr>
      <w:r w:rsidRPr="00B319D4">
        <w:t>Администрации Инсарского муниципального района</w:t>
      </w:r>
    </w:p>
    <w:p w:rsidR="00B319D4" w:rsidRPr="00B319D4" w:rsidRDefault="00B319D4" w:rsidP="003F0017">
      <w:pPr>
        <w:ind w:left="720"/>
        <w:jc w:val="right"/>
      </w:pPr>
      <w:r w:rsidRPr="00B319D4">
        <w:t xml:space="preserve"> по предоставлению муниципальной услуги </w:t>
      </w:r>
    </w:p>
    <w:p w:rsidR="00B319D4" w:rsidRPr="00B319D4" w:rsidRDefault="00B319D4" w:rsidP="003F0017">
      <w:pPr>
        <w:ind w:left="720"/>
        <w:jc w:val="right"/>
      </w:pPr>
      <w:r w:rsidRPr="00B319D4">
        <w:t>«Подготовка и выдача уведомления</w:t>
      </w:r>
    </w:p>
    <w:p w:rsidR="00B319D4" w:rsidRPr="00B319D4" w:rsidRDefault="00B319D4" w:rsidP="003F0017">
      <w:pPr>
        <w:ind w:left="720"/>
        <w:jc w:val="right"/>
      </w:pPr>
      <w:r w:rsidRPr="00B319D4">
        <w:t xml:space="preserve"> о соответствии (несоответствии) </w:t>
      </w:r>
      <w:proofErr w:type="gramStart"/>
      <w:r w:rsidRPr="00B319D4">
        <w:t>построенных</w:t>
      </w:r>
      <w:proofErr w:type="gramEnd"/>
    </w:p>
    <w:p w:rsidR="00B319D4" w:rsidRPr="00B319D4" w:rsidRDefault="00B319D4" w:rsidP="003F0017">
      <w:pPr>
        <w:ind w:left="720"/>
        <w:jc w:val="right"/>
      </w:pPr>
      <w:r w:rsidRPr="00B319D4">
        <w:t xml:space="preserve"> или реконструированныхо бъекта индивидуального</w:t>
      </w:r>
    </w:p>
    <w:p w:rsidR="00B319D4" w:rsidRPr="00B319D4" w:rsidRDefault="00B319D4" w:rsidP="003F0017">
      <w:pPr>
        <w:ind w:left="720"/>
        <w:jc w:val="right"/>
      </w:pPr>
      <w:r w:rsidRPr="00B319D4">
        <w:t xml:space="preserve"> жилищного строительства или садового дома </w:t>
      </w:r>
    </w:p>
    <w:p w:rsidR="00B319D4" w:rsidRPr="00B319D4" w:rsidRDefault="00B319D4" w:rsidP="003F0017">
      <w:pPr>
        <w:ind w:left="720"/>
        <w:jc w:val="right"/>
      </w:pPr>
      <w:r w:rsidRPr="00B319D4">
        <w:t xml:space="preserve">требованиям законодательства о </w:t>
      </w:r>
      <w:proofErr w:type="gramStart"/>
      <w:r w:rsidRPr="00B319D4">
        <w:t>градостроительной</w:t>
      </w:r>
      <w:proofErr w:type="gramEnd"/>
      <w:r w:rsidRPr="00B319D4">
        <w:t xml:space="preserve"> </w:t>
      </w:r>
    </w:p>
    <w:p w:rsidR="00B319D4" w:rsidRDefault="00B319D4" w:rsidP="003F0017">
      <w:pPr>
        <w:ind w:left="720"/>
        <w:jc w:val="right"/>
      </w:pPr>
      <w:r w:rsidRPr="00B319D4">
        <w:t>деятельности</w:t>
      </w:r>
      <w:r w:rsidRPr="00B319D4">
        <w:rPr>
          <w:rStyle w:val="af9"/>
          <w:b w:val="0"/>
          <w:bCs/>
        </w:rPr>
        <w:t>»</w:t>
      </w:r>
      <w:r w:rsidRPr="00B319D4">
        <w:rPr>
          <w:rStyle w:val="af9"/>
          <w:bCs/>
        </w:rPr>
        <w:br/>
      </w:r>
      <w:r w:rsidRPr="00B319D4">
        <w:rPr>
          <w:rStyle w:val="af9"/>
          <w:bCs/>
        </w:rPr>
        <w:br/>
      </w:r>
    </w:p>
    <w:p w:rsidR="003F0017" w:rsidRDefault="003F0017" w:rsidP="003F0017">
      <w:pPr>
        <w:ind w:left="720"/>
        <w:jc w:val="right"/>
      </w:pPr>
    </w:p>
    <w:p w:rsidR="003F0017" w:rsidRPr="00B319D4" w:rsidRDefault="003F0017" w:rsidP="003F0017">
      <w:pPr>
        <w:ind w:left="720"/>
        <w:jc w:val="right"/>
      </w:pPr>
    </w:p>
    <w:p w:rsidR="00B319D4" w:rsidRPr="003F0017" w:rsidRDefault="00B319D4" w:rsidP="003F0017">
      <w:pPr>
        <w:pStyle w:val="afa"/>
        <w:jc w:val="center"/>
        <w:rPr>
          <w:rFonts w:ascii="Times New Roman" w:hAnsi="Times New Roman" w:cs="Times New Roman"/>
        </w:rPr>
      </w:pPr>
      <w:r w:rsidRPr="003F0017">
        <w:rPr>
          <w:rStyle w:val="af9"/>
          <w:rFonts w:ascii="Times New Roman" w:hAnsi="Times New Roman" w:cs="Times New Roman"/>
          <w:bCs/>
        </w:rPr>
        <w:t>Уведомление</w:t>
      </w:r>
    </w:p>
    <w:p w:rsidR="00B319D4" w:rsidRPr="003F0017" w:rsidRDefault="00B319D4" w:rsidP="003F0017">
      <w:pPr>
        <w:pStyle w:val="afa"/>
        <w:jc w:val="center"/>
        <w:rPr>
          <w:rFonts w:ascii="Times New Roman" w:hAnsi="Times New Roman" w:cs="Times New Roman"/>
        </w:rPr>
      </w:pPr>
      <w:r w:rsidRPr="003F0017">
        <w:rPr>
          <w:rStyle w:val="af9"/>
          <w:rFonts w:ascii="Times New Roman" w:hAnsi="Times New Roman" w:cs="Times New Roman"/>
          <w:bCs/>
        </w:rPr>
        <w:t>об окончании строительства или реконструкции объекта индивидуального</w:t>
      </w:r>
    </w:p>
    <w:p w:rsidR="00B319D4" w:rsidRPr="003F0017" w:rsidRDefault="00B319D4" w:rsidP="003F0017">
      <w:pPr>
        <w:pStyle w:val="afa"/>
        <w:jc w:val="center"/>
        <w:rPr>
          <w:rFonts w:ascii="Times New Roman" w:hAnsi="Times New Roman" w:cs="Times New Roman"/>
        </w:rPr>
      </w:pPr>
      <w:r w:rsidRPr="003F0017">
        <w:rPr>
          <w:rStyle w:val="af9"/>
          <w:rFonts w:ascii="Times New Roman" w:hAnsi="Times New Roman" w:cs="Times New Roman"/>
          <w:bCs/>
        </w:rPr>
        <w:t>жилищного строительства или садового дома</w:t>
      </w:r>
    </w:p>
    <w:p w:rsidR="00B319D4" w:rsidRPr="003F0017" w:rsidRDefault="00B319D4" w:rsidP="003F0017">
      <w:pPr>
        <w:jc w:val="center"/>
      </w:pPr>
    </w:p>
    <w:p w:rsidR="00B319D4" w:rsidRPr="003F0017" w:rsidRDefault="00B319D4" w:rsidP="00B319D4">
      <w:pPr>
        <w:pStyle w:val="afa"/>
        <w:rPr>
          <w:rFonts w:ascii="Times New Roman" w:hAnsi="Times New Roman" w:cs="Times New Roman"/>
        </w:rPr>
      </w:pPr>
      <w:r w:rsidRPr="003F0017">
        <w:rPr>
          <w:rFonts w:ascii="Times New Roman" w:hAnsi="Times New Roman" w:cs="Times New Roman"/>
        </w:rPr>
        <w:t>«__» ____________ 20__ г.</w:t>
      </w:r>
    </w:p>
    <w:p w:rsidR="00B319D4" w:rsidRPr="003F0017" w:rsidRDefault="00B319D4" w:rsidP="00B319D4"/>
    <w:p w:rsidR="00B319D4" w:rsidRPr="003F0017" w:rsidRDefault="00B319D4" w:rsidP="00B319D4">
      <w:pPr>
        <w:pStyle w:val="afa"/>
        <w:rPr>
          <w:rFonts w:ascii="Times New Roman" w:hAnsi="Times New Roman" w:cs="Times New Roman"/>
          <w:u w:val="single"/>
        </w:rPr>
      </w:pPr>
      <w:r w:rsidRPr="003F0017">
        <w:rPr>
          <w:rFonts w:ascii="Times New Roman" w:hAnsi="Times New Roman" w:cs="Times New Roman"/>
        </w:rPr>
        <w:t xml:space="preserve">   </w:t>
      </w:r>
      <w:r w:rsidRPr="003F0017">
        <w:rPr>
          <w:rFonts w:ascii="Times New Roman" w:hAnsi="Times New Roman" w:cs="Times New Roman"/>
          <w:u w:val="single"/>
        </w:rPr>
        <w:t>Администрация Инсарского муниципального района Республики Мордовия</w:t>
      </w:r>
    </w:p>
    <w:p w:rsidR="00B319D4" w:rsidRPr="003F0017" w:rsidRDefault="00B319D4" w:rsidP="00B319D4">
      <w:pPr>
        <w:pStyle w:val="afa"/>
        <w:rPr>
          <w:rFonts w:ascii="Times New Roman" w:hAnsi="Times New Roman" w:cs="Times New Roman"/>
        </w:rPr>
      </w:pPr>
      <w:r w:rsidRPr="003F0017">
        <w:rPr>
          <w:rFonts w:ascii="Times New Roman" w:hAnsi="Times New Roman" w:cs="Times New Roman"/>
        </w:rPr>
        <w:t xml:space="preserve">   </w:t>
      </w:r>
      <w:proofErr w:type="gramStart"/>
      <w:r w:rsidRPr="003F0017">
        <w:rPr>
          <w:rFonts w:ascii="Times New Roman" w:hAnsi="Times New Roman" w:cs="Times New Roman"/>
        </w:rPr>
        <w:t>(наименование уполномоченного на выдачу разрешений на строительство</w:t>
      </w:r>
      <w:proofErr w:type="gramEnd"/>
    </w:p>
    <w:p w:rsidR="00B319D4" w:rsidRPr="003F0017" w:rsidRDefault="00B319D4" w:rsidP="00B319D4">
      <w:pPr>
        <w:pStyle w:val="afa"/>
        <w:rPr>
          <w:rFonts w:ascii="Times New Roman" w:hAnsi="Times New Roman" w:cs="Times New Roman"/>
        </w:rPr>
      </w:pPr>
      <w:r w:rsidRPr="003F0017">
        <w:rPr>
          <w:rFonts w:ascii="Times New Roman" w:hAnsi="Times New Roman" w:cs="Times New Roman"/>
        </w:rPr>
        <w:t xml:space="preserve"> федерального органа исполнительной власти, органа исполнительной власти</w:t>
      </w:r>
    </w:p>
    <w:p w:rsidR="00B319D4" w:rsidRPr="003F0017" w:rsidRDefault="00B319D4" w:rsidP="00B319D4">
      <w:pPr>
        <w:pStyle w:val="afa"/>
        <w:rPr>
          <w:rFonts w:ascii="Times New Roman" w:hAnsi="Times New Roman" w:cs="Times New Roman"/>
        </w:rPr>
      </w:pPr>
      <w:r w:rsidRPr="003F0017">
        <w:rPr>
          <w:rFonts w:ascii="Times New Roman" w:hAnsi="Times New Roman" w:cs="Times New Roman"/>
        </w:rPr>
        <w:t xml:space="preserve">     субъекта Российской Федерации, органа местного самоуправления)</w:t>
      </w:r>
    </w:p>
    <w:p w:rsidR="00B319D4" w:rsidRPr="003F0017" w:rsidRDefault="00B319D4" w:rsidP="00B319D4"/>
    <w:p w:rsidR="00B319D4" w:rsidRPr="003F0017" w:rsidRDefault="00B319D4" w:rsidP="00B319D4">
      <w:pPr>
        <w:pStyle w:val="afa"/>
        <w:rPr>
          <w:rFonts w:ascii="Times New Roman" w:hAnsi="Times New Roman" w:cs="Times New Roman"/>
        </w:rPr>
      </w:pPr>
      <w:bookmarkStart w:id="85" w:name="sub_6001"/>
      <w:r w:rsidRPr="003F0017">
        <w:rPr>
          <w:rFonts w:ascii="Times New Roman" w:hAnsi="Times New Roman" w:cs="Times New Roman"/>
        </w:rPr>
        <w:t xml:space="preserve">                         1. Сведения о застройщике</w:t>
      </w:r>
    </w:p>
    <w:bookmarkEnd w:id="85"/>
    <w:p w:rsidR="00B319D4" w:rsidRPr="003F0017" w:rsidRDefault="00B319D4" w:rsidP="00B319D4"/>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00"/>
        <w:gridCol w:w="5460"/>
        <w:gridCol w:w="4060"/>
      </w:tblGrid>
      <w:tr w:rsidR="00B319D4" w:rsidRPr="003F0017" w:rsidTr="00B319D4">
        <w:tc>
          <w:tcPr>
            <w:tcW w:w="700" w:type="dxa"/>
            <w:tcBorders>
              <w:top w:val="single" w:sz="4" w:space="0" w:color="auto"/>
              <w:bottom w:val="single" w:sz="4" w:space="0" w:color="auto"/>
              <w:right w:val="single" w:sz="4" w:space="0" w:color="auto"/>
            </w:tcBorders>
          </w:tcPr>
          <w:p w:rsidR="00B319D4" w:rsidRPr="003F0017" w:rsidRDefault="00B319D4" w:rsidP="00B319D4">
            <w:pPr>
              <w:pStyle w:val="af3"/>
              <w:rPr>
                <w:rFonts w:ascii="Times New Roman" w:hAnsi="Times New Roman"/>
              </w:rPr>
            </w:pPr>
            <w:r w:rsidRPr="003F0017">
              <w:rPr>
                <w:rFonts w:ascii="Times New Roman" w:hAnsi="Times New Roman"/>
              </w:rPr>
              <w:t>1.1</w:t>
            </w:r>
          </w:p>
        </w:tc>
        <w:tc>
          <w:tcPr>
            <w:tcW w:w="5460" w:type="dxa"/>
            <w:tcBorders>
              <w:top w:val="single" w:sz="4" w:space="0" w:color="auto"/>
              <w:left w:val="single" w:sz="4" w:space="0" w:color="auto"/>
              <w:bottom w:val="nil"/>
              <w:right w:val="nil"/>
            </w:tcBorders>
          </w:tcPr>
          <w:p w:rsidR="00B319D4" w:rsidRPr="003F0017" w:rsidRDefault="00B319D4" w:rsidP="00B319D4">
            <w:pPr>
              <w:pStyle w:val="af3"/>
              <w:rPr>
                <w:rFonts w:ascii="Times New Roman" w:hAnsi="Times New Roman"/>
              </w:rPr>
            </w:pPr>
            <w:r w:rsidRPr="003F0017">
              <w:rPr>
                <w:rFonts w:ascii="Times New Roman" w:hAnsi="Times New Roman"/>
              </w:rPr>
              <w:t>Сведения о физическом лице, в случае если застройщиком является физическое лицо:</w:t>
            </w:r>
          </w:p>
        </w:tc>
        <w:tc>
          <w:tcPr>
            <w:tcW w:w="4060" w:type="dxa"/>
            <w:tcBorders>
              <w:top w:val="single" w:sz="4" w:space="0" w:color="auto"/>
              <w:left w:val="single" w:sz="4" w:space="0" w:color="auto"/>
              <w:bottom w:val="nil"/>
            </w:tcBorders>
          </w:tcPr>
          <w:p w:rsidR="00B319D4" w:rsidRPr="003F0017" w:rsidRDefault="00B319D4" w:rsidP="00B319D4">
            <w:pPr>
              <w:pStyle w:val="af3"/>
              <w:rPr>
                <w:rFonts w:ascii="Times New Roman" w:hAnsi="Times New Roman"/>
              </w:rPr>
            </w:pPr>
          </w:p>
        </w:tc>
      </w:tr>
      <w:tr w:rsidR="00B319D4" w:rsidRPr="003F0017" w:rsidTr="00B319D4">
        <w:tc>
          <w:tcPr>
            <w:tcW w:w="700" w:type="dxa"/>
            <w:tcBorders>
              <w:top w:val="single" w:sz="4" w:space="0" w:color="auto"/>
              <w:bottom w:val="single" w:sz="4" w:space="0" w:color="auto"/>
              <w:right w:val="single" w:sz="4" w:space="0" w:color="auto"/>
            </w:tcBorders>
          </w:tcPr>
          <w:p w:rsidR="00B319D4" w:rsidRPr="003F0017" w:rsidRDefault="00B319D4" w:rsidP="00B319D4">
            <w:pPr>
              <w:pStyle w:val="af3"/>
              <w:rPr>
                <w:rFonts w:ascii="Times New Roman" w:hAnsi="Times New Roman"/>
              </w:rPr>
            </w:pPr>
            <w:r w:rsidRPr="003F0017">
              <w:rPr>
                <w:rFonts w:ascii="Times New Roman" w:hAnsi="Times New Roman"/>
              </w:rPr>
              <w:t>1.1.1</w:t>
            </w:r>
          </w:p>
        </w:tc>
        <w:tc>
          <w:tcPr>
            <w:tcW w:w="5460" w:type="dxa"/>
            <w:tcBorders>
              <w:top w:val="single" w:sz="4" w:space="0" w:color="auto"/>
              <w:left w:val="single" w:sz="4" w:space="0" w:color="auto"/>
              <w:bottom w:val="nil"/>
              <w:right w:val="nil"/>
            </w:tcBorders>
          </w:tcPr>
          <w:p w:rsidR="00B319D4" w:rsidRPr="003F0017" w:rsidRDefault="00B319D4" w:rsidP="00B319D4">
            <w:pPr>
              <w:pStyle w:val="af3"/>
              <w:rPr>
                <w:rFonts w:ascii="Times New Roman" w:hAnsi="Times New Roman"/>
              </w:rPr>
            </w:pPr>
            <w:r w:rsidRPr="003F0017">
              <w:rPr>
                <w:rFonts w:ascii="Times New Roman" w:hAnsi="Times New Roman"/>
              </w:rPr>
              <w:t>Фамилия, имя, отчество (при наличии)</w:t>
            </w:r>
          </w:p>
        </w:tc>
        <w:tc>
          <w:tcPr>
            <w:tcW w:w="4060" w:type="dxa"/>
            <w:tcBorders>
              <w:top w:val="single" w:sz="4" w:space="0" w:color="auto"/>
              <w:left w:val="single" w:sz="4" w:space="0" w:color="auto"/>
              <w:bottom w:val="nil"/>
            </w:tcBorders>
          </w:tcPr>
          <w:p w:rsidR="00B319D4" w:rsidRPr="003F0017" w:rsidRDefault="00B319D4" w:rsidP="00B319D4">
            <w:pPr>
              <w:pStyle w:val="af3"/>
              <w:rPr>
                <w:rFonts w:ascii="Times New Roman" w:hAnsi="Times New Roman"/>
              </w:rPr>
            </w:pPr>
          </w:p>
        </w:tc>
      </w:tr>
      <w:tr w:rsidR="00B319D4" w:rsidRPr="003F0017" w:rsidTr="00B319D4">
        <w:tc>
          <w:tcPr>
            <w:tcW w:w="700" w:type="dxa"/>
            <w:tcBorders>
              <w:top w:val="single" w:sz="4" w:space="0" w:color="auto"/>
              <w:bottom w:val="single" w:sz="4" w:space="0" w:color="auto"/>
              <w:right w:val="single" w:sz="4" w:space="0" w:color="auto"/>
            </w:tcBorders>
          </w:tcPr>
          <w:p w:rsidR="00B319D4" w:rsidRPr="003F0017" w:rsidRDefault="00B319D4" w:rsidP="00B319D4">
            <w:pPr>
              <w:pStyle w:val="af3"/>
              <w:rPr>
                <w:rFonts w:ascii="Times New Roman" w:hAnsi="Times New Roman"/>
              </w:rPr>
            </w:pPr>
            <w:r w:rsidRPr="003F0017">
              <w:rPr>
                <w:rFonts w:ascii="Times New Roman" w:hAnsi="Times New Roman"/>
              </w:rPr>
              <w:t>1.1.2</w:t>
            </w:r>
          </w:p>
        </w:tc>
        <w:tc>
          <w:tcPr>
            <w:tcW w:w="5460" w:type="dxa"/>
            <w:tcBorders>
              <w:top w:val="single" w:sz="4" w:space="0" w:color="auto"/>
              <w:left w:val="single" w:sz="4" w:space="0" w:color="auto"/>
              <w:bottom w:val="nil"/>
              <w:right w:val="nil"/>
            </w:tcBorders>
          </w:tcPr>
          <w:p w:rsidR="00B319D4" w:rsidRPr="003F0017" w:rsidRDefault="00B319D4" w:rsidP="00B319D4">
            <w:pPr>
              <w:pStyle w:val="af3"/>
              <w:rPr>
                <w:rFonts w:ascii="Times New Roman" w:hAnsi="Times New Roman"/>
              </w:rPr>
            </w:pPr>
            <w:r w:rsidRPr="003F0017">
              <w:rPr>
                <w:rFonts w:ascii="Times New Roman" w:hAnsi="Times New Roman"/>
              </w:rPr>
              <w:t>Место жительства</w:t>
            </w:r>
          </w:p>
        </w:tc>
        <w:tc>
          <w:tcPr>
            <w:tcW w:w="4060" w:type="dxa"/>
            <w:tcBorders>
              <w:top w:val="single" w:sz="4" w:space="0" w:color="auto"/>
              <w:left w:val="single" w:sz="4" w:space="0" w:color="auto"/>
              <w:bottom w:val="nil"/>
            </w:tcBorders>
          </w:tcPr>
          <w:p w:rsidR="00B319D4" w:rsidRPr="003F0017" w:rsidRDefault="00B319D4" w:rsidP="00B319D4">
            <w:pPr>
              <w:pStyle w:val="af3"/>
              <w:rPr>
                <w:rFonts w:ascii="Times New Roman" w:hAnsi="Times New Roman"/>
              </w:rPr>
            </w:pPr>
          </w:p>
        </w:tc>
      </w:tr>
      <w:tr w:rsidR="00B319D4" w:rsidRPr="003F0017" w:rsidTr="00B319D4">
        <w:tc>
          <w:tcPr>
            <w:tcW w:w="700" w:type="dxa"/>
            <w:tcBorders>
              <w:top w:val="single" w:sz="4" w:space="0" w:color="auto"/>
              <w:bottom w:val="single" w:sz="4" w:space="0" w:color="auto"/>
              <w:right w:val="single" w:sz="4" w:space="0" w:color="auto"/>
            </w:tcBorders>
          </w:tcPr>
          <w:p w:rsidR="00B319D4" w:rsidRPr="003F0017" w:rsidRDefault="00B319D4" w:rsidP="00B319D4">
            <w:pPr>
              <w:pStyle w:val="af3"/>
              <w:rPr>
                <w:rFonts w:ascii="Times New Roman" w:hAnsi="Times New Roman"/>
              </w:rPr>
            </w:pPr>
            <w:r w:rsidRPr="003F0017">
              <w:rPr>
                <w:rFonts w:ascii="Times New Roman" w:hAnsi="Times New Roman"/>
              </w:rPr>
              <w:t>1.1.3</w:t>
            </w:r>
          </w:p>
        </w:tc>
        <w:tc>
          <w:tcPr>
            <w:tcW w:w="5460" w:type="dxa"/>
            <w:tcBorders>
              <w:top w:val="single" w:sz="4" w:space="0" w:color="auto"/>
              <w:left w:val="single" w:sz="4" w:space="0" w:color="auto"/>
              <w:bottom w:val="nil"/>
              <w:right w:val="nil"/>
            </w:tcBorders>
          </w:tcPr>
          <w:p w:rsidR="00B319D4" w:rsidRPr="003F0017" w:rsidRDefault="00B319D4" w:rsidP="00B319D4">
            <w:pPr>
              <w:pStyle w:val="af3"/>
              <w:rPr>
                <w:rFonts w:ascii="Times New Roman" w:hAnsi="Times New Roman"/>
              </w:rPr>
            </w:pPr>
            <w:r w:rsidRPr="003F0017">
              <w:rPr>
                <w:rFonts w:ascii="Times New Roman" w:hAnsi="Times New Roman"/>
              </w:rPr>
              <w:t>Реквизиты документа, удостоверяющего личность</w:t>
            </w:r>
          </w:p>
        </w:tc>
        <w:tc>
          <w:tcPr>
            <w:tcW w:w="4060" w:type="dxa"/>
            <w:tcBorders>
              <w:top w:val="single" w:sz="4" w:space="0" w:color="auto"/>
              <w:left w:val="single" w:sz="4" w:space="0" w:color="auto"/>
              <w:bottom w:val="nil"/>
            </w:tcBorders>
          </w:tcPr>
          <w:p w:rsidR="00B319D4" w:rsidRPr="003F0017" w:rsidRDefault="00B319D4" w:rsidP="00B319D4">
            <w:pPr>
              <w:pStyle w:val="af3"/>
              <w:rPr>
                <w:rFonts w:ascii="Times New Roman" w:hAnsi="Times New Roman"/>
              </w:rPr>
            </w:pPr>
          </w:p>
        </w:tc>
      </w:tr>
      <w:tr w:rsidR="00B319D4" w:rsidRPr="003F0017" w:rsidTr="00B319D4">
        <w:tc>
          <w:tcPr>
            <w:tcW w:w="700" w:type="dxa"/>
            <w:tcBorders>
              <w:top w:val="single" w:sz="4" w:space="0" w:color="auto"/>
              <w:bottom w:val="single" w:sz="4" w:space="0" w:color="auto"/>
              <w:right w:val="single" w:sz="4" w:space="0" w:color="auto"/>
            </w:tcBorders>
          </w:tcPr>
          <w:p w:rsidR="00B319D4" w:rsidRPr="003F0017" w:rsidRDefault="00B319D4" w:rsidP="00B319D4">
            <w:pPr>
              <w:pStyle w:val="af3"/>
              <w:rPr>
                <w:rFonts w:ascii="Times New Roman" w:hAnsi="Times New Roman"/>
              </w:rPr>
            </w:pPr>
            <w:r w:rsidRPr="003F0017">
              <w:rPr>
                <w:rFonts w:ascii="Times New Roman" w:hAnsi="Times New Roman"/>
              </w:rPr>
              <w:t>1.2</w:t>
            </w:r>
          </w:p>
        </w:tc>
        <w:tc>
          <w:tcPr>
            <w:tcW w:w="5460" w:type="dxa"/>
            <w:tcBorders>
              <w:top w:val="single" w:sz="4" w:space="0" w:color="auto"/>
              <w:left w:val="single" w:sz="4" w:space="0" w:color="auto"/>
              <w:bottom w:val="nil"/>
              <w:right w:val="nil"/>
            </w:tcBorders>
          </w:tcPr>
          <w:p w:rsidR="00B319D4" w:rsidRPr="003F0017" w:rsidRDefault="00B319D4" w:rsidP="00B319D4">
            <w:pPr>
              <w:pStyle w:val="af3"/>
              <w:rPr>
                <w:rFonts w:ascii="Times New Roman" w:hAnsi="Times New Roman"/>
              </w:rPr>
            </w:pPr>
            <w:r w:rsidRPr="003F0017">
              <w:rPr>
                <w:rFonts w:ascii="Times New Roman" w:hAnsi="Times New Roman"/>
              </w:rPr>
              <w:t>Сведения о юридическом лице, в случае если застройщиком является юридическое лицо:</w:t>
            </w:r>
          </w:p>
        </w:tc>
        <w:tc>
          <w:tcPr>
            <w:tcW w:w="4060" w:type="dxa"/>
            <w:tcBorders>
              <w:top w:val="single" w:sz="4" w:space="0" w:color="auto"/>
              <w:left w:val="single" w:sz="4" w:space="0" w:color="auto"/>
              <w:bottom w:val="nil"/>
            </w:tcBorders>
          </w:tcPr>
          <w:p w:rsidR="00B319D4" w:rsidRPr="003F0017" w:rsidRDefault="00B319D4" w:rsidP="00B319D4">
            <w:pPr>
              <w:pStyle w:val="af3"/>
              <w:rPr>
                <w:rFonts w:ascii="Times New Roman" w:hAnsi="Times New Roman"/>
              </w:rPr>
            </w:pPr>
          </w:p>
        </w:tc>
      </w:tr>
      <w:tr w:rsidR="00B319D4" w:rsidRPr="003F0017" w:rsidTr="00B319D4">
        <w:tc>
          <w:tcPr>
            <w:tcW w:w="700" w:type="dxa"/>
            <w:tcBorders>
              <w:top w:val="single" w:sz="4" w:space="0" w:color="auto"/>
              <w:bottom w:val="single" w:sz="4" w:space="0" w:color="auto"/>
              <w:right w:val="single" w:sz="4" w:space="0" w:color="auto"/>
            </w:tcBorders>
          </w:tcPr>
          <w:p w:rsidR="00B319D4" w:rsidRPr="003F0017" w:rsidRDefault="00B319D4" w:rsidP="00B319D4">
            <w:pPr>
              <w:pStyle w:val="af3"/>
              <w:rPr>
                <w:rFonts w:ascii="Times New Roman" w:hAnsi="Times New Roman"/>
              </w:rPr>
            </w:pPr>
            <w:r w:rsidRPr="003F0017">
              <w:rPr>
                <w:rFonts w:ascii="Times New Roman" w:hAnsi="Times New Roman"/>
              </w:rPr>
              <w:t>1.2.1</w:t>
            </w:r>
          </w:p>
        </w:tc>
        <w:tc>
          <w:tcPr>
            <w:tcW w:w="5460" w:type="dxa"/>
            <w:tcBorders>
              <w:top w:val="single" w:sz="4" w:space="0" w:color="auto"/>
              <w:left w:val="single" w:sz="4" w:space="0" w:color="auto"/>
              <w:bottom w:val="nil"/>
              <w:right w:val="nil"/>
            </w:tcBorders>
          </w:tcPr>
          <w:p w:rsidR="00B319D4" w:rsidRPr="003F0017" w:rsidRDefault="00B319D4" w:rsidP="00B319D4">
            <w:pPr>
              <w:pStyle w:val="af3"/>
              <w:rPr>
                <w:rFonts w:ascii="Times New Roman" w:hAnsi="Times New Roman"/>
              </w:rPr>
            </w:pPr>
            <w:r w:rsidRPr="003F0017">
              <w:rPr>
                <w:rFonts w:ascii="Times New Roman" w:hAnsi="Times New Roman"/>
              </w:rPr>
              <w:t>Наименование</w:t>
            </w:r>
          </w:p>
        </w:tc>
        <w:tc>
          <w:tcPr>
            <w:tcW w:w="4060" w:type="dxa"/>
            <w:tcBorders>
              <w:top w:val="single" w:sz="4" w:space="0" w:color="auto"/>
              <w:left w:val="single" w:sz="4" w:space="0" w:color="auto"/>
              <w:bottom w:val="nil"/>
            </w:tcBorders>
          </w:tcPr>
          <w:p w:rsidR="00B319D4" w:rsidRPr="003F0017" w:rsidRDefault="00B319D4" w:rsidP="00B319D4">
            <w:pPr>
              <w:pStyle w:val="af3"/>
              <w:rPr>
                <w:rFonts w:ascii="Times New Roman" w:hAnsi="Times New Roman"/>
              </w:rPr>
            </w:pPr>
          </w:p>
        </w:tc>
      </w:tr>
      <w:tr w:rsidR="00B319D4" w:rsidRPr="003F0017" w:rsidTr="00B319D4">
        <w:tc>
          <w:tcPr>
            <w:tcW w:w="700" w:type="dxa"/>
            <w:tcBorders>
              <w:top w:val="single" w:sz="4" w:space="0" w:color="auto"/>
              <w:bottom w:val="single" w:sz="4" w:space="0" w:color="auto"/>
              <w:right w:val="single" w:sz="4" w:space="0" w:color="auto"/>
            </w:tcBorders>
          </w:tcPr>
          <w:p w:rsidR="00B319D4" w:rsidRPr="003F0017" w:rsidRDefault="00B319D4" w:rsidP="00B319D4">
            <w:pPr>
              <w:pStyle w:val="af3"/>
              <w:rPr>
                <w:rFonts w:ascii="Times New Roman" w:hAnsi="Times New Roman"/>
              </w:rPr>
            </w:pPr>
            <w:r w:rsidRPr="003F0017">
              <w:rPr>
                <w:rFonts w:ascii="Times New Roman" w:hAnsi="Times New Roman"/>
              </w:rPr>
              <w:t>1.2.2</w:t>
            </w:r>
          </w:p>
        </w:tc>
        <w:tc>
          <w:tcPr>
            <w:tcW w:w="5460" w:type="dxa"/>
            <w:tcBorders>
              <w:top w:val="single" w:sz="4" w:space="0" w:color="auto"/>
              <w:left w:val="single" w:sz="4" w:space="0" w:color="auto"/>
              <w:bottom w:val="nil"/>
              <w:right w:val="nil"/>
            </w:tcBorders>
          </w:tcPr>
          <w:p w:rsidR="00B319D4" w:rsidRPr="003F0017" w:rsidRDefault="00B319D4" w:rsidP="00B319D4">
            <w:pPr>
              <w:pStyle w:val="af3"/>
              <w:rPr>
                <w:rFonts w:ascii="Times New Roman" w:hAnsi="Times New Roman"/>
              </w:rPr>
            </w:pPr>
            <w:r w:rsidRPr="003F0017">
              <w:rPr>
                <w:rFonts w:ascii="Times New Roman" w:hAnsi="Times New Roman"/>
              </w:rPr>
              <w:t>Место нахождения</w:t>
            </w:r>
          </w:p>
        </w:tc>
        <w:tc>
          <w:tcPr>
            <w:tcW w:w="4060" w:type="dxa"/>
            <w:tcBorders>
              <w:top w:val="single" w:sz="4" w:space="0" w:color="auto"/>
              <w:left w:val="single" w:sz="4" w:space="0" w:color="auto"/>
              <w:bottom w:val="nil"/>
            </w:tcBorders>
          </w:tcPr>
          <w:p w:rsidR="00B319D4" w:rsidRPr="003F0017" w:rsidRDefault="00B319D4" w:rsidP="00B319D4">
            <w:pPr>
              <w:pStyle w:val="af3"/>
              <w:rPr>
                <w:rFonts w:ascii="Times New Roman" w:hAnsi="Times New Roman"/>
              </w:rPr>
            </w:pPr>
          </w:p>
        </w:tc>
      </w:tr>
      <w:tr w:rsidR="00B319D4" w:rsidRPr="003F0017" w:rsidTr="00B319D4">
        <w:tc>
          <w:tcPr>
            <w:tcW w:w="700" w:type="dxa"/>
            <w:tcBorders>
              <w:top w:val="single" w:sz="4" w:space="0" w:color="auto"/>
              <w:bottom w:val="single" w:sz="4" w:space="0" w:color="auto"/>
              <w:right w:val="single" w:sz="4" w:space="0" w:color="auto"/>
            </w:tcBorders>
          </w:tcPr>
          <w:p w:rsidR="00B319D4" w:rsidRPr="003F0017" w:rsidRDefault="00B319D4" w:rsidP="00B319D4">
            <w:pPr>
              <w:pStyle w:val="af3"/>
              <w:rPr>
                <w:rFonts w:ascii="Times New Roman" w:hAnsi="Times New Roman"/>
              </w:rPr>
            </w:pPr>
            <w:r w:rsidRPr="003F0017">
              <w:rPr>
                <w:rFonts w:ascii="Times New Roman" w:hAnsi="Times New Roman"/>
              </w:rPr>
              <w:t>1.2.3</w:t>
            </w:r>
          </w:p>
        </w:tc>
        <w:tc>
          <w:tcPr>
            <w:tcW w:w="5460" w:type="dxa"/>
            <w:tcBorders>
              <w:top w:val="single" w:sz="4" w:space="0" w:color="auto"/>
              <w:left w:val="single" w:sz="4" w:space="0" w:color="auto"/>
              <w:bottom w:val="nil"/>
              <w:right w:val="nil"/>
            </w:tcBorders>
          </w:tcPr>
          <w:p w:rsidR="00B319D4" w:rsidRPr="003F0017" w:rsidRDefault="00B319D4" w:rsidP="00B319D4">
            <w:pPr>
              <w:pStyle w:val="af3"/>
              <w:rPr>
                <w:rFonts w:ascii="Times New Roman" w:hAnsi="Times New Roman"/>
              </w:rPr>
            </w:pPr>
            <w:r w:rsidRPr="003F0017">
              <w:rPr>
                <w:rFonts w:ascii="Times New Roman" w:hAnsi="Times New Roman"/>
              </w:rPr>
              <w:t>Государственный регистрационный номер записи о государственной регистрации юридического лица в едином государственном реестре юридических лиц, за исключением случая, если заявителем является иностранное юридическое лицо</w:t>
            </w:r>
          </w:p>
        </w:tc>
        <w:tc>
          <w:tcPr>
            <w:tcW w:w="4060" w:type="dxa"/>
            <w:tcBorders>
              <w:top w:val="single" w:sz="4" w:space="0" w:color="auto"/>
              <w:left w:val="single" w:sz="4" w:space="0" w:color="auto"/>
              <w:bottom w:val="nil"/>
            </w:tcBorders>
          </w:tcPr>
          <w:p w:rsidR="00B319D4" w:rsidRPr="003F0017" w:rsidRDefault="00B319D4" w:rsidP="00B319D4">
            <w:pPr>
              <w:pStyle w:val="af3"/>
              <w:rPr>
                <w:rFonts w:ascii="Times New Roman" w:hAnsi="Times New Roman"/>
              </w:rPr>
            </w:pPr>
          </w:p>
        </w:tc>
      </w:tr>
      <w:tr w:rsidR="00B319D4" w:rsidRPr="003F0017" w:rsidTr="00B319D4">
        <w:tc>
          <w:tcPr>
            <w:tcW w:w="700" w:type="dxa"/>
            <w:tcBorders>
              <w:top w:val="single" w:sz="4" w:space="0" w:color="auto"/>
              <w:bottom w:val="single" w:sz="4" w:space="0" w:color="auto"/>
              <w:right w:val="single" w:sz="4" w:space="0" w:color="auto"/>
            </w:tcBorders>
          </w:tcPr>
          <w:p w:rsidR="00B319D4" w:rsidRPr="003F0017" w:rsidRDefault="00B319D4" w:rsidP="00B319D4">
            <w:pPr>
              <w:pStyle w:val="af3"/>
              <w:rPr>
                <w:rFonts w:ascii="Times New Roman" w:hAnsi="Times New Roman"/>
              </w:rPr>
            </w:pPr>
            <w:r w:rsidRPr="003F0017">
              <w:rPr>
                <w:rFonts w:ascii="Times New Roman" w:hAnsi="Times New Roman"/>
              </w:rPr>
              <w:t>1.2.4</w:t>
            </w:r>
          </w:p>
        </w:tc>
        <w:tc>
          <w:tcPr>
            <w:tcW w:w="5460" w:type="dxa"/>
            <w:tcBorders>
              <w:top w:val="single" w:sz="4" w:space="0" w:color="auto"/>
              <w:left w:val="single" w:sz="4" w:space="0" w:color="auto"/>
              <w:bottom w:val="single" w:sz="4" w:space="0" w:color="auto"/>
              <w:right w:val="nil"/>
            </w:tcBorders>
          </w:tcPr>
          <w:p w:rsidR="00B319D4" w:rsidRPr="003F0017" w:rsidRDefault="00B319D4" w:rsidP="00B319D4">
            <w:pPr>
              <w:pStyle w:val="af3"/>
              <w:rPr>
                <w:rFonts w:ascii="Times New Roman" w:hAnsi="Times New Roman"/>
              </w:rPr>
            </w:pPr>
            <w:r w:rsidRPr="003F0017">
              <w:rPr>
                <w:rFonts w:ascii="Times New Roman" w:hAnsi="Times New Roman"/>
              </w:rPr>
              <w:t>Идентификационный номер налогоплательщика, за исключением случая, если заявителем является иностранное юридическое лицо</w:t>
            </w:r>
          </w:p>
        </w:tc>
        <w:tc>
          <w:tcPr>
            <w:tcW w:w="4060" w:type="dxa"/>
            <w:tcBorders>
              <w:top w:val="single" w:sz="4" w:space="0" w:color="auto"/>
              <w:left w:val="single" w:sz="4" w:space="0" w:color="auto"/>
              <w:bottom w:val="single" w:sz="4" w:space="0" w:color="auto"/>
            </w:tcBorders>
          </w:tcPr>
          <w:p w:rsidR="00B319D4" w:rsidRPr="003F0017" w:rsidRDefault="00B319D4" w:rsidP="00B319D4">
            <w:pPr>
              <w:pStyle w:val="af3"/>
              <w:rPr>
                <w:rFonts w:ascii="Times New Roman" w:hAnsi="Times New Roman"/>
              </w:rPr>
            </w:pPr>
          </w:p>
        </w:tc>
      </w:tr>
    </w:tbl>
    <w:p w:rsidR="00B319D4" w:rsidRPr="003F0017" w:rsidRDefault="00B319D4" w:rsidP="00B319D4"/>
    <w:p w:rsidR="00B319D4" w:rsidRPr="00B319D4" w:rsidRDefault="00B319D4" w:rsidP="00B319D4">
      <w:pPr>
        <w:pStyle w:val="afa"/>
      </w:pPr>
      <w:bookmarkStart w:id="86" w:name="sub_6002"/>
      <w:r w:rsidRPr="00B319D4">
        <w:t xml:space="preserve">                   2. Сведения о земельном участке</w:t>
      </w:r>
    </w:p>
    <w:bookmarkEnd w:id="86"/>
    <w:p w:rsidR="00B319D4" w:rsidRPr="00B319D4" w:rsidRDefault="00B319D4" w:rsidP="00B319D4"/>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00"/>
        <w:gridCol w:w="5460"/>
        <w:gridCol w:w="4060"/>
      </w:tblGrid>
      <w:tr w:rsidR="00B319D4" w:rsidRPr="00B319D4" w:rsidTr="00B319D4">
        <w:tc>
          <w:tcPr>
            <w:tcW w:w="700" w:type="dxa"/>
            <w:tcBorders>
              <w:top w:val="single" w:sz="4" w:space="0" w:color="auto"/>
              <w:bottom w:val="single" w:sz="4" w:space="0" w:color="auto"/>
              <w:right w:val="single" w:sz="4" w:space="0" w:color="auto"/>
            </w:tcBorders>
          </w:tcPr>
          <w:p w:rsidR="00B319D4" w:rsidRPr="003F0017" w:rsidRDefault="00B319D4" w:rsidP="00B319D4">
            <w:pPr>
              <w:pStyle w:val="af3"/>
              <w:jc w:val="center"/>
              <w:rPr>
                <w:rFonts w:ascii="Times New Roman" w:hAnsi="Times New Roman"/>
              </w:rPr>
            </w:pPr>
            <w:r w:rsidRPr="003F0017">
              <w:rPr>
                <w:rFonts w:ascii="Times New Roman" w:hAnsi="Times New Roman"/>
              </w:rPr>
              <w:t>2.1</w:t>
            </w:r>
          </w:p>
        </w:tc>
        <w:tc>
          <w:tcPr>
            <w:tcW w:w="5460" w:type="dxa"/>
            <w:tcBorders>
              <w:top w:val="single" w:sz="4" w:space="0" w:color="auto"/>
              <w:left w:val="single" w:sz="4" w:space="0" w:color="auto"/>
              <w:bottom w:val="nil"/>
              <w:right w:val="nil"/>
            </w:tcBorders>
          </w:tcPr>
          <w:p w:rsidR="00B319D4" w:rsidRPr="003F0017" w:rsidRDefault="00B319D4" w:rsidP="00B319D4">
            <w:pPr>
              <w:pStyle w:val="af3"/>
              <w:rPr>
                <w:rFonts w:ascii="Times New Roman" w:hAnsi="Times New Roman"/>
              </w:rPr>
            </w:pPr>
            <w:r w:rsidRPr="003F0017">
              <w:rPr>
                <w:rFonts w:ascii="Times New Roman" w:hAnsi="Times New Roman"/>
              </w:rPr>
              <w:t>Кадастровый номер земельного участка (при наличии)</w:t>
            </w:r>
          </w:p>
        </w:tc>
        <w:tc>
          <w:tcPr>
            <w:tcW w:w="4060" w:type="dxa"/>
            <w:tcBorders>
              <w:top w:val="single" w:sz="4" w:space="0" w:color="auto"/>
              <w:left w:val="single" w:sz="4" w:space="0" w:color="auto"/>
              <w:bottom w:val="nil"/>
            </w:tcBorders>
          </w:tcPr>
          <w:p w:rsidR="00B319D4" w:rsidRPr="003F0017" w:rsidRDefault="00B319D4" w:rsidP="00B319D4">
            <w:pPr>
              <w:pStyle w:val="af3"/>
              <w:rPr>
                <w:rFonts w:ascii="Times New Roman" w:hAnsi="Times New Roman"/>
              </w:rPr>
            </w:pPr>
          </w:p>
        </w:tc>
      </w:tr>
      <w:tr w:rsidR="00B319D4" w:rsidRPr="00B319D4" w:rsidTr="00B319D4">
        <w:tc>
          <w:tcPr>
            <w:tcW w:w="700" w:type="dxa"/>
            <w:tcBorders>
              <w:top w:val="single" w:sz="4" w:space="0" w:color="auto"/>
              <w:bottom w:val="single" w:sz="4" w:space="0" w:color="auto"/>
              <w:right w:val="single" w:sz="4" w:space="0" w:color="auto"/>
            </w:tcBorders>
          </w:tcPr>
          <w:p w:rsidR="00B319D4" w:rsidRPr="003F0017" w:rsidRDefault="00B319D4" w:rsidP="00B319D4">
            <w:pPr>
              <w:pStyle w:val="af3"/>
              <w:jc w:val="center"/>
              <w:rPr>
                <w:rFonts w:ascii="Times New Roman" w:hAnsi="Times New Roman"/>
              </w:rPr>
            </w:pPr>
            <w:r w:rsidRPr="003F0017">
              <w:rPr>
                <w:rFonts w:ascii="Times New Roman" w:hAnsi="Times New Roman"/>
              </w:rPr>
              <w:t>2.2</w:t>
            </w:r>
          </w:p>
        </w:tc>
        <w:tc>
          <w:tcPr>
            <w:tcW w:w="5460" w:type="dxa"/>
            <w:tcBorders>
              <w:top w:val="single" w:sz="4" w:space="0" w:color="auto"/>
              <w:left w:val="single" w:sz="4" w:space="0" w:color="auto"/>
              <w:bottom w:val="nil"/>
              <w:right w:val="nil"/>
            </w:tcBorders>
          </w:tcPr>
          <w:p w:rsidR="00B319D4" w:rsidRPr="003F0017" w:rsidRDefault="00B319D4" w:rsidP="00B319D4">
            <w:pPr>
              <w:pStyle w:val="af3"/>
              <w:rPr>
                <w:rFonts w:ascii="Times New Roman" w:hAnsi="Times New Roman"/>
              </w:rPr>
            </w:pPr>
            <w:r w:rsidRPr="003F0017">
              <w:rPr>
                <w:rFonts w:ascii="Times New Roman" w:hAnsi="Times New Roman"/>
              </w:rPr>
              <w:t>Адрес или описание местоположения земельного участка</w:t>
            </w:r>
          </w:p>
        </w:tc>
        <w:tc>
          <w:tcPr>
            <w:tcW w:w="4060" w:type="dxa"/>
            <w:tcBorders>
              <w:top w:val="single" w:sz="4" w:space="0" w:color="auto"/>
              <w:left w:val="single" w:sz="4" w:space="0" w:color="auto"/>
              <w:bottom w:val="nil"/>
            </w:tcBorders>
          </w:tcPr>
          <w:p w:rsidR="00B319D4" w:rsidRPr="003F0017" w:rsidRDefault="00B319D4" w:rsidP="00B319D4">
            <w:pPr>
              <w:pStyle w:val="af3"/>
              <w:rPr>
                <w:rFonts w:ascii="Times New Roman" w:hAnsi="Times New Roman"/>
              </w:rPr>
            </w:pPr>
          </w:p>
        </w:tc>
      </w:tr>
      <w:tr w:rsidR="00B319D4" w:rsidRPr="00B319D4" w:rsidTr="00B319D4">
        <w:tc>
          <w:tcPr>
            <w:tcW w:w="700" w:type="dxa"/>
            <w:tcBorders>
              <w:top w:val="single" w:sz="4" w:space="0" w:color="auto"/>
              <w:bottom w:val="single" w:sz="4" w:space="0" w:color="auto"/>
              <w:right w:val="single" w:sz="4" w:space="0" w:color="auto"/>
            </w:tcBorders>
          </w:tcPr>
          <w:p w:rsidR="00B319D4" w:rsidRPr="003F0017" w:rsidRDefault="00B319D4" w:rsidP="00B319D4">
            <w:pPr>
              <w:pStyle w:val="af3"/>
              <w:jc w:val="center"/>
              <w:rPr>
                <w:rFonts w:ascii="Times New Roman" w:hAnsi="Times New Roman"/>
              </w:rPr>
            </w:pPr>
            <w:r w:rsidRPr="003F0017">
              <w:rPr>
                <w:rFonts w:ascii="Times New Roman" w:hAnsi="Times New Roman"/>
              </w:rPr>
              <w:lastRenderedPageBreak/>
              <w:t>2.3</w:t>
            </w:r>
          </w:p>
        </w:tc>
        <w:tc>
          <w:tcPr>
            <w:tcW w:w="5460" w:type="dxa"/>
            <w:tcBorders>
              <w:top w:val="single" w:sz="4" w:space="0" w:color="auto"/>
              <w:left w:val="single" w:sz="4" w:space="0" w:color="auto"/>
              <w:bottom w:val="nil"/>
              <w:right w:val="nil"/>
            </w:tcBorders>
          </w:tcPr>
          <w:p w:rsidR="00B319D4" w:rsidRPr="003F0017" w:rsidRDefault="00B319D4" w:rsidP="00B319D4">
            <w:pPr>
              <w:pStyle w:val="af3"/>
              <w:rPr>
                <w:rFonts w:ascii="Times New Roman" w:hAnsi="Times New Roman"/>
              </w:rPr>
            </w:pPr>
            <w:r w:rsidRPr="003F0017">
              <w:rPr>
                <w:rFonts w:ascii="Times New Roman" w:hAnsi="Times New Roman"/>
              </w:rPr>
              <w:t>Сведения о праве застройщика на земельный участок (правоустанавливающие документы)</w:t>
            </w:r>
          </w:p>
        </w:tc>
        <w:tc>
          <w:tcPr>
            <w:tcW w:w="4060" w:type="dxa"/>
            <w:tcBorders>
              <w:top w:val="single" w:sz="4" w:space="0" w:color="auto"/>
              <w:left w:val="single" w:sz="4" w:space="0" w:color="auto"/>
              <w:bottom w:val="nil"/>
            </w:tcBorders>
          </w:tcPr>
          <w:p w:rsidR="00B319D4" w:rsidRPr="003F0017" w:rsidRDefault="00B319D4" w:rsidP="00B319D4">
            <w:pPr>
              <w:pStyle w:val="af3"/>
              <w:rPr>
                <w:rFonts w:ascii="Times New Roman" w:hAnsi="Times New Roman"/>
              </w:rPr>
            </w:pPr>
          </w:p>
        </w:tc>
      </w:tr>
      <w:tr w:rsidR="00B319D4" w:rsidRPr="00B319D4" w:rsidTr="00B319D4">
        <w:tc>
          <w:tcPr>
            <w:tcW w:w="700" w:type="dxa"/>
            <w:tcBorders>
              <w:top w:val="single" w:sz="4" w:space="0" w:color="auto"/>
              <w:bottom w:val="single" w:sz="4" w:space="0" w:color="auto"/>
              <w:right w:val="single" w:sz="4" w:space="0" w:color="auto"/>
            </w:tcBorders>
          </w:tcPr>
          <w:p w:rsidR="00B319D4" w:rsidRPr="003F0017" w:rsidRDefault="00B319D4" w:rsidP="00B319D4">
            <w:pPr>
              <w:pStyle w:val="af3"/>
              <w:jc w:val="center"/>
              <w:rPr>
                <w:rFonts w:ascii="Times New Roman" w:hAnsi="Times New Roman"/>
              </w:rPr>
            </w:pPr>
            <w:r w:rsidRPr="003F0017">
              <w:rPr>
                <w:rFonts w:ascii="Times New Roman" w:hAnsi="Times New Roman"/>
              </w:rPr>
              <w:t>2.4</w:t>
            </w:r>
          </w:p>
        </w:tc>
        <w:tc>
          <w:tcPr>
            <w:tcW w:w="5460" w:type="dxa"/>
            <w:tcBorders>
              <w:top w:val="single" w:sz="4" w:space="0" w:color="auto"/>
              <w:left w:val="single" w:sz="4" w:space="0" w:color="auto"/>
              <w:bottom w:val="single" w:sz="4" w:space="0" w:color="auto"/>
              <w:right w:val="nil"/>
            </w:tcBorders>
          </w:tcPr>
          <w:p w:rsidR="00B319D4" w:rsidRPr="003F0017" w:rsidRDefault="00B319D4" w:rsidP="00B319D4">
            <w:pPr>
              <w:pStyle w:val="af3"/>
              <w:rPr>
                <w:rFonts w:ascii="Times New Roman" w:hAnsi="Times New Roman"/>
              </w:rPr>
            </w:pPr>
            <w:r w:rsidRPr="003F0017">
              <w:rPr>
                <w:rFonts w:ascii="Times New Roman" w:hAnsi="Times New Roman"/>
              </w:rPr>
              <w:t>Сведения о наличии прав иных лиц на земельный участок (при наличии)</w:t>
            </w:r>
          </w:p>
        </w:tc>
        <w:tc>
          <w:tcPr>
            <w:tcW w:w="4060" w:type="dxa"/>
            <w:tcBorders>
              <w:top w:val="single" w:sz="4" w:space="0" w:color="auto"/>
              <w:left w:val="single" w:sz="4" w:space="0" w:color="auto"/>
              <w:bottom w:val="single" w:sz="4" w:space="0" w:color="auto"/>
            </w:tcBorders>
          </w:tcPr>
          <w:p w:rsidR="00B319D4" w:rsidRPr="003F0017" w:rsidRDefault="00B319D4" w:rsidP="00B319D4">
            <w:pPr>
              <w:pStyle w:val="af3"/>
              <w:rPr>
                <w:rFonts w:ascii="Times New Roman" w:hAnsi="Times New Roman"/>
              </w:rPr>
            </w:pPr>
          </w:p>
        </w:tc>
      </w:tr>
      <w:tr w:rsidR="00B319D4" w:rsidRPr="00B319D4" w:rsidTr="00B319D4">
        <w:tc>
          <w:tcPr>
            <w:tcW w:w="700" w:type="dxa"/>
            <w:tcBorders>
              <w:top w:val="single" w:sz="4" w:space="0" w:color="auto"/>
              <w:bottom w:val="single" w:sz="4" w:space="0" w:color="auto"/>
              <w:right w:val="single" w:sz="4" w:space="0" w:color="auto"/>
            </w:tcBorders>
          </w:tcPr>
          <w:p w:rsidR="00B319D4" w:rsidRPr="003F0017" w:rsidRDefault="00B319D4" w:rsidP="00B319D4">
            <w:pPr>
              <w:pStyle w:val="af3"/>
              <w:jc w:val="center"/>
              <w:rPr>
                <w:rFonts w:ascii="Times New Roman" w:hAnsi="Times New Roman"/>
              </w:rPr>
            </w:pPr>
            <w:r w:rsidRPr="003F0017">
              <w:rPr>
                <w:rFonts w:ascii="Times New Roman" w:hAnsi="Times New Roman"/>
              </w:rPr>
              <w:t>2.5</w:t>
            </w:r>
          </w:p>
        </w:tc>
        <w:tc>
          <w:tcPr>
            <w:tcW w:w="5460" w:type="dxa"/>
            <w:tcBorders>
              <w:top w:val="single" w:sz="4" w:space="0" w:color="auto"/>
              <w:left w:val="single" w:sz="4" w:space="0" w:color="auto"/>
              <w:bottom w:val="single" w:sz="4" w:space="0" w:color="auto"/>
              <w:right w:val="single" w:sz="4" w:space="0" w:color="auto"/>
            </w:tcBorders>
          </w:tcPr>
          <w:p w:rsidR="00B319D4" w:rsidRPr="003F0017" w:rsidRDefault="00B319D4" w:rsidP="00B319D4">
            <w:pPr>
              <w:pStyle w:val="af3"/>
              <w:rPr>
                <w:rFonts w:ascii="Times New Roman" w:hAnsi="Times New Roman"/>
              </w:rPr>
            </w:pPr>
            <w:r w:rsidRPr="003F0017">
              <w:rPr>
                <w:rFonts w:ascii="Times New Roman" w:hAnsi="Times New Roman"/>
              </w:rPr>
              <w:t>Сведения о виде разрешенного использования земельного участка</w:t>
            </w:r>
          </w:p>
        </w:tc>
        <w:tc>
          <w:tcPr>
            <w:tcW w:w="4060" w:type="dxa"/>
            <w:tcBorders>
              <w:top w:val="single" w:sz="4" w:space="0" w:color="auto"/>
              <w:left w:val="single" w:sz="4" w:space="0" w:color="auto"/>
              <w:bottom w:val="single" w:sz="4" w:space="0" w:color="auto"/>
            </w:tcBorders>
          </w:tcPr>
          <w:p w:rsidR="00B319D4" w:rsidRPr="003F0017" w:rsidRDefault="00B319D4" w:rsidP="00B319D4">
            <w:pPr>
              <w:pStyle w:val="af3"/>
              <w:rPr>
                <w:rFonts w:ascii="Times New Roman" w:hAnsi="Times New Roman"/>
              </w:rPr>
            </w:pPr>
          </w:p>
        </w:tc>
      </w:tr>
    </w:tbl>
    <w:p w:rsidR="00B319D4" w:rsidRPr="00B319D4" w:rsidRDefault="00B319D4" w:rsidP="00B319D4"/>
    <w:p w:rsidR="00B319D4" w:rsidRPr="003F0017" w:rsidRDefault="00B319D4" w:rsidP="00B319D4">
      <w:pPr>
        <w:pStyle w:val="afa"/>
        <w:rPr>
          <w:rFonts w:ascii="Times New Roman" w:hAnsi="Times New Roman" w:cs="Times New Roman"/>
        </w:rPr>
      </w:pPr>
      <w:bookmarkStart w:id="87" w:name="sub_6003"/>
      <w:r w:rsidRPr="00B319D4">
        <w:t xml:space="preserve">          </w:t>
      </w:r>
      <w:r w:rsidRPr="003F0017">
        <w:rPr>
          <w:rFonts w:ascii="Times New Roman" w:hAnsi="Times New Roman" w:cs="Times New Roman"/>
        </w:rPr>
        <w:t>3. Сведения об объекте капитального строительства</w:t>
      </w:r>
    </w:p>
    <w:bookmarkEnd w:id="87"/>
    <w:p w:rsidR="00B319D4" w:rsidRPr="003F0017" w:rsidRDefault="00B319D4" w:rsidP="00B319D4"/>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00"/>
        <w:gridCol w:w="5460"/>
        <w:gridCol w:w="4060"/>
      </w:tblGrid>
      <w:tr w:rsidR="00B319D4" w:rsidRPr="003F0017" w:rsidTr="00B319D4">
        <w:tc>
          <w:tcPr>
            <w:tcW w:w="700" w:type="dxa"/>
            <w:tcBorders>
              <w:top w:val="single" w:sz="4" w:space="0" w:color="auto"/>
              <w:bottom w:val="single" w:sz="4" w:space="0" w:color="auto"/>
              <w:right w:val="single" w:sz="4" w:space="0" w:color="auto"/>
            </w:tcBorders>
          </w:tcPr>
          <w:p w:rsidR="00B319D4" w:rsidRPr="003F0017" w:rsidRDefault="00B319D4" w:rsidP="00B319D4">
            <w:pPr>
              <w:pStyle w:val="af3"/>
              <w:jc w:val="center"/>
              <w:rPr>
                <w:rFonts w:ascii="Times New Roman" w:hAnsi="Times New Roman"/>
              </w:rPr>
            </w:pPr>
            <w:r w:rsidRPr="003F0017">
              <w:rPr>
                <w:rFonts w:ascii="Times New Roman" w:hAnsi="Times New Roman"/>
              </w:rPr>
              <w:t>3.1</w:t>
            </w:r>
          </w:p>
        </w:tc>
        <w:tc>
          <w:tcPr>
            <w:tcW w:w="5460" w:type="dxa"/>
            <w:tcBorders>
              <w:top w:val="single" w:sz="4" w:space="0" w:color="auto"/>
              <w:left w:val="single" w:sz="4" w:space="0" w:color="auto"/>
              <w:bottom w:val="nil"/>
              <w:right w:val="nil"/>
            </w:tcBorders>
          </w:tcPr>
          <w:p w:rsidR="00B319D4" w:rsidRPr="003F0017" w:rsidRDefault="00B319D4" w:rsidP="00B319D4">
            <w:pPr>
              <w:pStyle w:val="af3"/>
              <w:rPr>
                <w:rFonts w:ascii="Times New Roman" w:hAnsi="Times New Roman"/>
              </w:rPr>
            </w:pPr>
            <w:r w:rsidRPr="003F0017">
              <w:rPr>
                <w:rFonts w:ascii="Times New Roman" w:hAnsi="Times New Roman"/>
              </w:rPr>
              <w:t>Сведения о виде разрешенного использования объекта капитального строительства (объект индивидуального жилищного строительства или садовый дом)</w:t>
            </w:r>
          </w:p>
        </w:tc>
        <w:tc>
          <w:tcPr>
            <w:tcW w:w="4060" w:type="dxa"/>
            <w:tcBorders>
              <w:top w:val="single" w:sz="4" w:space="0" w:color="auto"/>
              <w:left w:val="single" w:sz="4" w:space="0" w:color="auto"/>
              <w:bottom w:val="nil"/>
            </w:tcBorders>
          </w:tcPr>
          <w:p w:rsidR="00B319D4" w:rsidRPr="003F0017" w:rsidRDefault="00B319D4" w:rsidP="00B319D4">
            <w:pPr>
              <w:pStyle w:val="af3"/>
              <w:rPr>
                <w:rFonts w:ascii="Times New Roman" w:hAnsi="Times New Roman"/>
              </w:rPr>
            </w:pPr>
          </w:p>
        </w:tc>
      </w:tr>
      <w:tr w:rsidR="00B319D4" w:rsidRPr="003F0017" w:rsidTr="00B319D4">
        <w:tc>
          <w:tcPr>
            <w:tcW w:w="700" w:type="dxa"/>
            <w:tcBorders>
              <w:top w:val="single" w:sz="4" w:space="0" w:color="auto"/>
              <w:bottom w:val="single" w:sz="4" w:space="0" w:color="auto"/>
              <w:right w:val="single" w:sz="4" w:space="0" w:color="auto"/>
            </w:tcBorders>
          </w:tcPr>
          <w:p w:rsidR="00B319D4" w:rsidRPr="003F0017" w:rsidRDefault="00B319D4" w:rsidP="00B319D4">
            <w:pPr>
              <w:pStyle w:val="af3"/>
              <w:jc w:val="center"/>
              <w:rPr>
                <w:rFonts w:ascii="Times New Roman" w:hAnsi="Times New Roman"/>
              </w:rPr>
            </w:pPr>
            <w:r w:rsidRPr="003F0017">
              <w:rPr>
                <w:rFonts w:ascii="Times New Roman" w:hAnsi="Times New Roman"/>
              </w:rPr>
              <w:t>3.2</w:t>
            </w:r>
          </w:p>
        </w:tc>
        <w:tc>
          <w:tcPr>
            <w:tcW w:w="5460" w:type="dxa"/>
            <w:tcBorders>
              <w:top w:val="single" w:sz="4" w:space="0" w:color="auto"/>
              <w:left w:val="single" w:sz="4" w:space="0" w:color="auto"/>
              <w:bottom w:val="nil"/>
              <w:right w:val="nil"/>
            </w:tcBorders>
          </w:tcPr>
          <w:p w:rsidR="00B319D4" w:rsidRPr="003F0017" w:rsidRDefault="00B319D4" w:rsidP="00B319D4">
            <w:pPr>
              <w:pStyle w:val="af3"/>
              <w:rPr>
                <w:rFonts w:ascii="Times New Roman" w:hAnsi="Times New Roman"/>
              </w:rPr>
            </w:pPr>
            <w:r w:rsidRPr="003F0017">
              <w:rPr>
                <w:rFonts w:ascii="Times New Roman" w:hAnsi="Times New Roman"/>
              </w:rPr>
              <w:t>Цель подачи уведомления (строительство или реконструкция)</w:t>
            </w:r>
          </w:p>
        </w:tc>
        <w:tc>
          <w:tcPr>
            <w:tcW w:w="4060" w:type="dxa"/>
            <w:tcBorders>
              <w:top w:val="single" w:sz="4" w:space="0" w:color="auto"/>
              <w:left w:val="single" w:sz="4" w:space="0" w:color="auto"/>
              <w:bottom w:val="nil"/>
            </w:tcBorders>
          </w:tcPr>
          <w:p w:rsidR="00B319D4" w:rsidRPr="003F0017" w:rsidRDefault="00B319D4" w:rsidP="00B319D4">
            <w:pPr>
              <w:pStyle w:val="af3"/>
              <w:rPr>
                <w:rFonts w:ascii="Times New Roman" w:hAnsi="Times New Roman"/>
              </w:rPr>
            </w:pPr>
          </w:p>
        </w:tc>
      </w:tr>
      <w:tr w:rsidR="00B319D4" w:rsidRPr="003F0017" w:rsidTr="00B319D4">
        <w:tc>
          <w:tcPr>
            <w:tcW w:w="700" w:type="dxa"/>
            <w:tcBorders>
              <w:top w:val="single" w:sz="4" w:space="0" w:color="auto"/>
              <w:bottom w:val="single" w:sz="4" w:space="0" w:color="auto"/>
              <w:right w:val="single" w:sz="4" w:space="0" w:color="auto"/>
            </w:tcBorders>
          </w:tcPr>
          <w:p w:rsidR="00B319D4" w:rsidRPr="003F0017" w:rsidRDefault="00B319D4" w:rsidP="00B319D4">
            <w:pPr>
              <w:pStyle w:val="af3"/>
              <w:jc w:val="center"/>
              <w:rPr>
                <w:rFonts w:ascii="Times New Roman" w:hAnsi="Times New Roman"/>
              </w:rPr>
            </w:pPr>
            <w:r w:rsidRPr="003F0017">
              <w:rPr>
                <w:rFonts w:ascii="Times New Roman" w:hAnsi="Times New Roman"/>
              </w:rPr>
              <w:t>3.3</w:t>
            </w:r>
          </w:p>
        </w:tc>
        <w:tc>
          <w:tcPr>
            <w:tcW w:w="5460" w:type="dxa"/>
            <w:tcBorders>
              <w:top w:val="single" w:sz="4" w:space="0" w:color="auto"/>
              <w:left w:val="single" w:sz="4" w:space="0" w:color="auto"/>
              <w:bottom w:val="nil"/>
              <w:right w:val="nil"/>
            </w:tcBorders>
          </w:tcPr>
          <w:p w:rsidR="00B319D4" w:rsidRPr="003F0017" w:rsidRDefault="00B319D4" w:rsidP="00B319D4">
            <w:pPr>
              <w:pStyle w:val="af3"/>
              <w:rPr>
                <w:rFonts w:ascii="Times New Roman" w:hAnsi="Times New Roman"/>
              </w:rPr>
            </w:pPr>
            <w:r w:rsidRPr="003F0017">
              <w:rPr>
                <w:rFonts w:ascii="Times New Roman" w:hAnsi="Times New Roman"/>
              </w:rPr>
              <w:t>Сведения о параметрах:</w:t>
            </w:r>
          </w:p>
        </w:tc>
        <w:tc>
          <w:tcPr>
            <w:tcW w:w="4060" w:type="dxa"/>
            <w:tcBorders>
              <w:top w:val="single" w:sz="4" w:space="0" w:color="auto"/>
              <w:left w:val="single" w:sz="4" w:space="0" w:color="auto"/>
              <w:bottom w:val="nil"/>
            </w:tcBorders>
          </w:tcPr>
          <w:p w:rsidR="00B319D4" w:rsidRPr="003F0017" w:rsidRDefault="00B319D4" w:rsidP="00B319D4">
            <w:pPr>
              <w:pStyle w:val="af3"/>
              <w:rPr>
                <w:rFonts w:ascii="Times New Roman" w:hAnsi="Times New Roman"/>
              </w:rPr>
            </w:pPr>
          </w:p>
        </w:tc>
      </w:tr>
      <w:tr w:rsidR="00B319D4" w:rsidRPr="003F0017" w:rsidTr="00B319D4">
        <w:tc>
          <w:tcPr>
            <w:tcW w:w="700" w:type="dxa"/>
            <w:tcBorders>
              <w:top w:val="single" w:sz="4" w:space="0" w:color="auto"/>
              <w:bottom w:val="single" w:sz="4" w:space="0" w:color="auto"/>
              <w:right w:val="single" w:sz="4" w:space="0" w:color="auto"/>
            </w:tcBorders>
          </w:tcPr>
          <w:p w:rsidR="00B319D4" w:rsidRPr="003F0017" w:rsidRDefault="00B319D4" w:rsidP="00B319D4">
            <w:pPr>
              <w:pStyle w:val="af3"/>
              <w:jc w:val="center"/>
              <w:rPr>
                <w:rFonts w:ascii="Times New Roman" w:hAnsi="Times New Roman"/>
              </w:rPr>
            </w:pPr>
            <w:r w:rsidRPr="003F0017">
              <w:rPr>
                <w:rFonts w:ascii="Times New Roman" w:hAnsi="Times New Roman"/>
              </w:rPr>
              <w:t>3.3.1</w:t>
            </w:r>
          </w:p>
        </w:tc>
        <w:tc>
          <w:tcPr>
            <w:tcW w:w="5460" w:type="dxa"/>
            <w:tcBorders>
              <w:top w:val="single" w:sz="4" w:space="0" w:color="auto"/>
              <w:left w:val="single" w:sz="4" w:space="0" w:color="auto"/>
              <w:bottom w:val="nil"/>
              <w:right w:val="nil"/>
            </w:tcBorders>
          </w:tcPr>
          <w:p w:rsidR="00B319D4" w:rsidRPr="003F0017" w:rsidRDefault="00B319D4" w:rsidP="00B319D4">
            <w:pPr>
              <w:pStyle w:val="af3"/>
              <w:rPr>
                <w:rFonts w:ascii="Times New Roman" w:hAnsi="Times New Roman"/>
              </w:rPr>
            </w:pPr>
            <w:r w:rsidRPr="003F0017">
              <w:rPr>
                <w:rFonts w:ascii="Times New Roman" w:hAnsi="Times New Roman"/>
              </w:rPr>
              <w:t>Количество надземных этажей</w:t>
            </w:r>
          </w:p>
        </w:tc>
        <w:tc>
          <w:tcPr>
            <w:tcW w:w="4060" w:type="dxa"/>
            <w:tcBorders>
              <w:top w:val="single" w:sz="4" w:space="0" w:color="auto"/>
              <w:left w:val="single" w:sz="4" w:space="0" w:color="auto"/>
              <w:bottom w:val="nil"/>
            </w:tcBorders>
          </w:tcPr>
          <w:p w:rsidR="00B319D4" w:rsidRPr="003F0017" w:rsidRDefault="00B319D4" w:rsidP="00B319D4">
            <w:pPr>
              <w:pStyle w:val="af3"/>
              <w:rPr>
                <w:rFonts w:ascii="Times New Roman" w:hAnsi="Times New Roman"/>
              </w:rPr>
            </w:pPr>
          </w:p>
        </w:tc>
      </w:tr>
      <w:tr w:rsidR="00B319D4" w:rsidRPr="003F0017" w:rsidTr="00B319D4">
        <w:tc>
          <w:tcPr>
            <w:tcW w:w="700" w:type="dxa"/>
            <w:tcBorders>
              <w:top w:val="single" w:sz="4" w:space="0" w:color="auto"/>
              <w:bottom w:val="single" w:sz="4" w:space="0" w:color="auto"/>
              <w:right w:val="single" w:sz="4" w:space="0" w:color="auto"/>
            </w:tcBorders>
          </w:tcPr>
          <w:p w:rsidR="00B319D4" w:rsidRPr="003F0017" w:rsidRDefault="00B319D4" w:rsidP="00B319D4">
            <w:pPr>
              <w:pStyle w:val="af3"/>
              <w:jc w:val="center"/>
              <w:rPr>
                <w:rFonts w:ascii="Times New Roman" w:hAnsi="Times New Roman"/>
              </w:rPr>
            </w:pPr>
            <w:r w:rsidRPr="003F0017">
              <w:rPr>
                <w:rFonts w:ascii="Times New Roman" w:hAnsi="Times New Roman"/>
              </w:rPr>
              <w:t>3.3.2</w:t>
            </w:r>
          </w:p>
        </w:tc>
        <w:tc>
          <w:tcPr>
            <w:tcW w:w="5460" w:type="dxa"/>
            <w:tcBorders>
              <w:top w:val="single" w:sz="4" w:space="0" w:color="auto"/>
              <w:left w:val="single" w:sz="4" w:space="0" w:color="auto"/>
              <w:bottom w:val="nil"/>
              <w:right w:val="nil"/>
            </w:tcBorders>
          </w:tcPr>
          <w:p w:rsidR="00B319D4" w:rsidRPr="003F0017" w:rsidRDefault="00B319D4" w:rsidP="00B319D4">
            <w:pPr>
              <w:pStyle w:val="af3"/>
              <w:rPr>
                <w:rFonts w:ascii="Times New Roman" w:hAnsi="Times New Roman"/>
              </w:rPr>
            </w:pPr>
            <w:r w:rsidRPr="003F0017">
              <w:rPr>
                <w:rFonts w:ascii="Times New Roman" w:hAnsi="Times New Roman"/>
              </w:rPr>
              <w:t>Высота</w:t>
            </w:r>
          </w:p>
        </w:tc>
        <w:tc>
          <w:tcPr>
            <w:tcW w:w="4060" w:type="dxa"/>
            <w:tcBorders>
              <w:top w:val="single" w:sz="4" w:space="0" w:color="auto"/>
              <w:left w:val="single" w:sz="4" w:space="0" w:color="auto"/>
              <w:bottom w:val="nil"/>
            </w:tcBorders>
          </w:tcPr>
          <w:p w:rsidR="00B319D4" w:rsidRPr="003F0017" w:rsidRDefault="00B319D4" w:rsidP="00B319D4">
            <w:pPr>
              <w:pStyle w:val="af3"/>
              <w:rPr>
                <w:rFonts w:ascii="Times New Roman" w:hAnsi="Times New Roman"/>
              </w:rPr>
            </w:pPr>
          </w:p>
        </w:tc>
      </w:tr>
      <w:tr w:rsidR="00B319D4" w:rsidRPr="003F0017" w:rsidTr="00B319D4">
        <w:tc>
          <w:tcPr>
            <w:tcW w:w="700" w:type="dxa"/>
            <w:tcBorders>
              <w:top w:val="single" w:sz="4" w:space="0" w:color="auto"/>
              <w:bottom w:val="single" w:sz="4" w:space="0" w:color="auto"/>
              <w:right w:val="single" w:sz="4" w:space="0" w:color="auto"/>
            </w:tcBorders>
          </w:tcPr>
          <w:p w:rsidR="00B319D4" w:rsidRPr="003F0017" w:rsidRDefault="00B319D4" w:rsidP="00B319D4">
            <w:pPr>
              <w:pStyle w:val="af3"/>
              <w:jc w:val="center"/>
              <w:rPr>
                <w:rFonts w:ascii="Times New Roman" w:hAnsi="Times New Roman"/>
              </w:rPr>
            </w:pPr>
            <w:r w:rsidRPr="003F0017">
              <w:rPr>
                <w:rFonts w:ascii="Times New Roman" w:hAnsi="Times New Roman"/>
              </w:rPr>
              <w:t>3.3.3</w:t>
            </w:r>
          </w:p>
        </w:tc>
        <w:tc>
          <w:tcPr>
            <w:tcW w:w="5460" w:type="dxa"/>
            <w:tcBorders>
              <w:top w:val="single" w:sz="4" w:space="0" w:color="auto"/>
              <w:left w:val="single" w:sz="4" w:space="0" w:color="auto"/>
              <w:bottom w:val="nil"/>
              <w:right w:val="nil"/>
            </w:tcBorders>
          </w:tcPr>
          <w:p w:rsidR="00B319D4" w:rsidRPr="003F0017" w:rsidRDefault="00B319D4" w:rsidP="00B319D4">
            <w:pPr>
              <w:pStyle w:val="af3"/>
              <w:rPr>
                <w:rFonts w:ascii="Times New Roman" w:hAnsi="Times New Roman"/>
              </w:rPr>
            </w:pPr>
            <w:r w:rsidRPr="003F0017">
              <w:rPr>
                <w:rFonts w:ascii="Times New Roman" w:hAnsi="Times New Roman"/>
              </w:rPr>
              <w:t>Сведения об отступах от границ земельного участка</w:t>
            </w:r>
          </w:p>
        </w:tc>
        <w:tc>
          <w:tcPr>
            <w:tcW w:w="4060" w:type="dxa"/>
            <w:tcBorders>
              <w:top w:val="single" w:sz="4" w:space="0" w:color="auto"/>
              <w:left w:val="single" w:sz="4" w:space="0" w:color="auto"/>
              <w:bottom w:val="nil"/>
            </w:tcBorders>
          </w:tcPr>
          <w:p w:rsidR="00B319D4" w:rsidRPr="003F0017" w:rsidRDefault="00B319D4" w:rsidP="00B319D4">
            <w:pPr>
              <w:pStyle w:val="af3"/>
              <w:rPr>
                <w:rFonts w:ascii="Times New Roman" w:hAnsi="Times New Roman"/>
              </w:rPr>
            </w:pPr>
          </w:p>
        </w:tc>
      </w:tr>
      <w:tr w:rsidR="00B319D4" w:rsidRPr="003F0017" w:rsidTr="00B319D4">
        <w:tc>
          <w:tcPr>
            <w:tcW w:w="700" w:type="dxa"/>
            <w:tcBorders>
              <w:top w:val="single" w:sz="4" w:space="0" w:color="auto"/>
              <w:bottom w:val="single" w:sz="4" w:space="0" w:color="auto"/>
              <w:right w:val="single" w:sz="4" w:space="0" w:color="auto"/>
            </w:tcBorders>
          </w:tcPr>
          <w:p w:rsidR="00B319D4" w:rsidRPr="003F0017" w:rsidRDefault="00B319D4" w:rsidP="00B319D4">
            <w:pPr>
              <w:pStyle w:val="af3"/>
              <w:jc w:val="center"/>
              <w:rPr>
                <w:rFonts w:ascii="Times New Roman" w:hAnsi="Times New Roman"/>
              </w:rPr>
            </w:pPr>
            <w:r w:rsidRPr="003F0017">
              <w:rPr>
                <w:rFonts w:ascii="Times New Roman" w:hAnsi="Times New Roman"/>
              </w:rPr>
              <w:t>3.3.4</w:t>
            </w:r>
          </w:p>
        </w:tc>
        <w:tc>
          <w:tcPr>
            <w:tcW w:w="5460" w:type="dxa"/>
            <w:tcBorders>
              <w:top w:val="single" w:sz="4" w:space="0" w:color="auto"/>
              <w:left w:val="single" w:sz="4" w:space="0" w:color="auto"/>
              <w:bottom w:val="single" w:sz="4" w:space="0" w:color="auto"/>
              <w:right w:val="nil"/>
            </w:tcBorders>
          </w:tcPr>
          <w:p w:rsidR="00B319D4" w:rsidRPr="003F0017" w:rsidRDefault="00B319D4" w:rsidP="00B319D4">
            <w:pPr>
              <w:pStyle w:val="af3"/>
              <w:rPr>
                <w:rFonts w:ascii="Times New Roman" w:hAnsi="Times New Roman"/>
              </w:rPr>
            </w:pPr>
            <w:r w:rsidRPr="003F0017">
              <w:rPr>
                <w:rFonts w:ascii="Times New Roman" w:hAnsi="Times New Roman"/>
              </w:rPr>
              <w:t>Площадь застройки</w:t>
            </w:r>
          </w:p>
        </w:tc>
        <w:tc>
          <w:tcPr>
            <w:tcW w:w="4060" w:type="dxa"/>
            <w:tcBorders>
              <w:top w:val="single" w:sz="4" w:space="0" w:color="auto"/>
              <w:left w:val="single" w:sz="4" w:space="0" w:color="auto"/>
              <w:bottom w:val="single" w:sz="4" w:space="0" w:color="auto"/>
            </w:tcBorders>
          </w:tcPr>
          <w:p w:rsidR="00B319D4" w:rsidRPr="003F0017" w:rsidRDefault="00B319D4" w:rsidP="00B319D4">
            <w:pPr>
              <w:pStyle w:val="af3"/>
              <w:rPr>
                <w:rFonts w:ascii="Times New Roman" w:hAnsi="Times New Roman"/>
              </w:rPr>
            </w:pPr>
          </w:p>
        </w:tc>
      </w:tr>
    </w:tbl>
    <w:p w:rsidR="00B319D4" w:rsidRPr="003F0017" w:rsidRDefault="00B319D4" w:rsidP="00B319D4"/>
    <w:p w:rsidR="00B319D4" w:rsidRPr="003F0017" w:rsidRDefault="00B319D4" w:rsidP="00B319D4">
      <w:pPr>
        <w:pStyle w:val="afa"/>
        <w:rPr>
          <w:rFonts w:ascii="Times New Roman" w:hAnsi="Times New Roman" w:cs="Times New Roman"/>
        </w:rPr>
      </w:pPr>
      <w:bookmarkStart w:id="88" w:name="sub_6004"/>
      <w:r w:rsidRPr="003F0017">
        <w:rPr>
          <w:rFonts w:ascii="Times New Roman" w:hAnsi="Times New Roman" w:cs="Times New Roman"/>
        </w:rPr>
        <w:t xml:space="preserve"> 4. Схематичное изображение построенного или реконструированного объекта</w:t>
      </w:r>
    </w:p>
    <w:bookmarkEnd w:id="88"/>
    <w:p w:rsidR="00B319D4" w:rsidRPr="003F0017" w:rsidRDefault="00B319D4" w:rsidP="00B319D4">
      <w:pPr>
        <w:pStyle w:val="afa"/>
        <w:rPr>
          <w:rFonts w:ascii="Times New Roman" w:hAnsi="Times New Roman" w:cs="Times New Roman"/>
        </w:rPr>
      </w:pPr>
      <w:r w:rsidRPr="003F0017">
        <w:rPr>
          <w:rFonts w:ascii="Times New Roman" w:hAnsi="Times New Roman" w:cs="Times New Roman"/>
        </w:rPr>
        <w:t xml:space="preserve">            капитального строительства на земельном участке</w:t>
      </w:r>
    </w:p>
    <w:p w:rsidR="00B319D4" w:rsidRPr="003F0017" w:rsidRDefault="00B319D4" w:rsidP="00B319D4"/>
    <w:p w:rsidR="00B319D4" w:rsidRPr="003F0017" w:rsidRDefault="00B319D4" w:rsidP="00B319D4">
      <w:pPr>
        <w:pStyle w:val="afa"/>
        <w:rPr>
          <w:rFonts w:ascii="Times New Roman" w:hAnsi="Times New Roman" w:cs="Times New Roman"/>
        </w:rPr>
      </w:pPr>
      <w:r w:rsidRPr="003F0017">
        <w:rPr>
          <w:rFonts w:ascii="Times New Roman" w:hAnsi="Times New Roman" w:cs="Times New Roman"/>
        </w:rPr>
        <w:t xml:space="preserve"> ┌───────────────────────────────────────────────────────────┐</w:t>
      </w:r>
    </w:p>
    <w:p w:rsidR="00B319D4" w:rsidRPr="003F0017" w:rsidRDefault="00B319D4" w:rsidP="00B319D4">
      <w:pPr>
        <w:pStyle w:val="afa"/>
        <w:rPr>
          <w:rFonts w:ascii="Times New Roman" w:hAnsi="Times New Roman" w:cs="Times New Roman"/>
        </w:rPr>
      </w:pPr>
      <w:r w:rsidRPr="003F0017">
        <w:rPr>
          <w:rFonts w:ascii="Times New Roman" w:hAnsi="Times New Roman" w:cs="Times New Roman"/>
        </w:rPr>
        <w:t xml:space="preserve"> │                                                           │</w:t>
      </w:r>
    </w:p>
    <w:p w:rsidR="00B319D4" w:rsidRPr="003F0017" w:rsidRDefault="00B319D4" w:rsidP="00B319D4">
      <w:pPr>
        <w:pStyle w:val="afa"/>
        <w:rPr>
          <w:rFonts w:ascii="Times New Roman" w:hAnsi="Times New Roman" w:cs="Times New Roman"/>
        </w:rPr>
      </w:pPr>
      <w:r w:rsidRPr="003F0017">
        <w:rPr>
          <w:rFonts w:ascii="Times New Roman" w:hAnsi="Times New Roman" w:cs="Times New Roman"/>
        </w:rPr>
        <w:t xml:space="preserve"> │                                                           │</w:t>
      </w:r>
    </w:p>
    <w:p w:rsidR="00B319D4" w:rsidRPr="003F0017" w:rsidRDefault="00B319D4" w:rsidP="00B319D4">
      <w:pPr>
        <w:pStyle w:val="afa"/>
        <w:rPr>
          <w:rFonts w:ascii="Times New Roman" w:hAnsi="Times New Roman" w:cs="Times New Roman"/>
        </w:rPr>
      </w:pPr>
      <w:r w:rsidRPr="003F0017">
        <w:rPr>
          <w:rFonts w:ascii="Times New Roman" w:hAnsi="Times New Roman" w:cs="Times New Roman"/>
        </w:rPr>
        <w:t xml:space="preserve"> │                                                           │</w:t>
      </w:r>
    </w:p>
    <w:p w:rsidR="00B319D4" w:rsidRPr="003F0017" w:rsidRDefault="00B319D4" w:rsidP="00B319D4">
      <w:pPr>
        <w:pStyle w:val="afa"/>
        <w:rPr>
          <w:rFonts w:ascii="Times New Roman" w:hAnsi="Times New Roman" w:cs="Times New Roman"/>
        </w:rPr>
      </w:pPr>
      <w:r w:rsidRPr="003F0017">
        <w:rPr>
          <w:rFonts w:ascii="Times New Roman" w:hAnsi="Times New Roman" w:cs="Times New Roman"/>
        </w:rPr>
        <w:t xml:space="preserve"> │                                                           │</w:t>
      </w:r>
    </w:p>
    <w:p w:rsidR="00B319D4" w:rsidRPr="003F0017" w:rsidRDefault="00B319D4" w:rsidP="00B319D4">
      <w:pPr>
        <w:pStyle w:val="afa"/>
        <w:rPr>
          <w:rFonts w:ascii="Times New Roman" w:hAnsi="Times New Roman" w:cs="Times New Roman"/>
        </w:rPr>
      </w:pPr>
      <w:r w:rsidRPr="003F0017">
        <w:rPr>
          <w:rFonts w:ascii="Times New Roman" w:hAnsi="Times New Roman" w:cs="Times New Roman"/>
        </w:rPr>
        <w:t xml:space="preserve"> │                                                           │</w:t>
      </w:r>
    </w:p>
    <w:p w:rsidR="00B319D4" w:rsidRPr="003F0017" w:rsidRDefault="00B319D4" w:rsidP="00B319D4">
      <w:pPr>
        <w:pStyle w:val="afa"/>
        <w:rPr>
          <w:rFonts w:ascii="Times New Roman" w:hAnsi="Times New Roman" w:cs="Times New Roman"/>
        </w:rPr>
      </w:pPr>
      <w:r w:rsidRPr="003F0017">
        <w:rPr>
          <w:rFonts w:ascii="Times New Roman" w:hAnsi="Times New Roman" w:cs="Times New Roman"/>
        </w:rPr>
        <w:t xml:space="preserve"> │                                                           │</w:t>
      </w:r>
    </w:p>
    <w:p w:rsidR="00B319D4" w:rsidRPr="003F0017" w:rsidRDefault="00B319D4" w:rsidP="00B319D4">
      <w:pPr>
        <w:pStyle w:val="afa"/>
        <w:rPr>
          <w:rFonts w:ascii="Times New Roman" w:hAnsi="Times New Roman" w:cs="Times New Roman"/>
        </w:rPr>
      </w:pPr>
      <w:r w:rsidRPr="003F0017">
        <w:rPr>
          <w:rFonts w:ascii="Times New Roman" w:hAnsi="Times New Roman" w:cs="Times New Roman"/>
        </w:rPr>
        <w:t xml:space="preserve"> │                                                           │</w:t>
      </w:r>
    </w:p>
    <w:p w:rsidR="00B319D4" w:rsidRPr="003F0017" w:rsidRDefault="00B319D4" w:rsidP="00B319D4">
      <w:pPr>
        <w:pStyle w:val="afa"/>
        <w:rPr>
          <w:rFonts w:ascii="Times New Roman" w:hAnsi="Times New Roman" w:cs="Times New Roman"/>
        </w:rPr>
      </w:pPr>
      <w:r w:rsidRPr="003F0017">
        <w:rPr>
          <w:rFonts w:ascii="Times New Roman" w:hAnsi="Times New Roman" w:cs="Times New Roman"/>
        </w:rPr>
        <w:t xml:space="preserve"> │                                                           │</w:t>
      </w:r>
    </w:p>
    <w:p w:rsidR="00B319D4" w:rsidRPr="003F0017" w:rsidRDefault="00B319D4" w:rsidP="00B319D4">
      <w:pPr>
        <w:pStyle w:val="afa"/>
        <w:rPr>
          <w:rFonts w:ascii="Times New Roman" w:hAnsi="Times New Roman" w:cs="Times New Roman"/>
        </w:rPr>
      </w:pPr>
      <w:r w:rsidRPr="003F0017">
        <w:rPr>
          <w:rFonts w:ascii="Times New Roman" w:hAnsi="Times New Roman" w:cs="Times New Roman"/>
        </w:rPr>
        <w:t xml:space="preserve"> │                                                           │</w:t>
      </w:r>
    </w:p>
    <w:p w:rsidR="00B319D4" w:rsidRPr="003F0017" w:rsidRDefault="00B319D4" w:rsidP="00B319D4">
      <w:pPr>
        <w:pStyle w:val="afa"/>
        <w:rPr>
          <w:rFonts w:ascii="Times New Roman" w:hAnsi="Times New Roman" w:cs="Times New Roman"/>
        </w:rPr>
      </w:pPr>
      <w:r w:rsidRPr="003F0017">
        <w:rPr>
          <w:rFonts w:ascii="Times New Roman" w:hAnsi="Times New Roman" w:cs="Times New Roman"/>
        </w:rPr>
        <w:t xml:space="preserve"> │                                                           │</w:t>
      </w:r>
    </w:p>
    <w:p w:rsidR="00B319D4" w:rsidRPr="003F0017" w:rsidRDefault="00B319D4" w:rsidP="00B319D4">
      <w:pPr>
        <w:pStyle w:val="afa"/>
        <w:rPr>
          <w:rFonts w:ascii="Times New Roman" w:hAnsi="Times New Roman" w:cs="Times New Roman"/>
        </w:rPr>
      </w:pPr>
      <w:r w:rsidRPr="003F0017">
        <w:rPr>
          <w:rFonts w:ascii="Times New Roman" w:hAnsi="Times New Roman" w:cs="Times New Roman"/>
        </w:rPr>
        <w:t xml:space="preserve"> │                                                           │</w:t>
      </w:r>
    </w:p>
    <w:p w:rsidR="00B319D4" w:rsidRPr="003F0017" w:rsidRDefault="00B319D4" w:rsidP="00B319D4">
      <w:pPr>
        <w:pStyle w:val="afa"/>
        <w:rPr>
          <w:rFonts w:ascii="Times New Roman" w:hAnsi="Times New Roman" w:cs="Times New Roman"/>
        </w:rPr>
      </w:pPr>
      <w:r w:rsidRPr="003F0017">
        <w:rPr>
          <w:rFonts w:ascii="Times New Roman" w:hAnsi="Times New Roman" w:cs="Times New Roman"/>
        </w:rPr>
        <w:t xml:space="preserve"> │                                                           │</w:t>
      </w:r>
    </w:p>
    <w:p w:rsidR="00B319D4" w:rsidRPr="003F0017" w:rsidRDefault="00B319D4" w:rsidP="00B319D4">
      <w:pPr>
        <w:pStyle w:val="afa"/>
        <w:rPr>
          <w:rFonts w:ascii="Times New Roman" w:hAnsi="Times New Roman" w:cs="Times New Roman"/>
        </w:rPr>
      </w:pPr>
      <w:r w:rsidRPr="003F0017">
        <w:rPr>
          <w:rFonts w:ascii="Times New Roman" w:hAnsi="Times New Roman" w:cs="Times New Roman"/>
        </w:rPr>
        <w:t xml:space="preserve"> │                                                           │</w:t>
      </w:r>
    </w:p>
    <w:p w:rsidR="00B319D4" w:rsidRPr="003F0017" w:rsidRDefault="00B319D4" w:rsidP="00B319D4">
      <w:pPr>
        <w:pStyle w:val="afa"/>
        <w:rPr>
          <w:rFonts w:ascii="Times New Roman" w:hAnsi="Times New Roman" w:cs="Times New Roman"/>
        </w:rPr>
      </w:pPr>
      <w:r w:rsidRPr="003F0017">
        <w:rPr>
          <w:rFonts w:ascii="Times New Roman" w:hAnsi="Times New Roman" w:cs="Times New Roman"/>
        </w:rPr>
        <w:t xml:space="preserve"> │                                                           │</w:t>
      </w:r>
    </w:p>
    <w:p w:rsidR="00B319D4" w:rsidRPr="003F0017" w:rsidRDefault="00B319D4" w:rsidP="00B319D4">
      <w:pPr>
        <w:pStyle w:val="afa"/>
        <w:rPr>
          <w:rFonts w:ascii="Times New Roman" w:hAnsi="Times New Roman" w:cs="Times New Roman"/>
        </w:rPr>
      </w:pPr>
      <w:r w:rsidRPr="003F0017">
        <w:rPr>
          <w:rFonts w:ascii="Times New Roman" w:hAnsi="Times New Roman" w:cs="Times New Roman"/>
        </w:rPr>
        <w:t xml:space="preserve"> │                                                           │</w:t>
      </w:r>
    </w:p>
    <w:p w:rsidR="00B319D4" w:rsidRPr="003F0017" w:rsidRDefault="00B319D4" w:rsidP="00B319D4">
      <w:pPr>
        <w:pStyle w:val="afa"/>
        <w:rPr>
          <w:rFonts w:ascii="Times New Roman" w:hAnsi="Times New Roman" w:cs="Times New Roman"/>
        </w:rPr>
      </w:pPr>
      <w:r w:rsidRPr="003F0017">
        <w:rPr>
          <w:rFonts w:ascii="Times New Roman" w:hAnsi="Times New Roman" w:cs="Times New Roman"/>
        </w:rPr>
        <w:t xml:space="preserve"> │                                                           │</w:t>
      </w:r>
    </w:p>
    <w:p w:rsidR="00B319D4" w:rsidRPr="003F0017" w:rsidRDefault="00B319D4" w:rsidP="00B319D4">
      <w:pPr>
        <w:pStyle w:val="afa"/>
        <w:rPr>
          <w:rFonts w:ascii="Times New Roman" w:hAnsi="Times New Roman" w:cs="Times New Roman"/>
        </w:rPr>
      </w:pPr>
      <w:r w:rsidRPr="003F0017">
        <w:rPr>
          <w:rFonts w:ascii="Times New Roman" w:hAnsi="Times New Roman" w:cs="Times New Roman"/>
        </w:rPr>
        <w:t xml:space="preserve"> │                                                           │</w:t>
      </w:r>
    </w:p>
    <w:p w:rsidR="00B319D4" w:rsidRPr="003F0017" w:rsidRDefault="00B319D4" w:rsidP="00B319D4">
      <w:pPr>
        <w:pStyle w:val="afa"/>
        <w:rPr>
          <w:rFonts w:ascii="Times New Roman" w:hAnsi="Times New Roman" w:cs="Times New Roman"/>
        </w:rPr>
      </w:pPr>
      <w:r w:rsidRPr="003F0017">
        <w:rPr>
          <w:rFonts w:ascii="Times New Roman" w:hAnsi="Times New Roman" w:cs="Times New Roman"/>
        </w:rPr>
        <w:t xml:space="preserve"> │                                                           │</w:t>
      </w:r>
    </w:p>
    <w:p w:rsidR="00B319D4" w:rsidRPr="003F0017" w:rsidRDefault="00B319D4" w:rsidP="00B319D4">
      <w:pPr>
        <w:pStyle w:val="afa"/>
        <w:rPr>
          <w:rFonts w:ascii="Times New Roman" w:hAnsi="Times New Roman" w:cs="Times New Roman"/>
        </w:rPr>
      </w:pPr>
      <w:r w:rsidRPr="003F0017">
        <w:rPr>
          <w:rFonts w:ascii="Times New Roman" w:hAnsi="Times New Roman" w:cs="Times New Roman"/>
        </w:rPr>
        <w:t xml:space="preserve"> │                                                           │</w:t>
      </w:r>
    </w:p>
    <w:p w:rsidR="00B319D4" w:rsidRPr="003F0017" w:rsidRDefault="00B319D4" w:rsidP="00B319D4">
      <w:pPr>
        <w:pStyle w:val="afa"/>
        <w:rPr>
          <w:rFonts w:ascii="Times New Roman" w:hAnsi="Times New Roman" w:cs="Times New Roman"/>
        </w:rPr>
      </w:pPr>
      <w:r w:rsidRPr="003F0017">
        <w:rPr>
          <w:rFonts w:ascii="Times New Roman" w:hAnsi="Times New Roman" w:cs="Times New Roman"/>
        </w:rPr>
        <w:t xml:space="preserve"> │                                                           │</w:t>
      </w:r>
    </w:p>
    <w:p w:rsidR="00B319D4" w:rsidRPr="003F0017" w:rsidRDefault="00B319D4" w:rsidP="00B319D4">
      <w:pPr>
        <w:pStyle w:val="afa"/>
        <w:rPr>
          <w:rFonts w:ascii="Times New Roman" w:hAnsi="Times New Roman" w:cs="Times New Roman"/>
        </w:rPr>
      </w:pPr>
      <w:r w:rsidRPr="003F0017">
        <w:rPr>
          <w:rFonts w:ascii="Times New Roman" w:hAnsi="Times New Roman" w:cs="Times New Roman"/>
        </w:rPr>
        <w:t xml:space="preserve"> │                                                           │</w:t>
      </w:r>
    </w:p>
    <w:p w:rsidR="00B319D4" w:rsidRPr="003F0017" w:rsidRDefault="00B319D4" w:rsidP="00B319D4">
      <w:pPr>
        <w:pStyle w:val="afa"/>
        <w:rPr>
          <w:rFonts w:ascii="Times New Roman" w:hAnsi="Times New Roman" w:cs="Times New Roman"/>
        </w:rPr>
      </w:pPr>
      <w:r w:rsidRPr="003F0017">
        <w:rPr>
          <w:rFonts w:ascii="Times New Roman" w:hAnsi="Times New Roman" w:cs="Times New Roman"/>
        </w:rPr>
        <w:t xml:space="preserve"> │                                                           │</w:t>
      </w:r>
    </w:p>
    <w:p w:rsidR="00B319D4" w:rsidRPr="003F0017" w:rsidRDefault="00B319D4" w:rsidP="00B319D4">
      <w:pPr>
        <w:pStyle w:val="afa"/>
        <w:rPr>
          <w:rFonts w:ascii="Times New Roman" w:hAnsi="Times New Roman" w:cs="Times New Roman"/>
        </w:rPr>
      </w:pPr>
      <w:r w:rsidRPr="003F0017">
        <w:rPr>
          <w:rFonts w:ascii="Times New Roman" w:hAnsi="Times New Roman" w:cs="Times New Roman"/>
        </w:rPr>
        <w:t xml:space="preserve"> │                                                           │</w:t>
      </w:r>
    </w:p>
    <w:p w:rsidR="00B319D4" w:rsidRPr="003F0017" w:rsidRDefault="00B319D4" w:rsidP="00B319D4">
      <w:pPr>
        <w:pStyle w:val="afa"/>
        <w:rPr>
          <w:rFonts w:ascii="Times New Roman" w:hAnsi="Times New Roman" w:cs="Times New Roman"/>
        </w:rPr>
      </w:pPr>
      <w:r w:rsidRPr="003F0017">
        <w:rPr>
          <w:rFonts w:ascii="Times New Roman" w:hAnsi="Times New Roman" w:cs="Times New Roman"/>
        </w:rPr>
        <w:t xml:space="preserve"> │                                                           │</w:t>
      </w:r>
    </w:p>
    <w:p w:rsidR="00B319D4" w:rsidRPr="003F0017" w:rsidRDefault="00B319D4" w:rsidP="00B319D4">
      <w:pPr>
        <w:pStyle w:val="afa"/>
        <w:rPr>
          <w:rFonts w:ascii="Times New Roman" w:hAnsi="Times New Roman" w:cs="Times New Roman"/>
        </w:rPr>
      </w:pPr>
      <w:r w:rsidRPr="003F0017">
        <w:rPr>
          <w:rFonts w:ascii="Times New Roman" w:hAnsi="Times New Roman" w:cs="Times New Roman"/>
        </w:rPr>
        <w:lastRenderedPageBreak/>
        <w:t xml:space="preserve"> │                                                           │</w:t>
      </w:r>
    </w:p>
    <w:p w:rsidR="00B319D4" w:rsidRPr="003F0017" w:rsidRDefault="00B319D4" w:rsidP="00B319D4">
      <w:pPr>
        <w:pStyle w:val="afa"/>
        <w:rPr>
          <w:rFonts w:ascii="Times New Roman" w:hAnsi="Times New Roman" w:cs="Times New Roman"/>
        </w:rPr>
      </w:pPr>
      <w:r w:rsidRPr="003F0017">
        <w:rPr>
          <w:rFonts w:ascii="Times New Roman" w:hAnsi="Times New Roman" w:cs="Times New Roman"/>
        </w:rPr>
        <w:t xml:space="preserve"> │                                                           │</w:t>
      </w:r>
    </w:p>
    <w:p w:rsidR="00B319D4" w:rsidRPr="003F0017" w:rsidRDefault="00B319D4" w:rsidP="00B319D4">
      <w:pPr>
        <w:pStyle w:val="afa"/>
        <w:rPr>
          <w:rFonts w:ascii="Times New Roman" w:hAnsi="Times New Roman" w:cs="Times New Roman"/>
        </w:rPr>
      </w:pPr>
      <w:r w:rsidRPr="003F0017">
        <w:rPr>
          <w:rFonts w:ascii="Times New Roman" w:hAnsi="Times New Roman" w:cs="Times New Roman"/>
        </w:rPr>
        <w:t xml:space="preserve"> │                                                           │</w:t>
      </w:r>
    </w:p>
    <w:p w:rsidR="00B319D4" w:rsidRPr="003F0017" w:rsidRDefault="00B319D4" w:rsidP="00B319D4">
      <w:pPr>
        <w:pStyle w:val="afa"/>
        <w:rPr>
          <w:rFonts w:ascii="Times New Roman" w:hAnsi="Times New Roman" w:cs="Times New Roman"/>
        </w:rPr>
      </w:pPr>
      <w:r w:rsidRPr="003F0017">
        <w:rPr>
          <w:rFonts w:ascii="Times New Roman" w:hAnsi="Times New Roman" w:cs="Times New Roman"/>
        </w:rPr>
        <w:t xml:space="preserve"> │                                                           │</w:t>
      </w:r>
    </w:p>
    <w:p w:rsidR="00B319D4" w:rsidRPr="003F0017" w:rsidRDefault="00B319D4" w:rsidP="00B319D4">
      <w:pPr>
        <w:pStyle w:val="afa"/>
        <w:rPr>
          <w:rFonts w:ascii="Times New Roman" w:hAnsi="Times New Roman" w:cs="Times New Roman"/>
        </w:rPr>
      </w:pPr>
      <w:r w:rsidRPr="003F0017">
        <w:rPr>
          <w:rFonts w:ascii="Times New Roman" w:hAnsi="Times New Roman" w:cs="Times New Roman"/>
        </w:rPr>
        <w:t xml:space="preserve"> │                                                           │</w:t>
      </w:r>
    </w:p>
    <w:p w:rsidR="00B319D4" w:rsidRPr="003F0017" w:rsidRDefault="00B319D4" w:rsidP="00B319D4">
      <w:pPr>
        <w:pStyle w:val="afa"/>
        <w:rPr>
          <w:rFonts w:ascii="Times New Roman" w:hAnsi="Times New Roman" w:cs="Times New Roman"/>
        </w:rPr>
      </w:pPr>
      <w:r w:rsidRPr="003F0017">
        <w:rPr>
          <w:rFonts w:ascii="Times New Roman" w:hAnsi="Times New Roman" w:cs="Times New Roman"/>
        </w:rPr>
        <w:t xml:space="preserve"> └───────────────────────────────────────────────────────────┘</w:t>
      </w:r>
    </w:p>
    <w:p w:rsidR="00B319D4" w:rsidRPr="003F0017" w:rsidRDefault="00B319D4" w:rsidP="00B319D4"/>
    <w:p w:rsidR="00B319D4" w:rsidRPr="003F0017" w:rsidRDefault="00B319D4" w:rsidP="00B319D4">
      <w:pPr>
        <w:pStyle w:val="afa"/>
        <w:rPr>
          <w:rFonts w:ascii="Times New Roman" w:hAnsi="Times New Roman" w:cs="Times New Roman"/>
        </w:rPr>
      </w:pPr>
      <w:r w:rsidRPr="003F0017">
        <w:rPr>
          <w:rFonts w:ascii="Times New Roman" w:hAnsi="Times New Roman" w:cs="Times New Roman"/>
        </w:rPr>
        <w:t>Почтовый адрес и (или) адрес электронной почты для связи:</w:t>
      </w:r>
    </w:p>
    <w:p w:rsidR="00B319D4" w:rsidRPr="003F0017" w:rsidRDefault="00B319D4" w:rsidP="00B319D4">
      <w:pPr>
        <w:pStyle w:val="afa"/>
        <w:rPr>
          <w:rFonts w:ascii="Times New Roman" w:hAnsi="Times New Roman" w:cs="Times New Roman"/>
        </w:rPr>
      </w:pPr>
      <w:r w:rsidRPr="003F0017">
        <w:rPr>
          <w:rFonts w:ascii="Times New Roman" w:hAnsi="Times New Roman" w:cs="Times New Roman"/>
        </w:rPr>
        <w:t>_________________________________________________________________________</w:t>
      </w:r>
    </w:p>
    <w:p w:rsidR="00B319D4" w:rsidRPr="003F0017" w:rsidRDefault="00B319D4" w:rsidP="00B319D4"/>
    <w:p w:rsidR="00B319D4" w:rsidRPr="003F0017" w:rsidRDefault="00B319D4" w:rsidP="00B319D4">
      <w:pPr>
        <w:pStyle w:val="afa"/>
        <w:rPr>
          <w:rFonts w:ascii="Times New Roman" w:hAnsi="Times New Roman" w:cs="Times New Roman"/>
        </w:rPr>
      </w:pPr>
      <w:r w:rsidRPr="003F0017">
        <w:rPr>
          <w:rFonts w:ascii="Times New Roman" w:hAnsi="Times New Roman" w:cs="Times New Roman"/>
        </w:rPr>
        <w:t xml:space="preserve">Уведомление  о  соответствии  </w:t>
      </w:r>
      <w:proofErr w:type="gramStart"/>
      <w:r w:rsidRPr="003F0017">
        <w:rPr>
          <w:rFonts w:ascii="Times New Roman" w:hAnsi="Times New Roman" w:cs="Times New Roman"/>
        </w:rPr>
        <w:t>построенных</w:t>
      </w:r>
      <w:proofErr w:type="gramEnd"/>
      <w:r w:rsidRPr="003F0017">
        <w:rPr>
          <w:rFonts w:ascii="Times New Roman" w:hAnsi="Times New Roman" w:cs="Times New Roman"/>
        </w:rPr>
        <w:t xml:space="preserve">  или реконструированных объекта</w:t>
      </w:r>
    </w:p>
    <w:p w:rsidR="00B319D4" w:rsidRPr="003F0017" w:rsidRDefault="00B319D4" w:rsidP="00B319D4">
      <w:pPr>
        <w:pStyle w:val="afa"/>
        <w:rPr>
          <w:rFonts w:ascii="Times New Roman" w:hAnsi="Times New Roman" w:cs="Times New Roman"/>
        </w:rPr>
      </w:pPr>
      <w:r w:rsidRPr="003F0017">
        <w:rPr>
          <w:rFonts w:ascii="Times New Roman" w:hAnsi="Times New Roman" w:cs="Times New Roman"/>
        </w:rPr>
        <w:t>индивидуального  жилищного  строительства  или  садового дома требованиям</w:t>
      </w:r>
    </w:p>
    <w:p w:rsidR="00B319D4" w:rsidRPr="003F0017" w:rsidRDefault="003A2071" w:rsidP="00B319D4">
      <w:pPr>
        <w:pStyle w:val="afa"/>
        <w:rPr>
          <w:rFonts w:ascii="Times New Roman" w:hAnsi="Times New Roman" w:cs="Times New Roman"/>
        </w:rPr>
      </w:pPr>
      <w:hyperlink r:id="rId121" w:history="1">
        <w:r w:rsidR="00B319D4" w:rsidRPr="003F0017">
          <w:rPr>
            <w:rStyle w:val="a5"/>
            <w:rFonts w:ascii="Times New Roman" w:hAnsi="Times New Roman" w:cs="Times New Roman"/>
            <w:color w:val="auto"/>
          </w:rPr>
          <w:t>законодательства</w:t>
        </w:r>
      </w:hyperlink>
      <w:r w:rsidR="00B319D4" w:rsidRPr="003F0017">
        <w:rPr>
          <w:rFonts w:ascii="Times New Roman" w:hAnsi="Times New Roman" w:cs="Times New Roman"/>
        </w:rPr>
        <w:t xml:space="preserve"> о градостроительной  деятельности  либо о несоответствии</w:t>
      </w:r>
    </w:p>
    <w:p w:rsidR="00B319D4" w:rsidRPr="003F0017" w:rsidRDefault="00B319D4" w:rsidP="00B319D4">
      <w:pPr>
        <w:pStyle w:val="afa"/>
        <w:rPr>
          <w:rFonts w:ascii="Times New Roman" w:hAnsi="Times New Roman" w:cs="Times New Roman"/>
        </w:rPr>
      </w:pPr>
      <w:proofErr w:type="gramStart"/>
      <w:r w:rsidRPr="003F0017">
        <w:rPr>
          <w:rFonts w:ascii="Times New Roman" w:hAnsi="Times New Roman" w:cs="Times New Roman"/>
        </w:rPr>
        <w:t>построенных</w:t>
      </w:r>
      <w:proofErr w:type="gramEnd"/>
      <w:r w:rsidRPr="003F0017">
        <w:rPr>
          <w:rFonts w:ascii="Times New Roman" w:hAnsi="Times New Roman" w:cs="Times New Roman"/>
        </w:rPr>
        <w:t xml:space="preserve">  или  реконструированных  объекта  индивидуального  жилищного</w:t>
      </w:r>
    </w:p>
    <w:p w:rsidR="00B319D4" w:rsidRPr="003F0017" w:rsidRDefault="00B319D4" w:rsidP="00B319D4">
      <w:pPr>
        <w:pStyle w:val="afa"/>
        <w:rPr>
          <w:rFonts w:ascii="Times New Roman" w:hAnsi="Times New Roman" w:cs="Times New Roman"/>
        </w:rPr>
      </w:pPr>
      <w:r w:rsidRPr="003F0017">
        <w:rPr>
          <w:rFonts w:ascii="Times New Roman" w:hAnsi="Times New Roman" w:cs="Times New Roman"/>
        </w:rPr>
        <w:t>строительства   или   садового   дома   требованиям   законодательства  о</w:t>
      </w:r>
    </w:p>
    <w:p w:rsidR="00B319D4" w:rsidRPr="003F0017" w:rsidRDefault="00B319D4" w:rsidP="00B319D4">
      <w:pPr>
        <w:pStyle w:val="afa"/>
        <w:rPr>
          <w:rFonts w:ascii="Times New Roman" w:hAnsi="Times New Roman" w:cs="Times New Roman"/>
        </w:rPr>
      </w:pPr>
      <w:r w:rsidRPr="003F0017">
        <w:rPr>
          <w:rFonts w:ascii="Times New Roman" w:hAnsi="Times New Roman" w:cs="Times New Roman"/>
        </w:rPr>
        <w:t>градостроительной деятельности прошу направить следующим способом:</w:t>
      </w:r>
    </w:p>
    <w:p w:rsidR="00B319D4" w:rsidRPr="003F0017" w:rsidRDefault="00B319D4" w:rsidP="00B319D4">
      <w:pPr>
        <w:pStyle w:val="afa"/>
        <w:rPr>
          <w:rFonts w:ascii="Times New Roman" w:hAnsi="Times New Roman" w:cs="Times New Roman"/>
        </w:rPr>
      </w:pPr>
      <w:r w:rsidRPr="003F0017">
        <w:rPr>
          <w:rFonts w:ascii="Times New Roman" w:hAnsi="Times New Roman" w:cs="Times New Roman"/>
        </w:rPr>
        <w:t>_________________________________________________________________________</w:t>
      </w:r>
    </w:p>
    <w:p w:rsidR="00B319D4" w:rsidRPr="003F0017" w:rsidRDefault="00B319D4" w:rsidP="00B319D4">
      <w:pPr>
        <w:pStyle w:val="afa"/>
        <w:rPr>
          <w:rFonts w:ascii="Times New Roman" w:hAnsi="Times New Roman" w:cs="Times New Roman"/>
        </w:rPr>
      </w:pPr>
      <w:r w:rsidRPr="003F0017">
        <w:rPr>
          <w:rFonts w:ascii="Times New Roman" w:hAnsi="Times New Roman" w:cs="Times New Roman"/>
        </w:rPr>
        <w:t>_________________________________________________________________________</w:t>
      </w:r>
    </w:p>
    <w:p w:rsidR="00B319D4" w:rsidRPr="003F0017" w:rsidRDefault="00B319D4" w:rsidP="00B319D4">
      <w:pPr>
        <w:pStyle w:val="afa"/>
        <w:rPr>
          <w:rFonts w:ascii="Times New Roman" w:hAnsi="Times New Roman" w:cs="Times New Roman"/>
        </w:rPr>
      </w:pPr>
      <w:proofErr w:type="gramStart"/>
      <w:r w:rsidRPr="003F0017">
        <w:rPr>
          <w:rFonts w:ascii="Times New Roman" w:hAnsi="Times New Roman" w:cs="Times New Roman"/>
        </w:rPr>
        <w:t>(путем направления на почтовый адрес и (или) адрес электронной почты или</w:t>
      </w:r>
      <w:proofErr w:type="gramEnd"/>
    </w:p>
    <w:p w:rsidR="00B319D4" w:rsidRPr="003F0017" w:rsidRDefault="00B319D4" w:rsidP="00B319D4">
      <w:pPr>
        <w:pStyle w:val="afa"/>
        <w:rPr>
          <w:rFonts w:ascii="Times New Roman" w:hAnsi="Times New Roman" w:cs="Times New Roman"/>
        </w:rPr>
      </w:pPr>
      <w:r w:rsidRPr="003F0017">
        <w:rPr>
          <w:rFonts w:ascii="Times New Roman" w:hAnsi="Times New Roman" w:cs="Times New Roman"/>
        </w:rPr>
        <w:t xml:space="preserve">    нарочным в уполномоченном на выдачу разрешений на строительство</w:t>
      </w:r>
    </w:p>
    <w:p w:rsidR="00B319D4" w:rsidRPr="003F0017" w:rsidRDefault="00B319D4" w:rsidP="00B319D4">
      <w:pPr>
        <w:pStyle w:val="afa"/>
        <w:rPr>
          <w:rFonts w:ascii="Times New Roman" w:hAnsi="Times New Roman" w:cs="Times New Roman"/>
        </w:rPr>
      </w:pPr>
      <w:r w:rsidRPr="003F0017">
        <w:rPr>
          <w:rFonts w:ascii="Times New Roman" w:hAnsi="Times New Roman" w:cs="Times New Roman"/>
        </w:rPr>
        <w:t xml:space="preserve">  федеральном </w:t>
      </w:r>
      <w:proofErr w:type="gramStart"/>
      <w:r w:rsidRPr="003F0017">
        <w:rPr>
          <w:rFonts w:ascii="Times New Roman" w:hAnsi="Times New Roman" w:cs="Times New Roman"/>
        </w:rPr>
        <w:t>органе</w:t>
      </w:r>
      <w:proofErr w:type="gramEnd"/>
      <w:r w:rsidRPr="003F0017">
        <w:rPr>
          <w:rFonts w:ascii="Times New Roman" w:hAnsi="Times New Roman" w:cs="Times New Roman"/>
        </w:rPr>
        <w:t xml:space="preserve"> исполнительной власти, органе исполнительной власти</w:t>
      </w:r>
    </w:p>
    <w:p w:rsidR="00B319D4" w:rsidRPr="003F0017" w:rsidRDefault="00B319D4" w:rsidP="00B319D4">
      <w:pPr>
        <w:pStyle w:val="afa"/>
        <w:rPr>
          <w:rFonts w:ascii="Times New Roman" w:hAnsi="Times New Roman" w:cs="Times New Roman"/>
        </w:rPr>
      </w:pPr>
      <w:r w:rsidRPr="003F0017">
        <w:rPr>
          <w:rFonts w:ascii="Times New Roman" w:hAnsi="Times New Roman" w:cs="Times New Roman"/>
        </w:rPr>
        <w:t xml:space="preserve"> субъекта Российской Федерации или органе местного самоуправления, в том</w:t>
      </w:r>
    </w:p>
    <w:p w:rsidR="00B319D4" w:rsidRPr="003F0017" w:rsidRDefault="00B319D4" w:rsidP="00B319D4">
      <w:pPr>
        <w:pStyle w:val="afa"/>
        <w:rPr>
          <w:rFonts w:ascii="Times New Roman" w:hAnsi="Times New Roman" w:cs="Times New Roman"/>
        </w:rPr>
      </w:pPr>
      <w:r w:rsidRPr="003F0017">
        <w:rPr>
          <w:rFonts w:ascii="Times New Roman" w:hAnsi="Times New Roman" w:cs="Times New Roman"/>
        </w:rPr>
        <w:t xml:space="preserve">                </w:t>
      </w:r>
      <w:proofErr w:type="gramStart"/>
      <w:r w:rsidRPr="003F0017">
        <w:rPr>
          <w:rFonts w:ascii="Times New Roman" w:hAnsi="Times New Roman" w:cs="Times New Roman"/>
        </w:rPr>
        <w:t>числе</w:t>
      </w:r>
      <w:proofErr w:type="gramEnd"/>
      <w:r w:rsidRPr="003F0017">
        <w:rPr>
          <w:rFonts w:ascii="Times New Roman" w:hAnsi="Times New Roman" w:cs="Times New Roman"/>
        </w:rPr>
        <w:t xml:space="preserve"> через многофункциональный центр)</w:t>
      </w:r>
    </w:p>
    <w:p w:rsidR="00B319D4" w:rsidRPr="003F0017" w:rsidRDefault="00B319D4" w:rsidP="00B319D4"/>
    <w:p w:rsidR="00B319D4" w:rsidRPr="003F0017" w:rsidRDefault="00B319D4" w:rsidP="00B319D4">
      <w:pPr>
        <w:pStyle w:val="afa"/>
        <w:rPr>
          <w:rFonts w:ascii="Times New Roman" w:hAnsi="Times New Roman" w:cs="Times New Roman"/>
        </w:rPr>
      </w:pPr>
      <w:r w:rsidRPr="003F0017">
        <w:rPr>
          <w:rFonts w:ascii="Times New Roman" w:hAnsi="Times New Roman" w:cs="Times New Roman"/>
        </w:rPr>
        <w:t>Настоящим уведомлением подтверждаю, что _________________________________</w:t>
      </w:r>
    </w:p>
    <w:p w:rsidR="00B319D4" w:rsidRPr="003F0017" w:rsidRDefault="00B319D4" w:rsidP="00B319D4">
      <w:pPr>
        <w:pStyle w:val="afa"/>
        <w:rPr>
          <w:rFonts w:ascii="Times New Roman" w:hAnsi="Times New Roman" w:cs="Times New Roman"/>
        </w:rPr>
      </w:pPr>
      <w:r w:rsidRPr="003F0017">
        <w:rPr>
          <w:rFonts w:ascii="Times New Roman" w:hAnsi="Times New Roman" w:cs="Times New Roman"/>
        </w:rPr>
        <w:t xml:space="preserve">                                       </w:t>
      </w:r>
      <w:proofErr w:type="gramStart"/>
      <w:r w:rsidRPr="003F0017">
        <w:rPr>
          <w:rFonts w:ascii="Times New Roman" w:hAnsi="Times New Roman" w:cs="Times New Roman"/>
        </w:rPr>
        <w:t>(объект индивидуального жилищного</w:t>
      </w:r>
      <w:proofErr w:type="gramEnd"/>
    </w:p>
    <w:p w:rsidR="00B319D4" w:rsidRPr="003F0017" w:rsidRDefault="00B319D4" w:rsidP="00B319D4">
      <w:pPr>
        <w:pStyle w:val="afa"/>
        <w:rPr>
          <w:rFonts w:ascii="Times New Roman" w:hAnsi="Times New Roman" w:cs="Times New Roman"/>
        </w:rPr>
      </w:pPr>
      <w:r w:rsidRPr="003F0017">
        <w:rPr>
          <w:rFonts w:ascii="Times New Roman" w:hAnsi="Times New Roman" w:cs="Times New Roman"/>
        </w:rPr>
        <w:t>_________________________________________________________________________</w:t>
      </w:r>
    </w:p>
    <w:p w:rsidR="00B319D4" w:rsidRPr="003F0017" w:rsidRDefault="00B319D4" w:rsidP="00B319D4">
      <w:pPr>
        <w:pStyle w:val="afa"/>
        <w:rPr>
          <w:rFonts w:ascii="Times New Roman" w:hAnsi="Times New Roman" w:cs="Times New Roman"/>
        </w:rPr>
      </w:pPr>
      <w:r w:rsidRPr="003F0017">
        <w:rPr>
          <w:rFonts w:ascii="Times New Roman" w:hAnsi="Times New Roman" w:cs="Times New Roman"/>
        </w:rPr>
        <w:t xml:space="preserve">                    строительства или садовый дом)</w:t>
      </w:r>
    </w:p>
    <w:p w:rsidR="00B319D4" w:rsidRPr="003F0017" w:rsidRDefault="00B319D4" w:rsidP="00B319D4">
      <w:pPr>
        <w:pStyle w:val="afa"/>
        <w:rPr>
          <w:rFonts w:ascii="Times New Roman" w:hAnsi="Times New Roman" w:cs="Times New Roman"/>
        </w:rPr>
      </w:pPr>
      <w:r w:rsidRPr="003F0017">
        <w:rPr>
          <w:rFonts w:ascii="Times New Roman" w:hAnsi="Times New Roman" w:cs="Times New Roman"/>
        </w:rPr>
        <w:t xml:space="preserve">не </w:t>
      </w:r>
      <w:proofErr w:type="gramStart"/>
      <w:r w:rsidRPr="003F0017">
        <w:rPr>
          <w:rFonts w:ascii="Times New Roman" w:hAnsi="Times New Roman" w:cs="Times New Roman"/>
        </w:rPr>
        <w:t>предназначен</w:t>
      </w:r>
      <w:proofErr w:type="gramEnd"/>
      <w:r w:rsidRPr="003F0017">
        <w:rPr>
          <w:rFonts w:ascii="Times New Roman" w:hAnsi="Times New Roman" w:cs="Times New Roman"/>
        </w:rPr>
        <w:t xml:space="preserve"> для раздела  на самостоятельные  объекты  недвижимости, а</w:t>
      </w:r>
    </w:p>
    <w:p w:rsidR="00B319D4" w:rsidRPr="003F0017" w:rsidRDefault="00B319D4" w:rsidP="00B319D4">
      <w:pPr>
        <w:pStyle w:val="afa"/>
        <w:rPr>
          <w:rFonts w:ascii="Times New Roman" w:hAnsi="Times New Roman" w:cs="Times New Roman"/>
        </w:rPr>
      </w:pPr>
      <w:r w:rsidRPr="003F0017">
        <w:rPr>
          <w:rFonts w:ascii="Times New Roman" w:hAnsi="Times New Roman" w:cs="Times New Roman"/>
        </w:rPr>
        <w:t>также  оплату  государственной  пошлины за осуществление  государственной</w:t>
      </w:r>
    </w:p>
    <w:p w:rsidR="00B319D4" w:rsidRPr="003F0017" w:rsidRDefault="00B319D4" w:rsidP="00B319D4">
      <w:pPr>
        <w:pStyle w:val="afa"/>
        <w:rPr>
          <w:rFonts w:ascii="Times New Roman" w:hAnsi="Times New Roman" w:cs="Times New Roman"/>
        </w:rPr>
      </w:pPr>
      <w:r w:rsidRPr="003F0017">
        <w:rPr>
          <w:rFonts w:ascii="Times New Roman" w:hAnsi="Times New Roman" w:cs="Times New Roman"/>
        </w:rPr>
        <w:t>регистрации прав _______________________________________________________.</w:t>
      </w:r>
    </w:p>
    <w:p w:rsidR="00B319D4" w:rsidRPr="003F0017" w:rsidRDefault="00B319D4" w:rsidP="00B319D4">
      <w:pPr>
        <w:pStyle w:val="afa"/>
        <w:rPr>
          <w:rFonts w:ascii="Times New Roman" w:hAnsi="Times New Roman" w:cs="Times New Roman"/>
        </w:rPr>
      </w:pPr>
      <w:r w:rsidRPr="003F0017">
        <w:rPr>
          <w:rFonts w:ascii="Times New Roman" w:hAnsi="Times New Roman" w:cs="Times New Roman"/>
        </w:rPr>
        <w:t xml:space="preserve">                               (реквизиты платежного документа)</w:t>
      </w:r>
    </w:p>
    <w:p w:rsidR="00B319D4" w:rsidRPr="003F0017" w:rsidRDefault="00B319D4" w:rsidP="00B319D4"/>
    <w:p w:rsidR="00B319D4" w:rsidRPr="003F0017" w:rsidRDefault="00B319D4" w:rsidP="00B319D4">
      <w:pPr>
        <w:pStyle w:val="afa"/>
        <w:rPr>
          <w:rFonts w:ascii="Times New Roman" w:hAnsi="Times New Roman" w:cs="Times New Roman"/>
        </w:rPr>
      </w:pPr>
      <w:r w:rsidRPr="003F0017">
        <w:rPr>
          <w:rFonts w:ascii="Times New Roman" w:hAnsi="Times New Roman" w:cs="Times New Roman"/>
        </w:rPr>
        <w:t>Настоящим уведомлением я ________________________________________________</w:t>
      </w:r>
    </w:p>
    <w:p w:rsidR="00B319D4" w:rsidRPr="003F0017" w:rsidRDefault="00B319D4" w:rsidP="00B319D4">
      <w:pPr>
        <w:pStyle w:val="afa"/>
        <w:rPr>
          <w:rFonts w:ascii="Times New Roman" w:hAnsi="Times New Roman" w:cs="Times New Roman"/>
        </w:rPr>
      </w:pPr>
      <w:r w:rsidRPr="003F0017">
        <w:rPr>
          <w:rFonts w:ascii="Times New Roman" w:hAnsi="Times New Roman" w:cs="Times New Roman"/>
        </w:rPr>
        <w:t>_________________________________________________________________________</w:t>
      </w:r>
    </w:p>
    <w:p w:rsidR="00B319D4" w:rsidRPr="003F0017" w:rsidRDefault="00B319D4" w:rsidP="00B319D4">
      <w:pPr>
        <w:pStyle w:val="afa"/>
        <w:rPr>
          <w:rFonts w:ascii="Times New Roman" w:hAnsi="Times New Roman" w:cs="Times New Roman"/>
        </w:rPr>
      </w:pPr>
      <w:r w:rsidRPr="003F0017">
        <w:rPr>
          <w:rFonts w:ascii="Times New Roman" w:hAnsi="Times New Roman" w:cs="Times New Roman"/>
        </w:rPr>
        <w:t xml:space="preserve">                       </w:t>
      </w:r>
      <w:proofErr w:type="gramStart"/>
      <w:r w:rsidRPr="003F0017">
        <w:rPr>
          <w:rFonts w:ascii="Times New Roman" w:hAnsi="Times New Roman" w:cs="Times New Roman"/>
        </w:rPr>
        <w:t>(фамилия, имя, отчество (при наличии)</w:t>
      </w:r>
      <w:proofErr w:type="gramEnd"/>
    </w:p>
    <w:p w:rsidR="00B319D4" w:rsidRPr="003F0017" w:rsidRDefault="00B319D4" w:rsidP="00B319D4">
      <w:pPr>
        <w:pStyle w:val="afa"/>
        <w:rPr>
          <w:rFonts w:ascii="Times New Roman" w:hAnsi="Times New Roman" w:cs="Times New Roman"/>
        </w:rPr>
      </w:pPr>
      <w:proofErr w:type="gramStart"/>
      <w:r w:rsidRPr="003F0017">
        <w:rPr>
          <w:rFonts w:ascii="Times New Roman" w:hAnsi="Times New Roman" w:cs="Times New Roman"/>
        </w:rPr>
        <w:t>даю согласие на обработку персональных данных (в случае если застройщиком</w:t>
      </w:r>
      <w:proofErr w:type="gramEnd"/>
    </w:p>
    <w:p w:rsidR="00B319D4" w:rsidRPr="003F0017" w:rsidRDefault="00B319D4" w:rsidP="00B319D4">
      <w:pPr>
        <w:pStyle w:val="afa"/>
        <w:rPr>
          <w:rFonts w:ascii="Times New Roman" w:hAnsi="Times New Roman" w:cs="Times New Roman"/>
        </w:rPr>
      </w:pPr>
      <w:r w:rsidRPr="003F0017">
        <w:rPr>
          <w:rFonts w:ascii="Times New Roman" w:hAnsi="Times New Roman" w:cs="Times New Roman"/>
        </w:rPr>
        <w:t>является физическое лицо).</w:t>
      </w:r>
    </w:p>
    <w:p w:rsidR="00B319D4" w:rsidRPr="003F0017" w:rsidRDefault="00B319D4" w:rsidP="00B319D4"/>
    <w:p w:rsidR="00B319D4" w:rsidRPr="003F0017" w:rsidRDefault="00B319D4" w:rsidP="00B319D4">
      <w:pPr>
        <w:pStyle w:val="afa"/>
        <w:rPr>
          <w:rFonts w:ascii="Times New Roman" w:hAnsi="Times New Roman" w:cs="Times New Roman"/>
        </w:rPr>
      </w:pPr>
      <w:r w:rsidRPr="003F0017">
        <w:rPr>
          <w:rFonts w:ascii="Times New Roman" w:hAnsi="Times New Roman" w:cs="Times New Roman"/>
        </w:rPr>
        <w:t>__________________________   ________________   _________________________</w:t>
      </w:r>
    </w:p>
    <w:p w:rsidR="00B319D4" w:rsidRPr="003F0017" w:rsidRDefault="00B319D4" w:rsidP="00B319D4">
      <w:pPr>
        <w:pStyle w:val="afa"/>
        <w:rPr>
          <w:rFonts w:ascii="Times New Roman" w:hAnsi="Times New Roman" w:cs="Times New Roman"/>
        </w:rPr>
      </w:pPr>
      <w:proofErr w:type="gramStart"/>
      <w:r w:rsidRPr="003F0017">
        <w:rPr>
          <w:rFonts w:ascii="Times New Roman" w:hAnsi="Times New Roman" w:cs="Times New Roman"/>
        </w:rPr>
        <w:t>(должность, в случае если         (подпись)         (расшифровка подписи)</w:t>
      </w:r>
      <w:proofErr w:type="gramEnd"/>
    </w:p>
    <w:p w:rsidR="00B319D4" w:rsidRPr="003F0017" w:rsidRDefault="00B319D4" w:rsidP="00B319D4">
      <w:pPr>
        <w:pStyle w:val="afa"/>
        <w:rPr>
          <w:rFonts w:ascii="Times New Roman" w:hAnsi="Times New Roman" w:cs="Times New Roman"/>
        </w:rPr>
      </w:pPr>
      <w:r w:rsidRPr="003F0017">
        <w:rPr>
          <w:rFonts w:ascii="Times New Roman" w:hAnsi="Times New Roman" w:cs="Times New Roman"/>
        </w:rPr>
        <w:t>застройщиком является</w:t>
      </w:r>
    </w:p>
    <w:p w:rsidR="00B319D4" w:rsidRPr="003F0017" w:rsidRDefault="00B319D4" w:rsidP="00B319D4">
      <w:pPr>
        <w:pStyle w:val="afa"/>
        <w:rPr>
          <w:rFonts w:ascii="Times New Roman" w:hAnsi="Times New Roman" w:cs="Times New Roman"/>
        </w:rPr>
      </w:pPr>
      <w:r w:rsidRPr="003F0017">
        <w:rPr>
          <w:rFonts w:ascii="Times New Roman" w:hAnsi="Times New Roman" w:cs="Times New Roman"/>
        </w:rPr>
        <w:t>юридическое лицо)</w:t>
      </w:r>
    </w:p>
    <w:p w:rsidR="00B319D4" w:rsidRPr="003F0017" w:rsidRDefault="00B319D4" w:rsidP="00B319D4"/>
    <w:p w:rsidR="00B319D4" w:rsidRPr="003F0017" w:rsidRDefault="00B319D4" w:rsidP="00B319D4">
      <w:pPr>
        <w:pStyle w:val="afa"/>
        <w:rPr>
          <w:rFonts w:ascii="Times New Roman" w:hAnsi="Times New Roman" w:cs="Times New Roman"/>
        </w:rPr>
      </w:pPr>
      <w:r w:rsidRPr="003F0017">
        <w:rPr>
          <w:rFonts w:ascii="Times New Roman" w:hAnsi="Times New Roman" w:cs="Times New Roman"/>
        </w:rPr>
        <w:t>М.П.</w:t>
      </w:r>
    </w:p>
    <w:p w:rsidR="00B319D4" w:rsidRPr="003F0017" w:rsidRDefault="00B319D4" w:rsidP="00B319D4">
      <w:pPr>
        <w:pStyle w:val="afa"/>
        <w:rPr>
          <w:rFonts w:ascii="Times New Roman" w:hAnsi="Times New Roman" w:cs="Times New Roman"/>
        </w:rPr>
      </w:pPr>
      <w:r w:rsidRPr="003F0017">
        <w:rPr>
          <w:rFonts w:ascii="Times New Roman" w:hAnsi="Times New Roman" w:cs="Times New Roman"/>
        </w:rPr>
        <w:t>(при наличии)</w:t>
      </w:r>
    </w:p>
    <w:p w:rsidR="00B319D4" w:rsidRPr="003F0017" w:rsidRDefault="00B319D4" w:rsidP="00B319D4"/>
    <w:p w:rsidR="00B319D4" w:rsidRPr="003F0017" w:rsidRDefault="00B319D4" w:rsidP="00B319D4">
      <w:pPr>
        <w:pStyle w:val="afa"/>
        <w:rPr>
          <w:rFonts w:ascii="Times New Roman" w:hAnsi="Times New Roman" w:cs="Times New Roman"/>
        </w:rPr>
      </w:pPr>
      <w:r w:rsidRPr="003F0017">
        <w:rPr>
          <w:rFonts w:ascii="Times New Roman" w:hAnsi="Times New Roman" w:cs="Times New Roman"/>
        </w:rPr>
        <w:t>К настоящему уведомлению прилагается:</w:t>
      </w:r>
    </w:p>
    <w:p w:rsidR="00B319D4" w:rsidRPr="003F0017" w:rsidRDefault="00B319D4" w:rsidP="00B319D4">
      <w:pPr>
        <w:pStyle w:val="afa"/>
        <w:rPr>
          <w:rFonts w:ascii="Times New Roman" w:hAnsi="Times New Roman" w:cs="Times New Roman"/>
        </w:rPr>
      </w:pPr>
      <w:r w:rsidRPr="003F0017">
        <w:rPr>
          <w:rFonts w:ascii="Times New Roman" w:hAnsi="Times New Roman" w:cs="Times New Roman"/>
        </w:rPr>
        <w:t>_________________________________________________________________________</w:t>
      </w:r>
    </w:p>
    <w:p w:rsidR="00B319D4" w:rsidRPr="003F0017" w:rsidRDefault="00B319D4" w:rsidP="00B319D4">
      <w:pPr>
        <w:pStyle w:val="afa"/>
        <w:rPr>
          <w:rFonts w:ascii="Times New Roman" w:hAnsi="Times New Roman" w:cs="Times New Roman"/>
        </w:rPr>
      </w:pPr>
      <w:r w:rsidRPr="003F0017">
        <w:rPr>
          <w:rFonts w:ascii="Times New Roman" w:hAnsi="Times New Roman" w:cs="Times New Roman"/>
        </w:rPr>
        <w:t>_________________________________________________________________________</w:t>
      </w:r>
    </w:p>
    <w:p w:rsidR="00B319D4" w:rsidRPr="003F0017" w:rsidRDefault="00B319D4" w:rsidP="00B319D4">
      <w:pPr>
        <w:pStyle w:val="afa"/>
        <w:rPr>
          <w:rFonts w:ascii="Times New Roman" w:hAnsi="Times New Roman" w:cs="Times New Roman"/>
        </w:rPr>
      </w:pPr>
      <w:r w:rsidRPr="003F0017">
        <w:rPr>
          <w:rFonts w:ascii="Times New Roman" w:hAnsi="Times New Roman" w:cs="Times New Roman"/>
        </w:rPr>
        <w:lastRenderedPageBreak/>
        <w:t xml:space="preserve">             </w:t>
      </w:r>
      <w:proofErr w:type="gramStart"/>
      <w:r w:rsidRPr="003F0017">
        <w:rPr>
          <w:rFonts w:ascii="Times New Roman" w:hAnsi="Times New Roman" w:cs="Times New Roman"/>
        </w:rPr>
        <w:t xml:space="preserve">(документы, предусмотренные </w:t>
      </w:r>
      <w:hyperlink r:id="rId122" w:history="1">
        <w:r w:rsidRPr="003F0017">
          <w:rPr>
            <w:rStyle w:val="a5"/>
            <w:rFonts w:ascii="Times New Roman" w:hAnsi="Times New Roman" w:cs="Times New Roman"/>
            <w:color w:val="auto"/>
          </w:rPr>
          <w:t>частью 16 статьи 55</w:t>
        </w:r>
      </w:hyperlink>
      <w:proofErr w:type="gramEnd"/>
    </w:p>
    <w:p w:rsidR="00B319D4" w:rsidRPr="003F0017" w:rsidRDefault="00B319D4" w:rsidP="00B319D4">
      <w:pPr>
        <w:pStyle w:val="afa"/>
        <w:rPr>
          <w:rFonts w:ascii="Times New Roman" w:hAnsi="Times New Roman" w:cs="Times New Roman"/>
        </w:rPr>
      </w:pPr>
      <w:r w:rsidRPr="003F0017">
        <w:rPr>
          <w:rFonts w:ascii="Times New Roman" w:hAnsi="Times New Roman" w:cs="Times New Roman"/>
        </w:rPr>
        <w:t xml:space="preserve">        </w:t>
      </w:r>
      <w:proofErr w:type="gramStart"/>
      <w:r w:rsidRPr="003F0017">
        <w:rPr>
          <w:rFonts w:ascii="Times New Roman" w:hAnsi="Times New Roman" w:cs="Times New Roman"/>
        </w:rPr>
        <w:t>Градостроительного кодекса Российской Федерации (Собрание</w:t>
      </w:r>
      <w:proofErr w:type="gramEnd"/>
    </w:p>
    <w:p w:rsidR="00B319D4" w:rsidRPr="003F0017" w:rsidRDefault="00B319D4" w:rsidP="00B319D4">
      <w:pPr>
        <w:pStyle w:val="afa"/>
        <w:rPr>
          <w:rFonts w:ascii="Times New Roman" w:hAnsi="Times New Roman" w:cs="Times New Roman"/>
        </w:rPr>
      </w:pPr>
      <w:r w:rsidRPr="003F0017">
        <w:rPr>
          <w:rFonts w:ascii="Times New Roman" w:hAnsi="Times New Roman" w:cs="Times New Roman"/>
        </w:rPr>
        <w:t xml:space="preserve">  законодательства Росси</w:t>
      </w:r>
      <w:r w:rsidR="003F0017">
        <w:rPr>
          <w:rFonts w:ascii="Times New Roman" w:hAnsi="Times New Roman" w:cs="Times New Roman"/>
        </w:rPr>
        <w:t>йской Федерации, 2005, № 1, ст.</w:t>
      </w:r>
      <w:r w:rsidRPr="003F0017">
        <w:rPr>
          <w:rFonts w:ascii="Times New Roman" w:hAnsi="Times New Roman" w:cs="Times New Roman"/>
        </w:rPr>
        <w:t>16; 2006, № 31,</w:t>
      </w:r>
    </w:p>
    <w:p w:rsidR="00B319D4" w:rsidRPr="003F0017" w:rsidRDefault="003F0017" w:rsidP="00B319D4">
      <w:pPr>
        <w:pStyle w:val="afa"/>
        <w:rPr>
          <w:rFonts w:ascii="Times New Roman" w:hAnsi="Times New Roman" w:cs="Times New Roman"/>
        </w:rPr>
      </w:pPr>
      <w:r>
        <w:rPr>
          <w:rFonts w:ascii="Times New Roman" w:hAnsi="Times New Roman" w:cs="Times New Roman"/>
        </w:rPr>
        <w:t xml:space="preserve">  ст. 3442; № 52, ст. 5498; 2008, № 20, ст. 2251; № </w:t>
      </w:r>
      <w:r w:rsidR="00B319D4" w:rsidRPr="003F0017">
        <w:rPr>
          <w:rFonts w:ascii="Times New Roman" w:hAnsi="Times New Roman" w:cs="Times New Roman"/>
        </w:rPr>
        <w:t>30,</w:t>
      </w:r>
      <w:r>
        <w:rPr>
          <w:rFonts w:ascii="Times New Roman" w:hAnsi="Times New Roman" w:cs="Times New Roman"/>
        </w:rPr>
        <w:t xml:space="preserve"> ст. </w:t>
      </w:r>
      <w:r w:rsidR="00B319D4" w:rsidRPr="003F0017">
        <w:rPr>
          <w:rFonts w:ascii="Times New Roman" w:hAnsi="Times New Roman" w:cs="Times New Roman"/>
        </w:rPr>
        <w:t>3616; 2009,</w:t>
      </w:r>
    </w:p>
    <w:p w:rsidR="00B319D4" w:rsidRPr="003F0017" w:rsidRDefault="003F0017" w:rsidP="00B319D4">
      <w:pPr>
        <w:pStyle w:val="afa"/>
        <w:rPr>
          <w:rFonts w:ascii="Times New Roman" w:hAnsi="Times New Roman" w:cs="Times New Roman"/>
        </w:rPr>
      </w:pPr>
      <w:r>
        <w:rPr>
          <w:rFonts w:ascii="Times New Roman" w:hAnsi="Times New Roman" w:cs="Times New Roman"/>
        </w:rPr>
        <w:t xml:space="preserve">     № 48, ст. 5711; 2010, № 31, ст. 4195; 2011, № 13, ст. 1688; № </w:t>
      </w:r>
      <w:r w:rsidR="00B319D4" w:rsidRPr="003F0017">
        <w:rPr>
          <w:rFonts w:ascii="Times New Roman" w:hAnsi="Times New Roman" w:cs="Times New Roman"/>
        </w:rPr>
        <w:t>27,</w:t>
      </w:r>
    </w:p>
    <w:p w:rsidR="00B319D4" w:rsidRPr="003F0017" w:rsidRDefault="003F0017" w:rsidP="00B319D4">
      <w:pPr>
        <w:pStyle w:val="afa"/>
        <w:rPr>
          <w:rFonts w:ascii="Times New Roman" w:hAnsi="Times New Roman" w:cs="Times New Roman"/>
        </w:rPr>
      </w:pPr>
      <w:r>
        <w:rPr>
          <w:rFonts w:ascii="Times New Roman" w:hAnsi="Times New Roman" w:cs="Times New Roman"/>
        </w:rPr>
        <w:t xml:space="preserve">  ст. 3880; № 30, ст. 4591; № 49, ст. 7015; 2012, № 26, ст. </w:t>
      </w:r>
      <w:r w:rsidR="00B319D4" w:rsidRPr="003F0017">
        <w:rPr>
          <w:rFonts w:ascii="Times New Roman" w:hAnsi="Times New Roman" w:cs="Times New Roman"/>
        </w:rPr>
        <w:t>3446; 2014,</w:t>
      </w:r>
    </w:p>
    <w:p w:rsidR="00B319D4" w:rsidRPr="003F0017" w:rsidRDefault="003F0017" w:rsidP="00B319D4">
      <w:pPr>
        <w:pStyle w:val="afa"/>
        <w:rPr>
          <w:rFonts w:ascii="Times New Roman" w:hAnsi="Times New Roman" w:cs="Times New Roman"/>
        </w:rPr>
      </w:pPr>
      <w:r>
        <w:rPr>
          <w:rFonts w:ascii="Times New Roman" w:hAnsi="Times New Roman" w:cs="Times New Roman"/>
        </w:rPr>
        <w:t xml:space="preserve">   № 43, ст. 5799; 2015, № 29, ст. 4342, 4378; 2016, № 1, ст. </w:t>
      </w:r>
      <w:r w:rsidR="00B319D4" w:rsidRPr="003F0017">
        <w:rPr>
          <w:rFonts w:ascii="Times New Roman" w:hAnsi="Times New Roman" w:cs="Times New Roman"/>
        </w:rPr>
        <w:t>79; 2016,</w:t>
      </w:r>
    </w:p>
    <w:p w:rsidR="00B319D4" w:rsidRPr="003F0017" w:rsidRDefault="003F0017" w:rsidP="00B319D4">
      <w:pPr>
        <w:pStyle w:val="afa"/>
        <w:rPr>
          <w:rFonts w:ascii="Times New Roman" w:hAnsi="Times New Roman" w:cs="Times New Roman"/>
        </w:rPr>
      </w:pPr>
      <w:r>
        <w:rPr>
          <w:rFonts w:ascii="Times New Roman" w:hAnsi="Times New Roman" w:cs="Times New Roman"/>
        </w:rPr>
        <w:t xml:space="preserve">   № 26, ст. </w:t>
      </w:r>
      <w:r w:rsidR="00B319D4" w:rsidRPr="003F0017">
        <w:rPr>
          <w:rFonts w:ascii="Times New Roman" w:hAnsi="Times New Roman" w:cs="Times New Roman"/>
        </w:rPr>
        <w:t>3867; 2016,</w:t>
      </w:r>
      <w:r>
        <w:rPr>
          <w:rFonts w:ascii="Times New Roman" w:hAnsi="Times New Roman" w:cs="Times New Roman"/>
        </w:rPr>
        <w:t xml:space="preserve"> № 27, ст. 4294, 4303, 4305, 4306; 2016, № </w:t>
      </w:r>
      <w:r w:rsidR="00B319D4" w:rsidRPr="003F0017">
        <w:rPr>
          <w:rFonts w:ascii="Times New Roman" w:hAnsi="Times New Roman" w:cs="Times New Roman"/>
        </w:rPr>
        <w:t>52,</w:t>
      </w:r>
    </w:p>
    <w:p w:rsidR="00B319D4" w:rsidRPr="003F0017" w:rsidRDefault="003F0017" w:rsidP="00B319D4">
      <w:pPr>
        <w:pStyle w:val="afa"/>
        <w:rPr>
          <w:rFonts w:ascii="Times New Roman" w:hAnsi="Times New Roman" w:cs="Times New Roman"/>
        </w:rPr>
      </w:pPr>
      <w:r>
        <w:rPr>
          <w:rFonts w:ascii="Times New Roman" w:hAnsi="Times New Roman" w:cs="Times New Roman"/>
        </w:rPr>
        <w:t xml:space="preserve">             ст. 7494; 2018, № 32, ст. </w:t>
      </w:r>
      <w:r w:rsidR="00B319D4" w:rsidRPr="003F0017">
        <w:rPr>
          <w:rFonts w:ascii="Times New Roman" w:hAnsi="Times New Roman" w:cs="Times New Roman"/>
        </w:rPr>
        <w:t>5133,5134, 5135)</w:t>
      </w:r>
    </w:p>
    <w:p w:rsidR="00B319D4" w:rsidRPr="003F0017" w:rsidRDefault="00B319D4" w:rsidP="00B319D4"/>
    <w:p w:rsidR="00B319D4" w:rsidRPr="00B319D4" w:rsidRDefault="00B319D4" w:rsidP="00B319D4"/>
    <w:p w:rsidR="00B319D4" w:rsidRPr="00B319D4" w:rsidRDefault="00B319D4" w:rsidP="00B319D4"/>
    <w:p w:rsidR="00B319D4" w:rsidRPr="00B319D4" w:rsidRDefault="00B319D4" w:rsidP="00B319D4"/>
    <w:p w:rsidR="00B319D4" w:rsidRPr="00B319D4" w:rsidRDefault="00B319D4" w:rsidP="00B319D4"/>
    <w:p w:rsidR="003F0017" w:rsidRDefault="003F0017" w:rsidP="00B319D4">
      <w:pPr>
        <w:ind w:left="720"/>
        <w:jc w:val="right"/>
      </w:pPr>
    </w:p>
    <w:p w:rsidR="003F0017" w:rsidRDefault="003F0017" w:rsidP="00B319D4">
      <w:pPr>
        <w:ind w:left="720"/>
        <w:jc w:val="right"/>
      </w:pPr>
    </w:p>
    <w:p w:rsidR="003F0017" w:rsidRDefault="003F0017" w:rsidP="00B319D4">
      <w:pPr>
        <w:ind w:left="720"/>
        <w:jc w:val="right"/>
      </w:pPr>
    </w:p>
    <w:p w:rsidR="003F0017" w:rsidRDefault="003F0017" w:rsidP="00B319D4">
      <w:pPr>
        <w:ind w:left="720"/>
        <w:jc w:val="right"/>
      </w:pPr>
    </w:p>
    <w:p w:rsidR="003F0017" w:rsidRDefault="003F0017" w:rsidP="00B319D4">
      <w:pPr>
        <w:ind w:left="720"/>
        <w:jc w:val="right"/>
      </w:pPr>
    </w:p>
    <w:p w:rsidR="003F0017" w:rsidRDefault="003F0017" w:rsidP="00B319D4">
      <w:pPr>
        <w:ind w:left="720"/>
        <w:jc w:val="right"/>
      </w:pPr>
    </w:p>
    <w:p w:rsidR="003F0017" w:rsidRDefault="003F0017" w:rsidP="00B319D4">
      <w:pPr>
        <w:ind w:left="720"/>
        <w:jc w:val="right"/>
      </w:pPr>
    </w:p>
    <w:p w:rsidR="003F0017" w:rsidRDefault="003F0017" w:rsidP="00B319D4">
      <w:pPr>
        <w:ind w:left="720"/>
        <w:jc w:val="right"/>
      </w:pPr>
    </w:p>
    <w:p w:rsidR="003F0017" w:rsidRDefault="003F0017" w:rsidP="00B319D4">
      <w:pPr>
        <w:ind w:left="720"/>
        <w:jc w:val="right"/>
      </w:pPr>
    </w:p>
    <w:p w:rsidR="003F0017" w:rsidRDefault="003F0017" w:rsidP="00B319D4">
      <w:pPr>
        <w:ind w:left="720"/>
        <w:jc w:val="right"/>
      </w:pPr>
    </w:p>
    <w:p w:rsidR="003F0017" w:rsidRDefault="003F0017" w:rsidP="00B319D4">
      <w:pPr>
        <w:ind w:left="720"/>
        <w:jc w:val="right"/>
      </w:pPr>
    </w:p>
    <w:p w:rsidR="003F0017" w:rsidRDefault="003F0017" w:rsidP="00B319D4">
      <w:pPr>
        <w:ind w:left="720"/>
        <w:jc w:val="right"/>
      </w:pPr>
    </w:p>
    <w:p w:rsidR="003F0017" w:rsidRDefault="003F0017" w:rsidP="00B319D4">
      <w:pPr>
        <w:ind w:left="720"/>
        <w:jc w:val="right"/>
      </w:pPr>
    </w:p>
    <w:p w:rsidR="003F0017" w:rsidRDefault="003F0017" w:rsidP="00B319D4">
      <w:pPr>
        <w:ind w:left="720"/>
        <w:jc w:val="right"/>
      </w:pPr>
    </w:p>
    <w:p w:rsidR="003F0017" w:rsidRDefault="003F0017" w:rsidP="00B319D4">
      <w:pPr>
        <w:ind w:left="720"/>
        <w:jc w:val="right"/>
      </w:pPr>
    </w:p>
    <w:p w:rsidR="003F0017" w:rsidRDefault="003F0017" w:rsidP="00B319D4">
      <w:pPr>
        <w:ind w:left="720"/>
        <w:jc w:val="right"/>
      </w:pPr>
    </w:p>
    <w:p w:rsidR="003F0017" w:rsidRDefault="003F0017" w:rsidP="00B319D4">
      <w:pPr>
        <w:ind w:left="720"/>
        <w:jc w:val="right"/>
      </w:pPr>
    </w:p>
    <w:p w:rsidR="003F0017" w:rsidRDefault="003F0017" w:rsidP="00B319D4">
      <w:pPr>
        <w:ind w:left="720"/>
        <w:jc w:val="right"/>
      </w:pPr>
    </w:p>
    <w:p w:rsidR="003F0017" w:rsidRDefault="003F0017" w:rsidP="00B319D4">
      <w:pPr>
        <w:ind w:left="720"/>
        <w:jc w:val="right"/>
      </w:pPr>
    </w:p>
    <w:p w:rsidR="003F0017" w:rsidRDefault="003F0017" w:rsidP="00B319D4">
      <w:pPr>
        <w:ind w:left="720"/>
        <w:jc w:val="right"/>
      </w:pPr>
    </w:p>
    <w:p w:rsidR="003F0017" w:rsidRDefault="003F0017" w:rsidP="00B319D4">
      <w:pPr>
        <w:ind w:left="720"/>
        <w:jc w:val="right"/>
      </w:pPr>
    </w:p>
    <w:p w:rsidR="003F0017" w:rsidRDefault="003F0017" w:rsidP="00B319D4">
      <w:pPr>
        <w:ind w:left="720"/>
        <w:jc w:val="right"/>
      </w:pPr>
    </w:p>
    <w:p w:rsidR="003F0017" w:rsidRDefault="003F0017" w:rsidP="00B319D4">
      <w:pPr>
        <w:ind w:left="720"/>
        <w:jc w:val="right"/>
      </w:pPr>
    </w:p>
    <w:p w:rsidR="003F0017" w:rsidRDefault="003F0017" w:rsidP="00B319D4">
      <w:pPr>
        <w:ind w:left="720"/>
        <w:jc w:val="right"/>
      </w:pPr>
    </w:p>
    <w:p w:rsidR="003F0017" w:rsidRDefault="003F0017" w:rsidP="00B319D4">
      <w:pPr>
        <w:ind w:left="720"/>
        <w:jc w:val="right"/>
      </w:pPr>
    </w:p>
    <w:p w:rsidR="003F0017" w:rsidRDefault="003F0017" w:rsidP="00B319D4">
      <w:pPr>
        <w:ind w:left="720"/>
        <w:jc w:val="right"/>
      </w:pPr>
    </w:p>
    <w:p w:rsidR="003F0017" w:rsidRDefault="003F0017" w:rsidP="00B319D4">
      <w:pPr>
        <w:ind w:left="720"/>
        <w:jc w:val="right"/>
      </w:pPr>
    </w:p>
    <w:p w:rsidR="003F0017" w:rsidRDefault="003F0017" w:rsidP="00B319D4">
      <w:pPr>
        <w:ind w:left="720"/>
        <w:jc w:val="right"/>
      </w:pPr>
    </w:p>
    <w:p w:rsidR="003F0017" w:rsidRDefault="003F0017" w:rsidP="00B319D4">
      <w:pPr>
        <w:ind w:left="720"/>
        <w:jc w:val="right"/>
      </w:pPr>
    </w:p>
    <w:p w:rsidR="003F0017" w:rsidRDefault="003F0017" w:rsidP="00B319D4">
      <w:pPr>
        <w:ind w:left="720"/>
        <w:jc w:val="right"/>
      </w:pPr>
    </w:p>
    <w:p w:rsidR="003F0017" w:rsidRDefault="003F0017" w:rsidP="00B319D4">
      <w:pPr>
        <w:ind w:left="720"/>
        <w:jc w:val="right"/>
      </w:pPr>
    </w:p>
    <w:p w:rsidR="003F0017" w:rsidRDefault="003F0017" w:rsidP="00B319D4">
      <w:pPr>
        <w:ind w:left="720"/>
        <w:jc w:val="right"/>
      </w:pPr>
    </w:p>
    <w:p w:rsidR="003F0017" w:rsidRDefault="003F0017" w:rsidP="00B319D4">
      <w:pPr>
        <w:ind w:left="720"/>
        <w:jc w:val="right"/>
      </w:pPr>
    </w:p>
    <w:p w:rsidR="003F0017" w:rsidRDefault="003F0017" w:rsidP="00B319D4">
      <w:pPr>
        <w:ind w:left="720"/>
        <w:jc w:val="right"/>
      </w:pPr>
    </w:p>
    <w:p w:rsidR="003F0017" w:rsidRDefault="003F0017" w:rsidP="00B319D4">
      <w:pPr>
        <w:ind w:left="720"/>
        <w:jc w:val="right"/>
      </w:pPr>
    </w:p>
    <w:p w:rsidR="003F0017" w:rsidRDefault="003F0017" w:rsidP="00B319D4">
      <w:pPr>
        <w:ind w:left="720"/>
        <w:jc w:val="right"/>
      </w:pPr>
    </w:p>
    <w:p w:rsidR="003F0017" w:rsidRDefault="003F0017" w:rsidP="00B319D4">
      <w:pPr>
        <w:ind w:left="720"/>
        <w:jc w:val="right"/>
      </w:pPr>
    </w:p>
    <w:p w:rsidR="00B319D4" w:rsidRPr="003F0017" w:rsidRDefault="00B319D4" w:rsidP="00B319D4">
      <w:pPr>
        <w:ind w:left="720"/>
        <w:jc w:val="right"/>
      </w:pPr>
      <w:r w:rsidRPr="003F0017">
        <w:lastRenderedPageBreak/>
        <w:t>Приложение 2</w:t>
      </w:r>
      <w:r w:rsidRPr="003F0017">
        <w:br/>
        <w:t xml:space="preserve">к </w:t>
      </w:r>
      <w:hyperlink w:anchor="sub_1000" w:history="1">
        <w:r w:rsidRPr="003F0017">
          <w:rPr>
            <w:rStyle w:val="af4"/>
            <w:color w:val="auto"/>
            <w:u w:val="none"/>
          </w:rPr>
          <w:t>Административному регламенту</w:t>
        </w:r>
      </w:hyperlink>
      <w:r w:rsidRPr="003F0017">
        <w:t xml:space="preserve"> </w:t>
      </w:r>
    </w:p>
    <w:p w:rsidR="00B319D4" w:rsidRPr="003F0017" w:rsidRDefault="00B319D4" w:rsidP="00B319D4">
      <w:pPr>
        <w:ind w:left="720"/>
        <w:jc w:val="right"/>
      </w:pPr>
      <w:r w:rsidRPr="003F0017">
        <w:t>Администрации Инсарского муниципального района</w:t>
      </w:r>
    </w:p>
    <w:p w:rsidR="00B319D4" w:rsidRPr="003F0017" w:rsidRDefault="00B319D4" w:rsidP="00B319D4">
      <w:pPr>
        <w:ind w:left="720"/>
        <w:jc w:val="right"/>
      </w:pPr>
      <w:r w:rsidRPr="003F0017">
        <w:t xml:space="preserve"> по предоставлению муниципальной услуги </w:t>
      </w:r>
    </w:p>
    <w:p w:rsidR="00B319D4" w:rsidRPr="003F0017" w:rsidRDefault="00B319D4" w:rsidP="00B319D4">
      <w:pPr>
        <w:ind w:left="720"/>
        <w:jc w:val="right"/>
      </w:pPr>
      <w:r w:rsidRPr="003F0017">
        <w:t>«Подготовка и выдача уведомления</w:t>
      </w:r>
    </w:p>
    <w:p w:rsidR="00B319D4" w:rsidRPr="003F0017" w:rsidRDefault="00B319D4" w:rsidP="00B319D4">
      <w:pPr>
        <w:ind w:left="720"/>
        <w:jc w:val="right"/>
      </w:pPr>
      <w:r w:rsidRPr="003F0017">
        <w:t xml:space="preserve"> о соответствии (несоответствии) </w:t>
      </w:r>
      <w:proofErr w:type="gramStart"/>
      <w:r w:rsidRPr="003F0017">
        <w:t>построенных</w:t>
      </w:r>
      <w:proofErr w:type="gramEnd"/>
    </w:p>
    <w:p w:rsidR="00B319D4" w:rsidRPr="003F0017" w:rsidRDefault="00B319D4" w:rsidP="00B319D4">
      <w:pPr>
        <w:ind w:left="720"/>
        <w:jc w:val="right"/>
      </w:pPr>
      <w:r w:rsidRPr="003F0017">
        <w:t xml:space="preserve"> или </w:t>
      </w:r>
      <w:proofErr w:type="gramStart"/>
      <w:r w:rsidRPr="003F0017">
        <w:t>реконструированных</w:t>
      </w:r>
      <w:proofErr w:type="gramEnd"/>
      <w:r w:rsidRPr="003F0017">
        <w:t xml:space="preserve"> объекта индивидуального</w:t>
      </w:r>
    </w:p>
    <w:p w:rsidR="00B319D4" w:rsidRPr="003F0017" w:rsidRDefault="00B319D4" w:rsidP="00B319D4">
      <w:pPr>
        <w:ind w:left="720"/>
        <w:jc w:val="right"/>
      </w:pPr>
      <w:r w:rsidRPr="003F0017">
        <w:t xml:space="preserve"> жилищного строительства или садового дома </w:t>
      </w:r>
    </w:p>
    <w:p w:rsidR="00B319D4" w:rsidRPr="003F0017" w:rsidRDefault="00B319D4" w:rsidP="00B319D4">
      <w:pPr>
        <w:ind w:left="720"/>
        <w:jc w:val="right"/>
      </w:pPr>
      <w:r w:rsidRPr="003F0017">
        <w:t xml:space="preserve">требованиям законодательства о </w:t>
      </w:r>
      <w:proofErr w:type="gramStart"/>
      <w:r w:rsidRPr="003F0017">
        <w:t>градостроительной</w:t>
      </w:r>
      <w:proofErr w:type="gramEnd"/>
      <w:r w:rsidRPr="003F0017">
        <w:t xml:space="preserve"> </w:t>
      </w:r>
    </w:p>
    <w:p w:rsidR="00B319D4" w:rsidRPr="003F0017" w:rsidRDefault="00B319D4" w:rsidP="00B319D4">
      <w:pPr>
        <w:ind w:left="720"/>
        <w:jc w:val="right"/>
        <w:rPr>
          <w:rStyle w:val="af9"/>
          <w:bCs/>
          <w:color w:val="auto"/>
        </w:rPr>
      </w:pPr>
      <w:r w:rsidRPr="003F0017">
        <w:t>деятельности»</w:t>
      </w:r>
    </w:p>
    <w:p w:rsidR="00B319D4" w:rsidRPr="00B319D4" w:rsidRDefault="00B319D4" w:rsidP="00B319D4">
      <w:pPr>
        <w:jc w:val="right"/>
        <w:rPr>
          <w:rStyle w:val="af9"/>
          <w:bCs/>
          <w:color w:val="auto"/>
        </w:rPr>
      </w:pPr>
    </w:p>
    <w:p w:rsidR="00B319D4" w:rsidRPr="00B319D4" w:rsidRDefault="00B319D4" w:rsidP="00B319D4">
      <w:pPr>
        <w:jc w:val="right"/>
        <w:rPr>
          <w:rStyle w:val="af9"/>
          <w:bCs/>
          <w:color w:val="auto"/>
        </w:rPr>
      </w:pPr>
    </w:p>
    <w:p w:rsidR="00B319D4" w:rsidRPr="00B319D4" w:rsidRDefault="00B319D4" w:rsidP="00B319D4">
      <w:pPr>
        <w:pStyle w:val="TextBody"/>
        <w:spacing w:after="0"/>
        <w:jc w:val="center"/>
        <w:rPr>
          <w:rFonts w:ascii="Times New Roman" w:hAnsi="Times New Roman" w:cs="Times New Roman"/>
        </w:rPr>
      </w:pPr>
      <w:r w:rsidRPr="00B319D4">
        <w:rPr>
          <w:rFonts w:ascii="Times New Roman" w:hAnsi="Times New Roman" w:cs="Times New Roman"/>
        </w:rPr>
        <w:t>Сведения 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w:t>
      </w:r>
    </w:p>
    <w:p w:rsidR="00B319D4" w:rsidRPr="00B319D4" w:rsidRDefault="00B319D4" w:rsidP="00B319D4">
      <w:pPr>
        <w:pStyle w:val="TextBody"/>
        <w:spacing w:after="0"/>
        <w:jc w:val="center"/>
        <w:rPr>
          <w:rFonts w:ascii="Times New Roman" w:hAnsi="Times New Roman" w:cs="Times New Roman"/>
        </w:rPr>
      </w:pPr>
    </w:p>
    <w:tbl>
      <w:tblPr>
        <w:tblW w:w="10490" w:type="dxa"/>
        <w:tblInd w:w="-28" w:type="dxa"/>
        <w:tblLayout w:type="fixed"/>
        <w:tblCellMar>
          <w:left w:w="0" w:type="dxa"/>
          <w:right w:w="0" w:type="dxa"/>
        </w:tblCellMar>
        <w:tblLook w:val="04A0"/>
      </w:tblPr>
      <w:tblGrid>
        <w:gridCol w:w="2694"/>
        <w:gridCol w:w="2126"/>
        <w:gridCol w:w="1276"/>
        <w:gridCol w:w="2410"/>
        <w:gridCol w:w="1984"/>
      </w:tblGrid>
      <w:tr w:rsidR="00B319D4" w:rsidRPr="00B319D4" w:rsidTr="00B319D4">
        <w:trPr>
          <w:cantSplit/>
        </w:trPr>
        <w:tc>
          <w:tcPr>
            <w:tcW w:w="2694" w:type="dxa"/>
            <w:tcBorders>
              <w:top w:val="single" w:sz="8" w:space="0" w:color="000000"/>
              <w:left w:val="single" w:sz="8" w:space="0" w:color="000000"/>
              <w:bottom w:val="single" w:sz="8" w:space="0" w:color="000000"/>
              <w:right w:val="nil"/>
            </w:tcBorders>
            <w:tcMar>
              <w:top w:w="28" w:type="dxa"/>
              <w:left w:w="114" w:type="dxa"/>
              <w:bottom w:w="28" w:type="dxa"/>
              <w:right w:w="0" w:type="dxa"/>
            </w:tcMar>
            <w:hideMark/>
          </w:tcPr>
          <w:p w:rsidR="00B319D4" w:rsidRPr="00B319D4" w:rsidRDefault="00B319D4" w:rsidP="00B319D4">
            <w:pPr>
              <w:pStyle w:val="TableContents"/>
              <w:spacing w:after="0"/>
              <w:ind w:firstLine="0"/>
              <w:jc w:val="center"/>
              <w:rPr>
                <w:rFonts w:ascii="Times New Roman" w:hAnsi="Times New Roman" w:cs="Times New Roman"/>
              </w:rPr>
            </w:pPr>
            <w:r w:rsidRPr="00B319D4">
              <w:rPr>
                <w:rFonts w:ascii="Times New Roman" w:hAnsi="Times New Roman" w:cs="Times New Roman"/>
                <w:bCs/>
              </w:rPr>
              <w:t>Наименование организации осуществляющих функции прием документов и выдачу результатов предоставления муниципальной услуги</w:t>
            </w:r>
          </w:p>
        </w:tc>
        <w:tc>
          <w:tcPr>
            <w:tcW w:w="2126" w:type="dxa"/>
            <w:tcBorders>
              <w:top w:val="single" w:sz="8" w:space="0" w:color="000000"/>
              <w:left w:val="single" w:sz="8" w:space="0" w:color="000000"/>
              <w:bottom w:val="single" w:sz="8" w:space="0" w:color="000000"/>
              <w:right w:val="nil"/>
            </w:tcBorders>
            <w:tcMar>
              <w:top w:w="28" w:type="dxa"/>
              <w:left w:w="114" w:type="dxa"/>
              <w:bottom w:w="28" w:type="dxa"/>
              <w:right w:w="0" w:type="dxa"/>
            </w:tcMar>
            <w:hideMark/>
          </w:tcPr>
          <w:p w:rsidR="00B319D4" w:rsidRPr="00B319D4" w:rsidRDefault="00B319D4" w:rsidP="00B319D4">
            <w:pPr>
              <w:pStyle w:val="TableContents"/>
              <w:spacing w:after="0"/>
              <w:jc w:val="center"/>
              <w:rPr>
                <w:rFonts w:ascii="Times New Roman" w:hAnsi="Times New Roman" w:cs="Times New Roman"/>
              </w:rPr>
            </w:pPr>
            <w:r w:rsidRPr="00B319D4">
              <w:rPr>
                <w:rFonts w:ascii="Times New Roman" w:hAnsi="Times New Roman" w:cs="Times New Roman"/>
                <w:bCs/>
              </w:rPr>
              <w:t>Адрес</w:t>
            </w:r>
          </w:p>
        </w:tc>
        <w:tc>
          <w:tcPr>
            <w:tcW w:w="1276" w:type="dxa"/>
            <w:tcBorders>
              <w:top w:val="single" w:sz="8" w:space="0" w:color="000000"/>
              <w:left w:val="single" w:sz="8" w:space="0" w:color="000000"/>
              <w:bottom w:val="single" w:sz="8" w:space="0" w:color="000000"/>
              <w:right w:val="nil"/>
            </w:tcBorders>
            <w:tcMar>
              <w:top w:w="28" w:type="dxa"/>
              <w:left w:w="114" w:type="dxa"/>
              <w:bottom w:w="28" w:type="dxa"/>
              <w:right w:w="0" w:type="dxa"/>
            </w:tcMar>
            <w:hideMark/>
          </w:tcPr>
          <w:p w:rsidR="00B319D4" w:rsidRPr="00B319D4" w:rsidRDefault="00B319D4" w:rsidP="00B319D4">
            <w:pPr>
              <w:pStyle w:val="TableContents"/>
              <w:spacing w:after="0"/>
              <w:ind w:firstLine="0"/>
              <w:jc w:val="center"/>
              <w:rPr>
                <w:rFonts w:ascii="Times New Roman" w:hAnsi="Times New Roman" w:cs="Times New Roman"/>
                <w:bCs/>
              </w:rPr>
            </w:pPr>
            <w:r w:rsidRPr="00B319D4">
              <w:rPr>
                <w:rFonts w:ascii="Times New Roman" w:hAnsi="Times New Roman" w:cs="Times New Roman"/>
                <w:bCs/>
              </w:rPr>
              <w:t>Контакт</w:t>
            </w:r>
          </w:p>
          <w:p w:rsidR="00B319D4" w:rsidRPr="00B319D4" w:rsidRDefault="00B319D4" w:rsidP="00B319D4">
            <w:pPr>
              <w:pStyle w:val="TableContents"/>
              <w:spacing w:after="0"/>
              <w:ind w:firstLine="0"/>
              <w:jc w:val="center"/>
              <w:rPr>
                <w:rFonts w:ascii="Times New Roman" w:hAnsi="Times New Roman" w:cs="Times New Roman"/>
              </w:rPr>
            </w:pPr>
            <w:r w:rsidRPr="00B319D4">
              <w:rPr>
                <w:rFonts w:ascii="Times New Roman" w:hAnsi="Times New Roman" w:cs="Times New Roman"/>
                <w:bCs/>
              </w:rPr>
              <w:t>ные</w:t>
            </w:r>
          </w:p>
          <w:p w:rsidR="00B319D4" w:rsidRPr="00B319D4" w:rsidRDefault="00B319D4" w:rsidP="00B319D4">
            <w:pPr>
              <w:pStyle w:val="TableContents"/>
              <w:spacing w:after="0"/>
              <w:ind w:firstLine="0"/>
              <w:jc w:val="center"/>
              <w:rPr>
                <w:rFonts w:ascii="Times New Roman" w:hAnsi="Times New Roman" w:cs="Times New Roman"/>
              </w:rPr>
            </w:pPr>
            <w:r w:rsidRPr="00B319D4">
              <w:rPr>
                <w:rFonts w:ascii="Times New Roman" w:hAnsi="Times New Roman" w:cs="Times New Roman"/>
                <w:bCs/>
              </w:rPr>
              <w:t>номера</w:t>
            </w:r>
          </w:p>
          <w:p w:rsidR="00B319D4" w:rsidRPr="00B319D4" w:rsidRDefault="00B319D4" w:rsidP="00B319D4">
            <w:pPr>
              <w:pStyle w:val="TableContents"/>
              <w:spacing w:after="0"/>
              <w:ind w:firstLine="0"/>
              <w:jc w:val="center"/>
              <w:rPr>
                <w:rFonts w:ascii="Times New Roman" w:hAnsi="Times New Roman" w:cs="Times New Roman"/>
                <w:bCs/>
              </w:rPr>
            </w:pPr>
            <w:r w:rsidRPr="00B319D4">
              <w:rPr>
                <w:rFonts w:ascii="Times New Roman" w:hAnsi="Times New Roman" w:cs="Times New Roman"/>
                <w:bCs/>
              </w:rPr>
              <w:t>телефо</w:t>
            </w:r>
          </w:p>
          <w:p w:rsidR="00B319D4" w:rsidRPr="00B319D4" w:rsidRDefault="00B319D4" w:rsidP="00B319D4">
            <w:pPr>
              <w:pStyle w:val="TableContents"/>
              <w:spacing w:after="0"/>
              <w:ind w:firstLine="0"/>
              <w:jc w:val="center"/>
              <w:rPr>
                <w:rFonts w:ascii="Times New Roman" w:hAnsi="Times New Roman" w:cs="Times New Roman"/>
              </w:rPr>
            </w:pPr>
            <w:r w:rsidRPr="00B319D4">
              <w:rPr>
                <w:rFonts w:ascii="Times New Roman" w:hAnsi="Times New Roman" w:cs="Times New Roman"/>
                <w:bCs/>
              </w:rPr>
              <w:t>нов</w:t>
            </w:r>
          </w:p>
        </w:tc>
        <w:tc>
          <w:tcPr>
            <w:tcW w:w="2410" w:type="dxa"/>
            <w:tcBorders>
              <w:top w:val="single" w:sz="8" w:space="0" w:color="000000"/>
              <w:left w:val="single" w:sz="8" w:space="0" w:color="000000"/>
              <w:bottom w:val="single" w:sz="8" w:space="0" w:color="000000"/>
              <w:right w:val="nil"/>
            </w:tcBorders>
            <w:tcMar>
              <w:top w:w="28" w:type="dxa"/>
              <w:left w:w="114" w:type="dxa"/>
              <w:bottom w:w="28" w:type="dxa"/>
              <w:right w:w="0" w:type="dxa"/>
            </w:tcMar>
            <w:hideMark/>
          </w:tcPr>
          <w:p w:rsidR="00B319D4" w:rsidRPr="00B319D4" w:rsidRDefault="00B319D4" w:rsidP="00B319D4">
            <w:pPr>
              <w:pStyle w:val="TableContents"/>
              <w:spacing w:after="0"/>
              <w:ind w:firstLine="0"/>
              <w:jc w:val="center"/>
              <w:rPr>
                <w:rFonts w:ascii="Times New Roman" w:hAnsi="Times New Roman" w:cs="Times New Roman"/>
              </w:rPr>
            </w:pPr>
            <w:r w:rsidRPr="00B319D4">
              <w:rPr>
                <w:rFonts w:ascii="Times New Roman" w:hAnsi="Times New Roman" w:cs="Times New Roman"/>
                <w:bCs/>
              </w:rPr>
              <w:t>График работы</w:t>
            </w:r>
          </w:p>
        </w:tc>
        <w:tc>
          <w:tcPr>
            <w:tcW w:w="1984" w:type="dxa"/>
            <w:tcBorders>
              <w:top w:val="single" w:sz="8" w:space="0" w:color="000000"/>
              <w:left w:val="single" w:sz="8" w:space="0" w:color="000000"/>
              <w:bottom w:val="single" w:sz="8" w:space="0" w:color="000000"/>
              <w:right w:val="single" w:sz="8" w:space="0" w:color="000000"/>
            </w:tcBorders>
            <w:tcMar>
              <w:top w:w="28" w:type="dxa"/>
              <w:left w:w="114" w:type="dxa"/>
              <w:bottom w:w="28" w:type="dxa"/>
              <w:right w:w="115" w:type="dxa"/>
            </w:tcMar>
            <w:hideMark/>
          </w:tcPr>
          <w:p w:rsidR="00B319D4" w:rsidRPr="00B319D4" w:rsidRDefault="00B319D4" w:rsidP="00B319D4">
            <w:pPr>
              <w:pStyle w:val="TableContents"/>
              <w:spacing w:after="0"/>
              <w:ind w:firstLine="0"/>
              <w:jc w:val="center"/>
              <w:rPr>
                <w:rFonts w:ascii="Times New Roman" w:hAnsi="Times New Roman" w:cs="Times New Roman"/>
              </w:rPr>
            </w:pPr>
            <w:r w:rsidRPr="00B319D4">
              <w:rPr>
                <w:rFonts w:ascii="Times New Roman" w:hAnsi="Times New Roman" w:cs="Times New Roman"/>
                <w:bCs/>
              </w:rPr>
              <w:t>Адрес Интернет-сайта</w:t>
            </w:r>
          </w:p>
          <w:p w:rsidR="00B319D4" w:rsidRPr="00B319D4" w:rsidRDefault="00B319D4" w:rsidP="00B319D4">
            <w:pPr>
              <w:pStyle w:val="TableContents"/>
              <w:spacing w:after="0"/>
              <w:ind w:firstLine="0"/>
              <w:jc w:val="center"/>
              <w:rPr>
                <w:rFonts w:ascii="Times New Roman" w:hAnsi="Times New Roman" w:cs="Times New Roman"/>
              </w:rPr>
            </w:pPr>
            <w:r w:rsidRPr="00B319D4">
              <w:rPr>
                <w:rFonts w:ascii="Times New Roman" w:hAnsi="Times New Roman" w:cs="Times New Roman"/>
                <w:bCs/>
              </w:rPr>
              <w:t>(страницы), адрес</w:t>
            </w:r>
          </w:p>
          <w:p w:rsidR="00B319D4" w:rsidRPr="00B319D4" w:rsidRDefault="00B319D4" w:rsidP="00B319D4">
            <w:pPr>
              <w:pStyle w:val="TableContents"/>
              <w:spacing w:after="0"/>
              <w:ind w:firstLine="0"/>
              <w:jc w:val="center"/>
              <w:rPr>
                <w:rFonts w:ascii="Times New Roman" w:hAnsi="Times New Roman" w:cs="Times New Roman"/>
              </w:rPr>
            </w:pPr>
            <w:r w:rsidRPr="00B319D4">
              <w:rPr>
                <w:rFonts w:ascii="Times New Roman" w:hAnsi="Times New Roman" w:cs="Times New Roman"/>
                <w:bCs/>
              </w:rPr>
              <w:t>электронной    почты</w:t>
            </w:r>
          </w:p>
        </w:tc>
      </w:tr>
      <w:tr w:rsidR="00B319D4" w:rsidRPr="00B04369" w:rsidTr="00B319D4">
        <w:trPr>
          <w:cantSplit/>
          <w:trHeight w:val="2528"/>
        </w:trPr>
        <w:tc>
          <w:tcPr>
            <w:tcW w:w="2694" w:type="dxa"/>
            <w:tcBorders>
              <w:top w:val="nil"/>
              <w:left w:val="single" w:sz="8" w:space="0" w:color="000000"/>
              <w:bottom w:val="single" w:sz="8" w:space="0" w:color="000000"/>
              <w:right w:val="nil"/>
            </w:tcBorders>
            <w:tcMar>
              <w:top w:w="28" w:type="dxa"/>
              <w:left w:w="114" w:type="dxa"/>
              <w:bottom w:w="28" w:type="dxa"/>
              <w:right w:w="0" w:type="dxa"/>
            </w:tcMar>
            <w:hideMark/>
          </w:tcPr>
          <w:p w:rsidR="00B319D4" w:rsidRPr="00B319D4" w:rsidRDefault="00B319D4" w:rsidP="00B319D4">
            <w:pPr>
              <w:jc w:val="center"/>
            </w:pPr>
            <w:r w:rsidRPr="00B319D4">
              <w:t>Администрация Инсарского муниципального района</w:t>
            </w:r>
          </w:p>
          <w:p w:rsidR="00B319D4" w:rsidRPr="00B319D4" w:rsidRDefault="00B319D4" w:rsidP="00B319D4">
            <w:pPr>
              <w:jc w:val="center"/>
            </w:pPr>
            <w:r w:rsidRPr="00B319D4">
              <w:t>Республики Мордовия</w:t>
            </w:r>
          </w:p>
        </w:tc>
        <w:tc>
          <w:tcPr>
            <w:tcW w:w="2126" w:type="dxa"/>
            <w:tcBorders>
              <w:top w:val="nil"/>
              <w:left w:val="single" w:sz="8" w:space="0" w:color="000000"/>
              <w:bottom w:val="single" w:sz="8" w:space="0" w:color="000000"/>
              <w:right w:val="nil"/>
            </w:tcBorders>
            <w:tcMar>
              <w:top w:w="28" w:type="dxa"/>
              <w:left w:w="114" w:type="dxa"/>
              <w:bottom w:w="28" w:type="dxa"/>
              <w:right w:w="0" w:type="dxa"/>
            </w:tcMar>
            <w:hideMark/>
          </w:tcPr>
          <w:p w:rsidR="00B319D4" w:rsidRPr="00B319D4" w:rsidRDefault="00B319D4" w:rsidP="00B319D4">
            <w:pPr>
              <w:pStyle w:val="TableContents"/>
              <w:spacing w:after="0"/>
              <w:ind w:firstLine="0"/>
              <w:jc w:val="center"/>
              <w:rPr>
                <w:rFonts w:ascii="Times New Roman" w:hAnsi="Times New Roman" w:cs="Times New Roman"/>
              </w:rPr>
            </w:pPr>
            <w:r w:rsidRPr="00B319D4">
              <w:rPr>
                <w:rFonts w:ascii="Times New Roman" w:hAnsi="Times New Roman" w:cs="Times New Roman"/>
              </w:rPr>
              <w:t>431430,</w:t>
            </w:r>
          </w:p>
          <w:p w:rsidR="00B319D4" w:rsidRPr="00B319D4" w:rsidRDefault="00B319D4" w:rsidP="00B319D4">
            <w:pPr>
              <w:pStyle w:val="TableContents"/>
              <w:spacing w:after="0"/>
              <w:ind w:firstLine="0"/>
              <w:jc w:val="center"/>
              <w:rPr>
                <w:rFonts w:ascii="Times New Roman" w:hAnsi="Times New Roman" w:cs="Times New Roman"/>
              </w:rPr>
            </w:pPr>
            <w:r w:rsidRPr="00B319D4">
              <w:rPr>
                <w:rFonts w:ascii="Times New Roman" w:hAnsi="Times New Roman" w:cs="Times New Roman"/>
              </w:rPr>
              <w:t>Республика Мордовия, Инсарский</w:t>
            </w:r>
          </w:p>
          <w:p w:rsidR="00B319D4" w:rsidRPr="00B319D4" w:rsidRDefault="00B319D4" w:rsidP="00B319D4">
            <w:pPr>
              <w:pStyle w:val="TableContents"/>
              <w:spacing w:after="0"/>
              <w:ind w:firstLine="0"/>
              <w:jc w:val="center"/>
              <w:rPr>
                <w:rFonts w:ascii="Times New Roman" w:hAnsi="Times New Roman" w:cs="Times New Roman"/>
              </w:rPr>
            </w:pPr>
            <w:r w:rsidRPr="00B319D4">
              <w:rPr>
                <w:rFonts w:ascii="Times New Roman" w:hAnsi="Times New Roman" w:cs="Times New Roman"/>
              </w:rPr>
              <w:t xml:space="preserve">район, </w:t>
            </w:r>
            <w:proofErr w:type="gramStart"/>
            <w:r w:rsidRPr="00B319D4">
              <w:rPr>
                <w:rFonts w:ascii="Times New Roman" w:hAnsi="Times New Roman" w:cs="Times New Roman"/>
              </w:rPr>
              <w:t>г</w:t>
            </w:r>
            <w:proofErr w:type="gramEnd"/>
            <w:r w:rsidRPr="00B319D4">
              <w:rPr>
                <w:rFonts w:ascii="Times New Roman" w:hAnsi="Times New Roman" w:cs="Times New Roman"/>
              </w:rPr>
              <w:t>. Инсар,</w:t>
            </w:r>
          </w:p>
          <w:p w:rsidR="00B319D4" w:rsidRPr="00B319D4" w:rsidRDefault="00B319D4" w:rsidP="00B319D4">
            <w:pPr>
              <w:pStyle w:val="TableContents"/>
              <w:spacing w:after="0"/>
              <w:ind w:firstLine="0"/>
              <w:jc w:val="center"/>
              <w:rPr>
                <w:rFonts w:ascii="Times New Roman" w:hAnsi="Times New Roman" w:cs="Times New Roman"/>
              </w:rPr>
            </w:pPr>
            <w:r w:rsidRPr="00B319D4">
              <w:rPr>
                <w:rFonts w:ascii="Times New Roman" w:hAnsi="Times New Roman" w:cs="Times New Roman"/>
              </w:rPr>
              <w:t>ул. Гагарина,</w:t>
            </w:r>
          </w:p>
          <w:p w:rsidR="00B319D4" w:rsidRPr="00B319D4" w:rsidRDefault="00B319D4" w:rsidP="00B319D4">
            <w:pPr>
              <w:pStyle w:val="TableContents"/>
              <w:spacing w:after="0"/>
              <w:ind w:firstLine="0"/>
              <w:jc w:val="center"/>
              <w:rPr>
                <w:rFonts w:ascii="Times New Roman" w:hAnsi="Times New Roman" w:cs="Times New Roman"/>
              </w:rPr>
            </w:pPr>
            <w:r w:rsidRPr="00B319D4">
              <w:rPr>
                <w:rFonts w:ascii="Times New Roman" w:hAnsi="Times New Roman" w:cs="Times New Roman"/>
              </w:rPr>
              <w:t>д. 28</w:t>
            </w:r>
          </w:p>
        </w:tc>
        <w:tc>
          <w:tcPr>
            <w:tcW w:w="1276" w:type="dxa"/>
            <w:tcBorders>
              <w:top w:val="nil"/>
              <w:left w:val="single" w:sz="8" w:space="0" w:color="000000"/>
              <w:bottom w:val="single" w:sz="8" w:space="0" w:color="000000"/>
              <w:right w:val="nil"/>
            </w:tcBorders>
            <w:tcMar>
              <w:top w:w="28" w:type="dxa"/>
              <w:left w:w="114" w:type="dxa"/>
              <w:bottom w:w="28" w:type="dxa"/>
              <w:right w:w="0" w:type="dxa"/>
            </w:tcMar>
            <w:hideMark/>
          </w:tcPr>
          <w:p w:rsidR="00B319D4" w:rsidRPr="00B319D4" w:rsidRDefault="00B319D4" w:rsidP="00B319D4">
            <w:pPr>
              <w:jc w:val="center"/>
            </w:pPr>
            <w:r w:rsidRPr="00B319D4">
              <w:t>телефон:</w:t>
            </w:r>
          </w:p>
          <w:p w:rsidR="00B319D4" w:rsidRPr="00B319D4" w:rsidRDefault="00B319D4" w:rsidP="00B319D4">
            <w:pPr>
              <w:jc w:val="center"/>
            </w:pPr>
            <w:r w:rsidRPr="00B319D4">
              <w:t>8 (83449)</w:t>
            </w:r>
          </w:p>
          <w:p w:rsidR="00B319D4" w:rsidRPr="00B319D4" w:rsidRDefault="00B319D4" w:rsidP="00B319D4">
            <w:pPr>
              <w:jc w:val="center"/>
            </w:pPr>
            <w:r w:rsidRPr="00B319D4">
              <w:t>2-11-33,</w:t>
            </w:r>
          </w:p>
          <w:p w:rsidR="00B319D4" w:rsidRPr="00B319D4" w:rsidRDefault="00B319D4" w:rsidP="00B319D4">
            <w:pPr>
              <w:jc w:val="center"/>
            </w:pPr>
            <w:r w:rsidRPr="00B319D4">
              <w:t>2-14-69;</w:t>
            </w:r>
          </w:p>
          <w:p w:rsidR="00B319D4" w:rsidRPr="00B319D4" w:rsidRDefault="00B319D4" w:rsidP="00B319D4">
            <w:pPr>
              <w:jc w:val="center"/>
            </w:pPr>
            <w:r w:rsidRPr="00B319D4">
              <w:t>факс:</w:t>
            </w:r>
          </w:p>
          <w:p w:rsidR="00B319D4" w:rsidRPr="00B319D4" w:rsidRDefault="00B319D4" w:rsidP="00B319D4">
            <w:pPr>
              <w:jc w:val="center"/>
            </w:pPr>
            <w:r w:rsidRPr="00B319D4">
              <w:t>8 (83449)</w:t>
            </w:r>
          </w:p>
          <w:p w:rsidR="00B319D4" w:rsidRPr="00B319D4" w:rsidRDefault="00B319D4" w:rsidP="00B319D4">
            <w:pPr>
              <w:jc w:val="center"/>
            </w:pPr>
            <w:r w:rsidRPr="00B319D4">
              <w:t>2-11-51</w:t>
            </w:r>
          </w:p>
          <w:p w:rsidR="00B319D4" w:rsidRPr="00B319D4" w:rsidRDefault="00B319D4" w:rsidP="00B319D4">
            <w:pPr>
              <w:pStyle w:val="TableContents"/>
              <w:spacing w:after="0"/>
              <w:jc w:val="center"/>
              <w:rPr>
                <w:rFonts w:ascii="Times New Roman" w:hAnsi="Times New Roman" w:cs="Times New Roman"/>
              </w:rPr>
            </w:pPr>
          </w:p>
        </w:tc>
        <w:tc>
          <w:tcPr>
            <w:tcW w:w="2410" w:type="dxa"/>
            <w:tcBorders>
              <w:top w:val="nil"/>
              <w:left w:val="single" w:sz="8" w:space="0" w:color="000000"/>
              <w:bottom w:val="single" w:sz="8" w:space="0" w:color="000000"/>
              <w:right w:val="nil"/>
            </w:tcBorders>
            <w:tcMar>
              <w:top w:w="28" w:type="dxa"/>
              <w:left w:w="114" w:type="dxa"/>
              <w:bottom w:w="28" w:type="dxa"/>
              <w:right w:w="0" w:type="dxa"/>
            </w:tcMar>
            <w:hideMark/>
          </w:tcPr>
          <w:p w:rsidR="00B319D4" w:rsidRPr="00B319D4" w:rsidRDefault="00B319D4" w:rsidP="00B319D4">
            <w:pPr>
              <w:jc w:val="center"/>
            </w:pPr>
            <w:r w:rsidRPr="00B319D4">
              <w:t>понедельни</w:t>
            </w:r>
            <w:proofErr w:type="gramStart"/>
            <w:r w:rsidRPr="00B319D4">
              <w:t>к-</w:t>
            </w:r>
            <w:proofErr w:type="gramEnd"/>
            <w:r w:rsidRPr="00B319D4">
              <w:t xml:space="preserve"> пятница: с 8.00ч.</w:t>
            </w:r>
          </w:p>
          <w:p w:rsidR="00B319D4" w:rsidRPr="00B319D4" w:rsidRDefault="00B319D4" w:rsidP="00B319D4">
            <w:pPr>
              <w:jc w:val="center"/>
            </w:pPr>
            <w:r w:rsidRPr="00B319D4">
              <w:t>до 17.00 ч</w:t>
            </w:r>
            <w:proofErr w:type="gramStart"/>
            <w:r w:rsidRPr="00B319D4">
              <w:t>..;</w:t>
            </w:r>
            <w:proofErr w:type="gramEnd"/>
          </w:p>
          <w:p w:rsidR="00B319D4" w:rsidRPr="00B319D4" w:rsidRDefault="00B319D4" w:rsidP="00B319D4">
            <w:pPr>
              <w:jc w:val="center"/>
            </w:pPr>
            <w:r w:rsidRPr="00B319D4">
              <w:t>обеденный перерыв:  с 12.00ч.  до 13.00ч.;</w:t>
            </w:r>
          </w:p>
          <w:p w:rsidR="00B319D4" w:rsidRPr="00B319D4" w:rsidRDefault="00B319D4" w:rsidP="00B319D4">
            <w:pPr>
              <w:jc w:val="center"/>
            </w:pPr>
            <w:r w:rsidRPr="00B319D4">
              <w:t>выходные</w:t>
            </w:r>
          </w:p>
          <w:p w:rsidR="00B319D4" w:rsidRPr="00B319D4" w:rsidRDefault="00B319D4" w:rsidP="00B319D4">
            <w:pPr>
              <w:jc w:val="center"/>
            </w:pPr>
            <w:r w:rsidRPr="00B319D4">
              <w:t>дни:  суббота, воскресенье.</w:t>
            </w:r>
          </w:p>
        </w:tc>
        <w:tc>
          <w:tcPr>
            <w:tcW w:w="1984" w:type="dxa"/>
            <w:tcBorders>
              <w:top w:val="nil"/>
              <w:left w:val="single" w:sz="8" w:space="0" w:color="000000"/>
              <w:bottom w:val="single" w:sz="8" w:space="0" w:color="000000"/>
              <w:right w:val="single" w:sz="8" w:space="0" w:color="000000"/>
            </w:tcBorders>
            <w:tcMar>
              <w:top w:w="28" w:type="dxa"/>
              <w:left w:w="114" w:type="dxa"/>
              <w:bottom w:w="28" w:type="dxa"/>
              <w:right w:w="115" w:type="dxa"/>
            </w:tcMar>
            <w:hideMark/>
          </w:tcPr>
          <w:p w:rsidR="00B319D4" w:rsidRPr="00B319D4" w:rsidRDefault="00B319D4" w:rsidP="00B319D4">
            <w:pPr>
              <w:pStyle w:val="TableContents"/>
              <w:spacing w:after="0"/>
              <w:ind w:firstLine="0"/>
              <w:jc w:val="center"/>
              <w:rPr>
                <w:rFonts w:ascii="Times New Roman" w:hAnsi="Times New Roman" w:cs="Times New Roman"/>
              </w:rPr>
            </w:pPr>
            <w:r w:rsidRPr="00B319D4">
              <w:rPr>
                <w:rFonts w:ascii="Times New Roman" w:hAnsi="Times New Roman" w:cs="Times New Roman"/>
                <w:lang w:val="en-US"/>
              </w:rPr>
              <w:t>http</w:t>
            </w:r>
            <w:r w:rsidRPr="00B319D4">
              <w:rPr>
                <w:rFonts w:ascii="Times New Roman" w:hAnsi="Times New Roman" w:cs="Times New Roman"/>
              </w:rPr>
              <w:t>://</w:t>
            </w:r>
            <w:r w:rsidRPr="00B319D4">
              <w:rPr>
                <w:rFonts w:ascii="Times New Roman" w:hAnsi="Times New Roman" w:cs="Times New Roman"/>
                <w:lang w:val="en-US"/>
              </w:rPr>
              <w:t>Insar</w:t>
            </w:r>
            <w:r w:rsidRPr="00B319D4">
              <w:rPr>
                <w:rFonts w:ascii="Times New Roman" w:hAnsi="Times New Roman" w:cs="Times New Roman"/>
              </w:rPr>
              <w:t>.</w:t>
            </w:r>
            <w:r w:rsidRPr="00B319D4">
              <w:rPr>
                <w:rFonts w:ascii="Times New Roman" w:hAnsi="Times New Roman" w:cs="Times New Roman"/>
                <w:lang w:val="en-US"/>
              </w:rPr>
              <w:t>e</w:t>
            </w:r>
            <w:r w:rsidRPr="00B319D4">
              <w:rPr>
                <w:rFonts w:ascii="Times New Roman" w:hAnsi="Times New Roman" w:cs="Times New Roman"/>
              </w:rPr>
              <w:t>-</w:t>
            </w:r>
            <w:r w:rsidRPr="00B319D4">
              <w:rPr>
                <w:rFonts w:ascii="Times New Roman" w:hAnsi="Times New Roman" w:cs="Times New Roman"/>
                <w:lang w:val="en-US"/>
              </w:rPr>
              <w:t>mordovia</w:t>
            </w:r>
            <w:r w:rsidRPr="00B319D4">
              <w:rPr>
                <w:rFonts w:ascii="Times New Roman" w:hAnsi="Times New Roman" w:cs="Times New Roman"/>
              </w:rPr>
              <w:t>.</w:t>
            </w:r>
            <w:r w:rsidRPr="00B319D4">
              <w:rPr>
                <w:rFonts w:ascii="Times New Roman" w:hAnsi="Times New Roman" w:cs="Times New Roman"/>
                <w:lang w:val="en-US"/>
              </w:rPr>
              <w:t>ru</w:t>
            </w:r>
            <w:r w:rsidRPr="00B319D4">
              <w:rPr>
                <w:rFonts w:ascii="Times New Roman" w:hAnsi="Times New Roman" w:cs="Times New Roman"/>
              </w:rPr>
              <w:t>/</w:t>
            </w:r>
          </w:p>
          <w:p w:rsidR="00B319D4" w:rsidRPr="00B319D4" w:rsidRDefault="00B319D4" w:rsidP="00B319D4">
            <w:pPr>
              <w:pStyle w:val="TableContents"/>
              <w:spacing w:after="0"/>
              <w:ind w:firstLine="0"/>
              <w:jc w:val="center"/>
              <w:rPr>
                <w:rFonts w:ascii="Times New Roman" w:hAnsi="Times New Roman" w:cs="Times New Roman"/>
                <w:lang w:val="en-US"/>
              </w:rPr>
            </w:pPr>
            <w:r w:rsidRPr="00B319D4">
              <w:rPr>
                <w:rFonts w:ascii="Times New Roman" w:hAnsi="Times New Roman" w:cs="Times New Roman"/>
                <w:lang w:val="en-US"/>
              </w:rPr>
              <w:t>e-mail:</w:t>
            </w:r>
          </w:p>
          <w:p w:rsidR="00B319D4" w:rsidRPr="00B319D4" w:rsidRDefault="00B319D4" w:rsidP="00B319D4">
            <w:pPr>
              <w:pStyle w:val="TableContents"/>
              <w:spacing w:after="0"/>
              <w:ind w:firstLine="0"/>
              <w:jc w:val="center"/>
              <w:rPr>
                <w:rFonts w:ascii="Times New Roman" w:hAnsi="Times New Roman" w:cs="Times New Roman"/>
                <w:lang w:val="en-US"/>
              </w:rPr>
            </w:pPr>
            <w:r w:rsidRPr="00B319D4">
              <w:rPr>
                <w:rFonts w:ascii="Times New Roman" w:hAnsi="Times New Roman" w:cs="Times New Roman"/>
                <w:color w:val="262626"/>
                <w:shd w:val="clear" w:color="auto" w:fill="FFFFFF"/>
                <w:lang w:val="en-US"/>
              </w:rPr>
              <w:t>insar12@insar.e- mordovia.ru</w:t>
            </w:r>
          </w:p>
        </w:tc>
      </w:tr>
      <w:tr w:rsidR="00B319D4" w:rsidRPr="00B319D4" w:rsidTr="00B319D4">
        <w:trPr>
          <w:cantSplit/>
          <w:trHeight w:val="2807"/>
        </w:trPr>
        <w:tc>
          <w:tcPr>
            <w:tcW w:w="2694" w:type="dxa"/>
            <w:tcBorders>
              <w:top w:val="nil"/>
              <w:left w:val="single" w:sz="8" w:space="0" w:color="000000"/>
              <w:bottom w:val="single" w:sz="8" w:space="0" w:color="000000"/>
              <w:right w:val="nil"/>
            </w:tcBorders>
            <w:tcMar>
              <w:top w:w="28" w:type="dxa"/>
              <w:left w:w="114" w:type="dxa"/>
              <w:bottom w:w="28" w:type="dxa"/>
              <w:right w:w="0" w:type="dxa"/>
            </w:tcMar>
            <w:hideMark/>
          </w:tcPr>
          <w:p w:rsidR="00B319D4" w:rsidRPr="00B319D4" w:rsidRDefault="00B319D4" w:rsidP="00B319D4">
            <w:pPr>
              <w:pStyle w:val="TableContents"/>
              <w:spacing w:after="0"/>
              <w:ind w:firstLine="0"/>
              <w:jc w:val="center"/>
              <w:rPr>
                <w:rFonts w:ascii="Times New Roman" w:hAnsi="Times New Roman" w:cs="Times New Roman"/>
              </w:rPr>
            </w:pPr>
            <w:r w:rsidRPr="00B319D4">
              <w:rPr>
                <w:rFonts w:ascii="Times New Roman" w:hAnsi="Times New Roman" w:cs="Times New Roman"/>
              </w:rPr>
              <w:t>ГБУ Инсарского муниципального района «МФЦ»</w:t>
            </w:r>
          </w:p>
          <w:p w:rsidR="00B319D4" w:rsidRPr="00B319D4" w:rsidRDefault="00B319D4" w:rsidP="00B319D4">
            <w:pPr>
              <w:pStyle w:val="TableContents"/>
              <w:spacing w:after="0"/>
              <w:jc w:val="center"/>
              <w:rPr>
                <w:rFonts w:ascii="Times New Roman" w:hAnsi="Times New Roman" w:cs="Times New Roman"/>
              </w:rPr>
            </w:pPr>
          </w:p>
        </w:tc>
        <w:tc>
          <w:tcPr>
            <w:tcW w:w="2126" w:type="dxa"/>
            <w:tcBorders>
              <w:top w:val="nil"/>
              <w:left w:val="single" w:sz="8" w:space="0" w:color="000000"/>
              <w:bottom w:val="single" w:sz="8" w:space="0" w:color="000000"/>
              <w:right w:val="nil"/>
            </w:tcBorders>
            <w:tcMar>
              <w:top w:w="28" w:type="dxa"/>
              <w:left w:w="114" w:type="dxa"/>
              <w:bottom w:w="28" w:type="dxa"/>
              <w:right w:w="0" w:type="dxa"/>
            </w:tcMar>
            <w:hideMark/>
          </w:tcPr>
          <w:p w:rsidR="00B319D4" w:rsidRPr="00B319D4" w:rsidRDefault="00B319D4" w:rsidP="00B319D4">
            <w:pPr>
              <w:pStyle w:val="TableContents"/>
              <w:spacing w:after="0"/>
              <w:ind w:firstLine="0"/>
              <w:jc w:val="center"/>
              <w:rPr>
                <w:rFonts w:ascii="Times New Roman" w:hAnsi="Times New Roman" w:cs="Times New Roman"/>
              </w:rPr>
            </w:pPr>
            <w:r w:rsidRPr="00B319D4">
              <w:rPr>
                <w:rFonts w:ascii="Times New Roman" w:hAnsi="Times New Roman" w:cs="Times New Roman"/>
              </w:rPr>
              <w:t>431430,</w:t>
            </w:r>
          </w:p>
          <w:p w:rsidR="00B319D4" w:rsidRPr="00B319D4" w:rsidRDefault="00B319D4" w:rsidP="00B319D4">
            <w:pPr>
              <w:pStyle w:val="TableContents"/>
              <w:spacing w:after="0"/>
              <w:ind w:firstLine="0"/>
              <w:jc w:val="center"/>
              <w:rPr>
                <w:rFonts w:ascii="Times New Roman" w:hAnsi="Times New Roman" w:cs="Times New Roman"/>
              </w:rPr>
            </w:pPr>
            <w:r w:rsidRPr="00B319D4">
              <w:rPr>
                <w:rFonts w:ascii="Times New Roman" w:hAnsi="Times New Roman" w:cs="Times New Roman"/>
              </w:rPr>
              <w:t>Республика Мордовия, Инсарский</w:t>
            </w:r>
          </w:p>
          <w:p w:rsidR="00B319D4" w:rsidRPr="00B319D4" w:rsidRDefault="00B319D4" w:rsidP="00B319D4">
            <w:pPr>
              <w:pStyle w:val="TableContents"/>
              <w:spacing w:after="0"/>
              <w:ind w:firstLine="0"/>
              <w:jc w:val="center"/>
              <w:rPr>
                <w:rFonts w:ascii="Times New Roman" w:hAnsi="Times New Roman" w:cs="Times New Roman"/>
              </w:rPr>
            </w:pPr>
            <w:r w:rsidRPr="00B319D4">
              <w:rPr>
                <w:rFonts w:ascii="Times New Roman" w:hAnsi="Times New Roman" w:cs="Times New Roman"/>
              </w:rPr>
              <w:t xml:space="preserve">район, </w:t>
            </w:r>
            <w:proofErr w:type="gramStart"/>
            <w:r w:rsidRPr="00B319D4">
              <w:rPr>
                <w:rFonts w:ascii="Times New Roman" w:hAnsi="Times New Roman" w:cs="Times New Roman"/>
              </w:rPr>
              <w:t>г</w:t>
            </w:r>
            <w:proofErr w:type="gramEnd"/>
            <w:r w:rsidRPr="00B319D4">
              <w:rPr>
                <w:rFonts w:ascii="Times New Roman" w:hAnsi="Times New Roman" w:cs="Times New Roman"/>
              </w:rPr>
              <w:t>. Инсар,</w:t>
            </w:r>
          </w:p>
          <w:p w:rsidR="00B319D4" w:rsidRPr="00B319D4" w:rsidRDefault="00B319D4" w:rsidP="00B319D4">
            <w:pPr>
              <w:pStyle w:val="TableContents"/>
              <w:spacing w:after="0"/>
              <w:ind w:firstLine="0"/>
              <w:jc w:val="center"/>
              <w:rPr>
                <w:rFonts w:ascii="Times New Roman" w:hAnsi="Times New Roman" w:cs="Times New Roman"/>
              </w:rPr>
            </w:pPr>
            <w:r w:rsidRPr="00B319D4">
              <w:rPr>
                <w:rFonts w:ascii="Times New Roman" w:hAnsi="Times New Roman" w:cs="Times New Roman"/>
              </w:rPr>
              <w:t>ул. Гагарина,</w:t>
            </w:r>
          </w:p>
          <w:p w:rsidR="00B319D4" w:rsidRPr="00B319D4" w:rsidRDefault="00B319D4" w:rsidP="00B319D4">
            <w:pPr>
              <w:pStyle w:val="TableContents"/>
              <w:spacing w:after="0"/>
              <w:ind w:firstLine="0"/>
              <w:jc w:val="center"/>
              <w:rPr>
                <w:rFonts w:ascii="Times New Roman" w:hAnsi="Times New Roman" w:cs="Times New Roman"/>
              </w:rPr>
            </w:pPr>
            <w:r w:rsidRPr="00B319D4">
              <w:rPr>
                <w:rFonts w:ascii="Times New Roman" w:hAnsi="Times New Roman" w:cs="Times New Roman"/>
              </w:rPr>
              <w:t>д. 28</w:t>
            </w:r>
          </w:p>
        </w:tc>
        <w:tc>
          <w:tcPr>
            <w:tcW w:w="1276" w:type="dxa"/>
            <w:tcBorders>
              <w:top w:val="nil"/>
              <w:left w:val="single" w:sz="8" w:space="0" w:color="000000"/>
              <w:bottom w:val="single" w:sz="8" w:space="0" w:color="000000"/>
              <w:right w:val="nil"/>
            </w:tcBorders>
            <w:tcMar>
              <w:top w:w="28" w:type="dxa"/>
              <w:left w:w="114" w:type="dxa"/>
              <w:bottom w:w="28" w:type="dxa"/>
              <w:right w:w="0" w:type="dxa"/>
            </w:tcMar>
            <w:hideMark/>
          </w:tcPr>
          <w:p w:rsidR="00B319D4" w:rsidRPr="00B319D4" w:rsidRDefault="00B319D4" w:rsidP="00B319D4">
            <w:pPr>
              <w:jc w:val="center"/>
            </w:pPr>
            <w:r w:rsidRPr="00B319D4">
              <w:t>телефон:</w:t>
            </w:r>
          </w:p>
          <w:p w:rsidR="00B319D4" w:rsidRPr="00B319D4" w:rsidRDefault="00B319D4" w:rsidP="00B319D4">
            <w:pPr>
              <w:jc w:val="center"/>
            </w:pPr>
            <w:r w:rsidRPr="00B319D4">
              <w:t>8 (83449)</w:t>
            </w:r>
          </w:p>
          <w:p w:rsidR="00B319D4" w:rsidRPr="00B319D4" w:rsidRDefault="00B319D4" w:rsidP="00B319D4">
            <w:pPr>
              <w:jc w:val="center"/>
            </w:pPr>
            <w:r w:rsidRPr="00B319D4">
              <w:t>2-22-78, телефон/</w:t>
            </w:r>
          </w:p>
          <w:p w:rsidR="00B319D4" w:rsidRPr="00B319D4" w:rsidRDefault="00B319D4" w:rsidP="00B319D4">
            <w:pPr>
              <w:jc w:val="center"/>
            </w:pPr>
            <w:r w:rsidRPr="00B319D4">
              <w:t>факс 8(83449)</w:t>
            </w:r>
          </w:p>
          <w:p w:rsidR="00B319D4" w:rsidRPr="00B319D4" w:rsidRDefault="00B319D4" w:rsidP="00B319D4">
            <w:pPr>
              <w:jc w:val="center"/>
            </w:pPr>
            <w:r w:rsidRPr="00B319D4">
              <w:t>2-22-31</w:t>
            </w:r>
          </w:p>
          <w:p w:rsidR="00B319D4" w:rsidRPr="00B319D4" w:rsidRDefault="00B319D4" w:rsidP="00B319D4">
            <w:pPr>
              <w:pStyle w:val="TableContents"/>
              <w:spacing w:after="0"/>
              <w:jc w:val="center"/>
              <w:rPr>
                <w:rFonts w:ascii="Times New Roman" w:hAnsi="Times New Roman" w:cs="Times New Roman"/>
              </w:rPr>
            </w:pPr>
          </w:p>
        </w:tc>
        <w:tc>
          <w:tcPr>
            <w:tcW w:w="2410" w:type="dxa"/>
            <w:tcBorders>
              <w:top w:val="nil"/>
              <w:left w:val="single" w:sz="8" w:space="0" w:color="000000"/>
              <w:bottom w:val="single" w:sz="8" w:space="0" w:color="000000"/>
              <w:right w:val="nil"/>
            </w:tcBorders>
            <w:tcMar>
              <w:top w:w="28" w:type="dxa"/>
              <w:left w:w="114" w:type="dxa"/>
              <w:bottom w:w="28" w:type="dxa"/>
              <w:right w:w="0" w:type="dxa"/>
            </w:tcMar>
            <w:hideMark/>
          </w:tcPr>
          <w:p w:rsidR="00B319D4" w:rsidRPr="00B319D4" w:rsidRDefault="00B319D4" w:rsidP="00B319D4">
            <w:pPr>
              <w:jc w:val="center"/>
            </w:pPr>
            <w:r w:rsidRPr="00B319D4">
              <w:t>понедельник – четверг: с 8.30 ч.  до 17.30 ч.;</w:t>
            </w:r>
          </w:p>
          <w:p w:rsidR="00B319D4" w:rsidRPr="00B319D4" w:rsidRDefault="00B319D4" w:rsidP="00B319D4">
            <w:pPr>
              <w:jc w:val="center"/>
            </w:pPr>
            <w:r w:rsidRPr="00B319D4">
              <w:t>пятница: с 10.00 ч. до 19.00 ч.;</w:t>
            </w:r>
          </w:p>
          <w:p w:rsidR="00B319D4" w:rsidRPr="00B319D4" w:rsidRDefault="00B319D4" w:rsidP="00B319D4">
            <w:pPr>
              <w:pStyle w:val="af5"/>
              <w:jc w:val="center"/>
            </w:pPr>
            <w:r w:rsidRPr="00B319D4">
              <w:t>Выходные дни: суббота, воскресенье.</w:t>
            </w:r>
          </w:p>
          <w:p w:rsidR="00B319D4" w:rsidRPr="00B319D4" w:rsidRDefault="00B319D4" w:rsidP="00B319D4">
            <w:pPr>
              <w:jc w:val="center"/>
            </w:pPr>
          </w:p>
          <w:p w:rsidR="00B319D4" w:rsidRPr="00B319D4" w:rsidRDefault="00B319D4" w:rsidP="00B319D4">
            <w:pPr>
              <w:jc w:val="center"/>
            </w:pPr>
          </w:p>
        </w:tc>
        <w:tc>
          <w:tcPr>
            <w:tcW w:w="1984" w:type="dxa"/>
            <w:tcBorders>
              <w:top w:val="nil"/>
              <w:left w:val="single" w:sz="8" w:space="0" w:color="000000"/>
              <w:bottom w:val="single" w:sz="8" w:space="0" w:color="000000"/>
              <w:right w:val="single" w:sz="8" w:space="0" w:color="000000"/>
            </w:tcBorders>
            <w:tcMar>
              <w:top w:w="28" w:type="dxa"/>
              <w:left w:w="114" w:type="dxa"/>
              <w:bottom w:w="28" w:type="dxa"/>
              <w:right w:w="115" w:type="dxa"/>
            </w:tcMar>
            <w:hideMark/>
          </w:tcPr>
          <w:p w:rsidR="00B319D4" w:rsidRPr="00B319D4" w:rsidRDefault="00B319D4" w:rsidP="00B319D4">
            <w:pPr>
              <w:pStyle w:val="TableContents"/>
              <w:spacing w:after="0"/>
              <w:ind w:firstLine="0"/>
              <w:jc w:val="center"/>
              <w:rPr>
                <w:rFonts w:ascii="Times New Roman" w:hAnsi="Times New Roman" w:cs="Times New Roman"/>
              </w:rPr>
            </w:pPr>
            <w:r w:rsidRPr="00B319D4">
              <w:rPr>
                <w:rFonts w:ascii="Times New Roman" w:hAnsi="Times New Roman" w:cs="Times New Roman"/>
              </w:rPr>
              <w:t>http://mfc-insar</w:t>
            </w:r>
          </w:p>
          <w:p w:rsidR="00B319D4" w:rsidRPr="00B319D4" w:rsidRDefault="00B319D4" w:rsidP="00B319D4">
            <w:pPr>
              <w:pStyle w:val="TableContents"/>
              <w:spacing w:after="0"/>
              <w:ind w:firstLine="0"/>
              <w:jc w:val="center"/>
              <w:rPr>
                <w:rFonts w:ascii="Times New Roman" w:hAnsi="Times New Roman" w:cs="Times New Roman"/>
              </w:rPr>
            </w:pPr>
            <w:r w:rsidRPr="00B319D4">
              <w:rPr>
                <w:rFonts w:ascii="Times New Roman" w:hAnsi="Times New Roman" w:cs="Times New Roman"/>
              </w:rPr>
              <w:t>@</w:t>
            </w:r>
            <w:r w:rsidRPr="00B319D4">
              <w:rPr>
                <w:rFonts w:ascii="Times New Roman" w:hAnsi="Times New Roman" w:cs="Times New Roman"/>
                <w:lang w:val="en-US"/>
              </w:rPr>
              <w:t>yandex</w:t>
            </w:r>
            <w:r w:rsidRPr="00B319D4">
              <w:rPr>
                <w:rFonts w:ascii="Times New Roman" w:hAnsi="Times New Roman" w:cs="Times New Roman"/>
              </w:rPr>
              <w:t>.ru</w:t>
            </w:r>
          </w:p>
          <w:p w:rsidR="00B319D4" w:rsidRPr="00B319D4" w:rsidRDefault="00B319D4" w:rsidP="00B319D4">
            <w:pPr>
              <w:pStyle w:val="TableContents"/>
              <w:spacing w:after="0"/>
              <w:jc w:val="center"/>
              <w:rPr>
                <w:rFonts w:ascii="Times New Roman" w:hAnsi="Times New Roman" w:cs="Times New Roman"/>
              </w:rPr>
            </w:pPr>
          </w:p>
        </w:tc>
      </w:tr>
    </w:tbl>
    <w:p w:rsidR="00B319D4" w:rsidRPr="00B319D4" w:rsidRDefault="00B319D4" w:rsidP="00B319D4">
      <w:pPr>
        <w:jc w:val="right"/>
        <w:rPr>
          <w:rStyle w:val="af9"/>
          <w:bCs/>
          <w:color w:val="auto"/>
        </w:rPr>
      </w:pPr>
    </w:p>
    <w:p w:rsidR="00B319D4" w:rsidRPr="00B319D4" w:rsidRDefault="00B319D4" w:rsidP="00B319D4">
      <w:pPr>
        <w:jc w:val="right"/>
        <w:rPr>
          <w:rStyle w:val="af9"/>
          <w:bCs/>
          <w:color w:val="auto"/>
        </w:rPr>
      </w:pPr>
    </w:p>
    <w:p w:rsidR="003F0017" w:rsidRDefault="003F0017" w:rsidP="00B319D4">
      <w:pPr>
        <w:ind w:left="720"/>
        <w:jc w:val="right"/>
      </w:pPr>
    </w:p>
    <w:p w:rsidR="003F0017" w:rsidRDefault="003F0017" w:rsidP="00B319D4">
      <w:pPr>
        <w:ind w:left="720"/>
        <w:jc w:val="right"/>
      </w:pPr>
    </w:p>
    <w:p w:rsidR="003F0017" w:rsidRDefault="003F0017" w:rsidP="00B319D4">
      <w:pPr>
        <w:ind w:left="720"/>
        <w:jc w:val="right"/>
      </w:pPr>
    </w:p>
    <w:p w:rsidR="003F0017" w:rsidRDefault="003F0017" w:rsidP="00B319D4">
      <w:pPr>
        <w:ind w:left="720"/>
        <w:jc w:val="right"/>
      </w:pPr>
    </w:p>
    <w:p w:rsidR="003F0017" w:rsidRDefault="003F0017" w:rsidP="00B319D4">
      <w:pPr>
        <w:ind w:left="720"/>
        <w:jc w:val="right"/>
      </w:pPr>
    </w:p>
    <w:p w:rsidR="00B319D4" w:rsidRPr="00B319D4" w:rsidRDefault="00B319D4" w:rsidP="00B319D4">
      <w:pPr>
        <w:ind w:left="720"/>
        <w:jc w:val="right"/>
      </w:pPr>
      <w:r w:rsidRPr="00B319D4">
        <w:lastRenderedPageBreak/>
        <w:t>Приложение 3</w:t>
      </w:r>
      <w:r w:rsidRPr="00B319D4">
        <w:br/>
        <w:t>к Административному регламенту</w:t>
      </w:r>
    </w:p>
    <w:p w:rsidR="00B319D4" w:rsidRPr="00B319D4" w:rsidRDefault="00B319D4" w:rsidP="00B319D4">
      <w:pPr>
        <w:ind w:left="720"/>
        <w:jc w:val="right"/>
      </w:pPr>
      <w:r w:rsidRPr="00B319D4">
        <w:t>Администрации Инсарского муниципального района</w:t>
      </w:r>
    </w:p>
    <w:p w:rsidR="00B319D4" w:rsidRPr="00B319D4" w:rsidRDefault="00B319D4" w:rsidP="00B319D4">
      <w:pPr>
        <w:ind w:left="720"/>
        <w:jc w:val="right"/>
      </w:pPr>
      <w:r w:rsidRPr="00B319D4">
        <w:t xml:space="preserve"> по предоставлению муниципальной услуги </w:t>
      </w:r>
    </w:p>
    <w:p w:rsidR="00B319D4" w:rsidRPr="00B319D4" w:rsidRDefault="00B319D4" w:rsidP="00B319D4">
      <w:pPr>
        <w:ind w:left="720"/>
        <w:jc w:val="right"/>
      </w:pPr>
      <w:r w:rsidRPr="00B319D4">
        <w:t xml:space="preserve"> «Подготовка и выдача уведомления</w:t>
      </w:r>
    </w:p>
    <w:p w:rsidR="00B319D4" w:rsidRPr="00B319D4" w:rsidRDefault="00B319D4" w:rsidP="00B319D4">
      <w:pPr>
        <w:ind w:left="720"/>
        <w:jc w:val="right"/>
      </w:pPr>
      <w:r w:rsidRPr="00B319D4">
        <w:t xml:space="preserve"> о соответствии (несоответствии) </w:t>
      </w:r>
      <w:proofErr w:type="gramStart"/>
      <w:r w:rsidRPr="00B319D4">
        <w:t>построенных</w:t>
      </w:r>
      <w:proofErr w:type="gramEnd"/>
    </w:p>
    <w:p w:rsidR="00B319D4" w:rsidRPr="00B319D4" w:rsidRDefault="00B319D4" w:rsidP="00B319D4">
      <w:pPr>
        <w:ind w:left="720"/>
        <w:jc w:val="right"/>
      </w:pPr>
      <w:r w:rsidRPr="00B319D4">
        <w:t xml:space="preserve"> или </w:t>
      </w:r>
      <w:proofErr w:type="gramStart"/>
      <w:r w:rsidRPr="00B319D4">
        <w:t>реконструированных</w:t>
      </w:r>
      <w:proofErr w:type="gramEnd"/>
      <w:r w:rsidRPr="00B319D4">
        <w:t xml:space="preserve"> объекта индивидуального</w:t>
      </w:r>
    </w:p>
    <w:p w:rsidR="00B319D4" w:rsidRPr="00B319D4" w:rsidRDefault="00B319D4" w:rsidP="00B319D4">
      <w:pPr>
        <w:ind w:left="720"/>
        <w:jc w:val="right"/>
      </w:pPr>
      <w:r w:rsidRPr="00B319D4">
        <w:t xml:space="preserve"> жилищного строительства или садового дома </w:t>
      </w:r>
    </w:p>
    <w:p w:rsidR="00B319D4" w:rsidRPr="00B319D4" w:rsidRDefault="00B319D4" w:rsidP="00B319D4">
      <w:pPr>
        <w:ind w:left="720"/>
        <w:jc w:val="right"/>
      </w:pPr>
      <w:r w:rsidRPr="00B319D4">
        <w:t xml:space="preserve">требованиям законодательства о </w:t>
      </w:r>
      <w:proofErr w:type="gramStart"/>
      <w:r w:rsidRPr="00B319D4">
        <w:t>градостроительной</w:t>
      </w:r>
      <w:proofErr w:type="gramEnd"/>
      <w:r w:rsidRPr="00B319D4">
        <w:t xml:space="preserve"> </w:t>
      </w:r>
    </w:p>
    <w:p w:rsidR="00B319D4" w:rsidRPr="00B319D4" w:rsidRDefault="00B319D4" w:rsidP="00B319D4">
      <w:pPr>
        <w:ind w:left="720"/>
        <w:jc w:val="right"/>
        <w:rPr>
          <w:rStyle w:val="af9"/>
          <w:bCs/>
          <w:color w:val="auto"/>
        </w:rPr>
      </w:pPr>
      <w:r w:rsidRPr="00B319D4">
        <w:t>деятельности</w:t>
      </w:r>
      <w:r w:rsidRPr="00B319D4">
        <w:rPr>
          <w:rStyle w:val="af9"/>
          <w:b w:val="0"/>
          <w:bCs/>
        </w:rPr>
        <w:t>»</w:t>
      </w:r>
    </w:p>
    <w:p w:rsidR="00B319D4" w:rsidRPr="00B04369" w:rsidRDefault="00B319D4" w:rsidP="00B04369">
      <w:pPr>
        <w:jc w:val="right"/>
        <w:rPr>
          <w:rFonts w:cs="Arial"/>
          <w:b/>
          <w:bCs/>
          <w:color w:val="26282F"/>
        </w:rPr>
      </w:pPr>
      <w:r w:rsidRPr="00B319D4">
        <w:rPr>
          <w:rStyle w:val="af9"/>
          <w:rFonts w:cs="Arial"/>
          <w:bCs/>
        </w:rPr>
        <w:br/>
      </w:r>
      <w:r w:rsidRPr="00B319D4">
        <w:rPr>
          <w:rStyle w:val="af9"/>
          <w:rFonts w:cs="Arial"/>
          <w:bCs/>
        </w:rPr>
        <w:br/>
      </w:r>
    </w:p>
    <w:p w:rsidR="00B319D4" w:rsidRPr="00B319D4" w:rsidRDefault="00B319D4" w:rsidP="00B319D4">
      <w:pPr>
        <w:pStyle w:val="afa"/>
        <w:rPr>
          <w:u w:val="single"/>
        </w:rPr>
      </w:pPr>
      <w:r w:rsidRPr="00B319D4">
        <w:rPr>
          <w:u w:val="single"/>
        </w:rPr>
        <w:t xml:space="preserve">  Администрация Инсарского муниципального района Республики Мордовия</w:t>
      </w:r>
    </w:p>
    <w:p w:rsidR="00B319D4" w:rsidRPr="00B319D4" w:rsidRDefault="00B319D4" w:rsidP="00B319D4">
      <w:pPr>
        <w:pStyle w:val="afa"/>
      </w:pPr>
      <w:r w:rsidRPr="00B319D4">
        <w:t xml:space="preserve">    наименование уполномоченного на выдачу разрешений на строительство</w:t>
      </w:r>
    </w:p>
    <w:p w:rsidR="00B319D4" w:rsidRPr="00B319D4" w:rsidRDefault="00B319D4" w:rsidP="00B319D4">
      <w:pPr>
        <w:pStyle w:val="afa"/>
      </w:pPr>
      <w:r w:rsidRPr="00B319D4">
        <w:t xml:space="preserve"> федерального органа исполнительной власти, органа исполнительной власти</w:t>
      </w:r>
    </w:p>
    <w:p w:rsidR="00B319D4" w:rsidRPr="00B319D4" w:rsidRDefault="00B319D4" w:rsidP="00B319D4">
      <w:pPr>
        <w:pStyle w:val="afa"/>
      </w:pPr>
      <w:r w:rsidRPr="00B319D4">
        <w:t xml:space="preserve">     субъекта Российской Федерации, органа местного самоуправления</w:t>
      </w:r>
    </w:p>
    <w:p w:rsidR="00B319D4" w:rsidRPr="00B319D4" w:rsidRDefault="00B319D4" w:rsidP="00B319D4"/>
    <w:p w:rsidR="00B319D4" w:rsidRPr="00B319D4" w:rsidRDefault="00B319D4" w:rsidP="00B319D4"/>
    <w:p w:rsidR="00B319D4" w:rsidRPr="00B319D4" w:rsidRDefault="00B319D4" w:rsidP="00B319D4"/>
    <w:p w:rsidR="00B319D4" w:rsidRPr="00B319D4" w:rsidRDefault="00B319D4" w:rsidP="00B319D4">
      <w:pPr>
        <w:pStyle w:val="afa"/>
      </w:pPr>
      <w:r w:rsidRPr="00B319D4">
        <w:t xml:space="preserve">                                             Кому: ______________________</w:t>
      </w:r>
    </w:p>
    <w:p w:rsidR="00B319D4" w:rsidRPr="00B319D4" w:rsidRDefault="00B319D4" w:rsidP="00B319D4">
      <w:pPr>
        <w:pStyle w:val="afa"/>
      </w:pPr>
      <w:r w:rsidRPr="00B319D4">
        <w:t xml:space="preserve">                                             ____________________________</w:t>
      </w:r>
    </w:p>
    <w:p w:rsidR="00B319D4" w:rsidRPr="00B319D4" w:rsidRDefault="00B319D4" w:rsidP="00B319D4">
      <w:pPr>
        <w:pStyle w:val="afa"/>
      </w:pPr>
      <w:r w:rsidRPr="00B319D4">
        <w:t xml:space="preserve">                                             Почтовый адрес: ____________</w:t>
      </w:r>
    </w:p>
    <w:p w:rsidR="00B319D4" w:rsidRPr="00B319D4" w:rsidRDefault="00B319D4" w:rsidP="00B319D4">
      <w:pPr>
        <w:pStyle w:val="afa"/>
      </w:pPr>
      <w:r w:rsidRPr="00B319D4">
        <w:t xml:space="preserve">                                             ____________________________</w:t>
      </w:r>
    </w:p>
    <w:p w:rsidR="00B319D4" w:rsidRPr="00B319D4" w:rsidRDefault="00B319D4" w:rsidP="00B319D4">
      <w:pPr>
        <w:pStyle w:val="afa"/>
      </w:pPr>
      <w:r w:rsidRPr="00B319D4">
        <w:t xml:space="preserve">                                             </w:t>
      </w:r>
      <w:proofErr w:type="gramStart"/>
      <w:r w:rsidRPr="00B319D4">
        <w:t>Электронная почта (при</w:t>
      </w:r>
      <w:proofErr w:type="gramEnd"/>
    </w:p>
    <w:p w:rsidR="00B319D4" w:rsidRPr="00B319D4" w:rsidRDefault="00B319D4" w:rsidP="00B319D4">
      <w:pPr>
        <w:pStyle w:val="afa"/>
      </w:pPr>
      <w:r w:rsidRPr="00B319D4">
        <w:t xml:space="preserve">                                             </w:t>
      </w:r>
      <w:proofErr w:type="gramStart"/>
      <w:r w:rsidRPr="00B319D4">
        <w:t>наличии</w:t>
      </w:r>
      <w:proofErr w:type="gramEnd"/>
      <w:r w:rsidRPr="00B319D4">
        <w:t>):</w:t>
      </w:r>
    </w:p>
    <w:p w:rsidR="00B319D4" w:rsidRPr="00B319D4" w:rsidRDefault="00B319D4" w:rsidP="00B319D4">
      <w:pPr>
        <w:pStyle w:val="afa"/>
      </w:pPr>
      <w:r w:rsidRPr="00B319D4">
        <w:t xml:space="preserve">                                             ____________________________</w:t>
      </w:r>
    </w:p>
    <w:p w:rsidR="00B319D4" w:rsidRPr="00B319D4" w:rsidRDefault="00B319D4" w:rsidP="00B319D4"/>
    <w:p w:rsidR="00B319D4" w:rsidRPr="00B319D4" w:rsidRDefault="00B319D4" w:rsidP="00B319D4">
      <w:pPr>
        <w:pStyle w:val="afa"/>
      </w:pPr>
      <w:r w:rsidRPr="00B319D4">
        <w:t xml:space="preserve">                               </w:t>
      </w:r>
    </w:p>
    <w:p w:rsidR="00B319D4" w:rsidRPr="00B319D4" w:rsidRDefault="00B319D4" w:rsidP="00B319D4">
      <w:pPr>
        <w:pStyle w:val="afa"/>
      </w:pPr>
    </w:p>
    <w:p w:rsidR="00B319D4" w:rsidRPr="00B319D4" w:rsidRDefault="00B319D4" w:rsidP="00B319D4">
      <w:pPr>
        <w:pStyle w:val="afa"/>
      </w:pPr>
    </w:p>
    <w:p w:rsidR="00B319D4" w:rsidRPr="00B319D4" w:rsidRDefault="00B319D4" w:rsidP="00B319D4">
      <w:pPr>
        <w:pStyle w:val="afa"/>
        <w:jc w:val="center"/>
      </w:pPr>
      <w:r w:rsidRPr="00B319D4">
        <w:rPr>
          <w:rStyle w:val="af9"/>
          <w:bCs/>
        </w:rPr>
        <w:t>Уведомление</w:t>
      </w:r>
    </w:p>
    <w:p w:rsidR="00B319D4" w:rsidRPr="00B319D4" w:rsidRDefault="00B319D4" w:rsidP="00B319D4">
      <w:pPr>
        <w:pStyle w:val="afa"/>
        <w:jc w:val="center"/>
      </w:pPr>
      <w:r w:rsidRPr="00B319D4">
        <w:rPr>
          <w:rStyle w:val="af9"/>
          <w:bCs/>
        </w:rPr>
        <w:t xml:space="preserve">о соответствии </w:t>
      </w:r>
      <w:proofErr w:type="gramStart"/>
      <w:r w:rsidRPr="00B319D4">
        <w:rPr>
          <w:rStyle w:val="af9"/>
          <w:bCs/>
        </w:rPr>
        <w:t>построенных</w:t>
      </w:r>
      <w:proofErr w:type="gramEnd"/>
      <w:r w:rsidRPr="00B319D4">
        <w:rPr>
          <w:rStyle w:val="af9"/>
          <w:bCs/>
        </w:rPr>
        <w:t xml:space="preserve"> или реконструированных объекта индивидуального</w:t>
      </w:r>
    </w:p>
    <w:p w:rsidR="00B319D4" w:rsidRPr="00B319D4" w:rsidRDefault="00B319D4" w:rsidP="00B319D4">
      <w:pPr>
        <w:pStyle w:val="afa"/>
        <w:jc w:val="center"/>
      </w:pPr>
      <w:r w:rsidRPr="00B319D4">
        <w:rPr>
          <w:rStyle w:val="af9"/>
          <w:bCs/>
        </w:rPr>
        <w:t>жилищного строительства или садового дома требованиям законодательства</w:t>
      </w:r>
    </w:p>
    <w:p w:rsidR="00B319D4" w:rsidRPr="00B319D4" w:rsidRDefault="00B319D4" w:rsidP="00B319D4">
      <w:pPr>
        <w:pStyle w:val="afa"/>
        <w:jc w:val="center"/>
      </w:pPr>
      <w:r w:rsidRPr="00B319D4">
        <w:rPr>
          <w:rStyle w:val="af9"/>
          <w:bCs/>
        </w:rPr>
        <w:t>о градостроительной деятельности</w:t>
      </w:r>
    </w:p>
    <w:p w:rsidR="00B319D4" w:rsidRPr="00B319D4" w:rsidRDefault="00B319D4" w:rsidP="00B319D4"/>
    <w:p w:rsidR="00B319D4" w:rsidRPr="00B319D4" w:rsidRDefault="00B319D4" w:rsidP="00B319D4">
      <w:pPr>
        <w:pStyle w:val="afa"/>
      </w:pPr>
      <w:r w:rsidRPr="00B319D4">
        <w:t>«__» ____________ 20__ г.                                  №_____________</w:t>
      </w:r>
    </w:p>
    <w:p w:rsidR="00B319D4" w:rsidRPr="00B319D4" w:rsidRDefault="00B319D4" w:rsidP="00B319D4"/>
    <w:p w:rsidR="00B319D4" w:rsidRPr="00B319D4" w:rsidRDefault="00B319D4" w:rsidP="00B319D4">
      <w:pPr>
        <w:pStyle w:val="afa"/>
      </w:pPr>
      <w:r w:rsidRPr="00B319D4">
        <w:t>По результатам  рассмотрения  уведомления  об окончании строительства или</w:t>
      </w:r>
    </w:p>
    <w:p w:rsidR="00B319D4" w:rsidRPr="00B319D4" w:rsidRDefault="00B319D4" w:rsidP="00B319D4">
      <w:pPr>
        <w:pStyle w:val="afa"/>
      </w:pPr>
      <w:r w:rsidRPr="00B319D4">
        <w:t>реконструкции  объекта   индивидуального   жилищного   строительства  или</w:t>
      </w:r>
    </w:p>
    <w:p w:rsidR="00B319D4" w:rsidRPr="00B319D4" w:rsidRDefault="00B319D4" w:rsidP="00B319D4">
      <w:pPr>
        <w:pStyle w:val="afa"/>
      </w:pPr>
      <w:r w:rsidRPr="00B319D4">
        <w:t>садового дома (далее - уведомление),</w:t>
      </w:r>
    </w:p>
    <w:p w:rsidR="00B319D4" w:rsidRPr="00B319D4" w:rsidRDefault="00B319D4" w:rsidP="00B319D4"/>
    <w:p w:rsidR="00B319D4" w:rsidRPr="00B319D4" w:rsidRDefault="00B319D4" w:rsidP="00B319D4">
      <w:pPr>
        <w:pStyle w:val="afa"/>
      </w:pPr>
      <w:proofErr w:type="gramStart"/>
      <w:r w:rsidRPr="00B319D4">
        <w:t>направленном</w:t>
      </w:r>
      <w:proofErr w:type="gramEnd"/>
      <w:r w:rsidRPr="00B319D4">
        <w:t xml:space="preserve"> Вами              </w:t>
      </w:r>
      <w:r w:rsidRPr="00B319D4">
        <w:lastRenderedPageBreak/>
        <w:t>__________________________________________</w:t>
      </w:r>
    </w:p>
    <w:p w:rsidR="00B319D4" w:rsidRPr="00B319D4" w:rsidRDefault="00B319D4" w:rsidP="00B319D4">
      <w:pPr>
        <w:pStyle w:val="afa"/>
      </w:pPr>
      <w:r w:rsidRPr="00B319D4">
        <w:t xml:space="preserve">                                       (дата направления уведомления)</w:t>
      </w:r>
    </w:p>
    <w:p w:rsidR="00B319D4" w:rsidRPr="00B319D4" w:rsidRDefault="00B319D4" w:rsidP="00B319D4">
      <w:pPr>
        <w:pStyle w:val="afa"/>
      </w:pPr>
      <w:r w:rsidRPr="00B319D4">
        <w:t>зарегистрированном             __________________________________________</w:t>
      </w:r>
    </w:p>
    <w:p w:rsidR="00B319D4" w:rsidRPr="00B319D4" w:rsidRDefault="00B319D4" w:rsidP="00B319D4">
      <w:pPr>
        <w:pStyle w:val="afa"/>
      </w:pPr>
      <w:r w:rsidRPr="00B319D4">
        <w:t xml:space="preserve">                                 (дата и номер регистрации уведомления)</w:t>
      </w:r>
    </w:p>
    <w:p w:rsidR="00B319D4" w:rsidRPr="00B319D4" w:rsidRDefault="00B319D4" w:rsidP="00B319D4"/>
    <w:p w:rsidR="00B319D4" w:rsidRPr="00B319D4" w:rsidRDefault="00B319D4" w:rsidP="00B319D4">
      <w:pPr>
        <w:pStyle w:val="afa"/>
      </w:pPr>
      <w:r w:rsidRPr="00B319D4">
        <w:t>уведомляет о соответствии _______________________________________________</w:t>
      </w:r>
    </w:p>
    <w:p w:rsidR="00B319D4" w:rsidRPr="00B319D4" w:rsidRDefault="00B319D4" w:rsidP="00B319D4">
      <w:pPr>
        <w:pStyle w:val="afa"/>
      </w:pPr>
      <w:r w:rsidRPr="00B319D4">
        <w:t xml:space="preserve">                               (построенного или реконструированного)</w:t>
      </w:r>
    </w:p>
    <w:p w:rsidR="00B319D4" w:rsidRPr="00B319D4" w:rsidRDefault="00B319D4" w:rsidP="00B319D4">
      <w:pPr>
        <w:pStyle w:val="afa"/>
      </w:pPr>
      <w:r w:rsidRPr="00B319D4">
        <w:t>________________________________________________________________________,</w:t>
      </w:r>
    </w:p>
    <w:p w:rsidR="00B319D4" w:rsidRPr="00B319D4" w:rsidRDefault="00B319D4" w:rsidP="00B319D4">
      <w:pPr>
        <w:pStyle w:val="afa"/>
      </w:pPr>
      <w:r w:rsidRPr="00B319D4">
        <w:t>(объекта индивидуального жилищного строительства или садового дома)</w:t>
      </w:r>
    </w:p>
    <w:p w:rsidR="00B319D4" w:rsidRPr="00B319D4" w:rsidRDefault="00B319D4" w:rsidP="00B319D4">
      <w:pPr>
        <w:pStyle w:val="afa"/>
      </w:pPr>
      <w:proofErr w:type="gramStart"/>
      <w:r w:rsidRPr="00B319D4">
        <w:t>указанного</w:t>
      </w:r>
      <w:proofErr w:type="gramEnd"/>
      <w:r w:rsidRPr="00B319D4">
        <w:t xml:space="preserve"> в уведомлении и расположенного на земельном участке __________</w:t>
      </w:r>
    </w:p>
    <w:p w:rsidR="00B319D4" w:rsidRPr="00B319D4" w:rsidRDefault="00B319D4" w:rsidP="00B319D4">
      <w:pPr>
        <w:pStyle w:val="afa"/>
      </w:pPr>
      <w:r w:rsidRPr="00B319D4">
        <w:t>_________________________________________________________________________</w:t>
      </w:r>
    </w:p>
    <w:p w:rsidR="00B319D4" w:rsidRPr="00B319D4" w:rsidRDefault="00B319D4" w:rsidP="00B319D4">
      <w:pPr>
        <w:pStyle w:val="afa"/>
      </w:pPr>
      <w:r w:rsidRPr="00B319D4">
        <w:t xml:space="preserve"> </w:t>
      </w:r>
      <w:proofErr w:type="gramStart"/>
      <w:r w:rsidRPr="00B319D4">
        <w:t>(кадастровый номер земельного участка (при наличии), адрес или описание</w:t>
      </w:r>
      <w:proofErr w:type="gramEnd"/>
    </w:p>
    <w:p w:rsidR="00B319D4" w:rsidRPr="00B319D4" w:rsidRDefault="00B319D4" w:rsidP="00B319D4">
      <w:pPr>
        <w:pStyle w:val="afa"/>
      </w:pPr>
      <w:r w:rsidRPr="00B319D4">
        <w:t xml:space="preserve">                местоположения земельного участка)</w:t>
      </w:r>
    </w:p>
    <w:p w:rsidR="00B319D4" w:rsidRPr="00B319D4" w:rsidRDefault="00B319D4" w:rsidP="00B319D4">
      <w:pPr>
        <w:pStyle w:val="afa"/>
      </w:pPr>
      <w:r w:rsidRPr="00B319D4">
        <w:t xml:space="preserve">требованиям </w:t>
      </w:r>
      <w:hyperlink r:id="rId123" w:history="1">
        <w:r w:rsidRPr="00B319D4">
          <w:rPr>
            <w:rStyle w:val="a5"/>
          </w:rPr>
          <w:t>законодательства</w:t>
        </w:r>
      </w:hyperlink>
      <w:r w:rsidRPr="00B319D4">
        <w:t xml:space="preserve"> о градостроительной деятельности.</w:t>
      </w:r>
    </w:p>
    <w:p w:rsidR="00B319D4" w:rsidRPr="00B319D4" w:rsidRDefault="00B319D4" w:rsidP="00B319D4"/>
    <w:p w:rsidR="00B319D4" w:rsidRPr="00B319D4" w:rsidRDefault="00B319D4" w:rsidP="00B319D4">
      <w:pPr>
        <w:pStyle w:val="afa"/>
      </w:pPr>
    </w:p>
    <w:p w:rsidR="00B319D4" w:rsidRPr="00B319D4" w:rsidRDefault="00B319D4" w:rsidP="00B319D4">
      <w:pPr>
        <w:pStyle w:val="afa"/>
      </w:pPr>
    </w:p>
    <w:p w:rsidR="00B319D4" w:rsidRPr="00B319D4" w:rsidRDefault="00B319D4" w:rsidP="00B319D4">
      <w:pPr>
        <w:pStyle w:val="afa"/>
      </w:pPr>
      <w:r w:rsidRPr="00B319D4">
        <w:t>__________________________    _______________      ______________________</w:t>
      </w:r>
    </w:p>
    <w:p w:rsidR="00B319D4" w:rsidRPr="00B319D4" w:rsidRDefault="00B319D4" w:rsidP="00B319D4">
      <w:pPr>
        <w:pStyle w:val="afa"/>
      </w:pPr>
      <w:proofErr w:type="gramStart"/>
      <w:r w:rsidRPr="00B319D4">
        <w:t>(должность уполномоченного       (подпись)          (расшифровка подписи)</w:t>
      </w:r>
      <w:proofErr w:type="gramEnd"/>
    </w:p>
    <w:p w:rsidR="00B319D4" w:rsidRPr="00B319D4" w:rsidRDefault="00B319D4" w:rsidP="00B319D4">
      <w:pPr>
        <w:pStyle w:val="afa"/>
      </w:pPr>
      <w:r w:rsidRPr="00B319D4">
        <w:t>лица</w:t>
      </w:r>
      <w:proofErr w:type="gramStart"/>
      <w:r w:rsidRPr="00B319D4">
        <w:t>,у</w:t>
      </w:r>
      <w:proofErr w:type="gramEnd"/>
      <w:r w:rsidRPr="00B319D4">
        <w:t>полномоченного на выдачу</w:t>
      </w:r>
    </w:p>
    <w:p w:rsidR="00B319D4" w:rsidRPr="00B319D4" w:rsidRDefault="00B319D4" w:rsidP="00B319D4">
      <w:pPr>
        <w:pStyle w:val="afa"/>
      </w:pPr>
      <w:r w:rsidRPr="00B319D4">
        <w:t>разрешений федерального органа</w:t>
      </w:r>
    </w:p>
    <w:p w:rsidR="00B319D4" w:rsidRPr="00B319D4" w:rsidRDefault="00B319D4" w:rsidP="00B319D4">
      <w:pPr>
        <w:pStyle w:val="afa"/>
      </w:pPr>
      <w:r w:rsidRPr="00B319D4">
        <w:t>исполнительной власти, органа</w:t>
      </w:r>
    </w:p>
    <w:p w:rsidR="00B319D4" w:rsidRPr="00B319D4" w:rsidRDefault="00B319D4" w:rsidP="00B319D4">
      <w:pPr>
        <w:pStyle w:val="afa"/>
      </w:pPr>
      <w:r w:rsidRPr="00B319D4">
        <w:t>исполнительной власти субъекта</w:t>
      </w:r>
    </w:p>
    <w:p w:rsidR="00B319D4" w:rsidRPr="00B319D4" w:rsidRDefault="00B319D4" w:rsidP="00B319D4">
      <w:pPr>
        <w:pStyle w:val="afa"/>
      </w:pPr>
      <w:r w:rsidRPr="00B319D4">
        <w:t>Российской Федерации, органа</w:t>
      </w:r>
    </w:p>
    <w:p w:rsidR="00B319D4" w:rsidRPr="00B319D4" w:rsidRDefault="00B319D4" w:rsidP="00B319D4">
      <w:pPr>
        <w:pStyle w:val="afa"/>
      </w:pPr>
      <w:r w:rsidRPr="00B319D4">
        <w:t>местного самоуправления).</w:t>
      </w:r>
    </w:p>
    <w:p w:rsidR="00B319D4" w:rsidRPr="00B319D4" w:rsidRDefault="00B319D4" w:rsidP="00B319D4">
      <w:pPr>
        <w:jc w:val="right"/>
        <w:rPr>
          <w:rStyle w:val="af9"/>
          <w:rFonts w:cs="Arial"/>
          <w:bCs/>
        </w:rPr>
      </w:pPr>
    </w:p>
    <w:p w:rsidR="00B319D4" w:rsidRPr="00B319D4" w:rsidRDefault="00B319D4" w:rsidP="00B319D4">
      <w:pPr>
        <w:jc w:val="right"/>
        <w:rPr>
          <w:rStyle w:val="af9"/>
          <w:rFonts w:cs="Arial"/>
          <w:bCs/>
        </w:rPr>
      </w:pPr>
    </w:p>
    <w:p w:rsidR="00B319D4" w:rsidRPr="00B319D4" w:rsidRDefault="00B319D4" w:rsidP="00B319D4">
      <w:pPr>
        <w:jc w:val="right"/>
        <w:rPr>
          <w:rStyle w:val="af9"/>
          <w:rFonts w:cs="Arial"/>
          <w:bCs/>
        </w:rPr>
      </w:pPr>
    </w:p>
    <w:p w:rsidR="00B319D4" w:rsidRPr="00B319D4" w:rsidRDefault="00B319D4" w:rsidP="00B319D4">
      <w:pPr>
        <w:jc w:val="right"/>
        <w:rPr>
          <w:rStyle w:val="af9"/>
          <w:rFonts w:cs="Arial"/>
          <w:bCs/>
        </w:rPr>
      </w:pPr>
    </w:p>
    <w:p w:rsidR="00B319D4" w:rsidRPr="00B319D4" w:rsidRDefault="00B319D4" w:rsidP="00B319D4">
      <w:pPr>
        <w:jc w:val="right"/>
        <w:rPr>
          <w:rStyle w:val="af9"/>
          <w:rFonts w:cs="Arial"/>
          <w:bCs/>
        </w:rPr>
      </w:pPr>
    </w:p>
    <w:p w:rsidR="00B319D4" w:rsidRPr="00B319D4" w:rsidRDefault="00B319D4" w:rsidP="00B319D4">
      <w:pPr>
        <w:jc w:val="right"/>
        <w:rPr>
          <w:rStyle w:val="af9"/>
          <w:rFonts w:cs="Arial"/>
          <w:bCs/>
        </w:rPr>
      </w:pPr>
    </w:p>
    <w:p w:rsidR="00B319D4" w:rsidRPr="00B319D4" w:rsidRDefault="00B319D4" w:rsidP="00B319D4">
      <w:pPr>
        <w:jc w:val="right"/>
        <w:rPr>
          <w:rStyle w:val="af9"/>
          <w:rFonts w:cs="Arial"/>
          <w:bCs/>
        </w:rPr>
      </w:pPr>
    </w:p>
    <w:p w:rsidR="00B319D4" w:rsidRPr="00B319D4" w:rsidRDefault="00B319D4" w:rsidP="00B319D4">
      <w:pPr>
        <w:jc w:val="right"/>
        <w:rPr>
          <w:rStyle w:val="af9"/>
          <w:rFonts w:cs="Arial"/>
          <w:bCs/>
        </w:rPr>
      </w:pPr>
    </w:p>
    <w:p w:rsidR="00B319D4" w:rsidRPr="00B319D4" w:rsidRDefault="00B319D4" w:rsidP="00B319D4">
      <w:pPr>
        <w:jc w:val="right"/>
        <w:rPr>
          <w:rStyle w:val="af9"/>
          <w:rFonts w:cs="Arial"/>
          <w:bCs/>
        </w:rPr>
      </w:pPr>
    </w:p>
    <w:p w:rsidR="00B319D4" w:rsidRPr="00B319D4" w:rsidRDefault="00B319D4" w:rsidP="00B319D4">
      <w:pPr>
        <w:jc w:val="right"/>
        <w:rPr>
          <w:rStyle w:val="af9"/>
          <w:rFonts w:cs="Arial"/>
          <w:bCs/>
        </w:rPr>
      </w:pPr>
    </w:p>
    <w:p w:rsidR="00B319D4" w:rsidRPr="00B319D4" w:rsidRDefault="00B319D4" w:rsidP="00B319D4">
      <w:pPr>
        <w:jc w:val="right"/>
        <w:rPr>
          <w:rStyle w:val="af9"/>
          <w:rFonts w:cs="Arial"/>
          <w:bCs/>
        </w:rPr>
      </w:pPr>
    </w:p>
    <w:p w:rsidR="00B319D4" w:rsidRPr="00B319D4" w:rsidRDefault="00B319D4" w:rsidP="00B319D4">
      <w:pPr>
        <w:jc w:val="right"/>
        <w:rPr>
          <w:rStyle w:val="af9"/>
          <w:rFonts w:cs="Arial"/>
          <w:bCs/>
        </w:rPr>
      </w:pPr>
    </w:p>
    <w:p w:rsidR="00B319D4" w:rsidRPr="00B319D4" w:rsidRDefault="00B319D4" w:rsidP="00B319D4">
      <w:pPr>
        <w:jc w:val="right"/>
        <w:rPr>
          <w:rStyle w:val="af9"/>
          <w:rFonts w:cs="Arial"/>
          <w:bCs/>
        </w:rPr>
      </w:pPr>
    </w:p>
    <w:p w:rsidR="00B319D4" w:rsidRPr="00B319D4" w:rsidRDefault="00B319D4" w:rsidP="00B319D4">
      <w:pPr>
        <w:jc w:val="right"/>
        <w:rPr>
          <w:rStyle w:val="af9"/>
          <w:rFonts w:cs="Arial"/>
          <w:bCs/>
        </w:rPr>
      </w:pPr>
    </w:p>
    <w:p w:rsidR="00B319D4" w:rsidRPr="00B319D4" w:rsidRDefault="00B319D4" w:rsidP="003F0017">
      <w:pPr>
        <w:rPr>
          <w:rStyle w:val="af9"/>
          <w:rFonts w:cs="Arial"/>
          <w:bCs/>
        </w:rPr>
      </w:pPr>
    </w:p>
    <w:p w:rsidR="00B04369" w:rsidRDefault="00B04369" w:rsidP="00B319D4">
      <w:pPr>
        <w:ind w:left="720"/>
        <w:jc w:val="right"/>
      </w:pPr>
    </w:p>
    <w:p w:rsidR="00B04369" w:rsidRDefault="00B04369" w:rsidP="00B319D4">
      <w:pPr>
        <w:ind w:left="720"/>
        <w:jc w:val="right"/>
      </w:pPr>
    </w:p>
    <w:p w:rsidR="00B04369" w:rsidRDefault="00B04369" w:rsidP="00B319D4">
      <w:pPr>
        <w:ind w:left="720"/>
        <w:jc w:val="right"/>
      </w:pPr>
    </w:p>
    <w:p w:rsidR="00B319D4" w:rsidRPr="00B319D4" w:rsidRDefault="00B319D4" w:rsidP="00B319D4">
      <w:pPr>
        <w:ind w:left="720"/>
        <w:jc w:val="right"/>
      </w:pPr>
      <w:r w:rsidRPr="00B319D4">
        <w:lastRenderedPageBreak/>
        <w:t>Приложение 4</w:t>
      </w:r>
      <w:r w:rsidRPr="00B319D4">
        <w:br/>
        <w:t>к Административному регламенту</w:t>
      </w:r>
    </w:p>
    <w:p w:rsidR="00B319D4" w:rsidRPr="00B319D4" w:rsidRDefault="00B319D4" w:rsidP="00B319D4">
      <w:pPr>
        <w:ind w:left="720"/>
        <w:jc w:val="right"/>
      </w:pPr>
      <w:r w:rsidRPr="00B319D4">
        <w:t>Администрации Инсарского муниципального района</w:t>
      </w:r>
    </w:p>
    <w:p w:rsidR="00B319D4" w:rsidRPr="00B319D4" w:rsidRDefault="00B319D4" w:rsidP="00B319D4">
      <w:pPr>
        <w:ind w:left="720"/>
        <w:jc w:val="right"/>
      </w:pPr>
      <w:r w:rsidRPr="00B319D4">
        <w:t xml:space="preserve"> по предоставлению муниципальной услуги </w:t>
      </w:r>
    </w:p>
    <w:p w:rsidR="00B319D4" w:rsidRPr="00B319D4" w:rsidRDefault="00B319D4" w:rsidP="00B319D4">
      <w:pPr>
        <w:ind w:left="720"/>
        <w:jc w:val="right"/>
      </w:pPr>
      <w:r w:rsidRPr="00B319D4">
        <w:t xml:space="preserve"> «Подготовка и выдача уведомления</w:t>
      </w:r>
    </w:p>
    <w:p w:rsidR="00B319D4" w:rsidRPr="00B319D4" w:rsidRDefault="00B319D4" w:rsidP="00B319D4">
      <w:pPr>
        <w:ind w:left="720"/>
        <w:jc w:val="right"/>
      </w:pPr>
      <w:r w:rsidRPr="00B319D4">
        <w:t xml:space="preserve"> о соответствии (несоответствии) </w:t>
      </w:r>
      <w:proofErr w:type="gramStart"/>
      <w:r w:rsidRPr="00B319D4">
        <w:t>построенных</w:t>
      </w:r>
      <w:proofErr w:type="gramEnd"/>
    </w:p>
    <w:p w:rsidR="00B319D4" w:rsidRPr="00B319D4" w:rsidRDefault="00B319D4" w:rsidP="00B319D4">
      <w:pPr>
        <w:ind w:left="720"/>
        <w:jc w:val="right"/>
      </w:pPr>
      <w:r w:rsidRPr="00B319D4">
        <w:t xml:space="preserve"> или </w:t>
      </w:r>
      <w:proofErr w:type="gramStart"/>
      <w:r w:rsidRPr="00B319D4">
        <w:t>реконструированных</w:t>
      </w:r>
      <w:proofErr w:type="gramEnd"/>
      <w:r w:rsidRPr="00B319D4">
        <w:t xml:space="preserve"> объекта индивидуального</w:t>
      </w:r>
    </w:p>
    <w:p w:rsidR="00B319D4" w:rsidRPr="00B319D4" w:rsidRDefault="00B319D4" w:rsidP="00B319D4">
      <w:pPr>
        <w:ind w:left="720"/>
        <w:jc w:val="right"/>
      </w:pPr>
      <w:r w:rsidRPr="00B319D4">
        <w:t xml:space="preserve"> жилищного строительства или садового дома </w:t>
      </w:r>
    </w:p>
    <w:p w:rsidR="00B319D4" w:rsidRPr="00B319D4" w:rsidRDefault="00B319D4" w:rsidP="00B319D4">
      <w:pPr>
        <w:ind w:left="720"/>
        <w:jc w:val="right"/>
      </w:pPr>
      <w:r w:rsidRPr="00B319D4">
        <w:t xml:space="preserve">требованиям законодательства о </w:t>
      </w:r>
      <w:proofErr w:type="gramStart"/>
      <w:r w:rsidRPr="00B319D4">
        <w:t>градостроительной</w:t>
      </w:r>
      <w:proofErr w:type="gramEnd"/>
      <w:r w:rsidRPr="00B319D4">
        <w:t xml:space="preserve"> </w:t>
      </w:r>
    </w:p>
    <w:p w:rsidR="00B319D4" w:rsidRPr="00B319D4" w:rsidRDefault="00B319D4" w:rsidP="00B319D4">
      <w:pPr>
        <w:ind w:left="720"/>
        <w:jc w:val="right"/>
        <w:rPr>
          <w:rStyle w:val="af9"/>
          <w:bCs/>
          <w:color w:val="auto"/>
        </w:rPr>
      </w:pPr>
      <w:r w:rsidRPr="00B319D4">
        <w:t>деятельности</w:t>
      </w:r>
      <w:r w:rsidRPr="00B319D4">
        <w:rPr>
          <w:rStyle w:val="af9"/>
          <w:b w:val="0"/>
          <w:bCs/>
        </w:rPr>
        <w:t>»</w:t>
      </w:r>
    </w:p>
    <w:p w:rsidR="00B319D4" w:rsidRPr="00B319D4" w:rsidRDefault="00B319D4" w:rsidP="00B319D4">
      <w:pPr>
        <w:pStyle w:val="afa"/>
      </w:pPr>
    </w:p>
    <w:p w:rsidR="00B319D4" w:rsidRPr="00B319D4" w:rsidRDefault="00B319D4" w:rsidP="00B319D4">
      <w:pPr>
        <w:pStyle w:val="afa"/>
      </w:pPr>
    </w:p>
    <w:p w:rsidR="00B319D4" w:rsidRPr="00B319D4" w:rsidRDefault="00B319D4" w:rsidP="00B319D4">
      <w:pPr>
        <w:pStyle w:val="afa"/>
        <w:rPr>
          <w:u w:val="single"/>
        </w:rPr>
      </w:pPr>
      <w:r w:rsidRPr="00B319D4">
        <w:t xml:space="preserve">  </w:t>
      </w:r>
      <w:r w:rsidRPr="00B319D4">
        <w:rPr>
          <w:u w:val="single"/>
        </w:rPr>
        <w:t>Администрация Инсарского муниципального района Республики Мордовия</w:t>
      </w:r>
    </w:p>
    <w:p w:rsidR="00B319D4" w:rsidRPr="00B319D4" w:rsidRDefault="00B319D4" w:rsidP="00B319D4">
      <w:pPr>
        <w:pStyle w:val="afa"/>
      </w:pPr>
      <w:r w:rsidRPr="00B319D4">
        <w:t xml:space="preserve">    наименование уполномоченного на выдачу разрешений на строительство</w:t>
      </w:r>
    </w:p>
    <w:p w:rsidR="00B319D4" w:rsidRPr="00B319D4" w:rsidRDefault="00B319D4" w:rsidP="00B319D4">
      <w:pPr>
        <w:pStyle w:val="afa"/>
      </w:pPr>
      <w:r w:rsidRPr="00B319D4">
        <w:t xml:space="preserve"> федерального органа исполнительной власти, органа исполнительной власти</w:t>
      </w:r>
    </w:p>
    <w:p w:rsidR="00B319D4" w:rsidRPr="00B319D4" w:rsidRDefault="00B319D4" w:rsidP="00B319D4">
      <w:pPr>
        <w:pStyle w:val="afa"/>
      </w:pPr>
      <w:r w:rsidRPr="00B319D4">
        <w:t xml:space="preserve">     субъекта Российской Федерации, органа местного самоуправления</w:t>
      </w:r>
    </w:p>
    <w:p w:rsidR="00B319D4" w:rsidRPr="00B319D4" w:rsidRDefault="00B319D4" w:rsidP="00B319D4"/>
    <w:p w:rsidR="00B319D4" w:rsidRPr="00B319D4" w:rsidRDefault="00B319D4" w:rsidP="00B319D4">
      <w:pPr>
        <w:pStyle w:val="afa"/>
      </w:pPr>
      <w:r w:rsidRPr="00B319D4">
        <w:t xml:space="preserve">                                             Кому: ______________________</w:t>
      </w:r>
    </w:p>
    <w:p w:rsidR="00B319D4" w:rsidRPr="00B319D4" w:rsidRDefault="00B319D4" w:rsidP="00B319D4">
      <w:pPr>
        <w:pStyle w:val="afa"/>
      </w:pPr>
      <w:r w:rsidRPr="00B319D4">
        <w:t xml:space="preserve">                                             ____________________________</w:t>
      </w:r>
    </w:p>
    <w:p w:rsidR="00B319D4" w:rsidRPr="00B319D4" w:rsidRDefault="00B319D4" w:rsidP="00B319D4">
      <w:pPr>
        <w:pStyle w:val="afa"/>
      </w:pPr>
      <w:r w:rsidRPr="00B319D4">
        <w:t xml:space="preserve">                                             Почтовый адрес: ____________</w:t>
      </w:r>
    </w:p>
    <w:p w:rsidR="00B319D4" w:rsidRPr="00B319D4" w:rsidRDefault="00B319D4" w:rsidP="00B319D4">
      <w:pPr>
        <w:pStyle w:val="afa"/>
      </w:pPr>
      <w:r w:rsidRPr="00B319D4">
        <w:t xml:space="preserve">                                             ____________________________</w:t>
      </w:r>
    </w:p>
    <w:p w:rsidR="00B319D4" w:rsidRPr="00B319D4" w:rsidRDefault="00B319D4" w:rsidP="00B319D4">
      <w:pPr>
        <w:pStyle w:val="afa"/>
      </w:pPr>
      <w:r w:rsidRPr="00B319D4">
        <w:t xml:space="preserve">                                             Электронная почта: _________</w:t>
      </w:r>
    </w:p>
    <w:p w:rsidR="00B319D4" w:rsidRPr="00B319D4" w:rsidRDefault="00B319D4" w:rsidP="00B319D4">
      <w:pPr>
        <w:pStyle w:val="afa"/>
      </w:pPr>
      <w:r w:rsidRPr="00B319D4">
        <w:t xml:space="preserve">                                             ____________________________</w:t>
      </w:r>
    </w:p>
    <w:p w:rsidR="00B319D4" w:rsidRPr="00B319D4" w:rsidRDefault="00B319D4" w:rsidP="00B319D4"/>
    <w:p w:rsidR="00B319D4" w:rsidRPr="00B319D4" w:rsidRDefault="00B319D4" w:rsidP="00B319D4">
      <w:pPr>
        <w:pStyle w:val="afa"/>
      </w:pPr>
      <w:r w:rsidRPr="00B319D4">
        <w:t xml:space="preserve">                               </w:t>
      </w:r>
      <w:r w:rsidRPr="00B319D4">
        <w:rPr>
          <w:rStyle w:val="af9"/>
          <w:bCs/>
        </w:rPr>
        <w:t xml:space="preserve">Уведомление                               </w:t>
      </w:r>
    </w:p>
    <w:p w:rsidR="00B319D4" w:rsidRPr="00B319D4" w:rsidRDefault="00B319D4" w:rsidP="00B319D4">
      <w:pPr>
        <w:pStyle w:val="afa"/>
      </w:pPr>
      <w:r w:rsidRPr="00B319D4">
        <w:t xml:space="preserve">       </w:t>
      </w:r>
      <w:r w:rsidRPr="00B319D4">
        <w:rPr>
          <w:rStyle w:val="af9"/>
          <w:bCs/>
        </w:rPr>
        <w:t xml:space="preserve">о несоответствии </w:t>
      </w:r>
      <w:proofErr w:type="gramStart"/>
      <w:r w:rsidRPr="00B319D4">
        <w:rPr>
          <w:rStyle w:val="af9"/>
          <w:bCs/>
        </w:rPr>
        <w:t>построенных</w:t>
      </w:r>
      <w:proofErr w:type="gramEnd"/>
      <w:r w:rsidRPr="00B319D4">
        <w:rPr>
          <w:rStyle w:val="af9"/>
          <w:bCs/>
        </w:rPr>
        <w:t xml:space="preserve"> или реконструированных объекта       </w:t>
      </w:r>
    </w:p>
    <w:p w:rsidR="00B319D4" w:rsidRPr="00B319D4" w:rsidRDefault="00B319D4" w:rsidP="00B319D4">
      <w:pPr>
        <w:pStyle w:val="afa"/>
      </w:pPr>
      <w:r w:rsidRPr="00B319D4">
        <w:t xml:space="preserve">  </w:t>
      </w:r>
      <w:r w:rsidRPr="00B319D4">
        <w:rPr>
          <w:rStyle w:val="af9"/>
          <w:bCs/>
        </w:rPr>
        <w:t xml:space="preserve">индивидуального жилищного строительства или садового дома требованиям  </w:t>
      </w:r>
    </w:p>
    <w:p w:rsidR="00B319D4" w:rsidRPr="00B319D4" w:rsidRDefault="00B319D4" w:rsidP="00B319D4">
      <w:pPr>
        <w:pStyle w:val="afa"/>
      </w:pPr>
      <w:r w:rsidRPr="00B319D4">
        <w:t xml:space="preserve">            </w:t>
      </w:r>
      <w:r w:rsidRPr="00B319D4">
        <w:rPr>
          <w:rStyle w:val="af9"/>
          <w:bCs/>
        </w:rPr>
        <w:t>законодательства о градостроительной деятельности</w:t>
      </w:r>
    </w:p>
    <w:p w:rsidR="00B319D4" w:rsidRPr="00B319D4" w:rsidRDefault="00B319D4" w:rsidP="00B319D4"/>
    <w:p w:rsidR="00B319D4" w:rsidRPr="00B319D4" w:rsidRDefault="00B319D4" w:rsidP="00B319D4">
      <w:pPr>
        <w:pStyle w:val="afa"/>
      </w:pPr>
      <w:r w:rsidRPr="00B319D4">
        <w:t>«__» ____________ 20__ г.                                  №_____________</w:t>
      </w:r>
    </w:p>
    <w:p w:rsidR="00B319D4" w:rsidRPr="00B319D4" w:rsidRDefault="00B319D4" w:rsidP="00B319D4"/>
    <w:p w:rsidR="00B319D4" w:rsidRPr="00B319D4" w:rsidRDefault="00B319D4" w:rsidP="00B319D4">
      <w:pPr>
        <w:pStyle w:val="afa"/>
      </w:pPr>
      <w:r w:rsidRPr="00B319D4">
        <w:t>По результатам  рассмотрения  уведомления  об окончании строительства или</w:t>
      </w:r>
    </w:p>
    <w:p w:rsidR="00B319D4" w:rsidRPr="00B319D4" w:rsidRDefault="00B319D4" w:rsidP="00B319D4">
      <w:pPr>
        <w:pStyle w:val="afa"/>
      </w:pPr>
      <w:r w:rsidRPr="00B319D4">
        <w:t>реконструкции  объекта   индивидуального   жилищного   строительства  или</w:t>
      </w:r>
    </w:p>
    <w:p w:rsidR="00B319D4" w:rsidRPr="00B319D4" w:rsidRDefault="00B319D4" w:rsidP="00B319D4">
      <w:pPr>
        <w:pStyle w:val="afa"/>
      </w:pPr>
      <w:r w:rsidRPr="00B319D4">
        <w:t>садового дома (далее - уведомление),</w:t>
      </w:r>
    </w:p>
    <w:p w:rsidR="00B319D4" w:rsidRPr="00B319D4" w:rsidRDefault="00B319D4" w:rsidP="00B319D4"/>
    <w:p w:rsidR="00B319D4" w:rsidRPr="00B319D4" w:rsidRDefault="00B319D4" w:rsidP="00B319D4">
      <w:pPr>
        <w:pStyle w:val="afa"/>
      </w:pPr>
      <w:proofErr w:type="gramStart"/>
      <w:r w:rsidRPr="00B319D4">
        <w:t>направленном</w:t>
      </w:r>
      <w:proofErr w:type="gramEnd"/>
      <w:r w:rsidRPr="00B319D4">
        <w:t xml:space="preserve"> Вами              __________________________________________</w:t>
      </w:r>
    </w:p>
    <w:p w:rsidR="00B319D4" w:rsidRPr="00B319D4" w:rsidRDefault="00B319D4" w:rsidP="00B319D4">
      <w:pPr>
        <w:pStyle w:val="afa"/>
      </w:pPr>
      <w:r w:rsidRPr="00B319D4">
        <w:t xml:space="preserve">                                       (дата направления уведомления)</w:t>
      </w:r>
    </w:p>
    <w:p w:rsidR="00B319D4" w:rsidRPr="00B319D4" w:rsidRDefault="00B319D4" w:rsidP="00B319D4">
      <w:pPr>
        <w:pStyle w:val="afa"/>
      </w:pPr>
      <w:r w:rsidRPr="00B319D4">
        <w:t>зарегистрированном             __________________________________________</w:t>
      </w:r>
    </w:p>
    <w:p w:rsidR="00B319D4" w:rsidRPr="00B319D4" w:rsidRDefault="00B319D4" w:rsidP="00B319D4">
      <w:pPr>
        <w:pStyle w:val="afa"/>
      </w:pPr>
      <w:r w:rsidRPr="00B319D4">
        <w:t xml:space="preserve">                                 (дата и номер регистрации уведомления)</w:t>
      </w:r>
    </w:p>
    <w:p w:rsidR="00B319D4" w:rsidRPr="00B319D4" w:rsidRDefault="00B319D4" w:rsidP="00B319D4"/>
    <w:p w:rsidR="00B319D4" w:rsidRPr="00B319D4" w:rsidRDefault="00B319D4" w:rsidP="00B319D4">
      <w:pPr>
        <w:pStyle w:val="afa"/>
      </w:pPr>
      <w:r w:rsidRPr="00B319D4">
        <w:t>уведомляет о соответствии _______________________________________________</w:t>
      </w:r>
    </w:p>
    <w:p w:rsidR="00B319D4" w:rsidRPr="00B319D4" w:rsidRDefault="00B319D4" w:rsidP="00B319D4">
      <w:pPr>
        <w:pStyle w:val="afa"/>
      </w:pPr>
      <w:r w:rsidRPr="00B319D4">
        <w:t xml:space="preserve">                               (построенного или реконструированного)</w:t>
      </w:r>
    </w:p>
    <w:p w:rsidR="00B319D4" w:rsidRPr="00B319D4" w:rsidRDefault="00B319D4" w:rsidP="00B319D4">
      <w:pPr>
        <w:pStyle w:val="afa"/>
      </w:pPr>
      <w:r w:rsidRPr="00B319D4">
        <w:t>________________________________________________________________________,</w:t>
      </w:r>
    </w:p>
    <w:p w:rsidR="00B319D4" w:rsidRPr="00B319D4" w:rsidRDefault="00B319D4" w:rsidP="00B319D4">
      <w:pPr>
        <w:pStyle w:val="afa"/>
      </w:pPr>
      <w:r w:rsidRPr="00B319D4">
        <w:t>(объекта индивидуального жилищного строительства или садового дома)</w:t>
      </w:r>
    </w:p>
    <w:p w:rsidR="00B319D4" w:rsidRPr="00B319D4" w:rsidRDefault="00B319D4" w:rsidP="00B319D4">
      <w:pPr>
        <w:pStyle w:val="afa"/>
      </w:pPr>
      <w:proofErr w:type="gramStart"/>
      <w:r w:rsidRPr="00B319D4">
        <w:t>указанного</w:t>
      </w:r>
      <w:proofErr w:type="gramEnd"/>
      <w:r w:rsidRPr="00B319D4">
        <w:t xml:space="preserve"> в уведомлении и расположенного на земельном участке __________</w:t>
      </w:r>
    </w:p>
    <w:p w:rsidR="00B319D4" w:rsidRPr="00B319D4" w:rsidRDefault="00B319D4" w:rsidP="00B319D4">
      <w:pPr>
        <w:pStyle w:val="afa"/>
      </w:pPr>
      <w:r w:rsidRPr="00B319D4">
        <w:t>_________________________________________________________________________</w:t>
      </w:r>
    </w:p>
    <w:p w:rsidR="00B319D4" w:rsidRPr="00B319D4" w:rsidRDefault="00B319D4" w:rsidP="00B319D4">
      <w:pPr>
        <w:pStyle w:val="afa"/>
      </w:pPr>
      <w:r w:rsidRPr="00B319D4">
        <w:t xml:space="preserve"> </w:t>
      </w:r>
      <w:proofErr w:type="gramStart"/>
      <w:r w:rsidRPr="00B319D4">
        <w:t>(кадастровый номер земельного участка (при наличии), адрес или описание</w:t>
      </w:r>
      <w:proofErr w:type="gramEnd"/>
    </w:p>
    <w:p w:rsidR="00B319D4" w:rsidRPr="00B319D4" w:rsidRDefault="00B319D4" w:rsidP="00B319D4">
      <w:pPr>
        <w:pStyle w:val="afa"/>
      </w:pPr>
      <w:r w:rsidRPr="00B319D4">
        <w:t xml:space="preserve">                местоположения земельного участка)</w:t>
      </w:r>
    </w:p>
    <w:p w:rsidR="00B319D4" w:rsidRPr="003F0017" w:rsidRDefault="00B319D4" w:rsidP="00B319D4">
      <w:pPr>
        <w:pStyle w:val="afa"/>
      </w:pPr>
      <w:r w:rsidRPr="00B319D4">
        <w:t xml:space="preserve">требованиям    </w:t>
      </w:r>
      <w:hyperlink r:id="rId124" w:history="1">
        <w:r w:rsidRPr="003F0017">
          <w:rPr>
            <w:rStyle w:val="a5"/>
            <w:color w:val="auto"/>
          </w:rPr>
          <w:t>законодательства</w:t>
        </w:r>
      </w:hyperlink>
      <w:r w:rsidRPr="003F0017">
        <w:t xml:space="preserve">    о    градостроительной    деятельности</w:t>
      </w:r>
    </w:p>
    <w:p w:rsidR="00B319D4" w:rsidRPr="003F0017" w:rsidRDefault="00B319D4" w:rsidP="00B319D4">
      <w:pPr>
        <w:pStyle w:val="afa"/>
      </w:pPr>
      <w:r w:rsidRPr="003F0017">
        <w:t>по следующим основаниям:</w:t>
      </w:r>
    </w:p>
    <w:p w:rsidR="00B319D4" w:rsidRPr="003F0017" w:rsidRDefault="00B319D4" w:rsidP="00B319D4"/>
    <w:p w:rsidR="00B319D4" w:rsidRPr="003F0017" w:rsidRDefault="00B319D4" w:rsidP="00B319D4">
      <w:pPr>
        <w:pStyle w:val="afa"/>
      </w:pPr>
      <w:r w:rsidRPr="003F0017">
        <w:t>1. ______________________________________________________________________</w:t>
      </w:r>
    </w:p>
    <w:p w:rsidR="00B319D4" w:rsidRPr="003F0017" w:rsidRDefault="00B319D4" w:rsidP="00B319D4">
      <w:pPr>
        <w:pStyle w:val="afa"/>
      </w:pPr>
      <w:r w:rsidRPr="003F0017">
        <w:t>_________________________________________________________________________</w:t>
      </w:r>
    </w:p>
    <w:p w:rsidR="00B319D4" w:rsidRPr="003F0017" w:rsidRDefault="00B319D4" w:rsidP="00B319D4">
      <w:pPr>
        <w:pStyle w:val="afa"/>
      </w:pPr>
      <w:r w:rsidRPr="003F0017">
        <w:t xml:space="preserve"> </w:t>
      </w:r>
      <w:proofErr w:type="gramStart"/>
      <w:r w:rsidRPr="003F0017">
        <w:t>(сведения о несоответствии параметров построенных или реконструированных</w:t>
      </w:r>
      <w:proofErr w:type="gramEnd"/>
    </w:p>
    <w:p w:rsidR="00B319D4" w:rsidRPr="003F0017" w:rsidRDefault="00B319D4" w:rsidP="00B319D4">
      <w:pPr>
        <w:pStyle w:val="afa"/>
      </w:pPr>
      <w:r w:rsidRPr="003F0017">
        <w:t xml:space="preserve">    объекта индивидуального жилищного строительства или садового дома</w:t>
      </w:r>
    </w:p>
    <w:p w:rsidR="00B319D4" w:rsidRPr="003F0017" w:rsidRDefault="00B319D4" w:rsidP="00B319D4">
      <w:pPr>
        <w:pStyle w:val="afa"/>
      </w:pPr>
      <w:r w:rsidRPr="003F0017">
        <w:t xml:space="preserve">    </w:t>
      </w:r>
      <w:proofErr w:type="gramStart"/>
      <w:r w:rsidRPr="003F0017">
        <w:t>указанным</w:t>
      </w:r>
      <w:proofErr w:type="gramEnd"/>
      <w:r w:rsidRPr="003F0017">
        <w:t xml:space="preserve"> в </w:t>
      </w:r>
      <w:hyperlink r:id="rId125" w:history="1">
        <w:r w:rsidRPr="003F0017">
          <w:rPr>
            <w:rStyle w:val="a5"/>
            <w:color w:val="auto"/>
          </w:rPr>
          <w:t>пункте 1 части 19 статьи 55</w:t>
        </w:r>
      </w:hyperlink>
      <w:r w:rsidRPr="003F0017">
        <w:t xml:space="preserve"> Градостроительного кодекса</w:t>
      </w:r>
    </w:p>
    <w:p w:rsidR="00B319D4" w:rsidRPr="003F0017" w:rsidRDefault="00B319D4" w:rsidP="00B319D4">
      <w:pPr>
        <w:pStyle w:val="afa"/>
      </w:pPr>
      <w:r w:rsidRPr="003F0017">
        <w:t xml:space="preserve">  </w:t>
      </w:r>
      <w:proofErr w:type="gramStart"/>
      <w:r w:rsidRPr="003F0017">
        <w:t>Российской Федерации (Собрание законодательства Российской Федерации,</w:t>
      </w:r>
      <w:proofErr w:type="gramEnd"/>
    </w:p>
    <w:p w:rsidR="00B319D4" w:rsidRPr="003F0017" w:rsidRDefault="00B319D4" w:rsidP="00B319D4">
      <w:pPr>
        <w:pStyle w:val="afa"/>
      </w:pPr>
      <w:r w:rsidRPr="003F0017">
        <w:t xml:space="preserve"> </w:t>
      </w:r>
      <w:proofErr w:type="gramStart"/>
      <w:r w:rsidRPr="003F0017">
        <w:t>2005, № 1, ст. 16; 2018, № 32, 5135) предельным параметрам разрешенного</w:t>
      </w:r>
      <w:proofErr w:type="gramEnd"/>
    </w:p>
    <w:p w:rsidR="00B319D4" w:rsidRPr="003F0017" w:rsidRDefault="00B319D4" w:rsidP="00B319D4">
      <w:pPr>
        <w:pStyle w:val="afa"/>
      </w:pPr>
      <w:r w:rsidRPr="003F0017">
        <w:t xml:space="preserve">    строительства, реконструкции объектов капитального строительства,</w:t>
      </w:r>
    </w:p>
    <w:p w:rsidR="00B319D4" w:rsidRPr="003F0017" w:rsidRDefault="00B319D4" w:rsidP="00B319D4">
      <w:pPr>
        <w:pStyle w:val="afa"/>
      </w:pPr>
      <w:r w:rsidRPr="003F0017">
        <w:t xml:space="preserve">  установленным правилами землепользования и застройки, документацией </w:t>
      </w:r>
      <w:proofErr w:type="gramStart"/>
      <w:r w:rsidRPr="003F0017">
        <w:t>по</w:t>
      </w:r>
      <w:proofErr w:type="gramEnd"/>
    </w:p>
    <w:p w:rsidR="00B319D4" w:rsidRPr="003F0017" w:rsidRDefault="00B319D4" w:rsidP="00B319D4">
      <w:pPr>
        <w:pStyle w:val="afa"/>
      </w:pPr>
      <w:r w:rsidRPr="003F0017">
        <w:t>планировке территории, или обязательным требованиям к параметрам объектов</w:t>
      </w:r>
    </w:p>
    <w:p w:rsidR="00B319D4" w:rsidRPr="003F0017" w:rsidRDefault="00B319D4" w:rsidP="00B319D4">
      <w:pPr>
        <w:pStyle w:val="afa"/>
      </w:pPr>
      <w:r w:rsidRPr="003F0017">
        <w:t xml:space="preserve">   капитального строительства, установленным </w:t>
      </w:r>
      <w:hyperlink r:id="rId126" w:history="1">
        <w:r w:rsidRPr="003F0017">
          <w:rPr>
            <w:rStyle w:val="a5"/>
            <w:color w:val="auto"/>
          </w:rPr>
          <w:t>Градостроительным кодексом</w:t>
        </w:r>
      </w:hyperlink>
    </w:p>
    <w:p w:rsidR="00B319D4" w:rsidRPr="003F0017" w:rsidRDefault="00B319D4" w:rsidP="00B319D4">
      <w:pPr>
        <w:pStyle w:val="afa"/>
      </w:pPr>
      <w:r w:rsidRPr="003F0017">
        <w:t xml:space="preserve">          </w:t>
      </w:r>
      <w:proofErr w:type="gramStart"/>
      <w:r w:rsidRPr="003F0017">
        <w:t>Российской Федерации, другими федеральными законами)</w:t>
      </w:r>
      <w:proofErr w:type="gramEnd"/>
    </w:p>
    <w:p w:rsidR="00B319D4" w:rsidRPr="003F0017" w:rsidRDefault="00B319D4" w:rsidP="00B319D4"/>
    <w:p w:rsidR="00B319D4" w:rsidRPr="003F0017" w:rsidRDefault="00B319D4" w:rsidP="00B319D4">
      <w:pPr>
        <w:pStyle w:val="afa"/>
      </w:pPr>
      <w:r w:rsidRPr="003F0017">
        <w:t>2. ______________________________________________________________________</w:t>
      </w:r>
    </w:p>
    <w:p w:rsidR="00B319D4" w:rsidRPr="003F0017" w:rsidRDefault="00B319D4" w:rsidP="00B319D4">
      <w:pPr>
        <w:pStyle w:val="afa"/>
      </w:pPr>
      <w:r w:rsidRPr="003F0017">
        <w:t>_________________________________________________________________________</w:t>
      </w:r>
    </w:p>
    <w:p w:rsidR="00B319D4" w:rsidRPr="003F0017" w:rsidRDefault="00B319D4" w:rsidP="00B319D4">
      <w:pPr>
        <w:pStyle w:val="afa"/>
      </w:pPr>
      <w:r w:rsidRPr="003F0017">
        <w:t xml:space="preserve">    </w:t>
      </w:r>
      <w:proofErr w:type="gramStart"/>
      <w:r w:rsidRPr="003F0017">
        <w:t>(сведения о несоответствии внешнего облика объекта индивидуального</w:t>
      </w:r>
      <w:proofErr w:type="gramEnd"/>
    </w:p>
    <w:p w:rsidR="00B319D4" w:rsidRPr="003F0017" w:rsidRDefault="00B319D4" w:rsidP="00B319D4">
      <w:pPr>
        <w:pStyle w:val="afa"/>
      </w:pPr>
      <w:r w:rsidRPr="003F0017">
        <w:t xml:space="preserve"> жилищного строительства или садового дома описанию внешнего облика </w:t>
      </w:r>
      <w:proofErr w:type="gramStart"/>
      <w:r w:rsidRPr="003F0017">
        <w:t>таких</w:t>
      </w:r>
      <w:proofErr w:type="gramEnd"/>
    </w:p>
    <w:p w:rsidR="00B319D4" w:rsidRPr="003F0017" w:rsidRDefault="00B319D4" w:rsidP="00B319D4">
      <w:pPr>
        <w:pStyle w:val="afa"/>
      </w:pPr>
      <w:r w:rsidRPr="003F0017">
        <w:t xml:space="preserve">  объекта или дома, являющемуся приложением к уведомлению о </w:t>
      </w:r>
      <w:proofErr w:type="gramStart"/>
      <w:r w:rsidRPr="003F0017">
        <w:t>планируемых</w:t>
      </w:r>
      <w:proofErr w:type="gramEnd"/>
    </w:p>
    <w:p w:rsidR="00B319D4" w:rsidRPr="003F0017" w:rsidRDefault="00B319D4" w:rsidP="00B319D4">
      <w:pPr>
        <w:pStyle w:val="afa"/>
      </w:pPr>
      <w:r w:rsidRPr="003F0017">
        <w:t xml:space="preserve">    </w:t>
      </w:r>
      <w:proofErr w:type="gramStart"/>
      <w:r w:rsidRPr="003F0017">
        <w:t>строительстве</w:t>
      </w:r>
      <w:proofErr w:type="gramEnd"/>
      <w:r w:rsidRPr="003F0017">
        <w:t xml:space="preserve"> или реконструкции объекта индивидуального жилищного</w:t>
      </w:r>
    </w:p>
    <w:p w:rsidR="00B319D4" w:rsidRPr="003F0017" w:rsidRDefault="00B319D4" w:rsidP="00B319D4">
      <w:pPr>
        <w:pStyle w:val="afa"/>
      </w:pPr>
      <w:r w:rsidRPr="003F0017">
        <w:t xml:space="preserve">    </w:t>
      </w:r>
      <w:proofErr w:type="gramStart"/>
      <w:r w:rsidRPr="003F0017">
        <w:t>строительства или садового дома (далее - уведомление о планируемом</w:t>
      </w:r>
      <w:proofErr w:type="gramEnd"/>
    </w:p>
    <w:p w:rsidR="00B319D4" w:rsidRPr="003F0017" w:rsidRDefault="00B319D4" w:rsidP="00B319D4">
      <w:pPr>
        <w:pStyle w:val="afa"/>
      </w:pPr>
      <w:r w:rsidRPr="003F0017">
        <w:t xml:space="preserve">     строительстве), или типовому архитектурному решению, указанному </w:t>
      </w:r>
      <w:proofErr w:type="gramStart"/>
      <w:r w:rsidRPr="003F0017">
        <w:t>в</w:t>
      </w:r>
      <w:proofErr w:type="gramEnd"/>
    </w:p>
    <w:p w:rsidR="00B319D4" w:rsidRPr="003F0017" w:rsidRDefault="00B319D4" w:rsidP="00B319D4">
      <w:pPr>
        <w:pStyle w:val="afa"/>
      </w:pPr>
      <w:r w:rsidRPr="003F0017">
        <w:t xml:space="preserve">     </w:t>
      </w:r>
      <w:proofErr w:type="gramStart"/>
      <w:r w:rsidRPr="003F0017">
        <w:t>уведомлении</w:t>
      </w:r>
      <w:proofErr w:type="gramEnd"/>
      <w:r w:rsidRPr="003F0017">
        <w:t xml:space="preserve"> о планируемом строительстве, или сведения о том, что</w:t>
      </w:r>
    </w:p>
    <w:p w:rsidR="00B319D4" w:rsidRPr="003F0017" w:rsidRDefault="00B319D4" w:rsidP="00B319D4">
      <w:pPr>
        <w:pStyle w:val="afa"/>
      </w:pPr>
      <w:r w:rsidRPr="003F0017">
        <w:t xml:space="preserve">  застройщику было направлено уведомление о несоответствии </w:t>
      </w:r>
      <w:proofErr w:type="gramStart"/>
      <w:r w:rsidRPr="003F0017">
        <w:t>указанных</w:t>
      </w:r>
      <w:proofErr w:type="gramEnd"/>
      <w:r w:rsidRPr="003F0017">
        <w:t xml:space="preserve"> в</w:t>
      </w:r>
    </w:p>
    <w:p w:rsidR="00B319D4" w:rsidRPr="003F0017" w:rsidRDefault="00B319D4" w:rsidP="00B319D4">
      <w:pPr>
        <w:pStyle w:val="afa"/>
      </w:pPr>
      <w:r w:rsidRPr="00B319D4">
        <w:lastRenderedPageBreak/>
        <w:t xml:space="preserve">       </w:t>
      </w:r>
      <w:proofErr w:type="gramStart"/>
      <w:r w:rsidRPr="003F0017">
        <w:t>уведомлении</w:t>
      </w:r>
      <w:proofErr w:type="gramEnd"/>
      <w:r w:rsidRPr="003F0017">
        <w:t xml:space="preserve"> о планируемом строительстве параметров объекта</w:t>
      </w:r>
    </w:p>
    <w:p w:rsidR="00B319D4" w:rsidRPr="003F0017" w:rsidRDefault="00B319D4" w:rsidP="00B319D4">
      <w:pPr>
        <w:pStyle w:val="afa"/>
      </w:pPr>
      <w:r w:rsidRPr="003F0017">
        <w:t xml:space="preserve"> </w:t>
      </w:r>
      <w:proofErr w:type="gramStart"/>
      <w:r w:rsidRPr="003F0017">
        <w:t>индивидуального жилищного строительства или садового дома установленным</w:t>
      </w:r>
      <w:proofErr w:type="gramEnd"/>
    </w:p>
    <w:p w:rsidR="00B319D4" w:rsidRPr="003F0017" w:rsidRDefault="00B319D4" w:rsidP="00B319D4">
      <w:pPr>
        <w:pStyle w:val="afa"/>
      </w:pPr>
      <w:r w:rsidRPr="003F0017">
        <w:t xml:space="preserve">   параметрам и (или) недопустимости размещения объекта индивидуального</w:t>
      </w:r>
    </w:p>
    <w:p w:rsidR="00B319D4" w:rsidRPr="003F0017" w:rsidRDefault="00B319D4" w:rsidP="00B319D4">
      <w:pPr>
        <w:pStyle w:val="afa"/>
      </w:pPr>
      <w:r w:rsidRPr="003F0017">
        <w:t xml:space="preserve">     жилищного строительства или садового дома на земельном участке </w:t>
      </w:r>
      <w:proofErr w:type="gramStart"/>
      <w:r w:rsidRPr="003F0017">
        <w:t>по</w:t>
      </w:r>
      <w:proofErr w:type="gramEnd"/>
    </w:p>
    <w:p w:rsidR="00B319D4" w:rsidRPr="003F0017" w:rsidRDefault="00B319D4" w:rsidP="00B319D4">
      <w:pPr>
        <w:pStyle w:val="afa"/>
      </w:pPr>
      <w:r w:rsidRPr="003F0017">
        <w:t xml:space="preserve">основанию, указанному в </w:t>
      </w:r>
      <w:hyperlink r:id="rId127" w:history="1">
        <w:r w:rsidRPr="003F0017">
          <w:rPr>
            <w:rStyle w:val="a5"/>
            <w:color w:val="auto"/>
          </w:rPr>
          <w:t>пункте 4 части 10 статьи 51.1</w:t>
        </w:r>
      </w:hyperlink>
      <w:r w:rsidRPr="003F0017">
        <w:t xml:space="preserve"> </w:t>
      </w:r>
      <w:proofErr w:type="gramStart"/>
      <w:r w:rsidRPr="003F0017">
        <w:t>Градостроительного</w:t>
      </w:r>
      <w:proofErr w:type="gramEnd"/>
    </w:p>
    <w:p w:rsidR="00B319D4" w:rsidRPr="003F0017" w:rsidRDefault="00B319D4" w:rsidP="00B319D4">
      <w:pPr>
        <w:pStyle w:val="afa"/>
      </w:pPr>
      <w:r w:rsidRPr="003F0017">
        <w:t xml:space="preserve">    </w:t>
      </w:r>
      <w:proofErr w:type="gramStart"/>
      <w:r w:rsidRPr="003F0017">
        <w:t>кодекса Российской Федерации (Собрание законодательства Российской</w:t>
      </w:r>
      <w:proofErr w:type="gramEnd"/>
    </w:p>
    <w:p w:rsidR="00B319D4" w:rsidRPr="003F0017" w:rsidRDefault="00B319D4" w:rsidP="00B319D4">
      <w:pPr>
        <w:pStyle w:val="afa"/>
      </w:pPr>
      <w:r w:rsidRPr="003F0017">
        <w:t xml:space="preserve">   </w:t>
      </w:r>
      <w:proofErr w:type="gramStart"/>
      <w:r w:rsidRPr="003F0017">
        <w:t>Федерации, 2005, № 1, ст. 16; 2018, № 32, ст. 5133, 5135), в случае</w:t>
      </w:r>
      <w:proofErr w:type="gramEnd"/>
    </w:p>
    <w:p w:rsidR="00B319D4" w:rsidRPr="003F0017" w:rsidRDefault="00B319D4" w:rsidP="00B319D4">
      <w:pPr>
        <w:pStyle w:val="afa"/>
      </w:pPr>
      <w:r w:rsidRPr="003F0017">
        <w:t xml:space="preserve">    строительства или реконструкции объекта индивидуального жилищного</w:t>
      </w:r>
    </w:p>
    <w:p w:rsidR="00B319D4" w:rsidRPr="003F0017" w:rsidRDefault="00B319D4" w:rsidP="00B319D4">
      <w:pPr>
        <w:pStyle w:val="afa"/>
      </w:pPr>
      <w:r w:rsidRPr="003F0017">
        <w:t xml:space="preserve">    строительства или садового дома в границах исторического поселения</w:t>
      </w:r>
    </w:p>
    <w:p w:rsidR="00B319D4" w:rsidRPr="003F0017" w:rsidRDefault="00B319D4" w:rsidP="00B319D4">
      <w:pPr>
        <w:pStyle w:val="afa"/>
      </w:pPr>
      <w:r w:rsidRPr="003F0017">
        <w:t xml:space="preserve">                  федерального или регионального значения)</w:t>
      </w:r>
    </w:p>
    <w:p w:rsidR="00B319D4" w:rsidRPr="00B319D4" w:rsidRDefault="00B319D4" w:rsidP="00B319D4"/>
    <w:p w:rsidR="00B319D4" w:rsidRPr="00B319D4" w:rsidRDefault="00B319D4" w:rsidP="00B319D4">
      <w:pPr>
        <w:pStyle w:val="afa"/>
      </w:pPr>
      <w:r w:rsidRPr="00B319D4">
        <w:t>3. ______________________________________________________________________</w:t>
      </w:r>
    </w:p>
    <w:p w:rsidR="00B319D4" w:rsidRPr="00B319D4" w:rsidRDefault="00B319D4" w:rsidP="00B319D4">
      <w:pPr>
        <w:pStyle w:val="afa"/>
      </w:pPr>
      <w:r w:rsidRPr="00B319D4">
        <w:t>_________________________________________________________________________</w:t>
      </w:r>
    </w:p>
    <w:p w:rsidR="00B319D4" w:rsidRPr="00B319D4" w:rsidRDefault="00B319D4" w:rsidP="00B319D4">
      <w:pPr>
        <w:pStyle w:val="afa"/>
      </w:pPr>
      <w:r w:rsidRPr="00B319D4">
        <w:t xml:space="preserve"> </w:t>
      </w:r>
      <w:proofErr w:type="gramStart"/>
      <w:r w:rsidRPr="00B319D4">
        <w:t>(сведения о несоответствии вида разрешенного использования построенного</w:t>
      </w:r>
      <w:proofErr w:type="gramEnd"/>
    </w:p>
    <w:p w:rsidR="00B319D4" w:rsidRPr="00B319D4" w:rsidRDefault="00B319D4" w:rsidP="00B319D4">
      <w:pPr>
        <w:pStyle w:val="afa"/>
      </w:pPr>
      <w:r w:rsidRPr="00B319D4">
        <w:t xml:space="preserve">     или реконструированного объекта капитального строительства виду</w:t>
      </w:r>
    </w:p>
    <w:p w:rsidR="00B319D4" w:rsidRPr="00B319D4" w:rsidRDefault="00B319D4" w:rsidP="00B319D4">
      <w:pPr>
        <w:pStyle w:val="afa"/>
      </w:pPr>
      <w:r w:rsidRPr="00B319D4">
        <w:t xml:space="preserve">      разрешенного использования объекта индивидуального жилищного</w:t>
      </w:r>
    </w:p>
    <w:p w:rsidR="00B319D4" w:rsidRPr="00B319D4" w:rsidRDefault="00B319D4" w:rsidP="00B319D4">
      <w:pPr>
        <w:pStyle w:val="afa"/>
      </w:pPr>
      <w:r w:rsidRPr="00B319D4">
        <w:t xml:space="preserve"> строительства или садового дома, </w:t>
      </w:r>
      <w:proofErr w:type="gramStart"/>
      <w:r w:rsidRPr="00B319D4">
        <w:t>указанному</w:t>
      </w:r>
      <w:proofErr w:type="gramEnd"/>
      <w:r w:rsidRPr="00B319D4">
        <w:t xml:space="preserve"> в уведомлении о планируемом</w:t>
      </w:r>
    </w:p>
    <w:p w:rsidR="00B319D4" w:rsidRPr="00B319D4" w:rsidRDefault="00B319D4" w:rsidP="00B319D4">
      <w:pPr>
        <w:pStyle w:val="afa"/>
      </w:pPr>
      <w:r w:rsidRPr="00B319D4">
        <w:t xml:space="preserve">                                 </w:t>
      </w:r>
      <w:proofErr w:type="gramStart"/>
      <w:r w:rsidRPr="00B319D4">
        <w:t>строительстве</w:t>
      </w:r>
      <w:proofErr w:type="gramEnd"/>
      <w:r w:rsidRPr="00B319D4">
        <w:t>)</w:t>
      </w:r>
    </w:p>
    <w:p w:rsidR="00B319D4" w:rsidRPr="00B319D4" w:rsidRDefault="00B319D4" w:rsidP="00B319D4"/>
    <w:p w:rsidR="00B319D4" w:rsidRPr="00B319D4" w:rsidRDefault="00B319D4" w:rsidP="00B319D4">
      <w:pPr>
        <w:pStyle w:val="afa"/>
      </w:pPr>
      <w:r w:rsidRPr="00B319D4">
        <w:t>4. ______________________________________________________________________</w:t>
      </w:r>
    </w:p>
    <w:p w:rsidR="00B319D4" w:rsidRPr="00B319D4" w:rsidRDefault="00B319D4" w:rsidP="00B319D4">
      <w:pPr>
        <w:pStyle w:val="afa"/>
      </w:pPr>
      <w:r w:rsidRPr="00B319D4">
        <w:t>_________________________________________________________________________</w:t>
      </w:r>
    </w:p>
    <w:p w:rsidR="00B319D4" w:rsidRPr="00B319D4" w:rsidRDefault="00B319D4" w:rsidP="00B319D4">
      <w:pPr>
        <w:pStyle w:val="afa"/>
      </w:pPr>
      <w:r w:rsidRPr="00B319D4">
        <w:t xml:space="preserve"> </w:t>
      </w:r>
      <w:proofErr w:type="gramStart"/>
      <w:r w:rsidRPr="00B319D4">
        <w:t>(сведения о недопустимости размещения объекта индивидуального жилищного</w:t>
      </w:r>
      <w:proofErr w:type="gramEnd"/>
    </w:p>
    <w:p w:rsidR="00B319D4" w:rsidRPr="00B319D4" w:rsidRDefault="00B319D4" w:rsidP="00B319D4">
      <w:pPr>
        <w:pStyle w:val="afa"/>
      </w:pPr>
      <w:r w:rsidRPr="00B319D4">
        <w:t xml:space="preserve">     строительства или садового дома в соответствии с ограничениями,</w:t>
      </w:r>
    </w:p>
    <w:p w:rsidR="00B319D4" w:rsidRPr="00B319D4" w:rsidRDefault="00B319D4" w:rsidP="00B319D4">
      <w:pPr>
        <w:pStyle w:val="afa"/>
      </w:pPr>
      <w:r w:rsidRPr="00B319D4">
        <w:t xml:space="preserve">   </w:t>
      </w:r>
      <w:proofErr w:type="gramStart"/>
      <w:r w:rsidRPr="00B319D4">
        <w:t xml:space="preserve">установленными в соответствии с земельным и иным </w:t>
      </w:r>
      <w:hyperlink r:id="rId128" w:history="1">
        <w:r w:rsidRPr="00B319D4">
          <w:rPr>
            <w:rStyle w:val="a5"/>
          </w:rPr>
          <w:t>законодательством</w:t>
        </w:r>
      </w:hyperlink>
      <w:proofErr w:type="gramEnd"/>
    </w:p>
    <w:p w:rsidR="00B319D4" w:rsidRPr="00B319D4" w:rsidRDefault="00B319D4" w:rsidP="00B319D4">
      <w:pPr>
        <w:pStyle w:val="afa"/>
      </w:pPr>
      <w:r w:rsidRPr="00B319D4">
        <w:t xml:space="preserve">  Российской Федерации на дату поступления уведомления, за исключением</w:t>
      </w:r>
    </w:p>
    <w:p w:rsidR="00B319D4" w:rsidRPr="00B319D4" w:rsidRDefault="00B319D4" w:rsidP="00B319D4">
      <w:pPr>
        <w:pStyle w:val="afa"/>
      </w:pPr>
      <w:r w:rsidRPr="00B319D4">
        <w:t xml:space="preserve">       случаев, если указанные ограничения предусмотрены решением </w:t>
      </w:r>
      <w:proofErr w:type="gramStart"/>
      <w:r w:rsidRPr="00B319D4">
        <w:t>об</w:t>
      </w:r>
      <w:proofErr w:type="gramEnd"/>
    </w:p>
    <w:p w:rsidR="00B319D4" w:rsidRPr="00B319D4" w:rsidRDefault="00B319D4" w:rsidP="00B319D4">
      <w:pPr>
        <w:pStyle w:val="afa"/>
      </w:pPr>
      <w:r w:rsidRPr="00B319D4">
        <w:t xml:space="preserve">    </w:t>
      </w:r>
      <w:proofErr w:type="gramStart"/>
      <w:r w:rsidRPr="00B319D4">
        <w:t>установлении</w:t>
      </w:r>
      <w:proofErr w:type="gramEnd"/>
      <w:r w:rsidRPr="00B319D4">
        <w:t xml:space="preserve"> или изменении зоны с особыми условиями использования</w:t>
      </w:r>
    </w:p>
    <w:p w:rsidR="00B319D4" w:rsidRPr="00B319D4" w:rsidRDefault="00B319D4" w:rsidP="00B319D4">
      <w:pPr>
        <w:pStyle w:val="afa"/>
      </w:pPr>
      <w:r w:rsidRPr="00B319D4">
        <w:t xml:space="preserve">      территории, принятым в отношении </w:t>
      </w:r>
      <w:proofErr w:type="gramStart"/>
      <w:r w:rsidRPr="00B319D4">
        <w:t>планируемого</w:t>
      </w:r>
      <w:proofErr w:type="gramEnd"/>
      <w:r w:rsidRPr="00B319D4">
        <w:t xml:space="preserve"> к строительству,</w:t>
      </w:r>
    </w:p>
    <w:p w:rsidR="00B319D4" w:rsidRPr="00B319D4" w:rsidRDefault="00B319D4" w:rsidP="00B319D4">
      <w:pPr>
        <w:pStyle w:val="afa"/>
      </w:pPr>
      <w:r w:rsidRPr="00B319D4">
        <w:t xml:space="preserve">     реконструкции объекта капитального строительства, и такой объект</w:t>
      </w:r>
    </w:p>
    <w:p w:rsidR="00B319D4" w:rsidRPr="00B319D4" w:rsidRDefault="00B319D4" w:rsidP="00B319D4">
      <w:pPr>
        <w:pStyle w:val="afa"/>
      </w:pPr>
      <w:r w:rsidRPr="00B319D4">
        <w:t xml:space="preserve">          капитального строительства не </w:t>
      </w:r>
      <w:proofErr w:type="gramStart"/>
      <w:r w:rsidRPr="00B319D4">
        <w:t>введен</w:t>
      </w:r>
      <w:proofErr w:type="gramEnd"/>
      <w:r w:rsidRPr="00B319D4">
        <w:t xml:space="preserve"> в эксплуатацию)</w:t>
      </w:r>
    </w:p>
    <w:p w:rsidR="00B319D4" w:rsidRPr="00B319D4" w:rsidRDefault="00B319D4" w:rsidP="00B319D4">
      <w:pPr>
        <w:pStyle w:val="afa"/>
      </w:pPr>
      <w:r w:rsidRPr="00B319D4">
        <w:t>__________________________    ______________       ______________________</w:t>
      </w:r>
    </w:p>
    <w:p w:rsidR="00B319D4" w:rsidRPr="00B319D4" w:rsidRDefault="00B319D4" w:rsidP="00B319D4">
      <w:pPr>
        <w:pStyle w:val="afa"/>
      </w:pPr>
      <w:proofErr w:type="gramStart"/>
      <w:r w:rsidRPr="00B319D4">
        <w:t>(должность уполномоченного      (подпись)           (расшифровка подписи)</w:t>
      </w:r>
      <w:proofErr w:type="gramEnd"/>
    </w:p>
    <w:p w:rsidR="00B319D4" w:rsidRPr="00B319D4" w:rsidRDefault="00B319D4" w:rsidP="00B319D4">
      <w:pPr>
        <w:pStyle w:val="afa"/>
      </w:pPr>
      <w:r w:rsidRPr="00B319D4">
        <w:t xml:space="preserve">лица уполномоченного </w:t>
      </w:r>
      <w:proofErr w:type="gramStart"/>
      <w:r w:rsidRPr="00B319D4">
        <w:t>на</w:t>
      </w:r>
      <w:proofErr w:type="gramEnd"/>
    </w:p>
    <w:p w:rsidR="00B319D4" w:rsidRPr="00B319D4" w:rsidRDefault="00B319D4" w:rsidP="00B319D4">
      <w:pPr>
        <w:pStyle w:val="afa"/>
      </w:pPr>
      <w:r w:rsidRPr="00B319D4">
        <w:t xml:space="preserve">выдачу разрешений </w:t>
      </w:r>
      <w:proofErr w:type="gramStart"/>
      <w:r w:rsidRPr="00B319D4">
        <w:t>федерального</w:t>
      </w:r>
      <w:proofErr w:type="gramEnd"/>
    </w:p>
    <w:p w:rsidR="00B319D4" w:rsidRPr="00B319D4" w:rsidRDefault="00B319D4" w:rsidP="00B319D4">
      <w:pPr>
        <w:pStyle w:val="afa"/>
      </w:pPr>
      <w:r w:rsidRPr="00B319D4">
        <w:t>органа исполнительной власти,</w:t>
      </w:r>
    </w:p>
    <w:p w:rsidR="00B319D4" w:rsidRPr="00B319D4" w:rsidRDefault="00B319D4" w:rsidP="00B319D4">
      <w:pPr>
        <w:pStyle w:val="afa"/>
      </w:pPr>
      <w:r w:rsidRPr="00B319D4">
        <w:t>органа исполнительной власти</w:t>
      </w:r>
    </w:p>
    <w:p w:rsidR="00B319D4" w:rsidRPr="00B319D4" w:rsidRDefault="00B319D4" w:rsidP="00B319D4">
      <w:pPr>
        <w:pStyle w:val="afa"/>
      </w:pPr>
      <w:r w:rsidRPr="00B319D4">
        <w:t>субъекта Российской Федерации,</w:t>
      </w:r>
    </w:p>
    <w:p w:rsidR="00B319D4" w:rsidRPr="00B319D4" w:rsidRDefault="00B319D4" w:rsidP="00B319D4">
      <w:pPr>
        <w:pStyle w:val="afa"/>
      </w:pPr>
      <w:r w:rsidRPr="00B319D4">
        <w:t>органа местного самоуправления).</w:t>
      </w:r>
    </w:p>
    <w:p w:rsidR="00B319D4" w:rsidRPr="00B319D4" w:rsidRDefault="00B319D4" w:rsidP="00B319D4">
      <w:pPr>
        <w:jc w:val="right"/>
        <w:rPr>
          <w:rStyle w:val="af9"/>
          <w:bCs/>
          <w:color w:val="auto"/>
        </w:rPr>
        <w:sectPr w:rsidR="00B319D4" w:rsidRPr="00B319D4" w:rsidSect="00B04369">
          <w:pgSz w:w="11900" w:h="16800"/>
          <w:pgMar w:top="1134" w:right="567" w:bottom="1134" w:left="1134" w:header="720" w:footer="720" w:gutter="0"/>
          <w:cols w:space="720"/>
          <w:noEndnote/>
        </w:sectPr>
      </w:pPr>
    </w:p>
    <w:p w:rsidR="00B319D4" w:rsidRPr="00B319D4" w:rsidRDefault="00B319D4" w:rsidP="00B319D4">
      <w:pPr>
        <w:ind w:left="720"/>
        <w:jc w:val="right"/>
      </w:pPr>
      <w:r w:rsidRPr="00B319D4">
        <w:lastRenderedPageBreak/>
        <w:t>Приложение 5</w:t>
      </w:r>
      <w:r w:rsidRPr="00B319D4">
        <w:br/>
        <w:t xml:space="preserve">к Административному регламенту </w:t>
      </w:r>
    </w:p>
    <w:p w:rsidR="00B319D4" w:rsidRPr="00B319D4" w:rsidRDefault="00B319D4" w:rsidP="00B319D4">
      <w:pPr>
        <w:ind w:left="720"/>
        <w:jc w:val="right"/>
      </w:pPr>
      <w:r w:rsidRPr="00B319D4">
        <w:t>Администрации Инсарского муниципального района</w:t>
      </w:r>
    </w:p>
    <w:p w:rsidR="00B319D4" w:rsidRPr="00B319D4" w:rsidRDefault="00B319D4" w:rsidP="00B319D4">
      <w:pPr>
        <w:ind w:left="720"/>
        <w:jc w:val="right"/>
      </w:pPr>
      <w:r w:rsidRPr="00B319D4">
        <w:t xml:space="preserve"> по предоставлению муниципальной услуги </w:t>
      </w:r>
    </w:p>
    <w:p w:rsidR="00B319D4" w:rsidRPr="00B319D4" w:rsidRDefault="00B319D4" w:rsidP="00B319D4">
      <w:pPr>
        <w:ind w:left="720"/>
        <w:jc w:val="right"/>
      </w:pPr>
      <w:r w:rsidRPr="00B319D4">
        <w:t>«Подготовка и выдача уведомления</w:t>
      </w:r>
    </w:p>
    <w:p w:rsidR="00B319D4" w:rsidRPr="00B319D4" w:rsidRDefault="00B319D4" w:rsidP="00B319D4">
      <w:pPr>
        <w:ind w:left="720"/>
        <w:jc w:val="right"/>
      </w:pPr>
      <w:r w:rsidRPr="00B319D4">
        <w:t xml:space="preserve"> о соответствии (несоответствии) </w:t>
      </w:r>
      <w:proofErr w:type="gramStart"/>
      <w:r w:rsidRPr="00B319D4">
        <w:t>построенных</w:t>
      </w:r>
      <w:proofErr w:type="gramEnd"/>
    </w:p>
    <w:p w:rsidR="00B319D4" w:rsidRPr="00B319D4" w:rsidRDefault="00B319D4" w:rsidP="00B319D4">
      <w:pPr>
        <w:ind w:left="720"/>
        <w:jc w:val="right"/>
      </w:pPr>
      <w:r w:rsidRPr="00B319D4">
        <w:t xml:space="preserve"> или </w:t>
      </w:r>
      <w:proofErr w:type="gramStart"/>
      <w:r w:rsidRPr="00B319D4">
        <w:t>реконструированных</w:t>
      </w:r>
      <w:proofErr w:type="gramEnd"/>
      <w:r w:rsidRPr="00B319D4">
        <w:t xml:space="preserve"> объекта индивидуального</w:t>
      </w:r>
    </w:p>
    <w:p w:rsidR="00B319D4" w:rsidRPr="00B319D4" w:rsidRDefault="00B319D4" w:rsidP="00B319D4">
      <w:pPr>
        <w:ind w:left="720"/>
        <w:jc w:val="right"/>
      </w:pPr>
      <w:r w:rsidRPr="00B319D4">
        <w:t xml:space="preserve"> жилищного строительства или садового дома </w:t>
      </w:r>
    </w:p>
    <w:p w:rsidR="00B319D4" w:rsidRPr="00B319D4" w:rsidRDefault="00B319D4" w:rsidP="00B319D4">
      <w:pPr>
        <w:ind w:left="720"/>
        <w:jc w:val="right"/>
      </w:pPr>
      <w:r w:rsidRPr="00B319D4">
        <w:t xml:space="preserve">требованиям законодательства о </w:t>
      </w:r>
      <w:proofErr w:type="gramStart"/>
      <w:r w:rsidRPr="00B319D4">
        <w:t>градостроительной</w:t>
      </w:r>
      <w:proofErr w:type="gramEnd"/>
      <w:r w:rsidRPr="00B319D4">
        <w:t xml:space="preserve"> </w:t>
      </w:r>
    </w:p>
    <w:p w:rsidR="00B319D4" w:rsidRPr="00B319D4" w:rsidRDefault="00B319D4" w:rsidP="00B319D4">
      <w:pPr>
        <w:ind w:left="720"/>
        <w:jc w:val="right"/>
      </w:pPr>
      <w:r w:rsidRPr="00B319D4">
        <w:t>деятельности»</w:t>
      </w:r>
    </w:p>
    <w:p w:rsidR="00B319D4" w:rsidRPr="00B319D4" w:rsidRDefault="00B319D4" w:rsidP="00B319D4">
      <w:pPr>
        <w:ind w:left="720"/>
        <w:jc w:val="right"/>
      </w:pPr>
    </w:p>
    <w:p w:rsidR="00B319D4" w:rsidRPr="00B319D4" w:rsidRDefault="00B319D4" w:rsidP="00B319D4">
      <w:pPr>
        <w:pStyle w:val="1"/>
        <w:rPr>
          <w:rFonts w:ascii="Times New Roman" w:hAnsi="Times New Roman"/>
          <w:sz w:val="24"/>
          <w:szCs w:val="24"/>
        </w:rPr>
      </w:pPr>
    </w:p>
    <w:p w:rsidR="00B319D4" w:rsidRPr="00B319D4" w:rsidRDefault="00B319D4" w:rsidP="00B319D4">
      <w:pPr>
        <w:pStyle w:val="1"/>
        <w:rPr>
          <w:rFonts w:ascii="Times New Roman" w:hAnsi="Times New Roman"/>
          <w:sz w:val="24"/>
          <w:szCs w:val="24"/>
        </w:rPr>
      </w:pPr>
    </w:p>
    <w:p w:rsidR="00B319D4" w:rsidRPr="003F0017" w:rsidRDefault="00B319D4" w:rsidP="00B319D4">
      <w:pPr>
        <w:pStyle w:val="1"/>
        <w:rPr>
          <w:rFonts w:ascii="Times New Roman" w:hAnsi="Times New Roman"/>
          <w:color w:val="auto"/>
          <w:sz w:val="24"/>
          <w:szCs w:val="24"/>
        </w:rPr>
      </w:pPr>
      <w:r w:rsidRPr="003F0017">
        <w:rPr>
          <w:rFonts w:ascii="Times New Roman" w:hAnsi="Times New Roman"/>
          <w:color w:val="auto"/>
          <w:sz w:val="24"/>
          <w:szCs w:val="24"/>
        </w:rPr>
        <w:t>Блок-схема</w:t>
      </w:r>
      <w:r w:rsidRPr="003F0017">
        <w:rPr>
          <w:rFonts w:ascii="Times New Roman" w:hAnsi="Times New Roman"/>
          <w:color w:val="auto"/>
          <w:sz w:val="24"/>
          <w:szCs w:val="24"/>
        </w:rPr>
        <w:br/>
        <w:t>последовательности действий предоставления муниципальной услуги</w:t>
      </w:r>
    </w:p>
    <w:p w:rsidR="00B319D4" w:rsidRPr="00B319D4" w:rsidRDefault="00B319D4" w:rsidP="00B319D4"/>
    <w:p w:rsidR="00B319D4" w:rsidRPr="00B319D4" w:rsidRDefault="00B319D4" w:rsidP="00B319D4">
      <w:pPr>
        <w:pStyle w:val="afa"/>
      </w:pPr>
      <w:r w:rsidRPr="00B319D4">
        <w:t xml:space="preserve">                      ┌────────────────────────────────────┐</w:t>
      </w:r>
    </w:p>
    <w:p w:rsidR="00B319D4" w:rsidRPr="00B319D4" w:rsidRDefault="00B319D4" w:rsidP="00B319D4">
      <w:pPr>
        <w:pStyle w:val="afa"/>
      </w:pPr>
      <w:r w:rsidRPr="00B319D4">
        <w:t xml:space="preserve">                      │ Обращение заинтересованного лица   │</w:t>
      </w:r>
    </w:p>
    <w:p w:rsidR="00B319D4" w:rsidRPr="00B319D4" w:rsidRDefault="00B319D4" w:rsidP="00B319D4">
      <w:pPr>
        <w:pStyle w:val="afa"/>
      </w:pPr>
      <w:r w:rsidRPr="00B319D4">
        <w:t xml:space="preserve">                      └──────────────────┬─────────────────┘</w:t>
      </w:r>
    </w:p>
    <w:p w:rsidR="00B319D4" w:rsidRPr="00B319D4" w:rsidRDefault="00B319D4" w:rsidP="00B319D4">
      <w:pPr>
        <w:pStyle w:val="afa"/>
      </w:pPr>
      <w:r w:rsidRPr="00B319D4">
        <w:t xml:space="preserve">                                         │</w:t>
      </w:r>
    </w:p>
    <w:p w:rsidR="00B319D4" w:rsidRPr="00B319D4" w:rsidRDefault="00B319D4" w:rsidP="00B319D4">
      <w:pPr>
        <w:pStyle w:val="afa"/>
      </w:pPr>
      <w:r w:rsidRPr="00B319D4">
        <w:t xml:space="preserve">                   ┌─────────────────────▼───────────────────┐</w:t>
      </w:r>
    </w:p>
    <w:p w:rsidR="00B319D4" w:rsidRPr="00B319D4" w:rsidRDefault="00B319D4" w:rsidP="00B319D4">
      <w:pPr>
        <w:pStyle w:val="afa"/>
      </w:pPr>
      <w:r w:rsidRPr="00B319D4">
        <w:t xml:space="preserve">                   │Прием и регистрация документов, передача │</w:t>
      </w:r>
    </w:p>
    <w:p w:rsidR="00B319D4" w:rsidRPr="00B319D4" w:rsidRDefault="00B319D4" w:rsidP="00B319D4">
      <w:pPr>
        <w:pStyle w:val="afa"/>
      </w:pPr>
      <w:r w:rsidRPr="00B319D4">
        <w:t xml:space="preserve">                   │ уведомления об окончании строительства  │</w:t>
      </w:r>
    </w:p>
    <w:p w:rsidR="00B319D4" w:rsidRPr="00B319D4" w:rsidRDefault="00B319D4" w:rsidP="00B319D4">
      <w:pPr>
        <w:pStyle w:val="afa"/>
      </w:pPr>
      <w:r w:rsidRPr="00B319D4">
        <w:t xml:space="preserve">                   │ начальнику Управления (1 рабочий день)  │</w:t>
      </w:r>
    </w:p>
    <w:p w:rsidR="00B319D4" w:rsidRPr="00B319D4" w:rsidRDefault="00B319D4" w:rsidP="00B319D4">
      <w:pPr>
        <w:pStyle w:val="afa"/>
      </w:pPr>
      <w:r w:rsidRPr="00B319D4">
        <w:t xml:space="preserve">                   │                                         │</w:t>
      </w:r>
    </w:p>
    <w:p w:rsidR="00B319D4" w:rsidRPr="00B319D4" w:rsidRDefault="00B319D4" w:rsidP="00B319D4">
      <w:pPr>
        <w:pStyle w:val="afa"/>
      </w:pPr>
      <w:r w:rsidRPr="00B319D4">
        <w:t xml:space="preserve">                   └─────────────────── ─┬───────────────────┘</w:t>
      </w:r>
    </w:p>
    <w:p w:rsidR="00B319D4" w:rsidRPr="00B319D4" w:rsidRDefault="00B319D4" w:rsidP="00B319D4">
      <w:pPr>
        <w:pStyle w:val="afa"/>
      </w:pPr>
      <w:r w:rsidRPr="00B319D4">
        <w:t xml:space="preserve">                                         │</w:t>
      </w:r>
    </w:p>
    <w:p w:rsidR="00B319D4" w:rsidRPr="00B319D4" w:rsidRDefault="00B319D4" w:rsidP="00B319D4">
      <w:pPr>
        <w:pStyle w:val="afa"/>
        <w:ind w:right="-7"/>
      </w:pPr>
      <w:r w:rsidRPr="00B319D4">
        <w:t xml:space="preserve"> ┌───────────────────────────┐  ┌────────▼──────────────────┐   </w:t>
      </w:r>
    </w:p>
    <w:p w:rsidR="00B319D4" w:rsidRPr="00B319D4" w:rsidRDefault="003A2071" w:rsidP="00B319D4">
      <w:pPr>
        <w:pStyle w:val="afa"/>
        <w:ind w:right="-7"/>
      </w:pPr>
      <w:r>
        <w:rPr>
          <w:noProof/>
        </w:rPr>
        <w:pict>
          <v:shape id="_x0000_s1042" type="#_x0000_t32" style="position:absolute;margin-left:512.4pt;margin-top:9.1pt;width:.75pt;height:124.5pt;flip:x;z-index:251676672" o:connectortype="straight"/>
        </w:pict>
      </w:r>
      <w:r w:rsidR="00B319D4" w:rsidRPr="00B319D4">
        <w:t xml:space="preserve">                                                               ┌───────────────────--┐</w:t>
      </w:r>
    </w:p>
    <w:p w:rsidR="00B319D4" w:rsidRPr="00B319D4" w:rsidRDefault="00B319D4" w:rsidP="00B319D4">
      <w:pPr>
        <w:pStyle w:val="afa"/>
        <w:ind w:right="-7"/>
      </w:pPr>
      <w:r w:rsidRPr="00B319D4">
        <w:t xml:space="preserve"> │    Согласование проекта   │  │  Рассмотрение уведомления │  │ Согласование проекта                                                                                      </w:t>
      </w:r>
    </w:p>
    <w:p w:rsidR="00B319D4" w:rsidRPr="00B319D4" w:rsidRDefault="00B319D4" w:rsidP="00B319D4">
      <w:pPr>
        <w:pStyle w:val="afa"/>
        <w:ind w:right="-7"/>
      </w:pPr>
      <w:r w:rsidRPr="00B319D4">
        <w:t xml:space="preserve"> │        уведомления о      │  │ об окончании строительства│  │    уведомления </w:t>
      </w:r>
      <w:proofErr w:type="gramStart"/>
      <w:r w:rsidRPr="00B319D4">
        <w:t>о</w:t>
      </w:r>
      <w:proofErr w:type="gramEnd"/>
      <w:r w:rsidRPr="00B319D4">
        <w:t xml:space="preserve">     </w:t>
      </w:r>
    </w:p>
    <w:p w:rsidR="00B319D4" w:rsidRPr="00B319D4" w:rsidRDefault="00B319D4" w:rsidP="00B319D4">
      <w:pPr>
        <w:pStyle w:val="afa"/>
        <w:ind w:right="-7"/>
      </w:pPr>
      <w:r w:rsidRPr="00B319D4">
        <w:t xml:space="preserve"> │  </w:t>
      </w:r>
      <w:proofErr w:type="gramStart"/>
      <w:r w:rsidRPr="00B319D4">
        <w:t>несоответствии</w:t>
      </w:r>
      <w:proofErr w:type="gramEnd"/>
      <w:r w:rsidRPr="00B319D4">
        <w:t xml:space="preserve"> объекта   │  │ исполнителем и подготовка    │ соответствии объета  </w:t>
      </w:r>
    </w:p>
    <w:p w:rsidR="00B319D4" w:rsidRPr="00B319D4" w:rsidRDefault="00B319D4" w:rsidP="00B319D4">
      <w:pPr>
        <w:pStyle w:val="afa"/>
        <w:ind w:right="-7"/>
      </w:pPr>
      <w:r w:rsidRPr="00B319D4">
        <w:t xml:space="preserve"> │     </w:t>
      </w:r>
      <w:hyperlink r:id="rId129" w:history="1">
        <w:r w:rsidRPr="00B319D4">
          <w:rPr>
            <w:rStyle w:val="a5"/>
            <w:color w:val="000000"/>
          </w:rPr>
          <w:t xml:space="preserve">законодательству о    </w:t>
        </w:r>
      </w:hyperlink>
      <w:r w:rsidRPr="00B319D4">
        <w:t xml:space="preserve">│  │   проекта уведомления </w:t>
      </w:r>
      <w:proofErr w:type="gramStart"/>
      <w:r w:rsidRPr="00B319D4">
        <w:t>о</w:t>
      </w:r>
      <w:proofErr w:type="gramEnd"/>
      <w:r w:rsidRPr="00B319D4">
        <w:t xml:space="preserve">   │  │  </w:t>
      </w:r>
      <w:hyperlink r:id="rId130" w:history="1">
        <w:r w:rsidRPr="00B319D4">
          <w:rPr>
            <w:rStyle w:val="a5"/>
            <w:color w:val="000000"/>
          </w:rPr>
          <w:t>законодательству</w:t>
        </w:r>
      </w:hyperlink>
      <w:r w:rsidRPr="00B319D4">
        <w:t xml:space="preserve"> о   </w:t>
      </w:r>
    </w:p>
    <w:p w:rsidR="00B319D4" w:rsidRPr="00B319D4" w:rsidRDefault="00B319D4" w:rsidP="00B319D4">
      <w:pPr>
        <w:pStyle w:val="afa"/>
        <w:ind w:right="-7"/>
      </w:pPr>
      <w:r w:rsidRPr="00B319D4">
        <w:t xml:space="preserve"> │      </w:t>
      </w:r>
      <w:proofErr w:type="gramStart"/>
      <w:r w:rsidRPr="00B319D4">
        <w:t>градостроительной</w:t>
      </w:r>
      <w:proofErr w:type="gramEnd"/>
      <w:r w:rsidRPr="00B319D4">
        <w:t xml:space="preserve">    │◄─┤      соответствии либо    │─►│   градостроительной   </w:t>
      </w:r>
    </w:p>
    <w:p w:rsidR="00B319D4" w:rsidRPr="00B319D4" w:rsidRDefault="00B319D4" w:rsidP="00B319D4">
      <w:pPr>
        <w:pStyle w:val="afa"/>
        <w:ind w:right="-7"/>
      </w:pPr>
      <w:r w:rsidRPr="00B319D4">
        <w:t xml:space="preserve"> │деятельности с </w:t>
      </w:r>
      <w:proofErr w:type="gramStart"/>
      <w:r w:rsidRPr="00B319D4">
        <w:t>должностными</w:t>
      </w:r>
      <w:proofErr w:type="gramEnd"/>
      <w:r w:rsidRPr="00B319D4">
        <w:t xml:space="preserve">│  │  несоответствии объекта   │  │    деятельности с     </w:t>
      </w:r>
    </w:p>
    <w:p w:rsidR="00B319D4" w:rsidRPr="00B319D4" w:rsidRDefault="00B319D4" w:rsidP="00B319D4">
      <w:pPr>
        <w:pStyle w:val="afa"/>
        <w:ind w:right="-7"/>
      </w:pPr>
      <w:r w:rsidRPr="00B319D4">
        <w:t xml:space="preserve"> │      лицами Администрации │  │    законодательству </w:t>
      </w:r>
      <w:proofErr w:type="gramStart"/>
      <w:r w:rsidRPr="00B319D4">
        <w:t>о</w:t>
      </w:r>
      <w:proofErr w:type="gramEnd"/>
      <w:r w:rsidRPr="00B319D4">
        <w:t xml:space="preserve">     │  │ должностными лицами   </w:t>
      </w:r>
    </w:p>
    <w:p w:rsidR="00B319D4" w:rsidRPr="00B319D4" w:rsidRDefault="00B319D4" w:rsidP="00B319D4">
      <w:pPr>
        <w:pStyle w:val="afa"/>
        <w:ind w:right="-7"/>
      </w:pPr>
      <w:r w:rsidRPr="00B319D4">
        <w:t xml:space="preserve"> │                           │  │     градостроительной     │  │      Администрации                                                      </w:t>
      </w:r>
    </w:p>
    <w:p w:rsidR="00B319D4" w:rsidRPr="00B319D4" w:rsidRDefault="00B319D4" w:rsidP="00B319D4">
      <w:pPr>
        <w:pStyle w:val="afa"/>
        <w:ind w:right="-7"/>
      </w:pPr>
      <w:r w:rsidRPr="00B319D4">
        <w:t xml:space="preserve">         </w:t>
      </w:r>
      <w:proofErr w:type="gramStart"/>
      <w:r w:rsidRPr="00B319D4">
        <w:t xml:space="preserve">(2 рабочих дня)     │  │ деятельности (2 рабочих   │  │                         </w:t>
      </w:r>
      <w:proofErr w:type="gramEnd"/>
    </w:p>
    <w:p w:rsidR="00B319D4" w:rsidRPr="00B319D4" w:rsidRDefault="00B319D4" w:rsidP="00B319D4">
      <w:pPr>
        <w:pStyle w:val="afa"/>
        <w:ind w:right="-7"/>
      </w:pPr>
      <w:r w:rsidRPr="00B319D4">
        <w:t xml:space="preserve"> │                           │  │            дня)           │  │     (2 рабочих дня)     </w:t>
      </w:r>
    </w:p>
    <w:p w:rsidR="00B319D4" w:rsidRPr="00B319D4" w:rsidRDefault="00B319D4" w:rsidP="00B319D4">
      <w:pPr>
        <w:pStyle w:val="afa"/>
        <w:ind w:right="-7"/>
      </w:pPr>
      <w:r w:rsidRPr="00B319D4">
        <w:t xml:space="preserve"> └─────────────┬─────────────┘  └─────────┬─────────────────┘  ______________________</w:t>
      </w:r>
    </w:p>
    <w:p w:rsidR="00B319D4" w:rsidRPr="00B319D4" w:rsidRDefault="003A2071" w:rsidP="00B319D4">
      <w:pPr>
        <w:pStyle w:val="afa"/>
        <w:ind w:right="-7"/>
      </w:pPr>
      <w:r>
        <w:rPr>
          <w:noProof/>
        </w:rPr>
        <w:lastRenderedPageBreak/>
        <w:pict>
          <v:shape id="_x0000_s1044" type="#_x0000_t32" style="position:absolute;margin-left:458.4pt;margin-top:2.9pt;width:.05pt;height:17.25pt;z-index:251678720" o:connectortype="straight"/>
        </w:pict>
      </w:r>
      <w:r w:rsidR="00B319D4" w:rsidRPr="00B319D4">
        <w:t xml:space="preserve">               │                          │</w:t>
      </w:r>
    </w:p>
    <w:p w:rsidR="00B319D4" w:rsidRPr="00B319D4" w:rsidRDefault="00B319D4" w:rsidP="00B319D4">
      <w:pPr>
        <w:pStyle w:val="afa"/>
        <w:ind w:right="-7"/>
      </w:pPr>
      <w:r w:rsidRPr="00B319D4">
        <w:t xml:space="preserve"> ┌─────────────▼─────────────┐  ┌─────────▼─────────────────┐   </w:t>
      </w:r>
    </w:p>
    <w:p w:rsidR="00B319D4" w:rsidRPr="00B319D4" w:rsidRDefault="003A2071" w:rsidP="00B319D4">
      <w:pPr>
        <w:pStyle w:val="afa"/>
        <w:ind w:right="-7"/>
      </w:pPr>
      <w:r>
        <w:rPr>
          <w:noProof/>
        </w:rPr>
        <w:pict>
          <v:shape id="_x0000_s1043" type="#_x0000_t32" style="position:absolute;margin-left:516.9pt;margin-top:6.5pt;width:.75pt;height:124.5pt;flip:x;z-index:251677696" o:connectortype="straight"/>
        </w:pict>
      </w:r>
      <w:r w:rsidR="00B319D4" w:rsidRPr="00B319D4">
        <w:t xml:space="preserve">                                                               ┌────────────▼────--───</w:t>
      </w:r>
    </w:p>
    <w:p w:rsidR="00B319D4" w:rsidRPr="00B319D4" w:rsidRDefault="00B319D4" w:rsidP="00B319D4">
      <w:pPr>
        <w:pStyle w:val="afa"/>
        <w:ind w:right="-7"/>
      </w:pPr>
      <w:r w:rsidRPr="00B319D4">
        <w:t xml:space="preserve"> │    Подписание проекта     │  │   Возврат заявителю       │  │   Подписание проекта   </w:t>
      </w:r>
    </w:p>
    <w:p w:rsidR="00B319D4" w:rsidRPr="00B319D4" w:rsidRDefault="00B319D4" w:rsidP="00B319D4">
      <w:pPr>
        <w:pStyle w:val="afa"/>
        <w:ind w:right="-7"/>
      </w:pPr>
      <w:r w:rsidRPr="00B319D4">
        <w:t xml:space="preserve"> │       уведомления </w:t>
      </w:r>
      <w:proofErr w:type="gramStart"/>
      <w:r w:rsidRPr="00B319D4">
        <w:t>о</w:t>
      </w:r>
      <w:proofErr w:type="gramEnd"/>
      <w:r w:rsidRPr="00B319D4">
        <w:t xml:space="preserve">       │  │  уведомления об окончании │  │       уведомления о     </w:t>
      </w:r>
    </w:p>
    <w:p w:rsidR="00B319D4" w:rsidRPr="00B319D4" w:rsidRDefault="00B319D4" w:rsidP="00B319D4">
      <w:pPr>
        <w:pStyle w:val="afa"/>
        <w:ind w:right="-7"/>
      </w:pPr>
      <w:r w:rsidRPr="00B319D4">
        <w:t xml:space="preserve"> │  несоответствии объекта   │  │строительства и </w:t>
      </w:r>
      <w:proofErr w:type="gramStart"/>
      <w:r w:rsidRPr="00B319D4">
        <w:t>прилагаемых</w:t>
      </w:r>
      <w:proofErr w:type="gramEnd"/>
      <w:r w:rsidRPr="00B319D4">
        <w:t xml:space="preserve">│  │ соответствии объекта  </w:t>
      </w:r>
    </w:p>
    <w:p w:rsidR="00B319D4" w:rsidRPr="00B319D4" w:rsidRDefault="00B319D4" w:rsidP="00B319D4">
      <w:pPr>
        <w:pStyle w:val="afa"/>
        <w:ind w:right="-7"/>
      </w:pPr>
      <w:r w:rsidRPr="00B319D4">
        <w:t xml:space="preserve"> │     законодательству </w:t>
      </w:r>
      <w:proofErr w:type="gramStart"/>
      <w:r w:rsidRPr="00B319D4">
        <w:t>о</w:t>
      </w:r>
      <w:proofErr w:type="gramEnd"/>
      <w:r w:rsidRPr="00B319D4">
        <w:t xml:space="preserve">    │  │   к нему документов без   │  │  законодательству о   </w:t>
      </w:r>
    </w:p>
    <w:p w:rsidR="00B319D4" w:rsidRPr="00B319D4" w:rsidRDefault="00B319D4" w:rsidP="00B319D4">
      <w:pPr>
        <w:pStyle w:val="afa"/>
        <w:ind w:right="-7"/>
      </w:pPr>
      <w:r w:rsidRPr="00B319D4">
        <w:t xml:space="preserve"> │     </w:t>
      </w:r>
      <w:proofErr w:type="gramStart"/>
      <w:r w:rsidRPr="00B319D4">
        <w:t>градостроительной</w:t>
      </w:r>
      <w:proofErr w:type="gramEnd"/>
      <w:r w:rsidRPr="00B319D4">
        <w:t xml:space="preserve">     │  │ рассмотрения с указанием  │  │   градостроительной   </w:t>
      </w:r>
    </w:p>
    <w:p w:rsidR="00B319D4" w:rsidRPr="00B319D4" w:rsidRDefault="00B319D4" w:rsidP="00B319D4">
      <w:pPr>
        <w:pStyle w:val="afa"/>
        <w:ind w:right="-7"/>
      </w:pPr>
      <w:r w:rsidRPr="00B319D4">
        <w:t xml:space="preserve"> │   деятельности Главой     │  │      причин возврата      │  │ деятельности Главой  </w:t>
      </w:r>
    </w:p>
    <w:p w:rsidR="00B319D4" w:rsidRPr="00B319D4" w:rsidRDefault="00B319D4" w:rsidP="00B319D4">
      <w:pPr>
        <w:pStyle w:val="afa"/>
        <w:ind w:right="-7"/>
      </w:pPr>
      <w:r w:rsidRPr="00B319D4">
        <w:t xml:space="preserve"> │ муниципального района     │  └───────────────────────────┘  │муниципального района </w:t>
      </w:r>
    </w:p>
    <w:p w:rsidR="00B319D4" w:rsidRPr="00B319D4" w:rsidRDefault="00B319D4" w:rsidP="00B319D4">
      <w:pPr>
        <w:pStyle w:val="afa"/>
        <w:ind w:right="-7"/>
      </w:pPr>
      <w:r w:rsidRPr="00B319D4">
        <w:t xml:space="preserve"> │    и его </w:t>
      </w:r>
      <w:proofErr w:type="gramStart"/>
      <w:r w:rsidRPr="00B319D4">
        <w:t>регистрация</w:t>
      </w:r>
      <w:proofErr w:type="gramEnd"/>
      <w:r w:rsidRPr="00B319D4">
        <w:t xml:space="preserve">      │                                 │    и его регистрация    </w:t>
      </w:r>
    </w:p>
    <w:p w:rsidR="00B319D4" w:rsidRPr="00B319D4" w:rsidRDefault="00B319D4" w:rsidP="00B319D4">
      <w:pPr>
        <w:pStyle w:val="afa"/>
        <w:ind w:right="-7"/>
      </w:pPr>
      <w:r w:rsidRPr="00B319D4">
        <w:t xml:space="preserve"> │      специалистом         │                                 │      </w:t>
      </w:r>
      <w:proofErr w:type="gramStart"/>
      <w:r w:rsidRPr="00B319D4">
        <w:t>специалистом</w:t>
      </w:r>
      <w:proofErr w:type="gramEnd"/>
      <w:r w:rsidRPr="00B319D4">
        <w:t xml:space="preserve">    </w:t>
      </w:r>
    </w:p>
    <w:p w:rsidR="00B319D4" w:rsidRPr="00B319D4" w:rsidRDefault="00B319D4" w:rsidP="00B319D4">
      <w:pPr>
        <w:pStyle w:val="afa"/>
        <w:ind w:right="-7"/>
      </w:pPr>
      <w:r w:rsidRPr="00B319D4">
        <w:t xml:space="preserve"> │      (2 рабочих дня)      │                                 │  (2 рабочих дня)     </w:t>
      </w:r>
    </w:p>
    <w:p w:rsidR="00B319D4" w:rsidRPr="00B319D4" w:rsidRDefault="00B319D4" w:rsidP="00B319D4">
      <w:pPr>
        <w:pStyle w:val="afa"/>
        <w:ind w:right="-7"/>
      </w:pPr>
      <w:r w:rsidRPr="00B319D4">
        <w:t xml:space="preserve"> └─────────────--────-----───┘                                 └─────────┬────────</w:t>
      </w:r>
      <w:r w:rsidRPr="00962FC6">
        <w:t>---</w:t>
      </w:r>
      <w:r w:rsidRPr="00B319D4">
        <w:t xml:space="preserve">─                                                      </w:t>
      </w:r>
    </w:p>
    <w:p w:rsidR="00B319D4" w:rsidRPr="00B319D4" w:rsidRDefault="00B319D4" w:rsidP="00B319D4">
      <w:pPr>
        <w:pStyle w:val="afa"/>
        <w:ind w:right="-7"/>
      </w:pPr>
      <w:r w:rsidRPr="00B319D4">
        <w:t xml:space="preserve">               │                ┌───────────────────────────┐            │</w:t>
      </w:r>
    </w:p>
    <w:p w:rsidR="00B319D4" w:rsidRPr="00B319D4" w:rsidRDefault="00B319D4" w:rsidP="00B319D4">
      <w:pPr>
        <w:pStyle w:val="afa"/>
        <w:ind w:right="-7"/>
      </w:pPr>
      <w:r w:rsidRPr="00B319D4">
        <w:t xml:space="preserve">               │                │    Выдача уведомления о   │            │</w:t>
      </w:r>
    </w:p>
    <w:p w:rsidR="00B319D4" w:rsidRPr="00B319D4" w:rsidRDefault="00B319D4" w:rsidP="00B319D4">
      <w:pPr>
        <w:pStyle w:val="afa"/>
      </w:pPr>
      <w:r w:rsidRPr="00B319D4">
        <w:t xml:space="preserve">               │                │      </w:t>
      </w:r>
      <w:proofErr w:type="gramStart"/>
      <w:r w:rsidRPr="00B319D4">
        <w:t>соответствии</w:t>
      </w:r>
      <w:proofErr w:type="gramEnd"/>
      <w:r w:rsidRPr="00B319D4">
        <w:t xml:space="preserve"> либо    │            │</w:t>
      </w:r>
    </w:p>
    <w:p w:rsidR="00B319D4" w:rsidRPr="00B319D4" w:rsidRDefault="00B319D4" w:rsidP="00B319D4">
      <w:pPr>
        <w:pStyle w:val="afa"/>
      </w:pPr>
      <w:r w:rsidRPr="00B319D4">
        <w:t xml:space="preserve">               │                │   </w:t>
      </w:r>
      <w:proofErr w:type="gramStart"/>
      <w:r w:rsidRPr="00B319D4">
        <w:t>несоответствии</w:t>
      </w:r>
      <w:proofErr w:type="gramEnd"/>
      <w:r w:rsidRPr="00B319D4">
        <w:t xml:space="preserve"> объекта  │            │</w:t>
      </w:r>
    </w:p>
    <w:p w:rsidR="00B319D4" w:rsidRPr="00B319D4" w:rsidRDefault="00B319D4" w:rsidP="00B319D4">
      <w:pPr>
        <w:pStyle w:val="afa"/>
      </w:pPr>
      <w:r w:rsidRPr="00B319D4">
        <w:t xml:space="preserve">               │                │     </w:t>
      </w:r>
      <w:hyperlink r:id="rId131" w:history="1">
        <w:r w:rsidRPr="00B319D4">
          <w:rPr>
            <w:rStyle w:val="a5"/>
            <w:color w:val="000000"/>
          </w:rPr>
          <w:t>законодательству</w:t>
        </w:r>
      </w:hyperlink>
      <w:r w:rsidRPr="00B319D4">
        <w:t xml:space="preserve"> о    │            │</w:t>
      </w:r>
    </w:p>
    <w:p w:rsidR="00B319D4" w:rsidRPr="00B319D4" w:rsidRDefault="00B319D4" w:rsidP="00B319D4">
      <w:pPr>
        <w:pStyle w:val="afa"/>
      </w:pPr>
      <w:r w:rsidRPr="00B319D4">
        <w:t xml:space="preserve">               └───────────────►│     градостроительной     │◄ ──────────┘</w:t>
      </w:r>
    </w:p>
    <w:p w:rsidR="00B319D4" w:rsidRPr="00B319D4" w:rsidRDefault="00B319D4" w:rsidP="00B319D4">
      <w:pPr>
        <w:pStyle w:val="afa"/>
      </w:pPr>
      <w:r w:rsidRPr="00B319D4">
        <w:t xml:space="preserve">                                │  деятельности заявителю   │</w:t>
      </w:r>
    </w:p>
    <w:p w:rsidR="00B319D4" w:rsidRPr="00B319D4" w:rsidRDefault="00B319D4" w:rsidP="00B319D4">
      <w:pPr>
        <w:pStyle w:val="afa"/>
      </w:pPr>
      <w:r w:rsidRPr="00B319D4">
        <w:t xml:space="preserve">                                │ или направление по почте  │</w:t>
      </w:r>
    </w:p>
    <w:p w:rsidR="00B319D4" w:rsidRPr="00B319D4" w:rsidRDefault="00B319D4" w:rsidP="00B319D4">
      <w:pPr>
        <w:sectPr w:rsidR="00B319D4" w:rsidRPr="00B319D4" w:rsidSect="00B04369">
          <w:pgSz w:w="11900" w:h="16800"/>
          <w:pgMar w:top="1134" w:right="567" w:bottom="1134" w:left="1134" w:header="720" w:footer="720" w:gutter="0"/>
          <w:cols w:space="720"/>
          <w:noEndnote/>
        </w:sectPr>
      </w:pPr>
      <w:r w:rsidRPr="00B319D4">
        <w:t xml:space="preserve">                                                              └───────────────────────┘</w:t>
      </w:r>
    </w:p>
    <w:p w:rsidR="00962FC6" w:rsidRPr="00962FC6" w:rsidRDefault="00962FC6" w:rsidP="00962FC6">
      <w:pPr>
        <w:jc w:val="center"/>
        <w:rPr>
          <w:b/>
        </w:rPr>
      </w:pPr>
      <w:r w:rsidRPr="00962FC6">
        <w:rPr>
          <w:b/>
        </w:rPr>
        <w:lastRenderedPageBreak/>
        <w:t>АДМИНИСТРАЦИЯ</w:t>
      </w:r>
    </w:p>
    <w:p w:rsidR="00962FC6" w:rsidRPr="00962FC6" w:rsidRDefault="00962FC6" w:rsidP="00962FC6">
      <w:pPr>
        <w:jc w:val="center"/>
        <w:rPr>
          <w:b/>
        </w:rPr>
      </w:pPr>
      <w:r w:rsidRPr="00962FC6">
        <w:rPr>
          <w:b/>
        </w:rPr>
        <w:t>ИНСАРСКОГО МУНИЦИПАЛЬНОГО РАЙОНА</w:t>
      </w:r>
    </w:p>
    <w:p w:rsidR="00962FC6" w:rsidRPr="00962FC6" w:rsidRDefault="00962FC6" w:rsidP="00962FC6">
      <w:pPr>
        <w:jc w:val="center"/>
        <w:rPr>
          <w:b/>
        </w:rPr>
      </w:pPr>
      <w:r w:rsidRPr="00962FC6">
        <w:rPr>
          <w:b/>
        </w:rPr>
        <w:t>РЕСПУБЛИКИ МОРДОВИЯ</w:t>
      </w:r>
    </w:p>
    <w:p w:rsidR="00962FC6" w:rsidRPr="00962FC6" w:rsidRDefault="00962FC6" w:rsidP="00962FC6">
      <w:pPr>
        <w:jc w:val="center"/>
      </w:pPr>
    </w:p>
    <w:p w:rsidR="00962FC6" w:rsidRPr="00962FC6" w:rsidRDefault="00962FC6" w:rsidP="00962FC6">
      <w:pPr>
        <w:jc w:val="center"/>
      </w:pPr>
    </w:p>
    <w:p w:rsidR="00962FC6" w:rsidRPr="00962FC6" w:rsidRDefault="00962FC6" w:rsidP="00962FC6">
      <w:pPr>
        <w:jc w:val="center"/>
        <w:rPr>
          <w:b/>
        </w:rPr>
      </w:pPr>
      <w:r w:rsidRPr="00962FC6">
        <w:rPr>
          <w:b/>
        </w:rPr>
        <w:t>ПОСТАНОВЛЕНИЕ</w:t>
      </w:r>
    </w:p>
    <w:p w:rsidR="00962FC6" w:rsidRPr="00962FC6" w:rsidRDefault="00962FC6" w:rsidP="00962FC6">
      <w:pPr>
        <w:jc w:val="center"/>
        <w:rPr>
          <w:b/>
        </w:rPr>
      </w:pPr>
    </w:p>
    <w:p w:rsidR="00962FC6" w:rsidRPr="00962FC6" w:rsidRDefault="00962FC6" w:rsidP="00962FC6">
      <w:pPr>
        <w:jc w:val="center"/>
      </w:pPr>
      <w:r w:rsidRPr="00962FC6">
        <w:t>г. Инсар</w:t>
      </w:r>
    </w:p>
    <w:p w:rsidR="00962FC6" w:rsidRPr="00962FC6" w:rsidRDefault="00962FC6" w:rsidP="00962FC6">
      <w:pPr>
        <w:jc w:val="center"/>
      </w:pPr>
    </w:p>
    <w:p w:rsidR="00962FC6" w:rsidRPr="00962FC6" w:rsidRDefault="00962FC6" w:rsidP="00962FC6">
      <w:pPr>
        <w:tabs>
          <w:tab w:val="left" w:pos="240"/>
          <w:tab w:val="center" w:pos="5102"/>
        </w:tabs>
      </w:pPr>
      <w:r w:rsidRPr="00962FC6">
        <w:rPr>
          <w:b/>
          <w:u w:val="single"/>
        </w:rPr>
        <w:t>от 07.12.2021 г.</w:t>
      </w:r>
      <w:r w:rsidRPr="00962FC6">
        <w:rPr>
          <w:b/>
        </w:rPr>
        <w:t xml:space="preserve">                                                                                </w:t>
      </w:r>
      <w:r w:rsidR="00B04369">
        <w:rPr>
          <w:b/>
        </w:rPr>
        <w:t xml:space="preserve">                                                   </w:t>
      </w:r>
      <w:r w:rsidRPr="00962FC6">
        <w:rPr>
          <w:b/>
        </w:rPr>
        <w:t xml:space="preserve"> № 408</w:t>
      </w:r>
      <w:r w:rsidRPr="00962FC6">
        <w:t xml:space="preserve">                                                              </w:t>
      </w:r>
    </w:p>
    <w:p w:rsidR="00962FC6" w:rsidRPr="00962FC6" w:rsidRDefault="00962FC6" w:rsidP="00962FC6"/>
    <w:p w:rsidR="00962FC6" w:rsidRPr="00962FC6" w:rsidRDefault="00962FC6" w:rsidP="00962FC6">
      <w:r w:rsidRPr="00962FC6">
        <w:t xml:space="preserve">О внесении изменений </w:t>
      </w:r>
      <w:proofErr w:type="gramStart"/>
      <w:r w:rsidRPr="00962FC6">
        <w:t>в</w:t>
      </w:r>
      <w:proofErr w:type="gramEnd"/>
      <w:r w:rsidRPr="00962FC6">
        <w:t xml:space="preserve"> </w:t>
      </w:r>
    </w:p>
    <w:p w:rsidR="00962FC6" w:rsidRPr="00962FC6" w:rsidRDefault="00962FC6" w:rsidP="00962FC6">
      <w:r w:rsidRPr="00962FC6">
        <w:t xml:space="preserve">постановление администрации </w:t>
      </w:r>
    </w:p>
    <w:p w:rsidR="00962FC6" w:rsidRPr="00962FC6" w:rsidRDefault="00962FC6" w:rsidP="00962FC6">
      <w:r w:rsidRPr="00962FC6">
        <w:t>Инсарского муниципального района</w:t>
      </w:r>
    </w:p>
    <w:p w:rsidR="00962FC6" w:rsidRPr="00962FC6" w:rsidRDefault="00962FC6" w:rsidP="00962FC6">
      <w:r w:rsidRPr="00962FC6">
        <w:t>от 13.05.2021г. №153</w:t>
      </w:r>
    </w:p>
    <w:p w:rsidR="00962FC6" w:rsidRPr="00962FC6" w:rsidRDefault="00962FC6" w:rsidP="00962FC6"/>
    <w:p w:rsidR="00962FC6" w:rsidRPr="00962FC6" w:rsidRDefault="00962FC6" w:rsidP="00962FC6"/>
    <w:p w:rsidR="00962FC6" w:rsidRDefault="00962FC6" w:rsidP="00962FC6">
      <w:pPr>
        <w:ind w:firstLine="709"/>
        <w:jc w:val="both"/>
      </w:pPr>
      <w:r w:rsidRPr="00962FC6">
        <w:t xml:space="preserve"> В целях приведения постановления в соответствие с действующим законодательством Российской Федерации, на основании </w:t>
      </w:r>
      <w:hyperlink r:id="rId132" w:history="1">
        <w:r w:rsidRPr="00962FC6">
          <w:rPr>
            <w:rStyle w:val="a5"/>
            <w:color w:val="auto"/>
          </w:rPr>
          <w:t>Устава</w:t>
        </w:r>
      </w:hyperlink>
      <w:r w:rsidRPr="00962FC6">
        <w:t xml:space="preserve"> Инсарского муниципального района, Администрации Инсарского муниципального района Республики Мордовия </w:t>
      </w:r>
    </w:p>
    <w:p w:rsidR="00962FC6" w:rsidRPr="00962FC6" w:rsidRDefault="00962FC6" w:rsidP="00962FC6">
      <w:pPr>
        <w:ind w:firstLine="709"/>
        <w:jc w:val="center"/>
      </w:pPr>
      <w:r w:rsidRPr="00962FC6">
        <w:t>ПОСТАНОВЛЯЕТ:</w:t>
      </w:r>
    </w:p>
    <w:p w:rsidR="00962FC6" w:rsidRPr="00962FC6" w:rsidRDefault="00962FC6" w:rsidP="00962FC6">
      <w:pPr>
        <w:ind w:firstLine="709"/>
        <w:jc w:val="both"/>
      </w:pPr>
    </w:p>
    <w:p w:rsidR="00962FC6" w:rsidRPr="00962FC6" w:rsidRDefault="00962FC6" w:rsidP="00962FC6">
      <w:pPr>
        <w:pStyle w:val="ab"/>
        <w:tabs>
          <w:tab w:val="left" w:pos="10205"/>
        </w:tabs>
        <w:ind w:right="-1" w:firstLine="709"/>
        <w:jc w:val="both"/>
        <w:rPr>
          <w:rFonts w:ascii="Times New Roman" w:hAnsi="Times New Roman"/>
          <w:sz w:val="24"/>
          <w:szCs w:val="24"/>
        </w:rPr>
      </w:pPr>
      <w:r w:rsidRPr="00962FC6">
        <w:rPr>
          <w:rFonts w:ascii="Times New Roman" w:hAnsi="Times New Roman"/>
          <w:sz w:val="24"/>
          <w:szCs w:val="24"/>
        </w:rPr>
        <w:t xml:space="preserve">1. </w:t>
      </w:r>
      <w:proofErr w:type="gramStart"/>
      <w:r w:rsidRPr="00962FC6">
        <w:rPr>
          <w:rFonts w:ascii="Times New Roman" w:hAnsi="Times New Roman"/>
          <w:sz w:val="24"/>
          <w:szCs w:val="24"/>
        </w:rPr>
        <w:t>Внести в постановление администраци Инсарского муниципального района от 13.05.2021г. №153 «Об утверждении Административного регламента</w:t>
      </w:r>
      <w:r w:rsidRPr="00962FC6">
        <w:rPr>
          <w:rFonts w:ascii="Times New Roman" w:hAnsi="Times New Roman"/>
          <w:sz w:val="24"/>
          <w:szCs w:val="24"/>
        </w:rPr>
        <w:br/>
        <w:t>администрации Инсарского муниципального района по предоставлению муниципальной услуги принятие решения о подготовке документации по планировке территории, предусматривающую размещение объектов местного значения муниципального района и иных объектов капитального строительства, размещение которых планируется на территориях двух и более поселений» следующие изменения:</w:t>
      </w:r>
      <w:proofErr w:type="gramEnd"/>
    </w:p>
    <w:p w:rsidR="00962FC6" w:rsidRPr="00962FC6" w:rsidRDefault="00962FC6" w:rsidP="00962FC6">
      <w:pPr>
        <w:pStyle w:val="1"/>
        <w:spacing w:before="0" w:after="0"/>
        <w:ind w:firstLine="709"/>
        <w:jc w:val="both"/>
        <w:rPr>
          <w:rFonts w:ascii="Times New Roman" w:hAnsi="Times New Roman"/>
          <w:b w:val="0"/>
          <w:bCs w:val="0"/>
          <w:color w:val="auto"/>
          <w:sz w:val="24"/>
          <w:szCs w:val="24"/>
        </w:rPr>
      </w:pPr>
      <w:r w:rsidRPr="00962FC6">
        <w:rPr>
          <w:rFonts w:ascii="Times New Roman" w:hAnsi="Times New Roman"/>
          <w:b w:val="0"/>
          <w:color w:val="auto"/>
          <w:sz w:val="24"/>
          <w:szCs w:val="24"/>
        </w:rPr>
        <w:t xml:space="preserve">1) 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дополнить подразделом 5 </w:t>
      </w:r>
      <w:r w:rsidRPr="00962FC6">
        <w:rPr>
          <w:rFonts w:ascii="Times New Roman" w:hAnsi="Times New Roman"/>
          <w:b w:val="0"/>
          <w:bCs w:val="0"/>
          <w:color w:val="auto"/>
          <w:sz w:val="24"/>
          <w:szCs w:val="24"/>
        </w:rPr>
        <w:t>следующего содержания:</w:t>
      </w:r>
    </w:p>
    <w:p w:rsidR="00962FC6" w:rsidRPr="00962FC6" w:rsidRDefault="00962FC6" w:rsidP="00962FC6">
      <w:pPr>
        <w:jc w:val="center"/>
      </w:pPr>
      <w:r w:rsidRPr="00962FC6">
        <w:t>«Подраздел 5. Внесение изменений в документацию по планировке территории</w:t>
      </w:r>
    </w:p>
    <w:p w:rsidR="00962FC6" w:rsidRPr="00962FC6" w:rsidRDefault="00962FC6" w:rsidP="00962FC6">
      <w:pPr>
        <w:ind w:firstLine="709"/>
        <w:jc w:val="both"/>
      </w:pPr>
      <w:bookmarkStart w:id="89" w:name="sub_1010"/>
      <w:r w:rsidRPr="00962FC6">
        <w:t>74.1. В целях внесения изменений в документацию по планировке территории инициатор направляет в уполномоченный орган заявление о внесении изменений в документацию по планировке территории (за исключением случая, если уполномоченный орган является одновременно инициатором). В этом заявлении указывается следующая информация:</w:t>
      </w:r>
    </w:p>
    <w:p w:rsidR="00962FC6" w:rsidRPr="00962FC6" w:rsidRDefault="00962FC6" w:rsidP="00962FC6">
      <w:pPr>
        <w:ind w:firstLine="709"/>
        <w:jc w:val="both"/>
      </w:pPr>
      <w:bookmarkStart w:id="90" w:name="sub_101001"/>
      <w:bookmarkEnd w:id="89"/>
      <w:r w:rsidRPr="00962FC6">
        <w:t>а) вид документации по планировке территории, в которую вносятся изменения;</w:t>
      </w:r>
    </w:p>
    <w:p w:rsidR="00962FC6" w:rsidRPr="00962FC6" w:rsidRDefault="00962FC6" w:rsidP="00962FC6">
      <w:pPr>
        <w:ind w:firstLine="709"/>
        <w:jc w:val="both"/>
      </w:pPr>
      <w:bookmarkStart w:id="91" w:name="sub_101002"/>
      <w:bookmarkEnd w:id="90"/>
      <w:r w:rsidRPr="00962FC6">
        <w:t>б) реквизиты (номер и дата) решения об утверждении документации по планировке территории;</w:t>
      </w:r>
    </w:p>
    <w:p w:rsidR="00962FC6" w:rsidRPr="00962FC6" w:rsidRDefault="00962FC6" w:rsidP="00962FC6">
      <w:pPr>
        <w:ind w:firstLine="709"/>
        <w:jc w:val="both"/>
      </w:pPr>
      <w:bookmarkStart w:id="92" w:name="sub_101003"/>
      <w:bookmarkEnd w:id="91"/>
      <w:r w:rsidRPr="00962FC6">
        <w:t>в) мотивированное обоснование необходимости внесения изменений в документацию по планировке территории.</w:t>
      </w:r>
    </w:p>
    <w:bookmarkEnd w:id="92"/>
    <w:p w:rsidR="00962FC6" w:rsidRPr="00962FC6" w:rsidRDefault="00962FC6" w:rsidP="00962FC6">
      <w:pPr>
        <w:ind w:firstLine="709"/>
        <w:jc w:val="both"/>
      </w:pPr>
      <w:r w:rsidRPr="00962FC6">
        <w:t>74.2. К заявлению о внесении изменений в документацию по планировке территории прилагаются:</w:t>
      </w:r>
    </w:p>
    <w:p w:rsidR="00962FC6" w:rsidRPr="00962FC6" w:rsidRDefault="00962FC6" w:rsidP="00962FC6">
      <w:pPr>
        <w:ind w:firstLine="709"/>
        <w:jc w:val="both"/>
      </w:pPr>
      <w:bookmarkStart w:id="93" w:name="sub_101101"/>
      <w:r w:rsidRPr="00962FC6">
        <w:t>а) изменения в документацию по планировке территории;</w:t>
      </w:r>
    </w:p>
    <w:p w:rsidR="00962FC6" w:rsidRPr="00962FC6" w:rsidRDefault="00962FC6" w:rsidP="00962FC6">
      <w:pPr>
        <w:ind w:firstLine="709"/>
        <w:jc w:val="both"/>
      </w:pPr>
      <w:bookmarkStart w:id="94" w:name="sub_101102"/>
      <w:bookmarkEnd w:id="93"/>
      <w:r w:rsidRPr="00962FC6">
        <w:t>б) обоснование изменений в документацию по планировке территории, представляемые в виде графической части и пояснительной записки;</w:t>
      </w:r>
    </w:p>
    <w:p w:rsidR="00962FC6" w:rsidRPr="00962FC6" w:rsidRDefault="00962FC6" w:rsidP="00962FC6">
      <w:pPr>
        <w:ind w:firstLine="709"/>
        <w:jc w:val="both"/>
      </w:pPr>
      <w:bookmarkStart w:id="95" w:name="sub_101103"/>
      <w:bookmarkEnd w:id="94"/>
      <w:r w:rsidRPr="00962FC6">
        <w:t>в) материалы и результаты инженерных изысканий, используемые при подготовке изменений в документацию по планировке территории;</w:t>
      </w:r>
    </w:p>
    <w:p w:rsidR="00962FC6" w:rsidRPr="00962FC6" w:rsidRDefault="00962FC6" w:rsidP="00962FC6">
      <w:pPr>
        <w:ind w:firstLine="709"/>
        <w:jc w:val="both"/>
      </w:pPr>
      <w:bookmarkStart w:id="96" w:name="sub_101104"/>
      <w:bookmarkEnd w:id="95"/>
      <w:r w:rsidRPr="00962FC6">
        <w:t xml:space="preserve">г) уведомления согласующих органов, владельцев автомобильных дорог, подтверждающие согласование изменений в документацию по планировке территории в случае, если согласование </w:t>
      </w:r>
      <w:r w:rsidRPr="00962FC6">
        <w:lastRenderedPageBreak/>
        <w:t>таких изменений является обязательным в соответствии с законодательством Российской Федерации.</w:t>
      </w:r>
    </w:p>
    <w:bookmarkEnd w:id="96"/>
    <w:p w:rsidR="00962FC6" w:rsidRPr="00962FC6" w:rsidRDefault="00962FC6" w:rsidP="00962FC6">
      <w:pPr>
        <w:ind w:firstLine="709"/>
        <w:jc w:val="both"/>
      </w:pPr>
      <w:r w:rsidRPr="00962FC6">
        <w:t>Уполномоченный орган не вправе требовать от инициатора уведомление о результатах согласования согласующих органов, владельцев автомобильных дорог, если такими органами, владельцами по истечении 30 календарных дней со дня получения изменений в документацию по планировке территории инициатору не предоставлено такое уведомление.</w:t>
      </w:r>
    </w:p>
    <w:p w:rsidR="00962FC6" w:rsidRPr="00962FC6" w:rsidRDefault="00962FC6" w:rsidP="00962FC6">
      <w:pPr>
        <w:ind w:firstLine="709"/>
        <w:jc w:val="both"/>
      </w:pPr>
      <w:r w:rsidRPr="00962FC6">
        <w:t xml:space="preserve">74.3. </w:t>
      </w:r>
      <w:proofErr w:type="gramStart"/>
      <w:r w:rsidRPr="00962FC6">
        <w:t>Материалы, указанные вподпунктах «а» и «в» пункта 74.2. направляются инициатором в уполномоченный орган на бумажном носителе в сброшюрованном и прошитом виде в 2 экземплярах, а также на электронном носителе в одном экземпляре для хранения в архиве уполномоченного органа.</w:t>
      </w:r>
      <w:proofErr w:type="gramEnd"/>
      <w:r w:rsidRPr="00962FC6">
        <w:t xml:space="preserve"> Материалы, указанные в подпунктах «а» и «б» пункта 74.2.  направляются в уполномоченный орган на электронном носителе в количестве 2 экземпляров, равном количеству поселений, применительно к </w:t>
      </w:r>
      <w:proofErr w:type="gramStart"/>
      <w:r w:rsidRPr="00962FC6">
        <w:t>документации</w:t>
      </w:r>
      <w:proofErr w:type="gramEnd"/>
      <w:r w:rsidRPr="00962FC6">
        <w:t xml:space="preserve"> по планировке территории которых осуществлялась подготовка изменений, и субъектов Российской Федерации, осуществляющих ведение государственных информационных систем обеспечения градостроительной деятельности, в которых такие материалы подлежат размещению.</w:t>
      </w:r>
    </w:p>
    <w:p w:rsidR="00962FC6" w:rsidRPr="00962FC6" w:rsidRDefault="00962FC6" w:rsidP="00962FC6">
      <w:pPr>
        <w:ind w:firstLine="709"/>
        <w:jc w:val="both"/>
      </w:pPr>
      <w:r w:rsidRPr="00962FC6">
        <w:t xml:space="preserve">74.4. </w:t>
      </w:r>
      <w:proofErr w:type="gramStart"/>
      <w:r w:rsidRPr="00962FC6">
        <w:t>Уполномоченный орган в течение 20 рабочих дней со дня получения заявления о внесении изменений в документацию по планировке территории и прилагаемых к нему материалов осуществляет проверку их комплектности и соответствия требованиям, указанным в части 10 статьи 45 Градостроительного кодекса Российской Федерации, и по результатам такой проверки принимает решение об утверждении изменений в документацию по планировке территории либо отклоняет такие изменения</w:t>
      </w:r>
      <w:proofErr w:type="gramEnd"/>
      <w:r w:rsidRPr="00962FC6">
        <w:t xml:space="preserve"> и направляет их на доработку.</w:t>
      </w:r>
    </w:p>
    <w:p w:rsidR="00962FC6" w:rsidRPr="00962FC6" w:rsidRDefault="00962FC6" w:rsidP="00962FC6">
      <w:pPr>
        <w:ind w:firstLine="709"/>
        <w:jc w:val="both"/>
      </w:pPr>
      <w:r w:rsidRPr="00962FC6">
        <w:t>74.5. Уполномоченный орган отклоняет изменения в документацию по планировке территории и направляет их на доработку в случае, если:</w:t>
      </w:r>
    </w:p>
    <w:p w:rsidR="00962FC6" w:rsidRPr="00962FC6" w:rsidRDefault="00962FC6" w:rsidP="00962FC6">
      <w:pPr>
        <w:ind w:firstLine="709"/>
        <w:jc w:val="both"/>
      </w:pPr>
      <w:bookmarkStart w:id="97" w:name="sub_101401"/>
      <w:r w:rsidRPr="00962FC6">
        <w:t>а) в заявлении о внесении изменений в документацию по планировке территории отсутствует информация, предусмотренная пунктом 74.1.;</w:t>
      </w:r>
    </w:p>
    <w:p w:rsidR="00962FC6" w:rsidRPr="00962FC6" w:rsidRDefault="00962FC6" w:rsidP="00962FC6">
      <w:pPr>
        <w:ind w:firstLine="709"/>
        <w:jc w:val="both"/>
      </w:pPr>
      <w:bookmarkStart w:id="98" w:name="sub_101402"/>
      <w:bookmarkEnd w:id="97"/>
      <w:r w:rsidRPr="00962FC6">
        <w:t>б) инициатором не представлены документы, предусмотренные пунктом 74.2.;</w:t>
      </w:r>
    </w:p>
    <w:p w:rsidR="00962FC6" w:rsidRPr="00962FC6" w:rsidRDefault="00962FC6" w:rsidP="00962FC6">
      <w:pPr>
        <w:ind w:firstLine="709"/>
        <w:jc w:val="both"/>
      </w:pPr>
      <w:bookmarkStart w:id="99" w:name="sub_101403"/>
      <w:bookmarkEnd w:id="98"/>
      <w:r w:rsidRPr="00962FC6">
        <w:t>в) изменения в документацию по планировке территории не соответствуют требованиям, указанным в части 10 статьи 45 Градостроительного кодекса Российской Федерации.</w:t>
      </w:r>
    </w:p>
    <w:bookmarkEnd w:id="99"/>
    <w:p w:rsidR="00962FC6" w:rsidRPr="00962FC6" w:rsidRDefault="00962FC6" w:rsidP="00962FC6">
      <w:pPr>
        <w:ind w:firstLine="709"/>
        <w:jc w:val="both"/>
      </w:pPr>
      <w:r w:rsidRPr="00962FC6">
        <w:t>74.6. В случае отклонения изменений в документацию по планировке территории и направления их на доработку такие изменения подлежат повторному согласованию с согласующими органами, владельцами автомобильных дорог только в части доработанных изменений.</w:t>
      </w:r>
    </w:p>
    <w:p w:rsidR="00962FC6" w:rsidRPr="00962FC6" w:rsidRDefault="00962FC6" w:rsidP="00962FC6">
      <w:pPr>
        <w:ind w:firstLine="709"/>
        <w:jc w:val="both"/>
      </w:pPr>
      <w:r w:rsidRPr="00962FC6">
        <w:t xml:space="preserve">74.7. </w:t>
      </w:r>
      <w:proofErr w:type="gramStart"/>
      <w:r w:rsidRPr="00962FC6">
        <w:t>Уполномоченный орган в течение 7 рабочих дней со дня принятия решения об утверждении изменений в документацию по планировке территории уведомляет о принятом решении инициатора и направляет ему один экземпляр изменений в документацию по планировке территории на бумажном носителе с отметкой уполномоченного органа об утверждении изменений в документацию по планировке территории на месте прошивки, с приложением копии решения уполномоченного органа (за</w:t>
      </w:r>
      <w:proofErr w:type="gramEnd"/>
      <w:r w:rsidRPr="00962FC6">
        <w:t xml:space="preserve"> исключением случая, если уполномоченный орган является инициатором).</w:t>
      </w:r>
    </w:p>
    <w:p w:rsidR="00962FC6" w:rsidRPr="00962FC6" w:rsidRDefault="00962FC6" w:rsidP="00962FC6">
      <w:pPr>
        <w:ind w:firstLine="709"/>
        <w:jc w:val="both"/>
      </w:pPr>
      <w:proofErr w:type="gramStart"/>
      <w:r w:rsidRPr="00962FC6">
        <w:t>Уполномоченный орган в течение 5 рабочих дней со дня принятия решения об утверждении изменений в документацию по планировке территории направляет копию такого решения в органы исполнительной власти субъектов Российской Федерации, осуществляющие ведение государственных информационных систем обеспечения градостроительной деятельности, в которых решение об утверждении изменений в документацию по планировке территории подлежит размещению, а также в орган регистрации прав в случае, если</w:t>
      </w:r>
      <w:proofErr w:type="gramEnd"/>
      <w:r w:rsidRPr="00962FC6">
        <w:t xml:space="preserve"> изменения внесены в проект межевания территории.</w:t>
      </w:r>
    </w:p>
    <w:p w:rsidR="00962FC6" w:rsidRPr="00962FC6" w:rsidRDefault="00962FC6" w:rsidP="00962FC6">
      <w:pPr>
        <w:ind w:firstLine="709"/>
        <w:jc w:val="both"/>
      </w:pPr>
      <w:r w:rsidRPr="00962FC6">
        <w:t xml:space="preserve">В течение 10 рабочих дней со дня принятия решения об утверждении изменений в документацию по планировке территории уполномоченный орган уведомляет о таком решении главу поселения, главу района, применительно к </w:t>
      </w:r>
      <w:proofErr w:type="gramStart"/>
      <w:r w:rsidRPr="00962FC6">
        <w:t>документации</w:t>
      </w:r>
      <w:proofErr w:type="gramEnd"/>
      <w:r w:rsidRPr="00962FC6">
        <w:t xml:space="preserve"> по планировке территории которых принято такое решение, с приложением копии указанного решения.</w:t>
      </w:r>
    </w:p>
    <w:p w:rsidR="00962FC6" w:rsidRPr="00962FC6" w:rsidRDefault="00962FC6" w:rsidP="00962FC6">
      <w:pPr>
        <w:ind w:firstLine="709"/>
        <w:jc w:val="both"/>
      </w:pPr>
      <w:bookmarkStart w:id="100" w:name="sub_1017"/>
      <w:r w:rsidRPr="00962FC6">
        <w:lastRenderedPageBreak/>
        <w:t>74.8. Изменения в документацию по планировке территории, инициатором которых является уполномоченный орган, утверждаются таким уполномоченным органом после их согласования.</w:t>
      </w:r>
    </w:p>
    <w:bookmarkEnd w:id="100"/>
    <w:p w:rsidR="00962FC6" w:rsidRPr="00962FC6" w:rsidRDefault="00962FC6" w:rsidP="00962FC6">
      <w:pPr>
        <w:ind w:firstLine="709"/>
        <w:jc w:val="both"/>
      </w:pPr>
      <w:r w:rsidRPr="00962FC6">
        <w:t>В случае если согласование изменений в документацию по планировке территории, инициатором которых является уполномоченный орган, в соответствии с законодательством Российской Федерации не требуется, такие изменения утверждаются уполномоченным органом после их подготовки</w:t>
      </w:r>
      <w:proofErr w:type="gramStart"/>
      <w:r w:rsidRPr="00962FC6">
        <w:t>.».</w:t>
      </w:r>
      <w:proofErr w:type="gramEnd"/>
    </w:p>
    <w:p w:rsidR="00962FC6" w:rsidRPr="00962FC6" w:rsidRDefault="00962FC6" w:rsidP="00962FC6">
      <w:pPr>
        <w:pStyle w:val="24"/>
        <w:ind w:firstLine="709"/>
        <w:rPr>
          <w:sz w:val="24"/>
          <w:szCs w:val="24"/>
        </w:rPr>
      </w:pPr>
      <w:r w:rsidRPr="00962FC6">
        <w:rPr>
          <w:sz w:val="24"/>
          <w:szCs w:val="24"/>
        </w:rPr>
        <w:t xml:space="preserve">2. </w:t>
      </w:r>
      <w:proofErr w:type="gramStart"/>
      <w:r w:rsidRPr="00962FC6">
        <w:rPr>
          <w:sz w:val="24"/>
          <w:szCs w:val="24"/>
        </w:rPr>
        <w:t>Контроль за</w:t>
      </w:r>
      <w:proofErr w:type="gramEnd"/>
      <w:r w:rsidRPr="00962FC6">
        <w:rPr>
          <w:sz w:val="24"/>
          <w:szCs w:val="24"/>
        </w:rPr>
        <w:t xml:space="preserve"> исполнением настоящего постановления возложить на Капкаева Р.Х. - заместителя главы - начальника управления строительства, архитектуры, ЖКХ и дорожного хозяйства администрации  Инсарского муниципального района. </w:t>
      </w:r>
    </w:p>
    <w:p w:rsidR="00962FC6" w:rsidRPr="00962FC6" w:rsidRDefault="00962FC6" w:rsidP="00962FC6">
      <w:pPr>
        <w:ind w:firstLine="709"/>
        <w:jc w:val="both"/>
      </w:pPr>
    </w:p>
    <w:p w:rsidR="00962FC6" w:rsidRPr="00962FC6" w:rsidRDefault="00962FC6" w:rsidP="00962FC6"/>
    <w:p w:rsidR="00962FC6" w:rsidRPr="00962FC6" w:rsidRDefault="00962FC6" w:rsidP="00962FC6">
      <w:pPr>
        <w:pStyle w:val="ab"/>
        <w:tabs>
          <w:tab w:val="left" w:pos="10205"/>
        </w:tabs>
        <w:ind w:right="-1" w:firstLine="709"/>
        <w:jc w:val="both"/>
        <w:rPr>
          <w:rFonts w:ascii="Times New Roman" w:hAnsi="Times New Roman"/>
          <w:sz w:val="24"/>
          <w:szCs w:val="24"/>
        </w:rPr>
      </w:pPr>
    </w:p>
    <w:p w:rsidR="00962FC6" w:rsidRPr="00962FC6" w:rsidRDefault="00962FC6" w:rsidP="00962FC6">
      <w:r w:rsidRPr="00962FC6">
        <w:t>Первый заместитель</w:t>
      </w:r>
    </w:p>
    <w:p w:rsidR="00962FC6" w:rsidRPr="00962FC6" w:rsidRDefault="00962FC6" w:rsidP="00962FC6">
      <w:r w:rsidRPr="00962FC6">
        <w:t xml:space="preserve">главы Инсарского </w:t>
      </w:r>
    </w:p>
    <w:p w:rsidR="00962FC6" w:rsidRPr="00962FC6" w:rsidRDefault="00962FC6" w:rsidP="00962FC6">
      <w:r w:rsidRPr="00962FC6">
        <w:t>муниципального района                                                                                  А.Б. Пронин</w:t>
      </w:r>
    </w:p>
    <w:p w:rsidR="00962FC6" w:rsidRPr="00962FC6" w:rsidRDefault="00962FC6" w:rsidP="00962FC6">
      <w:pPr>
        <w:ind w:firstLine="34"/>
      </w:pPr>
    </w:p>
    <w:p w:rsidR="00962FC6" w:rsidRPr="00962FC6" w:rsidRDefault="00962FC6" w:rsidP="00962FC6"/>
    <w:p w:rsidR="00B319D4" w:rsidRDefault="00B319D4" w:rsidP="00B75305">
      <w:pPr>
        <w:jc w:val="both"/>
        <w:rPr>
          <w:b/>
        </w:rPr>
      </w:pPr>
    </w:p>
    <w:p w:rsidR="00962FC6" w:rsidRDefault="00962FC6" w:rsidP="00B75305">
      <w:pPr>
        <w:jc w:val="both"/>
        <w:rPr>
          <w:b/>
        </w:rPr>
      </w:pPr>
    </w:p>
    <w:p w:rsidR="00962FC6" w:rsidRDefault="00962FC6" w:rsidP="00B75305">
      <w:pPr>
        <w:jc w:val="both"/>
        <w:rPr>
          <w:b/>
        </w:rPr>
      </w:pPr>
    </w:p>
    <w:p w:rsidR="00962FC6" w:rsidRDefault="00962FC6" w:rsidP="00B75305">
      <w:pPr>
        <w:jc w:val="both"/>
        <w:rPr>
          <w:b/>
        </w:rPr>
      </w:pPr>
    </w:p>
    <w:p w:rsidR="00962FC6" w:rsidRDefault="00962FC6" w:rsidP="00B75305">
      <w:pPr>
        <w:jc w:val="both"/>
        <w:rPr>
          <w:b/>
        </w:rPr>
      </w:pPr>
    </w:p>
    <w:p w:rsidR="00962FC6" w:rsidRDefault="00962FC6" w:rsidP="00B75305">
      <w:pPr>
        <w:jc w:val="both"/>
        <w:rPr>
          <w:b/>
        </w:rPr>
      </w:pPr>
    </w:p>
    <w:p w:rsidR="00962FC6" w:rsidRDefault="00962FC6" w:rsidP="00B75305">
      <w:pPr>
        <w:jc w:val="both"/>
        <w:rPr>
          <w:b/>
        </w:rPr>
      </w:pPr>
    </w:p>
    <w:p w:rsidR="00962FC6" w:rsidRDefault="00962FC6" w:rsidP="00B75305">
      <w:pPr>
        <w:jc w:val="both"/>
        <w:rPr>
          <w:b/>
        </w:rPr>
      </w:pPr>
    </w:p>
    <w:p w:rsidR="00962FC6" w:rsidRDefault="00962FC6" w:rsidP="00B75305">
      <w:pPr>
        <w:jc w:val="both"/>
        <w:rPr>
          <w:b/>
        </w:rPr>
      </w:pPr>
    </w:p>
    <w:p w:rsidR="00962FC6" w:rsidRDefault="00962FC6" w:rsidP="00B75305">
      <w:pPr>
        <w:jc w:val="both"/>
        <w:rPr>
          <w:b/>
        </w:rPr>
      </w:pPr>
    </w:p>
    <w:p w:rsidR="00962FC6" w:rsidRDefault="00962FC6" w:rsidP="00B75305">
      <w:pPr>
        <w:jc w:val="both"/>
        <w:rPr>
          <w:b/>
        </w:rPr>
      </w:pPr>
    </w:p>
    <w:p w:rsidR="00962FC6" w:rsidRDefault="00962FC6" w:rsidP="00B75305">
      <w:pPr>
        <w:jc w:val="both"/>
        <w:rPr>
          <w:b/>
        </w:rPr>
      </w:pPr>
    </w:p>
    <w:p w:rsidR="00962FC6" w:rsidRDefault="00962FC6" w:rsidP="00B75305">
      <w:pPr>
        <w:jc w:val="both"/>
        <w:rPr>
          <w:b/>
        </w:rPr>
      </w:pPr>
    </w:p>
    <w:p w:rsidR="00962FC6" w:rsidRDefault="00962FC6" w:rsidP="00B75305">
      <w:pPr>
        <w:jc w:val="both"/>
        <w:rPr>
          <w:b/>
        </w:rPr>
      </w:pPr>
    </w:p>
    <w:p w:rsidR="00962FC6" w:rsidRDefault="00962FC6" w:rsidP="00B75305">
      <w:pPr>
        <w:jc w:val="both"/>
        <w:rPr>
          <w:b/>
        </w:rPr>
      </w:pPr>
    </w:p>
    <w:p w:rsidR="00962FC6" w:rsidRDefault="00962FC6" w:rsidP="00B75305">
      <w:pPr>
        <w:jc w:val="both"/>
        <w:rPr>
          <w:b/>
        </w:rPr>
      </w:pPr>
    </w:p>
    <w:p w:rsidR="00962FC6" w:rsidRDefault="00962FC6" w:rsidP="00B75305">
      <w:pPr>
        <w:jc w:val="both"/>
        <w:rPr>
          <w:b/>
        </w:rPr>
      </w:pPr>
    </w:p>
    <w:p w:rsidR="00962FC6" w:rsidRDefault="00962FC6" w:rsidP="00B75305">
      <w:pPr>
        <w:jc w:val="both"/>
        <w:rPr>
          <w:b/>
        </w:rPr>
      </w:pPr>
    </w:p>
    <w:p w:rsidR="00962FC6" w:rsidRDefault="00962FC6" w:rsidP="00B75305">
      <w:pPr>
        <w:jc w:val="both"/>
        <w:rPr>
          <w:b/>
        </w:rPr>
      </w:pPr>
    </w:p>
    <w:p w:rsidR="00962FC6" w:rsidRDefault="00962FC6" w:rsidP="00B75305">
      <w:pPr>
        <w:jc w:val="both"/>
        <w:rPr>
          <w:b/>
        </w:rPr>
      </w:pPr>
    </w:p>
    <w:p w:rsidR="00962FC6" w:rsidRDefault="00962FC6" w:rsidP="00B75305">
      <w:pPr>
        <w:jc w:val="both"/>
        <w:rPr>
          <w:b/>
        </w:rPr>
      </w:pPr>
    </w:p>
    <w:p w:rsidR="00962FC6" w:rsidRDefault="00962FC6" w:rsidP="00B75305">
      <w:pPr>
        <w:jc w:val="both"/>
        <w:rPr>
          <w:b/>
        </w:rPr>
      </w:pPr>
    </w:p>
    <w:p w:rsidR="00962FC6" w:rsidRDefault="00962FC6" w:rsidP="00B75305">
      <w:pPr>
        <w:jc w:val="both"/>
        <w:rPr>
          <w:b/>
        </w:rPr>
      </w:pPr>
    </w:p>
    <w:p w:rsidR="00962FC6" w:rsidRDefault="00962FC6" w:rsidP="00B75305">
      <w:pPr>
        <w:jc w:val="both"/>
        <w:rPr>
          <w:b/>
        </w:rPr>
      </w:pPr>
    </w:p>
    <w:p w:rsidR="00962FC6" w:rsidRDefault="00962FC6" w:rsidP="00B75305">
      <w:pPr>
        <w:jc w:val="both"/>
        <w:rPr>
          <w:b/>
        </w:rPr>
      </w:pPr>
    </w:p>
    <w:p w:rsidR="00962FC6" w:rsidRDefault="00962FC6" w:rsidP="00B75305">
      <w:pPr>
        <w:jc w:val="both"/>
        <w:rPr>
          <w:b/>
        </w:rPr>
      </w:pPr>
    </w:p>
    <w:p w:rsidR="00962FC6" w:rsidRDefault="00962FC6" w:rsidP="00B75305">
      <w:pPr>
        <w:jc w:val="both"/>
        <w:rPr>
          <w:b/>
        </w:rPr>
      </w:pPr>
    </w:p>
    <w:p w:rsidR="00962FC6" w:rsidRDefault="00962FC6" w:rsidP="00B75305">
      <w:pPr>
        <w:jc w:val="both"/>
        <w:rPr>
          <w:b/>
        </w:rPr>
      </w:pPr>
    </w:p>
    <w:p w:rsidR="00962FC6" w:rsidRDefault="00962FC6" w:rsidP="00B75305">
      <w:pPr>
        <w:jc w:val="both"/>
        <w:rPr>
          <w:b/>
        </w:rPr>
      </w:pPr>
    </w:p>
    <w:p w:rsidR="00962FC6" w:rsidRDefault="00962FC6" w:rsidP="00B75305">
      <w:pPr>
        <w:jc w:val="both"/>
        <w:rPr>
          <w:b/>
        </w:rPr>
      </w:pPr>
    </w:p>
    <w:p w:rsidR="00962FC6" w:rsidRDefault="00962FC6" w:rsidP="00B75305">
      <w:pPr>
        <w:jc w:val="both"/>
        <w:rPr>
          <w:b/>
        </w:rPr>
      </w:pPr>
    </w:p>
    <w:p w:rsidR="00962FC6" w:rsidRDefault="00962FC6" w:rsidP="00B75305">
      <w:pPr>
        <w:jc w:val="both"/>
        <w:rPr>
          <w:b/>
        </w:rPr>
      </w:pPr>
    </w:p>
    <w:p w:rsidR="00962FC6" w:rsidRDefault="00962FC6" w:rsidP="00B75305">
      <w:pPr>
        <w:jc w:val="both"/>
        <w:rPr>
          <w:b/>
        </w:rPr>
      </w:pPr>
    </w:p>
    <w:p w:rsidR="003B7D13" w:rsidRDefault="003B7D13" w:rsidP="00B75305">
      <w:pPr>
        <w:jc w:val="both"/>
        <w:rPr>
          <w:b/>
        </w:rPr>
      </w:pPr>
    </w:p>
    <w:p w:rsidR="004E3B97" w:rsidRPr="003B7D13" w:rsidRDefault="004E3B97" w:rsidP="004E3B97">
      <w:pPr>
        <w:jc w:val="center"/>
        <w:rPr>
          <w:b/>
        </w:rPr>
      </w:pPr>
      <w:r w:rsidRPr="003B7D13">
        <w:rPr>
          <w:b/>
        </w:rPr>
        <w:lastRenderedPageBreak/>
        <w:t>АДМИНИСТРАЦИЯ</w:t>
      </w:r>
    </w:p>
    <w:p w:rsidR="004E3B97" w:rsidRPr="003B7D13" w:rsidRDefault="004E3B97" w:rsidP="004E3B97">
      <w:pPr>
        <w:jc w:val="center"/>
        <w:rPr>
          <w:b/>
        </w:rPr>
      </w:pPr>
      <w:r w:rsidRPr="003B7D13">
        <w:rPr>
          <w:b/>
        </w:rPr>
        <w:t>ИНСАРСКОГО МУНИЦИПАЛЬНОГО РАЙОНА</w:t>
      </w:r>
    </w:p>
    <w:p w:rsidR="004E3B97" w:rsidRPr="003B7D13" w:rsidRDefault="004E3B97" w:rsidP="004E3B97">
      <w:pPr>
        <w:jc w:val="center"/>
        <w:rPr>
          <w:b/>
        </w:rPr>
      </w:pPr>
      <w:r w:rsidRPr="003B7D13">
        <w:rPr>
          <w:b/>
        </w:rPr>
        <w:t>РЕСПУБЛИКИ МОРДОВИЯ</w:t>
      </w:r>
    </w:p>
    <w:p w:rsidR="004E3B97" w:rsidRPr="003B7D13" w:rsidRDefault="004E3B97" w:rsidP="004E3B97">
      <w:pPr>
        <w:jc w:val="center"/>
      </w:pPr>
    </w:p>
    <w:p w:rsidR="004E3B97" w:rsidRPr="003B7D13" w:rsidRDefault="004E3B97" w:rsidP="004E3B97">
      <w:pPr>
        <w:jc w:val="center"/>
      </w:pPr>
    </w:p>
    <w:p w:rsidR="004E3B97" w:rsidRPr="003B7D13" w:rsidRDefault="004E3B97" w:rsidP="004E3B97">
      <w:pPr>
        <w:jc w:val="center"/>
        <w:rPr>
          <w:b/>
        </w:rPr>
      </w:pPr>
      <w:r w:rsidRPr="003B7D13">
        <w:rPr>
          <w:b/>
        </w:rPr>
        <w:t>ПОСТАНОВЛЕНИЕ</w:t>
      </w:r>
    </w:p>
    <w:p w:rsidR="004E3B97" w:rsidRPr="003B7D13" w:rsidRDefault="004E3B97" w:rsidP="004E3B97">
      <w:pPr>
        <w:jc w:val="center"/>
        <w:rPr>
          <w:b/>
        </w:rPr>
      </w:pPr>
    </w:p>
    <w:p w:rsidR="004E3B97" w:rsidRPr="003B7D13" w:rsidRDefault="004E3B97" w:rsidP="004E3B97">
      <w:pPr>
        <w:jc w:val="center"/>
      </w:pPr>
      <w:r w:rsidRPr="003B7D13">
        <w:t>г. Инсар</w:t>
      </w:r>
    </w:p>
    <w:p w:rsidR="004E3B97" w:rsidRPr="003B7D13" w:rsidRDefault="004E3B97" w:rsidP="004E3B97">
      <w:pPr>
        <w:widowControl w:val="0"/>
        <w:autoSpaceDE w:val="0"/>
        <w:autoSpaceDN w:val="0"/>
        <w:adjustRightInd w:val="0"/>
        <w:jc w:val="center"/>
      </w:pPr>
    </w:p>
    <w:p w:rsidR="004E3B97" w:rsidRPr="003B7D13" w:rsidRDefault="004E3B97" w:rsidP="00EB0BFB">
      <w:pPr>
        <w:widowControl w:val="0"/>
        <w:autoSpaceDE w:val="0"/>
        <w:autoSpaceDN w:val="0"/>
        <w:adjustRightInd w:val="0"/>
        <w:jc w:val="center"/>
        <w:rPr>
          <w:b/>
        </w:rPr>
      </w:pPr>
      <w:r w:rsidRPr="003B7D13">
        <w:rPr>
          <w:b/>
        </w:rPr>
        <w:t>от 07.12.2021г.№</w:t>
      </w:r>
      <w:r w:rsidR="00B04369">
        <w:rPr>
          <w:b/>
        </w:rPr>
        <w:t xml:space="preserve">                                                                                                                                    </w:t>
      </w:r>
      <w:r w:rsidRPr="003B7D13">
        <w:rPr>
          <w:b/>
        </w:rPr>
        <w:t xml:space="preserve"> 409</w:t>
      </w:r>
    </w:p>
    <w:p w:rsidR="004E3B97" w:rsidRPr="003B7D13" w:rsidRDefault="004E3B97" w:rsidP="004E3B97">
      <w:pPr>
        <w:widowControl w:val="0"/>
        <w:autoSpaceDE w:val="0"/>
        <w:autoSpaceDN w:val="0"/>
        <w:adjustRightInd w:val="0"/>
        <w:jc w:val="center"/>
        <w:rPr>
          <w:b/>
        </w:rPr>
      </w:pPr>
    </w:p>
    <w:p w:rsidR="004E3B97" w:rsidRPr="003B7D13" w:rsidRDefault="004E3B97" w:rsidP="004E3B97">
      <w:pPr>
        <w:widowControl w:val="0"/>
        <w:autoSpaceDE w:val="0"/>
        <w:autoSpaceDN w:val="0"/>
        <w:adjustRightInd w:val="0"/>
        <w:jc w:val="both"/>
        <w:rPr>
          <w:rFonts w:cs="Arial"/>
        </w:rPr>
      </w:pPr>
      <w:r w:rsidRPr="003B7D13">
        <w:t>Об утверждении Административного регламента</w:t>
      </w:r>
    </w:p>
    <w:p w:rsidR="004E3B97" w:rsidRPr="003B7D13" w:rsidRDefault="004E3B97" w:rsidP="004E3B97">
      <w:pPr>
        <w:widowControl w:val="0"/>
        <w:autoSpaceDE w:val="0"/>
        <w:autoSpaceDN w:val="0"/>
        <w:adjustRightInd w:val="0"/>
        <w:jc w:val="both"/>
        <w:rPr>
          <w:rFonts w:cs="Arial"/>
        </w:rPr>
      </w:pPr>
      <w:r w:rsidRPr="003B7D13">
        <w:t>администрации Инсарского муниципального района</w:t>
      </w:r>
    </w:p>
    <w:p w:rsidR="004E3B97" w:rsidRPr="003B7D13" w:rsidRDefault="004E3B97" w:rsidP="004E3B97">
      <w:pPr>
        <w:pStyle w:val="1"/>
        <w:spacing w:before="0" w:after="0"/>
        <w:jc w:val="both"/>
        <w:rPr>
          <w:rFonts w:ascii="Times New Roman" w:hAnsi="Times New Roman"/>
          <w:b w:val="0"/>
          <w:bCs w:val="0"/>
          <w:color w:val="auto"/>
          <w:sz w:val="24"/>
          <w:szCs w:val="24"/>
        </w:rPr>
      </w:pPr>
      <w:r w:rsidRPr="003B7D13">
        <w:rPr>
          <w:rFonts w:ascii="Times New Roman" w:hAnsi="Times New Roman"/>
          <w:b w:val="0"/>
          <w:bCs w:val="0"/>
          <w:color w:val="auto"/>
          <w:sz w:val="24"/>
          <w:szCs w:val="24"/>
        </w:rPr>
        <w:t xml:space="preserve">по предоставлению муниципальной услуги </w:t>
      </w:r>
    </w:p>
    <w:p w:rsidR="004E3B97" w:rsidRPr="003B7D13" w:rsidRDefault="004E3B97" w:rsidP="004E3B97">
      <w:r w:rsidRPr="003B7D13">
        <w:t xml:space="preserve">«Подготовка и выдача разрешений на строительство, </w:t>
      </w:r>
    </w:p>
    <w:p w:rsidR="004E3B97" w:rsidRPr="003B7D13" w:rsidRDefault="004E3B97" w:rsidP="004E3B97">
      <w:r w:rsidRPr="003B7D13">
        <w:t>реконструкцию объектов капитального строительства»</w:t>
      </w:r>
    </w:p>
    <w:p w:rsidR="004E3B97" w:rsidRPr="003B7D13" w:rsidRDefault="004E3B97" w:rsidP="004E3B97">
      <w:pPr>
        <w:widowControl w:val="0"/>
        <w:autoSpaceDE w:val="0"/>
        <w:autoSpaceDN w:val="0"/>
        <w:adjustRightInd w:val="0"/>
      </w:pPr>
    </w:p>
    <w:p w:rsidR="004E3B97" w:rsidRPr="003B7D13" w:rsidRDefault="004E3B97" w:rsidP="004E3B97">
      <w:pPr>
        <w:widowControl w:val="0"/>
        <w:autoSpaceDE w:val="0"/>
        <w:autoSpaceDN w:val="0"/>
        <w:adjustRightInd w:val="0"/>
      </w:pPr>
    </w:p>
    <w:p w:rsidR="003B7D13" w:rsidRDefault="004E3B97" w:rsidP="004E3B97">
      <w:r w:rsidRPr="003B7D13">
        <w:t xml:space="preserve">В соответствии с Федеральным законом от 27.07.2010 г. № 210-ФЗ «Об организации предоставления государственных и муниципальных услуг», Федеральным законом от 06 октября 2003 года № 131-ФЗ «Об общих принципах организации местного самоуправления в Российской Федерации», Уставом Инсарского  муниципального  района, Администрация  Инсарского  муниципального района Республики Мордовия </w:t>
      </w:r>
    </w:p>
    <w:p w:rsidR="004E3B97" w:rsidRPr="003B7D13" w:rsidRDefault="004E3B97" w:rsidP="003B7D13">
      <w:pPr>
        <w:jc w:val="center"/>
      </w:pPr>
      <w:r w:rsidRPr="003B7D13">
        <w:t>ПОСТАНОВЛЯЕТ:</w:t>
      </w:r>
    </w:p>
    <w:p w:rsidR="004E3B97" w:rsidRPr="003B7D13" w:rsidRDefault="004E3B97" w:rsidP="004E3B97">
      <w:pPr>
        <w:widowControl w:val="0"/>
        <w:autoSpaceDE w:val="0"/>
        <w:autoSpaceDN w:val="0"/>
        <w:adjustRightInd w:val="0"/>
      </w:pPr>
    </w:p>
    <w:p w:rsidR="004E3B97" w:rsidRPr="003B7D13" w:rsidRDefault="004E3B97" w:rsidP="004E3B97">
      <w:pPr>
        <w:widowControl w:val="0"/>
        <w:autoSpaceDE w:val="0"/>
        <w:autoSpaceDN w:val="0"/>
        <w:adjustRightInd w:val="0"/>
        <w:ind w:firstLine="709"/>
        <w:jc w:val="both"/>
        <w:rPr>
          <w:rFonts w:cs="Arial"/>
        </w:rPr>
      </w:pPr>
      <w:r w:rsidRPr="003B7D13">
        <w:t>1. Утвердить прилагаемый административный регламент администрации   Инсарского муниципального района по предоставлению муниципальной услуги «Подготовка и выдача разрешений на строительство, реконструкцию объектов капитального строительства».</w:t>
      </w:r>
    </w:p>
    <w:p w:rsidR="004E3B97" w:rsidRPr="003B7D13" w:rsidRDefault="004E3B97" w:rsidP="004E3B97">
      <w:pPr>
        <w:widowControl w:val="0"/>
        <w:autoSpaceDE w:val="0"/>
        <w:autoSpaceDN w:val="0"/>
        <w:adjustRightInd w:val="0"/>
        <w:ind w:firstLine="709"/>
        <w:jc w:val="both"/>
      </w:pPr>
      <w:r w:rsidRPr="003B7D13">
        <w:t xml:space="preserve"> 2. Признать утратившим силу постановление администрации Инсарского муниципального района от 06.02.2020г. №29 «Об утверждении  Административного регламента администрации Инсарского муниципального района</w:t>
      </w:r>
      <w:r w:rsidRPr="003B7D13">
        <w:rPr>
          <w:b/>
          <w:bCs/>
        </w:rPr>
        <w:t xml:space="preserve"> </w:t>
      </w:r>
      <w:r w:rsidRPr="003B7D13">
        <w:t>по предоставлению муниципальной услуги по подготовке и выдаче разрешений на строительство, реконструкцию объектов капитального строительства».</w:t>
      </w:r>
    </w:p>
    <w:p w:rsidR="004E3B97" w:rsidRPr="003B7D13" w:rsidRDefault="004E3B97" w:rsidP="004E3B97">
      <w:pPr>
        <w:widowControl w:val="0"/>
        <w:autoSpaceDE w:val="0"/>
        <w:autoSpaceDN w:val="0"/>
        <w:adjustRightInd w:val="0"/>
        <w:ind w:firstLine="709"/>
        <w:jc w:val="both"/>
        <w:rPr>
          <w:b/>
          <w:bCs/>
        </w:rPr>
      </w:pPr>
      <w:r w:rsidRPr="003B7D13">
        <w:t xml:space="preserve">3. Настоящее постановление вступает в силу со дня его </w:t>
      </w:r>
      <w:hyperlink r:id="rId133" w:history="1">
        <w:r w:rsidRPr="003B7D13">
          <w:rPr>
            <w:rStyle w:val="a5"/>
            <w:color w:val="auto"/>
          </w:rPr>
          <w:t>официального опубликования</w:t>
        </w:r>
      </w:hyperlink>
      <w:r w:rsidRPr="003B7D13">
        <w:rPr>
          <w:b/>
          <w:bCs/>
        </w:rPr>
        <w:t>.</w:t>
      </w:r>
    </w:p>
    <w:p w:rsidR="004E3B97" w:rsidRPr="003B7D13" w:rsidRDefault="004E3B97" w:rsidP="004E3B97">
      <w:pPr>
        <w:pStyle w:val="24"/>
        <w:ind w:firstLine="709"/>
        <w:rPr>
          <w:sz w:val="24"/>
          <w:szCs w:val="24"/>
        </w:rPr>
      </w:pPr>
      <w:r w:rsidRPr="003B7D13">
        <w:rPr>
          <w:sz w:val="24"/>
          <w:szCs w:val="24"/>
        </w:rPr>
        <w:t xml:space="preserve">4. </w:t>
      </w:r>
      <w:proofErr w:type="gramStart"/>
      <w:r w:rsidRPr="003B7D13">
        <w:rPr>
          <w:sz w:val="24"/>
          <w:szCs w:val="24"/>
        </w:rPr>
        <w:t>Контроль за</w:t>
      </w:r>
      <w:proofErr w:type="gramEnd"/>
      <w:r w:rsidRPr="003B7D13">
        <w:rPr>
          <w:sz w:val="24"/>
          <w:szCs w:val="24"/>
        </w:rPr>
        <w:t xml:space="preserve"> исполнением настоящего постановления возложить на Капкаева Р.Х. - заместителя главы - начальника управления строительства, архитектуры, ЖКХ и дорожного хозяйства администрации  Инсарского  муниципального  района. </w:t>
      </w:r>
    </w:p>
    <w:p w:rsidR="004E3B97" w:rsidRPr="003B7D13" w:rsidRDefault="004E3B97" w:rsidP="004E3B97">
      <w:pPr>
        <w:pStyle w:val="24"/>
        <w:ind w:firstLine="709"/>
        <w:rPr>
          <w:sz w:val="24"/>
          <w:szCs w:val="24"/>
        </w:rPr>
      </w:pPr>
    </w:p>
    <w:p w:rsidR="004E3B97" w:rsidRPr="003B7D13" w:rsidRDefault="004E3B97" w:rsidP="004E3B97">
      <w:pPr>
        <w:widowControl w:val="0"/>
        <w:autoSpaceDE w:val="0"/>
        <w:autoSpaceDN w:val="0"/>
        <w:adjustRightInd w:val="0"/>
      </w:pPr>
      <w:r w:rsidRPr="003B7D13">
        <w:t>Первый заместитель</w:t>
      </w:r>
    </w:p>
    <w:p w:rsidR="004E3B97" w:rsidRPr="003B7D13" w:rsidRDefault="004E3B97" w:rsidP="004E3B97">
      <w:pPr>
        <w:widowControl w:val="0"/>
        <w:autoSpaceDE w:val="0"/>
        <w:autoSpaceDN w:val="0"/>
        <w:adjustRightInd w:val="0"/>
      </w:pPr>
      <w:r w:rsidRPr="003B7D13">
        <w:t xml:space="preserve">главы Инсарского </w:t>
      </w:r>
    </w:p>
    <w:p w:rsidR="004E3B97" w:rsidRPr="003B7D13" w:rsidRDefault="004E3B97" w:rsidP="004E3B97">
      <w:pPr>
        <w:widowControl w:val="0"/>
        <w:autoSpaceDE w:val="0"/>
        <w:autoSpaceDN w:val="0"/>
        <w:adjustRightInd w:val="0"/>
      </w:pPr>
      <w:r w:rsidRPr="003B7D13">
        <w:t>муниципального района                                                                                  А.Б. Пронин</w:t>
      </w:r>
    </w:p>
    <w:p w:rsidR="004E3B97" w:rsidRPr="003B7D13" w:rsidRDefault="004E3B97" w:rsidP="004E3B97">
      <w:pPr>
        <w:widowControl w:val="0"/>
        <w:autoSpaceDE w:val="0"/>
        <w:autoSpaceDN w:val="0"/>
        <w:adjustRightInd w:val="0"/>
      </w:pPr>
    </w:p>
    <w:p w:rsidR="004E3B97" w:rsidRPr="003B7D13" w:rsidRDefault="004E3B97" w:rsidP="004E3B97">
      <w:pPr>
        <w:rPr>
          <w:rFonts w:ascii="Times New Roman CYR" w:hAnsi="Times New Roman CYR" w:cs="Times New Roman CYR"/>
          <w:color w:val="FFFFFF"/>
          <w:kern w:val="16"/>
        </w:rPr>
      </w:pPr>
      <w:r w:rsidRPr="003B7D13">
        <w:rPr>
          <w:color w:val="FFFFFF"/>
        </w:rPr>
        <w:t>Исполнитель</w:t>
      </w:r>
    </w:p>
    <w:p w:rsidR="004E3B97" w:rsidRPr="003B7D13" w:rsidRDefault="004E3B97" w:rsidP="004E3B97">
      <w:pPr>
        <w:rPr>
          <w:color w:val="FFFFFF"/>
          <w:kern w:val="16"/>
        </w:rPr>
      </w:pPr>
      <w:r w:rsidRPr="003B7D13">
        <w:rPr>
          <w:color w:val="FFFFFF"/>
        </w:rPr>
        <w:t>А.В. Акимов</w:t>
      </w:r>
    </w:p>
    <w:p w:rsidR="004E3B97" w:rsidRPr="003B7D13" w:rsidRDefault="004E3B97" w:rsidP="004E3B97">
      <w:pPr>
        <w:pStyle w:val="af7"/>
        <w:widowControl/>
        <w:autoSpaceDE/>
        <w:adjustRightInd/>
        <w:rPr>
          <w:rFonts w:ascii="Times New Roman" w:hAnsi="Times New Roman" w:cs="Times New Roman"/>
          <w:color w:val="FFFFFF"/>
          <w:kern w:val="16"/>
          <w:sz w:val="24"/>
          <w:szCs w:val="24"/>
        </w:rPr>
      </w:pPr>
      <w:r w:rsidRPr="003B7D13">
        <w:rPr>
          <w:rFonts w:ascii="Times New Roman" w:hAnsi="Times New Roman" w:cs="Times New Roman"/>
          <w:color w:val="FFFFFF"/>
          <w:kern w:val="16"/>
          <w:sz w:val="24"/>
          <w:szCs w:val="24"/>
        </w:rPr>
        <w:t>Согласовано</w:t>
      </w:r>
    </w:p>
    <w:p w:rsidR="004E3B97" w:rsidRPr="003B7D13" w:rsidRDefault="004E3B97" w:rsidP="004E3B97"/>
    <w:p w:rsidR="004E3B97" w:rsidRPr="003B7D13" w:rsidRDefault="004E3B97" w:rsidP="004E3B97">
      <w:pPr>
        <w:sectPr w:rsidR="004E3B97" w:rsidRPr="003B7D13" w:rsidSect="00B04369">
          <w:pgSz w:w="11900" w:h="16800"/>
          <w:pgMar w:top="1134" w:right="567" w:bottom="1134" w:left="1134" w:header="709" w:footer="709" w:gutter="0"/>
          <w:cols w:space="708"/>
          <w:docGrid w:linePitch="360"/>
        </w:sectPr>
      </w:pPr>
    </w:p>
    <w:p w:rsidR="004E3B97" w:rsidRPr="003B7D13" w:rsidRDefault="004E3B97" w:rsidP="004E3B97">
      <w:pPr>
        <w:jc w:val="right"/>
      </w:pPr>
      <w:r w:rsidRPr="003B7D13">
        <w:lastRenderedPageBreak/>
        <w:t xml:space="preserve">Приложение </w:t>
      </w:r>
    </w:p>
    <w:p w:rsidR="004E3B97" w:rsidRPr="003B7D13" w:rsidRDefault="004E3B97" w:rsidP="004E3B97">
      <w:pPr>
        <w:jc w:val="right"/>
      </w:pPr>
      <w:r w:rsidRPr="003B7D13">
        <w:t xml:space="preserve">к постановлению администрации </w:t>
      </w:r>
    </w:p>
    <w:p w:rsidR="004E3B97" w:rsidRPr="003B7D13" w:rsidRDefault="004E3B97" w:rsidP="004E3B97">
      <w:pPr>
        <w:jc w:val="right"/>
      </w:pPr>
      <w:r w:rsidRPr="003B7D13">
        <w:t xml:space="preserve">Инсарского муниципального района </w:t>
      </w:r>
    </w:p>
    <w:p w:rsidR="004E3B97" w:rsidRPr="003B7D13" w:rsidRDefault="004E3B97" w:rsidP="004E3B97">
      <w:pPr>
        <w:jc w:val="right"/>
        <w:rPr>
          <w:u w:val="single"/>
        </w:rPr>
      </w:pPr>
      <w:r w:rsidRPr="003B7D13">
        <w:t xml:space="preserve">от </w:t>
      </w:r>
      <w:r w:rsidRPr="003B7D13">
        <w:rPr>
          <w:u w:val="single"/>
        </w:rPr>
        <w:t>07.12.2021г.</w:t>
      </w:r>
      <w:r w:rsidRPr="003B7D13">
        <w:t xml:space="preserve">  № </w:t>
      </w:r>
      <w:r w:rsidRPr="003B7D13">
        <w:rPr>
          <w:u w:val="single"/>
        </w:rPr>
        <w:t>409</w:t>
      </w:r>
    </w:p>
    <w:p w:rsidR="004E3B97" w:rsidRPr="003B7D13" w:rsidRDefault="004E3B97" w:rsidP="004E3B97">
      <w:pPr>
        <w:widowControl w:val="0"/>
        <w:autoSpaceDE w:val="0"/>
        <w:autoSpaceDN w:val="0"/>
        <w:adjustRightInd w:val="0"/>
        <w:jc w:val="center"/>
        <w:rPr>
          <w:b/>
        </w:rPr>
      </w:pPr>
    </w:p>
    <w:p w:rsidR="004E3B97" w:rsidRPr="003B7D13" w:rsidRDefault="004E3B97" w:rsidP="004E3B97">
      <w:pPr>
        <w:widowControl w:val="0"/>
        <w:autoSpaceDE w:val="0"/>
        <w:autoSpaceDN w:val="0"/>
        <w:adjustRightInd w:val="0"/>
        <w:jc w:val="center"/>
        <w:rPr>
          <w:b/>
        </w:rPr>
      </w:pPr>
    </w:p>
    <w:p w:rsidR="004E3B97" w:rsidRPr="003B7D13" w:rsidRDefault="004E3B97" w:rsidP="004E3B97">
      <w:pPr>
        <w:widowControl w:val="0"/>
        <w:autoSpaceDE w:val="0"/>
        <w:autoSpaceDN w:val="0"/>
        <w:adjustRightInd w:val="0"/>
        <w:ind w:firstLine="720"/>
        <w:jc w:val="center"/>
        <w:rPr>
          <w:b/>
        </w:rPr>
      </w:pPr>
      <w:r w:rsidRPr="003B7D13">
        <w:rPr>
          <w:b/>
        </w:rPr>
        <w:t>Административный регламент</w:t>
      </w:r>
    </w:p>
    <w:p w:rsidR="004E3B97" w:rsidRPr="003B7D13" w:rsidRDefault="004E3B97" w:rsidP="004E3B97">
      <w:pPr>
        <w:widowControl w:val="0"/>
        <w:autoSpaceDE w:val="0"/>
        <w:autoSpaceDN w:val="0"/>
        <w:adjustRightInd w:val="0"/>
        <w:ind w:firstLine="720"/>
        <w:jc w:val="center"/>
        <w:rPr>
          <w:b/>
        </w:rPr>
      </w:pPr>
      <w:r w:rsidRPr="003B7D13">
        <w:rPr>
          <w:b/>
        </w:rPr>
        <w:t xml:space="preserve">администрации   Инсарского муниципального района по предоставлению муниципальной услуги </w:t>
      </w:r>
      <w:r w:rsidRPr="003B7D13">
        <w:rPr>
          <w:b/>
          <w:bCs/>
        </w:rPr>
        <w:t>«Подготовка и выдача разрешений на строительство, реконструкцию объектов капитального строительства»</w:t>
      </w:r>
    </w:p>
    <w:p w:rsidR="004E3B97" w:rsidRPr="003B7D13" w:rsidRDefault="004E3B97" w:rsidP="004E3B97">
      <w:pPr>
        <w:widowControl w:val="0"/>
        <w:autoSpaceDE w:val="0"/>
        <w:autoSpaceDN w:val="0"/>
        <w:adjustRightInd w:val="0"/>
        <w:ind w:firstLine="720"/>
        <w:jc w:val="center"/>
      </w:pPr>
    </w:p>
    <w:p w:rsidR="004E3B97" w:rsidRPr="003B7D13" w:rsidRDefault="004E3B97" w:rsidP="004E3B97">
      <w:pPr>
        <w:widowControl w:val="0"/>
        <w:autoSpaceDE w:val="0"/>
        <w:autoSpaceDN w:val="0"/>
        <w:adjustRightInd w:val="0"/>
        <w:ind w:firstLine="720"/>
        <w:jc w:val="center"/>
        <w:rPr>
          <w:b/>
        </w:rPr>
      </w:pPr>
      <w:r w:rsidRPr="003B7D13">
        <w:rPr>
          <w:b/>
        </w:rPr>
        <w:t>Раздел 1. Общие положения</w:t>
      </w:r>
    </w:p>
    <w:p w:rsidR="004E3B97" w:rsidRPr="003B7D13" w:rsidRDefault="004E3B97" w:rsidP="004E3B97">
      <w:pPr>
        <w:pStyle w:val="ae"/>
        <w:tabs>
          <w:tab w:val="clear" w:pos="4677"/>
          <w:tab w:val="clear" w:pos="9355"/>
        </w:tabs>
      </w:pPr>
    </w:p>
    <w:p w:rsidR="004E3B97" w:rsidRPr="003B7D13" w:rsidRDefault="004E3B97" w:rsidP="004E3B97">
      <w:pPr>
        <w:pStyle w:val="1"/>
        <w:spacing w:before="0" w:after="0"/>
        <w:ind w:firstLine="720"/>
        <w:rPr>
          <w:rFonts w:ascii="Times New Roman" w:hAnsi="Times New Roman"/>
          <w:bCs w:val="0"/>
          <w:color w:val="auto"/>
          <w:sz w:val="24"/>
          <w:szCs w:val="24"/>
        </w:rPr>
      </w:pPr>
      <w:r w:rsidRPr="003B7D13">
        <w:rPr>
          <w:rFonts w:ascii="Times New Roman" w:hAnsi="Times New Roman"/>
          <w:bCs w:val="0"/>
          <w:color w:val="auto"/>
          <w:sz w:val="24"/>
          <w:szCs w:val="24"/>
        </w:rPr>
        <w:t>Подраздел 1. Предмет регулирования административного регламента</w:t>
      </w:r>
    </w:p>
    <w:p w:rsidR="004E3B97" w:rsidRPr="003B7D13" w:rsidRDefault="004E3B97" w:rsidP="004E3B97">
      <w:pPr>
        <w:widowControl w:val="0"/>
        <w:autoSpaceDE w:val="0"/>
        <w:autoSpaceDN w:val="0"/>
        <w:adjustRightInd w:val="0"/>
        <w:ind w:firstLine="720"/>
        <w:jc w:val="both"/>
      </w:pPr>
    </w:p>
    <w:p w:rsidR="004E3B97" w:rsidRPr="003B7D13" w:rsidRDefault="004E3B97" w:rsidP="004E3B97">
      <w:pPr>
        <w:pStyle w:val="1"/>
        <w:spacing w:before="0" w:after="0"/>
        <w:ind w:firstLine="720"/>
        <w:jc w:val="both"/>
        <w:rPr>
          <w:rFonts w:ascii="Times New Roman" w:eastAsia="Calibri" w:hAnsi="Times New Roman"/>
          <w:b w:val="0"/>
          <w:bCs w:val="0"/>
          <w:color w:val="auto"/>
          <w:sz w:val="24"/>
          <w:szCs w:val="24"/>
          <w:lang w:eastAsia="en-US"/>
        </w:rPr>
      </w:pPr>
      <w:r w:rsidRPr="003B7D13">
        <w:rPr>
          <w:rFonts w:ascii="Times New Roman" w:eastAsia="Calibri" w:hAnsi="Times New Roman"/>
          <w:b w:val="0"/>
          <w:bCs w:val="0"/>
          <w:color w:val="auto"/>
          <w:sz w:val="24"/>
          <w:szCs w:val="24"/>
          <w:lang w:eastAsia="en-US"/>
        </w:rPr>
        <w:t>1.</w:t>
      </w:r>
      <w:r w:rsidRPr="003B7D13">
        <w:rPr>
          <w:rFonts w:ascii="Times New Roman" w:hAnsi="Times New Roman"/>
          <w:b w:val="0"/>
          <w:bCs w:val="0"/>
          <w:color w:val="auto"/>
          <w:sz w:val="24"/>
          <w:szCs w:val="24"/>
        </w:rPr>
        <w:t>Административный регламент Администрации Инсарского  муниципального района</w:t>
      </w:r>
      <w:r w:rsidRPr="003B7D13">
        <w:rPr>
          <w:rFonts w:ascii="Times New Roman" w:hAnsi="Times New Roman"/>
          <w:b w:val="0"/>
          <w:bCs w:val="0"/>
          <w:i/>
          <w:color w:val="auto"/>
          <w:sz w:val="24"/>
          <w:szCs w:val="24"/>
        </w:rPr>
        <w:t xml:space="preserve">  </w:t>
      </w:r>
      <w:r w:rsidRPr="003B7D13">
        <w:rPr>
          <w:rFonts w:ascii="Times New Roman" w:eastAsia="Calibri" w:hAnsi="Times New Roman"/>
          <w:b w:val="0"/>
          <w:bCs w:val="0"/>
          <w:color w:val="auto"/>
          <w:sz w:val="24"/>
          <w:szCs w:val="24"/>
          <w:lang w:eastAsia="en-US"/>
        </w:rPr>
        <w:t xml:space="preserve">по предоставлению </w:t>
      </w:r>
      <w:r w:rsidRPr="003B7D13">
        <w:rPr>
          <w:rFonts w:ascii="Times New Roman" w:hAnsi="Times New Roman"/>
          <w:b w:val="0"/>
          <w:bCs w:val="0"/>
          <w:color w:val="auto"/>
          <w:sz w:val="24"/>
          <w:szCs w:val="24"/>
        </w:rPr>
        <w:t>муниципальной услуги «Подготовка и выдача разрешений на строительство, реконструкцию объектов капитального строительства» (далее - регламент) разработан в целях повышения качества исполнения и доступности муниципальных услуг.</w:t>
      </w:r>
    </w:p>
    <w:p w:rsidR="004E3B97" w:rsidRPr="003B7D13" w:rsidRDefault="004E3B97" w:rsidP="004E3B97">
      <w:pPr>
        <w:widowControl w:val="0"/>
        <w:autoSpaceDE w:val="0"/>
        <w:autoSpaceDN w:val="0"/>
        <w:adjustRightInd w:val="0"/>
        <w:ind w:firstLine="720"/>
        <w:jc w:val="both"/>
        <w:rPr>
          <w:rFonts w:cs="Arial"/>
        </w:rPr>
      </w:pPr>
      <w:r w:rsidRPr="003B7D13">
        <w:t>2.Регламент определяет сроки, последовательность действий (административных процедур) предоставления муниципальной услуги, порядок обжалования действий (бездействия) и решений, принятых в ходе предоставления муниципальной услуги.</w:t>
      </w:r>
    </w:p>
    <w:p w:rsidR="004E3B97" w:rsidRPr="003B7D13" w:rsidRDefault="004E3B97" w:rsidP="004E3B97">
      <w:pPr>
        <w:widowControl w:val="0"/>
        <w:autoSpaceDE w:val="0"/>
        <w:autoSpaceDN w:val="0"/>
        <w:adjustRightInd w:val="0"/>
        <w:ind w:firstLine="709"/>
        <w:jc w:val="both"/>
      </w:pPr>
      <w:r w:rsidRPr="003B7D13">
        <w:t>3.Регламент регулирует Порядок получения заинтересованными лицами разрешения на строительство, реконструкцию объекта капитального строительства.</w:t>
      </w:r>
    </w:p>
    <w:p w:rsidR="004E3B97" w:rsidRPr="003B7D13" w:rsidRDefault="004E3B97" w:rsidP="004E3B97">
      <w:pPr>
        <w:pStyle w:val="ae"/>
        <w:tabs>
          <w:tab w:val="clear" w:pos="4677"/>
          <w:tab w:val="clear" w:pos="9355"/>
        </w:tabs>
      </w:pPr>
    </w:p>
    <w:p w:rsidR="004E3B97" w:rsidRPr="003B7D13" w:rsidRDefault="004E3B97" w:rsidP="004E3B97">
      <w:pPr>
        <w:widowControl w:val="0"/>
        <w:autoSpaceDE w:val="0"/>
        <w:autoSpaceDN w:val="0"/>
        <w:adjustRightInd w:val="0"/>
        <w:ind w:firstLine="720"/>
        <w:jc w:val="center"/>
        <w:rPr>
          <w:b/>
        </w:rPr>
      </w:pPr>
      <w:r w:rsidRPr="003B7D13">
        <w:rPr>
          <w:b/>
        </w:rPr>
        <w:t>Подраздел 2. Категории заявителей</w:t>
      </w:r>
    </w:p>
    <w:p w:rsidR="004E3B97" w:rsidRPr="003B7D13" w:rsidRDefault="004E3B97" w:rsidP="004E3B97">
      <w:pPr>
        <w:widowControl w:val="0"/>
        <w:autoSpaceDE w:val="0"/>
        <w:autoSpaceDN w:val="0"/>
        <w:adjustRightInd w:val="0"/>
        <w:ind w:firstLine="720"/>
        <w:jc w:val="center"/>
        <w:rPr>
          <w:b/>
        </w:rPr>
      </w:pPr>
    </w:p>
    <w:p w:rsidR="004E3B97" w:rsidRPr="003B7D13" w:rsidRDefault="004E3B97" w:rsidP="004E3B97">
      <w:pPr>
        <w:ind w:firstLine="709"/>
        <w:jc w:val="both"/>
      </w:pPr>
      <w:r w:rsidRPr="003B7D13">
        <w:t>4. Заявителями являются физические лица, в том числе индивидуальные предприниматели и юридические лица,</w:t>
      </w:r>
      <w:r w:rsidRPr="003B7D13">
        <w:rPr>
          <w:shd w:val="clear" w:color="auto" w:fill="FFFFFF"/>
        </w:rPr>
        <w:t xml:space="preserve"> выполняющие функции застройщика,</w:t>
      </w:r>
      <w:r w:rsidRPr="003B7D13">
        <w:t xml:space="preserve"> обеспечивающие на принадлежащем им земельном участке строительство, реконструкцию объектов капитального строительства, а также их представители, действующие в силу полномочий, основанных на нотариально удостоверенной доверенности (далее - заявители).</w:t>
      </w:r>
    </w:p>
    <w:p w:rsidR="004E3B97" w:rsidRPr="003B7D13" w:rsidRDefault="004E3B97" w:rsidP="004E3B97">
      <w:pPr>
        <w:pStyle w:val="ae"/>
        <w:tabs>
          <w:tab w:val="clear" w:pos="4677"/>
          <w:tab w:val="clear" w:pos="9355"/>
        </w:tabs>
      </w:pPr>
    </w:p>
    <w:p w:rsidR="004E3B97" w:rsidRPr="003B7D13" w:rsidRDefault="004E3B97" w:rsidP="004E3B97">
      <w:pPr>
        <w:pStyle w:val="1"/>
        <w:spacing w:before="0" w:after="0"/>
        <w:rPr>
          <w:rFonts w:ascii="Times New Roman" w:hAnsi="Times New Roman"/>
          <w:bCs w:val="0"/>
          <w:color w:val="auto"/>
          <w:sz w:val="24"/>
          <w:szCs w:val="24"/>
        </w:rPr>
      </w:pPr>
      <w:r w:rsidRPr="003B7D13">
        <w:rPr>
          <w:rFonts w:ascii="Times New Roman" w:hAnsi="Times New Roman"/>
          <w:bCs w:val="0"/>
          <w:color w:val="auto"/>
          <w:sz w:val="24"/>
          <w:szCs w:val="24"/>
        </w:rPr>
        <w:t>Раздел 2.</w:t>
      </w:r>
      <w:r w:rsidRPr="003B7D13">
        <w:rPr>
          <w:rFonts w:ascii="Times New Roman" w:hAnsi="Times New Roman"/>
          <w:color w:val="auto"/>
          <w:sz w:val="24"/>
          <w:szCs w:val="24"/>
        </w:rPr>
        <w:t xml:space="preserve"> </w:t>
      </w:r>
      <w:r w:rsidRPr="003B7D13">
        <w:rPr>
          <w:rFonts w:ascii="Times New Roman" w:hAnsi="Times New Roman"/>
          <w:bCs w:val="0"/>
          <w:color w:val="auto"/>
          <w:sz w:val="24"/>
          <w:szCs w:val="24"/>
        </w:rPr>
        <w:t>Стандарт предоставления муниципальной услуги</w:t>
      </w:r>
    </w:p>
    <w:p w:rsidR="004E3B97" w:rsidRPr="003B7D13" w:rsidRDefault="004E3B97" w:rsidP="004E3B97">
      <w:pPr>
        <w:widowControl w:val="0"/>
        <w:autoSpaceDE w:val="0"/>
        <w:autoSpaceDN w:val="0"/>
        <w:adjustRightInd w:val="0"/>
        <w:ind w:firstLine="720"/>
        <w:jc w:val="center"/>
      </w:pPr>
    </w:p>
    <w:p w:rsidR="004E3B97" w:rsidRPr="003B7D13" w:rsidRDefault="004E3B97" w:rsidP="004E3B97">
      <w:pPr>
        <w:widowControl w:val="0"/>
        <w:autoSpaceDE w:val="0"/>
        <w:autoSpaceDN w:val="0"/>
        <w:adjustRightInd w:val="0"/>
        <w:ind w:firstLine="720"/>
        <w:jc w:val="center"/>
        <w:rPr>
          <w:b/>
        </w:rPr>
      </w:pPr>
      <w:r w:rsidRPr="003B7D13">
        <w:rPr>
          <w:b/>
        </w:rPr>
        <w:t>Подраздел 1. Основные положения стандарта предоставления муниципальной услуги</w:t>
      </w:r>
    </w:p>
    <w:p w:rsidR="004E3B97" w:rsidRPr="003B7D13" w:rsidRDefault="004E3B97" w:rsidP="004E3B97">
      <w:pPr>
        <w:ind w:firstLine="709"/>
      </w:pPr>
    </w:p>
    <w:p w:rsidR="004E3B97" w:rsidRPr="003B7D13" w:rsidRDefault="004E3B97" w:rsidP="004E3B97">
      <w:pPr>
        <w:ind w:firstLine="709"/>
        <w:jc w:val="both"/>
      </w:pPr>
      <w:r w:rsidRPr="003B7D13">
        <w:t>5. Наименование муниципальной услуги администрации Инсарского муниципального района – «Подготовка и выдача разрешений на строительство, реконструкцию объектов капитального строительства».</w:t>
      </w:r>
    </w:p>
    <w:p w:rsidR="004E3B97" w:rsidRPr="003B7D13" w:rsidRDefault="004E3B97" w:rsidP="004E3B97">
      <w:pPr>
        <w:ind w:firstLine="709"/>
        <w:jc w:val="both"/>
      </w:pPr>
      <w:r w:rsidRPr="003B7D13">
        <w:t>6. Муниципальная услуга по выдаче разрешения на строительство, реконструкцию объекта капитального строительство предоставляется в течение 5 рабочих дней со дня получения заявления о предоставлении услуги.</w:t>
      </w:r>
    </w:p>
    <w:p w:rsidR="004E3B97" w:rsidRPr="003B7D13" w:rsidRDefault="004E3B97" w:rsidP="004E3B97">
      <w:pPr>
        <w:pStyle w:val="af5"/>
        <w:ind w:firstLine="709"/>
        <w:jc w:val="both"/>
      </w:pPr>
      <w:r w:rsidRPr="003B7D13">
        <w:t xml:space="preserve"> 7. Срок выдачи разрешения при внесении изменений в разрешение на строительство, реконструкцию объектов капитального строительства составляет 5 рабочих дней со дня получения заявления о предоставлении услуги.</w:t>
      </w:r>
    </w:p>
    <w:p w:rsidR="004E3B97" w:rsidRPr="003B7D13" w:rsidRDefault="004E3B97" w:rsidP="004E3B97">
      <w:pPr>
        <w:ind w:firstLine="720"/>
        <w:jc w:val="both"/>
      </w:pPr>
      <w:bookmarkStart w:id="101" w:name="sub_1007"/>
      <w:r w:rsidRPr="003B7D13">
        <w:t>8. Результатом предоставления муниципальной услуги являются:</w:t>
      </w:r>
    </w:p>
    <w:p w:rsidR="004E3B97" w:rsidRPr="003B7D13" w:rsidRDefault="004E3B97" w:rsidP="004E3B97">
      <w:pPr>
        <w:widowControl w:val="0"/>
        <w:autoSpaceDE w:val="0"/>
        <w:autoSpaceDN w:val="0"/>
        <w:adjustRightInd w:val="0"/>
        <w:ind w:firstLine="720"/>
        <w:jc w:val="both"/>
      </w:pPr>
      <w:r w:rsidRPr="003B7D13">
        <w:t>выдача  разрешения на строительство, реконструкцию объектов капитального строительства (далее – разрешение);</w:t>
      </w:r>
    </w:p>
    <w:p w:rsidR="004E3B97" w:rsidRPr="003B7D13" w:rsidRDefault="004E3B97" w:rsidP="004E3B97">
      <w:pPr>
        <w:widowControl w:val="0"/>
        <w:autoSpaceDE w:val="0"/>
        <w:autoSpaceDN w:val="0"/>
        <w:adjustRightInd w:val="0"/>
        <w:ind w:firstLine="720"/>
        <w:jc w:val="both"/>
      </w:pPr>
      <w:r w:rsidRPr="003B7D13">
        <w:t>выдача уведомления об отказе в выдаче разрешения на строительство, реконструкцию объектов капитального строительства с указанием причины отказа (далее – уведомление об отказе);</w:t>
      </w:r>
    </w:p>
    <w:bookmarkEnd w:id="101"/>
    <w:p w:rsidR="004E3B97" w:rsidRPr="003B7D13" w:rsidRDefault="004E3B97" w:rsidP="004E3B97">
      <w:pPr>
        <w:widowControl w:val="0"/>
        <w:autoSpaceDE w:val="0"/>
        <w:autoSpaceDN w:val="0"/>
        <w:adjustRightInd w:val="0"/>
        <w:ind w:firstLine="720"/>
        <w:jc w:val="both"/>
      </w:pPr>
      <w:r w:rsidRPr="003B7D13">
        <w:lastRenderedPageBreak/>
        <w:t>выдача уведомления о внесении изменений в разрешения на строительство (далее – уведомление о внесении изменений в разрешения);</w:t>
      </w:r>
    </w:p>
    <w:p w:rsidR="004E3B97" w:rsidRPr="003B7D13" w:rsidRDefault="004E3B97" w:rsidP="004E3B97">
      <w:pPr>
        <w:widowControl w:val="0"/>
        <w:autoSpaceDE w:val="0"/>
        <w:autoSpaceDN w:val="0"/>
        <w:adjustRightInd w:val="0"/>
        <w:ind w:firstLine="720"/>
        <w:jc w:val="both"/>
      </w:pPr>
      <w:r w:rsidRPr="003B7D13">
        <w:t>выдача уведомления о прекращении действия разрешения на строительство с указанием причины отказа (далее – решение о прекращении действия разрешения).</w:t>
      </w:r>
    </w:p>
    <w:p w:rsidR="004E3B97" w:rsidRPr="003B7D13" w:rsidRDefault="004E3B97" w:rsidP="004E3B97">
      <w:pPr>
        <w:pStyle w:val="ae"/>
        <w:tabs>
          <w:tab w:val="clear" w:pos="4677"/>
          <w:tab w:val="clear" w:pos="9355"/>
        </w:tabs>
      </w:pPr>
    </w:p>
    <w:p w:rsidR="004E3B97" w:rsidRPr="003B7D13" w:rsidRDefault="004E3B97" w:rsidP="004E3B97">
      <w:pPr>
        <w:widowControl w:val="0"/>
        <w:autoSpaceDE w:val="0"/>
        <w:autoSpaceDN w:val="0"/>
        <w:adjustRightInd w:val="0"/>
        <w:ind w:firstLine="720"/>
        <w:jc w:val="center"/>
        <w:rPr>
          <w:b/>
        </w:rPr>
      </w:pPr>
      <w:r w:rsidRPr="003B7D13">
        <w:rPr>
          <w:b/>
        </w:rPr>
        <w:t>Подраздел 2. Наименование органа местного самоуправления, предоставляющего муниципальную услугу</w:t>
      </w:r>
    </w:p>
    <w:p w:rsidR="004E3B97" w:rsidRPr="003B7D13" w:rsidRDefault="004E3B97" w:rsidP="004E3B97">
      <w:pPr>
        <w:widowControl w:val="0"/>
        <w:autoSpaceDE w:val="0"/>
        <w:autoSpaceDN w:val="0"/>
        <w:adjustRightInd w:val="0"/>
        <w:ind w:firstLine="720"/>
        <w:jc w:val="center"/>
        <w:rPr>
          <w:b/>
        </w:rPr>
      </w:pPr>
    </w:p>
    <w:p w:rsidR="004E3B97" w:rsidRPr="003B7D13" w:rsidRDefault="004E3B97" w:rsidP="004E3B97">
      <w:pPr>
        <w:pStyle w:val="34"/>
        <w:ind w:firstLine="720"/>
        <w:rPr>
          <w:sz w:val="24"/>
          <w:szCs w:val="24"/>
        </w:rPr>
      </w:pPr>
      <w:r w:rsidRPr="003B7D13">
        <w:rPr>
          <w:sz w:val="24"/>
          <w:szCs w:val="24"/>
        </w:rPr>
        <w:t>9. Муниципальная услуга предоставляется администрацией Инсарского муниципального района (далее - Администрация). Ответственный исполнитель -  Управление строительства, архитектуры, ЖКХ и дорожного хозяйства администрации  Инсарского  муниципального  района (далее - Управление).</w:t>
      </w:r>
    </w:p>
    <w:p w:rsidR="004E3B97" w:rsidRPr="003B7D13" w:rsidRDefault="004E3B97" w:rsidP="004E3B97">
      <w:pPr>
        <w:ind w:firstLine="720"/>
        <w:jc w:val="both"/>
      </w:pPr>
      <w:r w:rsidRPr="003B7D13">
        <w:t xml:space="preserve">10. При предоставлении муниципальной услуги Администрация взаимодействует </w:t>
      </w:r>
      <w:proofErr w:type="gramStart"/>
      <w:r w:rsidRPr="003B7D13">
        <w:t>с</w:t>
      </w:r>
      <w:proofErr w:type="gramEnd"/>
      <w:r w:rsidRPr="003B7D13">
        <w:t>:</w:t>
      </w:r>
    </w:p>
    <w:p w:rsidR="004E3B97" w:rsidRPr="003B7D13" w:rsidRDefault="004E3B97" w:rsidP="004E3B97">
      <w:pPr>
        <w:ind w:firstLine="720"/>
        <w:jc w:val="both"/>
      </w:pPr>
      <w:r w:rsidRPr="003B7D13">
        <w:t>ГБУ «Многофункциональный центр предоставления государственных и муниципальных услуг Инсарского муниципального района» (далее - МФЦ) в части приема и регистрации заявления о подготовке и утверждении градостроительного плана земельного участка, выдачи результата предоставления муниципальной услуги;</w:t>
      </w:r>
    </w:p>
    <w:p w:rsidR="004E3B97" w:rsidRPr="003B7D13" w:rsidRDefault="004E3B97" w:rsidP="004E3B97">
      <w:pPr>
        <w:pStyle w:val="34"/>
        <w:ind w:firstLine="720"/>
        <w:rPr>
          <w:sz w:val="24"/>
          <w:szCs w:val="24"/>
        </w:rPr>
      </w:pPr>
      <w:r w:rsidRPr="003B7D13">
        <w:rPr>
          <w:sz w:val="24"/>
          <w:szCs w:val="24"/>
        </w:rPr>
        <w:t>Управлением Федеральной службы государственной регистрации, кадастра и картографии по Республике Мордовия;</w:t>
      </w:r>
    </w:p>
    <w:p w:rsidR="004E3B97" w:rsidRPr="003B7D13" w:rsidRDefault="004E3B97" w:rsidP="004E3B97">
      <w:pPr>
        <w:pStyle w:val="34"/>
        <w:ind w:left="360" w:firstLine="360"/>
        <w:rPr>
          <w:sz w:val="24"/>
          <w:szCs w:val="24"/>
        </w:rPr>
      </w:pPr>
      <w:r w:rsidRPr="003B7D13">
        <w:rPr>
          <w:sz w:val="24"/>
          <w:szCs w:val="24"/>
        </w:rPr>
        <w:t>Управлением государственной экспертизы Республики Мордовия;</w:t>
      </w:r>
    </w:p>
    <w:p w:rsidR="004E3B97" w:rsidRPr="003B7D13" w:rsidRDefault="004E3B97" w:rsidP="004E3B97">
      <w:pPr>
        <w:pStyle w:val="TextBody"/>
        <w:spacing w:after="0"/>
        <w:ind w:firstLine="709"/>
        <w:rPr>
          <w:rFonts w:ascii="Times New Roman" w:hAnsi="Times New Roman" w:cs="Times New Roman"/>
        </w:rPr>
      </w:pPr>
      <w:r w:rsidRPr="003B7D13">
        <w:rPr>
          <w:rFonts w:ascii="Times New Roman" w:hAnsi="Times New Roman" w:cs="Times New Roman"/>
        </w:rPr>
        <w:t>Управлением Федеральной налоговой службы по Республике Мордовия;</w:t>
      </w:r>
    </w:p>
    <w:p w:rsidR="004E3B97" w:rsidRPr="003B7D13" w:rsidRDefault="004E3B97" w:rsidP="004E3B97">
      <w:pPr>
        <w:pStyle w:val="af5"/>
        <w:ind w:firstLine="709"/>
        <w:rPr>
          <w:shd w:val="clear" w:color="auto" w:fill="FFFFFF"/>
        </w:rPr>
      </w:pPr>
      <w:r w:rsidRPr="003B7D13">
        <w:rPr>
          <w:shd w:val="clear" w:color="auto" w:fill="FFFFFF"/>
        </w:rPr>
        <w:t>Министерством строительства, транспорта и дорожного хозяйства Республики Мордовия.</w:t>
      </w:r>
    </w:p>
    <w:p w:rsidR="004E3B97" w:rsidRPr="003B7D13" w:rsidRDefault="004E3B97" w:rsidP="004E3B97">
      <w:pPr>
        <w:widowControl w:val="0"/>
        <w:autoSpaceDE w:val="0"/>
        <w:autoSpaceDN w:val="0"/>
        <w:adjustRightInd w:val="0"/>
        <w:ind w:firstLine="720"/>
        <w:jc w:val="both"/>
      </w:pPr>
      <w:r w:rsidRPr="003B7D13">
        <w:t>11. В соответствии с</w:t>
      </w:r>
      <w:r w:rsidR="003B7D13" w:rsidRPr="003B7D13">
        <w:rPr>
          <w:rStyle w:val="apple-converted-space"/>
        </w:rPr>
        <w:t xml:space="preserve"> </w:t>
      </w:r>
      <w:hyperlink r:id="rId134" w:anchor="/document/12177515/entry/0" w:history="1">
        <w:r w:rsidRPr="003B7D13">
          <w:rPr>
            <w:rStyle w:val="af4"/>
            <w:color w:val="auto"/>
            <w:u w:val="none"/>
          </w:rPr>
          <w:t>Федеральным законом</w:t>
        </w:r>
      </w:hyperlink>
      <w:r w:rsidRPr="003B7D13">
        <w:rPr>
          <w:rStyle w:val="apple-converted-space"/>
        </w:rPr>
        <w:t xml:space="preserve"> </w:t>
      </w:r>
      <w:r w:rsidRPr="003B7D13">
        <w:t>от 27 июля 2010 года № 210-ФЗ «Об организации предоставления государственных и муниципальных услуг» для подачи документов, необходимых для предоставления муниципальной услуги и получения необходимой информации, заявитель вправе обратиться в многофункциональный центр предоставления государственных и муниципальных услуг.</w:t>
      </w:r>
    </w:p>
    <w:p w:rsidR="004E3B97" w:rsidRPr="003B7D13" w:rsidRDefault="004E3B97" w:rsidP="004E3B97">
      <w:pPr>
        <w:widowControl w:val="0"/>
        <w:autoSpaceDE w:val="0"/>
        <w:autoSpaceDN w:val="0"/>
        <w:adjustRightInd w:val="0"/>
        <w:ind w:firstLine="720"/>
        <w:jc w:val="both"/>
      </w:pPr>
    </w:p>
    <w:p w:rsidR="004E3B97" w:rsidRPr="003B7D13" w:rsidRDefault="004E3B97" w:rsidP="004E3B97">
      <w:pPr>
        <w:pStyle w:val="a8"/>
        <w:rPr>
          <w:sz w:val="24"/>
          <w:szCs w:val="24"/>
        </w:rPr>
      </w:pPr>
      <w:r w:rsidRPr="003B7D13">
        <w:rPr>
          <w:sz w:val="24"/>
          <w:szCs w:val="24"/>
        </w:rPr>
        <w:t>Подраздел 3. Правовые основания предоставления муниципальной услуги</w:t>
      </w:r>
    </w:p>
    <w:p w:rsidR="004E3B97" w:rsidRPr="003B7D13" w:rsidRDefault="004E3B97" w:rsidP="004E3B97">
      <w:pPr>
        <w:widowControl w:val="0"/>
        <w:autoSpaceDE w:val="0"/>
        <w:autoSpaceDN w:val="0"/>
        <w:adjustRightInd w:val="0"/>
        <w:ind w:firstLine="720"/>
        <w:jc w:val="both"/>
      </w:pPr>
    </w:p>
    <w:p w:rsidR="004E3B97" w:rsidRPr="003B7D13" w:rsidRDefault="004E3B97" w:rsidP="004E3B97">
      <w:pPr>
        <w:widowControl w:val="0"/>
        <w:autoSpaceDE w:val="0"/>
        <w:autoSpaceDN w:val="0"/>
        <w:adjustRightInd w:val="0"/>
        <w:ind w:firstLine="720"/>
        <w:jc w:val="both"/>
      </w:pPr>
      <w:r w:rsidRPr="003B7D13">
        <w:t>12. Правовыми основаниями предоставления муниципальной</w:t>
      </w:r>
      <w:r w:rsidRPr="003B7D13">
        <w:rPr>
          <w:b/>
        </w:rPr>
        <w:t xml:space="preserve"> </w:t>
      </w:r>
      <w:r w:rsidRPr="003B7D13">
        <w:t>услуги являются следующие нормативно – правовые акты:</w:t>
      </w:r>
    </w:p>
    <w:p w:rsidR="004E3B97" w:rsidRPr="003B7D13" w:rsidRDefault="004E3B97" w:rsidP="004E3B97">
      <w:pPr>
        <w:ind w:firstLine="709"/>
      </w:pPr>
      <w:r w:rsidRPr="003B7D13">
        <w:rPr>
          <w:bCs/>
        </w:rPr>
        <w:t>1)</w:t>
      </w:r>
      <w:r w:rsidRPr="003B7D13">
        <w:rPr>
          <w:b/>
        </w:rPr>
        <w:t xml:space="preserve"> </w:t>
      </w:r>
      <w:r w:rsidRPr="003B7D13">
        <w:t xml:space="preserve"> Конституция Российской Федерации (принята всенародным голосованием 12.12.1993) (с учетом поправок, внесенных Законами РФ о поправках к Конституции РФ от 30.12.2008 № 6-ФКЗ, от 30.12.2008 № 7-ФКЗ, от 05.02.2014 № 2-ФКЗ, от 21.07.2014 № 11-ФКЗ, от 14 марта 2020 г. № 1-ФКЗ);</w:t>
      </w:r>
    </w:p>
    <w:p w:rsidR="004E3B97" w:rsidRPr="003B7D13" w:rsidRDefault="004E3B97" w:rsidP="004E3B97">
      <w:pPr>
        <w:pStyle w:val="24"/>
        <w:ind w:firstLine="709"/>
        <w:rPr>
          <w:sz w:val="24"/>
          <w:szCs w:val="24"/>
        </w:rPr>
      </w:pPr>
      <w:r w:rsidRPr="003B7D13">
        <w:rPr>
          <w:sz w:val="24"/>
          <w:szCs w:val="24"/>
        </w:rPr>
        <w:t>2)  Градостроительный кодекс Российской Федерации от 29 декабря 2004 г. № 190-ФЗ («Российская газета» от 30 декабря 2004 г., № 290);</w:t>
      </w:r>
    </w:p>
    <w:p w:rsidR="004E3B97" w:rsidRPr="003B7D13" w:rsidRDefault="004E3B97" w:rsidP="004E3B97">
      <w:pPr>
        <w:widowControl w:val="0"/>
        <w:tabs>
          <w:tab w:val="left" w:pos="993"/>
        </w:tabs>
        <w:autoSpaceDE w:val="0"/>
        <w:autoSpaceDN w:val="0"/>
        <w:adjustRightInd w:val="0"/>
        <w:jc w:val="both"/>
      </w:pPr>
      <w:r w:rsidRPr="003B7D13">
        <w:t xml:space="preserve">          3)  </w:t>
      </w:r>
      <w:hyperlink r:id="rId135" w:history="1">
        <w:r w:rsidRPr="003B7D13">
          <w:rPr>
            <w:rStyle w:val="af4"/>
            <w:color w:val="auto"/>
            <w:u w:val="none"/>
          </w:rPr>
          <w:t>Федеральный закон</w:t>
        </w:r>
      </w:hyperlink>
      <w:r w:rsidRPr="003B7D13">
        <w:t xml:space="preserve"> от 6 октября 2003 г. № 131-ФЗ «Об общих принципах организации местного самоуправления в Российской Федерации» («Российская газета» от 8 октября 2003 г., № 202);</w:t>
      </w:r>
    </w:p>
    <w:p w:rsidR="004E3B97" w:rsidRPr="003B7D13" w:rsidRDefault="004E3B97" w:rsidP="004E3B97">
      <w:pPr>
        <w:widowControl w:val="0"/>
        <w:tabs>
          <w:tab w:val="left" w:pos="993"/>
        </w:tabs>
        <w:autoSpaceDE w:val="0"/>
        <w:autoSpaceDN w:val="0"/>
        <w:adjustRightInd w:val="0"/>
        <w:ind w:firstLine="720"/>
        <w:jc w:val="both"/>
      </w:pPr>
      <w:r w:rsidRPr="003B7D13">
        <w:t xml:space="preserve">4) </w:t>
      </w:r>
      <w:hyperlink r:id="rId136" w:history="1">
        <w:r w:rsidRPr="003B7D13">
          <w:rPr>
            <w:rStyle w:val="a5"/>
            <w:color w:val="auto"/>
          </w:rPr>
          <w:t>Федеральный закон</w:t>
        </w:r>
      </w:hyperlink>
      <w:r w:rsidRPr="003B7D13">
        <w:t xml:space="preserve"> от 23 ноября 2009 года № 261-ФЗ «Об энергосбережении и о повышении энергетической эффективности и о внесении изменений в отдельные законодательные акты Российской Федерации» («Российская газета», 27 ноября 2009 года, № 226);</w:t>
      </w:r>
    </w:p>
    <w:p w:rsidR="004E3B97" w:rsidRPr="003B7D13" w:rsidRDefault="004E3B97" w:rsidP="004E3B97">
      <w:pPr>
        <w:pStyle w:val="31"/>
        <w:rPr>
          <w:sz w:val="24"/>
          <w:szCs w:val="24"/>
        </w:rPr>
      </w:pPr>
      <w:r w:rsidRPr="003B7D13">
        <w:rPr>
          <w:sz w:val="24"/>
          <w:szCs w:val="24"/>
        </w:rPr>
        <w:t xml:space="preserve">5) </w:t>
      </w:r>
      <w:hyperlink r:id="rId137" w:history="1">
        <w:r w:rsidRPr="003B7D13">
          <w:rPr>
            <w:rStyle w:val="a5"/>
            <w:color w:val="auto"/>
            <w:sz w:val="24"/>
            <w:szCs w:val="24"/>
          </w:rPr>
          <w:t>Федеральный закон</w:t>
        </w:r>
      </w:hyperlink>
      <w:r w:rsidRPr="003B7D13">
        <w:rPr>
          <w:sz w:val="24"/>
          <w:szCs w:val="24"/>
        </w:rPr>
        <w:t xml:space="preserve"> от 27 июля 2010 года N 210-ФЗ «Об организации предоставления государственных и муниципальных услуг» («Собрание законодательства РФ», 2 августа 2010 года, № 31, статья 4179);</w:t>
      </w:r>
    </w:p>
    <w:p w:rsidR="004E3B97" w:rsidRPr="003B7D13" w:rsidRDefault="004E3B97" w:rsidP="004E3B97">
      <w:pPr>
        <w:widowControl w:val="0"/>
        <w:tabs>
          <w:tab w:val="left" w:pos="993"/>
        </w:tabs>
        <w:autoSpaceDE w:val="0"/>
        <w:autoSpaceDN w:val="0"/>
        <w:adjustRightInd w:val="0"/>
        <w:ind w:firstLine="709"/>
        <w:jc w:val="both"/>
      </w:pPr>
      <w:r w:rsidRPr="003B7D13">
        <w:t>6) Приказ Министерства строительства и жилищно-коммунального хозяйства РФ от 19 февраля 2015 года № 117/</w:t>
      </w:r>
      <w:proofErr w:type="gramStart"/>
      <w:r w:rsidRPr="003B7D13">
        <w:t>пр</w:t>
      </w:r>
      <w:proofErr w:type="gramEnd"/>
      <w:r w:rsidRPr="003B7D13">
        <w:t xml:space="preserve"> «Об утверждении формы разрешения на строительство и формы разрешения на ввод объекта в эксплуатацию» (Зарегистрирован в Минюсте России 09.04.2015 года №36782);</w:t>
      </w:r>
    </w:p>
    <w:p w:rsidR="004E3B97" w:rsidRPr="003B7D13" w:rsidRDefault="004E3B97" w:rsidP="004E3B97">
      <w:pPr>
        <w:pStyle w:val="1"/>
        <w:spacing w:before="0" w:after="0"/>
        <w:ind w:firstLine="567"/>
        <w:jc w:val="both"/>
        <w:textAlignment w:val="baseline"/>
        <w:rPr>
          <w:rFonts w:ascii="Times New Roman" w:hAnsi="Times New Roman"/>
          <w:b w:val="0"/>
          <w:color w:val="auto"/>
          <w:sz w:val="24"/>
          <w:szCs w:val="24"/>
        </w:rPr>
      </w:pPr>
      <w:r w:rsidRPr="003B7D13">
        <w:rPr>
          <w:rFonts w:ascii="Times New Roman" w:hAnsi="Times New Roman"/>
          <w:b w:val="0"/>
          <w:color w:val="auto"/>
          <w:sz w:val="24"/>
          <w:szCs w:val="24"/>
        </w:rPr>
        <w:lastRenderedPageBreak/>
        <w:t xml:space="preserve">  7) Постановление Правительства РФ от 13.06.2018 № 676 «О внесении изменений в некоторые акты Правительства Российской Федерации в связи с оптимизацией порядка разработки и утверждения административных регламентов».</w:t>
      </w:r>
    </w:p>
    <w:p w:rsidR="004E3B97" w:rsidRPr="003B7D13" w:rsidRDefault="004E3B97" w:rsidP="004E3B97"/>
    <w:p w:rsidR="004E3B97" w:rsidRPr="003B7D13" w:rsidRDefault="004E3B97" w:rsidP="004E3B97">
      <w:pPr>
        <w:pStyle w:val="a8"/>
        <w:rPr>
          <w:sz w:val="24"/>
          <w:szCs w:val="24"/>
        </w:rPr>
      </w:pPr>
      <w:r w:rsidRPr="003B7D13">
        <w:rPr>
          <w:sz w:val="24"/>
          <w:szCs w:val="24"/>
        </w:rPr>
        <w:t>Подраздел 4. Порядок информирования о предоставлении муниципальной услуги</w:t>
      </w:r>
    </w:p>
    <w:p w:rsidR="004E3B97" w:rsidRPr="003B7D13" w:rsidRDefault="004E3B97" w:rsidP="004E3B97">
      <w:pPr>
        <w:pStyle w:val="s3"/>
        <w:spacing w:before="0" w:beforeAutospacing="0" w:after="0" w:afterAutospacing="0"/>
        <w:jc w:val="center"/>
      </w:pPr>
    </w:p>
    <w:p w:rsidR="004E3B97" w:rsidRPr="003B7D13" w:rsidRDefault="004E3B97" w:rsidP="004E3B97">
      <w:pPr>
        <w:ind w:firstLine="720"/>
        <w:jc w:val="both"/>
      </w:pPr>
      <w:r w:rsidRPr="003B7D13">
        <w:t>13. Сведения о месте нахождения и графике работы Администрации и МФЦ заинтересованное лицо может получить по телефону, электронной почте, а также из информации, размещенной на</w:t>
      </w:r>
      <w:r w:rsidR="003B7D13">
        <w:rPr>
          <w:rStyle w:val="apple-converted-space"/>
        </w:rPr>
        <w:t xml:space="preserve"> </w:t>
      </w:r>
      <w:hyperlink r:id="rId138" w:tgtFrame="_blank" w:history="1">
        <w:r w:rsidRPr="003B7D13">
          <w:rPr>
            <w:rStyle w:val="af4"/>
            <w:color w:val="auto"/>
            <w:u w:val="none"/>
          </w:rPr>
          <w:t>Интернет-сайте</w:t>
        </w:r>
      </w:hyperlink>
      <w:r w:rsidRPr="003B7D13">
        <w:rPr>
          <w:rStyle w:val="apple-converted-space"/>
        </w:rPr>
        <w:t xml:space="preserve"> </w:t>
      </w:r>
      <w:r w:rsidRPr="003B7D13">
        <w:t>Администрации или МФЦ,</w:t>
      </w:r>
      <w:r w:rsidR="003B7D13" w:rsidRPr="003B7D13">
        <w:rPr>
          <w:rStyle w:val="apple-converted-space"/>
        </w:rPr>
        <w:t xml:space="preserve"> </w:t>
      </w:r>
      <w:hyperlink r:id="rId139" w:tgtFrame="_blank" w:history="1">
        <w:r w:rsidRPr="003B7D13">
          <w:rPr>
            <w:rStyle w:val="af4"/>
            <w:color w:val="auto"/>
            <w:u w:val="none"/>
          </w:rPr>
          <w:t>Едином портале</w:t>
        </w:r>
      </w:hyperlink>
      <w:r w:rsidRPr="003B7D13">
        <w:rPr>
          <w:rStyle w:val="apple-converted-space"/>
        </w:rPr>
        <w:t> </w:t>
      </w:r>
      <w:r w:rsidRPr="003B7D13">
        <w:t>государственных и муниципальных услуг (функций) и</w:t>
      </w:r>
      <w:r w:rsidR="003B7D13" w:rsidRPr="003B7D13">
        <w:rPr>
          <w:rStyle w:val="apple-converted-space"/>
        </w:rPr>
        <w:t xml:space="preserve"> </w:t>
      </w:r>
      <w:hyperlink r:id="rId140" w:tgtFrame="_blank" w:history="1">
        <w:r w:rsidRPr="003B7D13">
          <w:rPr>
            <w:rStyle w:val="af4"/>
            <w:color w:val="auto"/>
            <w:u w:val="none"/>
          </w:rPr>
          <w:t>Республиканском портале</w:t>
        </w:r>
      </w:hyperlink>
      <w:r w:rsidR="003B7D13">
        <w:rPr>
          <w:rStyle w:val="apple-converted-space"/>
        </w:rPr>
        <w:t xml:space="preserve"> </w:t>
      </w:r>
      <w:r w:rsidRPr="003B7D13">
        <w:t>государственных и муниципальных услуг (функций).</w:t>
      </w:r>
    </w:p>
    <w:p w:rsidR="004E3B97" w:rsidRPr="003B7D13" w:rsidRDefault="004E3B97" w:rsidP="004E3B97">
      <w:pPr>
        <w:ind w:firstLine="720"/>
        <w:jc w:val="both"/>
      </w:pPr>
      <w:r w:rsidRPr="003B7D13">
        <w:t xml:space="preserve">14. </w:t>
      </w:r>
      <w:proofErr w:type="gramStart"/>
      <w:r w:rsidRPr="003B7D13">
        <w:t>Адрес Администрации: 431430, Республика Мордовия, Инсарский муниципальный район, г. Инсар, ул. Гагарина, д. 28.</w:t>
      </w:r>
      <w:proofErr w:type="gramEnd"/>
    </w:p>
    <w:p w:rsidR="004E3B97" w:rsidRPr="003B7D13" w:rsidRDefault="004E3B97" w:rsidP="004E3B97">
      <w:pPr>
        <w:ind w:firstLine="720"/>
      </w:pPr>
      <w:r w:rsidRPr="003B7D13">
        <w:t>Контактные данные:</w:t>
      </w:r>
    </w:p>
    <w:p w:rsidR="004E3B97" w:rsidRPr="003B7D13" w:rsidRDefault="004E3B97" w:rsidP="004E3B97">
      <w:r w:rsidRPr="003B7D13">
        <w:t>телефон: 8 (83449) 2-11-33, 2-13-53, 2-14-69;</w:t>
      </w:r>
    </w:p>
    <w:p w:rsidR="004E3B97" w:rsidRPr="003B7D13" w:rsidRDefault="004E3B97" w:rsidP="004E3B97">
      <w:r w:rsidRPr="003B7D13">
        <w:t>факс: 8 (83449) 2-11-51;</w:t>
      </w:r>
    </w:p>
    <w:p w:rsidR="004E3B97" w:rsidRPr="003B7D13" w:rsidRDefault="004E3B97" w:rsidP="004E3B97">
      <w:r w:rsidRPr="003B7D13">
        <w:t xml:space="preserve">адрес электронной почты: </w:t>
      </w:r>
      <w:r w:rsidRPr="003B7D13">
        <w:rPr>
          <w:color w:val="262626"/>
          <w:shd w:val="clear" w:color="auto" w:fill="FFFFFF"/>
          <w:lang w:val="en-US"/>
        </w:rPr>
        <w:t>insar</w:t>
      </w:r>
      <w:r w:rsidRPr="003B7D13">
        <w:rPr>
          <w:color w:val="262626"/>
          <w:shd w:val="clear" w:color="auto" w:fill="FFFFFF"/>
        </w:rPr>
        <w:t>12@</w:t>
      </w:r>
      <w:r w:rsidRPr="003B7D13">
        <w:rPr>
          <w:color w:val="262626"/>
          <w:shd w:val="clear" w:color="auto" w:fill="FFFFFF"/>
          <w:lang w:val="en-US"/>
        </w:rPr>
        <w:t>insar</w:t>
      </w:r>
      <w:r w:rsidRPr="003B7D13">
        <w:rPr>
          <w:color w:val="262626"/>
          <w:shd w:val="clear" w:color="auto" w:fill="FFFFFF"/>
        </w:rPr>
        <w:t>.</w:t>
      </w:r>
      <w:r w:rsidRPr="003B7D13">
        <w:rPr>
          <w:color w:val="262626"/>
          <w:shd w:val="clear" w:color="auto" w:fill="FFFFFF"/>
          <w:lang w:val="en-US"/>
        </w:rPr>
        <w:t>e</w:t>
      </w:r>
      <w:r w:rsidRPr="003B7D13">
        <w:rPr>
          <w:color w:val="262626"/>
          <w:shd w:val="clear" w:color="auto" w:fill="FFFFFF"/>
        </w:rPr>
        <w:t>-</w:t>
      </w:r>
      <w:r w:rsidRPr="003B7D13">
        <w:rPr>
          <w:color w:val="262626"/>
          <w:shd w:val="clear" w:color="auto" w:fill="FFFFFF"/>
          <w:lang w:val="en-US"/>
        </w:rPr>
        <w:t>mordovia</w:t>
      </w:r>
      <w:r w:rsidRPr="003B7D13">
        <w:rPr>
          <w:color w:val="262626"/>
          <w:shd w:val="clear" w:color="auto" w:fill="FFFFFF"/>
        </w:rPr>
        <w:t>.</w:t>
      </w:r>
      <w:r w:rsidRPr="003B7D13">
        <w:rPr>
          <w:color w:val="262626"/>
          <w:shd w:val="clear" w:color="auto" w:fill="FFFFFF"/>
          <w:lang w:val="en-US"/>
        </w:rPr>
        <w:t>ru</w:t>
      </w:r>
    </w:p>
    <w:p w:rsidR="004E3B97" w:rsidRPr="003B7D13" w:rsidRDefault="004E3B97" w:rsidP="004E3B97">
      <w:r w:rsidRPr="003B7D13">
        <w:t xml:space="preserve">Адрес официального сайта: </w:t>
      </w:r>
      <w:r w:rsidRPr="003B7D13">
        <w:rPr>
          <w:lang w:val="en-US"/>
        </w:rPr>
        <w:t>Insar</w:t>
      </w:r>
      <w:r w:rsidRPr="003B7D13">
        <w:t>.</w:t>
      </w:r>
      <w:r w:rsidRPr="003B7D13">
        <w:rPr>
          <w:lang w:val="en-US"/>
        </w:rPr>
        <w:t>e</w:t>
      </w:r>
      <w:r w:rsidRPr="003B7D13">
        <w:t>-</w:t>
      </w:r>
      <w:r w:rsidRPr="003B7D13">
        <w:rPr>
          <w:lang w:val="en-US"/>
        </w:rPr>
        <w:t>mordovia</w:t>
      </w:r>
      <w:r w:rsidRPr="003B7D13">
        <w:t>.</w:t>
      </w:r>
      <w:r w:rsidRPr="003B7D13">
        <w:rPr>
          <w:lang w:val="en-US"/>
        </w:rPr>
        <w:t>ru</w:t>
      </w:r>
    </w:p>
    <w:p w:rsidR="004E3B97" w:rsidRPr="003B7D13" w:rsidRDefault="004E3B97" w:rsidP="004E3B97">
      <w:r w:rsidRPr="003B7D13">
        <w:t>График работы Администрации:</w:t>
      </w:r>
    </w:p>
    <w:p w:rsidR="004E3B97" w:rsidRPr="003B7D13" w:rsidRDefault="003B7D13" w:rsidP="004E3B97">
      <w:r>
        <w:t xml:space="preserve">понедельник - пятница: с 8 ч. 00 мин. до 17 ч. 00 </w:t>
      </w:r>
      <w:r w:rsidR="004E3B97" w:rsidRPr="003B7D13">
        <w:t>мин.;</w:t>
      </w:r>
    </w:p>
    <w:p w:rsidR="004E3B97" w:rsidRPr="003B7D13" w:rsidRDefault="003B7D13" w:rsidP="004E3B97">
      <w:r>
        <w:t xml:space="preserve">обеденный перерыв: с 12 ч. до 13 </w:t>
      </w:r>
      <w:r w:rsidR="004E3B97" w:rsidRPr="003B7D13">
        <w:t>ч.</w:t>
      </w:r>
    </w:p>
    <w:p w:rsidR="004E3B97" w:rsidRPr="003B7D13" w:rsidRDefault="004E3B97" w:rsidP="004E3B97">
      <w:r w:rsidRPr="003B7D13">
        <w:t>Выходные дни: суббота, воскресенье.</w:t>
      </w:r>
    </w:p>
    <w:p w:rsidR="004E3B97" w:rsidRPr="003B7D13" w:rsidRDefault="004E3B97" w:rsidP="004E3B97">
      <w:pPr>
        <w:pStyle w:val="af5"/>
        <w:ind w:firstLine="720"/>
        <w:jc w:val="both"/>
      </w:pPr>
      <w:r w:rsidRPr="003B7D13">
        <w:t>15. Адрес: ГБУ Инсарского муниципального района «МФЦ»: 431430, Республика Мордовия, Инсарский мун</w:t>
      </w:r>
      <w:r w:rsidR="003B7D13">
        <w:t xml:space="preserve">иципальный район, </w:t>
      </w:r>
      <w:proofErr w:type="gramStart"/>
      <w:r w:rsidR="003B7D13">
        <w:t>г</w:t>
      </w:r>
      <w:proofErr w:type="gramEnd"/>
      <w:r w:rsidR="003B7D13">
        <w:t xml:space="preserve">. Инсар, ул. Гагарина, д. </w:t>
      </w:r>
      <w:r w:rsidRPr="003B7D13">
        <w:t>28.</w:t>
      </w:r>
    </w:p>
    <w:p w:rsidR="004E3B97" w:rsidRPr="003B7D13" w:rsidRDefault="004E3B97" w:rsidP="004E3B97">
      <w:pPr>
        <w:ind w:firstLine="720"/>
      </w:pPr>
      <w:r w:rsidRPr="003B7D13">
        <w:t>Контактные данные:</w:t>
      </w:r>
    </w:p>
    <w:p w:rsidR="004E3B97" w:rsidRPr="003B7D13" w:rsidRDefault="004E3B97" w:rsidP="004E3B97">
      <w:r w:rsidRPr="003B7D13">
        <w:t>телефон: 8 (83449) 2-22-78, телефон/факс 8(83449)2-22-31;</w:t>
      </w:r>
    </w:p>
    <w:p w:rsidR="004E3B97" w:rsidRPr="003B7D13" w:rsidRDefault="004E3B97" w:rsidP="004E3B97">
      <w:r w:rsidRPr="003B7D13">
        <w:t>адрес электронной почты: mfc-</w:t>
      </w:r>
      <w:r w:rsidRPr="003B7D13">
        <w:rPr>
          <w:lang w:val="en-US"/>
        </w:rPr>
        <w:t>insar</w:t>
      </w:r>
      <w:r w:rsidRPr="003B7D13">
        <w:t>@</w:t>
      </w:r>
      <w:r w:rsidRPr="003B7D13">
        <w:rPr>
          <w:lang w:val="en-US"/>
        </w:rPr>
        <w:t>yandex</w:t>
      </w:r>
      <w:r w:rsidRPr="003B7D13">
        <w:t>.ru;</w:t>
      </w:r>
    </w:p>
    <w:p w:rsidR="004E3B97" w:rsidRPr="003B7D13" w:rsidRDefault="004E3B97" w:rsidP="004E3B97">
      <w:pPr>
        <w:rPr>
          <w:lang w:val="en-US"/>
        </w:rPr>
      </w:pPr>
      <w:r w:rsidRPr="003B7D13">
        <w:t>Интернет</w:t>
      </w:r>
      <w:r w:rsidRPr="003B7D13">
        <w:rPr>
          <w:lang w:val="en-US"/>
        </w:rPr>
        <w:t>-</w:t>
      </w:r>
      <w:r w:rsidRPr="003B7D13">
        <w:t>сайт</w:t>
      </w:r>
      <w:r w:rsidRPr="003B7D13">
        <w:rPr>
          <w:lang w:val="en-US"/>
        </w:rPr>
        <w:t>:</w:t>
      </w:r>
      <w:r w:rsidRPr="003B7D13">
        <w:rPr>
          <w:rStyle w:val="apple-converted-space"/>
          <w:lang w:val="en-US"/>
        </w:rPr>
        <w:t> </w:t>
      </w:r>
      <w:r w:rsidRPr="003B7D13">
        <w:rPr>
          <w:lang w:val="en-US"/>
        </w:rPr>
        <w:t xml:space="preserve"> Insar.e-mordovia.ru/content/view/3196</w:t>
      </w:r>
    </w:p>
    <w:p w:rsidR="004E3B97" w:rsidRPr="003B7D13" w:rsidRDefault="004E3B97" w:rsidP="004E3B97">
      <w:pPr>
        <w:pStyle w:val="af5"/>
      </w:pPr>
      <w:r w:rsidRPr="003B7D13">
        <w:t>График работы ГБУ Инсарского муниципального района «МФЦ»:</w:t>
      </w:r>
    </w:p>
    <w:p w:rsidR="004E3B97" w:rsidRPr="003B7D13" w:rsidRDefault="003B7D13" w:rsidP="003B7D13">
      <w:pPr>
        <w:ind w:firstLine="709"/>
        <w:jc w:val="both"/>
      </w:pPr>
      <w:r>
        <w:t xml:space="preserve">понедельник – четверг: с 8.30 </w:t>
      </w:r>
      <w:r w:rsidR="004E3B97" w:rsidRPr="003B7D13">
        <w:t>ч.  до 17.30 ч.;</w:t>
      </w:r>
    </w:p>
    <w:p w:rsidR="004E3B97" w:rsidRPr="003B7D13" w:rsidRDefault="004E3B97" w:rsidP="004E3B97">
      <w:pPr>
        <w:ind w:firstLine="709"/>
      </w:pPr>
      <w:r w:rsidRPr="003B7D13">
        <w:t>пятница: с 10.00 ч. до 19.00 ч.;</w:t>
      </w:r>
    </w:p>
    <w:p w:rsidR="004E3B97" w:rsidRPr="003B7D13" w:rsidRDefault="004E3B97" w:rsidP="004E3B97">
      <w:pPr>
        <w:pStyle w:val="af5"/>
        <w:ind w:firstLine="709"/>
      </w:pPr>
      <w:r w:rsidRPr="003B7D13">
        <w:t>Выходной день: суббота, воскресенье.</w:t>
      </w:r>
    </w:p>
    <w:p w:rsidR="004E3B97" w:rsidRPr="003B7D13" w:rsidRDefault="004E3B97" w:rsidP="004E3B97">
      <w:pPr>
        <w:widowControl w:val="0"/>
        <w:autoSpaceDE w:val="0"/>
        <w:autoSpaceDN w:val="0"/>
        <w:adjustRightInd w:val="0"/>
        <w:ind w:firstLine="720"/>
        <w:jc w:val="both"/>
        <w:rPr>
          <w:rFonts w:cs="Arial"/>
        </w:rPr>
      </w:pPr>
      <w:r w:rsidRPr="003B7D13">
        <w:t>16. За информацией о правилах предоставления муниципальной услуги заинтересованное лицо вправе обратиться лично, по телефону, по почте, в том числе по электронной почте в Администрацию или МФЦ.</w:t>
      </w:r>
    </w:p>
    <w:p w:rsidR="004E3B97" w:rsidRPr="003B7D13" w:rsidRDefault="004E3B97" w:rsidP="004E3B97">
      <w:pPr>
        <w:widowControl w:val="0"/>
        <w:autoSpaceDE w:val="0"/>
        <w:autoSpaceDN w:val="0"/>
        <w:adjustRightInd w:val="0"/>
        <w:ind w:firstLine="720"/>
        <w:jc w:val="both"/>
        <w:rPr>
          <w:rFonts w:cs="Arial"/>
        </w:rPr>
      </w:pPr>
      <w:r w:rsidRPr="003B7D13">
        <w:t>При ответе на телефонные звонки специалист, сняв трубку, должен назвать фамилию, имя, отчество, занимаемую должность и наименование структурного подразделения Администрации или отдела МФЦ.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информирования специалист должен кратко подвести итоги и перечислить меры, которые надо принять (кто именно, когда и что должен сделать). При невозможности специалиста, принявшего звонок, самостоятельно ответить на поставленные вопросы, телефонный звонок должен быть переадресован другому специалисту или же обратившемуся заинтересованному лицу должен быть сообщен телефонный номер, по которому можно получить необходимую информацию.</w:t>
      </w:r>
    </w:p>
    <w:p w:rsidR="004E3B97" w:rsidRPr="003B7D13" w:rsidRDefault="004E3B97" w:rsidP="004E3B97">
      <w:pPr>
        <w:widowControl w:val="0"/>
        <w:autoSpaceDE w:val="0"/>
        <w:autoSpaceDN w:val="0"/>
        <w:adjustRightInd w:val="0"/>
        <w:ind w:firstLine="720"/>
        <w:jc w:val="both"/>
        <w:rPr>
          <w:rFonts w:cs="Arial"/>
        </w:rPr>
      </w:pPr>
      <w:r w:rsidRPr="003B7D13">
        <w:t>Специалист, осуществляющий устное консультирование, должен принять все необходимые меры для дачи полного и оперативного ответа на поставленные вопросы, в том числе с привлечением других специалистов. В случае если подготовка разъяснения требует продолжительного времени, специалист может предложить заинтересованному лицу обратиться в письменной форме, либо назначить другое удобное для него время.</w:t>
      </w:r>
    </w:p>
    <w:p w:rsidR="004E3B97" w:rsidRPr="003B7D13" w:rsidRDefault="004E3B97" w:rsidP="004E3B97">
      <w:pPr>
        <w:widowControl w:val="0"/>
        <w:autoSpaceDE w:val="0"/>
        <w:autoSpaceDN w:val="0"/>
        <w:adjustRightInd w:val="0"/>
        <w:ind w:firstLine="720"/>
        <w:jc w:val="both"/>
        <w:rPr>
          <w:rFonts w:cs="Arial"/>
        </w:rPr>
      </w:pPr>
      <w:r w:rsidRPr="003B7D13">
        <w:t xml:space="preserve">17. Письменное информирование при обращении заинтересованных лиц в Администрацию </w:t>
      </w:r>
      <w:r w:rsidRPr="003B7D13">
        <w:lastRenderedPageBreak/>
        <w:t>осуществляется путем направления ответов почтовым отправлением или по электронной почте.</w:t>
      </w:r>
    </w:p>
    <w:p w:rsidR="004E3B97" w:rsidRPr="003B7D13" w:rsidRDefault="004E3B97" w:rsidP="004E3B97">
      <w:pPr>
        <w:widowControl w:val="0"/>
        <w:autoSpaceDE w:val="0"/>
        <w:autoSpaceDN w:val="0"/>
        <w:adjustRightInd w:val="0"/>
        <w:ind w:firstLine="720"/>
        <w:jc w:val="both"/>
        <w:rPr>
          <w:rFonts w:cs="Arial"/>
        </w:rPr>
      </w:pPr>
      <w:r w:rsidRPr="003B7D13">
        <w:t>Ответ предоставляется в простой, четкой и понятной форме с указанием фамилии, имени, отчества, номера телефона исполнителя. Ответ подписывается уполномоченным должностным лицом Администрации.</w:t>
      </w:r>
    </w:p>
    <w:p w:rsidR="004E3B97" w:rsidRPr="003B7D13" w:rsidRDefault="004E3B97" w:rsidP="004E3B97">
      <w:pPr>
        <w:widowControl w:val="0"/>
        <w:autoSpaceDE w:val="0"/>
        <w:autoSpaceDN w:val="0"/>
        <w:adjustRightInd w:val="0"/>
        <w:ind w:firstLine="720"/>
        <w:jc w:val="both"/>
        <w:rPr>
          <w:rFonts w:cs="Arial"/>
        </w:rPr>
      </w:pPr>
      <w:r w:rsidRPr="003B7D13">
        <w:t>Если поставленные заинтересованным лицом вопросы не входят в компетенцию Администрации, либо для которых предусмотрен иной порядок предоставления информации,  специалист информирует заинтересованное лицо о невозможности предоставления сведений и разъясняет ему право обратиться в орган, в компетенцию которого входит дача ответов на поставленные вопросы.</w:t>
      </w:r>
    </w:p>
    <w:p w:rsidR="004E3B97" w:rsidRPr="003B7D13" w:rsidRDefault="004E3B97" w:rsidP="004E3B97">
      <w:pPr>
        <w:widowControl w:val="0"/>
        <w:autoSpaceDE w:val="0"/>
        <w:autoSpaceDN w:val="0"/>
        <w:adjustRightInd w:val="0"/>
        <w:ind w:firstLine="720"/>
        <w:jc w:val="both"/>
        <w:rPr>
          <w:rFonts w:cs="Arial"/>
        </w:rPr>
      </w:pPr>
      <w:r w:rsidRPr="003B7D13">
        <w:t>При письменном информировании ответ направляется заинтересованному лицу в течение 30 дней со дня регистрации обращения заинтересованного лица.</w:t>
      </w:r>
    </w:p>
    <w:p w:rsidR="004E3B97" w:rsidRPr="003B7D13" w:rsidRDefault="004E3B97" w:rsidP="004E3B97">
      <w:pPr>
        <w:widowControl w:val="0"/>
        <w:autoSpaceDE w:val="0"/>
        <w:autoSpaceDN w:val="0"/>
        <w:adjustRightInd w:val="0"/>
        <w:ind w:firstLine="720"/>
        <w:jc w:val="both"/>
        <w:rPr>
          <w:rFonts w:cs="Arial"/>
        </w:rPr>
      </w:pPr>
      <w:r w:rsidRPr="003B7D13">
        <w:t>Информация о порядке предоставления муниципальной услуги предоставляется на безвозмездной основе.</w:t>
      </w:r>
    </w:p>
    <w:p w:rsidR="004E3B97" w:rsidRPr="003B7D13" w:rsidRDefault="004E3B97" w:rsidP="004E3B97">
      <w:pPr>
        <w:widowControl w:val="0"/>
        <w:autoSpaceDE w:val="0"/>
        <w:autoSpaceDN w:val="0"/>
        <w:adjustRightInd w:val="0"/>
        <w:ind w:firstLine="720"/>
        <w:jc w:val="both"/>
        <w:rPr>
          <w:rFonts w:cs="Arial"/>
        </w:rPr>
      </w:pPr>
      <w:r w:rsidRPr="003B7D13">
        <w:t xml:space="preserve">18. На официальном Интернет-сайте Администрации </w:t>
      </w:r>
      <w:r w:rsidRPr="003B7D13">
        <w:rPr>
          <w:iCs/>
        </w:rPr>
        <w:t>(МФЦ)</w:t>
      </w:r>
      <w:r w:rsidRPr="003B7D13">
        <w:t xml:space="preserve"> размещается следующая информация:</w:t>
      </w:r>
    </w:p>
    <w:p w:rsidR="004E3B97" w:rsidRPr="003B7D13" w:rsidRDefault="004E3B97" w:rsidP="004E3B97">
      <w:pPr>
        <w:widowControl w:val="0"/>
        <w:autoSpaceDE w:val="0"/>
        <w:autoSpaceDN w:val="0"/>
        <w:adjustRightInd w:val="0"/>
        <w:ind w:firstLine="720"/>
        <w:jc w:val="both"/>
        <w:rPr>
          <w:rFonts w:cs="Arial"/>
        </w:rPr>
      </w:pPr>
      <w:r w:rsidRPr="003B7D13">
        <w:t>Административный регламент предоставления муниципальной услуги;</w:t>
      </w:r>
    </w:p>
    <w:p w:rsidR="004E3B97" w:rsidRPr="003B7D13" w:rsidRDefault="004E3B97" w:rsidP="004E3B97">
      <w:pPr>
        <w:widowControl w:val="0"/>
        <w:autoSpaceDE w:val="0"/>
        <w:autoSpaceDN w:val="0"/>
        <w:adjustRightInd w:val="0"/>
        <w:ind w:firstLine="720"/>
        <w:jc w:val="both"/>
        <w:rPr>
          <w:rFonts w:cs="Arial"/>
        </w:rPr>
      </w:pPr>
      <w:r w:rsidRPr="003B7D13">
        <w:t>сведения о бесплатности предоставления муниципальной услуги;</w:t>
      </w:r>
    </w:p>
    <w:p w:rsidR="004E3B97" w:rsidRPr="003B7D13" w:rsidRDefault="004E3B97" w:rsidP="004E3B97">
      <w:pPr>
        <w:widowControl w:val="0"/>
        <w:autoSpaceDE w:val="0"/>
        <w:autoSpaceDN w:val="0"/>
        <w:adjustRightInd w:val="0"/>
        <w:ind w:firstLine="720"/>
        <w:jc w:val="both"/>
        <w:rPr>
          <w:rFonts w:cs="Arial"/>
        </w:rPr>
      </w:pPr>
      <w:r w:rsidRPr="003B7D13">
        <w:t>список документов, необходимых для предоставления муниципальной услуги, а также предъявляемые к этим документам требования;</w:t>
      </w:r>
    </w:p>
    <w:p w:rsidR="004E3B97" w:rsidRPr="003B7D13" w:rsidRDefault="004E3B97" w:rsidP="004E3B97">
      <w:pPr>
        <w:widowControl w:val="0"/>
        <w:autoSpaceDE w:val="0"/>
        <w:autoSpaceDN w:val="0"/>
        <w:adjustRightInd w:val="0"/>
        <w:ind w:firstLine="720"/>
        <w:jc w:val="both"/>
        <w:rPr>
          <w:rFonts w:cs="Arial"/>
        </w:rPr>
      </w:pPr>
      <w:r w:rsidRPr="003B7D13">
        <w:t>график работы Администрации;</w:t>
      </w:r>
    </w:p>
    <w:p w:rsidR="004E3B97" w:rsidRPr="003B7D13" w:rsidRDefault="004E3B97" w:rsidP="004E3B97">
      <w:pPr>
        <w:widowControl w:val="0"/>
        <w:autoSpaceDE w:val="0"/>
        <w:autoSpaceDN w:val="0"/>
        <w:adjustRightInd w:val="0"/>
        <w:ind w:firstLine="720"/>
        <w:jc w:val="both"/>
        <w:rPr>
          <w:rFonts w:cs="Arial"/>
        </w:rPr>
      </w:pPr>
      <w:r w:rsidRPr="003B7D13">
        <w:t>другие информационные материалы, необходимые для получения муниципальной услуги.</w:t>
      </w:r>
    </w:p>
    <w:p w:rsidR="004E3B97" w:rsidRPr="003B7D13" w:rsidRDefault="004E3B97" w:rsidP="004E3B97">
      <w:pPr>
        <w:widowControl w:val="0"/>
        <w:autoSpaceDE w:val="0"/>
        <w:autoSpaceDN w:val="0"/>
        <w:adjustRightInd w:val="0"/>
        <w:ind w:firstLine="709"/>
        <w:jc w:val="both"/>
      </w:pPr>
      <w:r w:rsidRPr="003B7D13">
        <w:t>19. Единый портал государственных и муниципальных услуг (функций)</w:t>
      </w:r>
      <w:r w:rsidRPr="003B7D13">
        <w:rPr>
          <w:shd w:val="clear" w:color="auto" w:fill="FFFFFF"/>
        </w:rPr>
        <w:t xml:space="preserve"> (</w:t>
      </w:r>
      <w:hyperlink r:id="rId141" w:history="1">
        <w:r w:rsidRPr="003B7D13">
          <w:rPr>
            <w:rStyle w:val="af4"/>
            <w:color w:val="auto"/>
            <w:shd w:val="clear" w:color="auto" w:fill="FFFFFF"/>
          </w:rPr>
          <w:t>www.gosuslugi.ru</w:t>
        </w:r>
      </w:hyperlink>
      <w:r w:rsidRPr="003B7D13">
        <w:rPr>
          <w:shd w:val="clear" w:color="auto" w:fill="FFFFFF"/>
        </w:rPr>
        <w:t xml:space="preserve">) (далее – Единый портал) и </w:t>
      </w:r>
      <w:r w:rsidRPr="003B7D13">
        <w:t>Республиканский Портал государственных и муниципальных услуг (функций)» (</w:t>
      </w:r>
      <w:hyperlink r:id="rId142" w:history="1">
        <w:r w:rsidRPr="003B7D13">
          <w:rPr>
            <w:rStyle w:val="af4"/>
            <w:color w:val="auto"/>
          </w:rPr>
          <w:t>http://gosuslugi.e-mordovia.ru</w:t>
        </w:r>
      </w:hyperlink>
      <w:r w:rsidRPr="003B7D13">
        <w:t>) (далее – Республиканский портал)</w:t>
      </w:r>
      <w:r w:rsidRPr="003B7D13">
        <w:rPr>
          <w:shd w:val="clear" w:color="auto" w:fill="FFFFFF"/>
        </w:rPr>
        <w:t xml:space="preserve"> – государственные информационные системы, входящие в единую инфраструктуру, обеспечивающую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4E3B97" w:rsidRPr="003B7D13" w:rsidRDefault="004E3B97" w:rsidP="004E3B97">
      <w:pPr>
        <w:widowControl w:val="0"/>
        <w:autoSpaceDE w:val="0"/>
        <w:autoSpaceDN w:val="0"/>
        <w:adjustRightInd w:val="0"/>
        <w:ind w:firstLine="720"/>
        <w:jc w:val="both"/>
      </w:pPr>
      <w:r w:rsidRPr="003B7D13">
        <w:rPr>
          <w:shd w:val="clear" w:color="auto" w:fill="FFFFFF"/>
        </w:rPr>
        <w:t>Единый портал</w:t>
      </w:r>
      <w:r w:rsidRPr="003B7D13">
        <w:t xml:space="preserve"> и Республиканский портал доступны любому пользователю информационно-телекоммуникационной сети Интернет. Государственные и муниципальные услуги на портале классифицированы по категориям пользователей и по ведомствам, их предоставляющим.</w:t>
      </w:r>
    </w:p>
    <w:p w:rsidR="004E3B97" w:rsidRPr="003B7D13" w:rsidRDefault="004E3B97" w:rsidP="004E3B97">
      <w:pPr>
        <w:widowControl w:val="0"/>
        <w:autoSpaceDE w:val="0"/>
        <w:autoSpaceDN w:val="0"/>
        <w:adjustRightInd w:val="0"/>
        <w:ind w:firstLine="720"/>
        <w:jc w:val="both"/>
      </w:pPr>
      <w:r w:rsidRPr="003B7D13">
        <w:t xml:space="preserve">На </w:t>
      </w:r>
      <w:r w:rsidRPr="003B7D13">
        <w:rPr>
          <w:shd w:val="clear" w:color="auto" w:fill="FFFFFF"/>
        </w:rPr>
        <w:t>Едином портале</w:t>
      </w:r>
      <w:r w:rsidRPr="003B7D13">
        <w:t xml:space="preserve"> и Республиканском портале размещается следующая информация:</w:t>
      </w:r>
    </w:p>
    <w:p w:rsidR="004E3B97" w:rsidRPr="003B7D13" w:rsidRDefault="004E3B97" w:rsidP="004E3B97">
      <w:pPr>
        <w:widowControl w:val="0"/>
        <w:autoSpaceDE w:val="0"/>
        <w:autoSpaceDN w:val="0"/>
        <w:adjustRightInd w:val="0"/>
        <w:ind w:firstLine="720"/>
        <w:jc w:val="both"/>
        <w:rPr>
          <w:rFonts w:cs="Arial"/>
        </w:rPr>
      </w:pPr>
      <w:r w:rsidRPr="003B7D13">
        <w:t>адрес местонахождения, телефоны, адрес электронной почты Администрации;</w:t>
      </w:r>
    </w:p>
    <w:p w:rsidR="004E3B97" w:rsidRPr="003B7D13" w:rsidRDefault="004E3B97" w:rsidP="004E3B97">
      <w:pPr>
        <w:widowControl w:val="0"/>
        <w:autoSpaceDE w:val="0"/>
        <w:autoSpaceDN w:val="0"/>
        <w:adjustRightInd w:val="0"/>
        <w:ind w:firstLine="720"/>
        <w:jc w:val="both"/>
        <w:rPr>
          <w:rFonts w:cs="Arial"/>
        </w:rPr>
      </w:pPr>
      <w:r w:rsidRPr="003B7D13">
        <w:t>перечень документов, необходимых для предоставления муниципальной услуги;</w:t>
      </w:r>
    </w:p>
    <w:p w:rsidR="004E3B97" w:rsidRPr="003B7D13" w:rsidRDefault="004E3B97" w:rsidP="004E3B97">
      <w:pPr>
        <w:widowControl w:val="0"/>
        <w:autoSpaceDE w:val="0"/>
        <w:autoSpaceDN w:val="0"/>
        <w:adjustRightInd w:val="0"/>
        <w:ind w:firstLine="720"/>
        <w:jc w:val="both"/>
        <w:rPr>
          <w:rFonts w:cs="Arial"/>
        </w:rPr>
      </w:pPr>
      <w:r w:rsidRPr="003B7D13">
        <w:t>срок предоставления муниципальной услуги;</w:t>
      </w:r>
    </w:p>
    <w:p w:rsidR="004E3B97" w:rsidRPr="003B7D13" w:rsidRDefault="004E3B97" w:rsidP="004E3B97">
      <w:pPr>
        <w:widowControl w:val="0"/>
        <w:autoSpaceDE w:val="0"/>
        <w:autoSpaceDN w:val="0"/>
        <w:adjustRightInd w:val="0"/>
        <w:ind w:firstLine="720"/>
        <w:jc w:val="both"/>
        <w:rPr>
          <w:rFonts w:cs="Arial"/>
        </w:rPr>
      </w:pPr>
      <w:r w:rsidRPr="003B7D13">
        <w:t>основания для отказа в предоставлении муниципальной услуги;</w:t>
      </w:r>
    </w:p>
    <w:p w:rsidR="004E3B97" w:rsidRPr="003B7D13" w:rsidRDefault="004E3B97" w:rsidP="004E3B97">
      <w:pPr>
        <w:widowControl w:val="0"/>
        <w:autoSpaceDE w:val="0"/>
        <w:autoSpaceDN w:val="0"/>
        <w:adjustRightInd w:val="0"/>
        <w:ind w:firstLine="720"/>
        <w:jc w:val="both"/>
        <w:rPr>
          <w:rFonts w:cs="Arial"/>
        </w:rPr>
      </w:pPr>
      <w:r w:rsidRPr="003B7D13">
        <w:t>результат предоставления муниципальной услуги;</w:t>
      </w:r>
    </w:p>
    <w:p w:rsidR="004E3B97" w:rsidRPr="003B7D13" w:rsidRDefault="004E3B97" w:rsidP="004E3B97">
      <w:pPr>
        <w:widowControl w:val="0"/>
        <w:autoSpaceDE w:val="0"/>
        <w:autoSpaceDN w:val="0"/>
        <w:adjustRightInd w:val="0"/>
        <w:ind w:firstLine="720"/>
        <w:jc w:val="both"/>
        <w:rPr>
          <w:rFonts w:cs="Arial"/>
        </w:rPr>
      </w:pPr>
      <w:r w:rsidRPr="003B7D13">
        <w:t>порядок предоставления консультаций по процедуре предоставления муниципальной услуги;</w:t>
      </w:r>
    </w:p>
    <w:p w:rsidR="004E3B97" w:rsidRPr="003B7D13" w:rsidRDefault="004E3B97" w:rsidP="004E3B97">
      <w:pPr>
        <w:widowControl w:val="0"/>
        <w:autoSpaceDE w:val="0"/>
        <w:autoSpaceDN w:val="0"/>
        <w:adjustRightInd w:val="0"/>
        <w:ind w:firstLine="720"/>
        <w:jc w:val="both"/>
      </w:pPr>
      <w:r w:rsidRPr="003B7D13">
        <w:t>текст Административного регламента.</w:t>
      </w:r>
    </w:p>
    <w:p w:rsidR="004E3B97" w:rsidRPr="003B7D13" w:rsidRDefault="004E3B97" w:rsidP="004E3B97">
      <w:pPr>
        <w:widowControl w:val="0"/>
        <w:autoSpaceDE w:val="0"/>
        <w:autoSpaceDN w:val="0"/>
        <w:adjustRightInd w:val="0"/>
        <w:ind w:firstLine="709"/>
        <w:jc w:val="both"/>
      </w:pPr>
      <w:r w:rsidRPr="003B7D13">
        <w:t>20. На информационных стендах Администрации и МФЦ содержится следующая информация:</w:t>
      </w:r>
    </w:p>
    <w:p w:rsidR="004E3B97" w:rsidRPr="003B7D13" w:rsidRDefault="004E3B97" w:rsidP="004E3B97">
      <w:pPr>
        <w:widowControl w:val="0"/>
        <w:autoSpaceDE w:val="0"/>
        <w:autoSpaceDN w:val="0"/>
        <w:adjustRightInd w:val="0"/>
        <w:ind w:firstLine="709"/>
        <w:jc w:val="both"/>
      </w:pPr>
      <w:r w:rsidRPr="003B7D13">
        <w:t>полные наименования органов и учреждений, предоставляющих муниципальную услугу;</w:t>
      </w:r>
    </w:p>
    <w:p w:rsidR="004E3B97" w:rsidRPr="003B7D13" w:rsidRDefault="004E3B97" w:rsidP="004E3B97">
      <w:pPr>
        <w:widowControl w:val="0"/>
        <w:autoSpaceDE w:val="0"/>
        <w:autoSpaceDN w:val="0"/>
        <w:adjustRightInd w:val="0"/>
        <w:ind w:firstLine="709"/>
        <w:jc w:val="both"/>
      </w:pPr>
      <w:r w:rsidRPr="003B7D13">
        <w:t>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4E3B97" w:rsidRPr="003B7D13" w:rsidRDefault="004E3B97" w:rsidP="004E3B97">
      <w:pPr>
        <w:widowControl w:val="0"/>
        <w:autoSpaceDE w:val="0"/>
        <w:autoSpaceDN w:val="0"/>
        <w:adjustRightInd w:val="0"/>
        <w:ind w:firstLine="709"/>
        <w:jc w:val="both"/>
      </w:pPr>
      <w:r w:rsidRPr="003B7D13">
        <w:t>процедуры предоставления муниципальной услуги в текстовом виде и в виде блок-схемы;</w:t>
      </w:r>
    </w:p>
    <w:p w:rsidR="004E3B97" w:rsidRPr="003B7D13" w:rsidRDefault="004E3B97" w:rsidP="004E3B97">
      <w:pPr>
        <w:widowControl w:val="0"/>
        <w:autoSpaceDE w:val="0"/>
        <w:autoSpaceDN w:val="0"/>
        <w:adjustRightInd w:val="0"/>
        <w:ind w:firstLine="709"/>
        <w:jc w:val="both"/>
      </w:pPr>
      <w:r w:rsidRPr="003B7D13">
        <w:t>перечень документов, представляемых заявителями для получения муниципальной услуги;</w:t>
      </w:r>
    </w:p>
    <w:p w:rsidR="004E3B97" w:rsidRPr="003B7D13" w:rsidRDefault="004E3B97" w:rsidP="004E3B97">
      <w:pPr>
        <w:widowControl w:val="0"/>
        <w:autoSpaceDE w:val="0"/>
        <w:autoSpaceDN w:val="0"/>
        <w:adjustRightInd w:val="0"/>
        <w:ind w:firstLine="709"/>
        <w:jc w:val="both"/>
      </w:pPr>
      <w:r w:rsidRPr="003B7D13">
        <w:t>образец заявления;</w:t>
      </w:r>
    </w:p>
    <w:p w:rsidR="004E3B97" w:rsidRPr="003B7D13" w:rsidRDefault="004E3B97" w:rsidP="004E3B97">
      <w:pPr>
        <w:widowControl w:val="0"/>
        <w:autoSpaceDE w:val="0"/>
        <w:autoSpaceDN w:val="0"/>
        <w:adjustRightInd w:val="0"/>
        <w:ind w:firstLine="709"/>
        <w:jc w:val="both"/>
      </w:pPr>
      <w:r w:rsidRPr="003B7D13">
        <w:t>извлечения из законодательных и иных нормативных правовых актов, регулирующих деятельность по предоставлению муниципальной услуги;</w:t>
      </w:r>
    </w:p>
    <w:p w:rsidR="004E3B97" w:rsidRPr="003B7D13" w:rsidRDefault="004E3B97" w:rsidP="004E3B97">
      <w:pPr>
        <w:widowControl w:val="0"/>
        <w:autoSpaceDE w:val="0"/>
        <w:autoSpaceDN w:val="0"/>
        <w:adjustRightInd w:val="0"/>
        <w:ind w:firstLine="709"/>
        <w:jc w:val="both"/>
      </w:pPr>
      <w:r w:rsidRPr="003B7D13">
        <w:t>перечень оснований для отказа в приеме документов;</w:t>
      </w:r>
    </w:p>
    <w:p w:rsidR="004E3B97" w:rsidRPr="003B7D13" w:rsidRDefault="004E3B97" w:rsidP="004E3B97">
      <w:pPr>
        <w:widowControl w:val="0"/>
        <w:autoSpaceDE w:val="0"/>
        <w:autoSpaceDN w:val="0"/>
        <w:adjustRightInd w:val="0"/>
        <w:ind w:firstLine="709"/>
        <w:jc w:val="both"/>
      </w:pPr>
      <w:r w:rsidRPr="003B7D13">
        <w:t>перечень оснований для отказа в предоставлении муниципальной услуги;</w:t>
      </w:r>
    </w:p>
    <w:p w:rsidR="004E3B97" w:rsidRPr="003B7D13" w:rsidRDefault="004E3B97" w:rsidP="004E3B97">
      <w:pPr>
        <w:widowControl w:val="0"/>
        <w:autoSpaceDE w:val="0"/>
        <w:autoSpaceDN w:val="0"/>
        <w:adjustRightInd w:val="0"/>
        <w:ind w:firstLine="709"/>
        <w:jc w:val="both"/>
      </w:pPr>
      <w:r w:rsidRPr="003B7D13">
        <w:lastRenderedPageBreak/>
        <w:t>порядок обжалования решений, действий или бездействия специалистов, предоставляющих муниципальную услугу;</w:t>
      </w:r>
    </w:p>
    <w:p w:rsidR="004E3B97" w:rsidRPr="003B7D13" w:rsidRDefault="004E3B97" w:rsidP="004E3B97">
      <w:pPr>
        <w:widowControl w:val="0"/>
        <w:autoSpaceDE w:val="0"/>
        <w:autoSpaceDN w:val="0"/>
        <w:adjustRightInd w:val="0"/>
        <w:ind w:firstLine="709"/>
        <w:jc w:val="both"/>
      </w:pPr>
      <w:r w:rsidRPr="003B7D13">
        <w:t>текст настоящего Административного регламента.</w:t>
      </w:r>
    </w:p>
    <w:p w:rsidR="004E3B97" w:rsidRPr="003B7D13" w:rsidRDefault="004E3B97" w:rsidP="004E3B97">
      <w:pPr>
        <w:widowControl w:val="0"/>
        <w:autoSpaceDE w:val="0"/>
        <w:autoSpaceDN w:val="0"/>
        <w:adjustRightInd w:val="0"/>
        <w:ind w:firstLine="720"/>
        <w:jc w:val="both"/>
      </w:pPr>
      <w:r w:rsidRPr="003B7D13">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4E3B97" w:rsidRPr="003B7D13" w:rsidRDefault="004E3B97" w:rsidP="004E3B97"/>
    <w:p w:rsidR="004E3B97" w:rsidRPr="003B7D13" w:rsidRDefault="004E3B97" w:rsidP="004E3B97">
      <w:pPr>
        <w:pStyle w:val="a8"/>
        <w:rPr>
          <w:rFonts w:cs="Arial"/>
          <w:sz w:val="24"/>
          <w:szCs w:val="24"/>
        </w:rPr>
      </w:pPr>
      <w:r w:rsidRPr="003B7D13">
        <w:rPr>
          <w:sz w:val="24"/>
          <w:szCs w:val="24"/>
        </w:rPr>
        <w:t>Подраздел 5. Перечень документов, необходимых для предоставления муниципальной услуги</w:t>
      </w:r>
    </w:p>
    <w:p w:rsidR="004E3B97" w:rsidRPr="003B7D13" w:rsidRDefault="004E3B97" w:rsidP="004E3B97">
      <w:pPr>
        <w:ind w:firstLine="720"/>
        <w:jc w:val="both"/>
      </w:pPr>
    </w:p>
    <w:p w:rsidR="004E3B97" w:rsidRPr="003B7D13" w:rsidRDefault="004E3B97" w:rsidP="004E3B97">
      <w:pPr>
        <w:ind w:firstLine="720"/>
        <w:jc w:val="both"/>
      </w:pPr>
      <w:bookmarkStart w:id="102" w:name="sub_1019"/>
      <w:r w:rsidRPr="003B7D13">
        <w:t xml:space="preserve">21. </w:t>
      </w:r>
      <w:proofErr w:type="gramStart"/>
      <w:r w:rsidRPr="003B7D13">
        <w:t xml:space="preserve">Для получения муниципальной услуги заявитель лично (через своего представителя, уполномоченного им на основании доверенности, оформленной в соответствии с </w:t>
      </w:r>
      <w:hyperlink r:id="rId143" w:history="1">
        <w:r w:rsidRPr="003B7D13">
          <w:rPr>
            <w:rStyle w:val="a5"/>
            <w:color w:val="auto"/>
          </w:rPr>
          <w:t>Гражданским кодексом</w:t>
        </w:r>
      </w:hyperlink>
      <w:r w:rsidRPr="003B7D13">
        <w:t xml:space="preserve"> Российской Федерации) или через </w:t>
      </w:r>
      <w:hyperlink r:id="rId144" w:history="1">
        <w:r w:rsidRPr="003B7D13">
          <w:rPr>
            <w:rStyle w:val="a5"/>
            <w:color w:val="auto"/>
          </w:rPr>
          <w:t>Портал</w:t>
        </w:r>
      </w:hyperlink>
      <w:r w:rsidRPr="003B7D13">
        <w:rPr>
          <w:b/>
          <w:bCs/>
        </w:rPr>
        <w:t xml:space="preserve"> </w:t>
      </w:r>
      <w:r w:rsidRPr="003B7D13">
        <w:t xml:space="preserve">государственных и муниципальных услуг (функций) Республики Мордовия или почтовую связь, представляет заявление по форме согласно </w:t>
      </w:r>
      <w:hyperlink w:anchor="sub_1100" w:history="1">
        <w:r w:rsidRPr="003B7D13">
          <w:rPr>
            <w:rStyle w:val="a5"/>
            <w:color w:val="auto"/>
          </w:rPr>
          <w:t>приложениям 1</w:t>
        </w:r>
      </w:hyperlink>
      <w:r w:rsidRPr="003B7D13">
        <w:rPr>
          <w:b/>
          <w:bCs/>
        </w:rPr>
        <w:t xml:space="preserve"> </w:t>
      </w:r>
      <w:r w:rsidRPr="003B7D13">
        <w:t>к настоящему регламенту на имя Главы  Инсарского муниципального района, которое должно содержать:</w:t>
      </w:r>
      <w:proofErr w:type="gramEnd"/>
    </w:p>
    <w:bookmarkEnd w:id="102"/>
    <w:p w:rsidR="004E3B97" w:rsidRPr="003B7D13" w:rsidRDefault="004E3B97" w:rsidP="004E3B97">
      <w:pPr>
        <w:ind w:firstLine="720"/>
        <w:jc w:val="both"/>
      </w:pPr>
      <w:r w:rsidRPr="003B7D13">
        <w:t>1) сведения о заявителе: фамилия, имя, отчество, паспортные данные, почтовый адрес, по которому должен быть направлен ответ;</w:t>
      </w:r>
    </w:p>
    <w:p w:rsidR="004E3B97" w:rsidRPr="003B7D13" w:rsidRDefault="004E3B97" w:rsidP="004E3B97">
      <w:pPr>
        <w:pStyle w:val="s3"/>
        <w:spacing w:before="0" w:beforeAutospacing="0" w:after="0" w:afterAutospacing="0"/>
        <w:ind w:firstLine="720"/>
        <w:jc w:val="both"/>
      </w:pPr>
      <w:r w:rsidRPr="003B7D13">
        <w:t>2) суть обращения;</w:t>
      </w:r>
    </w:p>
    <w:p w:rsidR="004E3B97" w:rsidRPr="003B7D13" w:rsidRDefault="004E3B97" w:rsidP="004E3B97">
      <w:pPr>
        <w:ind w:firstLine="720"/>
        <w:jc w:val="both"/>
      </w:pPr>
      <w:r w:rsidRPr="003B7D13">
        <w:t>3) сведения об объекте капитального строительства (с указанием местоположения объекта);</w:t>
      </w:r>
    </w:p>
    <w:p w:rsidR="004E3B97" w:rsidRPr="003B7D13" w:rsidRDefault="004E3B97" w:rsidP="004E3B97">
      <w:pPr>
        <w:ind w:firstLine="720"/>
        <w:jc w:val="both"/>
      </w:pPr>
      <w:r w:rsidRPr="003B7D13">
        <w:t>4) способ получения результата муниципальной услуги (по почте или на руки);</w:t>
      </w:r>
    </w:p>
    <w:p w:rsidR="004E3B97" w:rsidRPr="003B7D13" w:rsidRDefault="004E3B97" w:rsidP="004E3B97">
      <w:pPr>
        <w:ind w:firstLine="720"/>
        <w:jc w:val="both"/>
      </w:pPr>
      <w:r w:rsidRPr="003B7D13">
        <w:t>5) личную подпись заявителя, расшифровку, дату обращения.</w:t>
      </w:r>
    </w:p>
    <w:p w:rsidR="004E3B97" w:rsidRPr="003B7D13" w:rsidRDefault="004E3B97" w:rsidP="004E3B97">
      <w:pPr>
        <w:shd w:val="clear" w:color="auto" w:fill="FFFFFF"/>
        <w:spacing w:line="290" w:lineRule="atLeast"/>
        <w:ind w:firstLine="709"/>
        <w:jc w:val="both"/>
        <w:rPr>
          <w:shd w:val="clear" w:color="auto" w:fill="FFFFFF"/>
        </w:rPr>
      </w:pPr>
      <w:r w:rsidRPr="003B7D13">
        <w:rPr>
          <w:shd w:val="clear" w:color="auto" w:fill="FFFFFF"/>
        </w:rPr>
        <w:t>21.1. Прием от заявителя заявления о выдаче разрешения на строительство объекта капитального строительства, документов необходимых для получения указанного разрешения, информирование о порядке и ходе предоставления услуги и выдача указанного разрешения могут осуществляться:</w:t>
      </w:r>
    </w:p>
    <w:p w:rsidR="004E3B97" w:rsidRPr="003B7D13" w:rsidRDefault="004E3B97" w:rsidP="004E3B97">
      <w:pPr>
        <w:shd w:val="clear" w:color="auto" w:fill="FFFFFF"/>
        <w:spacing w:line="290" w:lineRule="atLeast"/>
        <w:ind w:firstLine="709"/>
        <w:jc w:val="both"/>
        <w:rPr>
          <w:shd w:val="clear" w:color="auto" w:fill="FFFFFF"/>
        </w:rPr>
      </w:pPr>
      <w:r w:rsidRPr="003B7D13">
        <w:rPr>
          <w:shd w:val="clear" w:color="auto" w:fill="FFFFFF"/>
        </w:rPr>
        <w:t>1) непосредственно уполномоченным на выдачу разрешений на строительство в соответствии с подпунктами 4-6 пункта 21.1.;</w:t>
      </w:r>
    </w:p>
    <w:p w:rsidR="004E3B97" w:rsidRPr="003B7D13" w:rsidRDefault="004E3B97" w:rsidP="004E3B97">
      <w:pPr>
        <w:shd w:val="clear" w:color="auto" w:fill="FFFFFF"/>
        <w:spacing w:line="290" w:lineRule="atLeast"/>
        <w:ind w:firstLine="709"/>
        <w:jc w:val="both"/>
        <w:rPr>
          <w:shd w:val="clear" w:color="auto" w:fill="FFFFFF"/>
        </w:rPr>
      </w:pPr>
      <w:r w:rsidRPr="003B7D13">
        <w:rPr>
          <w:shd w:val="clear" w:color="auto" w:fill="FFFFFF"/>
        </w:rPr>
        <w:t>2) через МФЦ в соответствии с соглашением о взаимодействии между МФЦ и уполномоченным на выдачу разрешений на строительство в соответствии с частями 4-6 настоящей статьи;</w:t>
      </w:r>
    </w:p>
    <w:p w:rsidR="004E3B97" w:rsidRPr="003B7D13" w:rsidRDefault="004E3B97" w:rsidP="004E3B97">
      <w:pPr>
        <w:shd w:val="clear" w:color="auto" w:fill="FFFFFF"/>
        <w:spacing w:line="290" w:lineRule="atLeast"/>
        <w:ind w:firstLine="709"/>
        <w:jc w:val="both"/>
        <w:rPr>
          <w:shd w:val="clear" w:color="auto" w:fill="FFFFFF"/>
        </w:rPr>
      </w:pPr>
      <w:r w:rsidRPr="003B7D13">
        <w:rPr>
          <w:shd w:val="clear" w:color="auto" w:fill="FFFFFF"/>
        </w:rPr>
        <w:t>3) с использованием единого портала государственных и муниципальных услуг или региональных порталов государственных и муниципальных услуг;</w:t>
      </w:r>
    </w:p>
    <w:p w:rsidR="004E3B97" w:rsidRPr="003B7D13" w:rsidRDefault="004E3B97" w:rsidP="004E3B97">
      <w:pPr>
        <w:shd w:val="clear" w:color="auto" w:fill="FFFFFF"/>
        <w:spacing w:line="290" w:lineRule="atLeast"/>
        <w:ind w:firstLine="709"/>
        <w:jc w:val="both"/>
        <w:rPr>
          <w:shd w:val="clear" w:color="auto" w:fill="FFFFFF"/>
        </w:rPr>
      </w:pPr>
      <w:r w:rsidRPr="003B7D13">
        <w:rPr>
          <w:shd w:val="clear" w:color="auto" w:fill="FFFFFF"/>
        </w:rPr>
        <w:t>4) с использованием государственных информационных систем обеспечения 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w:t>
      </w:r>
    </w:p>
    <w:p w:rsidR="004E3B97" w:rsidRPr="003B7D13" w:rsidRDefault="004E3B97" w:rsidP="004E3B97">
      <w:pPr>
        <w:shd w:val="clear" w:color="auto" w:fill="FFFFFF"/>
        <w:spacing w:line="290" w:lineRule="atLeast"/>
        <w:ind w:firstLine="709"/>
        <w:jc w:val="both"/>
        <w:rPr>
          <w:shd w:val="clear" w:color="auto" w:fill="FFFFFF"/>
        </w:rPr>
      </w:pPr>
      <w:proofErr w:type="gramStart"/>
      <w:r w:rsidRPr="003B7D13">
        <w:rPr>
          <w:shd w:val="clear" w:color="auto" w:fill="FFFFFF"/>
        </w:rPr>
        <w:t>5) для застройщиков, наименования которых содержат слова «специализированный застройщик», наряду со способами, указанными в подпунктах 1 - 4 пункта 21.1. с использованием единой информационной системы жилищного строительства, предусмотренной Федеральном законом от 30 декабря 2004 года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 исключением случаев, если</w:t>
      </w:r>
      <w:proofErr w:type="gramEnd"/>
      <w:r w:rsidRPr="003B7D13">
        <w:rPr>
          <w:shd w:val="clear" w:color="auto" w:fill="FFFFFF"/>
        </w:rPr>
        <w:t xml:space="preserve"> в соответствии с нормативным правовым актом субъекта Российской Федерации подача заявления о выдаче разрешения на строительство осуществляется через иные информационные системы, которые должны быть интегрированы с единой информационной системой жилищного строительства.</w:t>
      </w:r>
    </w:p>
    <w:p w:rsidR="004E3B97" w:rsidRPr="003B7D13" w:rsidRDefault="004E3B97" w:rsidP="004E3B97">
      <w:pPr>
        <w:ind w:firstLine="709"/>
        <w:jc w:val="both"/>
      </w:pPr>
      <w:r w:rsidRPr="003B7D13">
        <w:t>22. В случае получения разрешения на строительство, реконструкцию объекта капитального строительства заявитель</w:t>
      </w:r>
      <w:r w:rsidRPr="003B7D13">
        <w:rPr>
          <w:color w:val="FF0000"/>
        </w:rPr>
        <w:t xml:space="preserve"> </w:t>
      </w:r>
      <w:r w:rsidRPr="003B7D13">
        <w:t>представляет следующие документы:</w:t>
      </w:r>
    </w:p>
    <w:p w:rsidR="004E3B97" w:rsidRPr="003B7D13" w:rsidRDefault="004E3B97" w:rsidP="004E3B97">
      <w:pPr>
        <w:ind w:firstLine="709"/>
        <w:jc w:val="both"/>
      </w:pPr>
      <w:r w:rsidRPr="003B7D13">
        <w:t xml:space="preserve">1) заявление по форме согласно </w:t>
      </w:r>
      <w:hyperlink w:anchor="sub_1100" w:history="1">
        <w:r w:rsidRPr="003B7D13">
          <w:rPr>
            <w:rStyle w:val="a5"/>
            <w:color w:val="auto"/>
          </w:rPr>
          <w:t>приложению 1</w:t>
        </w:r>
      </w:hyperlink>
      <w:r w:rsidRPr="003B7D13">
        <w:t xml:space="preserve"> к настоящему регламенту на имя Главы Инсарского муниципального района;</w:t>
      </w:r>
    </w:p>
    <w:p w:rsidR="004E3B97" w:rsidRPr="003B7D13" w:rsidRDefault="004E3B97" w:rsidP="004E3B97">
      <w:pPr>
        <w:shd w:val="clear" w:color="auto" w:fill="FFFFFF"/>
        <w:spacing w:line="290" w:lineRule="atLeast"/>
        <w:ind w:firstLine="709"/>
        <w:jc w:val="both"/>
      </w:pPr>
      <w:proofErr w:type="gramStart"/>
      <w:r w:rsidRPr="003B7D13">
        <w:t xml:space="preserve">2) правоустанавливающие документы на земельный участок, в том числе соглашение об установлении сервитута, решение об установлении публичного сервитута, а также схема </w:t>
      </w:r>
      <w:r w:rsidRPr="003B7D13">
        <w:lastRenderedPageBreak/>
        <w:t>расположения земельного участка или земельных участков на кадастровом плане территории, на основании которой был образован указанный земельный участок и выдан градостроительный план земельного участка в случае, предусмотренном </w:t>
      </w:r>
      <w:hyperlink r:id="rId145" w:anchor="dst3192" w:history="1">
        <w:r w:rsidRPr="003B7D13">
          <w:t>частью 1.1 статьи 57.3</w:t>
        </w:r>
      </w:hyperlink>
      <w:r w:rsidRPr="003B7D13">
        <w:t> Градостроительного кодекса;</w:t>
      </w:r>
      <w:proofErr w:type="gramEnd"/>
    </w:p>
    <w:p w:rsidR="004E3B97" w:rsidRPr="003B7D13" w:rsidRDefault="004E3B97" w:rsidP="004E3B97">
      <w:pPr>
        <w:shd w:val="clear" w:color="auto" w:fill="FFFFFF"/>
        <w:spacing w:line="290" w:lineRule="atLeast"/>
        <w:ind w:firstLine="709"/>
        <w:jc w:val="both"/>
      </w:pPr>
      <w:bookmarkStart w:id="103" w:name="dst1240"/>
      <w:bookmarkEnd w:id="103"/>
      <w:proofErr w:type="gramStart"/>
      <w:r w:rsidRPr="003B7D13">
        <w:t xml:space="preserve">2.1) при наличии соглашения о передаче в случаях, установленных бюджетным </w:t>
      </w:r>
      <w:hyperlink r:id="rId146" w:anchor="dst3928" w:history="1">
        <w:r w:rsidRPr="003B7D13">
          <w:t>законодательством</w:t>
        </w:r>
      </w:hyperlink>
      <w:r w:rsidRPr="003B7D13">
        <w:t> Российской Федерации, органом государственной власти (государственным органом), Государственной корпорацией по атомной энергии "Росатом", Государственной корпорацией по космической деятельности "Роскосмос", органом управления государственным внебюджетным фондом или органом местного самоуправления полномочий государственного (муниципального) заказчика, заключенного при осуществлении бюджетных инвестиций, - указанное соглашение, правоустанавливающие документы на земельный участок правообладателя, с которым заключено это</w:t>
      </w:r>
      <w:proofErr w:type="gramEnd"/>
      <w:r w:rsidRPr="003B7D13">
        <w:t xml:space="preserve"> соглашение;</w:t>
      </w:r>
    </w:p>
    <w:p w:rsidR="004E3B97" w:rsidRPr="003B7D13" w:rsidRDefault="004E3B97" w:rsidP="004E3B97">
      <w:pPr>
        <w:shd w:val="clear" w:color="auto" w:fill="FFFFFF"/>
        <w:spacing w:line="290" w:lineRule="atLeast"/>
        <w:ind w:firstLine="709"/>
        <w:jc w:val="both"/>
      </w:pPr>
      <w:bookmarkStart w:id="104" w:name="dst2878"/>
      <w:bookmarkEnd w:id="104"/>
      <w:proofErr w:type="gramStart"/>
      <w:r w:rsidRPr="003B7D13">
        <w:t>3) градостроительный план земельного участка, выданный не ранее чем за три года до дня представления заявления на получение разрешения на строительство, или в случае выдачи разрешения на строительство линейного объекта реквизиты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реквизиты проекта планировки территории в</w:t>
      </w:r>
      <w:proofErr w:type="gramEnd"/>
      <w:r w:rsidRPr="003B7D13">
        <w:t xml:space="preserve"> </w:t>
      </w:r>
      <w:proofErr w:type="gramStart"/>
      <w:r w:rsidRPr="003B7D13">
        <w:t>случае</w:t>
      </w:r>
      <w:proofErr w:type="gramEnd"/>
      <w:r w:rsidRPr="003B7D13">
        <w:t xml:space="preserve"> выдачи разрешения на строительство линейного объекта, для размещения которого не требуется образование земельного участка;</w:t>
      </w:r>
    </w:p>
    <w:p w:rsidR="004E3B97" w:rsidRPr="003B7D13" w:rsidRDefault="004E3B97" w:rsidP="004E3B97">
      <w:pPr>
        <w:shd w:val="clear" w:color="auto" w:fill="FFFFFF"/>
        <w:spacing w:line="290" w:lineRule="atLeast"/>
        <w:ind w:firstLine="709"/>
        <w:jc w:val="both"/>
      </w:pPr>
      <w:bookmarkStart w:id="105" w:name="dst102022"/>
      <w:bookmarkEnd w:id="105"/>
      <w:r w:rsidRPr="003B7D13">
        <w:t>4) результаты инженерных изысканий и следующие материалы, содержащиеся в утвержденной в соответствии с </w:t>
      </w:r>
      <w:hyperlink r:id="rId147" w:anchor="dst3049" w:history="1">
        <w:r w:rsidRPr="003B7D13">
          <w:t>частью 15 статьи 48</w:t>
        </w:r>
      </w:hyperlink>
      <w:r w:rsidRPr="003B7D13">
        <w:t> Градостроительного кодекса проектной документации:</w:t>
      </w:r>
    </w:p>
    <w:p w:rsidR="004E3B97" w:rsidRPr="003B7D13" w:rsidRDefault="004E3B97" w:rsidP="004E3B97">
      <w:pPr>
        <w:shd w:val="clear" w:color="auto" w:fill="FFFFFF"/>
        <w:spacing w:line="290" w:lineRule="atLeast"/>
        <w:ind w:firstLine="709"/>
        <w:jc w:val="both"/>
      </w:pPr>
      <w:bookmarkStart w:id="106" w:name="dst3020"/>
      <w:bookmarkEnd w:id="106"/>
      <w:r w:rsidRPr="003B7D13">
        <w:t>а) пояснительная записка;</w:t>
      </w:r>
    </w:p>
    <w:p w:rsidR="004E3B97" w:rsidRPr="003B7D13" w:rsidRDefault="004E3B97" w:rsidP="004E3B97">
      <w:pPr>
        <w:shd w:val="clear" w:color="auto" w:fill="FFFFFF"/>
        <w:spacing w:line="290" w:lineRule="atLeast"/>
        <w:ind w:firstLine="709"/>
        <w:jc w:val="both"/>
      </w:pPr>
      <w:bookmarkStart w:id="107" w:name="dst3021"/>
      <w:bookmarkEnd w:id="107"/>
      <w:proofErr w:type="gramStart"/>
      <w:r w:rsidRPr="003B7D13">
        <w:t>б) схема планировочной организации земельного участка, выполненная в соответствии с информацией, указанной в градостроительном плане земельного участка, а в случае подготовки проектной документации применительно к линейным объектам проект полосы отвода, выполненный в соответствии с проектом планировки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roofErr w:type="gramEnd"/>
    </w:p>
    <w:p w:rsidR="004E3B97" w:rsidRPr="003B7D13" w:rsidRDefault="004E3B97" w:rsidP="004E3B97">
      <w:pPr>
        <w:shd w:val="clear" w:color="auto" w:fill="FFFFFF"/>
        <w:spacing w:line="290" w:lineRule="atLeast"/>
        <w:ind w:firstLine="709"/>
        <w:jc w:val="both"/>
      </w:pPr>
      <w:bookmarkStart w:id="108" w:name="dst3022"/>
      <w:bookmarkEnd w:id="108"/>
      <w:proofErr w:type="gramStart"/>
      <w:r w:rsidRPr="003B7D13">
        <w:t>в) разделы, содержащие архитектурные и конструктивные решения, а также решения и мероприятия, направленные на обеспечение доступа инвалидов к 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roofErr w:type="gramEnd"/>
    </w:p>
    <w:p w:rsidR="004E3B97" w:rsidRPr="003B7D13" w:rsidRDefault="004E3B97" w:rsidP="004E3B97">
      <w:pPr>
        <w:shd w:val="clear" w:color="auto" w:fill="FFFFFF"/>
        <w:spacing w:line="290" w:lineRule="atLeast"/>
        <w:ind w:firstLine="709"/>
        <w:jc w:val="both"/>
      </w:pPr>
      <w:bookmarkStart w:id="109" w:name="dst3023"/>
      <w:bookmarkEnd w:id="109"/>
      <w:r w:rsidRPr="003B7D13">
        <w:t>г) проект организации строительства объекта капитального строительства (включая проект организации работ по сносу объектов капитального строительства, их частей в случае необходимости сноса объектов капитального строительства, их частей для строительства, реконструкции других объектов капитального строительства);</w:t>
      </w:r>
    </w:p>
    <w:p w:rsidR="004E3B97" w:rsidRPr="003B7D13" w:rsidRDefault="004E3B97" w:rsidP="004E3B97">
      <w:pPr>
        <w:shd w:val="clear" w:color="auto" w:fill="FFFFFF"/>
        <w:spacing w:line="290" w:lineRule="atLeast"/>
        <w:ind w:firstLine="709"/>
        <w:jc w:val="both"/>
      </w:pPr>
      <w:proofErr w:type="gramStart"/>
      <w:r w:rsidRPr="003B7D13">
        <w:t>5) положительное заключение экспертизы проектной документации, в соответствии с которой осуществляются строительство, реконструкция объекта капитального строительства, в том числе в случае, если данной проектной документацией предусмотрены строительство или реконструкция иных объектов капитального строительства, включая линейные объекты (применительно к отдельным этапам строительства в случае, предусмотренном </w:t>
      </w:r>
      <w:hyperlink r:id="rId148" w:anchor="dst448" w:history="1">
        <w:r w:rsidRPr="003B7D13">
          <w:t>частью 12.1 статьи 48</w:t>
        </w:r>
      </w:hyperlink>
      <w:r w:rsidRPr="003B7D13">
        <w:t> Градостроительного кодекса), если такая проектная документация подлежит экспертизе в соответствии со </w:t>
      </w:r>
      <w:hyperlink r:id="rId149" w:anchor="dst3199" w:history="1">
        <w:r w:rsidRPr="003B7D13">
          <w:t>статьей</w:t>
        </w:r>
        <w:proofErr w:type="gramEnd"/>
        <w:r w:rsidRPr="003B7D13">
          <w:t xml:space="preserve"> 49</w:t>
        </w:r>
      </w:hyperlink>
      <w:r w:rsidRPr="003B7D13">
        <w:t xml:space="preserve"> Градостроительного кодекса, положительное заключение государственной экспертизы проектной документации в случаях, предусмотренных </w:t>
      </w:r>
      <w:hyperlink r:id="rId150" w:anchor="dst3177" w:history="1">
        <w:r w:rsidRPr="003B7D13">
          <w:t>частью 3.4 статьи 49</w:t>
        </w:r>
      </w:hyperlink>
      <w:r w:rsidRPr="003B7D13">
        <w:t xml:space="preserve"> Градостроительного кодекса, положительное заключение государственной </w:t>
      </w:r>
      <w:r w:rsidRPr="003B7D13">
        <w:lastRenderedPageBreak/>
        <w:t>экологической экспертизы проектной документации в случаях, предусмотренных</w:t>
      </w:r>
      <w:hyperlink r:id="rId151" w:anchor="dst3200" w:history="1">
        <w:r w:rsidRPr="003B7D13">
          <w:t>частью 6 статьи 49</w:t>
        </w:r>
      </w:hyperlink>
      <w:r w:rsidRPr="003B7D13">
        <w:t> Градостроительного кодекса;</w:t>
      </w:r>
    </w:p>
    <w:p w:rsidR="004E3B97" w:rsidRPr="003B7D13" w:rsidRDefault="004E3B97" w:rsidP="004E3B97">
      <w:pPr>
        <w:shd w:val="clear" w:color="auto" w:fill="FFFFFF"/>
        <w:spacing w:line="290" w:lineRule="atLeast"/>
        <w:ind w:firstLine="709"/>
        <w:jc w:val="both"/>
      </w:pPr>
      <w:bookmarkStart w:id="110" w:name="dst3067"/>
      <w:bookmarkEnd w:id="110"/>
      <w:proofErr w:type="gramStart"/>
      <w:r w:rsidRPr="003B7D13">
        <w:t>5.1) подтверждение соответствия вносимых в проектную документацию изменений требованиям, указанным в </w:t>
      </w:r>
      <w:hyperlink r:id="rId152" w:anchor="dst3054" w:history="1">
        <w:r w:rsidRPr="003B7D13">
          <w:t>части 3.8 статьи 49</w:t>
        </w:r>
      </w:hyperlink>
      <w:r w:rsidRPr="003B7D13">
        <w:t> Градостроительного кодекса, предоставленное лицом, являющимся членом саморегулируемой организации, основанной на членстве лиц, осуществляющих подготовку проектной документации, и утвержденное привлеченным этим лицом в соответствии с Градостроительным кодексом специалистом по организации архитектурно-строительного проектирования в должности главного инженера проекта, в случае внесения изменений в проектную документацию в соответствии</w:t>
      </w:r>
      <w:proofErr w:type="gramEnd"/>
      <w:r w:rsidRPr="003B7D13">
        <w:t xml:space="preserve"> с </w:t>
      </w:r>
      <w:hyperlink r:id="rId153" w:anchor="dst3054" w:history="1">
        <w:r w:rsidRPr="003B7D13">
          <w:t>частью 3.8 статьи 49</w:t>
        </w:r>
      </w:hyperlink>
      <w:r w:rsidRPr="003B7D13">
        <w:t> Градостроительного Кодекса;</w:t>
      </w:r>
    </w:p>
    <w:p w:rsidR="004E3B97" w:rsidRPr="003B7D13" w:rsidRDefault="004E3B97" w:rsidP="004E3B97">
      <w:pPr>
        <w:shd w:val="clear" w:color="auto" w:fill="FFFFFF"/>
        <w:spacing w:line="290" w:lineRule="atLeast"/>
        <w:ind w:firstLine="709"/>
        <w:jc w:val="both"/>
      </w:pPr>
      <w:bookmarkStart w:id="111" w:name="dst3068"/>
      <w:bookmarkEnd w:id="111"/>
      <w:proofErr w:type="gramStart"/>
      <w:r w:rsidRPr="003B7D13">
        <w:t>5.2) подтверждение соответствия вносимых в проектную документацию изменений требованиям, указанным в </w:t>
      </w:r>
      <w:hyperlink r:id="rId154" w:anchor="dst3060" w:history="1">
        <w:r w:rsidRPr="003B7D13">
          <w:t>части 3.9 статьи 49</w:t>
        </w:r>
      </w:hyperlink>
      <w:r w:rsidRPr="003B7D13">
        <w:t> Градостроительного кодекса, предоставленное органом исполнительной власти или организацией, проводившими экспертизу проектной документации, в случае внесения изменений в проектную документацию в ходе экспертного сопровождения в соответствии с </w:t>
      </w:r>
      <w:hyperlink r:id="rId155" w:anchor="dst3060" w:history="1">
        <w:r w:rsidRPr="003B7D13">
          <w:t>частью 3.9 статьи 49</w:t>
        </w:r>
      </w:hyperlink>
      <w:r w:rsidRPr="003B7D13">
        <w:t> Градостроительного кодекса;</w:t>
      </w:r>
      <w:proofErr w:type="gramEnd"/>
    </w:p>
    <w:p w:rsidR="004E3B97" w:rsidRPr="003B7D13" w:rsidRDefault="004E3B97" w:rsidP="004E3B97">
      <w:pPr>
        <w:shd w:val="clear" w:color="auto" w:fill="FFFFFF"/>
        <w:spacing w:line="290" w:lineRule="atLeast"/>
        <w:ind w:firstLine="709"/>
        <w:jc w:val="both"/>
      </w:pPr>
      <w:bookmarkStart w:id="112" w:name="dst264"/>
      <w:bookmarkEnd w:id="112"/>
      <w:r w:rsidRPr="003B7D13">
        <w:t>6) разрешение на отклонение от предельных параметров разрешенного строительства, реконструкции (в случае, если застройщику было предоставлено такое разрешение в соответствии со </w:t>
      </w:r>
      <w:hyperlink r:id="rId156" w:anchor="dst100628" w:history="1">
        <w:r w:rsidRPr="003B7D13">
          <w:t>статьей 40</w:t>
        </w:r>
      </w:hyperlink>
      <w:r w:rsidRPr="003B7D13">
        <w:t> Градостроительного кодекса);</w:t>
      </w:r>
    </w:p>
    <w:p w:rsidR="004E3B97" w:rsidRPr="003B7D13" w:rsidRDefault="004E3B97" w:rsidP="004E3B97">
      <w:pPr>
        <w:shd w:val="clear" w:color="auto" w:fill="FFFFFF"/>
        <w:spacing w:line="290" w:lineRule="atLeast"/>
        <w:ind w:firstLine="709"/>
        <w:jc w:val="both"/>
      </w:pPr>
      <w:bookmarkStart w:id="113" w:name="dst101811"/>
      <w:bookmarkEnd w:id="113"/>
      <w:r w:rsidRPr="003B7D13">
        <w:t>7) согласие всех правообладателей объекта капитального строительства в случае реконструкции такого объекта, за исключением указанных в подпункте 7.2  пункта 22 реконструкции многоквартирного дома;</w:t>
      </w:r>
    </w:p>
    <w:p w:rsidR="004E3B97" w:rsidRPr="003B7D13" w:rsidRDefault="004E3B97" w:rsidP="004E3B97">
      <w:pPr>
        <w:shd w:val="clear" w:color="auto" w:fill="FFFFFF"/>
        <w:spacing w:line="290" w:lineRule="atLeast"/>
        <w:ind w:firstLine="709"/>
        <w:jc w:val="both"/>
      </w:pPr>
      <w:bookmarkStart w:id="114" w:name="dst1241"/>
      <w:bookmarkEnd w:id="114"/>
      <w:proofErr w:type="gramStart"/>
      <w:r w:rsidRPr="003B7D13">
        <w:t>7.1) в случае проведения реконструкции государственным (муниципальным) заказчиком, являющимся органом государственной власти (государственным органом), Государственной корпорацией по атомной энергии "Росатом", Государственной корпорацией по космической деятельности "Роскосмос", органом управления государственным внебюджетным фондом или органом местного самоуправления, на объекте капитального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w:t>
      </w:r>
      <w:proofErr w:type="gramEnd"/>
      <w:r w:rsidRPr="003B7D13">
        <w:t xml:space="preserve"> осуществляет соответственно функции и полномочия учредителя или права собственника имущества, - соглашение о проведении такой реконструкции, </w:t>
      </w:r>
      <w:proofErr w:type="gramStart"/>
      <w:r w:rsidRPr="003B7D13">
        <w:t>определяющее</w:t>
      </w:r>
      <w:proofErr w:type="gramEnd"/>
      <w:r w:rsidRPr="003B7D13">
        <w:t xml:space="preserve"> в том числе условия и порядок возмещения ущерба, причиненного указанному объекту при осуществлении реконструкции;</w:t>
      </w:r>
    </w:p>
    <w:p w:rsidR="004E3B97" w:rsidRPr="003B7D13" w:rsidRDefault="004E3B97" w:rsidP="004E3B97">
      <w:pPr>
        <w:shd w:val="clear" w:color="auto" w:fill="FFFFFF"/>
        <w:spacing w:line="290" w:lineRule="atLeast"/>
        <w:ind w:firstLine="709"/>
        <w:jc w:val="both"/>
      </w:pPr>
      <w:bookmarkStart w:id="115" w:name="dst1596"/>
      <w:bookmarkEnd w:id="115"/>
      <w:r w:rsidRPr="003B7D13">
        <w:t>7.2) решение общего собрания собственников помещений и машино-мест в многоквартирном доме, принятое в соответствии с жилищным</w:t>
      </w:r>
      <w:hyperlink r:id="rId157" w:anchor="dst100325" w:history="1">
        <w:r w:rsidRPr="003B7D13">
          <w:t>законодательством</w:t>
        </w:r>
      </w:hyperlink>
      <w:r w:rsidRPr="003B7D13">
        <w:t>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машино-мест в многоквартирном доме;</w:t>
      </w:r>
    </w:p>
    <w:p w:rsidR="004E3B97" w:rsidRPr="003B7D13" w:rsidRDefault="004E3B97" w:rsidP="004E3B97">
      <w:pPr>
        <w:shd w:val="clear" w:color="auto" w:fill="FFFFFF"/>
        <w:spacing w:line="290" w:lineRule="atLeast"/>
        <w:ind w:firstLine="709"/>
        <w:jc w:val="both"/>
      </w:pPr>
      <w:bookmarkStart w:id="116" w:name="dst573"/>
      <w:bookmarkEnd w:id="116"/>
      <w:r w:rsidRPr="003B7D13">
        <w:t>8) копия свидетельства об аккредитации юридического лица, выдавшего положительное заключение негосударственной экспертизы проектной документации, в случае, если представлено заключение негосударственной экспертизы проектной документации;</w:t>
      </w:r>
    </w:p>
    <w:p w:rsidR="004E3B97" w:rsidRPr="003B7D13" w:rsidRDefault="004E3B97" w:rsidP="004E3B97">
      <w:pPr>
        <w:shd w:val="clear" w:color="auto" w:fill="FFFFFF"/>
        <w:spacing w:line="290" w:lineRule="atLeast"/>
        <w:ind w:firstLine="709"/>
        <w:jc w:val="both"/>
      </w:pPr>
      <w:bookmarkStart w:id="117" w:name="dst1111"/>
      <w:bookmarkEnd w:id="117"/>
      <w:r w:rsidRPr="003B7D13">
        <w:t>9) документы, предусмотренные законодательством Российской Федерации об объектах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w:t>
      </w:r>
    </w:p>
    <w:p w:rsidR="004E3B97" w:rsidRPr="003B7D13" w:rsidRDefault="004E3B97" w:rsidP="004E3B97">
      <w:pPr>
        <w:shd w:val="clear" w:color="auto" w:fill="FFFFFF"/>
        <w:spacing w:line="290" w:lineRule="atLeast"/>
        <w:ind w:firstLine="709"/>
        <w:jc w:val="both"/>
      </w:pPr>
      <w:bookmarkStart w:id="118" w:name="dst2536"/>
      <w:bookmarkEnd w:id="118"/>
      <w:proofErr w:type="gramStart"/>
      <w:r w:rsidRPr="003B7D13">
        <w:t>10)  копия решения об установлении или изменении зоны с особыми условиями использования территории в случае строительства объекта капитального строительства, в связи с размещением которого в соответствии с </w:t>
      </w:r>
      <w:hyperlink r:id="rId158" w:anchor="dst1893" w:history="1">
        <w:r w:rsidRPr="003B7D13">
          <w:t>законодательством</w:t>
        </w:r>
      </w:hyperlink>
      <w:r w:rsidRPr="003B7D13">
        <w:t xml:space="preserve"> Российской Федерации подлежит установлению зона с особыми условиями использования территории, или в случае реконструкции объекта капитального строительства, в результате которой в отношении реконструированного </w:t>
      </w:r>
      <w:r w:rsidRPr="003B7D13">
        <w:lastRenderedPageBreak/>
        <w:t>объекта подлежит установлению зона с особыми условиями использования территории</w:t>
      </w:r>
      <w:proofErr w:type="gramEnd"/>
      <w:r w:rsidRPr="003B7D13">
        <w:t xml:space="preserve"> или ранее установленная зона с особыми условиями использования территории подлежит изменению;</w:t>
      </w:r>
    </w:p>
    <w:p w:rsidR="004E3B97" w:rsidRPr="003B7D13" w:rsidRDefault="004E3B97" w:rsidP="004E3B97">
      <w:pPr>
        <w:shd w:val="clear" w:color="auto" w:fill="FFFFFF"/>
        <w:spacing w:line="290" w:lineRule="atLeast"/>
        <w:ind w:firstLine="709"/>
        <w:jc w:val="both"/>
      </w:pPr>
      <w:bookmarkStart w:id="119" w:name="dst3187"/>
      <w:bookmarkEnd w:id="119"/>
      <w:proofErr w:type="gramStart"/>
      <w:r w:rsidRPr="003B7D13">
        <w:t xml:space="preserve">11) </w:t>
      </w:r>
      <w:r w:rsidRPr="003B7D13">
        <w:rPr>
          <w:shd w:val="clear" w:color="auto" w:fill="FFFFFF"/>
        </w:rPr>
        <w:t>копия договора о развитии территории в случае, если строительство, реконструкцию объектов капитального строительства планируется осуществлять в границах территории, в отношении которой органом местного самоуправления принято решение о комплексном развитии территории (за исключением случаев самостоятельной реализации Российской Федерацией, субъектом Российской Федерации или муниципальным образованием решения о комплексном развитии территории или реализации такого решения юридическим лицом, определенным в соответствии с настоящим</w:t>
      </w:r>
      <w:proofErr w:type="gramEnd"/>
      <w:r w:rsidRPr="003B7D13">
        <w:rPr>
          <w:shd w:val="clear" w:color="auto" w:fill="FFFFFF"/>
        </w:rPr>
        <w:t xml:space="preserve"> </w:t>
      </w:r>
      <w:proofErr w:type="gramStart"/>
      <w:r w:rsidRPr="003B7D13">
        <w:rPr>
          <w:shd w:val="clear" w:color="auto" w:fill="FFFFFF"/>
        </w:rPr>
        <w:t>Кодексом Российской Федерацией или субъектом Российской Федерации).</w:t>
      </w:r>
      <w:proofErr w:type="gramEnd"/>
    </w:p>
    <w:p w:rsidR="004E3B97" w:rsidRPr="003B7D13" w:rsidRDefault="004E3B97" w:rsidP="004E3B97">
      <w:pPr>
        <w:ind w:firstLine="709"/>
        <w:jc w:val="both"/>
        <w:rPr>
          <w:rFonts w:ascii="Arial" w:hAnsi="Arial" w:cs="Arial"/>
          <w:shd w:val="clear" w:color="auto" w:fill="FFFFFF"/>
        </w:rPr>
      </w:pPr>
      <w:r w:rsidRPr="003B7D13">
        <w:t xml:space="preserve">23. В случае непредставления заявителем документов, предусмотренных </w:t>
      </w:r>
      <w:hyperlink w:anchor="sub_202" w:history="1">
        <w:r w:rsidRPr="003B7D13">
          <w:rPr>
            <w:rStyle w:val="a5"/>
          </w:rPr>
          <w:t>подпунктами  2</w:t>
        </w:r>
      </w:hyperlink>
      <w:r w:rsidRPr="003B7D13">
        <w:rPr>
          <w:bCs/>
        </w:rPr>
        <w:t xml:space="preserve"> - </w:t>
      </w:r>
      <w:hyperlink w:anchor="sub_206" w:history="1">
        <w:r w:rsidRPr="003B7D13">
          <w:rPr>
            <w:rStyle w:val="a5"/>
          </w:rPr>
          <w:t>6</w:t>
        </w:r>
      </w:hyperlink>
      <w:r w:rsidRPr="003B7D13">
        <w:rPr>
          <w:bCs/>
        </w:rPr>
        <w:t xml:space="preserve">, </w:t>
      </w:r>
      <w:hyperlink w:anchor="sub_208" w:history="1">
        <w:r w:rsidRPr="003B7D13">
          <w:rPr>
            <w:rStyle w:val="a5"/>
          </w:rPr>
          <w:t>8</w:t>
        </w:r>
      </w:hyperlink>
      <w:r w:rsidRPr="003B7D13">
        <w:rPr>
          <w:bCs/>
        </w:rPr>
        <w:t xml:space="preserve">, 10, 11, пункта 22 </w:t>
      </w:r>
      <w:r w:rsidRPr="003B7D13">
        <w:t xml:space="preserve">настоящего регламента, необходимые сведения запрашиваются Администрацией в срок не позднее одного рабочего дня со дня получения заявления о выдаче разрешения на строительство в органах, </w:t>
      </w:r>
      <w:r w:rsidRPr="003B7D13">
        <w:rPr>
          <w:shd w:val="clear" w:color="auto" w:fill="FFFFFF"/>
        </w:rPr>
        <w:t>в распоряжении которых находятся указанные документы</w:t>
      </w:r>
      <w:r w:rsidRPr="003B7D13">
        <w:t xml:space="preserve"> по каналам межведомственного электронного взаимодействия.</w:t>
      </w:r>
      <w:r w:rsidRPr="003B7D13">
        <w:rPr>
          <w:rStyle w:val="apple-converted-space"/>
          <w:rFonts w:ascii="Arial" w:hAnsi="Arial" w:cs="Arial"/>
          <w:shd w:val="clear" w:color="auto" w:fill="FFFFFF"/>
        </w:rPr>
        <w:t xml:space="preserve"> </w:t>
      </w:r>
      <w:r w:rsidRPr="003B7D13">
        <w:rPr>
          <w:rStyle w:val="apple-converted-space"/>
          <w:shd w:val="clear" w:color="auto" w:fill="FFFFFF"/>
        </w:rPr>
        <w:t>Запрашиваемые документы предоставляются </w:t>
      </w:r>
      <w:r w:rsidRPr="003B7D13">
        <w:rPr>
          <w:shd w:val="clear" w:color="auto" w:fill="FFFFFF"/>
        </w:rPr>
        <w:t>в срок не позднее трех рабочих дней со дня получения соответствующего межведомственного запроса.</w:t>
      </w:r>
    </w:p>
    <w:p w:rsidR="004E3B97" w:rsidRPr="003B7D13" w:rsidRDefault="004E3B97" w:rsidP="004E3B97">
      <w:pPr>
        <w:ind w:firstLine="709"/>
        <w:jc w:val="both"/>
        <w:rPr>
          <w:shd w:val="clear" w:color="auto" w:fill="FFFFFF"/>
        </w:rPr>
      </w:pPr>
      <w:r w:rsidRPr="003B7D13">
        <w:rPr>
          <w:rStyle w:val="apple-converted-space"/>
          <w:shd w:val="clear" w:color="auto" w:fill="FFFFFF"/>
        </w:rPr>
        <w:t xml:space="preserve">24. </w:t>
      </w:r>
      <w:r w:rsidRPr="003B7D13">
        <w:rPr>
          <w:shd w:val="clear" w:color="auto" w:fill="FFFFFF"/>
        </w:rPr>
        <w:t>Документы, указанные в</w:t>
      </w:r>
      <w:r w:rsidRPr="003B7D13">
        <w:rPr>
          <w:rStyle w:val="apple-converted-space"/>
          <w:shd w:val="clear" w:color="auto" w:fill="FFFFFF"/>
        </w:rPr>
        <w:t> </w:t>
      </w:r>
      <w:r w:rsidRPr="003B7D13">
        <w:rPr>
          <w:shd w:val="clear" w:color="auto" w:fill="FFFFFF"/>
        </w:rPr>
        <w:t>пунктах 2, 4, и 5 пункта 22 направляются заявителем самостоятельно, если указанные документы (их копии или сведения, содержащиеся в них) отсутствуют в Едином государственном реестре недвижимости или едином государственном реестре заключений.</w:t>
      </w:r>
    </w:p>
    <w:p w:rsidR="004E3B97" w:rsidRPr="003B7D13" w:rsidRDefault="004E3B97" w:rsidP="004E3B97">
      <w:pPr>
        <w:ind w:firstLine="709"/>
        <w:jc w:val="both"/>
        <w:rPr>
          <w:rStyle w:val="apple-converted-space"/>
          <w:rFonts w:ascii="Arial" w:hAnsi="Arial" w:cs="Arial"/>
          <w:shd w:val="clear" w:color="auto" w:fill="FFFFFF"/>
        </w:rPr>
      </w:pPr>
      <w:r w:rsidRPr="003B7D13">
        <w:rPr>
          <w:shd w:val="clear" w:color="auto" w:fill="FFFFFF"/>
        </w:rPr>
        <w:t>25. Не допускается требовать иные документы для получения разрешения на строительство, за исключением пункта 22. Документы, предусмотренные</w:t>
      </w:r>
      <w:r w:rsidRPr="003B7D13">
        <w:rPr>
          <w:rStyle w:val="apple-converted-space"/>
          <w:shd w:val="clear" w:color="auto" w:fill="FFFFFF"/>
        </w:rPr>
        <w:t> пунктом 22,</w:t>
      </w:r>
      <w:r w:rsidRPr="003B7D13">
        <w:rPr>
          <w:shd w:val="clear" w:color="auto" w:fill="FFFFFF"/>
        </w:rPr>
        <w:t xml:space="preserve">  могут  быть направлены в электронной форме. Разрешение на строительство выдается в форме электронного документа, подписанного электронной подписью, в случае, если это указано в заявлении о выдаче разрешения на строительство.</w:t>
      </w:r>
      <w:r w:rsidRPr="003B7D13">
        <w:rPr>
          <w:rFonts w:ascii="Arial" w:hAnsi="Arial" w:cs="Arial"/>
          <w:shd w:val="clear" w:color="auto" w:fill="FFFFFF"/>
        </w:rPr>
        <w:t xml:space="preserve"> </w:t>
      </w:r>
      <w:r w:rsidRPr="003B7D13">
        <w:rPr>
          <w:shd w:val="clear" w:color="auto" w:fill="FFFFFF"/>
        </w:rPr>
        <w:t>Правительством Российской Федерации или высшим исполнительным органом государственной власти субъекта Российской Федерации (применительно к случаям выдачи разрешения на строительство органами исполнительной власти субъектов Российской Федерации, органами местного самоуправления) могут быть установлены случаи</w:t>
      </w:r>
      <w:r w:rsidRPr="003B7D13">
        <w:rPr>
          <w:rStyle w:val="apple-converted-space"/>
          <w:shd w:val="clear" w:color="auto" w:fill="FFFFFF"/>
        </w:rPr>
        <w:t xml:space="preserve">, </w:t>
      </w:r>
      <w:r w:rsidRPr="003B7D13">
        <w:rPr>
          <w:shd w:val="clear" w:color="auto" w:fill="FFFFFF"/>
        </w:rPr>
        <w:t>в которых направление указанных в</w:t>
      </w:r>
      <w:r w:rsidRPr="003B7D13">
        <w:rPr>
          <w:rStyle w:val="apple-converted-space"/>
          <w:shd w:val="clear" w:color="auto" w:fill="FFFFFF"/>
        </w:rPr>
        <w:t> </w:t>
      </w:r>
      <w:r w:rsidRPr="003B7D13">
        <w:rPr>
          <w:shd w:val="clear" w:color="auto" w:fill="FFFFFF"/>
        </w:rPr>
        <w:t>пункте 22 документов и выдача разрешений на строительство осуществляются исключительно в электронной форме.</w:t>
      </w:r>
      <w:r w:rsidRPr="003B7D13">
        <w:rPr>
          <w:rStyle w:val="apple-converted-space"/>
          <w:rFonts w:ascii="Arial" w:hAnsi="Arial" w:cs="Arial"/>
          <w:shd w:val="clear" w:color="auto" w:fill="FFFFFF"/>
        </w:rPr>
        <w:t> </w:t>
      </w:r>
    </w:p>
    <w:p w:rsidR="004E3B97" w:rsidRPr="003B7D13" w:rsidRDefault="004E3B97" w:rsidP="004E3B97">
      <w:pPr>
        <w:ind w:firstLine="709"/>
        <w:jc w:val="both"/>
      </w:pPr>
      <w:r w:rsidRPr="003B7D13">
        <w:rPr>
          <w:rStyle w:val="apple-converted-space"/>
          <w:rFonts w:ascii="Arial" w:hAnsi="Arial" w:cs="Arial"/>
          <w:shd w:val="clear" w:color="auto" w:fill="FFFFFF"/>
        </w:rPr>
        <w:t xml:space="preserve"> </w:t>
      </w:r>
      <w:r w:rsidRPr="003B7D13">
        <w:rPr>
          <w:shd w:val="clear" w:color="auto" w:fill="FFFFFF"/>
        </w:rPr>
        <w:t>Порядок направления документов в электронной форме указанных в</w:t>
      </w:r>
      <w:r w:rsidRPr="003B7D13">
        <w:rPr>
          <w:rStyle w:val="apple-converted-space"/>
          <w:shd w:val="clear" w:color="auto" w:fill="FFFFFF"/>
        </w:rPr>
        <w:t xml:space="preserve"> </w:t>
      </w:r>
      <w:r w:rsidRPr="003B7D13">
        <w:rPr>
          <w:shd w:val="clear" w:color="auto" w:fill="FFFFFF"/>
        </w:rPr>
        <w:t>пункте 22</w:t>
      </w:r>
      <w:r w:rsidRPr="003B7D13">
        <w:rPr>
          <w:rStyle w:val="apple-converted-space"/>
          <w:shd w:val="clear" w:color="auto" w:fill="FFFFFF"/>
        </w:rPr>
        <w:t xml:space="preserve"> </w:t>
      </w:r>
      <w:r w:rsidRPr="003B7D13">
        <w:rPr>
          <w:shd w:val="clear" w:color="auto" w:fill="FFFFFF"/>
        </w:rPr>
        <w:t>в организации, уполномоченные на выдачу разрешений на строительство, устанавливается Правительством Российской Федерации.</w:t>
      </w:r>
    </w:p>
    <w:p w:rsidR="004E3B97" w:rsidRPr="003B7D13" w:rsidRDefault="004E3B97" w:rsidP="004E3B97">
      <w:pPr>
        <w:ind w:firstLine="720"/>
        <w:jc w:val="both"/>
      </w:pPr>
      <w:r w:rsidRPr="003B7D13">
        <w:t>26. Специалист, ответственный за прием документов, не вправе требовать от заявителя:</w:t>
      </w:r>
    </w:p>
    <w:p w:rsidR="004E3B97" w:rsidRPr="003B7D13" w:rsidRDefault="004E3B97" w:rsidP="004E3B97">
      <w:pPr>
        <w:ind w:firstLine="720"/>
        <w:jc w:val="both"/>
      </w:pPr>
      <w:r w:rsidRPr="003B7D13">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государственных и муниципальных услуг;</w:t>
      </w:r>
    </w:p>
    <w:p w:rsidR="004E3B97" w:rsidRPr="003B7D13" w:rsidRDefault="004E3B97" w:rsidP="004E3B97">
      <w:pPr>
        <w:ind w:firstLine="720"/>
        <w:jc w:val="both"/>
      </w:pPr>
      <w:r w:rsidRPr="003B7D13">
        <w:t>2) 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государственные или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w:t>
      </w:r>
    </w:p>
    <w:p w:rsidR="004E3B97" w:rsidRPr="003B7D13" w:rsidRDefault="004E3B97" w:rsidP="004E3B97">
      <w:pPr>
        <w:ind w:firstLine="720"/>
        <w:jc w:val="both"/>
      </w:pPr>
      <w:r w:rsidRPr="003B7D13">
        <w:t>3)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и получения документов и информации, предоставляемых в результате предоставления таких услуг;</w:t>
      </w:r>
    </w:p>
    <w:p w:rsidR="004E3B97" w:rsidRPr="003B7D13" w:rsidRDefault="004E3B97" w:rsidP="004E3B97">
      <w:pPr>
        <w:ind w:firstLine="720"/>
        <w:jc w:val="both"/>
      </w:pPr>
      <w:r w:rsidRPr="003B7D13">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следующих случаев:</w:t>
      </w:r>
    </w:p>
    <w:p w:rsidR="004E3B97" w:rsidRPr="003B7D13" w:rsidRDefault="004E3B97" w:rsidP="004E3B97">
      <w:pPr>
        <w:ind w:firstLine="720"/>
        <w:jc w:val="both"/>
      </w:pPr>
      <w:r w:rsidRPr="003B7D13">
        <w:lastRenderedPageBreak/>
        <w:t>а) изменение требований нормативных правовых актов, касающихся предоставления государственной или муниципальной услуги, после первоначальной подачи заявления о предоставлении государственной или муниципальной услуги;</w:t>
      </w:r>
    </w:p>
    <w:p w:rsidR="004E3B97" w:rsidRPr="003B7D13" w:rsidRDefault="004E3B97" w:rsidP="004E3B97">
      <w:pPr>
        <w:ind w:firstLine="720"/>
        <w:jc w:val="both"/>
      </w:pPr>
      <w:r w:rsidRPr="003B7D13">
        <w:t>б) наличие ошибок в заявлении о предоставлении государственной или муниципальной услуги и документах, поданных заявителем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и не включенных в представленный ранее комплект документов;</w:t>
      </w:r>
    </w:p>
    <w:p w:rsidR="004E3B97" w:rsidRPr="003B7D13" w:rsidRDefault="004E3B97" w:rsidP="004E3B97">
      <w:pPr>
        <w:ind w:firstLine="720"/>
        <w:jc w:val="both"/>
      </w:pPr>
      <w:r w:rsidRPr="003B7D13">
        <w:t>в) 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w:t>
      </w:r>
    </w:p>
    <w:p w:rsidR="004E3B97" w:rsidRPr="003B7D13" w:rsidRDefault="004E3B97" w:rsidP="004E3B97">
      <w:pPr>
        <w:ind w:firstLine="720"/>
        <w:jc w:val="both"/>
      </w:pPr>
      <w:proofErr w:type="gramStart"/>
      <w:r w:rsidRPr="003B7D13">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или муниципальную услугу, муниципального служащего, работника многофункционального центра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о чем в письменном виде за подписью руководителя органа, предоставляющего государственную или муниципальную услугу, руководителя многофункционального</w:t>
      </w:r>
      <w:proofErr w:type="gramEnd"/>
      <w:r w:rsidRPr="003B7D13">
        <w:t xml:space="preserve"> центра при первоначальном отказе в приеме документов, необходимых для предоставления государственной или муниципальной услуги, уведомляется заявитель, а также приносятся извинения за доставленные неудобства.</w:t>
      </w:r>
    </w:p>
    <w:p w:rsidR="004E3B97" w:rsidRPr="003B7D13" w:rsidRDefault="004E3B97" w:rsidP="004E3B97">
      <w:pPr>
        <w:ind w:firstLine="720"/>
        <w:jc w:val="both"/>
      </w:pPr>
      <w:r w:rsidRPr="003B7D13">
        <w:t>27. При необходимости Администрация самостоятельно запрашивает дополнительные сведения у органов государственной власти, органов местного самоуправления и других подведомственных им организаций.</w:t>
      </w:r>
    </w:p>
    <w:p w:rsidR="004E3B97" w:rsidRPr="003B7D13" w:rsidRDefault="004E3B97" w:rsidP="004E3B97">
      <w:pPr>
        <w:pStyle w:val="a8"/>
        <w:rPr>
          <w:sz w:val="24"/>
          <w:szCs w:val="24"/>
        </w:rPr>
      </w:pPr>
    </w:p>
    <w:p w:rsidR="004E3B97" w:rsidRPr="003B7D13" w:rsidRDefault="004E3B97" w:rsidP="004E3B97">
      <w:pPr>
        <w:pStyle w:val="a8"/>
        <w:rPr>
          <w:sz w:val="24"/>
          <w:szCs w:val="24"/>
        </w:rPr>
      </w:pPr>
      <w:r w:rsidRPr="003B7D13">
        <w:rPr>
          <w:sz w:val="24"/>
          <w:szCs w:val="24"/>
        </w:rPr>
        <w:t>Подраздел 6. Основания для отказа в приеме документов и в  предоставлении муниципальной услуги.</w:t>
      </w:r>
    </w:p>
    <w:p w:rsidR="004E3B97" w:rsidRPr="003B7D13" w:rsidRDefault="004E3B97" w:rsidP="004E3B97">
      <w:pPr>
        <w:pStyle w:val="s3"/>
        <w:spacing w:before="0" w:beforeAutospacing="0" w:after="0" w:afterAutospacing="0"/>
        <w:ind w:firstLine="720"/>
        <w:jc w:val="both"/>
      </w:pPr>
    </w:p>
    <w:p w:rsidR="004E3B97" w:rsidRPr="003B7D13" w:rsidRDefault="004E3B97" w:rsidP="004E3B97">
      <w:pPr>
        <w:ind w:firstLine="720"/>
        <w:jc w:val="both"/>
      </w:pPr>
      <w:r w:rsidRPr="003B7D13">
        <w:t>28. Оснований для отказа в приеме документов не установлено.</w:t>
      </w:r>
    </w:p>
    <w:p w:rsidR="004E3B97" w:rsidRPr="003B7D13" w:rsidRDefault="004E3B97" w:rsidP="004E3B97">
      <w:pPr>
        <w:ind w:firstLine="720"/>
        <w:jc w:val="both"/>
      </w:pPr>
      <w:r w:rsidRPr="003B7D13">
        <w:t>29. Основанием для отказа в выдаче разрешения на строительство является:</w:t>
      </w:r>
    </w:p>
    <w:p w:rsidR="004E3B97" w:rsidRPr="003B7D13" w:rsidRDefault="004E3B97" w:rsidP="004E3B97">
      <w:pPr>
        <w:pStyle w:val="s1"/>
        <w:shd w:val="clear" w:color="auto" w:fill="FFFFFF"/>
        <w:spacing w:before="0" w:beforeAutospacing="0" w:after="0" w:afterAutospacing="0"/>
        <w:ind w:firstLine="709"/>
        <w:jc w:val="both"/>
      </w:pPr>
      <w:r w:rsidRPr="003B7D13">
        <w:t>1) отсутствие документов, предусмотренных</w:t>
      </w:r>
      <w:r w:rsidR="003B7D13">
        <w:rPr>
          <w:rStyle w:val="apple-converted-space"/>
        </w:rPr>
        <w:t xml:space="preserve"> </w:t>
      </w:r>
      <w:r w:rsidRPr="003B7D13">
        <w:t>пунктом 22 настоящего регламента;</w:t>
      </w:r>
    </w:p>
    <w:p w:rsidR="004E3B97" w:rsidRPr="003B7D13" w:rsidRDefault="004E3B97" w:rsidP="004E3B97">
      <w:pPr>
        <w:pStyle w:val="s1"/>
        <w:shd w:val="clear" w:color="auto" w:fill="FFFFFF"/>
        <w:spacing w:before="0" w:beforeAutospacing="0" w:after="0" w:afterAutospacing="0"/>
        <w:ind w:firstLine="709"/>
        <w:jc w:val="both"/>
      </w:pPr>
      <w:r w:rsidRPr="003B7D13">
        <w:t>2) заявление подано с нарушением требований, установленных пунктами 44,</w:t>
      </w:r>
      <w:r w:rsidR="003B7D13">
        <w:rPr>
          <w:rStyle w:val="apple-converted-space"/>
        </w:rPr>
        <w:t xml:space="preserve"> </w:t>
      </w:r>
      <w:r w:rsidRPr="003B7D13">
        <w:t>4</w:t>
      </w:r>
      <w:r w:rsidRPr="003B7D13">
        <w:rPr>
          <w:rStyle w:val="apple-converted-space"/>
        </w:rPr>
        <w:t>9</w:t>
      </w:r>
      <w:r w:rsidR="003B7D13">
        <w:rPr>
          <w:rStyle w:val="apple-converted-space"/>
        </w:rPr>
        <w:t xml:space="preserve"> </w:t>
      </w:r>
      <w:r w:rsidRPr="003B7D13">
        <w:t>настоящего регламента;</w:t>
      </w:r>
    </w:p>
    <w:p w:rsidR="004E3B97" w:rsidRPr="003B7D13" w:rsidRDefault="004E3B97" w:rsidP="004E3B97">
      <w:pPr>
        <w:pStyle w:val="s1"/>
        <w:shd w:val="clear" w:color="auto" w:fill="FFFFFF"/>
        <w:spacing w:before="0" w:beforeAutospacing="0" w:after="0" w:afterAutospacing="0"/>
        <w:ind w:firstLine="709"/>
        <w:jc w:val="both"/>
      </w:pPr>
      <w:r w:rsidRPr="003B7D13">
        <w:t xml:space="preserve">3) подача заявления неустановленного образца (согласно </w:t>
      </w:r>
      <w:hyperlink r:id="rId159" w:anchor="/document/44919370/entry/1000" w:history="1">
        <w:r w:rsidRPr="003B7D13">
          <w:rPr>
            <w:rStyle w:val="af4"/>
            <w:color w:val="auto"/>
            <w:u w:val="none"/>
          </w:rPr>
          <w:t>приложениям 1</w:t>
        </w:r>
      </w:hyperlink>
      <w:r w:rsidR="003B7D13">
        <w:rPr>
          <w:rStyle w:val="apple-converted-space"/>
        </w:rPr>
        <w:t xml:space="preserve"> </w:t>
      </w:r>
      <w:r w:rsidRPr="003B7D13">
        <w:t>и</w:t>
      </w:r>
      <w:r w:rsidR="003B7D13">
        <w:rPr>
          <w:rStyle w:val="apple-converted-space"/>
        </w:rPr>
        <w:t xml:space="preserve"> </w:t>
      </w:r>
      <w:r w:rsidRPr="003B7D13">
        <w:rPr>
          <w:rStyle w:val="apple-converted-space"/>
        </w:rPr>
        <w:t>2</w:t>
      </w:r>
      <w:r w:rsidR="003B7D13">
        <w:rPr>
          <w:rStyle w:val="apple-converted-space"/>
        </w:rPr>
        <w:t xml:space="preserve"> </w:t>
      </w:r>
      <w:r w:rsidRPr="003B7D13">
        <w:t>к настоящему регламенту);</w:t>
      </w:r>
    </w:p>
    <w:p w:rsidR="004E3B97" w:rsidRPr="003B7D13" w:rsidRDefault="004E3B97" w:rsidP="004E3B97">
      <w:pPr>
        <w:pStyle w:val="s1"/>
        <w:shd w:val="clear" w:color="auto" w:fill="FFFFFF"/>
        <w:spacing w:before="0" w:beforeAutospacing="0" w:after="0" w:afterAutospacing="0"/>
        <w:ind w:firstLine="709"/>
        <w:jc w:val="both"/>
      </w:pPr>
      <w:proofErr w:type="gramStart"/>
      <w:r w:rsidRPr="003B7D13">
        <w:t>4) несоответствие представленных документов требованиям градостроительного плана земельного участка, выданного не ранее чем за три года до дня представления заявления на получение разрешения на строительство, или в случае выдачи разрешения на строительство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roofErr w:type="gramEnd"/>
    </w:p>
    <w:p w:rsidR="004E3B97" w:rsidRPr="003B7D13" w:rsidRDefault="004E3B97" w:rsidP="004E3B97">
      <w:pPr>
        <w:pStyle w:val="s1"/>
        <w:shd w:val="clear" w:color="auto" w:fill="FFFFFF"/>
        <w:spacing w:before="0" w:beforeAutospacing="0" w:after="0" w:afterAutospacing="0"/>
        <w:ind w:firstLine="709"/>
        <w:jc w:val="both"/>
      </w:pPr>
      <w:r w:rsidRPr="003B7D13">
        <w:t>5) несоответствие представленных документов требованиям, установленным в разрешении на отклонение от предельных параметров разрешенного строительства, реконструкции;</w:t>
      </w:r>
    </w:p>
    <w:p w:rsidR="004E3B97" w:rsidRPr="003B7D13" w:rsidRDefault="004E3B97" w:rsidP="004E3B97">
      <w:pPr>
        <w:pStyle w:val="s1"/>
        <w:shd w:val="clear" w:color="auto" w:fill="FFFFFF"/>
        <w:spacing w:before="0" w:beforeAutospacing="0" w:after="0" w:afterAutospacing="0"/>
        <w:ind w:firstLine="709"/>
        <w:jc w:val="both"/>
      </w:pPr>
      <w:r w:rsidRPr="003B7D13">
        <w:t>6) несоответствие представленных документов по форме и содержанию нормам действующего законодательства;</w:t>
      </w:r>
    </w:p>
    <w:p w:rsidR="004E3B97" w:rsidRPr="003B7D13" w:rsidRDefault="004E3B97" w:rsidP="004E3B97">
      <w:pPr>
        <w:pStyle w:val="s1"/>
        <w:shd w:val="clear" w:color="auto" w:fill="FFFFFF"/>
        <w:spacing w:before="0" w:beforeAutospacing="0" w:after="0" w:afterAutospacing="0"/>
        <w:ind w:firstLine="709"/>
        <w:jc w:val="both"/>
      </w:pPr>
      <w:proofErr w:type="gramStart"/>
      <w:r w:rsidRPr="003B7D13">
        <w:t>7) в случае отсутствия правил землепользования и застройки, за исключением строительства, реконструкции объектов капитального строительства на земельных участках, на которые не распространяется действие градостроительных регламентов или для которых не устанавливаются градостроительные регламенты, и в иных предусмотренных федеральными законами случаях, а также в случае несоответствия проектной документации объектов капитального строительства ограничениям использования объектов недвижимости, установленным на приаэродромной территории;</w:t>
      </w:r>
      <w:proofErr w:type="gramEnd"/>
    </w:p>
    <w:p w:rsidR="004E3B97" w:rsidRPr="003B7D13" w:rsidRDefault="004E3B97" w:rsidP="004E3B97">
      <w:pPr>
        <w:pStyle w:val="s1"/>
        <w:shd w:val="clear" w:color="auto" w:fill="FFFFFF"/>
        <w:spacing w:before="0" w:beforeAutospacing="0" w:after="0" w:afterAutospacing="0"/>
        <w:ind w:firstLine="709"/>
        <w:jc w:val="both"/>
      </w:pPr>
      <w:r w:rsidRPr="003B7D13">
        <w:rPr>
          <w:shd w:val="clear" w:color="auto" w:fill="FFFFFF"/>
        </w:rPr>
        <w:lastRenderedPageBreak/>
        <w:t>7.1. В случае</w:t>
      </w:r>
      <w:proofErr w:type="gramStart"/>
      <w:r w:rsidRPr="003B7D13">
        <w:rPr>
          <w:shd w:val="clear" w:color="auto" w:fill="FFFFFF"/>
        </w:rPr>
        <w:t>,</w:t>
      </w:r>
      <w:proofErr w:type="gramEnd"/>
      <w:r w:rsidRPr="003B7D13">
        <w:rPr>
          <w:shd w:val="clear" w:color="auto" w:fill="FFFFFF"/>
        </w:rPr>
        <w:t xml:space="preserve"> если земельный участок, находящийся в государственной или муниципальной собственности, предоставлен в аренду для комплексного освоения территории, выдача разрешения на строительство объектов капитального строительства - многоквартирных домов в границах данной территории допускается только после образования земельных участков из такого земельного участка в соответствии с утвержденными проектом планировки территории и проектом межевания территории.</w:t>
      </w:r>
    </w:p>
    <w:p w:rsidR="004E3B97" w:rsidRPr="003B7D13" w:rsidRDefault="004E3B97" w:rsidP="004E3B97">
      <w:pPr>
        <w:pStyle w:val="s1"/>
        <w:shd w:val="clear" w:color="auto" w:fill="FFFFFF"/>
        <w:spacing w:before="0" w:beforeAutospacing="0" w:after="0" w:afterAutospacing="0"/>
        <w:ind w:firstLine="709"/>
        <w:jc w:val="both"/>
      </w:pPr>
      <w:r w:rsidRPr="003B7D13">
        <w:t>8) отсутствие запрашиваемых Администрацией по каналам межведомственного электронного взаимодействия документов в государственных органах, органах местного самоуправления;</w:t>
      </w:r>
    </w:p>
    <w:p w:rsidR="004E3B97" w:rsidRPr="003B7D13" w:rsidRDefault="004E3B97" w:rsidP="004E3B97">
      <w:pPr>
        <w:pStyle w:val="s1"/>
        <w:shd w:val="clear" w:color="auto" w:fill="FFFFFF"/>
        <w:spacing w:before="0" w:beforeAutospacing="0" w:after="0" w:afterAutospacing="0"/>
        <w:ind w:firstLine="709"/>
        <w:jc w:val="both"/>
      </w:pPr>
      <w:proofErr w:type="gramStart"/>
      <w:r w:rsidRPr="003B7D13">
        <w:t>9) в случае, предусмотренном</w:t>
      </w:r>
      <w:r w:rsidR="003B7D13" w:rsidRPr="003B7D13">
        <w:rPr>
          <w:rStyle w:val="apple-converted-space"/>
        </w:rPr>
        <w:t xml:space="preserve"> </w:t>
      </w:r>
      <w:hyperlink r:id="rId160" w:anchor="/document/12138258/entry/5101101" w:history="1">
        <w:r w:rsidRPr="003B7D13">
          <w:rPr>
            <w:rStyle w:val="af4"/>
            <w:color w:val="auto"/>
          </w:rPr>
          <w:t>частью 11.1 статьи 51</w:t>
        </w:r>
      </w:hyperlink>
      <w:r w:rsidR="003B7D13">
        <w:rPr>
          <w:rStyle w:val="apple-converted-space"/>
        </w:rPr>
        <w:t xml:space="preserve"> </w:t>
      </w:r>
      <w:r w:rsidRPr="003B7D13">
        <w:t>ГрК РФ, основанием для отказа в выдаче разрешения на строительство является также поступившее от органа исполнительной власти субъекта Российской Федерации, уполномоченного в области охраны объектов культурного наследия, заключение о несоответствии раздела проектной документации объекта капитального строительства или описания внешнего облика объекта индивидуального жилищного строительства предмету охраны исторического поселения и требованиям к архитектурным</w:t>
      </w:r>
      <w:proofErr w:type="gramEnd"/>
      <w:r w:rsidRPr="003B7D13">
        <w:t xml:space="preserve">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rsidR="004E3B97" w:rsidRPr="003B7D13" w:rsidRDefault="004E3B97" w:rsidP="004E3B97">
      <w:pPr>
        <w:pStyle w:val="s1"/>
        <w:shd w:val="clear" w:color="auto" w:fill="FFFFFF"/>
        <w:spacing w:before="0" w:beforeAutospacing="0" w:after="0" w:afterAutospacing="0"/>
        <w:ind w:firstLine="709"/>
        <w:jc w:val="both"/>
      </w:pPr>
      <w:proofErr w:type="gramStart"/>
      <w:r w:rsidRPr="003B7D13">
        <w:t>10) в случае несоответствия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градостроительного плана образованного земельного участка, в случае, образования земельных участков путем раздела, перераспределения земельных участков или выдела из земельных участков, в отношении которых в соответствии с</w:t>
      </w:r>
      <w:r w:rsidR="003B7D13" w:rsidRPr="003B7D13">
        <w:rPr>
          <w:rStyle w:val="apple-converted-space"/>
        </w:rPr>
        <w:t xml:space="preserve"> </w:t>
      </w:r>
      <w:hyperlink r:id="rId161" w:anchor="/document/12138258/entry/0" w:history="1">
        <w:r w:rsidRPr="003B7D13">
          <w:rPr>
            <w:rStyle w:val="af4"/>
            <w:color w:val="auto"/>
            <w:u w:val="none"/>
          </w:rPr>
          <w:t>Градостроительным кодексом</w:t>
        </w:r>
      </w:hyperlink>
      <w:r w:rsidR="003B7D13" w:rsidRPr="003B7D13">
        <w:rPr>
          <w:rStyle w:val="apple-converted-space"/>
        </w:rPr>
        <w:t xml:space="preserve"> </w:t>
      </w:r>
      <w:r w:rsidRPr="003B7D13">
        <w:t>Российской Федерации выдано разрешение на строительство.</w:t>
      </w:r>
      <w:proofErr w:type="gramEnd"/>
      <w:r w:rsidRPr="003B7D13">
        <w:t xml:space="preserve"> В этом случае требуется получение градостроительного плана образованного земельного участка, на котором планируется осуществлять строительство, реконструкцию объекта капитального строительства. Ранее выданный градостроительный план земельного участка, из которого образованы земельные участки путем раздела, перераспределения земельных участков или выдела из земельных участков, утрачивает силу со дня выдачи градостроительного плана на один из образованных земельных участков;</w:t>
      </w:r>
    </w:p>
    <w:p w:rsidR="004E3B97" w:rsidRPr="003B7D13" w:rsidRDefault="004E3B97" w:rsidP="004E3B97">
      <w:pPr>
        <w:pStyle w:val="s1"/>
        <w:shd w:val="clear" w:color="auto" w:fill="FFFFFF"/>
        <w:spacing w:before="0" w:beforeAutospacing="0" w:after="0" w:afterAutospacing="0"/>
        <w:ind w:firstLine="709"/>
        <w:jc w:val="both"/>
      </w:pPr>
      <w:proofErr w:type="gramStart"/>
      <w:r w:rsidRPr="003B7D13">
        <w:t>11) в случае несоответствия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или для внесения изменений в разрешение на строительство градостроительного плана земельного участка в случае поступления заявления о внесении изменений в разрешение на строительство или в случае представления для внесения изменений в разрешение на строительство</w:t>
      </w:r>
      <w:proofErr w:type="gramEnd"/>
      <w:r w:rsidRPr="003B7D13">
        <w:t xml:space="preserve"> градостроительного плана земельного участка, выданного после получения разрешения на строительство, такой градостроительный план должен быть выдан не ранее чем за три года до дня направления заявления о внесении изменений в разрешение на строительство;</w:t>
      </w:r>
    </w:p>
    <w:p w:rsidR="004E3B97" w:rsidRPr="003B7D13" w:rsidRDefault="004E3B97" w:rsidP="004E3B97">
      <w:pPr>
        <w:pStyle w:val="s1"/>
        <w:shd w:val="clear" w:color="auto" w:fill="FFFFFF"/>
        <w:spacing w:before="0" w:beforeAutospacing="0" w:after="0" w:afterAutospacing="0"/>
        <w:ind w:firstLine="709"/>
        <w:jc w:val="both"/>
      </w:pPr>
      <w:r w:rsidRPr="003B7D13">
        <w:t>12) в случае несоответствия планируемого объекта капитального строительства разрешенному использованию земельного участка и (или) ограничениям, установленным в соответствии с земельным и иным</w:t>
      </w:r>
      <w:r w:rsidR="003B7D13">
        <w:rPr>
          <w:rStyle w:val="apple-converted-space"/>
        </w:rPr>
        <w:t xml:space="preserve"> </w:t>
      </w:r>
      <w:hyperlink r:id="rId162" w:anchor="/document/12124624/entry/2" w:history="1">
        <w:r w:rsidRPr="003B7D13">
          <w:rPr>
            <w:rStyle w:val="af4"/>
            <w:color w:val="auto"/>
            <w:u w:val="none"/>
          </w:rPr>
          <w:t>законодательством</w:t>
        </w:r>
      </w:hyperlink>
      <w:r w:rsidR="003B7D13">
        <w:rPr>
          <w:rStyle w:val="apple-converted-space"/>
        </w:rPr>
        <w:t xml:space="preserve"> </w:t>
      </w:r>
      <w:r w:rsidRPr="003B7D13">
        <w:t>Российской Федерации и действующим на дату принятия решения о внесении изменений в разрешение на строительство, в случае, поступления заявления застройщика о внесении изменений в разрешение на строительство;</w:t>
      </w:r>
    </w:p>
    <w:p w:rsidR="004E3B97" w:rsidRPr="003B7D13" w:rsidRDefault="004E3B97" w:rsidP="004E3B97">
      <w:pPr>
        <w:pStyle w:val="s1"/>
        <w:shd w:val="clear" w:color="auto" w:fill="FFFFFF"/>
        <w:spacing w:before="0" w:beforeAutospacing="0" w:after="0" w:afterAutospacing="0"/>
        <w:ind w:firstLine="709"/>
        <w:jc w:val="both"/>
      </w:pPr>
      <w:r w:rsidRPr="003B7D13">
        <w:t>13) в случае несоответствия планируемого размещения объекта капитального строительства требованиям, установленным в разрешении на отклонение от предельных параметров разрешенного строительства, реконструкции, в случае поступления заявления застройщика о внесении изменений в разрешение на строительство;</w:t>
      </w:r>
    </w:p>
    <w:p w:rsidR="004E3B97" w:rsidRPr="003B7D13" w:rsidRDefault="004E3B97" w:rsidP="004E3B97">
      <w:pPr>
        <w:pStyle w:val="s1"/>
        <w:shd w:val="clear" w:color="auto" w:fill="FFFFFF"/>
        <w:spacing w:before="0" w:beforeAutospacing="0" w:after="0" w:afterAutospacing="0"/>
        <w:ind w:firstLine="709"/>
        <w:jc w:val="both"/>
      </w:pPr>
      <w:r w:rsidRPr="003B7D13">
        <w:t>14) в случае если строительство, реконструкция объекта капитального строительства не начаты до истечения срока подачи заявления о внесении изменений исключительно в связи с продлением срока действия такого разрешения;</w:t>
      </w:r>
    </w:p>
    <w:p w:rsidR="004E3B97" w:rsidRPr="003B7D13" w:rsidRDefault="004E3B97" w:rsidP="004E3B97">
      <w:pPr>
        <w:pStyle w:val="s1"/>
        <w:shd w:val="clear" w:color="auto" w:fill="FFFFFF"/>
        <w:spacing w:before="0" w:beforeAutospacing="0" w:after="0" w:afterAutospacing="0"/>
        <w:ind w:firstLine="709"/>
        <w:jc w:val="both"/>
      </w:pPr>
      <w:r w:rsidRPr="003B7D13">
        <w:lastRenderedPageBreak/>
        <w:t>15) подача заявления о внесении изменений в разрешение на строительство менее чем за десять рабочих дней до истечения срока действия разрешения на строительство.</w:t>
      </w:r>
    </w:p>
    <w:p w:rsidR="004E3B97" w:rsidRPr="003B7D13" w:rsidRDefault="004E3B97" w:rsidP="004E3B97">
      <w:pPr>
        <w:shd w:val="clear" w:color="auto" w:fill="FFFFFF"/>
        <w:spacing w:line="290" w:lineRule="atLeast"/>
        <w:ind w:firstLine="540"/>
        <w:jc w:val="both"/>
      </w:pPr>
      <w:r w:rsidRPr="003B7D13">
        <w:rPr>
          <w:rStyle w:val="blk"/>
        </w:rPr>
        <w:t>Основанием для отказа во внесении изменений в разрешение на строительство является:</w:t>
      </w:r>
    </w:p>
    <w:p w:rsidR="004E3B97" w:rsidRPr="003B7D13" w:rsidRDefault="004E3B97" w:rsidP="004E3B97">
      <w:pPr>
        <w:shd w:val="clear" w:color="auto" w:fill="FFFFFF"/>
        <w:spacing w:line="290" w:lineRule="atLeast"/>
        <w:ind w:firstLine="540"/>
        <w:jc w:val="both"/>
      </w:pPr>
      <w:bookmarkStart w:id="120" w:name="dst2570"/>
      <w:bookmarkEnd w:id="120"/>
      <w:proofErr w:type="gramStart"/>
      <w:r w:rsidRPr="003B7D13">
        <w:rPr>
          <w:rStyle w:val="blk"/>
        </w:rPr>
        <w:t>1) отсутствие в уведомлении о переходе прав на земельный участок, права пользования недрами, об образовании земельного участка реквизитов документов, предусмотренных пунктом 73  или отсутствие правоустанавливающего документа на земельный участок в случае, указанном в</w:t>
      </w:r>
      <w:r w:rsidRPr="003B7D13">
        <w:rPr>
          <w:rStyle w:val="apple-converted-space"/>
        </w:rPr>
        <w:t> части 21.13 Градостроительного кодекса</w:t>
      </w:r>
      <w:r w:rsidRPr="003B7D13">
        <w:rPr>
          <w:rStyle w:val="blk"/>
        </w:rPr>
        <w:t>, либо отсутствие документов, предусмотренных</w:t>
      </w:r>
      <w:r w:rsidRPr="003B7D13">
        <w:rPr>
          <w:rStyle w:val="apple-converted-space"/>
        </w:rPr>
        <w:t> </w:t>
      </w:r>
      <w:r w:rsidRPr="003B7D13">
        <w:rPr>
          <w:rStyle w:val="blk"/>
        </w:rPr>
        <w:t>пунктом 22, в случае поступления заявления о внесении изменений в разрешение на строительство, кроме заявления о внесении изменений в</w:t>
      </w:r>
      <w:proofErr w:type="gramEnd"/>
      <w:r w:rsidRPr="003B7D13">
        <w:rPr>
          <w:rStyle w:val="blk"/>
        </w:rPr>
        <w:t xml:space="preserve"> разрешение на строительство исключительно в связи с продлением срока действия такого разрешения;</w:t>
      </w:r>
    </w:p>
    <w:p w:rsidR="004E3B97" w:rsidRPr="003B7D13" w:rsidRDefault="004E3B97" w:rsidP="004E3B97">
      <w:pPr>
        <w:shd w:val="clear" w:color="auto" w:fill="FFFFFF"/>
        <w:spacing w:line="290" w:lineRule="atLeast"/>
        <w:ind w:firstLine="540"/>
        <w:jc w:val="both"/>
      </w:pPr>
      <w:bookmarkStart w:id="121" w:name="dst356"/>
      <w:bookmarkEnd w:id="121"/>
      <w:r w:rsidRPr="003B7D13">
        <w:rPr>
          <w:rStyle w:val="blk"/>
        </w:rPr>
        <w:t>2) недостоверность сведений, указанных в уведомлении о переходе прав на земельный участок, права пользования недрами, об образовании земельного участка;</w:t>
      </w:r>
    </w:p>
    <w:p w:rsidR="004E3B97" w:rsidRPr="003B7D13" w:rsidRDefault="004E3B97" w:rsidP="004E3B97">
      <w:pPr>
        <w:shd w:val="clear" w:color="auto" w:fill="FFFFFF"/>
        <w:spacing w:line="290" w:lineRule="atLeast"/>
        <w:ind w:firstLine="540"/>
        <w:jc w:val="both"/>
      </w:pPr>
      <w:bookmarkStart w:id="122" w:name="dst2571"/>
      <w:bookmarkEnd w:id="122"/>
      <w:proofErr w:type="gramStart"/>
      <w:r w:rsidRPr="003B7D13">
        <w:rPr>
          <w:rStyle w:val="blk"/>
        </w:rPr>
        <w:t>3)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градостроительного плана образованного земельного участка, в случае, предусмотренном</w:t>
      </w:r>
      <w:r w:rsidRPr="003B7D13">
        <w:rPr>
          <w:rStyle w:val="apple-converted-space"/>
        </w:rPr>
        <w:t> частью 21.7 Градостроительного кодекса</w:t>
      </w:r>
      <w:r w:rsidRPr="003B7D13">
        <w:rPr>
          <w:rStyle w:val="blk"/>
        </w:rPr>
        <w:t>.</w:t>
      </w:r>
      <w:proofErr w:type="gramEnd"/>
      <w:r w:rsidRPr="003B7D13">
        <w:rPr>
          <w:rStyle w:val="blk"/>
        </w:rPr>
        <w:t xml:space="preserve"> При этом  градостроительный план земельного участка должен быть выдан не ранее чем за три года до дня направления уведомления, указанного в</w:t>
      </w:r>
      <w:r w:rsidRPr="003B7D13">
        <w:rPr>
          <w:rStyle w:val="apple-converted-space"/>
        </w:rPr>
        <w:t> </w:t>
      </w:r>
      <w:r w:rsidRPr="003B7D13">
        <w:rPr>
          <w:rStyle w:val="blk"/>
        </w:rPr>
        <w:t>пункте 73;</w:t>
      </w:r>
    </w:p>
    <w:p w:rsidR="004E3B97" w:rsidRPr="003B7D13" w:rsidRDefault="004E3B97" w:rsidP="004E3B97">
      <w:pPr>
        <w:shd w:val="clear" w:color="auto" w:fill="FFFFFF"/>
        <w:spacing w:line="290" w:lineRule="atLeast"/>
        <w:ind w:firstLine="540"/>
        <w:jc w:val="both"/>
      </w:pPr>
      <w:bookmarkStart w:id="123" w:name="dst2572"/>
      <w:bookmarkEnd w:id="123"/>
      <w:proofErr w:type="gramStart"/>
      <w:r w:rsidRPr="003B7D13">
        <w:rPr>
          <w:rStyle w:val="blk"/>
        </w:rPr>
        <w:t>4)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или для внесения изменений в разрешение на строительство градостроительного плана земельного участка в случае поступления заявления о внесении изменений в разрешение на строительство, кроме заявления о внесении изменений в разрешение на строительство исключительно в связи с</w:t>
      </w:r>
      <w:proofErr w:type="gramEnd"/>
      <w:r w:rsidRPr="003B7D13">
        <w:rPr>
          <w:rStyle w:val="blk"/>
        </w:rPr>
        <w:t xml:space="preserve"> продлением срока действия такого разрешения. В случае представления для внесения изменений в разрешение на строительство градостроительного плана земельного участка, выданного после получения разрешения на строительство, такой градостроительный план должен быть выдан не ранее чем за три года до дня направления заявления о внесении изменений в разрешение на строительство;</w:t>
      </w:r>
    </w:p>
    <w:p w:rsidR="004E3B97" w:rsidRPr="003B7D13" w:rsidRDefault="004E3B97" w:rsidP="004E3B97">
      <w:pPr>
        <w:shd w:val="clear" w:color="auto" w:fill="FFFFFF"/>
        <w:spacing w:line="290" w:lineRule="atLeast"/>
        <w:ind w:firstLine="540"/>
        <w:jc w:val="both"/>
      </w:pPr>
      <w:bookmarkStart w:id="124" w:name="dst2573"/>
      <w:bookmarkEnd w:id="124"/>
      <w:proofErr w:type="gramStart"/>
      <w:r w:rsidRPr="003B7D13">
        <w:rPr>
          <w:rStyle w:val="blk"/>
        </w:rPr>
        <w:t>5) несоответствие планируемого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 в случае, предусмотренном</w:t>
      </w:r>
      <w:r w:rsidRPr="003B7D13">
        <w:rPr>
          <w:rStyle w:val="apple-converted-space"/>
        </w:rPr>
        <w:t> частью 21.7 Градостроительного кодекса,</w:t>
      </w:r>
      <w:r w:rsidRPr="003B7D13">
        <w:rPr>
          <w:rStyle w:val="blk"/>
        </w:rPr>
        <w:t xml:space="preserve"> или в случае поступления заявления застройщика о внесении изменений в разрешение на строительство, кроме заявления о внесении</w:t>
      </w:r>
      <w:proofErr w:type="gramEnd"/>
      <w:r w:rsidRPr="003B7D13">
        <w:rPr>
          <w:rStyle w:val="blk"/>
        </w:rPr>
        <w:t xml:space="preserve"> изменений в разрешение на строительство исключительно в связи с продлением срока действия такого разрешения;</w:t>
      </w:r>
    </w:p>
    <w:p w:rsidR="004E3B97" w:rsidRPr="003B7D13" w:rsidRDefault="004E3B97" w:rsidP="004E3B97">
      <w:pPr>
        <w:shd w:val="clear" w:color="auto" w:fill="FFFFFF"/>
        <w:spacing w:line="290" w:lineRule="atLeast"/>
        <w:ind w:firstLine="540"/>
        <w:jc w:val="both"/>
      </w:pPr>
      <w:bookmarkStart w:id="125" w:name="dst2574"/>
      <w:bookmarkEnd w:id="125"/>
      <w:r w:rsidRPr="003B7D13">
        <w:rPr>
          <w:rStyle w:val="blk"/>
        </w:rPr>
        <w:t>6) несоответствие планируемого размещения объекта капитального строительства требованиям, установленным в разрешении на отклонение от предельных параметров разрешенного строительства, реконструкции, в случае поступления заявления застройщика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w:t>
      </w:r>
    </w:p>
    <w:p w:rsidR="004E3B97" w:rsidRPr="003B7D13" w:rsidRDefault="004E3B97" w:rsidP="004E3B97">
      <w:pPr>
        <w:shd w:val="clear" w:color="auto" w:fill="FFFFFF"/>
        <w:spacing w:line="290" w:lineRule="atLeast"/>
        <w:ind w:firstLine="540"/>
        <w:jc w:val="both"/>
      </w:pPr>
      <w:bookmarkStart w:id="126" w:name="dst3191"/>
      <w:bookmarkEnd w:id="126"/>
      <w:proofErr w:type="gramStart"/>
      <w:r w:rsidRPr="003B7D13">
        <w:rPr>
          <w:rStyle w:val="blk"/>
        </w:rPr>
        <w:t>7) наличие у уполномоченных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 Государственной корпорации по атомной энергии "Росатом" или Государственной корпорации по космической деятельности "Роскосмос" информации о выявленном в рамках государственного строительного надзора, государственного земельного надзора или муниципального земельного контроля факте отсутствия начатых работ по строительству, реконструкции на день подачи</w:t>
      </w:r>
      <w:proofErr w:type="gramEnd"/>
      <w:r w:rsidRPr="003B7D13">
        <w:rPr>
          <w:rStyle w:val="blk"/>
        </w:rPr>
        <w:t xml:space="preserve"> </w:t>
      </w:r>
      <w:proofErr w:type="gramStart"/>
      <w:r w:rsidRPr="003B7D13">
        <w:rPr>
          <w:rStyle w:val="blk"/>
        </w:rPr>
        <w:t xml:space="preserve">заявления о внесении изменений в разрешение на </w:t>
      </w:r>
      <w:r w:rsidRPr="003B7D13">
        <w:rPr>
          <w:rStyle w:val="blk"/>
        </w:rPr>
        <w:lastRenderedPageBreak/>
        <w:t>строительство в связи с продлением срока действия такого разрешения или информации органа государственного строительного надзора об отсутствии извещения о начале данных работ, если направление такого извещения является обязательным в соответствии с требованиями части 5 статьи 52 Градостроительного кодекса, в случае, если внесение изменений в разрешение на строительство связано с продлением срока действия разрешения</w:t>
      </w:r>
      <w:proofErr w:type="gramEnd"/>
      <w:r w:rsidRPr="003B7D13">
        <w:rPr>
          <w:rStyle w:val="blk"/>
        </w:rPr>
        <w:t xml:space="preserve"> на строительство. </w:t>
      </w:r>
      <w:proofErr w:type="gramStart"/>
      <w:r w:rsidRPr="003B7D13">
        <w:rPr>
          <w:rStyle w:val="blk"/>
        </w:rPr>
        <w:t>В этом случае уполномоченные на выдачу разрешений на строительство федеральный орган исполнительной власти, орган исполнительной власти субъекта Российской Федерации, орган местного самоуправления обязаны запросить такую информацию в соответствующих органе государственной власти или органе местного самоуправления,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roofErr w:type="gramEnd"/>
    </w:p>
    <w:p w:rsidR="004E3B97" w:rsidRPr="003B7D13" w:rsidRDefault="004E3B97" w:rsidP="004E3B97">
      <w:pPr>
        <w:shd w:val="clear" w:color="auto" w:fill="FFFFFF"/>
        <w:spacing w:line="290" w:lineRule="atLeast"/>
        <w:ind w:firstLine="709"/>
        <w:jc w:val="both"/>
      </w:pPr>
      <w:bookmarkStart w:id="127" w:name="dst2576"/>
      <w:bookmarkEnd w:id="127"/>
      <w:r w:rsidRPr="003B7D13">
        <w:rPr>
          <w:rStyle w:val="blk"/>
        </w:rPr>
        <w:t>8) подача заявления о внесении изменений в разрешение на строительство менее чем за десять рабочих дней до истечения срока действия разрешения на строительство.</w:t>
      </w:r>
    </w:p>
    <w:p w:rsidR="004E3B97" w:rsidRPr="003B7D13" w:rsidRDefault="004E3B97" w:rsidP="004E3B97">
      <w:pPr>
        <w:ind w:firstLine="720"/>
        <w:jc w:val="both"/>
      </w:pPr>
      <w:r w:rsidRPr="003B7D13">
        <w:t>30. Отказ в предоставлении муниципальной услуги по основаниям, указанным в 2</w:t>
      </w:r>
      <w:hyperlink w:anchor="sub_1026" w:history="1">
        <w:r w:rsidRPr="003B7D13">
          <w:rPr>
            <w:rStyle w:val="a5"/>
            <w:color w:val="auto"/>
          </w:rPr>
          <w:t>9</w:t>
        </w:r>
      </w:hyperlink>
      <w:r w:rsidRPr="003B7D13">
        <w:t xml:space="preserve"> настоящего регламента, не препятствует повторному обращению заявителя после устранения причин, послуживших основанием для отказа.</w:t>
      </w:r>
    </w:p>
    <w:p w:rsidR="004E3B97" w:rsidRPr="003B7D13" w:rsidRDefault="004E3B97" w:rsidP="004E3B97">
      <w:pPr>
        <w:ind w:firstLine="720"/>
        <w:jc w:val="both"/>
      </w:pPr>
      <w:r w:rsidRPr="003B7D13">
        <w:t>31. Отказ в предоставлении муниципальной услуги может быть обжалован в Порядке, установленном законодательством Российской Федерации.</w:t>
      </w:r>
    </w:p>
    <w:p w:rsidR="004E3B97" w:rsidRPr="003B7D13" w:rsidRDefault="004E3B97" w:rsidP="004E3B97">
      <w:pPr>
        <w:ind w:firstLine="720"/>
        <w:jc w:val="both"/>
      </w:pPr>
      <w:bookmarkStart w:id="128" w:name="sub_10281"/>
      <w:r w:rsidRPr="003B7D13">
        <w:t>32 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может быть обжалован в Порядке, установленном законодательством Российской Федерации.</w:t>
      </w:r>
    </w:p>
    <w:bookmarkEnd w:id="128"/>
    <w:p w:rsidR="004E3B97" w:rsidRPr="003B7D13" w:rsidRDefault="004E3B97" w:rsidP="004E3B97"/>
    <w:p w:rsidR="004E3B97" w:rsidRPr="003B7D13" w:rsidRDefault="004E3B97" w:rsidP="004E3B97">
      <w:pPr>
        <w:pStyle w:val="1"/>
        <w:spacing w:before="0" w:after="0"/>
        <w:ind w:left="709"/>
        <w:rPr>
          <w:rFonts w:ascii="Times New Roman" w:hAnsi="Times New Roman"/>
          <w:bCs w:val="0"/>
          <w:color w:val="auto"/>
          <w:sz w:val="24"/>
          <w:szCs w:val="24"/>
        </w:rPr>
      </w:pPr>
      <w:r w:rsidRPr="003B7D13">
        <w:rPr>
          <w:rFonts w:ascii="Times New Roman" w:hAnsi="Times New Roman"/>
          <w:bCs w:val="0"/>
          <w:color w:val="auto"/>
          <w:sz w:val="24"/>
          <w:szCs w:val="24"/>
        </w:rPr>
        <w:t xml:space="preserve">Подраздел 7. Размер платы за предоставление </w:t>
      </w:r>
      <w:r w:rsidRPr="003B7D13">
        <w:rPr>
          <w:rFonts w:ascii="Times New Roman" w:hAnsi="Times New Roman"/>
          <w:color w:val="auto"/>
          <w:sz w:val="24"/>
          <w:szCs w:val="24"/>
        </w:rPr>
        <w:t xml:space="preserve">муниципальной </w:t>
      </w:r>
      <w:r w:rsidRPr="003B7D13">
        <w:rPr>
          <w:rFonts w:ascii="Times New Roman" w:hAnsi="Times New Roman"/>
          <w:bCs w:val="0"/>
          <w:color w:val="auto"/>
          <w:sz w:val="24"/>
          <w:szCs w:val="24"/>
        </w:rPr>
        <w:t>услуги</w:t>
      </w:r>
    </w:p>
    <w:p w:rsidR="004E3B97" w:rsidRPr="003B7D13" w:rsidRDefault="004E3B97" w:rsidP="004E3B97">
      <w:pPr>
        <w:widowControl w:val="0"/>
        <w:autoSpaceDE w:val="0"/>
        <w:autoSpaceDN w:val="0"/>
        <w:adjustRightInd w:val="0"/>
        <w:ind w:firstLine="720"/>
        <w:jc w:val="both"/>
      </w:pPr>
    </w:p>
    <w:p w:rsidR="004E3B97" w:rsidRPr="003B7D13" w:rsidRDefault="004E3B97" w:rsidP="004E3B97">
      <w:pPr>
        <w:widowControl w:val="0"/>
        <w:autoSpaceDE w:val="0"/>
        <w:autoSpaceDN w:val="0"/>
        <w:adjustRightInd w:val="0"/>
        <w:ind w:firstLine="720"/>
        <w:jc w:val="both"/>
      </w:pPr>
      <w:r w:rsidRPr="003B7D13">
        <w:t>33. Предоставление муниципальной услуги осуществляется бесплатно.</w:t>
      </w:r>
    </w:p>
    <w:p w:rsidR="004E3B97" w:rsidRPr="003B7D13" w:rsidRDefault="004E3B97" w:rsidP="004E3B97">
      <w:pPr>
        <w:widowControl w:val="0"/>
        <w:autoSpaceDE w:val="0"/>
        <w:autoSpaceDN w:val="0"/>
        <w:adjustRightInd w:val="0"/>
        <w:ind w:firstLine="720"/>
        <w:jc w:val="both"/>
      </w:pPr>
    </w:p>
    <w:p w:rsidR="004E3B97" w:rsidRPr="003B7D13" w:rsidRDefault="004E3B97" w:rsidP="004E3B97">
      <w:pPr>
        <w:widowControl w:val="0"/>
        <w:autoSpaceDE w:val="0"/>
        <w:autoSpaceDN w:val="0"/>
        <w:adjustRightInd w:val="0"/>
        <w:ind w:firstLine="720"/>
        <w:jc w:val="center"/>
        <w:rPr>
          <w:b/>
        </w:rPr>
      </w:pPr>
      <w:r w:rsidRPr="003B7D13">
        <w:rPr>
          <w:b/>
        </w:rPr>
        <w:t>Подраздел 8. Стандарт комфортности</w:t>
      </w:r>
    </w:p>
    <w:p w:rsidR="004E3B97" w:rsidRPr="003B7D13" w:rsidRDefault="004E3B97" w:rsidP="004E3B97">
      <w:pPr>
        <w:widowControl w:val="0"/>
        <w:autoSpaceDE w:val="0"/>
        <w:autoSpaceDN w:val="0"/>
        <w:adjustRightInd w:val="0"/>
        <w:ind w:firstLine="720"/>
        <w:jc w:val="center"/>
        <w:rPr>
          <w:b/>
        </w:rPr>
      </w:pPr>
    </w:p>
    <w:p w:rsidR="004E3B97" w:rsidRPr="003B7D13" w:rsidRDefault="004E3B97" w:rsidP="004E3B97">
      <w:pPr>
        <w:ind w:firstLine="720"/>
        <w:jc w:val="both"/>
      </w:pPr>
      <w:r w:rsidRPr="003B7D13">
        <w:t>34. При предоставлении муниципальной услуги прием заявителей специалистами, ответственный за прием (выдачу) и регистрацию документов осуществляется в порядке очереди в специально выделенных для этих целей помещениях.</w:t>
      </w:r>
    </w:p>
    <w:p w:rsidR="004E3B97" w:rsidRPr="003B7D13" w:rsidRDefault="004E3B97" w:rsidP="004E3B97">
      <w:pPr>
        <w:ind w:firstLine="720"/>
        <w:jc w:val="both"/>
      </w:pPr>
      <w:r w:rsidRPr="003B7D13">
        <w:t>35. 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4E3B97" w:rsidRPr="003B7D13" w:rsidRDefault="004E3B97" w:rsidP="004E3B97">
      <w:pPr>
        <w:ind w:firstLine="720"/>
        <w:jc w:val="both"/>
      </w:pPr>
      <w:r w:rsidRPr="003B7D13">
        <w:t>36. 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каждой муниципальной услуги должны соответствовать принципу доступности для инвалидов в соответствии с</w:t>
      </w:r>
      <w:r w:rsidR="003B7D13">
        <w:rPr>
          <w:rStyle w:val="apple-converted-space"/>
        </w:rPr>
        <w:t xml:space="preserve"> </w:t>
      </w:r>
      <w:hyperlink r:id="rId163" w:anchor="/document/10164504/entry/0" w:history="1">
        <w:r w:rsidRPr="003B7D13">
          <w:rPr>
            <w:rStyle w:val="af4"/>
            <w:color w:val="auto"/>
            <w:u w:val="none"/>
          </w:rPr>
          <w:t>законодательством</w:t>
        </w:r>
      </w:hyperlink>
      <w:r w:rsidR="003B7D13">
        <w:rPr>
          <w:rStyle w:val="apple-converted-space"/>
        </w:rPr>
        <w:t xml:space="preserve"> </w:t>
      </w:r>
      <w:r w:rsidRPr="003B7D13">
        <w:t>Российской Федерации о социальной защите инвалидов.</w:t>
      </w:r>
    </w:p>
    <w:p w:rsidR="004E3B97" w:rsidRPr="003B7D13" w:rsidRDefault="004E3B97" w:rsidP="004E3B97">
      <w:pPr>
        <w:ind w:firstLine="720"/>
        <w:jc w:val="both"/>
      </w:pPr>
      <w:r w:rsidRPr="003B7D13">
        <w:t>Для доступности предоставления услуги инвалидам обеспечиваются следующие условия:</w:t>
      </w:r>
    </w:p>
    <w:p w:rsidR="004E3B97" w:rsidRPr="003B7D13" w:rsidRDefault="004E3B97" w:rsidP="004E3B97">
      <w:pPr>
        <w:ind w:firstLine="720"/>
        <w:jc w:val="both"/>
      </w:pPr>
      <w:r w:rsidRPr="003B7D13">
        <w:t>1) 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4E3B97" w:rsidRPr="003B7D13" w:rsidRDefault="004E3B97" w:rsidP="004E3B97">
      <w:pPr>
        <w:ind w:firstLine="720"/>
        <w:jc w:val="both"/>
      </w:pPr>
      <w:r w:rsidRPr="003B7D13">
        <w:t xml:space="preserve">2) 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w:t>
      </w:r>
      <w:r w:rsidRPr="003B7D13">
        <w:lastRenderedPageBreak/>
        <w:t>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4E3B97" w:rsidRPr="003B7D13" w:rsidRDefault="004E3B97" w:rsidP="004E3B97">
      <w:pPr>
        <w:ind w:firstLine="720"/>
        <w:jc w:val="both"/>
      </w:pPr>
      <w:r w:rsidRPr="003B7D13">
        <w:t>3) 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4E3B97" w:rsidRPr="003B7D13" w:rsidRDefault="004E3B97" w:rsidP="004E3B97">
      <w:pPr>
        <w:ind w:firstLine="720"/>
        <w:jc w:val="both"/>
      </w:pPr>
      <w:r w:rsidRPr="003B7D13">
        <w:t>4)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4E3B97" w:rsidRPr="003B7D13" w:rsidRDefault="004E3B97" w:rsidP="004E3B97">
      <w:pPr>
        <w:ind w:firstLine="720"/>
        <w:jc w:val="both"/>
      </w:pPr>
      <w:r w:rsidRPr="003B7D13">
        <w:t>5) 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4E3B97" w:rsidRPr="003B7D13" w:rsidRDefault="004E3B97" w:rsidP="004E3B97">
      <w:pPr>
        <w:ind w:firstLine="720"/>
        <w:jc w:val="both"/>
      </w:pPr>
      <w:r w:rsidRPr="003B7D13">
        <w:t>6)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4E3B97" w:rsidRPr="003B7D13" w:rsidRDefault="004E3B97" w:rsidP="004E3B97">
      <w:pPr>
        <w:ind w:firstLine="720"/>
        <w:jc w:val="both"/>
      </w:pPr>
      <w:proofErr w:type="gramStart"/>
      <w:r w:rsidRPr="003B7D13">
        <w:t>7) 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4E3B97" w:rsidRPr="003B7D13" w:rsidRDefault="004E3B97" w:rsidP="004E3B97">
      <w:pPr>
        <w:pStyle w:val="34"/>
        <w:ind w:firstLine="720"/>
        <w:rPr>
          <w:sz w:val="24"/>
          <w:szCs w:val="24"/>
        </w:rPr>
      </w:pPr>
      <w:r w:rsidRPr="003B7D13">
        <w:rPr>
          <w:sz w:val="24"/>
          <w:szCs w:val="24"/>
        </w:rPr>
        <w:t>8) 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4E3B97" w:rsidRPr="003B7D13" w:rsidRDefault="004E3B97" w:rsidP="004E3B97">
      <w:pPr>
        <w:ind w:firstLine="720"/>
        <w:jc w:val="both"/>
      </w:pPr>
      <w:r w:rsidRPr="003B7D13">
        <w:t>37. На информационных стендах в местах предоставления муниципальной услуги и</w:t>
      </w:r>
      <w:r w:rsidRPr="003B7D13">
        <w:rPr>
          <w:rStyle w:val="apple-converted-space"/>
        </w:rPr>
        <w:t xml:space="preserve"> </w:t>
      </w:r>
      <w:hyperlink r:id="rId164" w:tgtFrame="_blank" w:history="1">
        <w:r w:rsidRPr="003B7D13">
          <w:rPr>
            <w:rStyle w:val="af4"/>
            <w:color w:val="auto"/>
            <w:u w:val="none"/>
          </w:rPr>
          <w:t>официальном сайте</w:t>
        </w:r>
      </w:hyperlink>
      <w:r w:rsidR="003B7D13">
        <w:rPr>
          <w:rStyle w:val="apple-converted-space"/>
        </w:rPr>
        <w:t xml:space="preserve"> </w:t>
      </w:r>
      <w:r w:rsidRPr="003B7D13">
        <w:t>размещается следующая информация:</w:t>
      </w:r>
    </w:p>
    <w:p w:rsidR="004E3B97" w:rsidRPr="003B7D13" w:rsidRDefault="004E3B97" w:rsidP="004E3B97">
      <w:pPr>
        <w:ind w:firstLine="720"/>
        <w:jc w:val="both"/>
      </w:pPr>
      <w:r w:rsidRPr="003B7D13">
        <w:t>полное наименование органа, предоставляющего муниципальную услугу и организаций, участвующих в ее предоставлении;</w:t>
      </w:r>
    </w:p>
    <w:p w:rsidR="004E3B97" w:rsidRPr="003B7D13" w:rsidRDefault="004E3B97" w:rsidP="004E3B97">
      <w:pPr>
        <w:ind w:firstLine="720"/>
        <w:jc w:val="both"/>
      </w:pPr>
      <w:r w:rsidRPr="003B7D13">
        <w:t>контактные телефоны, график работы, фамилии, имена, отчества и должности специалистов, осуществляющих прием и консультирование заявителей;</w:t>
      </w:r>
    </w:p>
    <w:p w:rsidR="004E3B97" w:rsidRPr="003B7D13" w:rsidRDefault="004E3B97" w:rsidP="004E3B97">
      <w:pPr>
        <w:ind w:firstLine="720"/>
        <w:jc w:val="both"/>
      </w:pPr>
      <w:r w:rsidRPr="003B7D13">
        <w:t>процедуры предоставления муниципальной услуги в текстовом виде и в виде блок-схемы;</w:t>
      </w:r>
    </w:p>
    <w:p w:rsidR="004E3B97" w:rsidRPr="003B7D13" w:rsidRDefault="004E3B97" w:rsidP="004E3B97">
      <w:pPr>
        <w:ind w:firstLine="720"/>
        <w:jc w:val="both"/>
      </w:pPr>
      <w:r w:rsidRPr="003B7D13">
        <w:t>перечень документов, представляемых заявителями для получения муниципальной услуги;</w:t>
      </w:r>
    </w:p>
    <w:p w:rsidR="004E3B97" w:rsidRPr="003B7D13" w:rsidRDefault="004E3B97" w:rsidP="004E3B97">
      <w:pPr>
        <w:pStyle w:val="34"/>
        <w:ind w:firstLine="720"/>
        <w:rPr>
          <w:sz w:val="24"/>
          <w:szCs w:val="24"/>
        </w:rPr>
      </w:pPr>
      <w:r w:rsidRPr="003B7D13">
        <w:rPr>
          <w:sz w:val="24"/>
          <w:szCs w:val="24"/>
        </w:rPr>
        <w:t>образец заявления.</w:t>
      </w:r>
    </w:p>
    <w:p w:rsidR="004E3B97" w:rsidRPr="003B7D13" w:rsidRDefault="004E3B97" w:rsidP="004E3B97">
      <w:pPr>
        <w:ind w:firstLine="720"/>
        <w:jc w:val="both"/>
      </w:pPr>
      <w:r w:rsidRPr="003B7D13">
        <w:t>38. Показатели доступности и качества муниципальной услуги:</w:t>
      </w:r>
    </w:p>
    <w:p w:rsidR="004E3B97" w:rsidRPr="003B7D13" w:rsidRDefault="004E3B97" w:rsidP="004E3B97">
      <w:pPr>
        <w:ind w:firstLine="720"/>
        <w:jc w:val="both"/>
      </w:pPr>
      <w:r w:rsidRPr="003B7D13">
        <w:t>простота и ясность изложения информационных документов;</w:t>
      </w:r>
    </w:p>
    <w:p w:rsidR="004E3B97" w:rsidRPr="003B7D13" w:rsidRDefault="004E3B97" w:rsidP="004E3B97">
      <w:pPr>
        <w:ind w:firstLine="708"/>
        <w:jc w:val="both"/>
      </w:pPr>
      <w:r w:rsidRPr="003B7D13">
        <w:t>наличие различных каналов получения информации о предоставлении услуги;</w:t>
      </w:r>
    </w:p>
    <w:p w:rsidR="004E3B97" w:rsidRPr="003B7D13" w:rsidRDefault="004E3B97" w:rsidP="004E3B97">
      <w:pPr>
        <w:ind w:firstLine="720"/>
        <w:jc w:val="both"/>
      </w:pPr>
      <w:r w:rsidRPr="003B7D13">
        <w:t>доступность работы с заявителями;</w:t>
      </w:r>
    </w:p>
    <w:p w:rsidR="004E3B97" w:rsidRPr="003B7D13" w:rsidRDefault="004E3B97" w:rsidP="004E3B97">
      <w:pPr>
        <w:ind w:firstLine="720"/>
        <w:jc w:val="both"/>
      </w:pPr>
      <w:r w:rsidRPr="003B7D13">
        <w:t>точность предоставления муниципальной услуги;</w:t>
      </w:r>
    </w:p>
    <w:p w:rsidR="004E3B97" w:rsidRPr="003B7D13" w:rsidRDefault="004E3B97" w:rsidP="004E3B97">
      <w:pPr>
        <w:ind w:firstLine="720"/>
        <w:jc w:val="both"/>
      </w:pPr>
      <w:r w:rsidRPr="003B7D13">
        <w:t>профессиональная подготовка сотрудников органа, осуществляющего предоставление муниципальной услуги;</w:t>
      </w:r>
    </w:p>
    <w:p w:rsidR="004E3B97" w:rsidRPr="003B7D13" w:rsidRDefault="004E3B97" w:rsidP="004E3B97">
      <w:pPr>
        <w:ind w:firstLine="720"/>
        <w:jc w:val="both"/>
      </w:pPr>
      <w:r w:rsidRPr="003B7D13">
        <w:t>высокая культура обслуживания заявителей;</w:t>
      </w:r>
    </w:p>
    <w:p w:rsidR="004E3B97" w:rsidRPr="003B7D13" w:rsidRDefault="004E3B97" w:rsidP="004E3B97">
      <w:pPr>
        <w:ind w:firstLine="720"/>
        <w:jc w:val="both"/>
      </w:pPr>
      <w:r w:rsidRPr="003B7D13">
        <w:t>строгое соблюдение сроков предоставления муниципальной услуги;</w:t>
      </w:r>
    </w:p>
    <w:p w:rsidR="004E3B97" w:rsidRPr="003B7D13" w:rsidRDefault="004E3B97" w:rsidP="004E3B97">
      <w:pPr>
        <w:ind w:firstLine="720"/>
        <w:jc w:val="both"/>
      </w:pPr>
      <w:r w:rsidRPr="003B7D13">
        <w:t>количество обоснованных жалоб на решения органа, осуществляющего предоставление муниципальной услуги;</w:t>
      </w:r>
    </w:p>
    <w:p w:rsidR="004E3B97" w:rsidRPr="003B7D13" w:rsidRDefault="004E3B97" w:rsidP="004E3B97">
      <w:pPr>
        <w:ind w:firstLine="720"/>
        <w:jc w:val="both"/>
      </w:pPr>
      <w:r w:rsidRPr="003B7D13">
        <w:t>отсутствие жалоб на действия (бездействие) и решения, осуществляемые (принятые) в ходе предоставления муниципальной услуги.</w:t>
      </w:r>
    </w:p>
    <w:p w:rsidR="004E3B97" w:rsidRPr="003B7D13" w:rsidRDefault="004E3B97" w:rsidP="004E3B97">
      <w:pPr>
        <w:ind w:firstLine="720"/>
        <w:jc w:val="both"/>
      </w:pPr>
      <w:r w:rsidRPr="003B7D13">
        <w:t>39.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обеспечением защиты конфиденциальных сведений о заявителе.</w:t>
      </w:r>
    </w:p>
    <w:p w:rsidR="004E3B97" w:rsidRPr="003B7D13" w:rsidRDefault="004E3B97" w:rsidP="004E3B97">
      <w:pPr>
        <w:ind w:firstLine="720"/>
        <w:jc w:val="both"/>
      </w:pPr>
      <w:r w:rsidRPr="003B7D13">
        <w:t>40.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 предусмотренных законодательством.</w:t>
      </w:r>
    </w:p>
    <w:p w:rsidR="004E3B97" w:rsidRPr="003B7D13" w:rsidRDefault="004E3B97" w:rsidP="004E3B97">
      <w:pPr>
        <w:widowControl w:val="0"/>
        <w:autoSpaceDE w:val="0"/>
        <w:autoSpaceDN w:val="0"/>
        <w:adjustRightInd w:val="0"/>
        <w:ind w:firstLine="720"/>
        <w:jc w:val="both"/>
      </w:pPr>
    </w:p>
    <w:p w:rsidR="004E3B97" w:rsidRPr="003B7D13" w:rsidRDefault="004E3B97" w:rsidP="004E3B97">
      <w:pPr>
        <w:jc w:val="center"/>
        <w:rPr>
          <w:b/>
          <w:bCs/>
        </w:rPr>
      </w:pPr>
      <w:r w:rsidRPr="003B7D13">
        <w:rPr>
          <w:b/>
          <w:bCs/>
        </w:rPr>
        <w:lastRenderedPageBreak/>
        <w:t>Подраздел 9. Особенности предоставления муниципальной услуги через многофункциональный центр предоставления государственных и муниципальных услуг</w:t>
      </w:r>
    </w:p>
    <w:p w:rsidR="004E3B97" w:rsidRPr="003B7D13" w:rsidRDefault="004E3B97" w:rsidP="004E3B97"/>
    <w:p w:rsidR="004E3B97" w:rsidRPr="003B7D13" w:rsidRDefault="004E3B97" w:rsidP="004E3B97">
      <w:pPr>
        <w:ind w:firstLine="720"/>
        <w:jc w:val="both"/>
      </w:pPr>
      <w:bookmarkStart w:id="129" w:name="sub_1036"/>
      <w:r w:rsidRPr="003B7D13">
        <w:t>41. МФЦ организует предоставление муниципальных услуг по принципу «одного окна» в соответствии с соглашениями о взаимодействии.</w:t>
      </w:r>
    </w:p>
    <w:p w:rsidR="004E3B97" w:rsidRPr="003B7D13" w:rsidRDefault="004E3B97" w:rsidP="004E3B97">
      <w:pPr>
        <w:ind w:firstLine="720"/>
        <w:jc w:val="both"/>
      </w:pPr>
      <w:bookmarkStart w:id="130" w:name="sub_1037"/>
      <w:bookmarkEnd w:id="129"/>
      <w:r w:rsidRPr="003B7D13">
        <w:t>42. В МФЦ обеспечивается:</w:t>
      </w:r>
    </w:p>
    <w:bookmarkEnd w:id="130"/>
    <w:p w:rsidR="004E3B97" w:rsidRPr="003B7D13" w:rsidRDefault="004E3B97" w:rsidP="004E3B97">
      <w:pPr>
        <w:ind w:firstLine="720"/>
        <w:jc w:val="both"/>
      </w:pPr>
      <w:r w:rsidRPr="003B7D13">
        <w:t>а) функционирование автоматизированной информационной системы МФЦ;</w:t>
      </w:r>
    </w:p>
    <w:p w:rsidR="004E3B97" w:rsidRPr="003B7D13" w:rsidRDefault="004E3B97" w:rsidP="004E3B97">
      <w:pPr>
        <w:ind w:firstLine="720"/>
        <w:jc w:val="both"/>
      </w:pPr>
      <w:r w:rsidRPr="003B7D13">
        <w:t>б) бесплатный доступ заявителей к государственной информационной системе «</w:t>
      </w:r>
      <w:hyperlink r:id="rId165" w:history="1">
        <w:r w:rsidRPr="00EB0BFB">
          <w:rPr>
            <w:rStyle w:val="a5"/>
            <w:color w:val="auto"/>
          </w:rPr>
          <w:t>Портал</w:t>
        </w:r>
      </w:hyperlink>
      <w:r w:rsidRPr="003B7D13">
        <w:rPr>
          <w:b/>
          <w:bCs/>
        </w:rPr>
        <w:t xml:space="preserve"> </w:t>
      </w:r>
      <w:r w:rsidRPr="003B7D13">
        <w:t>государственных и муниципальных услуг (функций) Республики Мордовия»;</w:t>
      </w:r>
    </w:p>
    <w:p w:rsidR="004E3B97" w:rsidRPr="003B7D13" w:rsidRDefault="004E3B97" w:rsidP="004E3B97">
      <w:pPr>
        <w:ind w:firstLine="720"/>
        <w:jc w:val="both"/>
      </w:pPr>
      <w:r w:rsidRPr="003B7D13">
        <w:t>в) возможность оплаты государственных и муниципальных услуг;</w:t>
      </w:r>
    </w:p>
    <w:p w:rsidR="004E3B97" w:rsidRPr="003B7D13" w:rsidRDefault="004E3B97" w:rsidP="004E3B97">
      <w:pPr>
        <w:ind w:firstLine="720"/>
        <w:jc w:val="both"/>
      </w:pPr>
      <w:r w:rsidRPr="003B7D13">
        <w:t>г) получение информации посредством центра телефонного обслуживания, осуществляющего с помощью операторов или в автоматическом режиме прием и обслуживание вызовов, поступающих в МФЦ;</w:t>
      </w:r>
    </w:p>
    <w:p w:rsidR="004E3B97" w:rsidRPr="003B7D13" w:rsidRDefault="004E3B97" w:rsidP="004E3B97">
      <w:pPr>
        <w:ind w:firstLine="720"/>
        <w:jc w:val="both"/>
      </w:pPr>
      <w:r w:rsidRPr="003B7D13">
        <w:t>д) возможность воспользоваться предварительной записью на подачу запроса о предоставлении муниципальной услуги;</w:t>
      </w:r>
    </w:p>
    <w:p w:rsidR="004E3B97" w:rsidRPr="003B7D13" w:rsidRDefault="004E3B97" w:rsidP="004E3B97">
      <w:pPr>
        <w:ind w:firstLine="720"/>
        <w:jc w:val="both"/>
      </w:pPr>
      <w:r w:rsidRPr="003B7D13">
        <w:t>е) предварительное уведомление заявителя о готовности результата предоставления муниципальной услуги;</w:t>
      </w:r>
    </w:p>
    <w:p w:rsidR="004E3B97" w:rsidRPr="003B7D13" w:rsidRDefault="004E3B97" w:rsidP="004E3B97">
      <w:pPr>
        <w:ind w:firstLine="720"/>
        <w:jc w:val="both"/>
      </w:pPr>
      <w:r w:rsidRPr="003B7D13">
        <w:t>ж) помощь в заполнении заявления в случае, если заявитель, не имеющий возможности самостоятельно заполнить заявление, специалист, ответственный за прием и регистрацию документов с согласия заявителя, заполняет заявление.</w:t>
      </w:r>
    </w:p>
    <w:p w:rsidR="004E3B97" w:rsidRPr="003B7D13" w:rsidRDefault="004E3B97" w:rsidP="004E3B97">
      <w:pPr>
        <w:ind w:firstLine="720"/>
        <w:jc w:val="both"/>
      </w:pPr>
      <w:bookmarkStart w:id="131" w:name="sub_1038"/>
      <w:r w:rsidRPr="003B7D13">
        <w:t>43. Максимальный срок ожидания в очереди при подаче запроса о предоставлении муниципальной услуги составляет не более 15 минут.</w:t>
      </w:r>
    </w:p>
    <w:bookmarkEnd w:id="131"/>
    <w:p w:rsidR="004E3B97" w:rsidRPr="003B7D13" w:rsidRDefault="004E3B97" w:rsidP="004E3B97">
      <w:pPr>
        <w:jc w:val="both"/>
      </w:pPr>
    </w:p>
    <w:p w:rsidR="004E3B97" w:rsidRPr="00EB0BFB" w:rsidRDefault="004E3B97" w:rsidP="00EB0BFB">
      <w:pPr>
        <w:pStyle w:val="3"/>
        <w:jc w:val="center"/>
        <w:rPr>
          <w:rFonts w:ascii="Times New Roman" w:hAnsi="Times New Roman" w:cs="Times New Roman"/>
          <w:sz w:val="24"/>
          <w:szCs w:val="24"/>
        </w:rPr>
      </w:pPr>
      <w:r w:rsidRPr="00EB0BFB">
        <w:rPr>
          <w:rFonts w:ascii="Times New Roman" w:hAnsi="Times New Roman" w:cs="Times New Roman"/>
          <w:sz w:val="24"/>
          <w:szCs w:val="24"/>
        </w:rPr>
        <w:t>Подраздел 10. Иные требования к предоставлению муниципальной услуги</w:t>
      </w:r>
    </w:p>
    <w:p w:rsidR="004E3B97" w:rsidRPr="003B7D13" w:rsidRDefault="004E3B97" w:rsidP="004E3B97"/>
    <w:p w:rsidR="004E3B97" w:rsidRPr="003B7D13" w:rsidRDefault="004E3B97" w:rsidP="004E3B97">
      <w:pPr>
        <w:ind w:firstLine="720"/>
        <w:jc w:val="both"/>
      </w:pPr>
      <w:r w:rsidRPr="003B7D13">
        <w:t xml:space="preserve">44.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w:t>
      </w:r>
      <w:hyperlink r:id="rId166" w:anchor="/document/12184522/entry/21" w:history="1">
        <w:r w:rsidRPr="003B7D13">
          <w:rPr>
            <w:rStyle w:val="af4"/>
            <w:color w:val="auto"/>
            <w:u w:val="none"/>
          </w:rPr>
          <w:t>электронной подписи</w:t>
        </w:r>
      </w:hyperlink>
      <w:r w:rsidR="003B7D13">
        <w:rPr>
          <w:rStyle w:val="apple-converted-space"/>
        </w:rPr>
        <w:t xml:space="preserve"> </w:t>
      </w:r>
      <w:r w:rsidRPr="003B7D13">
        <w:t xml:space="preserve">на </w:t>
      </w:r>
      <w:proofErr w:type="gramStart"/>
      <w:r w:rsidRPr="003B7D13">
        <w:t>заверение</w:t>
      </w:r>
      <w:proofErr w:type="gramEnd"/>
      <w:r w:rsidRPr="003B7D13">
        <w:t xml:space="preserve"> представляемых документов в установленном порядке.</w:t>
      </w:r>
    </w:p>
    <w:p w:rsidR="004E3B97" w:rsidRPr="003B7D13" w:rsidRDefault="004E3B97" w:rsidP="004E3B97">
      <w:pPr>
        <w:pStyle w:val="1"/>
        <w:spacing w:before="0" w:after="0"/>
        <w:rPr>
          <w:rFonts w:ascii="Times New Roman" w:hAnsi="Times New Roman"/>
          <w:color w:val="auto"/>
          <w:sz w:val="24"/>
          <w:szCs w:val="24"/>
        </w:rPr>
      </w:pPr>
      <w:bookmarkStart w:id="132" w:name="sub_300"/>
      <w:r w:rsidRPr="003B7D13">
        <w:rPr>
          <w:rFonts w:ascii="Times New Roman" w:hAnsi="Times New Roman"/>
          <w:color w:val="auto"/>
          <w:sz w:val="24"/>
          <w:szCs w:val="24"/>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bookmarkEnd w:id="132"/>
    <w:p w:rsidR="004E3B97" w:rsidRPr="003B7D13" w:rsidRDefault="004E3B97" w:rsidP="004E3B97"/>
    <w:p w:rsidR="004E3B97" w:rsidRPr="003B7D13" w:rsidRDefault="004E3B97" w:rsidP="004E3B97">
      <w:pPr>
        <w:pStyle w:val="1"/>
        <w:spacing w:before="0" w:after="0"/>
        <w:rPr>
          <w:color w:val="auto"/>
          <w:sz w:val="24"/>
          <w:szCs w:val="24"/>
        </w:rPr>
      </w:pPr>
      <w:bookmarkStart w:id="133" w:name="sub_310"/>
      <w:r w:rsidRPr="003B7D13">
        <w:rPr>
          <w:rFonts w:ascii="Times New Roman" w:hAnsi="Times New Roman"/>
          <w:color w:val="auto"/>
          <w:sz w:val="24"/>
          <w:szCs w:val="24"/>
        </w:rPr>
        <w:t>Подраздел 1. Основные положения</w:t>
      </w:r>
    </w:p>
    <w:bookmarkEnd w:id="133"/>
    <w:p w:rsidR="004E3B97" w:rsidRPr="003B7D13" w:rsidRDefault="004E3B97" w:rsidP="004E3B97">
      <w:pPr>
        <w:ind w:firstLine="720"/>
        <w:jc w:val="both"/>
      </w:pPr>
    </w:p>
    <w:p w:rsidR="004E3B97" w:rsidRPr="003B7D13" w:rsidRDefault="004E3B97" w:rsidP="004E3B97">
      <w:pPr>
        <w:ind w:firstLine="720"/>
        <w:jc w:val="both"/>
      </w:pPr>
      <w:bookmarkStart w:id="134" w:name="sub_1040"/>
      <w:r w:rsidRPr="003B7D13">
        <w:t>45. Предоставление муниципальной услуги включает в себя следующие административные действия:</w:t>
      </w:r>
    </w:p>
    <w:bookmarkEnd w:id="134"/>
    <w:p w:rsidR="004E3B97" w:rsidRPr="003B7D13" w:rsidRDefault="004E3B97" w:rsidP="004E3B97">
      <w:pPr>
        <w:ind w:firstLine="720"/>
        <w:jc w:val="both"/>
      </w:pPr>
      <w:r w:rsidRPr="003B7D13">
        <w:t>прием и регистрацию заявлений и документов;</w:t>
      </w:r>
    </w:p>
    <w:p w:rsidR="004E3B97" w:rsidRPr="003B7D13" w:rsidRDefault="004E3B97" w:rsidP="004E3B97">
      <w:pPr>
        <w:ind w:firstLine="720"/>
        <w:jc w:val="both"/>
      </w:pPr>
      <w:r w:rsidRPr="003B7D13">
        <w:t>рассмотрение документов и принятие решения;</w:t>
      </w:r>
    </w:p>
    <w:p w:rsidR="004E3B97" w:rsidRPr="003B7D13" w:rsidRDefault="004E3B97" w:rsidP="004E3B97">
      <w:pPr>
        <w:ind w:firstLine="720"/>
        <w:jc w:val="both"/>
      </w:pPr>
      <w:r w:rsidRPr="003B7D13">
        <w:t>выдача результата заявителю.</w:t>
      </w:r>
    </w:p>
    <w:p w:rsidR="004E3B97" w:rsidRPr="003B7D13" w:rsidRDefault="004E3B97" w:rsidP="004E3B97">
      <w:pPr>
        <w:ind w:firstLine="720"/>
        <w:jc w:val="both"/>
      </w:pPr>
      <w:bookmarkStart w:id="135" w:name="sub_1041"/>
      <w:r w:rsidRPr="003B7D13">
        <w:t xml:space="preserve">46. Блок-схема предоставления муниципальной услуги представлена в </w:t>
      </w:r>
      <w:hyperlink w:anchor="sub_1400" w:history="1">
        <w:r w:rsidRPr="003B7D13">
          <w:rPr>
            <w:rStyle w:val="a5"/>
            <w:color w:val="auto"/>
          </w:rPr>
          <w:t>приложении 4</w:t>
        </w:r>
      </w:hyperlink>
      <w:r w:rsidRPr="003B7D13">
        <w:t xml:space="preserve"> и в </w:t>
      </w:r>
      <w:hyperlink w:anchor="sub_1500" w:history="1">
        <w:r w:rsidRPr="003B7D13">
          <w:rPr>
            <w:rStyle w:val="a5"/>
            <w:color w:val="auto"/>
          </w:rPr>
          <w:t>приложении 5</w:t>
        </w:r>
      </w:hyperlink>
      <w:r w:rsidRPr="003B7D13">
        <w:t xml:space="preserve"> к настоящему регламенту.</w:t>
      </w:r>
    </w:p>
    <w:bookmarkEnd w:id="135"/>
    <w:p w:rsidR="004E3B97" w:rsidRPr="003B7D13" w:rsidRDefault="004E3B97" w:rsidP="004E3B97">
      <w:pPr>
        <w:widowControl w:val="0"/>
        <w:autoSpaceDE w:val="0"/>
        <w:autoSpaceDN w:val="0"/>
        <w:adjustRightInd w:val="0"/>
        <w:ind w:firstLine="720"/>
        <w:jc w:val="both"/>
        <w:rPr>
          <w:rFonts w:cs="Arial"/>
        </w:rPr>
      </w:pPr>
    </w:p>
    <w:p w:rsidR="004E3B97" w:rsidRPr="003B7D13" w:rsidRDefault="004E3B97" w:rsidP="003B7D13">
      <w:pPr>
        <w:pStyle w:val="7"/>
        <w:tabs>
          <w:tab w:val="left" w:pos="720"/>
        </w:tabs>
        <w:jc w:val="center"/>
        <w:rPr>
          <w:b/>
          <w:bCs/>
          <w:i w:val="0"/>
          <w:color w:val="auto"/>
          <w:sz w:val="24"/>
          <w:szCs w:val="24"/>
        </w:rPr>
      </w:pPr>
      <w:r w:rsidRPr="003B7D13">
        <w:rPr>
          <w:b/>
          <w:bCs/>
          <w:i w:val="0"/>
          <w:color w:val="auto"/>
          <w:sz w:val="24"/>
          <w:szCs w:val="24"/>
        </w:rPr>
        <w:t>Подраздел 2. Прием и регистрация документов</w:t>
      </w:r>
      <w:bookmarkStart w:id="136" w:name="sub_320"/>
    </w:p>
    <w:bookmarkEnd w:id="136"/>
    <w:p w:rsidR="004E3B97" w:rsidRPr="003B7D13" w:rsidRDefault="004E3B97" w:rsidP="004E3B97"/>
    <w:p w:rsidR="004E3B97" w:rsidRPr="003B7D13" w:rsidRDefault="004E3B97" w:rsidP="004E3B97">
      <w:pPr>
        <w:ind w:firstLine="720"/>
        <w:jc w:val="both"/>
      </w:pPr>
      <w:bookmarkStart w:id="137" w:name="sub_1042"/>
      <w:r w:rsidRPr="003B7D13">
        <w:t xml:space="preserve">47. Юридическим фактом, являющимся основанием для начала административного действия, является обращение гражданина в адрес Главы Инсарского муниципального района, либо в МФЦ с заявлением по форме, согласно </w:t>
      </w:r>
      <w:hyperlink w:anchor="sub_1100" w:history="1">
        <w:r w:rsidRPr="003B7D13">
          <w:rPr>
            <w:rStyle w:val="a5"/>
            <w:color w:val="auto"/>
          </w:rPr>
          <w:t>приложениям 1</w:t>
        </w:r>
      </w:hyperlink>
      <w:r w:rsidRPr="003B7D13">
        <w:rPr>
          <w:b/>
          <w:bCs/>
        </w:rPr>
        <w:t xml:space="preserve">, </w:t>
      </w:r>
      <w:hyperlink w:anchor="sub_1200" w:history="1">
        <w:r w:rsidRPr="003B7D13">
          <w:rPr>
            <w:rStyle w:val="a5"/>
            <w:color w:val="auto"/>
          </w:rPr>
          <w:t>2</w:t>
        </w:r>
      </w:hyperlink>
      <w:r w:rsidRPr="003B7D13">
        <w:rPr>
          <w:b/>
          <w:bCs/>
        </w:rPr>
        <w:t xml:space="preserve"> </w:t>
      </w:r>
      <w:r w:rsidRPr="003B7D13">
        <w:t xml:space="preserve">к настоящему регламенту, и документами в </w:t>
      </w:r>
      <w:r w:rsidRPr="003B7D13">
        <w:rPr>
          <w:bCs/>
        </w:rPr>
        <w:t>пункте 22</w:t>
      </w:r>
      <w:r w:rsidRPr="003B7D13">
        <w:t>, 80 настоящего регламента.</w:t>
      </w:r>
    </w:p>
    <w:bookmarkEnd w:id="137"/>
    <w:p w:rsidR="004E3B97" w:rsidRPr="003B7D13" w:rsidRDefault="004E3B97" w:rsidP="004E3B97">
      <w:pPr>
        <w:ind w:firstLine="720"/>
        <w:jc w:val="both"/>
      </w:pPr>
      <w:r w:rsidRPr="003B7D13">
        <w:t xml:space="preserve">48. Для получения муниципальной услуги заявитель вправе подать заявление и документы лично или через своего законного представителя в организации, указанные в </w:t>
      </w:r>
      <w:hyperlink w:anchor="sub_1300" w:history="1">
        <w:r w:rsidRPr="003B7D13">
          <w:rPr>
            <w:rStyle w:val="a5"/>
            <w:color w:val="auto"/>
          </w:rPr>
          <w:t>приложении 3</w:t>
        </w:r>
      </w:hyperlink>
      <w:r w:rsidRPr="003B7D13">
        <w:t xml:space="preserve"> к </w:t>
      </w:r>
      <w:r w:rsidRPr="003B7D13">
        <w:lastRenderedPageBreak/>
        <w:t xml:space="preserve">настоящему регламенту, а также с использованием почтовой связи или в электронном виде через </w:t>
      </w:r>
      <w:hyperlink r:id="rId167" w:history="1">
        <w:r w:rsidRPr="003B7D13">
          <w:rPr>
            <w:rStyle w:val="a5"/>
            <w:color w:val="auto"/>
          </w:rPr>
          <w:t>Портал</w:t>
        </w:r>
      </w:hyperlink>
      <w:r w:rsidRPr="003B7D13">
        <w:t xml:space="preserve"> государственных и муниципальных услуг (функций) Республики Мордовия.</w:t>
      </w:r>
    </w:p>
    <w:p w:rsidR="004E3B97" w:rsidRPr="003B7D13" w:rsidRDefault="004E3B97" w:rsidP="004E3B97">
      <w:pPr>
        <w:ind w:firstLine="720"/>
        <w:jc w:val="both"/>
      </w:pPr>
      <w:bookmarkStart w:id="138" w:name="sub_1044"/>
      <w:r w:rsidRPr="003B7D13">
        <w:t>49. Заявление и документы, необходимые для предоставления муниципальной услуги, направленные по почте, должны быть надлежащим образом заверены.</w:t>
      </w:r>
    </w:p>
    <w:p w:rsidR="004E3B97" w:rsidRPr="003B7D13" w:rsidRDefault="004E3B97" w:rsidP="004E3B97">
      <w:pPr>
        <w:ind w:firstLine="720"/>
        <w:jc w:val="both"/>
      </w:pPr>
      <w:bookmarkStart w:id="139" w:name="sub_1045"/>
      <w:bookmarkEnd w:id="138"/>
      <w:r w:rsidRPr="003B7D13">
        <w:t>50.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bookmarkEnd w:id="139"/>
    <w:p w:rsidR="004E3B97" w:rsidRPr="003B7D13" w:rsidRDefault="004E3B97" w:rsidP="004E3B97">
      <w:pPr>
        <w:ind w:firstLine="720"/>
        <w:jc w:val="both"/>
      </w:pPr>
      <w:r w:rsidRPr="003B7D13">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4E3B97" w:rsidRPr="003B7D13" w:rsidRDefault="004E3B97" w:rsidP="004E3B97">
      <w:pPr>
        <w:ind w:firstLine="720"/>
        <w:jc w:val="both"/>
      </w:pPr>
      <w:r w:rsidRPr="003B7D13">
        <w:t>2) предоставляет заявителю бланк заявления;</w:t>
      </w:r>
    </w:p>
    <w:p w:rsidR="004E3B97" w:rsidRPr="003B7D13" w:rsidRDefault="004E3B97" w:rsidP="004E3B97">
      <w:pPr>
        <w:ind w:firstLine="720"/>
        <w:jc w:val="both"/>
      </w:pPr>
      <w:r w:rsidRPr="003B7D13">
        <w:t xml:space="preserve">3) проверяет наличие всех документов, указанных в </w:t>
      </w:r>
      <w:r w:rsidRPr="003B7D13">
        <w:rPr>
          <w:bCs/>
        </w:rPr>
        <w:t>пунктах 22, 80</w:t>
      </w:r>
      <w:r w:rsidRPr="003B7D13">
        <w:rPr>
          <w:b/>
          <w:bCs/>
        </w:rPr>
        <w:t xml:space="preserve"> </w:t>
      </w:r>
      <w:r w:rsidRPr="003B7D13">
        <w:t>настоящего регламента, необходимых для предоставления муниципальной услуги;</w:t>
      </w:r>
    </w:p>
    <w:p w:rsidR="004E3B97" w:rsidRPr="003B7D13" w:rsidRDefault="004E3B97" w:rsidP="004E3B97">
      <w:pPr>
        <w:ind w:firstLine="720"/>
        <w:jc w:val="both"/>
      </w:pPr>
      <w:r w:rsidRPr="003B7D13">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4E3B97" w:rsidRPr="003B7D13" w:rsidRDefault="004E3B97" w:rsidP="004E3B97">
      <w:pPr>
        <w:ind w:firstLine="720"/>
        <w:jc w:val="both"/>
      </w:pPr>
      <w:r w:rsidRPr="003B7D13">
        <w:t>5) проверяет соответствие представленных документов установленным требованиям, а именно:</w:t>
      </w:r>
    </w:p>
    <w:p w:rsidR="004E3B97" w:rsidRPr="003B7D13" w:rsidRDefault="004E3B97" w:rsidP="004E3B97">
      <w:pPr>
        <w:ind w:firstLine="720"/>
        <w:jc w:val="both"/>
      </w:pPr>
      <w:r w:rsidRPr="003B7D13">
        <w:t>документы в установленных законодательством случаях удостоверены, скреплены печатями, имеют надлежащие подписи сторон или должностных лиц;</w:t>
      </w:r>
    </w:p>
    <w:p w:rsidR="004E3B97" w:rsidRPr="003B7D13" w:rsidRDefault="004E3B97" w:rsidP="004E3B97">
      <w:pPr>
        <w:ind w:firstLine="720"/>
        <w:jc w:val="both"/>
      </w:pPr>
      <w:r w:rsidRPr="003B7D13">
        <w:t>тексты документов написаны разборчиво;</w:t>
      </w:r>
    </w:p>
    <w:p w:rsidR="004E3B97" w:rsidRPr="003B7D13" w:rsidRDefault="004E3B97" w:rsidP="004E3B97">
      <w:pPr>
        <w:ind w:firstLine="720"/>
        <w:jc w:val="both"/>
      </w:pPr>
      <w:r w:rsidRPr="003B7D13">
        <w:t>фамилия, имя и отчество заявителя, адрес места жительства написаны полностью;</w:t>
      </w:r>
    </w:p>
    <w:p w:rsidR="004E3B97" w:rsidRPr="003B7D13" w:rsidRDefault="004E3B97" w:rsidP="004E3B97">
      <w:pPr>
        <w:ind w:firstLine="720"/>
        <w:jc w:val="both"/>
      </w:pPr>
      <w:r w:rsidRPr="003B7D13">
        <w:t>в документах нет подчисток, приписок, зачеркнутых слов и не оговоренных в них исправлений;</w:t>
      </w:r>
    </w:p>
    <w:p w:rsidR="004E3B97" w:rsidRPr="003B7D13" w:rsidRDefault="004E3B97" w:rsidP="004E3B97">
      <w:pPr>
        <w:ind w:firstLine="720"/>
        <w:jc w:val="both"/>
      </w:pPr>
      <w:r w:rsidRPr="003B7D13">
        <w:t>документы не исполнены карандашом;</w:t>
      </w:r>
    </w:p>
    <w:p w:rsidR="004E3B97" w:rsidRPr="003B7D13" w:rsidRDefault="004E3B97" w:rsidP="004E3B97">
      <w:pPr>
        <w:ind w:firstLine="720"/>
        <w:jc w:val="both"/>
      </w:pPr>
      <w:r w:rsidRPr="003B7D13">
        <w:t>документы не имеют повреждений, наличие которых не позволяет однозначно истолковать их содержание.</w:t>
      </w:r>
    </w:p>
    <w:p w:rsidR="004E3B97" w:rsidRPr="003B7D13" w:rsidRDefault="004E3B97" w:rsidP="004E3B97">
      <w:pPr>
        <w:ind w:firstLine="720"/>
        <w:jc w:val="both"/>
      </w:pPr>
      <w:r w:rsidRPr="003B7D13">
        <w:t xml:space="preserve">В случае установления оснований, указанных в </w:t>
      </w:r>
      <w:hyperlink w:anchor="sub_1027" w:history="1">
        <w:r w:rsidRPr="003B7D13">
          <w:rPr>
            <w:rStyle w:val="a5"/>
            <w:color w:val="auto"/>
          </w:rPr>
          <w:t>пункте</w:t>
        </w:r>
      </w:hyperlink>
      <w:r w:rsidRPr="003B7D13">
        <w:rPr>
          <w:b/>
          <w:bCs/>
        </w:rPr>
        <w:t xml:space="preserve"> </w:t>
      </w:r>
      <w:r w:rsidRPr="003B7D13">
        <w:rPr>
          <w:bCs/>
        </w:rPr>
        <w:t>29</w:t>
      </w:r>
      <w:r w:rsidRPr="003B7D13">
        <w:t xml:space="preserve"> настоящего регламента, специалист, ответственный за прием и регистрацию документов, объясняет заявителю или его законному представителю содержание и последствия выявленных недостатков в представленных документах;</w:t>
      </w:r>
    </w:p>
    <w:p w:rsidR="004E3B97" w:rsidRPr="003B7D13" w:rsidRDefault="004E3B97" w:rsidP="004E3B97">
      <w:pPr>
        <w:ind w:firstLine="720"/>
        <w:jc w:val="both"/>
      </w:pPr>
      <w:r w:rsidRPr="003B7D13">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4E3B97" w:rsidRPr="003B7D13" w:rsidRDefault="004E3B97" w:rsidP="004E3B97">
      <w:pPr>
        <w:ind w:firstLine="720"/>
        <w:jc w:val="both"/>
      </w:pPr>
      <w:r w:rsidRPr="003B7D13">
        <w:t>7)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4E3B97" w:rsidRPr="003B7D13" w:rsidRDefault="004E3B97" w:rsidP="004E3B97">
      <w:pPr>
        <w:ind w:firstLine="720"/>
        <w:jc w:val="both"/>
      </w:pPr>
      <w:bookmarkStart w:id="140" w:name="sub_10451"/>
      <w:r w:rsidRPr="003B7D13">
        <w:t>51. Прием и регистрация заявления и документов предоставления муниципальной услуги в течение 1 рабочего дня.</w:t>
      </w:r>
    </w:p>
    <w:p w:rsidR="004E3B97" w:rsidRPr="003B7D13" w:rsidRDefault="004E3B97" w:rsidP="004E3B97">
      <w:pPr>
        <w:ind w:firstLine="720"/>
        <w:jc w:val="both"/>
      </w:pPr>
      <w:bookmarkStart w:id="141" w:name="sub_1046"/>
      <w:bookmarkEnd w:id="140"/>
      <w:r w:rsidRPr="003B7D13">
        <w:t>52. Заявитель несет ответственность за достоверность представленных сведений и документов.</w:t>
      </w:r>
    </w:p>
    <w:p w:rsidR="004E3B97" w:rsidRPr="003B7D13" w:rsidRDefault="004E3B97" w:rsidP="004E3B97">
      <w:pPr>
        <w:pStyle w:val="TextBody"/>
        <w:spacing w:after="0"/>
        <w:ind w:firstLine="709"/>
        <w:rPr>
          <w:rFonts w:ascii="Times New Roman" w:hAnsi="Times New Roman" w:cs="Times New Roman"/>
        </w:rPr>
      </w:pPr>
      <w:bookmarkStart w:id="142" w:name="sub_1047"/>
      <w:bookmarkEnd w:id="141"/>
      <w:r w:rsidRPr="003B7D13">
        <w:rPr>
          <w:rFonts w:ascii="Times New Roman" w:hAnsi="Times New Roman" w:cs="Times New Roman"/>
        </w:rPr>
        <w:t>53. 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Главе Инсарского муниципального района.</w:t>
      </w:r>
    </w:p>
    <w:p w:rsidR="004E3B97" w:rsidRPr="003B7D13" w:rsidRDefault="004E3B97" w:rsidP="004E3B97">
      <w:pPr>
        <w:ind w:firstLine="709"/>
        <w:jc w:val="both"/>
      </w:pPr>
      <w:bookmarkStart w:id="143" w:name="sub_10471"/>
      <w:bookmarkEnd w:id="142"/>
      <w:r w:rsidRPr="003B7D13">
        <w:t xml:space="preserve">54. В случае если при подаче документов заявителем самостоятельно не представлены документы, указанные в </w:t>
      </w:r>
      <w:hyperlink w:anchor="sub_202" w:history="1">
        <w:r w:rsidRPr="003B7D13">
          <w:rPr>
            <w:rStyle w:val="a5"/>
            <w:color w:val="auto"/>
          </w:rPr>
          <w:t>подпунктах  2</w:t>
        </w:r>
      </w:hyperlink>
      <w:r w:rsidRPr="003B7D13">
        <w:rPr>
          <w:bCs/>
        </w:rPr>
        <w:t xml:space="preserve"> - </w:t>
      </w:r>
      <w:hyperlink w:anchor="sub_206" w:history="1">
        <w:r w:rsidRPr="003B7D13">
          <w:rPr>
            <w:rStyle w:val="a5"/>
            <w:color w:val="auto"/>
          </w:rPr>
          <w:t>6</w:t>
        </w:r>
      </w:hyperlink>
      <w:r w:rsidRPr="003B7D13">
        <w:rPr>
          <w:bCs/>
        </w:rPr>
        <w:t xml:space="preserve">, </w:t>
      </w:r>
      <w:hyperlink w:anchor="sub_208" w:history="1">
        <w:r w:rsidRPr="003B7D13">
          <w:rPr>
            <w:rStyle w:val="a5"/>
            <w:color w:val="auto"/>
          </w:rPr>
          <w:t>8</w:t>
        </w:r>
      </w:hyperlink>
      <w:r w:rsidRPr="003B7D13">
        <w:rPr>
          <w:bCs/>
        </w:rPr>
        <w:t>, 10, 11, пункта 22</w:t>
      </w:r>
      <w:r w:rsidRPr="003B7D13">
        <w:t xml:space="preserve"> настоящего регламента, указанные документы запрашиваются специалистами Администрации по каналам межведомственного электронного взаимодействия.</w:t>
      </w:r>
    </w:p>
    <w:p w:rsidR="004E3B97" w:rsidRPr="003B7D13" w:rsidRDefault="004E3B97" w:rsidP="004E3B97">
      <w:pPr>
        <w:ind w:firstLine="720"/>
        <w:jc w:val="both"/>
      </w:pPr>
      <w:bookmarkStart w:id="144" w:name="sub_10472"/>
      <w:bookmarkEnd w:id="143"/>
      <w:r w:rsidRPr="003B7D13">
        <w:lastRenderedPageBreak/>
        <w:t>55. 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bookmarkEnd w:id="144"/>
    <w:p w:rsidR="004E3B97" w:rsidRPr="003B7D13" w:rsidRDefault="004E3B97" w:rsidP="004E3B97">
      <w:pPr>
        <w:widowControl w:val="0"/>
        <w:autoSpaceDE w:val="0"/>
        <w:autoSpaceDN w:val="0"/>
        <w:adjustRightInd w:val="0"/>
        <w:ind w:firstLine="709"/>
        <w:jc w:val="both"/>
      </w:pPr>
      <w:r w:rsidRPr="003B7D13">
        <w:t xml:space="preserve"> </w:t>
      </w:r>
    </w:p>
    <w:p w:rsidR="004E3B97" w:rsidRPr="003B7D13" w:rsidRDefault="004E3B97" w:rsidP="004E3B97">
      <w:pPr>
        <w:pStyle w:val="1"/>
        <w:spacing w:before="0" w:after="0"/>
        <w:rPr>
          <w:rFonts w:ascii="Times New Roman" w:hAnsi="Times New Roman"/>
          <w:color w:val="auto"/>
          <w:sz w:val="24"/>
          <w:szCs w:val="24"/>
        </w:rPr>
      </w:pPr>
      <w:bookmarkStart w:id="145" w:name="sub_330"/>
      <w:r w:rsidRPr="003B7D13">
        <w:rPr>
          <w:rFonts w:ascii="Times New Roman" w:hAnsi="Times New Roman"/>
          <w:color w:val="auto"/>
          <w:sz w:val="24"/>
          <w:szCs w:val="24"/>
        </w:rPr>
        <w:t>Подраздел 3. Рассмотрение документов и принятие решения</w:t>
      </w:r>
    </w:p>
    <w:bookmarkEnd w:id="145"/>
    <w:p w:rsidR="004E3B97" w:rsidRPr="003B7D13" w:rsidRDefault="004E3B97" w:rsidP="004E3B97">
      <w:pPr>
        <w:pStyle w:val="ae"/>
        <w:tabs>
          <w:tab w:val="clear" w:pos="4677"/>
          <w:tab w:val="clear" w:pos="9355"/>
        </w:tabs>
      </w:pPr>
    </w:p>
    <w:p w:rsidR="004E3B97" w:rsidRPr="003B7D13" w:rsidRDefault="004E3B97" w:rsidP="003B7D13">
      <w:pPr>
        <w:ind w:firstLine="720"/>
        <w:jc w:val="both"/>
      </w:pPr>
      <w:r w:rsidRPr="003B7D13">
        <w:rPr>
          <w:shd w:val="clear" w:color="auto" w:fill="FFFFFF"/>
        </w:rPr>
        <w:t>56. Глава Инсарского муниципального района в течение 1-го рабочего дня рассматривает представленные документы, после чего передает их в Управление.</w:t>
      </w:r>
      <w:r w:rsidRPr="003B7D13">
        <w:t xml:space="preserve"> </w:t>
      </w:r>
    </w:p>
    <w:p w:rsidR="004E3B97" w:rsidRPr="003B7D13" w:rsidRDefault="004E3B97" w:rsidP="003B7D13">
      <w:pPr>
        <w:ind w:firstLine="720"/>
        <w:jc w:val="both"/>
      </w:pPr>
      <w:r w:rsidRPr="003B7D13">
        <w:t xml:space="preserve">57. Специалист Управления в течение одного рабочего дня проводит проверку сведений, содержащихся в заявлении, и прилагаемых к нему документов на их соответствие требованиям нормативных правовых актов Российской Федерации и Республики Мордовия, за исключением случая, предусмотренного </w:t>
      </w:r>
      <w:hyperlink r:id="rId168" w:history="1">
        <w:r w:rsidRPr="003B7D13">
          <w:rPr>
            <w:rStyle w:val="a5"/>
            <w:color w:val="auto"/>
          </w:rPr>
          <w:t>частью 11.1 статьи 51</w:t>
        </w:r>
      </w:hyperlink>
      <w:r w:rsidRPr="003B7D13">
        <w:t xml:space="preserve"> Градостроительного кодекса Российской Федерации.</w:t>
      </w:r>
    </w:p>
    <w:p w:rsidR="004E3B97" w:rsidRPr="003B7D13" w:rsidRDefault="004E3B97" w:rsidP="003B7D13">
      <w:pPr>
        <w:ind w:firstLine="720"/>
        <w:jc w:val="both"/>
      </w:pPr>
      <w:r w:rsidRPr="003B7D13">
        <w:t xml:space="preserve">При условии соответствия представленного пакета документов требованиям настоящего регламента, а также требованиям, указанным в пункте </w:t>
      </w:r>
      <w:r w:rsidRPr="003B7D13">
        <w:rPr>
          <w:bCs/>
        </w:rPr>
        <w:t>50</w:t>
      </w:r>
      <w:r w:rsidRPr="003B7D13">
        <w:rPr>
          <w:b/>
          <w:bCs/>
        </w:rPr>
        <w:t xml:space="preserve"> </w:t>
      </w:r>
      <w:r w:rsidRPr="003B7D13">
        <w:t>настоящего регламента, специалистом готовится проект разрешения на строительство, реконструкцию объекта капитального строительства.</w:t>
      </w:r>
    </w:p>
    <w:p w:rsidR="004E3B97" w:rsidRPr="003B7D13" w:rsidRDefault="004E3B97" w:rsidP="003B7D13">
      <w:pPr>
        <w:ind w:firstLine="720"/>
        <w:jc w:val="both"/>
      </w:pPr>
      <w:r w:rsidRPr="003B7D13">
        <w:t xml:space="preserve">В случае несоответствия представленного пакета документов требованиям настоящего регламента, а также требованиям, указанным в </w:t>
      </w:r>
      <w:hyperlink w:anchor="sub_1045" w:history="1">
        <w:r w:rsidRPr="003B7D13">
          <w:rPr>
            <w:rStyle w:val="a5"/>
            <w:color w:val="auto"/>
          </w:rPr>
          <w:t>пункте 5</w:t>
        </w:r>
      </w:hyperlink>
      <w:r w:rsidRPr="003B7D13">
        <w:rPr>
          <w:bCs/>
        </w:rPr>
        <w:t>0</w:t>
      </w:r>
      <w:r w:rsidRPr="003B7D13">
        <w:t xml:space="preserve"> настоящего регламента, специалистом подготавливается письменное уведомление об отказе в предоставлении муниципальной услуги с указанием причин.</w:t>
      </w:r>
    </w:p>
    <w:p w:rsidR="004E3B97" w:rsidRPr="003B7D13" w:rsidRDefault="004E3B97" w:rsidP="003B7D13">
      <w:pPr>
        <w:ind w:firstLine="720"/>
        <w:jc w:val="both"/>
      </w:pPr>
      <w:r w:rsidRPr="003B7D13">
        <w:t>По результатам проверки принимается одно из следующих решений:</w:t>
      </w:r>
    </w:p>
    <w:p w:rsidR="004E3B97" w:rsidRPr="003B7D13" w:rsidRDefault="004E3B97" w:rsidP="003B7D13">
      <w:pPr>
        <w:ind w:firstLine="720"/>
        <w:jc w:val="both"/>
      </w:pPr>
      <w:r w:rsidRPr="003B7D13">
        <w:t>о подготовке разрешения на строительство (реконструкцию) объектов капитального строительства;</w:t>
      </w:r>
    </w:p>
    <w:p w:rsidR="004E3B97" w:rsidRPr="003B7D13" w:rsidRDefault="004E3B97" w:rsidP="003B7D13">
      <w:pPr>
        <w:ind w:firstLine="720"/>
        <w:jc w:val="both"/>
      </w:pPr>
      <w:r w:rsidRPr="003B7D13">
        <w:t>о внесении изменений в разрешение на строительство (реконструкцию) объектов капитального строительства;</w:t>
      </w:r>
    </w:p>
    <w:p w:rsidR="004E3B97" w:rsidRPr="003B7D13" w:rsidRDefault="004E3B97" w:rsidP="003B7D13">
      <w:pPr>
        <w:ind w:firstLine="720"/>
        <w:jc w:val="both"/>
      </w:pPr>
      <w:r w:rsidRPr="003B7D13">
        <w:t>об отказе в предоставлении муниципальной услуги.</w:t>
      </w:r>
    </w:p>
    <w:p w:rsidR="004E3B97" w:rsidRPr="003B7D13" w:rsidRDefault="004E3B97" w:rsidP="003B7D13">
      <w:pPr>
        <w:ind w:firstLine="720"/>
        <w:jc w:val="both"/>
      </w:pPr>
      <w:bookmarkStart w:id="146" w:name="sub_10481"/>
      <w:r w:rsidRPr="003B7D13">
        <w:t>58. При наличии сомнений в подлинности представленных заявителем документов, полноте и достоверности содержащихся в них сведений специалист Управления проверяет их путем направления официальных запросов в органы государственной власти Российской Федерации, органы государственной власти субъектов Российской Федерации, органы местного самоуправления, другие органы и организации.</w:t>
      </w:r>
    </w:p>
    <w:p w:rsidR="004E3B97" w:rsidRPr="003B7D13" w:rsidRDefault="004E3B97" w:rsidP="004E3B97">
      <w:pPr>
        <w:ind w:firstLine="720"/>
        <w:jc w:val="both"/>
      </w:pPr>
    </w:p>
    <w:p w:rsidR="004E3B97" w:rsidRPr="003B7D13" w:rsidRDefault="004E3B97" w:rsidP="004E3B97">
      <w:pPr>
        <w:pStyle w:val="1"/>
        <w:spacing w:before="0" w:after="0"/>
        <w:rPr>
          <w:rFonts w:ascii="Times New Roman" w:hAnsi="Times New Roman"/>
          <w:color w:val="auto"/>
          <w:sz w:val="24"/>
          <w:szCs w:val="24"/>
        </w:rPr>
      </w:pPr>
      <w:bookmarkStart w:id="147" w:name="sub_331"/>
      <w:bookmarkEnd w:id="146"/>
      <w:r w:rsidRPr="003B7D13">
        <w:rPr>
          <w:rFonts w:ascii="Times New Roman" w:hAnsi="Times New Roman"/>
          <w:color w:val="auto"/>
          <w:sz w:val="24"/>
          <w:szCs w:val="24"/>
        </w:rPr>
        <w:t>Глава 1. Подготовка разрешения на строительство (реконструкцию) объектов капитального строительства</w:t>
      </w:r>
    </w:p>
    <w:bookmarkEnd w:id="147"/>
    <w:p w:rsidR="004E3B97" w:rsidRPr="003B7D13" w:rsidRDefault="004E3B97" w:rsidP="004E3B97">
      <w:pPr>
        <w:pStyle w:val="ae"/>
        <w:tabs>
          <w:tab w:val="clear" w:pos="4677"/>
          <w:tab w:val="clear" w:pos="9355"/>
        </w:tabs>
      </w:pPr>
    </w:p>
    <w:p w:rsidR="004E3B97" w:rsidRPr="003B7D13" w:rsidRDefault="004E3B97" w:rsidP="004E3B97">
      <w:pPr>
        <w:ind w:firstLine="720"/>
        <w:jc w:val="both"/>
      </w:pPr>
      <w:bookmarkStart w:id="148" w:name="sub_1049"/>
      <w:r w:rsidRPr="003B7D13">
        <w:t xml:space="preserve">59. В случае отсутствия оснований, предусмотренных пунктом </w:t>
      </w:r>
      <w:hyperlink w:anchor="sub_1027" w:history="1">
        <w:r w:rsidRPr="003B7D13">
          <w:rPr>
            <w:rStyle w:val="a5"/>
            <w:color w:val="auto"/>
          </w:rPr>
          <w:t>29</w:t>
        </w:r>
      </w:hyperlink>
      <w:r w:rsidRPr="003B7D13">
        <w:t xml:space="preserve"> настоящего регламента, специалист Управления осуществляет подготовку проекта разрешения. В соответствии с Регламентом Администрации в течение 1 рабочего дня проект разрешения проходит согласование с должностными лицами Администрации, после чего подписывается Главой Инсарского муниципального района (в течение 1 рабочего дня).</w:t>
      </w:r>
    </w:p>
    <w:bookmarkEnd w:id="148"/>
    <w:p w:rsidR="004E3B97" w:rsidRPr="003B7D13" w:rsidRDefault="004E3B97" w:rsidP="004E3B97">
      <w:pPr>
        <w:jc w:val="both"/>
      </w:pPr>
      <w:r w:rsidRPr="003B7D13">
        <w:t xml:space="preserve">Форма разрешения представлена в </w:t>
      </w:r>
      <w:hyperlink w:anchor="sub_1600" w:history="1">
        <w:r w:rsidRPr="003B7D13">
          <w:rPr>
            <w:rStyle w:val="a5"/>
            <w:color w:val="auto"/>
          </w:rPr>
          <w:t>приложении 6</w:t>
        </w:r>
      </w:hyperlink>
      <w:r w:rsidRPr="003B7D13">
        <w:t xml:space="preserve"> к настоящему регламенту.</w:t>
      </w:r>
    </w:p>
    <w:p w:rsidR="004E3B97" w:rsidRPr="003B7D13" w:rsidRDefault="004E3B97" w:rsidP="004E3B97">
      <w:pPr>
        <w:ind w:firstLine="720"/>
        <w:jc w:val="both"/>
      </w:pPr>
      <w:bookmarkStart w:id="149" w:name="sub_1050"/>
      <w:r w:rsidRPr="003B7D13">
        <w:t>60. Подписанное и зарегистрированное разрешение в течение 1 (одного) дня передается специалистам, ответственным за выдачу результата предоставления муниципальной услуги заявителям.</w:t>
      </w:r>
    </w:p>
    <w:p w:rsidR="004E3B97" w:rsidRPr="003B7D13" w:rsidRDefault="004E3B97" w:rsidP="004E3B97">
      <w:pPr>
        <w:ind w:firstLine="720"/>
        <w:jc w:val="both"/>
      </w:pPr>
      <w:bookmarkStart w:id="150" w:name="sub_1051"/>
      <w:bookmarkEnd w:id="149"/>
      <w:r w:rsidRPr="003B7D13">
        <w:t xml:space="preserve">61. В течение 3-х дней со дня регистрации разрешения, в соответствии с </w:t>
      </w:r>
      <w:hyperlink r:id="rId169" w:history="1">
        <w:r w:rsidRPr="003B7D13">
          <w:rPr>
            <w:rStyle w:val="a5"/>
            <w:color w:val="auto"/>
          </w:rPr>
          <w:t>частью 15 статьи 51</w:t>
        </w:r>
      </w:hyperlink>
      <w:r w:rsidRPr="003B7D13">
        <w:t xml:space="preserve"> Градостроительного кодекса Российской Федерации, Администрация направляет копию такого разрешения в орган исполнительной власти субъекта Российской Федерации, уполномоченный на осуществление государственного строительного надзора (Управление государственного строительного надзора Министерства строительства транспорта и дорожного хозяйства Республики Мордовия).</w:t>
      </w:r>
    </w:p>
    <w:p w:rsidR="004E3B97" w:rsidRPr="006006EF" w:rsidRDefault="004E3B97" w:rsidP="004E3B97">
      <w:pPr>
        <w:ind w:firstLine="720"/>
        <w:jc w:val="both"/>
        <w:rPr>
          <w:shd w:val="clear" w:color="auto" w:fill="FFFFFF"/>
        </w:rPr>
      </w:pPr>
      <w:r w:rsidRPr="003B7D13">
        <w:rPr>
          <w:rStyle w:val="apple-converted-space"/>
          <w:shd w:val="clear" w:color="auto" w:fill="FFFFFF"/>
        </w:rPr>
        <w:lastRenderedPageBreak/>
        <w:t xml:space="preserve"> 62. </w:t>
      </w:r>
      <w:proofErr w:type="gramStart"/>
      <w:r w:rsidRPr="003B7D13">
        <w:rPr>
          <w:shd w:val="clear" w:color="auto" w:fill="FFFFFF"/>
        </w:rPr>
        <w:t>В случаях, предусмотренных</w:t>
      </w:r>
      <w:r w:rsidR="006006EF">
        <w:rPr>
          <w:rStyle w:val="apple-converted-space"/>
          <w:shd w:val="clear" w:color="auto" w:fill="FFFFFF"/>
        </w:rPr>
        <w:t xml:space="preserve"> </w:t>
      </w:r>
      <w:hyperlink r:id="rId170" w:anchor="/document/12138258/entry/51079" w:history="1">
        <w:r w:rsidRPr="003B7D13">
          <w:rPr>
            <w:rStyle w:val="af4"/>
            <w:color w:val="auto"/>
            <w:shd w:val="clear" w:color="auto" w:fill="FFFFFF"/>
          </w:rPr>
          <w:t>пунктом 9 части 7</w:t>
        </w:r>
      </w:hyperlink>
      <w:r w:rsidR="006006EF">
        <w:rPr>
          <w:rStyle w:val="apple-converted-space"/>
          <w:shd w:val="clear" w:color="auto" w:fill="FFFFFF"/>
        </w:rPr>
        <w:t xml:space="preserve"> </w:t>
      </w:r>
      <w:r w:rsidRPr="003B7D13">
        <w:rPr>
          <w:shd w:val="clear" w:color="auto" w:fill="FFFFFF"/>
        </w:rPr>
        <w:t xml:space="preserve">Градостроительного кодекса, в течение трех рабочих дней со дня выдачи разрешения на строительство направляют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w:t>
      </w:r>
      <w:r w:rsidRPr="006006EF">
        <w:rPr>
          <w:shd w:val="clear" w:color="auto" w:fill="FFFFFF"/>
        </w:rPr>
        <w:t>копию такого разрешения в органы государственной власти или органы местного самоуправления, принявшие решение об установлении или изменении зоны с особыми</w:t>
      </w:r>
      <w:proofErr w:type="gramEnd"/>
      <w:r w:rsidRPr="006006EF">
        <w:rPr>
          <w:shd w:val="clear" w:color="auto" w:fill="FFFFFF"/>
        </w:rPr>
        <w:t xml:space="preserve"> условиями использования территории в связи с размещением объекта, в целях строительства, реконструкции которого выдано разрешение на строительство.</w:t>
      </w:r>
    </w:p>
    <w:p w:rsidR="004E3B97" w:rsidRPr="006006EF" w:rsidRDefault="004E3B97" w:rsidP="004E3B97">
      <w:pPr>
        <w:ind w:firstLine="720"/>
        <w:jc w:val="both"/>
      </w:pPr>
      <w:r w:rsidRPr="006006EF">
        <w:rPr>
          <w:shd w:val="clear" w:color="auto" w:fill="FFFFFF"/>
        </w:rPr>
        <w:t xml:space="preserve">63. </w:t>
      </w:r>
      <w:proofErr w:type="gramStart"/>
      <w:r w:rsidRPr="006006EF">
        <w:rPr>
          <w:shd w:val="clear" w:color="auto" w:fill="FFFFFF"/>
        </w:rPr>
        <w:t>В течение пяти рабочих дней со дня выдачи  разрешения обеспечивают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передачу в уполномоченные на размещение в государственных информационных системах обеспечения градостроительной деятельности органы государственной власти субъектов Российской Федерации, органы местного самоуправления муниципальных районов, городских округов сведений, документов, материалов, указанных в</w:t>
      </w:r>
      <w:r w:rsidR="006006EF" w:rsidRPr="006006EF">
        <w:rPr>
          <w:rStyle w:val="apple-converted-space"/>
          <w:shd w:val="clear" w:color="auto" w:fill="FFFFFF"/>
        </w:rPr>
        <w:t xml:space="preserve"> </w:t>
      </w:r>
      <w:hyperlink r:id="rId171" w:anchor="/document/12138258/entry/560531" w:history="1">
        <w:r w:rsidRPr="006006EF">
          <w:rPr>
            <w:rStyle w:val="af4"/>
            <w:color w:val="auto"/>
            <w:shd w:val="clear" w:color="auto" w:fill="FFFFFF"/>
          </w:rPr>
          <w:t>пунктах</w:t>
        </w:r>
        <w:proofErr w:type="gramEnd"/>
        <w:r w:rsidRPr="006006EF">
          <w:rPr>
            <w:rStyle w:val="af4"/>
            <w:color w:val="auto"/>
            <w:shd w:val="clear" w:color="auto" w:fill="FFFFFF"/>
          </w:rPr>
          <w:t xml:space="preserve"> 3.1 - 3.3</w:t>
        </w:r>
      </w:hyperlink>
      <w:r w:rsidR="006006EF" w:rsidRPr="006006EF">
        <w:rPr>
          <w:rStyle w:val="apple-converted-space"/>
          <w:shd w:val="clear" w:color="auto" w:fill="FFFFFF"/>
        </w:rPr>
        <w:t xml:space="preserve"> </w:t>
      </w:r>
      <w:r w:rsidRPr="006006EF">
        <w:rPr>
          <w:shd w:val="clear" w:color="auto" w:fill="FFFFFF"/>
        </w:rPr>
        <w:t>и</w:t>
      </w:r>
      <w:r w:rsidR="006006EF" w:rsidRPr="006006EF">
        <w:rPr>
          <w:rStyle w:val="apple-converted-space"/>
          <w:shd w:val="clear" w:color="auto" w:fill="FFFFFF"/>
        </w:rPr>
        <w:t xml:space="preserve"> </w:t>
      </w:r>
      <w:hyperlink r:id="rId172" w:anchor="/document/12138258/entry/56056" w:history="1">
        <w:r w:rsidRPr="006006EF">
          <w:rPr>
            <w:rStyle w:val="af4"/>
            <w:color w:val="auto"/>
            <w:shd w:val="clear" w:color="auto" w:fill="FFFFFF"/>
          </w:rPr>
          <w:t>6 части 5 статьи 56</w:t>
        </w:r>
      </w:hyperlink>
      <w:r w:rsidR="006006EF" w:rsidRPr="006006EF">
        <w:rPr>
          <w:rStyle w:val="apple-converted-space"/>
          <w:shd w:val="clear" w:color="auto" w:fill="FFFFFF"/>
        </w:rPr>
        <w:t xml:space="preserve"> </w:t>
      </w:r>
      <w:r w:rsidRPr="006006EF">
        <w:rPr>
          <w:shd w:val="clear" w:color="auto" w:fill="FFFFFF"/>
        </w:rPr>
        <w:t>настоящего Кодекса.</w:t>
      </w:r>
    </w:p>
    <w:p w:rsidR="004E3B97" w:rsidRPr="003B7D13" w:rsidRDefault="004E3B97" w:rsidP="004E3B97">
      <w:pPr>
        <w:ind w:firstLine="720"/>
        <w:jc w:val="both"/>
      </w:pPr>
      <w:bookmarkStart w:id="151" w:name="sub_1052"/>
      <w:bookmarkEnd w:id="150"/>
      <w:r w:rsidRPr="003B7D13">
        <w:t>64. В случае обнаружения ошибок, опечаток в выданных в результате предоставления муниципальной услуги документах заявитель вправе обратиться в Администрацию с заявлением об их устранении. Заявление после регистрации в течение суток передается непосредственно исполнителю.</w:t>
      </w:r>
    </w:p>
    <w:p w:rsidR="004E3B97" w:rsidRPr="003B7D13" w:rsidRDefault="004E3B97" w:rsidP="004E3B97">
      <w:pPr>
        <w:ind w:firstLine="720"/>
        <w:jc w:val="both"/>
      </w:pPr>
      <w:bookmarkStart w:id="152" w:name="sub_1053"/>
      <w:bookmarkEnd w:id="151"/>
      <w:r w:rsidRPr="003B7D13">
        <w:t>65. Специалист Управления в установленном Порядке устраняет допущенные ошибки и опечатки в срок не позднее 5 рабочих дней. Исправленный документ выдается заявителю в порядке, установленном в настоящем регламенте.</w:t>
      </w:r>
    </w:p>
    <w:p w:rsidR="004E3B97" w:rsidRPr="003B7D13" w:rsidRDefault="004E3B97" w:rsidP="004E3B97">
      <w:pPr>
        <w:ind w:firstLine="720"/>
        <w:jc w:val="both"/>
      </w:pPr>
      <w:bookmarkStart w:id="153" w:name="sub_1054"/>
      <w:bookmarkEnd w:id="152"/>
      <w:r w:rsidRPr="003B7D13">
        <w:t>66. Разрешение на строительство, реконструкцию объекта капитального строительства выдается на срок, предусмотренный проектом организации строительства объекта капитального строительства.</w:t>
      </w:r>
      <w:bookmarkEnd w:id="153"/>
    </w:p>
    <w:p w:rsidR="004E3B97" w:rsidRPr="003B7D13" w:rsidRDefault="004E3B97" w:rsidP="004E3B97">
      <w:pPr>
        <w:ind w:firstLine="720"/>
        <w:jc w:val="both"/>
      </w:pPr>
      <w:bookmarkStart w:id="154" w:name="sub_1055"/>
      <w:r w:rsidRPr="003B7D13">
        <w:t>67. По заявлению заявителя разрешение может быть выдано на отдельные этапы строительства, реконструкции.</w:t>
      </w:r>
    </w:p>
    <w:p w:rsidR="004E3B97" w:rsidRPr="003B7D13" w:rsidRDefault="004E3B97" w:rsidP="004E3B97">
      <w:pPr>
        <w:ind w:firstLine="720"/>
        <w:jc w:val="both"/>
      </w:pPr>
      <w:bookmarkStart w:id="155" w:name="sub_1056"/>
      <w:bookmarkEnd w:id="154"/>
      <w:r w:rsidRPr="003B7D13">
        <w:t xml:space="preserve">68. Разрешение дает заявителю право осуществлять строительство, реконструкцию объектов капитального строительства за исключением случаев, предусмотренных </w:t>
      </w:r>
      <w:hyperlink r:id="rId173" w:history="1">
        <w:r w:rsidRPr="006006EF">
          <w:rPr>
            <w:rStyle w:val="a5"/>
            <w:color w:val="auto"/>
          </w:rPr>
          <w:t>Градостроительным кодексом</w:t>
        </w:r>
      </w:hyperlink>
      <w:r w:rsidRPr="003B7D13">
        <w:rPr>
          <w:b/>
          <w:bCs/>
        </w:rPr>
        <w:t xml:space="preserve"> </w:t>
      </w:r>
      <w:r w:rsidRPr="003B7D13">
        <w:t>Российской Федерации.</w:t>
      </w:r>
    </w:p>
    <w:p w:rsidR="004E3B97" w:rsidRPr="003B7D13" w:rsidRDefault="004E3B97" w:rsidP="004E3B97">
      <w:pPr>
        <w:shd w:val="clear" w:color="auto" w:fill="FFFFFF"/>
        <w:spacing w:line="290" w:lineRule="atLeast"/>
        <w:ind w:firstLine="709"/>
        <w:jc w:val="both"/>
      </w:pPr>
      <w:r w:rsidRPr="003B7D13">
        <w:t>69. Физическое или юридическое лицо, которое приобрело права на земельный участок, вправе осуществлять строительство, реконструкцию объекта капитального строительства на таком земельном участке в соответствии с разрешением на строительство, выданным прежнему правообладателю земельного участка.</w:t>
      </w:r>
    </w:p>
    <w:p w:rsidR="004E3B97" w:rsidRPr="003B7D13" w:rsidRDefault="004E3B97" w:rsidP="004E3B97">
      <w:pPr>
        <w:shd w:val="clear" w:color="auto" w:fill="FFFFFF"/>
        <w:spacing w:line="290" w:lineRule="atLeast"/>
        <w:ind w:firstLine="709"/>
        <w:jc w:val="both"/>
      </w:pPr>
      <w:bookmarkStart w:id="156" w:name="dst341"/>
      <w:bookmarkEnd w:id="156"/>
      <w:r w:rsidRPr="003B7D13">
        <w:t xml:space="preserve"> 70. </w:t>
      </w:r>
      <w:proofErr w:type="gramStart"/>
      <w:r w:rsidRPr="003B7D13">
        <w:t>В случае образования земельного участка путем объединения земельных участков, в отношении которых или одного из которых в соответствии с настоящим Кодексом выдано разрешение на строительство, физическое или юридическое лицо, у которого возникло право на образованный земельный участок, вправе осуществлять строительство на таком земельном участке на условиях, содержащихся в указанном разрешении на строительство.</w:t>
      </w:r>
      <w:proofErr w:type="gramEnd"/>
    </w:p>
    <w:p w:rsidR="004E3B97" w:rsidRPr="003B7D13" w:rsidRDefault="004E3B97" w:rsidP="004E3B97">
      <w:pPr>
        <w:shd w:val="clear" w:color="auto" w:fill="FFFFFF"/>
        <w:spacing w:line="290" w:lineRule="atLeast"/>
        <w:ind w:firstLine="709"/>
        <w:jc w:val="both"/>
      </w:pPr>
      <w:bookmarkStart w:id="157" w:name="dst342"/>
      <w:bookmarkEnd w:id="157"/>
      <w:r w:rsidRPr="003B7D13">
        <w:rPr>
          <w:shd w:val="clear" w:color="auto" w:fill="FFFFFF"/>
        </w:rPr>
        <w:t xml:space="preserve">71. </w:t>
      </w:r>
      <w:proofErr w:type="gramStart"/>
      <w:r w:rsidRPr="003B7D13">
        <w:rPr>
          <w:shd w:val="clear" w:color="auto" w:fill="FFFFFF"/>
        </w:rPr>
        <w:t>В случае образования земельных участков путем раздела, перераспределения земельных участков или выдела из земельных участков, в отношении которых в соответствии с настоящим Кодексом выдано разрешение на строительство, физическое или юридическое лицо, у которого возникло право на образованные земельные участки, вправе осуществлять строительство на таких земельных участках на условиях, содержащихся в указанном разрешении на строительство, с соблюдением требований к размещению объектов</w:t>
      </w:r>
      <w:proofErr w:type="gramEnd"/>
      <w:r w:rsidRPr="003B7D13">
        <w:rPr>
          <w:shd w:val="clear" w:color="auto" w:fill="FFFFFF"/>
        </w:rPr>
        <w:t xml:space="preserve"> капитального строительства, </w:t>
      </w:r>
      <w:proofErr w:type="gramStart"/>
      <w:r w:rsidRPr="003B7D13">
        <w:rPr>
          <w:shd w:val="clear" w:color="auto" w:fill="FFFFFF"/>
        </w:rPr>
        <w:t>установленных</w:t>
      </w:r>
      <w:proofErr w:type="gramEnd"/>
      <w:r w:rsidRPr="003B7D13">
        <w:rPr>
          <w:shd w:val="clear" w:color="auto" w:fill="FFFFFF"/>
        </w:rPr>
        <w:t xml:space="preserve"> в соответствии с настоящим</w:t>
      </w:r>
      <w:r w:rsidR="006006EF">
        <w:rPr>
          <w:rStyle w:val="apple-converted-space"/>
          <w:shd w:val="clear" w:color="auto" w:fill="FFFFFF"/>
        </w:rPr>
        <w:t xml:space="preserve"> </w:t>
      </w:r>
      <w:hyperlink r:id="rId174" w:anchor="/document/12138258/entry/600" w:history="1">
        <w:r w:rsidRPr="006006EF">
          <w:rPr>
            <w:rStyle w:val="af4"/>
            <w:color w:val="auto"/>
            <w:u w:val="none"/>
            <w:shd w:val="clear" w:color="auto" w:fill="FFFFFF"/>
          </w:rPr>
          <w:t>Кодексом</w:t>
        </w:r>
      </w:hyperlink>
      <w:r w:rsidR="006006EF" w:rsidRPr="006006EF">
        <w:rPr>
          <w:rStyle w:val="apple-converted-space"/>
          <w:shd w:val="clear" w:color="auto" w:fill="FFFFFF"/>
        </w:rPr>
        <w:t xml:space="preserve"> </w:t>
      </w:r>
      <w:r w:rsidRPr="006006EF">
        <w:rPr>
          <w:shd w:val="clear" w:color="auto" w:fill="FFFFFF"/>
        </w:rPr>
        <w:t>и</w:t>
      </w:r>
      <w:r w:rsidR="006006EF" w:rsidRPr="006006EF">
        <w:rPr>
          <w:rStyle w:val="apple-converted-space"/>
          <w:shd w:val="clear" w:color="auto" w:fill="FFFFFF"/>
        </w:rPr>
        <w:t xml:space="preserve"> </w:t>
      </w:r>
      <w:hyperlink r:id="rId175" w:anchor="/document/12124624/entry/2" w:history="1">
        <w:r w:rsidRPr="006006EF">
          <w:rPr>
            <w:rStyle w:val="af4"/>
            <w:color w:val="auto"/>
            <w:u w:val="none"/>
            <w:shd w:val="clear" w:color="auto" w:fill="FFFFFF"/>
          </w:rPr>
          <w:t>земельным законодательством</w:t>
        </w:r>
      </w:hyperlink>
      <w:r w:rsidRPr="003B7D13">
        <w:rPr>
          <w:shd w:val="clear" w:color="auto" w:fill="FFFFFF"/>
        </w:rPr>
        <w:t>. В этом случае требуется получение градостроительного плана образованного земельного участка, на котором планируется осуществлять строительство, реконструкцию объекта капитального строительства (за исключением случая, предусмотренного</w:t>
      </w:r>
      <w:r w:rsidR="006006EF">
        <w:rPr>
          <w:rStyle w:val="apple-converted-space"/>
          <w:shd w:val="clear" w:color="auto" w:fill="FFFFFF"/>
        </w:rPr>
        <w:t xml:space="preserve"> </w:t>
      </w:r>
      <w:hyperlink r:id="rId176" w:anchor="/document/12138258/entry/57311" w:history="1">
        <w:r w:rsidRPr="006006EF">
          <w:rPr>
            <w:rStyle w:val="af4"/>
            <w:color w:val="auto"/>
            <w:u w:val="none"/>
            <w:shd w:val="clear" w:color="auto" w:fill="FFFFFF"/>
          </w:rPr>
          <w:t>частью 11 статьи 57.3</w:t>
        </w:r>
      </w:hyperlink>
      <w:r w:rsidR="006006EF">
        <w:rPr>
          <w:rStyle w:val="apple-converted-space"/>
          <w:shd w:val="clear" w:color="auto" w:fill="FFFFFF"/>
        </w:rPr>
        <w:t xml:space="preserve"> </w:t>
      </w:r>
      <w:r w:rsidRPr="003B7D13">
        <w:rPr>
          <w:shd w:val="clear" w:color="auto" w:fill="FFFFFF"/>
        </w:rPr>
        <w:t xml:space="preserve">настоящего Кодекса). Ранее выданный градостроительный план земельного участка, из которого образованы земельные </w:t>
      </w:r>
      <w:r w:rsidRPr="003B7D13">
        <w:rPr>
          <w:shd w:val="clear" w:color="auto" w:fill="FFFFFF"/>
        </w:rPr>
        <w:lastRenderedPageBreak/>
        <w:t>участки путем раздела, перераспределения земельных участков или выдела из земельных участков, утрачивает силу со дня выдачи градостроительного плана на один из образованных земельных участков (за исключением случая, предусмотренного частью 11 статьи 57.3 настоящего Кодекса).</w:t>
      </w:r>
    </w:p>
    <w:p w:rsidR="004E3B97" w:rsidRPr="003B7D13" w:rsidRDefault="004E3B97" w:rsidP="004E3B97">
      <w:pPr>
        <w:shd w:val="clear" w:color="auto" w:fill="FFFFFF"/>
        <w:spacing w:line="290" w:lineRule="atLeast"/>
        <w:ind w:firstLine="709"/>
        <w:jc w:val="both"/>
      </w:pPr>
      <w:r w:rsidRPr="003B7D13">
        <w:t>72. В случае</w:t>
      </w:r>
      <w:proofErr w:type="gramStart"/>
      <w:r w:rsidRPr="003B7D13">
        <w:t>,</w:t>
      </w:r>
      <w:proofErr w:type="gramEnd"/>
      <w:r w:rsidRPr="003B7D13">
        <w:t xml:space="preserve"> если земельные участки были образованы в границах зоны размещения линейного объекта, предусмотренной проектом планировки территории, и если для получения разрешения на строительство линейного объекта была представлена проектная документация, разработанная на основании проекта планировки территории и проекта межевания территории, сохраняется действие ранее выданного разрешения на строительство такого объекта и внесение изменений в такое разрешение не требуется.</w:t>
      </w:r>
    </w:p>
    <w:p w:rsidR="004E3B97" w:rsidRPr="003B7D13" w:rsidRDefault="004E3B97" w:rsidP="004E3B97">
      <w:pPr>
        <w:shd w:val="clear" w:color="auto" w:fill="FFFFFF"/>
        <w:spacing w:line="290" w:lineRule="atLeast"/>
        <w:ind w:firstLine="709"/>
        <w:jc w:val="both"/>
      </w:pPr>
      <w:bookmarkStart w:id="158" w:name="dst343"/>
      <w:bookmarkStart w:id="159" w:name="dst344"/>
      <w:bookmarkEnd w:id="158"/>
      <w:bookmarkEnd w:id="159"/>
      <w:r w:rsidRPr="003B7D13">
        <w:t>73. В случае переоформления лицензии на пользование недрами новый пользователь недр вправе осуществлять строительство, реконструкцию объекта капитального строительства на земельном участке, предоставленном пользователю недр и необходимом для ведения работ, связанных с пользованием недрами, в соответствии с ранее выданным разрешением на строительство.</w:t>
      </w:r>
    </w:p>
    <w:p w:rsidR="004E3B97" w:rsidRPr="003B7D13" w:rsidRDefault="004E3B97" w:rsidP="004E3B97">
      <w:pPr>
        <w:shd w:val="clear" w:color="auto" w:fill="FFFFFF"/>
        <w:spacing w:line="290" w:lineRule="atLeast"/>
        <w:ind w:firstLine="709"/>
        <w:jc w:val="both"/>
      </w:pPr>
      <w:r w:rsidRPr="003B7D13">
        <w:t xml:space="preserve">74. </w:t>
      </w:r>
      <w:proofErr w:type="gramStart"/>
      <w:r w:rsidRPr="003B7D13">
        <w:t>Лица</w:t>
      </w:r>
      <w:proofErr w:type="gramEnd"/>
      <w:r w:rsidRPr="003B7D13">
        <w:t xml:space="preserve"> указанные в пунктах 69-71 и 73 </w:t>
      </w:r>
      <w:bookmarkStart w:id="160" w:name="dst102044"/>
      <w:bookmarkEnd w:id="160"/>
      <w:r w:rsidRPr="003B7D13">
        <w:t>обязаны направить уведомление о переходе к ним прав на земельные участки, права пользования недрами, об образовании земельного участка в Администрацию, с указанием реквизитов:</w:t>
      </w:r>
    </w:p>
    <w:p w:rsidR="004E3B97" w:rsidRPr="003B7D13" w:rsidRDefault="004E3B97" w:rsidP="004E3B97">
      <w:pPr>
        <w:shd w:val="clear" w:color="auto" w:fill="FFFFFF"/>
        <w:spacing w:line="290" w:lineRule="atLeast"/>
        <w:ind w:firstLine="709"/>
        <w:jc w:val="both"/>
      </w:pPr>
      <w:bookmarkStart w:id="161" w:name="dst346"/>
      <w:bookmarkEnd w:id="161"/>
      <w:r w:rsidRPr="003B7D13">
        <w:t>1) правоустанавливающих документов на такие земельные участки в случае, указанном в пункте 68;</w:t>
      </w:r>
    </w:p>
    <w:p w:rsidR="004E3B97" w:rsidRPr="003B7D13" w:rsidRDefault="004E3B97" w:rsidP="004E3B97">
      <w:pPr>
        <w:shd w:val="clear" w:color="auto" w:fill="FFFFFF"/>
        <w:spacing w:line="290" w:lineRule="atLeast"/>
        <w:ind w:firstLine="709"/>
        <w:jc w:val="both"/>
      </w:pPr>
      <w:bookmarkStart w:id="162" w:name="dst347"/>
      <w:bookmarkEnd w:id="162"/>
      <w:r w:rsidRPr="003B7D13">
        <w:t xml:space="preserve">2)  решения об образовании земельных участков в случаях, предусмотренных в пункте 70 и </w:t>
      </w:r>
      <w:proofErr w:type="gramStart"/>
      <w:r w:rsidRPr="003B7D13">
        <w:t>71</w:t>
      </w:r>
      <w:proofErr w:type="gramEnd"/>
      <w:r w:rsidRPr="003B7D13">
        <w:t xml:space="preserve"> если в соответствии с земельным </w:t>
      </w:r>
      <w:hyperlink r:id="rId177" w:anchor="dst110" w:history="1">
        <w:r w:rsidRPr="003B7D13">
          <w:t>законодательством</w:t>
        </w:r>
      </w:hyperlink>
      <w:r w:rsidRPr="003B7D13">
        <w:t> решение об образовании земельного участка принимает исполнительный орган государственной власти или орган местного самоуправления;</w:t>
      </w:r>
    </w:p>
    <w:p w:rsidR="004E3B97" w:rsidRPr="003B7D13" w:rsidRDefault="004E3B97" w:rsidP="004E3B97">
      <w:pPr>
        <w:shd w:val="clear" w:color="auto" w:fill="FFFFFF"/>
        <w:spacing w:line="290" w:lineRule="atLeast"/>
        <w:ind w:firstLine="709"/>
        <w:jc w:val="both"/>
      </w:pPr>
      <w:bookmarkStart w:id="163" w:name="dst348"/>
      <w:bookmarkEnd w:id="163"/>
      <w:r w:rsidRPr="003B7D13">
        <w:t>3) градостроительного плана земельного участка, на котором планируется осуществить строительство, реконструкцию объекта капитального строительства в случае, предусмотренном в пункте 71;</w:t>
      </w:r>
    </w:p>
    <w:p w:rsidR="004E3B97" w:rsidRPr="003B7D13" w:rsidRDefault="004E3B97" w:rsidP="004E3B97">
      <w:pPr>
        <w:shd w:val="clear" w:color="auto" w:fill="FFFFFF"/>
        <w:spacing w:line="290" w:lineRule="atLeast"/>
        <w:ind w:firstLine="709"/>
        <w:jc w:val="both"/>
      </w:pPr>
      <w:bookmarkStart w:id="164" w:name="dst349"/>
      <w:bookmarkEnd w:id="164"/>
      <w:r w:rsidRPr="003B7D13">
        <w:t>4) решения о предоставлении права пользования недрами и решения о переоформлении лицензии на право пользования недрами в случае, предусмотренном в пункте 72.</w:t>
      </w:r>
    </w:p>
    <w:p w:rsidR="004E3B97" w:rsidRPr="003B7D13" w:rsidRDefault="004E3B97" w:rsidP="004E3B97">
      <w:pPr>
        <w:shd w:val="clear" w:color="auto" w:fill="FFFFFF"/>
        <w:spacing w:line="290" w:lineRule="atLeast"/>
        <w:ind w:firstLine="709"/>
        <w:jc w:val="both"/>
        <w:rPr>
          <w:shd w:val="clear" w:color="auto" w:fill="FFFFFF"/>
        </w:rPr>
      </w:pPr>
      <w:r w:rsidRPr="003B7D13">
        <w:rPr>
          <w:shd w:val="clear" w:color="auto" w:fill="FFFFFF"/>
        </w:rPr>
        <w:t>75. Лица, указанные в</w:t>
      </w:r>
      <w:r w:rsidRPr="003B7D13">
        <w:rPr>
          <w:rStyle w:val="apple-converted-space"/>
          <w:shd w:val="clear" w:color="auto" w:fill="FFFFFF"/>
        </w:rPr>
        <w:t xml:space="preserve"> пунктах 69-71 и 72 </w:t>
      </w:r>
      <w:r w:rsidRPr="003B7D13">
        <w:rPr>
          <w:shd w:val="clear" w:color="auto" w:fill="FFFFFF"/>
        </w:rPr>
        <w:t>вправе одновременно с уведомлением о переходе к ним прав на земельные участки, права пользования недрами, об образовании земельного участка представить  в Администрацию  копии документов, предусмотренные</w:t>
      </w:r>
      <w:r w:rsidRPr="003B7D13">
        <w:rPr>
          <w:rStyle w:val="apple-converted-space"/>
          <w:shd w:val="clear" w:color="auto" w:fill="FFFFFF"/>
        </w:rPr>
        <w:t> пунктом 73</w:t>
      </w:r>
      <w:r w:rsidRPr="003B7D13">
        <w:rPr>
          <w:shd w:val="clear" w:color="auto" w:fill="FFFFFF"/>
        </w:rPr>
        <w:t>.</w:t>
      </w:r>
    </w:p>
    <w:p w:rsidR="004E3B97" w:rsidRPr="003B7D13" w:rsidRDefault="004E3B97" w:rsidP="004E3B97">
      <w:pPr>
        <w:shd w:val="clear" w:color="auto" w:fill="FFFFFF"/>
        <w:spacing w:line="290" w:lineRule="atLeast"/>
        <w:ind w:firstLine="709"/>
        <w:jc w:val="both"/>
      </w:pPr>
      <w:r w:rsidRPr="003B7D13">
        <w:t>76. В случае</w:t>
      </w:r>
      <w:proofErr w:type="gramStart"/>
      <w:r w:rsidRPr="003B7D13">
        <w:t>,</w:t>
      </w:r>
      <w:proofErr w:type="gramEnd"/>
      <w:r w:rsidRPr="003B7D13">
        <w:t xml:space="preserve"> если документы, предусмотренные пунктом 74 не представлены заявителем, Администрацию обязана запросить такие документы или сведения, содержащиеся в них, в соответствующих органах государственной власти или органах местного самоуправления.</w:t>
      </w:r>
    </w:p>
    <w:p w:rsidR="004E3B97" w:rsidRPr="003B7D13" w:rsidRDefault="004E3B97" w:rsidP="004E3B97">
      <w:pPr>
        <w:shd w:val="clear" w:color="auto" w:fill="FFFFFF"/>
        <w:spacing w:line="290" w:lineRule="atLeast"/>
        <w:ind w:firstLine="709"/>
        <w:jc w:val="both"/>
      </w:pPr>
      <w:r w:rsidRPr="003B7D13">
        <w:t>Если в Едином государственном реестре недвижимости не содержатся сведения о правоустанавливающих документах на земельный участок, копию таких документов в  Администрацию, обязано представить лицо, указанное в пункте 68.</w:t>
      </w:r>
    </w:p>
    <w:p w:rsidR="004E3B97" w:rsidRPr="003B7D13" w:rsidRDefault="004E3B97" w:rsidP="004E3B97">
      <w:pPr>
        <w:shd w:val="clear" w:color="auto" w:fill="FFFFFF"/>
        <w:spacing w:line="290" w:lineRule="atLeast"/>
        <w:ind w:firstLine="709"/>
        <w:jc w:val="both"/>
        <w:rPr>
          <w:shd w:val="clear" w:color="auto" w:fill="FFFFFF"/>
        </w:rPr>
      </w:pPr>
      <w:r w:rsidRPr="003B7D13">
        <w:rPr>
          <w:shd w:val="clear" w:color="auto" w:fill="FFFFFF"/>
        </w:rPr>
        <w:t>77. В случае</w:t>
      </w:r>
      <w:proofErr w:type="gramStart"/>
      <w:r w:rsidRPr="003B7D13">
        <w:rPr>
          <w:shd w:val="clear" w:color="auto" w:fill="FFFFFF"/>
        </w:rPr>
        <w:t>,</w:t>
      </w:r>
      <w:proofErr w:type="gramEnd"/>
      <w:r w:rsidRPr="003B7D13">
        <w:rPr>
          <w:shd w:val="clear" w:color="auto" w:fill="FFFFFF"/>
        </w:rPr>
        <w:t xml:space="preserve"> если земельный участок или земельные участки для строительства, реконструкции объекта федерального значения, объекта регионального значения или объекта местного значения образуются из земель и (или) земельных участков, которые находятся в государственной либо муниципальной собственности, либо из земель и (или) земельных участков, государственная собственность на которые не разграничена, при условии, что такие земли и (или) земельные участки не обременены правами </w:t>
      </w:r>
      <w:proofErr w:type="gramStart"/>
      <w:r w:rsidRPr="003B7D13">
        <w:rPr>
          <w:shd w:val="clear" w:color="auto" w:fill="FFFFFF"/>
        </w:rPr>
        <w:t xml:space="preserve">третьих лиц (за исключением сервитута, публичного сервитута), кроме земельных участков, подлежащих изъятию для государственных нужд в соответствии с утвержденным проектом планировки территории по основаниям, предусмотренным земельным законодательством, выдача разрешения на строительство такого объекта допускается до образования указанных земельного участка или земельных участков в соответствии с земельным законодательством на основании утвержденного проекта межевания территории и (или) выданного в соответствии </w:t>
      </w:r>
      <w:r w:rsidRPr="006006EF">
        <w:rPr>
          <w:shd w:val="clear" w:color="auto" w:fill="FFFFFF"/>
        </w:rPr>
        <w:t>с</w:t>
      </w:r>
      <w:r w:rsidR="006006EF" w:rsidRPr="006006EF">
        <w:rPr>
          <w:rStyle w:val="apple-converted-space"/>
          <w:shd w:val="clear" w:color="auto" w:fill="FFFFFF"/>
        </w:rPr>
        <w:t xml:space="preserve"> </w:t>
      </w:r>
      <w:hyperlink r:id="rId178" w:anchor="/document/12138258/entry/573011" w:history="1">
        <w:r w:rsidRPr="006006EF">
          <w:rPr>
            <w:rStyle w:val="af4"/>
            <w:color w:val="auto"/>
            <w:u w:val="none"/>
            <w:shd w:val="clear" w:color="auto" w:fill="FFFFFF"/>
          </w:rPr>
          <w:t>частью</w:t>
        </w:r>
        <w:proofErr w:type="gramEnd"/>
        <w:r w:rsidRPr="006006EF">
          <w:rPr>
            <w:rStyle w:val="af4"/>
            <w:color w:val="auto"/>
            <w:u w:val="none"/>
            <w:shd w:val="clear" w:color="auto" w:fill="FFFFFF"/>
          </w:rPr>
          <w:t xml:space="preserve"> 1.1 статьи 57.3</w:t>
        </w:r>
      </w:hyperlink>
      <w:r w:rsidRPr="003B7D13">
        <w:t xml:space="preserve"> </w:t>
      </w:r>
      <w:r w:rsidRPr="003B7D13">
        <w:rPr>
          <w:shd w:val="clear" w:color="auto" w:fill="FFFFFF"/>
        </w:rPr>
        <w:t xml:space="preserve">настоящего Кодекса </w:t>
      </w:r>
      <w:r w:rsidRPr="003B7D13">
        <w:rPr>
          <w:shd w:val="clear" w:color="auto" w:fill="FFFFFF"/>
        </w:rPr>
        <w:lastRenderedPageBreak/>
        <w:t xml:space="preserve">градостроительного плана земельного участка и утвержденной в соответствии с земельным законодательством схемы расположения земельного участка или земельных участков на кадастровом плане территории. В этом случае предоставление правоустанавливающих документов на земельный участок для выдачи разрешения на строительство объекта капитального строительства не требуется. Вместо данных правоустанавливающих документов к заявлению о выдаче разрешения на строительство прилагаются реквизиты утвержденного проекта межевания территории либо схема расположения земельного участка или земельных участков на кадастровом плане территории. В случае, если в соответствии с настоящей частью выдано разрешение на строительство объекта федерального значения, объекта регионального значения, объекта местного значения, строительство, реконструкция которых </w:t>
      </w:r>
      <w:proofErr w:type="gramStart"/>
      <w:r w:rsidRPr="003B7D13">
        <w:rPr>
          <w:shd w:val="clear" w:color="auto" w:fill="FFFFFF"/>
        </w:rPr>
        <w:t>осуществляются</w:t>
      </w:r>
      <w:proofErr w:type="gramEnd"/>
      <w:r w:rsidRPr="003B7D13">
        <w:rPr>
          <w:shd w:val="clear" w:color="auto" w:fill="FFFFFF"/>
        </w:rPr>
        <w:t xml:space="preserve"> в том числе на земельных участках, подлежащих изъятию для государственных или муниципальных нужд в соответствии с утвержденным проектом межевания территории по основаниям, предусмотренным земельным законодательством, указанные строительство, реконструкция не допускаются до прекращения в установленном земельным законодательством </w:t>
      </w:r>
      <w:proofErr w:type="gramStart"/>
      <w:r w:rsidRPr="003B7D13">
        <w:rPr>
          <w:shd w:val="clear" w:color="auto" w:fill="FFFFFF"/>
        </w:rPr>
        <w:t>порядке</w:t>
      </w:r>
      <w:proofErr w:type="gramEnd"/>
      <w:r w:rsidRPr="003B7D13">
        <w:rPr>
          <w:shd w:val="clear" w:color="auto" w:fill="FFFFFF"/>
        </w:rPr>
        <w:t xml:space="preserve"> прав третьих лиц на такие земельные участки в связи с их изъятием для государственных или муниципальных нужд.</w:t>
      </w:r>
    </w:p>
    <w:p w:rsidR="004E3B97" w:rsidRPr="003B7D13" w:rsidRDefault="004E3B97" w:rsidP="004E3B97">
      <w:pPr>
        <w:ind w:firstLine="720"/>
        <w:jc w:val="both"/>
      </w:pPr>
      <w:bookmarkStart w:id="165" w:name="sub_1057"/>
      <w:bookmarkEnd w:id="155"/>
      <w:r w:rsidRPr="003B7D13">
        <w:t>78. Выдача разрешения не требуется в случае:</w:t>
      </w:r>
    </w:p>
    <w:p w:rsidR="004E3B97" w:rsidRPr="003B7D13" w:rsidRDefault="004E3B97" w:rsidP="004E3B97">
      <w:pPr>
        <w:shd w:val="clear" w:color="auto" w:fill="FFFFFF"/>
        <w:spacing w:line="290" w:lineRule="atLeast"/>
        <w:ind w:firstLine="709"/>
        <w:jc w:val="both"/>
      </w:pPr>
      <w:r w:rsidRPr="003B7D13">
        <w:rPr>
          <w:rStyle w:val="blk"/>
        </w:rPr>
        <w:t>1) строительства, реконструкции гаража на земельном участке, предоставленном физическому лицу для целей, не связанных с осуществлением предпринимательской деятельности, или строительства, реконструкции на садовом земельном участке жилого дома, садового дома, хозяйственных построек, определенных в соответствии с законодательством</w:t>
      </w:r>
      <w:r w:rsidRPr="003B7D13">
        <w:rPr>
          <w:rStyle w:val="apple-converted-space"/>
        </w:rPr>
        <w:t> </w:t>
      </w:r>
      <w:r w:rsidRPr="003B7D13">
        <w:rPr>
          <w:rStyle w:val="blk"/>
        </w:rPr>
        <w:t>в сфере садоводства и огородничества;</w:t>
      </w:r>
    </w:p>
    <w:p w:rsidR="004E3B97" w:rsidRPr="003B7D13" w:rsidRDefault="004E3B97" w:rsidP="004E3B97">
      <w:pPr>
        <w:shd w:val="clear" w:color="auto" w:fill="FFFFFF"/>
        <w:spacing w:line="290" w:lineRule="atLeast"/>
        <w:ind w:firstLine="709"/>
        <w:jc w:val="both"/>
      </w:pPr>
      <w:bookmarkStart w:id="166" w:name="dst2558"/>
      <w:bookmarkEnd w:id="166"/>
      <w:r w:rsidRPr="003B7D13">
        <w:rPr>
          <w:rStyle w:val="blk"/>
        </w:rPr>
        <w:t>1.1) строительства, реконструкции объектов индивидуального жилищного строительства;</w:t>
      </w:r>
    </w:p>
    <w:p w:rsidR="004E3B97" w:rsidRPr="003B7D13" w:rsidRDefault="004E3B97" w:rsidP="004E3B97">
      <w:pPr>
        <w:shd w:val="clear" w:color="auto" w:fill="FFFFFF"/>
        <w:spacing w:line="290" w:lineRule="atLeast"/>
        <w:ind w:firstLine="709"/>
        <w:jc w:val="both"/>
      </w:pPr>
      <w:bookmarkStart w:id="167" w:name="dst2559"/>
      <w:bookmarkEnd w:id="167"/>
      <w:r w:rsidRPr="003B7D13">
        <w:rPr>
          <w:rStyle w:val="blk"/>
        </w:rPr>
        <w:t>2) строительства, реконструкции объектов, не являющихся объектами капитального строительства;</w:t>
      </w:r>
    </w:p>
    <w:p w:rsidR="004E3B97" w:rsidRPr="003B7D13" w:rsidRDefault="004E3B97" w:rsidP="004E3B97">
      <w:pPr>
        <w:shd w:val="clear" w:color="auto" w:fill="FFFFFF"/>
        <w:spacing w:line="290" w:lineRule="atLeast"/>
        <w:ind w:firstLine="709"/>
        <w:jc w:val="both"/>
      </w:pPr>
      <w:bookmarkStart w:id="168" w:name="dst100839"/>
      <w:bookmarkEnd w:id="168"/>
      <w:r w:rsidRPr="003B7D13">
        <w:rPr>
          <w:rStyle w:val="blk"/>
        </w:rPr>
        <w:t>3) строительства на земельном участке строений и сооружений вспомогательного использования;</w:t>
      </w:r>
    </w:p>
    <w:p w:rsidR="004E3B97" w:rsidRPr="003B7D13" w:rsidRDefault="004E3B97" w:rsidP="004E3B97">
      <w:pPr>
        <w:shd w:val="clear" w:color="auto" w:fill="FFFFFF"/>
        <w:spacing w:line="290" w:lineRule="atLeast"/>
        <w:ind w:firstLine="709"/>
        <w:jc w:val="both"/>
      </w:pPr>
      <w:bookmarkStart w:id="169" w:name="dst101058"/>
      <w:bookmarkEnd w:id="169"/>
      <w:r w:rsidRPr="003B7D13">
        <w:rPr>
          <w:rStyle w:val="blk"/>
        </w:rPr>
        <w:t>4) изменения объектов капитального строительства и (или) их частей,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 реконструкции, установленные градостроительным регламентом;</w:t>
      </w:r>
    </w:p>
    <w:p w:rsidR="004E3B97" w:rsidRPr="003B7D13" w:rsidRDefault="004E3B97" w:rsidP="004E3B97">
      <w:pPr>
        <w:shd w:val="clear" w:color="auto" w:fill="FFFFFF"/>
        <w:spacing w:line="290" w:lineRule="atLeast"/>
        <w:ind w:firstLine="709"/>
        <w:jc w:val="both"/>
      </w:pPr>
      <w:bookmarkStart w:id="170" w:name="dst326"/>
      <w:bookmarkEnd w:id="170"/>
      <w:r w:rsidRPr="003B7D13">
        <w:rPr>
          <w:rStyle w:val="blk"/>
        </w:rPr>
        <w:t>4.1) капитального ремонта объектов капитального строительства;</w:t>
      </w:r>
    </w:p>
    <w:p w:rsidR="004E3B97" w:rsidRPr="003B7D13" w:rsidRDefault="004E3B97" w:rsidP="004E3B97">
      <w:pPr>
        <w:shd w:val="clear" w:color="auto" w:fill="FFFFFF"/>
        <w:spacing w:line="290" w:lineRule="atLeast"/>
        <w:ind w:firstLine="709"/>
        <w:jc w:val="both"/>
      </w:pPr>
      <w:bookmarkStart w:id="171" w:name="dst1221"/>
      <w:bookmarkEnd w:id="171"/>
      <w:r w:rsidRPr="003B7D13">
        <w:rPr>
          <w:rStyle w:val="blk"/>
        </w:rPr>
        <w:t>4.2) строительства, реконструкции буровых скважин, предусмотренных подготовленными, согласованными и утвержденными в соответствии с законодательством</w:t>
      </w:r>
      <w:r w:rsidRPr="003B7D13">
        <w:rPr>
          <w:rStyle w:val="apple-converted-space"/>
        </w:rPr>
        <w:t xml:space="preserve"> </w:t>
      </w:r>
      <w:r w:rsidRPr="003B7D13">
        <w:rPr>
          <w:rStyle w:val="blk"/>
        </w:rPr>
        <w:t>Российской Федерации о недрах техническим проектом разработки месторождений полезных ископаемых или иной проектной документацией на выполнение работ, связанных с пользованием участками недр;</w:t>
      </w:r>
    </w:p>
    <w:p w:rsidR="004E3B97" w:rsidRPr="003B7D13" w:rsidRDefault="004E3B97" w:rsidP="004E3B97">
      <w:pPr>
        <w:shd w:val="clear" w:color="auto" w:fill="FFFFFF"/>
        <w:spacing w:line="290" w:lineRule="atLeast"/>
        <w:ind w:firstLine="709"/>
        <w:jc w:val="both"/>
      </w:pPr>
      <w:bookmarkStart w:id="172" w:name="dst2560"/>
      <w:bookmarkEnd w:id="172"/>
      <w:r w:rsidRPr="003B7D13">
        <w:rPr>
          <w:rStyle w:val="blk"/>
        </w:rPr>
        <w:t>4.3) строительства, реконструкции посольств, консульств и представительств Российской Федерации за рубежом;</w:t>
      </w:r>
    </w:p>
    <w:p w:rsidR="004E3B97" w:rsidRPr="003B7D13" w:rsidRDefault="004E3B97" w:rsidP="004E3B97">
      <w:pPr>
        <w:shd w:val="clear" w:color="auto" w:fill="FFFFFF"/>
        <w:spacing w:line="290" w:lineRule="atLeast"/>
        <w:ind w:firstLine="709"/>
        <w:jc w:val="both"/>
      </w:pPr>
      <w:bookmarkStart w:id="173" w:name="dst2864"/>
      <w:bookmarkEnd w:id="173"/>
      <w:r w:rsidRPr="003B7D13">
        <w:rPr>
          <w:rStyle w:val="blk"/>
        </w:rPr>
        <w:t>4.4) строительства, реконструкции объектов, предназначенных для транспортировки природного газа под давлением до 0,6 мегапаскаля включительно;</w:t>
      </w:r>
    </w:p>
    <w:p w:rsidR="004E3B97" w:rsidRPr="003B7D13" w:rsidRDefault="004E3B97" w:rsidP="004E3B97">
      <w:pPr>
        <w:shd w:val="clear" w:color="auto" w:fill="FFFFFF"/>
        <w:spacing w:line="290" w:lineRule="atLeast"/>
        <w:ind w:firstLine="709"/>
        <w:jc w:val="both"/>
      </w:pPr>
      <w:bookmarkStart w:id="174" w:name="dst3190"/>
      <w:bookmarkEnd w:id="174"/>
      <w:r w:rsidRPr="003B7D13">
        <w:rPr>
          <w:rStyle w:val="blk"/>
        </w:rPr>
        <w:t>4.5) размещения антенных опор (мачт и башен) высотой до 50 метров, предназначенных для размещения сре</w:t>
      </w:r>
      <w:proofErr w:type="gramStart"/>
      <w:r w:rsidRPr="003B7D13">
        <w:rPr>
          <w:rStyle w:val="blk"/>
        </w:rPr>
        <w:t>дств св</w:t>
      </w:r>
      <w:proofErr w:type="gramEnd"/>
      <w:r w:rsidRPr="003B7D13">
        <w:rPr>
          <w:rStyle w:val="blk"/>
        </w:rPr>
        <w:t>язи;</w:t>
      </w:r>
    </w:p>
    <w:p w:rsidR="004E3B97" w:rsidRPr="003B7D13" w:rsidRDefault="004E3B97" w:rsidP="004E3B97">
      <w:pPr>
        <w:shd w:val="clear" w:color="auto" w:fill="FFFFFF"/>
        <w:spacing w:line="290" w:lineRule="atLeast"/>
        <w:ind w:firstLine="709"/>
        <w:jc w:val="both"/>
      </w:pPr>
      <w:bookmarkStart w:id="175" w:name="dst2881"/>
      <w:bookmarkEnd w:id="175"/>
      <w:r w:rsidRPr="003B7D13">
        <w:rPr>
          <w:rStyle w:val="blk"/>
        </w:rPr>
        <w:t>5)</w:t>
      </w:r>
      <w:r w:rsidRPr="003B7D13">
        <w:rPr>
          <w:rStyle w:val="apple-converted-space"/>
        </w:rPr>
        <w:t xml:space="preserve"> </w:t>
      </w:r>
      <w:r w:rsidRPr="003B7D13">
        <w:rPr>
          <w:rStyle w:val="blk"/>
        </w:rPr>
        <w:t>иных</w:t>
      </w:r>
      <w:r w:rsidRPr="003B7D13">
        <w:rPr>
          <w:rStyle w:val="apple-converted-space"/>
        </w:rPr>
        <w:t xml:space="preserve"> </w:t>
      </w:r>
      <w:r w:rsidRPr="003B7D13">
        <w:rPr>
          <w:rStyle w:val="blk"/>
        </w:rPr>
        <w:t>случаях, если в соответствии с настоящим Кодексом, нормативными правовыми актами Правительства Российской Федерации, законодательством субъектов Российской Федерации о градостроительной деятельности получение разрешения на строительство не требуется.</w:t>
      </w:r>
    </w:p>
    <w:p w:rsidR="004E3B97" w:rsidRPr="003B7D13" w:rsidRDefault="004E3B97" w:rsidP="004E3B97">
      <w:pPr>
        <w:ind w:firstLine="720"/>
        <w:jc w:val="both"/>
      </w:pPr>
    </w:p>
    <w:p w:rsidR="004E3B97" w:rsidRPr="003B7D13" w:rsidRDefault="004E3B97" w:rsidP="004E3B97">
      <w:pPr>
        <w:pStyle w:val="1"/>
        <w:spacing w:before="0" w:after="0"/>
        <w:rPr>
          <w:color w:val="auto"/>
          <w:sz w:val="24"/>
          <w:szCs w:val="24"/>
        </w:rPr>
      </w:pPr>
      <w:bookmarkStart w:id="176" w:name="sub_332"/>
      <w:bookmarkEnd w:id="165"/>
      <w:r w:rsidRPr="003B7D13">
        <w:rPr>
          <w:rFonts w:ascii="Times New Roman" w:hAnsi="Times New Roman"/>
          <w:color w:val="auto"/>
          <w:sz w:val="24"/>
          <w:szCs w:val="24"/>
        </w:rPr>
        <w:t>Глава 2. Прекращение действия разрешение на строительство.</w:t>
      </w:r>
    </w:p>
    <w:p w:rsidR="004E3B97" w:rsidRPr="003B7D13" w:rsidRDefault="004E3B97" w:rsidP="004E3B97">
      <w:pPr>
        <w:pStyle w:val="1"/>
        <w:spacing w:before="0" w:after="0"/>
        <w:rPr>
          <w:rFonts w:ascii="Times New Roman" w:hAnsi="Times New Roman"/>
          <w:color w:val="auto"/>
          <w:sz w:val="24"/>
          <w:szCs w:val="24"/>
        </w:rPr>
      </w:pPr>
      <w:r w:rsidRPr="003B7D13">
        <w:rPr>
          <w:rFonts w:ascii="Times New Roman" w:hAnsi="Times New Roman"/>
          <w:color w:val="auto"/>
          <w:sz w:val="24"/>
          <w:szCs w:val="24"/>
        </w:rPr>
        <w:t xml:space="preserve">Внесение изменений в разрешение на строительство  </w:t>
      </w:r>
    </w:p>
    <w:p w:rsidR="004E3B97" w:rsidRPr="003B7D13" w:rsidRDefault="004E3B97" w:rsidP="004E3B97"/>
    <w:bookmarkEnd w:id="176"/>
    <w:p w:rsidR="004E3B97" w:rsidRPr="003B7D13" w:rsidRDefault="004E3B97" w:rsidP="004E3B97">
      <w:pPr>
        <w:ind w:firstLine="709"/>
      </w:pPr>
      <w:r w:rsidRPr="003B7D13">
        <w:lastRenderedPageBreak/>
        <w:t>79. Действие разрешения на строительство может быть прекращено  Администрацией, выдавшей разрешение на строительство в случае:</w:t>
      </w:r>
    </w:p>
    <w:p w:rsidR="004E3B97" w:rsidRPr="003B7D13" w:rsidRDefault="004E3B97" w:rsidP="004E3B97">
      <w:pPr>
        <w:pStyle w:val="s1"/>
        <w:spacing w:before="0" w:beforeAutospacing="0" w:after="0" w:afterAutospacing="0"/>
        <w:ind w:firstLine="720"/>
        <w:jc w:val="both"/>
      </w:pPr>
      <w:r w:rsidRPr="003B7D13">
        <w:t>1) принудительного прекращения права собственности и иных прав на земельные участки, в том числе изъятия земельных участков для государственных или муниципальных нужд;</w:t>
      </w:r>
    </w:p>
    <w:p w:rsidR="004E3B97" w:rsidRPr="003B7D13" w:rsidRDefault="004E3B97" w:rsidP="004E3B97">
      <w:pPr>
        <w:pStyle w:val="s1"/>
        <w:spacing w:before="0" w:beforeAutospacing="0" w:after="0" w:afterAutospacing="0"/>
        <w:ind w:firstLine="720"/>
        <w:jc w:val="both"/>
      </w:pPr>
      <w:r w:rsidRPr="003B7D13">
        <w:t>1.1) поступления предписания уполномоченного Правительством Российской Федерации федерального органа исполнительной власти о прекращении действия разрешения на строительство на основании несоответствия разрешения на строительство ограничениям использования объектов недвижимости, установленным на приаэродромной территории;</w:t>
      </w:r>
    </w:p>
    <w:p w:rsidR="004E3B97" w:rsidRPr="003B7D13" w:rsidRDefault="003A2071" w:rsidP="004E3B97">
      <w:pPr>
        <w:ind w:firstLine="709"/>
      </w:pPr>
      <w:hyperlink r:id="rId179" w:anchor="/document-relations/12138258/1/0/512112" w:history="1"/>
      <w:r w:rsidR="004E3B97" w:rsidRPr="003B7D13">
        <w:t>2) отказа от права собственности и иных прав на земельные участки;</w:t>
      </w:r>
    </w:p>
    <w:p w:rsidR="004E3B97" w:rsidRPr="003B7D13" w:rsidRDefault="003A2071" w:rsidP="004E3B97">
      <w:pPr>
        <w:ind w:firstLine="709"/>
      </w:pPr>
      <w:hyperlink r:id="rId180" w:anchor="/document-relations/12138258/1/0/512113" w:history="1"/>
      <w:r w:rsidR="004E3B97" w:rsidRPr="003B7D13">
        <w:t>3) расторжения договора аренды и иных договоров, на основании которых у граждан и юридических лиц возникли права на земельные участки;</w:t>
      </w:r>
    </w:p>
    <w:p w:rsidR="004E3B97" w:rsidRPr="003B7D13" w:rsidRDefault="004E3B97" w:rsidP="004E3B97">
      <w:pPr>
        <w:pStyle w:val="s1"/>
        <w:spacing w:before="0" w:beforeAutospacing="0" w:after="0" w:afterAutospacing="0"/>
        <w:ind w:firstLine="720"/>
        <w:jc w:val="both"/>
      </w:pPr>
      <w:r w:rsidRPr="003B7D13">
        <w:t>4) прекращения права пользования недрами, если разрешение на строительство выдано на строительство, реконструкцию объекта капитального строительства на земельном участке, предоставленном пользователю недр и необходимом для ведения работ, связанных с пользованием недрами.</w:t>
      </w:r>
    </w:p>
    <w:p w:rsidR="004E3B97" w:rsidRPr="003B7D13" w:rsidRDefault="004E3B97" w:rsidP="004E3B97">
      <w:pPr>
        <w:pStyle w:val="s1"/>
        <w:spacing w:before="0" w:beforeAutospacing="0" w:after="0" w:afterAutospacing="0"/>
        <w:jc w:val="both"/>
      </w:pPr>
      <w:r w:rsidRPr="003B7D13">
        <w:t>Так же, действие разрешения на строительство может быть прекращено при получении Администрацией следующих сведений из Единого государственного реестра недвижимости:</w:t>
      </w:r>
    </w:p>
    <w:p w:rsidR="004E3B97" w:rsidRPr="003B7D13" w:rsidRDefault="004E3B97" w:rsidP="004E3B97">
      <w:pPr>
        <w:pStyle w:val="s1"/>
        <w:spacing w:before="0" w:beforeAutospacing="0" w:after="0" w:afterAutospacing="0"/>
        <w:ind w:firstLine="720"/>
        <w:jc w:val="both"/>
      </w:pPr>
      <w:r w:rsidRPr="003B7D13">
        <w:t>1) уведомление исполнительного органа государственной власти или органа местного самоуправления, принявшего решение о прекращении прав на земельный участок;</w:t>
      </w:r>
    </w:p>
    <w:p w:rsidR="004E3B97" w:rsidRPr="003B7D13" w:rsidRDefault="004E3B97" w:rsidP="004E3B97">
      <w:pPr>
        <w:pStyle w:val="s1"/>
        <w:tabs>
          <w:tab w:val="num" w:pos="720"/>
        </w:tabs>
        <w:spacing w:before="0" w:beforeAutospacing="0" w:after="0" w:afterAutospacing="0"/>
        <w:ind w:firstLine="720"/>
        <w:jc w:val="both"/>
      </w:pPr>
      <w:r w:rsidRPr="003B7D13">
        <w:t>2) уведомление исполнительного органа государственной власти или органа местного самоуправления, принявшего решение о прекращении права пользования недрами.</w:t>
      </w:r>
    </w:p>
    <w:p w:rsidR="004E3B97" w:rsidRPr="003B7D13" w:rsidRDefault="004E3B97" w:rsidP="004E3B97">
      <w:pPr>
        <w:pStyle w:val="s1"/>
        <w:spacing w:before="0" w:beforeAutospacing="0" w:after="0" w:afterAutospacing="0"/>
        <w:ind w:firstLine="720"/>
        <w:jc w:val="both"/>
      </w:pPr>
      <w:r w:rsidRPr="003B7D13">
        <w:t xml:space="preserve"> Решение о прекращении действия разрешения на строительство принимается в срок не более чем тридцать рабочих дней со дня прекращения прав на земельный участок или права пользования недрами.</w:t>
      </w:r>
    </w:p>
    <w:p w:rsidR="004E3B97" w:rsidRPr="003B7D13" w:rsidRDefault="004E3B97" w:rsidP="004E3B97">
      <w:pPr>
        <w:pStyle w:val="s1"/>
        <w:spacing w:before="0" w:beforeAutospacing="0" w:after="0" w:afterAutospacing="0"/>
        <w:ind w:firstLine="720"/>
        <w:jc w:val="both"/>
      </w:pPr>
      <w:r w:rsidRPr="003B7D13">
        <w:t xml:space="preserve">При прекращении действия разрешения на строительство, специалист Администрации готовит уведомление в количестве двух экземпляров с указанием причин, послуживших основанием для принятия решения. </w:t>
      </w:r>
    </w:p>
    <w:p w:rsidR="004E3B97" w:rsidRPr="003B7D13" w:rsidRDefault="004E3B97" w:rsidP="004E3B97">
      <w:pPr>
        <w:pStyle w:val="s1"/>
        <w:spacing w:before="0" w:beforeAutospacing="0" w:after="0" w:afterAutospacing="0"/>
        <w:ind w:firstLine="720"/>
        <w:jc w:val="both"/>
      </w:pPr>
      <w:r w:rsidRPr="003B7D13">
        <w:t>Форма уведомления о прекращении действия разрешения на строительство  представлена в приложении 7 к Административному регламенту.</w:t>
      </w:r>
    </w:p>
    <w:p w:rsidR="004E3B97" w:rsidRPr="003B7D13" w:rsidRDefault="004E3B97" w:rsidP="004E3B97">
      <w:pPr>
        <w:shd w:val="clear" w:color="auto" w:fill="FFFFFF"/>
        <w:spacing w:line="290" w:lineRule="atLeast"/>
        <w:ind w:firstLine="709"/>
        <w:jc w:val="both"/>
      </w:pPr>
      <w:bookmarkStart w:id="177" w:name="sub_1058"/>
      <w:r w:rsidRPr="003B7D13">
        <w:t xml:space="preserve">80. Основанием для внесение изменений в разрешение на строительство  является подача заявления </w:t>
      </w:r>
      <w:r w:rsidRPr="003B7D13">
        <w:rPr>
          <w:shd w:val="clear" w:color="auto" w:fill="FFFFFF"/>
        </w:rPr>
        <w:t xml:space="preserve">о внесении изменений в разрешение на строительство (в том числе в связи с необходимостью продления срока действия разрешения на строительство) </w:t>
      </w:r>
      <w:r w:rsidRPr="003B7D13">
        <w:t xml:space="preserve">по форме, согласно </w:t>
      </w:r>
      <w:hyperlink w:anchor="sub_1200" w:history="1">
        <w:r w:rsidRPr="006006EF">
          <w:rPr>
            <w:rStyle w:val="a5"/>
            <w:color w:val="auto"/>
          </w:rPr>
          <w:t>приложению 2</w:t>
        </w:r>
      </w:hyperlink>
      <w:r w:rsidRPr="006006EF">
        <w:t xml:space="preserve">  </w:t>
      </w:r>
      <w:r w:rsidRPr="003B7D13">
        <w:t xml:space="preserve">к настоящему регламенту или полученное </w:t>
      </w:r>
      <w:proofErr w:type="gramStart"/>
      <w:r w:rsidRPr="003B7D13">
        <w:t>уведомление</w:t>
      </w:r>
      <w:proofErr w:type="gramEnd"/>
      <w:r w:rsidRPr="003B7D13">
        <w:t xml:space="preserve"> указанное в пункте 74.</w:t>
      </w:r>
    </w:p>
    <w:p w:rsidR="004E3B97" w:rsidRPr="003B7D13" w:rsidRDefault="004E3B97" w:rsidP="004E3B97">
      <w:pPr>
        <w:shd w:val="clear" w:color="auto" w:fill="FFFFFF"/>
        <w:spacing w:line="290" w:lineRule="atLeast"/>
        <w:ind w:firstLine="709"/>
        <w:jc w:val="both"/>
        <w:rPr>
          <w:shd w:val="clear" w:color="auto" w:fill="FFFFFF"/>
        </w:rPr>
      </w:pPr>
      <w:r w:rsidRPr="003B7D13">
        <w:rPr>
          <w:shd w:val="clear" w:color="auto" w:fill="FFFFFF"/>
        </w:rPr>
        <w:t xml:space="preserve"> Администрация  принимают решениев срок не более  пяти рабочих дней о внесении изменений в разрешение на строительство или об отказе во внесении изменений в такое разрешение с указанием причин отказа. </w:t>
      </w:r>
    </w:p>
    <w:p w:rsidR="004E3B97" w:rsidRPr="003B7D13" w:rsidRDefault="004E3B97" w:rsidP="004E3B97">
      <w:pPr>
        <w:shd w:val="clear" w:color="auto" w:fill="FFFFFF"/>
        <w:spacing w:line="290" w:lineRule="atLeast"/>
        <w:ind w:firstLine="709"/>
        <w:jc w:val="both"/>
        <w:rPr>
          <w:shd w:val="clear" w:color="auto" w:fill="FFFFFF"/>
        </w:rPr>
      </w:pPr>
      <w:r w:rsidRPr="003B7D13">
        <w:rPr>
          <w:shd w:val="clear" w:color="auto" w:fill="FFFFFF"/>
        </w:rPr>
        <w:t>В случае поступления заявления  заявителя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 для принятия решения о внесении изменений в разрешение на строительство необходимы документы, предусмотренные</w:t>
      </w:r>
      <w:r w:rsidRPr="003B7D13">
        <w:rPr>
          <w:rStyle w:val="apple-converted-space"/>
          <w:shd w:val="clear" w:color="auto" w:fill="FFFFFF"/>
        </w:rPr>
        <w:t> </w:t>
      </w:r>
      <w:r w:rsidRPr="003B7D13">
        <w:rPr>
          <w:shd w:val="clear" w:color="auto" w:fill="FFFFFF"/>
        </w:rPr>
        <w:t xml:space="preserve">пунктом 22 Административного регламента. Представление указанных документов осуществляется </w:t>
      </w:r>
      <w:proofErr w:type="gramStart"/>
      <w:r w:rsidRPr="003B7D13">
        <w:rPr>
          <w:shd w:val="clear" w:color="auto" w:fill="FFFFFF"/>
        </w:rPr>
        <w:t>согласно пункта</w:t>
      </w:r>
      <w:proofErr w:type="gramEnd"/>
      <w:r w:rsidRPr="003B7D13">
        <w:rPr>
          <w:shd w:val="clear" w:color="auto" w:fill="FFFFFF"/>
        </w:rPr>
        <w:t xml:space="preserve"> 23 и 25 Административного регламента.</w:t>
      </w:r>
      <w:r w:rsidRPr="003B7D13">
        <w:t xml:space="preserve"> </w:t>
      </w:r>
      <w:r w:rsidRPr="003B7D13">
        <w:rPr>
          <w:shd w:val="clear" w:color="auto" w:fill="FFFFFF"/>
        </w:rPr>
        <w:t>Уведомление, документы, предусмотренные</w:t>
      </w:r>
      <w:r w:rsidRPr="003B7D13">
        <w:rPr>
          <w:rStyle w:val="apple-converted-space"/>
          <w:shd w:val="clear" w:color="auto" w:fill="FFFFFF"/>
        </w:rPr>
        <w:t> пунктом 74</w:t>
      </w:r>
      <w:r w:rsidRPr="003B7D13">
        <w:rPr>
          <w:shd w:val="clear" w:color="auto" w:fill="FFFFFF"/>
        </w:rPr>
        <w:t>, заявление о внесении изменений в разрешение на строительство (в том числе в связи с необходимостью продления срока действия разрешения на строительство), а также документы, предусмотренные</w:t>
      </w:r>
      <w:r w:rsidRPr="003B7D13">
        <w:rPr>
          <w:rStyle w:val="apple-converted-space"/>
          <w:shd w:val="clear" w:color="auto" w:fill="FFFFFF"/>
        </w:rPr>
        <w:t> </w:t>
      </w:r>
      <w:r w:rsidRPr="003B7D13">
        <w:rPr>
          <w:shd w:val="clear" w:color="auto" w:fill="FFFFFF"/>
        </w:rPr>
        <w:t>пунктом 22, в случаях, если их представление необходимо в соответствии с настоящей частью, могут быть направлены в форме электронных документов. Решение о внесении изменений в разрешение на строительство или об отказе во внесении изменений в разрешение на строительство направляется в форме электронного документа, подписанного электронной подписью, в случае, если это указано в заявлении о внесении изменений в разрешение на строительство.</w:t>
      </w:r>
    </w:p>
    <w:p w:rsidR="004E3B97" w:rsidRPr="003B7D13" w:rsidRDefault="004E3B97" w:rsidP="004E3B97">
      <w:pPr>
        <w:pStyle w:val="s1"/>
        <w:shd w:val="clear" w:color="auto" w:fill="FFFFFF"/>
        <w:spacing w:before="0" w:beforeAutospacing="0" w:after="0" w:afterAutospacing="0"/>
        <w:ind w:firstLine="709"/>
        <w:jc w:val="both"/>
      </w:pPr>
      <w:r w:rsidRPr="003B7D13">
        <w:lastRenderedPageBreak/>
        <w:t>81.  В течение пяти рабочих дней со дня принятия решения о прекращении действия разрешения на строительство или со дня внесения изменений в разрешение на строительство уведомляют о таком решении или таких изменениях:</w:t>
      </w:r>
    </w:p>
    <w:p w:rsidR="004E3B97" w:rsidRPr="003B7D13" w:rsidRDefault="004E3B97" w:rsidP="004E3B97">
      <w:pPr>
        <w:pStyle w:val="s1"/>
        <w:shd w:val="clear" w:color="auto" w:fill="FFFFFF"/>
        <w:spacing w:before="0" w:beforeAutospacing="0" w:after="0" w:afterAutospacing="0"/>
        <w:ind w:firstLine="709"/>
        <w:jc w:val="both"/>
      </w:pPr>
      <w:r w:rsidRPr="003B7D13">
        <w:t xml:space="preserve">1) федеральный орган исполнительной власти или орган исполнительной власти субъекта Российской Федерации, осуществляющие государственный строительный надзор при строительстве, реконструкции объекта капитального строительства, действие </w:t>
      </w:r>
      <w:proofErr w:type="gramStart"/>
      <w:r w:rsidRPr="003B7D13">
        <w:t>разрешения</w:t>
      </w:r>
      <w:proofErr w:type="gramEnd"/>
      <w:r w:rsidRPr="003B7D13">
        <w:t xml:space="preserve"> на строительство которого прекращено или в разрешение на строительство которого внесено изменение;</w:t>
      </w:r>
    </w:p>
    <w:p w:rsidR="004E3B97" w:rsidRPr="003B7D13" w:rsidRDefault="004E3B97" w:rsidP="004E3B97">
      <w:pPr>
        <w:pStyle w:val="s1"/>
        <w:shd w:val="clear" w:color="auto" w:fill="FFFFFF"/>
        <w:spacing w:before="0" w:beforeAutospacing="0" w:after="0" w:afterAutospacing="0"/>
        <w:ind w:firstLine="709"/>
        <w:jc w:val="both"/>
      </w:pPr>
      <w:r w:rsidRPr="003B7D13">
        <w:t>2) орган регистрации прав;</w:t>
      </w:r>
    </w:p>
    <w:p w:rsidR="004E3B97" w:rsidRPr="003B7D13" w:rsidRDefault="004E3B97" w:rsidP="004E3B97">
      <w:pPr>
        <w:pStyle w:val="s1"/>
        <w:shd w:val="clear" w:color="auto" w:fill="FFFFFF"/>
        <w:spacing w:before="0" w:beforeAutospacing="0" w:after="0" w:afterAutospacing="0"/>
        <w:ind w:firstLine="709"/>
        <w:jc w:val="both"/>
      </w:pPr>
      <w:r w:rsidRPr="003B7D13">
        <w:t>3) застройщика в случае внесения изменений в разрешение на строительство.</w:t>
      </w:r>
    </w:p>
    <w:p w:rsidR="004E3B97" w:rsidRPr="003B7D13" w:rsidRDefault="004E3B97" w:rsidP="004E3B97">
      <w:pPr>
        <w:pStyle w:val="s1"/>
        <w:shd w:val="clear" w:color="auto" w:fill="FFFFFF"/>
        <w:spacing w:before="0" w:beforeAutospacing="0" w:after="0" w:afterAutospacing="0"/>
        <w:ind w:firstLine="709"/>
        <w:jc w:val="both"/>
      </w:pPr>
    </w:p>
    <w:p w:rsidR="004E3B97" w:rsidRPr="003B7D13" w:rsidRDefault="004E3B97" w:rsidP="004E3B97">
      <w:pPr>
        <w:pStyle w:val="1"/>
        <w:spacing w:before="0" w:after="0"/>
        <w:rPr>
          <w:rFonts w:ascii="Times New Roman" w:hAnsi="Times New Roman"/>
          <w:color w:val="auto"/>
          <w:sz w:val="24"/>
          <w:szCs w:val="24"/>
        </w:rPr>
      </w:pPr>
      <w:bookmarkStart w:id="178" w:name="sub_333"/>
      <w:bookmarkEnd w:id="177"/>
      <w:r w:rsidRPr="003B7D13">
        <w:rPr>
          <w:rFonts w:ascii="Times New Roman" w:hAnsi="Times New Roman"/>
          <w:color w:val="auto"/>
          <w:sz w:val="24"/>
          <w:szCs w:val="24"/>
        </w:rPr>
        <w:t>Глава 3. Основание для приостановления муниципальной услуги</w:t>
      </w:r>
    </w:p>
    <w:bookmarkEnd w:id="178"/>
    <w:p w:rsidR="004E3B97" w:rsidRPr="003B7D13" w:rsidRDefault="004E3B97" w:rsidP="004E3B97"/>
    <w:p w:rsidR="004E3B97" w:rsidRPr="003B7D13" w:rsidRDefault="004E3B97" w:rsidP="004E3B97">
      <w:pPr>
        <w:widowControl w:val="0"/>
        <w:autoSpaceDE w:val="0"/>
        <w:autoSpaceDN w:val="0"/>
        <w:adjustRightInd w:val="0"/>
        <w:ind w:firstLine="720"/>
        <w:jc w:val="both"/>
      </w:pPr>
      <w:r w:rsidRPr="003B7D13">
        <w:t>82. Оснований для приостановления муниципальной услуги не установлено.</w:t>
      </w:r>
    </w:p>
    <w:p w:rsidR="004E3B97" w:rsidRPr="003B7D13" w:rsidRDefault="004E3B97" w:rsidP="004E3B97">
      <w:pPr>
        <w:widowControl w:val="0"/>
        <w:autoSpaceDE w:val="0"/>
        <w:autoSpaceDN w:val="0"/>
        <w:adjustRightInd w:val="0"/>
        <w:ind w:firstLine="720"/>
        <w:jc w:val="both"/>
      </w:pPr>
    </w:p>
    <w:p w:rsidR="004E3B97" w:rsidRPr="003B7D13" w:rsidRDefault="004E3B97" w:rsidP="004E3B97">
      <w:pPr>
        <w:pStyle w:val="1"/>
        <w:spacing w:before="0" w:after="0"/>
        <w:rPr>
          <w:rFonts w:ascii="Times New Roman" w:hAnsi="Times New Roman"/>
          <w:color w:val="auto"/>
          <w:sz w:val="24"/>
          <w:szCs w:val="24"/>
        </w:rPr>
      </w:pPr>
      <w:bookmarkStart w:id="179" w:name="sub_334"/>
      <w:r w:rsidRPr="003B7D13">
        <w:rPr>
          <w:rFonts w:ascii="Times New Roman" w:hAnsi="Times New Roman"/>
          <w:color w:val="auto"/>
          <w:sz w:val="24"/>
          <w:szCs w:val="24"/>
        </w:rPr>
        <w:t>Глава 4. Отказ в предоставлении муниципальной услуги</w:t>
      </w:r>
    </w:p>
    <w:p w:rsidR="004E3B97" w:rsidRPr="003B7D13" w:rsidRDefault="004E3B97" w:rsidP="004E3B97"/>
    <w:p w:rsidR="004E3B97" w:rsidRPr="003B7D13" w:rsidRDefault="004E3B97" w:rsidP="004E3B97">
      <w:pPr>
        <w:ind w:firstLine="720"/>
        <w:jc w:val="both"/>
      </w:pPr>
      <w:bookmarkStart w:id="180" w:name="sub_1067"/>
      <w:bookmarkEnd w:id="179"/>
      <w:r w:rsidRPr="003B7D13">
        <w:t>83. В случае если при проведении проверки сведений, содержащихся в заявлении и прилагаемых к нему документах, установлены основания, указанные в пункте 2</w:t>
      </w:r>
      <w:hyperlink w:anchor="sub_1027" w:history="1">
        <w:r w:rsidRPr="006006EF">
          <w:rPr>
            <w:rStyle w:val="a5"/>
            <w:color w:val="auto"/>
          </w:rPr>
          <w:t>9</w:t>
        </w:r>
      </w:hyperlink>
      <w:r w:rsidRPr="003B7D13">
        <w:t xml:space="preserve"> настоящего регламента, специалист Управления в течение 3 (трех) рабочих дней оформляет проект письма о мотивированном отказе в предоставлении муниципальной услуги </w:t>
      </w:r>
      <w:proofErr w:type="gramStart"/>
      <w:r w:rsidRPr="003B7D13">
        <w:t>с</w:t>
      </w:r>
      <w:proofErr w:type="gramEnd"/>
      <w:r w:rsidRPr="003B7D13">
        <w:t xml:space="preserve"> ссылкой на причину отказа. Письмо подписывается  Главой  Инсарского муниципального района, после чего передается для выдачи или отправки заявителю.</w:t>
      </w:r>
    </w:p>
    <w:p w:rsidR="004E3B97" w:rsidRPr="003B7D13" w:rsidRDefault="004E3B97" w:rsidP="004E3B97">
      <w:pPr>
        <w:ind w:firstLine="720"/>
        <w:jc w:val="both"/>
      </w:pPr>
    </w:p>
    <w:p w:rsidR="004E3B97" w:rsidRPr="003B7D13" w:rsidRDefault="004E3B97" w:rsidP="004E3B97">
      <w:pPr>
        <w:pStyle w:val="1"/>
        <w:spacing w:before="0" w:after="0"/>
        <w:rPr>
          <w:rFonts w:ascii="Times New Roman" w:hAnsi="Times New Roman"/>
          <w:color w:val="auto"/>
          <w:sz w:val="24"/>
          <w:szCs w:val="24"/>
        </w:rPr>
      </w:pPr>
      <w:bookmarkStart w:id="181" w:name="sub_340"/>
      <w:r w:rsidRPr="003B7D13">
        <w:rPr>
          <w:rFonts w:ascii="Times New Roman" w:hAnsi="Times New Roman"/>
          <w:color w:val="auto"/>
          <w:sz w:val="24"/>
          <w:szCs w:val="24"/>
        </w:rPr>
        <w:t>Подраздел 4. Выдача результата заявителю</w:t>
      </w:r>
    </w:p>
    <w:bookmarkEnd w:id="181"/>
    <w:p w:rsidR="004E3B97" w:rsidRPr="003B7D13" w:rsidRDefault="004E3B97" w:rsidP="004E3B97"/>
    <w:p w:rsidR="004E3B97" w:rsidRPr="006006EF" w:rsidRDefault="004E3B97" w:rsidP="004E3B97">
      <w:pPr>
        <w:ind w:firstLine="720"/>
        <w:jc w:val="both"/>
      </w:pPr>
      <w:bookmarkStart w:id="182" w:name="sub_1068"/>
      <w:r w:rsidRPr="006006EF">
        <w:t xml:space="preserve">84. Результат услуги выдается при предъявлении документа удостоверяющего личность гражданина, доверенным лицам - при предъявлении доверенности, оформленной в соответствии с </w:t>
      </w:r>
      <w:hyperlink r:id="rId181" w:history="1">
        <w:r w:rsidRPr="006006EF">
          <w:rPr>
            <w:rStyle w:val="a5"/>
            <w:color w:val="auto"/>
          </w:rPr>
          <w:t>Гражданским кодексом</w:t>
        </w:r>
      </w:hyperlink>
      <w:r w:rsidRPr="006006EF">
        <w:t xml:space="preserve"> Российской Федерации. Если заявитель не выразил желания получить результат услуги на руки, то результат услуги направляется ему почтовым отправлением по указанному адресу.</w:t>
      </w:r>
    </w:p>
    <w:p w:rsidR="004E3B97" w:rsidRPr="006006EF" w:rsidRDefault="004E3B97" w:rsidP="004E3B97">
      <w:pPr>
        <w:ind w:firstLine="720"/>
        <w:jc w:val="both"/>
      </w:pPr>
      <w:bookmarkStart w:id="183" w:name="sub_1069"/>
      <w:bookmarkEnd w:id="182"/>
      <w:r w:rsidRPr="006006EF">
        <w:t>85. Заявитель уведомляется специалистом, ответственным за выдачу результата услуги, по телефону о готовности результата предоставления услуги в течение трех рабочих дней после его получения.</w:t>
      </w:r>
    </w:p>
    <w:p w:rsidR="004E3B97" w:rsidRPr="006006EF" w:rsidRDefault="004E3B97" w:rsidP="004E3B97">
      <w:pPr>
        <w:ind w:firstLine="720"/>
        <w:jc w:val="both"/>
      </w:pPr>
      <w:bookmarkStart w:id="184" w:name="sub_1070"/>
      <w:bookmarkEnd w:id="183"/>
      <w:r w:rsidRPr="006006EF">
        <w:t>86. 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в течение трех рабочих дней с момента получения результата услуги отправляется простым почтовым отправлением письмо, подтверждающее готовность результата услуги.</w:t>
      </w:r>
    </w:p>
    <w:p w:rsidR="004E3B97" w:rsidRPr="006006EF" w:rsidRDefault="004E3B97" w:rsidP="004E3B97">
      <w:pPr>
        <w:ind w:firstLine="720"/>
        <w:jc w:val="both"/>
      </w:pPr>
      <w:bookmarkStart w:id="185" w:name="sub_1071"/>
      <w:bookmarkEnd w:id="184"/>
      <w:r w:rsidRPr="006006EF">
        <w:t>87. В случае если заявителем в заявлении указан способ получения результата услуги по почте, то результат услуги в течение 3 (трех) рабочих дней после его подписания отправляется заявителю на указанный им почтовый адрес простым письмом.</w:t>
      </w:r>
    </w:p>
    <w:p w:rsidR="004E3B97" w:rsidRPr="006006EF" w:rsidRDefault="004E3B97" w:rsidP="004E3B97">
      <w:pPr>
        <w:pStyle w:val="s1"/>
        <w:shd w:val="clear" w:color="auto" w:fill="FFFFFF"/>
        <w:spacing w:before="0" w:beforeAutospacing="0" w:after="0" w:afterAutospacing="0"/>
        <w:ind w:right="-1" w:firstLine="709"/>
        <w:jc w:val="both"/>
      </w:pPr>
      <w:bookmarkStart w:id="186" w:name="sub_1072"/>
      <w:bookmarkEnd w:id="185"/>
      <w:r w:rsidRPr="006006EF">
        <w:t xml:space="preserve">88. </w:t>
      </w:r>
      <w:proofErr w:type="gramStart"/>
      <w:r w:rsidRPr="006006EF">
        <w:rPr>
          <w:shd w:val="clear" w:color="auto" w:fill="FFFFFF"/>
        </w:rPr>
        <w:t>В течение пяти рабочих дней со дня выдачи  разрешения Администрация обеспечивает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передачу в уполномоченные на размещение в государственных информационных системах обеспечения градостроительной деятельности органы государственной власти субъектов Российской Федерации, органы местного самоуправления муниципальных районов, городских округов сведений, документов, материалов, указанных в</w:t>
      </w:r>
      <w:proofErr w:type="gramEnd"/>
      <w:r w:rsidR="006006EF">
        <w:rPr>
          <w:rStyle w:val="apple-converted-space"/>
          <w:shd w:val="clear" w:color="auto" w:fill="FFFFFF"/>
        </w:rPr>
        <w:t xml:space="preserve"> </w:t>
      </w:r>
      <w:hyperlink r:id="rId182" w:anchor="/document/12138258/entry/560531" w:history="1">
        <w:proofErr w:type="gramStart"/>
        <w:r w:rsidRPr="006006EF">
          <w:rPr>
            <w:rStyle w:val="af4"/>
            <w:color w:val="auto"/>
            <w:shd w:val="clear" w:color="auto" w:fill="FFFFFF"/>
          </w:rPr>
          <w:t>пунктах</w:t>
        </w:r>
        <w:proofErr w:type="gramEnd"/>
        <w:r w:rsidRPr="006006EF">
          <w:rPr>
            <w:rStyle w:val="af4"/>
            <w:color w:val="auto"/>
            <w:shd w:val="clear" w:color="auto" w:fill="FFFFFF"/>
          </w:rPr>
          <w:t xml:space="preserve"> 3.1 - 3.3</w:t>
        </w:r>
      </w:hyperlink>
      <w:r w:rsidRPr="006006EF">
        <w:rPr>
          <w:rStyle w:val="apple-converted-space"/>
          <w:shd w:val="clear" w:color="auto" w:fill="FFFFFF"/>
        </w:rPr>
        <w:t xml:space="preserve"> </w:t>
      </w:r>
      <w:r w:rsidRPr="006006EF">
        <w:rPr>
          <w:shd w:val="clear" w:color="auto" w:fill="FFFFFF"/>
        </w:rPr>
        <w:t>и</w:t>
      </w:r>
      <w:r w:rsidRPr="006006EF">
        <w:rPr>
          <w:rStyle w:val="apple-converted-space"/>
          <w:shd w:val="clear" w:color="auto" w:fill="FFFFFF"/>
        </w:rPr>
        <w:t xml:space="preserve"> </w:t>
      </w:r>
      <w:hyperlink r:id="rId183" w:anchor="/document/12138258/entry/56056" w:history="1">
        <w:r w:rsidRPr="006006EF">
          <w:rPr>
            <w:rStyle w:val="af4"/>
            <w:color w:val="auto"/>
            <w:shd w:val="clear" w:color="auto" w:fill="FFFFFF"/>
          </w:rPr>
          <w:t>6 части 5 статьи 56</w:t>
        </w:r>
      </w:hyperlink>
      <w:r w:rsidRPr="006006EF">
        <w:rPr>
          <w:rStyle w:val="apple-converted-space"/>
          <w:shd w:val="clear" w:color="auto" w:fill="FFFFFF"/>
        </w:rPr>
        <w:t xml:space="preserve"> </w:t>
      </w:r>
      <w:r w:rsidRPr="006006EF">
        <w:rPr>
          <w:shd w:val="clear" w:color="auto" w:fill="FFFFFF"/>
        </w:rPr>
        <w:t>Градостроительного кодекса.».</w:t>
      </w:r>
    </w:p>
    <w:bookmarkEnd w:id="180"/>
    <w:bookmarkEnd w:id="186"/>
    <w:p w:rsidR="004E3B97" w:rsidRPr="003B7D13" w:rsidRDefault="004E3B97" w:rsidP="004E3B97">
      <w:pPr>
        <w:autoSpaceDE w:val="0"/>
        <w:autoSpaceDN w:val="0"/>
        <w:adjustRightInd w:val="0"/>
        <w:ind w:firstLine="720"/>
        <w:jc w:val="both"/>
      </w:pPr>
    </w:p>
    <w:p w:rsidR="004E3B97" w:rsidRPr="003B7D13" w:rsidRDefault="004E3B97" w:rsidP="004E3B97">
      <w:pPr>
        <w:pStyle w:val="1"/>
        <w:spacing w:before="0" w:after="0"/>
        <w:rPr>
          <w:rFonts w:ascii="Times New Roman" w:hAnsi="Times New Roman"/>
          <w:color w:val="auto"/>
          <w:sz w:val="24"/>
          <w:szCs w:val="24"/>
        </w:rPr>
      </w:pPr>
      <w:r w:rsidRPr="003B7D13">
        <w:rPr>
          <w:rFonts w:ascii="Times New Roman" w:hAnsi="Times New Roman"/>
          <w:color w:val="auto"/>
          <w:sz w:val="24"/>
          <w:szCs w:val="24"/>
        </w:rPr>
        <w:t xml:space="preserve">Раздел 4. Формы </w:t>
      </w:r>
      <w:proofErr w:type="gramStart"/>
      <w:r w:rsidRPr="003B7D13">
        <w:rPr>
          <w:rFonts w:ascii="Times New Roman" w:hAnsi="Times New Roman"/>
          <w:color w:val="auto"/>
          <w:sz w:val="24"/>
          <w:szCs w:val="24"/>
        </w:rPr>
        <w:t>контроля за</w:t>
      </w:r>
      <w:proofErr w:type="gramEnd"/>
      <w:r w:rsidRPr="003B7D13">
        <w:rPr>
          <w:rFonts w:ascii="Times New Roman" w:hAnsi="Times New Roman"/>
          <w:color w:val="auto"/>
          <w:sz w:val="24"/>
          <w:szCs w:val="24"/>
        </w:rPr>
        <w:t xml:space="preserve"> исполнением Административного регламента</w:t>
      </w:r>
    </w:p>
    <w:p w:rsidR="004E3B97" w:rsidRPr="003B7D13" w:rsidRDefault="004E3B97" w:rsidP="004E3B97">
      <w:pPr>
        <w:widowControl w:val="0"/>
        <w:autoSpaceDE w:val="0"/>
        <w:autoSpaceDN w:val="0"/>
        <w:adjustRightInd w:val="0"/>
        <w:ind w:firstLine="720"/>
        <w:jc w:val="center"/>
        <w:rPr>
          <w:rFonts w:cs="Arial"/>
        </w:rPr>
      </w:pPr>
    </w:p>
    <w:p w:rsidR="004E3B97" w:rsidRPr="003B7D13" w:rsidRDefault="004E3B97" w:rsidP="004E3B97">
      <w:pPr>
        <w:pStyle w:val="a8"/>
        <w:rPr>
          <w:rFonts w:cs="Arial"/>
          <w:sz w:val="24"/>
          <w:szCs w:val="24"/>
        </w:rPr>
      </w:pPr>
      <w:r w:rsidRPr="003B7D13">
        <w:rPr>
          <w:sz w:val="24"/>
          <w:szCs w:val="24"/>
        </w:rPr>
        <w:t xml:space="preserve">Подраздел 1. Порядок и формы </w:t>
      </w:r>
      <w:proofErr w:type="gramStart"/>
      <w:r w:rsidRPr="003B7D13">
        <w:rPr>
          <w:sz w:val="24"/>
          <w:szCs w:val="24"/>
        </w:rPr>
        <w:t>контроля за</w:t>
      </w:r>
      <w:proofErr w:type="gramEnd"/>
      <w:r w:rsidRPr="003B7D13">
        <w:rPr>
          <w:sz w:val="24"/>
          <w:szCs w:val="24"/>
        </w:rPr>
        <w:t xml:space="preserve"> исполнением административного регламента</w:t>
      </w:r>
    </w:p>
    <w:p w:rsidR="004E3B97" w:rsidRPr="003B7D13" w:rsidRDefault="004E3B97" w:rsidP="004E3B97">
      <w:pPr>
        <w:widowControl w:val="0"/>
        <w:autoSpaceDE w:val="0"/>
        <w:autoSpaceDN w:val="0"/>
        <w:adjustRightInd w:val="0"/>
        <w:ind w:firstLine="720"/>
        <w:jc w:val="both"/>
        <w:rPr>
          <w:rFonts w:cs="Arial"/>
        </w:rPr>
      </w:pPr>
    </w:p>
    <w:p w:rsidR="004E3B97" w:rsidRPr="003B7D13" w:rsidRDefault="004E3B97" w:rsidP="004E3B97">
      <w:pPr>
        <w:pStyle w:val="34"/>
        <w:ind w:firstLine="720"/>
        <w:rPr>
          <w:sz w:val="24"/>
          <w:szCs w:val="24"/>
        </w:rPr>
      </w:pPr>
      <w:r w:rsidRPr="003B7D13">
        <w:rPr>
          <w:sz w:val="24"/>
          <w:szCs w:val="24"/>
        </w:rPr>
        <w:t xml:space="preserve">89. Текущий </w:t>
      </w:r>
      <w:proofErr w:type="gramStart"/>
      <w:r w:rsidRPr="003B7D13">
        <w:rPr>
          <w:sz w:val="24"/>
          <w:szCs w:val="24"/>
        </w:rPr>
        <w:t>контроль за</w:t>
      </w:r>
      <w:proofErr w:type="gramEnd"/>
      <w:r w:rsidRPr="003B7D13">
        <w:rPr>
          <w:sz w:val="24"/>
          <w:szCs w:val="24"/>
        </w:rPr>
        <w:t xml:space="preserve"> соблюдением и исполнением ответственными сотрудниками Администрации последовательности действий, определенных настоящим регламентом, осуществляется главой администрации Инсарского муниципального района.</w:t>
      </w:r>
    </w:p>
    <w:p w:rsidR="004E3B97" w:rsidRPr="003B7D13" w:rsidRDefault="004E3B97" w:rsidP="004E3B97">
      <w:pPr>
        <w:ind w:firstLine="720"/>
        <w:jc w:val="both"/>
      </w:pPr>
      <w:r w:rsidRPr="003B7D13">
        <w:t>90. Специалисты Администрации, МФЦ,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муниципальной услуги, за полноту, грамотность и доступность проведенного консультирования, за правильность выполнения процедур, установленных регламентом.</w:t>
      </w:r>
    </w:p>
    <w:p w:rsidR="004E3B97" w:rsidRPr="003B7D13" w:rsidRDefault="004E3B97" w:rsidP="004E3B97">
      <w:pPr>
        <w:ind w:firstLine="720"/>
        <w:jc w:val="both"/>
      </w:pPr>
      <w:r w:rsidRPr="003B7D13">
        <w:t>91. Ответственность специалистов Администрации, МФЦ закрепляется в их должностных инструкциях.</w:t>
      </w:r>
    </w:p>
    <w:p w:rsidR="004E3B97" w:rsidRPr="003B7D13" w:rsidRDefault="004E3B97" w:rsidP="004E3B97">
      <w:pPr>
        <w:ind w:firstLine="720"/>
        <w:jc w:val="both"/>
      </w:pPr>
      <w:r w:rsidRPr="003B7D13">
        <w:t>92. Специалисты, осуществляющие прием и выдачу документов, несут ответственность за порядок приема и регистрацию документов, разглашение сведений (информации), составляющих служебную тайну или предназначенную для ограниченного пользования, в соответствии с законодательством Российской Федерации.</w:t>
      </w:r>
    </w:p>
    <w:p w:rsidR="004E3B97" w:rsidRPr="003B7D13" w:rsidRDefault="004E3B97" w:rsidP="004E3B97">
      <w:pPr>
        <w:ind w:firstLine="720"/>
        <w:jc w:val="both"/>
      </w:pPr>
      <w:r w:rsidRPr="003B7D13">
        <w:t>93.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w:t>
      </w:r>
    </w:p>
    <w:p w:rsidR="004E3B97" w:rsidRPr="003B7D13" w:rsidRDefault="004E3B97" w:rsidP="004E3B97">
      <w:pPr>
        <w:ind w:firstLine="720"/>
        <w:jc w:val="both"/>
      </w:pPr>
      <w:r w:rsidRPr="003B7D13">
        <w:t xml:space="preserve">94. </w:t>
      </w:r>
      <w:proofErr w:type="gramStart"/>
      <w:r w:rsidRPr="003B7D13">
        <w:t>Контроль за</w:t>
      </w:r>
      <w:proofErr w:type="gramEnd"/>
      <w:r w:rsidRPr="003B7D13">
        <w:t xml:space="preserve">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4E3B97" w:rsidRPr="003B7D13" w:rsidRDefault="004E3B97" w:rsidP="004E3B97">
      <w:pPr>
        <w:ind w:firstLine="720"/>
        <w:jc w:val="both"/>
      </w:pPr>
      <w:r w:rsidRPr="003B7D13">
        <w:t>95.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4E3B97" w:rsidRPr="003B7D13" w:rsidRDefault="004E3B97" w:rsidP="004E3B97">
      <w:pPr>
        <w:pStyle w:val="34"/>
        <w:ind w:firstLine="720"/>
        <w:rPr>
          <w:sz w:val="24"/>
          <w:szCs w:val="24"/>
        </w:rPr>
      </w:pPr>
      <w:r w:rsidRPr="003B7D13">
        <w:rPr>
          <w:sz w:val="24"/>
          <w:szCs w:val="24"/>
        </w:rPr>
        <w:t>96.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4E3B97" w:rsidRPr="003B7D13" w:rsidRDefault="004E3B97" w:rsidP="004E3B97">
      <w:pPr>
        <w:jc w:val="center"/>
      </w:pPr>
    </w:p>
    <w:p w:rsidR="004E3B97" w:rsidRPr="003B7D13" w:rsidRDefault="004E3B97" w:rsidP="004E3B97">
      <w:pPr>
        <w:pStyle w:val="3"/>
        <w:rPr>
          <w:sz w:val="24"/>
          <w:szCs w:val="24"/>
        </w:rPr>
      </w:pPr>
      <w:r w:rsidRPr="003B7D13">
        <w:rPr>
          <w:sz w:val="24"/>
          <w:szCs w:val="24"/>
        </w:rPr>
        <w:t>Подраздел 2. Предмет досудебного (внесудебного) обжалования</w:t>
      </w:r>
    </w:p>
    <w:p w:rsidR="004E3B97" w:rsidRPr="003B7D13" w:rsidRDefault="004E3B97" w:rsidP="004E3B97"/>
    <w:p w:rsidR="004E3B97" w:rsidRPr="003B7D13" w:rsidRDefault="004E3B97" w:rsidP="004E3B97">
      <w:pPr>
        <w:shd w:val="clear" w:color="auto" w:fill="FFFFFF"/>
        <w:ind w:firstLine="709"/>
        <w:jc w:val="both"/>
      </w:pPr>
      <w:r w:rsidRPr="003B7D13">
        <w:t xml:space="preserve">97. Заявитель может обратиться с </w:t>
      </w:r>
      <w:proofErr w:type="gramStart"/>
      <w:r w:rsidRPr="003B7D13">
        <w:t>жалобой</w:t>
      </w:r>
      <w:proofErr w:type="gramEnd"/>
      <w:r w:rsidRPr="003B7D13">
        <w:t xml:space="preserve"> в том числе в следующих случаях:</w:t>
      </w:r>
    </w:p>
    <w:p w:rsidR="004E3B97" w:rsidRPr="003B7D13" w:rsidRDefault="004E3B97" w:rsidP="004E3B97">
      <w:pPr>
        <w:shd w:val="clear" w:color="auto" w:fill="FFFFFF"/>
        <w:jc w:val="both"/>
      </w:pPr>
      <w:r w:rsidRPr="003B7D13">
        <w:t>нарушение срока регистрации запроса заявителя о предоставлении муниципальной услуги, запроса, указанного в </w:t>
      </w:r>
      <w:hyperlink r:id="rId184" w:anchor="/document/12177515/entry/1510" w:history="1">
        <w:r w:rsidRPr="003B7D13">
          <w:t>статье 15.1</w:t>
        </w:r>
      </w:hyperlink>
      <w:r w:rsidRPr="003B7D13">
        <w:t> Федерального закона от 27 июля 2010 г. № 210-ФЗ «Об организации предоставления государственных и муниципальных услуг»;</w:t>
      </w:r>
    </w:p>
    <w:p w:rsidR="004E3B97" w:rsidRPr="003B7D13" w:rsidRDefault="004E3B97" w:rsidP="004E3B97">
      <w:pPr>
        <w:shd w:val="clear" w:color="auto" w:fill="FFFFFF"/>
        <w:ind w:firstLine="709"/>
        <w:jc w:val="both"/>
      </w:pPr>
      <w:r w:rsidRPr="003B7D13">
        <w:t xml:space="preserve">нарушение срока предоставления муниципальной услуги. </w:t>
      </w:r>
      <w:proofErr w:type="gramStart"/>
      <w:r w:rsidRPr="003B7D13">
        <w:t>В указанном случае досудебное (внесудебное) обжалование заявителем решений и действий (бездействия)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185" w:anchor="/document/12177515/entry/160013" w:history="1">
        <w:r w:rsidRPr="003B7D13">
          <w:t>частью 1.3 статьи 16</w:t>
        </w:r>
      </w:hyperlink>
      <w:r w:rsidRPr="003B7D13">
        <w:t> Федерального закона от 27 июля 2010 г. № 210-ФЗ «Об организации предоставления государственных и муниципальных услуг»;</w:t>
      </w:r>
      <w:proofErr w:type="gramEnd"/>
    </w:p>
    <w:p w:rsidR="004E3B97" w:rsidRPr="003B7D13" w:rsidRDefault="004E3B97" w:rsidP="004E3B97">
      <w:pPr>
        <w:shd w:val="clear" w:color="auto" w:fill="FFFFFF"/>
        <w:ind w:firstLine="709"/>
        <w:jc w:val="both"/>
      </w:pPr>
      <w:r w:rsidRPr="003B7D13">
        <w:t>требование представления заявителем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Республики Мордовия и Инсарского муниципального района для предоставления муниципальной услуги;</w:t>
      </w:r>
    </w:p>
    <w:p w:rsidR="004E3B97" w:rsidRPr="003B7D13" w:rsidRDefault="004E3B97" w:rsidP="004E3B97">
      <w:pPr>
        <w:shd w:val="clear" w:color="auto" w:fill="FFFFFF"/>
        <w:ind w:firstLine="709"/>
        <w:jc w:val="both"/>
      </w:pPr>
      <w:r w:rsidRPr="003B7D13">
        <w:t>отказ в приеме документов, представление которых предусмотрено нормативными правовыми актами Российской Федерации, Республики Мордовия и Инсарского муниципального района для предоставления муниципальной услуги;</w:t>
      </w:r>
    </w:p>
    <w:p w:rsidR="004E3B97" w:rsidRPr="003B7D13" w:rsidRDefault="004E3B97" w:rsidP="004E3B97">
      <w:pPr>
        <w:shd w:val="clear" w:color="auto" w:fill="FFFFFF"/>
        <w:ind w:firstLine="709"/>
        <w:jc w:val="both"/>
      </w:pPr>
      <w:r w:rsidRPr="003B7D13">
        <w:t xml:space="preserve">отказ в предоставлении муниципальной услуги, если основания отказа не предусмотрены федеральными законами, законами Республики Мордовия и принятыми в соответствии с ними </w:t>
      </w:r>
      <w:r w:rsidRPr="003B7D13">
        <w:lastRenderedPageBreak/>
        <w:t xml:space="preserve">иными нормативными правовыми актами Российской Федерации, Республики Мордовия и Инсарского муниципального района. </w:t>
      </w:r>
      <w:proofErr w:type="gramStart"/>
      <w:r w:rsidRPr="003B7D13">
        <w:t>В указанном случае досудебное (внесудебное) обжалование заявителем решений и действий (бездействия)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186" w:anchor="/document/12177515/entry/160013" w:history="1">
        <w:r w:rsidRPr="003B7D13">
          <w:t>частью 1.3 статьи 16</w:t>
        </w:r>
      </w:hyperlink>
      <w:r w:rsidRPr="003B7D13">
        <w:t xml:space="preserve"> Федерального закона от 27 июля 2010 г. № 210-ФЗ «Об организации предоставления государственных и муниципальных услуг»;</w:t>
      </w:r>
      <w:proofErr w:type="gramEnd"/>
    </w:p>
    <w:p w:rsidR="004E3B97" w:rsidRPr="003B7D13" w:rsidRDefault="004E3B97" w:rsidP="004E3B97">
      <w:pPr>
        <w:shd w:val="clear" w:color="auto" w:fill="FFFFFF"/>
        <w:ind w:firstLine="709"/>
        <w:jc w:val="both"/>
      </w:pPr>
      <w:r w:rsidRPr="003B7D13">
        <w:t>требование внесения заявителем при предоставлении муниципальной услуги платы, не предусмотренной нормативными правовыми актами Российской Федерации, Республики Мордовия и Инсарского муниципального района;</w:t>
      </w:r>
    </w:p>
    <w:p w:rsidR="004E3B97" w:rsidRPr="003B7D13" w:rsidRDefault="004E3B97" w:rsidP="004E3B97">
      <w:pPr>
        <w:shd w:val="clear" w:color="auto" w:fill="FFFFFF"/>
        <w:ind w:firstLine="709"/>
        <w:jc w:val="both"/>
      </w:pPr>
      <w:proofErr w:type="gramStart"/>
      <w:r w:rsidRPr="003B7D13">
        <w:t>отказ органа, предоставляющего муниципальную услугу, его должностного лица, работника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r w:rsidRPr="003B7D13">
        <w:t xml:space="preserve"> </w:t>
      </w:r>
      <w:proofErr w:type="gramStart"/>
      <w:r w:rsidRPr="003B7D13">
        <w:t xml:space="preserve">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187" w:anchor="/document/12177515/entry/160013" w:history="1">
        <w:r w:rsidRPr="003B7D13">
          <w:t>частью 1.3 статьи 16</w:t>
        </w:r>
      </w:hyperlink>
      <w:r w:rsidRPr="003B7D13">
        <w:t xml:space="preserve"> Федерального закона от 27 июля 2010 г. № 210-ФЗ «Об организации предоставления государственных и муниципальных услуг»;</w:t>
      </w:r>
      <w:proofErr w:type="gramEnd"/>
    </w:p>
    <w:p w:rsidR="004E3B97" w:rsidRPr="003B7D13" w:rsidRDefault="004E3B97" w:rsidP="004E3B97">
      <w:pPr>
        <w:shd w:val="clear" w:color="auto" w:fill="FFFFFF"/>
        <w:ind w:firstLine="709"/>
        <w:jc w:val="both"/>
      </w:pPr>
      <w:r w:rsidRPr="003B7D13">
        <w:t>нарушение срока или порядка выдачи документов по результатам предоставления муниципальной услуги;</w:t>
      </w:r>
    </w:p>
    <w:p w:rsidR="004E3B97" w:rsidRPr="003B7D13" w:rsidRDefault="004E3B97" w:rsidP="004E3B97">
      <w:pPr>
        <w:shd w:val="clear" w:color="auto" w:fill="FFFFFF"/>
        <w:ind w:firstLine="709"/>
        <w:jc w:val="both"/>
      </w:pPr>
      <w:proofErr w:type="gramStart"/>
      <w:r w:rsidRPr="003B7D13">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и Инсарского муниципального района.</w:t>
      </w:r>
      <w:proofErr w:type="gramEnd"/>
      <w:r w:rsidRPr="003B7D13">
        <w:t xml:space="preserve"> </w:t>
      </w:r>
      <w:proofErr w:type="gramStart"/>
      <w:r w:rsidRPr="003B7D13">
        <w:t>В указанном случае досудебное (внесудебное) обжалование заявителем решений и действий (бездействия) «МФЦ», его работника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188" w:anchor="/document/12177515/entry/160013" w:history="1">
        <w:r w:rsidRPr="003B7D13">
          <w:t>частью 1.3 статьи 16</w:t>
        </w:r>
      </w:hyperlink>
      <w:r w:rsidRPr="003B7D13">
        <w:t xml:space="preserve"> Федерального закона от 27 июля 2010 г. № 210-ФЗ «Об организации предоставления государственных и муниципальных услуг»;</w:t>
      </w:r>
      <w:proofErr w:type="gramEnd"/>
    </w:p>
    <w:p w:rsidR="004E3B97" w:rsidRPr="003B7D13" w:rsidRDefault="004E3B97" w:rsidP="004E3B97">
      <w:pPr>
        <w:shd w:val="clear" w:color="auto" w:fill="FFFFFF"/>
        <w:ind w:firstLine="709"/>
        <w:jc w:val="both"/>
      </w:pPr>
      <w:proofErr w:type="gramStart"/>
      <w:r w:rsidRPr="003B7D13">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189" w:anchor="/document/12177515/entry/7014" w:history="1">
        <w:r w:rsidRPr="003B7D13">
          <w:t>пунктом 4 части 1 статьи 7</w:t>
        </w:r>
      </w:hyperlink>
      <w:r w:rsidRPr="003B7D13">
        <w:t xml:space="preserve"> Федерального закона от 27 июля 2010 г. № 210-ФЗ «Об организации предоставления государственных и муниципальных услуг».</w:t>
      </w:r>
      <w:proofErr w:type="gramEnd"/>
      <w:r w:rsidRPr="003B7D13">
        <w:t xml:space="preserve"> </w:t>
      </w:r>
      <w:proofErr w:type="gramStart"/>
      <w:r w:rsidRPr="003B7D13">
        <w:t xml:space="preserve">В указанном случае досудебное (внесудебное) обжалование заявителем решений и действий (бездействия) «МФЦ», его работника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90" w:anchor="/document/12177515/entry/160013" w:history="1">
        <w:r w:rsidRPr="003B7D13">
          <w:t>частью 1.3 статьи 16</w:t>
        </w:r>
      </w:hyperlink>
      <w:r w:rsidRPr="003B7D13">
        <w:t xml:space="preserve"> Феде</w:t>
      </w:r>
      <w:r w:rsidR="006006EF">
        <w:t xml:space="preserve">рального закона от 27 июля 2010 г. № </w:t>
      </w:r>
      <w:r w:rsidRPr="003B7D13">
        <w:t>210-ФЗ «Об организации предоставления государственных и муниципальных услуг.</w:t>
      </w:r>
      <w:proofErr w:type="gramEnd"/>
    </w:p>
    <w:p w:rsidR="004E3B97" w:rsidRPr="003B7D13" w:rsidRDefault="004E3B97" w:rsidP="004E3B97">
      <w:pPr>
        <w:jc w:val="both"/>
      </w:pPr>
    </w:p>
    <w:p w:rsidR="004E3B97" w:rsidRPr="00EB0BFB" w:rsidRDefault="004E3B97" w:rsidP="00EB0BFB">
      <w:pPr>
        <w:pStyle w:val="3"/>
        <w:jc w:val="center"/>
        <w:rPr>
          <w:rFonts w:ascii="Times New Roman" w:hAnsi="Times New Roman" w:cs="Times New Roman"/>
          <w:sz w:val="24"/>
          <w:szCs w:val="24"/>
        </w:rPr>
      </w:pPr>
      <w:r w:rsidRPr="00EB0BFB">
        <w:rPr>
          <w:rFonts w:ascii="Times New Roman" w:hAnsi="Times New Roman" w:cs="Times New Roman"/>
          <w:sz w:val="24"/>
          <w:szCs w:val="24"/>
        </w:rPr>
        <w:t>Подраздел 3. Порядок досудебного (внесудебного) обжалования</w:t>
      </w:r>
    </w:p>
    <w:p w:rsidR="004E3B97" w:rsidRPr="003B7D13" w:rsidRDefault="004E3B97" w:rsidP="004E3B97"/>
    <w:p w:rsidR="004E3B97" w:rsidRPr="003B7D13" w:rsidRDefault="004E3B97" w:rsidP="004E3B97">
      <w:pPr>
        <w:ind w:firstLine="720"/>
        <w:jc w:val="both"/>
      </w:pPr>
      <w:r w:rsidRPr="003B7D13">
        <w:t xml:space="preserve">98. Жалоба в Администрацию подается в письменной или в электронной форме. </w:t>
      </w:r>
      <w:proofErr w:type="gramStart"/>
      <w:r w:rsidRPr="003B7D13">
        <w:t>Жалоба может быть подана непосредственно в Администрацию или организацию, осуществляющую функцию приема документов, необходимых для предоставления данной муниципальной услуги, а также направлена по почте или через</w:t>
      </w:r>
      <w:r w:rsidR="006006EF">
        <w:rPr>
          <w:rStyle w:val="apple-converted-space"/>
        </w:rPr>
        <w:t xml:space="preserve"> </w:t>
      </w:r>
      <w:hyperlink r:id="rId191" w:tgtFrame="_blank" w:history="1">
        <w:r w:rsidRPr="006006EF">
          <w:rPr>
            <w:rStyle w:val="af4"/>
            <w:color w:val="auto"/>
            <w:u w:val="none"/>
          </w:rPr>
          <w:t>официальный сайт</w:t>
        </w:r>
      </w:hyperlink>
      <w:r w:rsidR="006006EF" w:rsidRPr="006006EF">
        <w:rPr>
          <w:rStyle w:val="apple-converted-space"/>
        </w:rPr>
        <w:t xml:space="preserve"> </w:t>
      </w:r>
      <w:r w:rsidRPr="006006EF">
        <w:t>и</w:t>
      </w:r>
      <w:r w:rsidR="006006EF" w:rsidRPr="006006EF">
        <w:rPr>
          <w:rStyle w:val="apple-converted-space"/>
        </w:rPr>
        <w:t xml:space="preserve"> </w:t>
      </w:r>
      <w:hyperlink r:id="rId192" w:tgtFrame="_blank" w:history="1">
        <w:r w:rsidRPr="006006EF">
          <w:rPr>
            <w:rStyle w:val="af4"/>
            <w:color w:val="auto"/>
            <w:u w:val="none"/>
          </w:rPr>
          <w:t>Портал</w:t>
        </w:r>
      </w:hyperlink>
      <w:r w:rsidR="006006EF">
        <w:rPr>
          <w:rStyle w:val="apple-converted-space"/>
        </w:rPr>
        <w:t xml:space="preserve"> </w:t>
      </w:r>
      <w:r w:rsidRPr="003B7D13">
        <w:t xml:space="preserve">государственных и </w:t>
      </w:r>
      <w:r w:rsidRPr="003B7D13">
        <w:lastRenderedPageBreak/>
        <w:t>муниципальных услуг (функций) Республики Мордовия, а также может быть принята от заявителя на личном приеме должностными лицами Администрации.</w:t>
      </w:r>
      <w:proofErr w:type="gramEnd"/>
    </w:p>
    <w:p w:rsidR="004E3B97" w:rsidRPr="003B7D13" w:rsidRDefault="004E3B97" w:rsidP="004E3B97">
      <w:pPr>
        <w:ind w:firstLine="720"/>
        <w:jc w:val="both"/>
      </w:pPr>
      <w:r w:rsidRPr="003B7D13">
        <w:t>99. Особенности подачи и рассмотрения жалоб на решения и действия (бездействие) Администрац</w:t>
      </w:r>
      <w:proofErr w:type="gramStart"/>
      <w:r w:rsidRPr="003B7D13">
        <w:t>ии и ее</w:t>
      </w:r>
      <w:proofErr w:type="gramEnd"/>
      <w:r w:rsidRPr="003B7D13">
        <w:t xml:space="preserve"> должностных лиц устанавливаются муниципальными правовыми актами.</w:t>
      </w:r>
    </w:p>
    <w:p w:rsidR="004E3B97" w:rsidRPr="003B7D13" w:rsidRDefault="004E3B97" w:rsidP="004E3B97">
      <w:pPr>
        <w:ind w:firstLine="720"/>
        <w:jc w:val="both"/>
      </w:pPr>
      <w:r w:rsidRPr="003B7D13">
        <w:t>100. Жалоба должна содержать:</w:t>
      </w:r>
    </w:p>
    <w:p w:rsidR="004E3B97" w:rsidRPr="003B7D13" w:rsidRDefault="004E3B97" w:rsidP="004E3B97">
      <w:pPr>
        <w:ind w:firstLine="720"/>
        <w:jc w:val="both"/>
      </w:pPr>
      <w:r w:rsidRPr="003B7D13">
        <w:t>наименование органа, предоставляющего муниципальную услугу, должностного лица органа, предоставляющего муниципальную услугу, либо должностного лица решения и действия (бездействие) которых обжалуются;</w:t>
      </w:r>
    </w:p>
    <w:p w:rsidR="004E3B97" w:rsidRPr="003B7D13" w:rsidRDefault="004E3B97" w:rsidP="004E3B97">
      <w:pPr>
        <w:ind w:firstLine="720"/>
        <w:jc w:val="both"/>
      </w:pPr>
      <w:proofErr w:type="gramStart"/>
      <w:r w:rsidRPr="003B7D13">
        <w:t>фамилию, имя, отчество (последнее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4E3B97" w:rsidRPr="003B7D13" w:rsidRDefault="004E3B97" w:rsidP="004E3B97">
      <w:pPr>
        <w:ind w:firstLine="720"/>
        <w:jc w:val="both"/>
      </w:pPr>
      <w:r w:rsidRPr="003B7D13">
        <w:t>сведения об обжалуемых решениях и действиях (бездействии) Администрации;</w:t>
      </w:r>
    </w:p>
    <w:p w:rsidR="004E3B97" w:rsidRPr="003B7D13" w:rsidRDefault="004E3B97" w:rsidP="004E3B97">
      <w:pPr>
        <w:ind w:firstLine="720"/>
        <w:jc w:val="both"/>
      </w:pPr>
      <w:r w:rsidRPr="003B7D13">
        <w:t>доводы, на основании которых заявитель не согласен с решением и действием (бездействием) Администрации. Заявителем могут быть представлены документы (при наличии), подтверждающие доводы заявителя, либо их копии.</w:t>
      </w:r>
    </w:p>
    <w:p w:rsidR="004E3B97" w:rsidRPr="003B7D13" w:rsidRDefault="004E3B97" w:rsidP="004E3B97">
      <w:pPr>
        <w:ind w:firstLine="720"/>
        <w:jc w:val="both"/>
      </w:pPr>
      <w:r w:rsidRPr="003B7D13">
        <w:t>101. 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w:t>
      </w:r>
    </w:p>
    <w:p w:rsidR="004E3B97" w:rsidRPr="003B7D13" w:rsidRDefault="004E3B97" w:rsidP="004E3B97">
      <w:pPr>
        <w:ind w:firstLine="720"/>
        <w:jc w:val="both"/>
      </w:pPr>
      <w:r w:rsidRPr="003B7D13">
        <w:t>102. По результатам рассмотрения жалобы Администрация принимает одно из следующих решений:</w:t>
      </w:r>
    </w:p>
    <w:p w:rsidR="004E3B97" w:rsidRPr="003B7D13" w:rsidRDefault="004E3B97" w:rsidP="004E3B97">
      <w:pPr>
        <w:ind w:firstLine="720"/>
        <w:jc w:val="both"/>
      </w:pPr>
      <w:proofErr w:type="gramStart"/>
      <w:r w:rsidRPr="003B7D13">
        <w:t>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4E3B97" w:rsidRPr="003B7D13" w:rsidRDefault="004E3B97" w:rsidP="004E3B97">
      <w:pPr>
        <w:ind w:firstLine="720"/>
        <w:jc w:val="both"/>
      </w:pPr>
      <w:r w:rsidRPr="003B7D13">
        <w:t>отказывает в удовлетворении жалобы.</w:t>
      </w:r>
    </w:p>
    <w:p w:rsidR="004E3B97" w:rsidRPr="003B7D13" w:rsidRDefault="004E3B97" w:rsidP="004E3B97">
      <w:pPr>
        <w:ind w:firstLine="720"/>
        <w:jc w:val="both"/>
      </w:pPr>
      <w:r w:rsidRPr="003B7D13">
        <w:t>103. 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4E3B97" w:rsidRPr="003B7D13" w:rsidRDefault="004E3B97" w:rsidP="004E3B97">
      <w:pPr>
        <w:ind w:firstLine="720"/>
        <w:jc w:val="both"/>
      </w:pPr>
      <w:r w:rsidRPr="003B7D13">
        <w:t>104. В случае установления при рассмотрении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4E3B97" w:rsidRPr="003B7D13" w:rsidRDefault="004E3B97" w:rsidP="004E3B97">
      <w:pPr>
        <w:ind w:firstLine="720"/>
        <w:jc w:val="both"/>
      </w:pPr>
      <w:r w:rsidRPr="003B7D13">
        <w:t>105. Заявители вправе обжаловать действия (бездействие) и решения, осуществляемые (принятые) в ходе предоставления муниципальной услуги в судебном порядке в течение трех месяцев со дня, когда стало известно о нарушении их прав и свобод.</w:t>
      </w:r>
    </w:p>
    <w:p w:rsidR="004E3B97" w:rsidRPr="003B7D13" w:rsidRDefault="004E3B97" w:rsidP="004E3B97">
      <w:pPr>
        <w:ind w:firstLine="720"/>
        <w:jc w:val="both"/>
      </w:pPr>
      <w:r w:rsidRPr="003B7D13">
        <w:t>106. Основания для отказа в рассмотрении жалобы:</w:t>
      </w:r>
    </w:p>
    <w:p w:rsidR="004E3B97" w:rsidRPr="003B7D13" w:rsidRDefault="004E3B97" w:rsidP="004E3B97">
      <w:pPr>
        <w:ind w:firstLine="720"/>
        <w:jc w:val="both"/>
      </w:pPr>
      <w:r w:rsidRPr="003B7D13">
        <w:t xml:space="preserve">1) в случае если в жалобе не </w:t>
      </w:r>
      <w:proofErr w:type="gramStart"/>
      <w:r w:rsidRPr="003B7D13">
        <w:t>указаны</w:t>
      </w:r>
      <w:proofErr w:type="gramEnd"/>
      <w:r w:rsidRPr="003B7D13">
        <w:t xml:space="preserve"> фамилия заявителя, направившего жалобу, и почтовый адрес, по которому должен быть направлен ответ, ответ на жалобу не дается. Если в указанной жалобе содержатся сведения о подготавливаемом, совершаемом или совершенном противоправном деянии, а также о лице, его подготавливающем, совершающем или совершившем, жалоба подлежит направлению в государственный орган в соответствии с его компетенцией;</w:t>
      </w:r>
    </w:p>
    <w:p w:rsidR="004E3B97" w:rsidRPr="003B7D13" w:rsidRDefault="004E3B97" w:rsidP="004E3B97">
      <w:pPr>
        <w:ind w:firstLine="720"/>
        <w:jc w:val="both"/>
      </w:pPr>
      <w:r w:rsidRPr="003B7D13">
        <w:t>2) жалобу,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должностное лицо вправе оставить без ответа по существу поставленных в ней вопросов и сообщить письменно заявителю, направившему жалобу, о недопустимости злоупотребления правом;</w:t>
      </w:r>
    </w:p>
    <w:p w:rsidR="004E3B97" w:rsidRPr="003B7D13" w:rsidRDefault="004E3B97" w:rsidP="004E3B97">
      <w:pPr>
        <w:ind w:firstLine="720"/>
        <w:jc w:val="both"/>
      </w:pPr>
      <w:r w:rsidRPr="003B7D13">
        <w:lastRenderedPageBreak/>
        <w:t>3) если текст жалобы не поддается прочтению, ответ на жалобу не дается, о чем письменно сообщается заявителю, ее направившему, если его фамилия и почтовый адрес поддаются прочтению;</w:t>
      </w:r>
    </w:p>
    <w:p w:rsidR="004E3B97" w:rsidRPr="003B7D13" w:rsidRDefault="004E3B97" w:rsidP="004E3B97">
      <w:pPr>
        <w:ind w:firstLine="720"/>
        <w:jc w:val="both"/>
      </w:pPr>
      <w:proofErr w:type="gramStart"/>
      <w:r w:rsidRPr="003B7D13">
        <w:t>4) если в жалобе заявителя содержится вопрос, на который ему многократно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должностное лицо вправе принимать решение о безосновательности очередного обращения и прекращении переписки с заявителем по данному вопросу при условии, что указанная жалоба и ранее направляемые жалобы направлялись</w:t>
      </w:r>
      <w:proofErr w:type="gramEnd"/>
      <w:r w:rsidRPr="003B7D13">
        <w:t xml:space="preserve"> в один и тот же орган или одному и тому же должностному лицу. </w:t>
      </w:r>
      <w:proofErr w:type="gramStart"/>
      <w:r w:rsidRPr="003B7D13">
        <w:t>О данном решении уведомляется письменно заявитель, направивший жалобу;</w:t>
      </w:r>
      <w:proofErr w:type="gramEnd"/>
    </w:p>
    <w:p w:rsidR="004E3B97" w:rsidRPr="006006EF" w:rsidRDefault="004E3B97" w:rsidP="004E3B97">
      <w:pPr>
        <w:ind w:firstLine="720"/>
        <w:jc w:val="both"/>
      </w:pPr>
      <w:r w:rsidRPr="003B7D13">
        <w:t>5) в случае если ответ по существу поставленного в жалобе вопроса не может быть дан без разглашения сведений, составляющих государственную или иную охраняемую</w:t>
      </w:r>
      <w:r w:rsidR="006006EF">
        <w:rPr>
          <w:rStyle w:val="apple-converted-space"/>
        </w:rPr>
        <w:t xml:space="preserve"> </w:t>
      </w:r>
      <w:hyperlink r:id="rId193" w:anchor="/multilink/44908634/paragraph/269/number/0" w:history="1">
        <w:r w:rsidRPr="006006EF">
          <w:rPr>
            <w:rStyle w:val="af4"/>
            <w:color w:val="auto"/>
            <w:u w:val="none"/>
          </w:rPr>
          <w:t>федеральным законом</w:t>
        </w:r>
      </w:hyperlink>
      <w:r w:rsidR="006006EF" w:rsidRPr="006006EF">
        <w:rPr>
          <w:rStyle w:val="apple-converted-space"/>
          <w:u w:val="single"/>
        </w:rPr>
        <w:t xml:space="preserve"> </w:t>
      </w:r>
      <w:r w:rsidRPr="006006EF">
        <w:t>тайну, заявителю, направившему жалобу, письменно сообщается о невозможности дать ответ по существу поставленного в ней вопроса в связи с недопустимостью разглашения указанных сведений;</w:t>
      </w:r>
    </w:p>
    <w:p w:rsidR="004E3B97" w:rsidRPr="003B7D13" w:rsidRDefault="004E3B97" w:rsidP="004E3B97">
      <w:pPr>
        <w:ind w:firstLine="720"/>
        <w:jc w:val="both"/>
      </w:pPr>
      <w:r w:rsidRPr="003B7D13">
        <w:t>6) в случае если причины, по которым ответ по существу поставленных в жалобе вопросов не мог быть дан, в последующем были устранены, заявитель вправе вновь направить жалобу.</w:t>
      </w:r>
    </w:p>
    <w:p w:rsidR="004E3B97" w:rsidRPr="003B7D13" w:rsidRDefault="004E3B97" w:rsidP="004E3B97">
      <w:pPr>
        <w:jc w:val="both"/>
      </w:pPr>
    </w:p>
    <w:p w:rsidR="004E3B97" w:rsidRPr="003B7D13" w:rsidRDefault="004E3B97" w:rsidP="004E3B97">
      <w:pPr>
        <w:jc w:val="both"/>
      </w:pPr>
    </w:p>
    <w:p w:rsidR="004E3B97" w:rsidRPr="003B7D13" w:rsidRDefault="004E3B97" w:rsidP="004E3B97">
      <w:pPr>
        <w:jc w:val="both"/>
      </w:pPr>
    </w:p>
    <w:p w:rsidR="004E3B97" w:rsidRPr="003B7D13" w:rsidRDefault="004E3B97" w:rsidP="004E3B97">
      <w:pPr>
        <w:jc w:val="both"/>
      </w:pPr>
    </w:p>
    <w:p w:rsidR="004E3B97" w:rsidRPr="003B7D13" w:rsidRDefault="004E3B97" w:rsidP="004E3B97">
      <w:pPr>
        <w:jc w:val="both"/>
      </w:pPr>
    </w:p>
    <w:p w:rsidR="004E3B97" w:rsidRPr="003B7D13" w:rsidRDefault="004E3B97" w:rsidP="004E3B97">
      <w:pPr>
        <w:jc w:val="both"/>
      </w:pPr>
    </w:p>
    <w:p w:rsidR="006006EF" w:rsidRDefault="006006EF" w:rsidP="004E3B97">
      <w:pPr>
        <w:widowControl w:val="0"/>
        <w:autoSpaceDE w:val="0"/>
        <w:autoSpaceDN w:val="0"/>
        <w:adjustRightInd w:val="0"/>
        <w:ind w:firstLine="720"/>
        <w:jc w:val="right"/>
      </w:pPr>
    </w:p>
    <w:p w:rsidR="006006EF" w:rsidRDefault="006006EF" w:rsidP="004E3B97">
      <w:pPr>
        <w:widowControl w:val="0"/>
        <w:autoSpaceDE w:val="0"/>
        <w:autoSpaceDN w:val="0"/>
        <w:adjustRightInd w:val="0"/>
        <w:ind w:firstLine="720"/>
        <w:jc w:val="right"/>
      </w:pPr>
    </w:p>
    <w:p w:rsidR="006006EF" w:rsidRDefault="006006EF" w:rsidP="004E3B97">
      <w:pPr>
        <w:widowControl w:val="0"/>
        <w:autoSpaceDE w:val="0"/>
        <w:autoSpaceDN w:val="0"/>
        <w:adjustRightInd w:val="0"/>
        <w:ind w:firstLine="720"/>
        <w:jc w:val="right"/>
      </w:pPr>
    </w:p>
    <w:p w:rsidR="006006EF" w:rsidRDefault="006006EF" w:rsidP="004E3B97">
      <w:pPr>
        <w:widowControl w:val="0"/>
        <w:autoSpaceDE w:val="0"/>
        <w:autoSpaceDN w:val="0"/>
        <w:adjustRightInd w:val="0"/>
        <w:ind w:firstLine="720"/>
        <w:jc w:val="right"/>
      </w:pPr>
    </w:p>
    <w:p w:rsidR="006006EF" w:rsidRDefault="006006EF" w:rsidP="004E3B97">
      <w:pPr>
        <w:widowControl w:val="0"/>
        <w:autoSpaceDE w:val="0"/>
        <w:autoSpaceDN w:val="0"/>
        <w:adjustRightInd w:val="0"/>
        <w:ind w:firstLine="720"/>
        <w:jc w:val="right"/>
      </w:pPr>
    </w:p>
    <w:p w:rsidR="006006EF" w:rsidRDefault="006006EF" w:rsidP="004E3B97">
      <w:pPr>
        <w:widowControl w:val="0"/>
        <w:autoSpaceDE w:val="0"/>
        <w:autoSpaceDN w:val="0"/>
        <w:adjustRightInd w:val="0"/>
        <w:ind w:firstLine="720"/>
        <w:jc w:val="right"/>
      </w:pPr>
    </w:p>
    <w:p w:rsidR="006006EF" w:rsidRDefault="006006EF" w:rsidP="004E3B97">
      <w:pPr>
        <w:widowControl w:val="0"/>
        <w:autoSpaceDE w:val="0"/>
        <w:autoSpaceDN w:val="0"/>
        <w:adjustRightInd w:val="0"/>
        <w:ind w:firstLine="720"/>
        <w:jc w:val="right"/>
      </w:pPr>
    </w:p>
    <w:p w:rsidR="006006EF" w:rsidRDefault="006006EF" w:rsidP="004E3B97">
      <w:pPr>
        <w:widowControl w:val="0"/>
        <w:autoSpaceDE w:val="0"/>
        <w:autoSpaceDN w:val="0"/>
        <w:adjustRightInd w:val="0"/>
        <w:ind w:firstLine="720"/>
        <w:jc w:val="right"/>
      </w:pPr>
    </w:p>
    <w:p w:rsidR="006006EF" w:rsidRDefault="006006EF" w:rsidP="004E3B97">
      <w:pPr>
        <w:widowControl w:val="0"/>
        <w:autoSpaceDE w:val="0"/>
        <w:autoSpaceDN w:val="0"/>
        <w:adjustRightInd w:val="0"/>
        <w:ind w:firstLine="720"/>
        <w:jc w:val="right"/>
      </w:pPr>
    </w:p>
    <w:p w:rsidR="006006EF" w:rsidRDefault="006006EF" w:rsidP="004E3B97">
      <w:pPr>
        <w:widowControl w:val="0"/>
        <w:autoSpaceDE w:val="0"/>
        <w:autoSpaceDN w:val="0"/>
        <w:adjustRightInd w:val="0"/>
        <w:ind w:firstLine="720"/>
        <w:jc w:val="right"/>
      </w:pPr>
    </w:p>
    <w:p w:rsidR="006006EF" w:rsidRDefault="006006EF" w:rsidP="004E3B97">
      <w:pPr>
        <w:widowControl w:val="0"/>
        <w:autoSpaceDE w:val="0"/>
        <w:autoSpaceDN w:val="0"/>
        <w:adjustRightInd w:val="0"/>
        <w:ind w:firstLine="720"/>
        <w:jc w:val="right"/>
      </w:pPr>
    </w:p>
    <w:p w:rsidR="006006EF" w:rsidRDefault="006006EF" w:rsidP="004E3B97">
      <w:pPr>
        <w:widowControl w:val="0"/>
        <w:autoSpaceDE w:val="0"/>
        <w:autoSpaceDN w:val="0"/>
        <w:adjustRightInd w:val="0"/>
        <w:ind w:firstLine="720"/>
        <w:jc w:val="right"/>
      </w:pPr>
    </w:p>
    <w:p w:rsidR="006006EF" w:rsidRDefault="006006EF" w:rsidP="004E3B97">
      <w:pPr>
        <w:widowControl w:val="0"/>
        <w:autoSpaceDE w:val="0"/>
        <w:autoSpaceDN w:val="0"/>
        <w:adjustRightInd w:val="0"/>
        <w:ind w:firstLine="720"/>
        <w:jc w:val="right"/>
      </w:pPr>
    </w:p>
    <w:p w:rsidR="006006EF" w:rsidRDefault="006006EF" w:rsidP="004E3B97">
      <w:pPr>
        <w:widowControl w:val="0"/>
        <w:autoSpaceDE w:val="0"/>
        <w:autoSpaceDN w:val="0"/>
        <w:adjustRightInd w:val="0"/>
        <w:ind w:firstLine="720"/>
        <w:jc w:val="right"/>
      </w:pPr>
    </w:p>
    <w:p w:rsidR="006006EF" w:rsidRDefault="006006EF" w:rsidP="004E3B97">
      <w:pPr>
        <w:widowControl w:val="0"/>
        <w:autoSpaceDE w:val="0"/>
        <w:autoSpaceDN w:val="0"/>
        <w:adjustRightInd w:val="0"/>
        <w:ind w:firstLine="720"/>
        <w:jc w:val="right"/>
      </w:pPr>
    </w:p>
    <w:p w:rsidR="006006EF" w:rsidRDefault="006006EF" w:rsidP="004E3B97">
      <w:pPr>
        <w:widowControl w:val="0"/>
        <w:autoSpaceDE w:val="0"/>
        <w:autoSpaceDN w:val="0"/>
        <w:adjustRightInd w:val="0"/>
        <w:ind w:firstLine="720"/>
        <w:jc w:val="right"/>
      </w:pPr>
    </w:p>
    <w:p w:rsidR="006006EF" w:rsidRDefault="006006EF" w:rsidP="004E3B97">
      <w:pPr>
        <w:widowControl w:val="0"/>
        <w:autoSpaceDE w:val="0"/>
        <w:autoSpaceDN w:val="0"/>
        <w:adjustRightInd w:val="0"/>
        <w:ind w:firstLine="720"/>
        <w:jc w:val="right"/>
      </w:pPr>
    </w:p>
    <w:p w:rsidR="006006EF" w:rsidRDefault="006006EF" w:rsidP="004E3B97">
      <w:pPr>
        <w:widowControl w:val="0"/>
        <w:autoSpaceDE w:val="0"/>
        <w:autoSpaceDN w:val="0"/>
        <w:adjustRightInd w:val="0"/>
        <w:ind w:firstLine="720"/>
        <w:jc w:val="right"/>
      </w:pPr>
    </w:p>
    <w:p w:rsidR="006006EF" w:rsidRDefault="006006EF" w:rsidP="004E3B97">
      <w:pPr>
        <w:widowControl w:val="0"/>
        <w:autoSpaceDE w:val="0"/>
        <w:autoSpaceDN w:val="0"/>
        <w:adjustRightInd w:val="0"/>
        <w:ind w:firstLine="720"/>
        <w:jc w:val="right"/>
      </w:pPr>
    </w:p>
    <w:p w:rsidR="006006EF" w:rsidRDefault="006006EF" w:rsidP="004E3B97">
      <w:pPr>
        <w:widowControl w:val="0"/>
        <w:autoSpaceDE w:val="0"/>
        <w:autoSpaceDN w:val="0"/>
        <w:adjustRightInd w:val="0"/>
        <w:ind w:firstLine="720"/>
        <w:jc w:val="right"/>
      </w:pPr>
    </w:p>
    <w:p w:rsidR="006006EF" w:rsidRDefault="006006EF" w:rsidP="004E3B97">
      <w:pPr>
        <w:widowControl w:val="0"/>
        <w:autoSpaceDE w:val="0"/>
        <w:autoSpaceDN w:val="0"/>
        <w:adjustRightInd w:val="0"/>
        <w:ind w:firstLine="720"/>
        <w:jc w:val="right"/>
      </w:pPr>
    </w:p>
    <w:p w:rsidR="006006EF" w:rsidRDefault="006006EF" w:rsidP="004E3B97">
      <w:pPr>
        <w:widowControl w:val="0"/>
        <w:autoSpaceDE w:val="0"/>
        <w:autoSpaceDN w:val="0"/>
        <w:adjustRightInd w:val="0"/>
        <w:ind w:firstLine="720"/>
        <w:jc w:val="right"/>
      </w:pPr>
    </w:p>
    <w:p w:rsidR="006006EF" w:rsidRDefault="006006EF" w:rsidP="004E3B97">
      <w:pPr>
        <w:widowControl w:val="0"/>
        <w:autoSpaceDE w:val="0"/>
        <w:autoSpaceDN w:val="0"/>
        <w:adjustRightInd w:val="0"/>
        <w:ind w:firstLine="720"/>
        <w:jc w:val="right"/>
      </w:pPr>
    </w:p>
    <w:p w:rsidR="006006EF" w:rsidRDefault="006006EF" w:rsidP="004E3B97">
      <w:pPr>
        <w:widowControl w:val="0"/>
        <w:autoSpaceDE w:val="0"/>
        <w:autoSpaceDN w:val="0"/>
        <w:adjustRightInd w:val="0"/>
        <w:ind w:firstLine="720"/>
        <w:jc w:val="right"/>
      </w:pPr>
    </w:p>
    <w:p w:rsidR="006006EF" w:rsidRDefault="006006EF" w:rsidP="004E3B97">
      <w:pPr>
        <w:widowControl w:val="0"/>
        <w:autoSpaceDE w:val="0"/>
        <w:autoSpaceDN w:val="0"/>
        <w:adjustRightInd w:val="0"/>
        <w:ind w:firstLine="720"/>
        <w:jc w:val="right"/>
      </w:pPr>
    </w:p>
    <w:p w:rsidR="006006EF" w:rsidRDefault="006006EF" w:rsidP="004E3B97">
      <w:pPr>
        <w:widowControl w:val="0"/>
        <w:autoSpaceDE w:val="0"/>
        <w:autoSpaceDN w:val="0"/>
        <w:adjustRightInd w:val="0"/>
        <w:ind w:firstLine="720"/>
        <w:jc w:val="right"/>
      </w:pPr>
    </w:p>
    <w:p w:rsidR="006006EF" w:rsidRDefault="006006EF" w:rsidP="004E3B97">
      <w:pPr>
        <w:widowControl w:val="0"/>
        <w:autoSpaceDE w:val="0"/>
        <w:autoSpaceDN w:val="0"/>
        <w:adjustRightInd w:val="0"/>
        <w:ind w:firstLine="720"/>
        <w:jc w:val="right"/>
      </w:pPr>
    </w:p>
    <w:p w:rsidR="006006EF" w:rsidRDefault="006006EF" w:rsidP="004E3B97">
      <w:pPr>
        <w:widowControl w:val="0"/>
        <w:autoSpaceDE w:val="0"/>
        <w:autoSpaceDN w:val="0"/>
        <w:adjustRightInd w:val="0"/>
        <w:ind w:firstLine="720"/>
        <w:jc w:val="right"/>
      </w:pPr>
    </w:p>
    <w:p w:rsidR="006006EF" w:rsidRDefault="006006EF" w:rsidP="004E3B97">
      <w:pPr>
        <w:widowControl w:val="0"/>
        <w:autoSpaceDE w:val="0"/>
        <w:autoSpaceDN w:val="0"/>
        <w:adjustRightInd w:val="0"/>
        <w:ind w:firstLine="720"/>
        <w:jc w:val="right"/>
      </w:pPr>
    </w:p>
    <w:p w:rsidR="006006EF" w:rsidRDefault="006006EF" w:rsidP="004E3B97">
      <w:pPr>
        <w:widowControl w:val="0"/>
        <w:autoSpaceDE w:val="0"/>
        <w:autoSpaceDN w:val="0"/>
        <w:adjustRightInd w:val="0"/>
        <w:ind w:firstLine="720"/>
        <w:jc w:val="right"/>
      </w:pPr>
    </w:p>
    <w:p w:rsidR="006006EF" w:rsidRDefault="006006EF" w:rsidP="004E3B97">
      <w:pPr>
        <w:widowControl w:val="0"/>
        <w:autoSpaceDE w:val="0"/>
        <w:autoSpaceDN w:val="0"/>
        <w:adjustRightInd w:val="0"/>
        <w:ind w:firstLine="720"/>
        <w:jc w:val="right"/>
      </w:pPr>
    </w:p>
    <w:p w:rsidR="006006EF" w:rsidRDefault="006006EF" w:rsidP="004E3B97">
      <w:pPr>
        <w:widowControl w:val="0"/>
        <w:autoSpaceDE w:val="0"/>
        <w:autoSpaceDN w:val="0"/>
        <w:adjustRightInd w:val="0"/>
        <w:ind w:firstLine="720"/>
        <w:jc w:val="right"/>
      </w:pPr>
    </w:p>
    <w:p w:rsidR="006006EF" w:rsidRDefault="006006EF" w:rsidP="004E3B97">
      <w:pPr>
        <w:widowControl w:val="0"/>
        <w:autoSpaceDE w:val="0"/>
        <w:autoSpaceDN w:val="0"/>
        <w:adjustRightInd w:val="0"/>
        <w:ind w:firstLine="720"/>
        <w:jc w:val="right"/>
      </w:pPr>
    </w:p>
    <w:p w:rsidR="006006EF" w:rsidRDefault="006006EF" w:rsidP="004E3B97">
      <w:pPr>
        <w:widowControl w:val="0"/>
        <w:autoSpaceDE w:val="0"/>
        <w:autoSpaceDN w:val="0"/>
        <w:adjustRightInd w:val="0"/>
        <w:ind w:firstLine="720"/>
        <w:jc w:val="right"/>
      </w:pPr>
    </w:p>
    <w:p w:rsidR="006006EF" w:rsidRDefault="006006EF" w:rsidP="004E3B97">
      <w:pPr>
        <w:widowControl w:val="0"/>
        <w:autoSpaceDE w:val="0"/>
        <w:autoSpaceDN w:val="0"/>
        <w:adjustRightInd w:val="0"/>
        <w:ind w:firstLine="720"/>
        <w:jc w:val="right"/>
      </w:pPr>
    </w:p>
    <w:p w:rsidR="004E3B97" w:rsidRPr="003B7D13" w:rsidRDefault="004E3B97" w:rsidP="004E3B97">
      <w:pPr>
        <w:widowControl w:val="0"/>
        <w:autoSpaceDE w:val="0"/>
        <w:autoSpaceDN w:val="0"/>
        <w:adjustRightInd w:val="0"/>
        <w:ind w:firstLine="720"/>
        <w:jc w:val="right"/>
        <w:rPr>
          <w:rFonts w:cs="Arial"/>
        </w:rPr>
      </w:pPr>
      <w:r w:rsidRPr="003B7D13">
        <w:t>Приложение 1</w:t>
      </w:r>
    </w:p>
    <w:p w:rsidR="004E3B97" w:rsidRPr="003B7D13" w:rsidRDefault="004E3B97" w:rsidP="004E3B97">
      <w:pPr>
        <w:widowControl w:val="0"/>
        <w:autoSpaceDE w:val="0"/>
        <w:autoSpaceDN w:val="0"/>
        <w:adjustRightInd w:val="0"/>
        <w:ind w:firstLine="720"/>
        <w:jc w:val="right"/>
      </w:pPr>
      <w:r w:rsidRPr="003B7D13">
        <w:t>к Административному регламенту</w:t>
      </w:r>
    </w:p>
    <w:p w:rsidR="004E3B97" w:rsidRPr="003B7D13" w:rsidRDefault="004E3B97" w:rsidP="004E3B97">
      <w:pPr>
        <w:widowControl w:val="0"/>
        <w:autoSpaceDE w:val="0"/>
        <w:autoSpaceDN w:val="0"/>
        <w:adjustRightInd w:val="0"/>
        <w:ind w:firstLine="720"/>
        <w:jc w:val="right"/>
      </w:pPr>
      <w:r w:rsidRPr="003B7D13">
        <w:t xml:space="preserve">администрации   Инсарского </w:t>
      </w:r>
      <w:proofErr w:type="gramStart"/>
      <w:r w:rsidRPr="003B7D13">
        <w:t>муниципального</w:t>
      </w:r>
      <w:proofErr w:type="gramEnd"/>
    </w:p>
    <w:p w:rsidR="004E3B97" w:rsidRPr="003B7D13" w:rsidRDefault="004E3B97" w:rsidP="004E3B97">
      <w:pPr>
        <w:widowControl w:val="0"/>
        <w:autoSpaceDE w:val="0"/>
        <w:autoSpaceDN w:val="0"/>
        <w:adjustRightInd w:val="0"/>
        <w:ind w:firstLine="720"/>
        <w:jc w:val="right"/>
      </w:pPr>
      <w:r w:rsidRPr="003B7D13">
        <w:t xml:space="preserve"> района </w:t>
      </w:r>
      <w:r w:rsidRPr="003B7D13">
        <w:rPr>
          <w:bCs/>
        </w:rPr>
        <w:t>по предоставлению муниципальной   услуги</w:t>
      </w:r>
      <w:r w:rsidRPr="003B7D13">
        <w:rPr>
          <w:b/>
          <w:bCs/>
        </w:rPr>
        <w:t xml:space="preserve"> </w:t>
      </w:r>
    </w:p>
    <w:p w:rsidR="004E3B97" w:rsidRPr="003B7D13" w:rsidRDefault="004E3B97" w:rsidP="004E3B97">
      <w:pPr>
        <w:jc w:val="right"/>
      </w:pPr>
      <w:r w:rsidRPr="003B7D13">
        <w:t xml:space="preserve">«Подготовка и выдача разрешений на строительство, </w:t>
      </w:r>
    </w:p>
    <w:p w:rsidR="004E3B97" w:rsidRPr="003B7D13" w:rsidRDefault="004E3B97" w:rsidP="004E3B97">
      <w:pPr>
        <w:jc w:val="right"/>
      </w:pPr>
      <w:r w:rsidRPr="003B7D13">
        <w:t>реконструкцию объектов капитального строительства»</w:t>
      </w:r>
    </w:p>
    <w:p w:rsidR="004E3B97" w:rsidRPr="003B7D13" w:rsidRDefault="004E3B97" w:rsidP="004E3B97">
      <w:pPr>
        <w:widowControl w:val="0"/>
        <w:autoSpaceDE w:val="0"/>
        <w:autoSpaceDN w:val="0"/>
        <w:adjustRightInd w:val="0"/>
        <w:ind w:firstLine="720"/>
        <w:jc w:val="right"/>
        <w:rPr>
          <w:rFonts w:cs="Arial"/>
        </w:rPr>
      </w:pPr>
    </w:p>
    <w:p w:rsidR="004E3B97" w:rsidRPr="003B7D13" w:rsidRDefault="004E3B97" w:rsidP="004E3B97">
      <w:pPr>
        <w:widowControl w:val="0"/>
        <w:autoSpaceDE w:val="0"/>
        <w:autoSpaceDN w:val="0"/>
        <w:adjustRightInd w:val="0"/>
        <w:ind w:firstLine="720"/>
        <w:jc w:val="both"/>
      </w:pPr>
    </w:p>
    <w:p w:rsidR="004E3B97" w:rsidRPr="006006EF" w:rsidRDefault="004E3B97" w:rsidP="004E3B97">
      <w:pPr>
        <w:pStyle w:val="7"/>
        <w:rPr>
          <w:rFonts w:ascii="Times New Roman" w:hAnsi="Times New Roman"/>
          <w:i w:val="0"/>
          <w:color w:val="auto"/>
          <w:sz w:val="24"/>
          <w:szCs w:val="24"/>
        </w:rPr>
      </w:pPr>
      <w:r w:rsidRPr="006006EF">
        <w:rPr>
          <w:rFonts w:ascii="Times New Roman" w:hAnsi="Times New Roman"/>
          <w:i w:val="0"/>
          <w:color w:val="auto"/>
          <w:sz w:val="24"/>
          <w:szCs w:val="24"/>
        </w:rPr>
        <w:t>Форма заявления о выдаче разрешения</w:t>
      </w:r>
    </w:p>
    <w:p w:rsidR="004E3B97" w:rsidRPr="006006EF" w:rsidRDefault="004E3B97" w:rsidP="004E3B97">
      <w:pPr>
        <w:widowControl w:val="0"/>
        <w:autoSpaceDE w:val="0"/>
        <w:autoSpaceDN w:val="0"/>
        <w:adjustRightInd w:val="0"/>
        <w:ind w:firstLine="720"/>
        <w:jc w:val="center"/>
      </w:pPr>
    </w:p>
    <w:p w:rsidR="004E3B97" w:rsidRPr="006006EF" w:rsidRDefault="004E3B97" w:rsidP="004E3B97">
      <w:pPr>
        <w:widowControl w:val="0"/>
        <w:autoSpaceDE w:val="0"/>
        <w:autoSpaceDN w:val="0"/>
        <w:adjustRightInd w:val="0"/>
        <w:ind w:firstLine="720"/>
        <w:jc w:val="center"/>
      </w:pPr>
    </w:p>
    <w:p w:rsidR="004E3B97" w:rsidRPr="006006EF" w:rsidRDefault="004E3B97" w:rsidP="004E3B97">
      <w:pPr>
        <w:pStyle w:val="5"/>
        <w:rPr>
          <w:rFonts w:ascii="Times New Roman" w:hAnsi="Times New Roman"/>
          <w:color w:val="auto"/>
          <w:sz w:val="24"/>
          <w:szCs w:val="24"/>
        </w:rPr>
      </w:pPr>
      <w:r w:rsidRPr="006006EF">
        <w:rPr>
          <w:rFonts w:ascii="Times New Roman" w:hAnsi="Times New Roman"/>
          <w:color w:val="auto"/>
          <w:sz w:val="24"/>
          <w:szCs w:val="24"/>
        </w:rPr>
        <w:t xml:space="preserve">                                                           Главе Инсарского муниципального района</w:t>
      </w:r>
    </w:p>
    <w:p w:rsidR="004E3B97" w:rsidRPr="003B7D13" w:rsidRDefault="004E3B97" w:rsidP="004E3B97">
      <w:pPr>
        <w:pStyle w:val="ConsPlusNonformat"/>
        <w:widowControl/>
        <w:rPr>
          <w:rFonts w:ascii="Times New Roman" w:hAnsi="Times New Roman" w:cs="Times New Roman"/>
          <w:sz w:val="24"/>
          <w:szCs w:val="24"/>
        </w:rPr>
      </w:pPr>
      <w:r w:rsidRPr="003B7D13">
        <w:rPr>
          <w:rFonts w:ascii="Times New Roman" w:hAnsi="Times New Roman" w:cs="Times New Roman"/>
          <w:sz w:val="24"/>
          <w:szCs w:val="24"/>
        </w:rPr>
        <w:t xml:space="preserve">                                                                      __________________________________________________</w:t>
      </w:r>
    </w:p>
    <w:p w:rsidR="004E3B97" w:rsidRPr="003B7D13" w:rsidRDefault="004E3B97" w:rsidP="004E3B97">
      <w:pPr>
        <w:jc w:val="center"/>
      </w:pPr>
      <w:r w:rsidRPr="003B7D13">
        <w:t xml:space="preserve">                                                                                   (Ф.И.О.)</w:t>
      </w:r>
    </w:p>
    <w:p w:rsidR="004E3B97" w:rsidRPr="003B7D13" w:rsidRDefault="004E3B97" w:rsidP="004E3B97">
      <w:pPr>
        <w:pStyle w:val="ConsPlusNonformat"/>
        <w:widowControl/>
        <w:rPr>
          <w:rFonts w:ascii="Times New Roman" w:hAnsi="Times New Roman" w:cs="Times New Roman"/>
          <w:sz w:val="24"/>
          <w:szCs w:val="24"/>
        </w:rPr>
      </w:pPr>
      <w:r w:rsidRPr="003B7D13">
        <w:rPr>
          <w:rFonts w:ascii="Times New Roman" w:hAnsi="Times New Roman" w:cs="Times New Roman"/>
          <w:sz w:val="24"/>
          <w:szCs w:val="24"/>
        </w:rPr>
        <w:t xml:space="preserve">                                                                      __________________________________________________</w:t>
      </w:r>
    </w:p>
    <w:p w:rsidR="004E3B97" w:rsidRPr="003B7D13" w:rsidRDefault="004E3B97" w:rsidP="004E3B97">
      <w:pPr>
        <w:pStyle w:val="ConsPlusNonformat"/>
        <w:widowControl/>
        <w:rPr>
          <w:rFonts w:ascii="Times New Roman" w:hAnsi="Times New Roman" w:cs="Times New Roman"/>
          <w:sz w:val="24"/>
          <w:szCs w:val="24"/>
        </w:rPr>
      </w:pPr>
    </w:p>
    <w:p w:rsidR="004E3B97" w:rsidRPr="003B7D13" w:rsidRDefault="004E3B97" w:rsidP="004E3B97">
      <w:pPr>
        <w:pStyle w:val="ConsPlusNonformat"/>
        <w:widowControl/>
        <w:rPr>
          <w:rFonts w:ascii="Times New Roman" w:hAnsi="Times New Roman" w:cs="Times New Roman"/>
          <w:sz w:val="24"/>
          <w:szCs w:val="24"/>
        </w:rPr>
      </w:pPr>
      <w:r w:rsidRPr="003B7D13">
        <w:rPr>
          <w:rFonts w:ascii="Times New Roman" w:hAnsi="Times New Roman" w:cs="Times New Roman"/>
          <w:sz w:val="24"/>
          <w:szCs w:val="24"/>
        </w:rPr>
        <w:t xml:space="preserve">                                                                      Застройщик _____________________________________</w:t>
      </w:r>
    </w:p>
    <w:p w:rsidR="004E3B97" w:rsidRPr="003B7D13" w:rsidRDefault="004E3B97" w:rsidP="004E3B97">
      <w:pPr>
        <w:jc w:val="right"/>
      </w:pPr>
      <w:r w:rsidRPr="003B7D13">
        <w:t xml:space="preserve">                                                 </w:t>
      </w:r>
      <w:proofErr w:type="gramStart"/>
      <w:r w:rsidRPr="003B7D13">
        <w:t>(наименование организации,</w:t>
      </w:r>
      <w:proofErr w:type="gramEnd"/>
    </w:p>
    <w:p w:rsidR="004E3B97" w:rsidRPr="003B7D13" w:rsidRDefault="004E3B97" w:rsidP="004E3B97">
      <w:pPr>
        <w:pStyle w:val="ConsPlusNonformat"/>
        <w:widowControl/>
        <w:rPr>
          <w:rFonts w:ascii="Times New Roman" w:hAnsi="Times New Roman" w:cs="Times New Roman"/>
          <w:sz w:val="24"/>
          <w:szCs w:val="24"/>
        </w:rPr>
      </w:pPr>
      <w:r w:rsidRPr="003B7D13">
        <w:rPr>
          <w:rFonts w:ascii="Times New Roman" w:hAnsi="Times New Roman" w:cs="Times New Roman"/>
          <w:sz w:val="24"/>
          <w:szCs w:val="24"/>
        </w:rPr>
        <w:t xml:space="preserve">                                                                       _________________________________________________</w:t>
      </w:r>
    </w:p>
    <w:p w:rsidR="004E3B97" w:rsidRPr="003B7D13" w:rsidRDefault="004E3B97" w:rsidP="004E3B97">
      <w:pPr>
        <w:jc w:val="right"/>
      </w:pPr>
      <w:r w:rsidRPr="003B7D13">
        <w:t xml:space="preserve">                                       ИНН, юридический и почтовый адрес;</w:t>
      </w:r>
    </w:p>
    <w:p w:rsidR="004E3B97" w:rsidRPr="003B7D13" w:rsidRDefault="004E3B97" w:rsidP="004E3B97">
      <w:pPr>
        <w:pStyle w:val="ConsPlusNonformat"/>
        <w:widowControl/>
        <w:rPr>
          <w:rFonts w:ascii="Times New Roman" w:hAnsi="Times New Roman" w:cs="Times New Roman"/>
          <w:sz w:val="24"/>
          <w:szCs w:val="24"/>
        </w:rPr>
      </w:pPr>
      <w:r w:rsidRPr="003B7D13">
        <w:rPr>
          <w:rFonts w:ascii="Times New Roman" w:hAnsi="Times New Roman" w:cs="Times New Roman"/>
          <w:sz w:val="24"/>
          <w:szCs w:val="24"/>
        </w:rPr>
        <w:t xml:space="preserve">                                                                       _________________________________________________</w:t>
      </w:r>
    </w:p>
    <w:p w:rsidR="004E3B97" w:rsidRPr="003B7D13" w:rsidRDefault="004E3B97" w:rsidP="004E3B97">
      <w:pPr>
        <w:jc w:val="right"/>
      </w:pPr>
      <w:r w:rsidRPr="003B7D13">
        <w:t xml:space="preserve">                                      тел., банковские реквизиты; или ФИО,</w:t>
      </w:r>
    </w:p>
    <w:p w:rsidR="004E3B97" w:rsidRPr="003B7D13" w:rsidRDefault="004E3B97" w:rsidP="004E3B97">
      <w:pPr>
        <w:pStyle w:val="ConsPlusNonformat"/>
        <w:widowControl/>
        <w:rPr>
          <w:rFonts w:ascii="Times New Roman" w:hAnsi="Times New Roman" w:cs="Times New Roman"/>
          <w:sz w:val="24"/>
          <w:szCs w:val="24"/>
        </w:rPr>
      </w:pPr>
      <w:r w:rsidRPr="003B7D13">
        <w:rPr>
          <w:rFonts w:ascii="Times New Roman" w:hAnsi="Times New Roman" w:cs="Times New Roman"/>
          <w:sz w:val="24"/>
          <w:szCs w:val="24"/>
        </w:rPr>
        <w:t xml:space="preserve">                                                                       _________________________________________________</w:t>
      </w:r>
    </w:p>
    <w:p w:rsidR="004E3B97" w:rsidRPr="003B7D13" w:rsidRDefault="004E3B97" w:rsidP="004E3B97">
      <w:pPr>
        <w:jc w:val="right"/>
      </w:pPr>
      <w:r w:rsidRPr="003B7D13">
        <w:t xml:space="preserve">                                            паспортные данные и адрес физического лица)</w:t>
      </w:r>
    </w:p>
    <w:p w:rsidR="004E3B97" w:rsidRPr="003B7D13" w:rsidRDefault="004E3B97" w:rsidP="004E3B97">
      <w:pPr>
        <w:pStyle w:val="afa"/>
        <w:rPr>
          <w:rFonts w:ascii="Times New Roman" w:hAnsi="Times New Roman" w:cs="Times New Roman"/>
        </w:rPr>
      </w:pPr>
      <w:r w:rsidRPr="003B7D13">
        <w:rPr>
          <w:rFonts w:ascii="Times New Roman" w:hAnsi="Times New Roman" w:cs="Times New Roman"/>
        </w:rPr>
        <w:t xml:space="preserve"> </w:t>
      </w:r>
    </w:p>
    <w:p w:rsidR="004E3B97" w:rsidRPr="003B7D13" w:rsidRDefault="004E3B97" w:rsidP="004E3B97"/>
    <w:p w:rsidR="004E3B97" w:rsidRPr="003B7D13" w:rsidRDefault="004E3B97" w:rsidP="004E3B97">
      <w:pPr>
        <w:pStyle w:val="afa"/>
        <w:jc w:val="center"/>
        <w:rPr>
          <w:rFonts w:ascii="Times New Roman" w:hAnsi="Times New Roman" w:cs="Times New Roman"/>
          <w:b/>
        </w:rPr>
      </w:pPr>
      <w:r w:rsidRPr="003B7D13">
        <w:rPr>
          <w:rStyle w:val="af9"/>
          <w:rFonts w:ascii="Times New Roman" w:hAnsi="Times New Roman" w:cs="Times New Roman"/>
        </w:rPr>
        <w:t>Заявление</w:t>
      </w:r>
    </w:p>
    <w:p w:rsidR="004E3B97" w:rsidRPr="003B7D13" w:rsidRDefault="004E3B97" w:rsidP="004E3B97"/>
    <w:p w:rsidR="004E3B97" w:rsidRPr="003B7D13" w:rsidRDefault="004E3B97" w:rsidP="004E3B97">
      <w:pPr>
        <w:pStyle w:val="afa"/>
        <w:rPr>
          <w:rFonts w:ascii="Times New Roman" w:hAnsi="Times New Roman" w:cs="Times New Roman"/>
        </w:rPr>
      </w:pPr>
      <w:r w:rsidRPr="003B7D13">
        <w:rPr>
          <w:rFonts w:ascii="Times New Roman" w:hAnsi="Times New Roman" w:cs="Times New Roman"/>
        </w:rPr>
        <w:t>Прошу Вас  выдать  разрешение на  строительство  (реконструкцию)  объекта</w:t>
      </w:r>
    </w:p>
    <w:p w:rsidR="004E3B97" w:rsidRPr="003B7D13" w:rsidRDefault="004E3B97" w:rsidP="004E3B97">
      <w:pPr>
        <w:pStyle w:val="afa"/>
        <w:rPr>
          <w:rFonts w:ascii="Times New Roman" w:hAnsi="Times New Roman" w:cs="Times New Roman"/>
        </w:rPr>
      </w:pPr>
      <w:r w:rsidRPr="003B7D13">
        <w:rPr>
          <w:rFonts w:ascii="Times New Roman" w:hAnsi="Times New Roman" w:cs="Times New Roman"/>
        </w:rPr>
        <w:t>капитального ____________________________________________________________</w:t>
      </w:r>
    </w:p>
    <w:p w:rsidR="004E3B97" w:rsidRPr="003B7D13" w:rsidRDefault="004E3B97" w:rsidP="004E3B97">
      <w:pPr>
        <w:pStyle w:val="afa"/>
        <w:jc w:val="center"/>
        <w:rPr>
          <w:rFonts w:ascii="Times New Roman" w:hAnsi="Times New Roman" w:cs="Times New Roman"/>
        </w:rPr>
      </w:pPr>
      <w:r w:rsidRPr="003B7D13">
        <w:rPr>
          <w:rFonts w:ascii="Times New Roman" w:hAnsi="Times New Roman" w:cs="Times New Roman"/>
        </w:rPr>
        <w:t>(нужное подчеркнуть)</w:t>
      </w:r>
    </w:p>
    <w:p w:rsidR="004E3B97" w:rsidRPr="003B7D13" w:rsidRDefault="004E3B97" w:rsidP="004E3B97">
      <w:pPr>
        <w:pStyle w:val="afa"/>
        <w:rPr>
          <w:rFonts w:ascii="Times New Roman" w:hAnsi="Times New Roman" w:cs="Times New Roman"/>
        </w:rPr>
      </w:pPr>
      <w:r w:rsidRPr="003B7D13">
        <w:rPr>
          <w:rFonts w:ascii="Times New Roman" w:hAnsi="Times New Roman" w:cs="Times New Roman"/>
        </w:rPr>
        <w:t>строительства ___________________________________________________________</w:t>
      </w:r>
    </w:p>
    <w:p w:rsidR="004E3B97" w:rsidRPr="003B7D13" w:rsidRDefault="004E3B97" w:rsidP="004E3B97">
      <w:pPr>
        <w:pStyle w:val="afa"/>
        <w:rPr>
          <w:rFonts w:ascii="Times New Roman" w:hAnsi="Times New Roman" w:cs="Times New Roman"/>
        </w:rPr>
      </w:pPr>
      <w:r w:rsidRPr="003B7D13">
        <w:rPr>
          <w:rFonts w:ascii="Times New Roman" w:hAnsi="Times New Roman" w:cs="Times New Roman"/>
        </w:rPr>
        <w:t>________________________________________________________________________</w:t>
      </w:r>
    </w:p>
    <w:p w:rsidR="004E3B97" w:rsidRPr="003B7D13" w:rsidRDefault="004E3B97" w:rsidP="004E3B97">
      <w:pPr>
        <w:pStyle w:val="afa"/>
        <w:jc w:val="center"/>
        <w:rPr>
          <w:rFonts w:ascii="Times New Roman" w:hAnsi="Times New Roman" w:cs="Times New Roman"/>
        </w:rPr>
      </w:pPr>
      <w:r w:rsidRPr="003B7D13">
        <w:rPr>
          <w:rFonts w:ascii="Times New Roman" w:hAnsi="Times New Roman" w:cs="Times New Roman"/>
        </w:rPr>
        <w:t>(наименование объекта)</w:t>
      </w:r>
    </w:p>
    <w:p w:rsidR="004E3B97" w:rsidRPr="003B7D13" w:rsidRDefault="004E3B97" w:rsidP="004E3B97">
      <w:pPr>
        <w:pStyle w:val="afa"/>
        <w:rPr>
          <w:rFonts w:ascii="Times New Roman" w:hAnsi="Times New Roman" w:cs="Times New Roman"/>
        </w:rPr>
      </w:pPr>
      <w:proofErr w:type="gramStart"/>
      <w:r w:rsidRPr="003B7D13">
        <w:rPr>
          <w:rFonts w:ascii="Times New Roman" w:hAnsi="Times New Roman" w:cs="Times New Roman"/>
        </w:rPr>
        <w:t>расположенного</w:t>
      </w:r>
      <w:proofErr w:type="gramEnd"/>
      <w:r w:rsidRPr="003B7D13">
        <w:rPr>
          <w:rFonts w:ascii="Times New Roman" w:hAnsi="Times New Roman" w:cs="Times New Roman"/>
        </w:rPr>
        <w:t xml:space="preserve"> по адресу: _______________________________________________</w:t>
      </w:r>
    </w:p>
    <w:p w:rsidR="004E3B97" w:rsidRPr="003B7D13" w:rsidRDefault="004E3B97" w:rsidP="004E3B97">
      <w:pPr>
        <w:pStyle w:val="afa"/>
        <w:rPr>
          <w:rFonts w:ascii="Times New Roman" w:hAnsi="Times New Roman" w:cs="Times New Roman"/>
        </w:rPr>
      </w:pPr>
      <w:r w:rsidRPr="003B7D13">
        <w:rPr>
          <w:rFonts w:ascii="Times New Roman" w:hAnsi="Times New Roman" w:cs="Times New Roman"/>
        </w:rPr>
        <w:t>________________________________________________________________________</w:t>
      </w:r>
    </w:p>
    <w:p w:rsidR="004E3B97" w:rsidRPr="003B7D13" w:rsidRDefault="004E3B97" w:rsidP="004E3B97">
      <w:pPr>
        <w:pStyle w:val="afa"/>
        <w:rPr>
          <w:rFonts w:ascii="Times New Roman" w:hAnsi="Times New Roman" w:cs="Times New Roman"/>
        </w:rPr>
      </w:pPr>
      <w:r w:rsidRPr="003B7D13">
        <w:rPr>
          <w:rFonts w:ascii="Times New Roman" w:hAnsi="Times New Roman" w:cs="Times New Roman"/>
        </w:rPr>
        <w:t>Способ получения ответа: на руки __________</w:t>
      </w:r>
    </w:p>
    <w:p w:rsidR="004E3B97" w:rsidRPr="003B7D13" w:rsidRDefault="004E3B97" w:rsidP="004E3B97">
      <w:pPr>
        <w:pStyle w:val="afa"/>
        <w:rPr>
          <w:rFonts w:ascii="Times New Roman" w:hAnsi="Times New Roman" w:cs="Times New Roman"/>
        </w:rPr>
      </w:pPr>
      <w:r w:rsidRPr="003B7D13">
        <w:rPr>
          <w:rFonts w:ascii="Times New Roman" w:hAnsi="Times New Roman" w:cs="Times New Roman"/>
        </w:rPr>
        <w:t>по почте                         __________</w:t>
      </w:r>
    </w:p>
    <w:p w:rsidR="004E3B97" w:rsidRPr="003B7D13" w:rsidRDefault="004E3B97" w:rsidP="004E3B97"/>
    <w:p w:rsidR="004E3B97" w:rsidRPr="003B7D13" w:rsidRDefault="004E3B97" w:rsidP="004E3B97">
      <w:pPr>
        <w:pStyle w:val="afa"/>
        <w:rPr>
          <w:rFonts w:ascii="Times New Roman" w:hAnsi="Times New Roman" w:cs="Times New Roman"/>
        </w:rPr>
      </w:pPr>
      <w:r w:rsidRPr="003B7D13">
        <w:rPr>
          <w:rFonts w:ascii="Times New Roman" w:hAnsi="Times New Roman" w:cs="Times New Roman"/>
        </w:rPr>
        <w:t>Число                                     Подпись                               Ф. И. О.</w:t>
      </w:r>
    </w:p>
    <w:p w:rsidR="004E3B97" w:rsidRPr="003B7D13" w:rsidRDefault="004E3B97" w:rsidP="004E3B97"/>
    <w:p w:rsidR="004E3B97" w:rsidRPr="006006EF" w:rsidRDefault="004E3B97" w:rsidP="004E3B97">
      <w:pPr>
        <w:pStyle w:val="afa"/>
        <w:rPr>
          <w:rFonts w:ascii="Times New Roman" w:hAnsi="Times New Roman" w:cs="Times New Roman"/>
        </w:rPr>
      </w:pPr>
      <w:r w:rsidRPr="003B7D13">
        <w:rPr>
          <w:rFonts w:ascii="Times New Roman" w:hAnsi="Times New Roman" w:cs="Times New Roman"/>
        </w:rPr>
        <w:t xml:space="preserve">Согласие  на обработку  и распространение  своих персональных данных  при сохранении  их  конфиденциальности  в соответствии </w:t>
      </w:r>
      <w:r w:rsidRPr="006006EF">
        <w:rPr>
          <w:rFonts w:ascii="Times New Roman" w:hAnsi="Times New Roman" w:cs="Times New Roman"/>
        </w:rPr>
        <w:t xml:space="preserve">с  </w:t>
      </w:r>
      <w:hyperlink r:id="rId194" w:history="1">
        <w:r w:rsidRPr="006006EF">
          <w:rPr>
            <w:rStyle w:val="a5"/>
            <w:rFonts w:ascii="Times New Roman" w:hAnsi="Times New Roman" w:cs="Times New Roman"/>
            <w:color w:val="auto"/>
          </w:rPr>
          <w:t>Федеральным законом</w:t>
        </w:r>
      </w:hyperlink>
      <w:r w:rsidRPr="006006EF">
        <w:rPr>
          <w:rFonts w:ascii="Times New Roman" w:hAnsi="Times New Roman" w:cs="Times New Roman"/>
        </w:rPr>
        <w:t xml:space="preserve"> от 27.07.2006 N 152-ФЗ «О персональных данных».</w:t>
      </w:r>
    </w:p>
    <w:p w:rsidR="004E3B97" w:rsidRPr="003B7D13" w:rsidRDefault="004E3B97" w:rsidP="004E3B97"/>
    <w:p w:rsidR="004E3B97" w:rsidRPr="003B7D13" w:rsidRDefault="004E3B97" w:rsidP="004E3B97">
      <w:pPr>
        <w:pStyle w:val="afa"/>
        <w:rPr>
          <w:rFonts w:ascii="Times New Roman" w:hAnsi="Times New Roman" w:cs="Times New Roman"/>
        </w:rPr>
      </w:pPr>
      <w:r w:rsidRPr="003B7D13">
        <w:rPr>
          <w:rFonts w:ascii="Times New Roman" w:hAnsi="Times New Roman" w:cs="Times New Roman"/>
        </w:rPr>
        <w:t>Согласен _____________</w:t>
      </w:r>
    </w:p>
    <w:p w:rsidR="004E3B97" w:rsidRPr="003B7D13" w:rsidRDefault="004E3B97" w:rsidP="004E3B97">
      <w:pPr>
        <w:pStyle w:val="afa"/>
        <w:rPr>
          <w:rFonts w:ascii="Times New Roman" w:hAnsi="Times New Roman" w:cs="Times New Roman"/>
        </w:rPr>
      </w:pPr>
      <w:r w:rsidRPr="003B7D13">
        <w:rPr>
          <w:rFonts w:ascii="Times New Roman" w:hAnsi="Times New Roman" w:cs="Times New Roman"/>
        </w:rPr>
        <w:t xml:space="preserve">                      подпись</w:t>
      </w:r>
    </w:p>
    <w:p w:rsidR="004E3B97" w:rsidRPr="003B7D13" w:rsidRDefault="004E3B97" w:rsidP="004E3B97"/>
    <w:p w:rsidR="004E3B97" w:rsidRPr="003B7D13" w:rsidRDefault="004E3B97" w:rsidP="004E3B97">
      <w:pPr>
        <w:pStyle w:val="afa"/>
        <w:rPr>
          <w:rFonts w:ascii="Times New Roman" w:hAnsi="Times New Roman" w:cs="Times New Roman"/>
        </w:rPr>
      </w:pPr>
      <w:r w:rsidRPr="003B7D13">
        <w:rPr>
          <w:rFonts w:ascii="Times New Roman" w:hAnsi="Times New Roman" w:cs="Times New Roman"/>
        </w:rPr>
        <w:t xml:space="preserve">   </w:t>
      </w:r>
    </w:p>
    <w:p w:rsidR="004E3B97" w:rsidRPr="003B7D13" w:rsidRDefault="004E3B97" w:rsidP="004E3B97">
      <w:pPr>
        <w:widowControl w:val="0"/>
        <w:autoSpaceDE w:val="0"/>
        <w:autoSpaceDN w:val="0"/>
        <w:adjustRightInd w:val="0"/>
        <w:ind w:firstLine="720"/>
        <w:jc w:val="right"/>
        <w:rPr>
          <w:rFonts w:cs="Arial"/>
        </w:rPr>
      </w:pPr>
      <w:r w:rsidRPr="003B7D13">
        <w:br w:type="page"/>
      </w:r>
      <w:r w:rsidRPr="003B7D13">
        <w:lastRenderedPageBreak/>
        <w:t>Приложение 2</w:t>
      </w:r>
    </w:p>
    <w:p w:rsidR="004E3B97" w:rsidRPr="003B7D13" w:rsidRDefault="004E3B97" w:rsidP="004E3B97">
      <w:pPr>
        <w:widowControl w:val="0"/>
        <w:autoSpaceDE w:val="0"/>
        <w:autoSpaceDN w:val="0"/>
        <w:adjustRightInd w:val="0"/>
        <w:ind w:firstLine="720"/>
        <w:jc w:val="right"/>
      </w:pPr>
      <w:r w:rsidRPr="003B7D13">
        <w:t>к Административному регламенту</w:t>
      </w:r>
    </w:p>
    <w:p w:rsidR="004E3B97" w:rsidRPr="003B7D13" w:rsidRDefault="004E3B97" w:rsidP="004E3B97">
      <w:pPr>
        <w:widowControl w:val="0"/>
        <w:autoSpaceDE w:val="0"/>
        <w:autoSpaceDN w:val="0"/>
        <w:adjustRightInd w:val="0"/>
        <w:ind w:firstLine="720"/>
        <w:jc w:val="right"/>
      </w:pPr>
      <w:r w:rsidRPr="003B7D13">
        <w:t xml:space="preserve">администрации   Инсарского </w:t>
      </w:r>
      <w:proofErr w:type="gramStart"/>
      <w:r w:rsidRPr="003B7D13">
        <w:t>муниципального</w:t>
      </w:r>
      <w:proofErr w:type="gramEnd"/>
    </w:p>
    <w:p w:rsidR="004E3B97" w:rsidRPr="003B7D13" w:rsidRDefault="004E3B97" w:rsidP="004E3B97">
      <w:pPr>
        <w:widowControl w:val="0"/>
        <w:autoSpaceDE w:val="0"/>
        <w:autoSpaceDN w:val="0"/>
        <w:adjustRightInd w:val="0"/>
        <w:ind w:firstLine="720"/>
        <w:jc w:val="right"/>
      </w:pPr>
      <w:r w:rsidRPr="003B7D13">
        <w:t xml:space="preserve"> района </w:t>
      </w:r>
      <w:r w:rsidRPr="003B7D13">
        <w:rPr>
          <w:bCs/>
        </w:rPr>
        <w:t>по предоставлению муниципальной   услуги</w:t>
      </w:r>
      <w:r w:rsidRPr="003B7D13">
        <w:rPr>
          <w:b/>
          <w:bCs/>
        </w:rPr>
        <w:t xml:space="preserve"> </w:t>
      </w:r>
    </w:p>
    <w:p w:rsidR="004E3B97" w:rsidRPr="003B7D13" w:rsidRDefault="004E3B97" w:rsidP="004E3B97">
      <w:pPr>
        <w:jc w:val="right"/>
      </w:pPr>
      <w:r w:rsidRPr="003B7D13">
        <w:t xml:space="preserve">«Подготовка и выдача разрешений на строительство, </w:t>
      </w:r>
    </w:p>
    <w:p w:rsidR="004E3B97" w:rsidRPr="003B7D13" w:rsidRDefault="004E3B97" w:rsidP="004E3B97">
      <w:pPr>
        <w:jc w:val="right"/>
      </w:pPr>
      <w:r w:rsidRPr="003B7D13">
        <w:t>реконструкцию объектов капитального строительства»</w:t>
      </w:r>
    </w:p>
    <w:p w:rsidR="004E3B97" w:rsidRPr="003B7D13" w:rsidRDefault="004E3B97" w:rsidP="004E3B97">
      <w:pPr>
        <w:widowControl w:val="0"/>
        <w:autoSpaceDE w:val="0"/>
        <w:autoSpaceDN w:val="0"/>
        <w:adjustRightInd w:val="0"/>
        <w:ind w:firstLine="720"/>
        <w:jc w:val="right"/>
        <w:rPr>
          <w:rFonts w:cs="Arial"/>
        </w:rPr>
      </w:pPr>
    </w:p>
    <w:p w:rsidR="004E3B97" w:rsidRPr="003B7D13" w:rsidRDefault="004E3B97" w:rsidP="004E3B97">
      <w:pPr>
        <w:widowControl w:val="0"/>
        <w:autoSpaceDE w:val="0"/>
        <w:autoSpaceDN w:val="0"/>
        <w:adjustRightInd w:val="0"/>
        <w:jc w:val="both"/>
      </w:pPr>
    </w:p>
    <w:p w:rsidR="004E3B97" w:rsidRPr="003B7D13" w:rsidRDefault="004E3B97" w:rsidP="004E3B97">
      <w:pPr>
        <w:widowControl w:val="0"/>
        <w:autoSpaceDE w:val="0"/>
        <w:autoSpaceDN w:val="0"/>
        <w:adjustRightInd w:val="0"/>
        <w:ind w:firstLine="720"/>
        <w:jc w:val="center"/>
      </w:pPr>
      <w:r w:rsidRPr="003B7D13">
        <w:rPr>
          <w:bCs/>
        </w:rPr>
        <w:t>Форма заявления о внесении изменений в разрешения</w:t>
      </w:r>
    </w:p>
    <w:p w:rsidR="004E3B97" w:rsidRPr="003B7D13" w:rsidRDefault="004E3B97" w:rsidP="004E3B97">
      <w:pPr>
        <w:widowControl w:val="0"/>
        <w:autoSpaceDE w:val="0"/>
        <w:autoSpaceDN w:val="0"/>
        <w:adjustRightInd w:val="0"/>
        <w:jc w:val="both"/>
      </w:pPr>
    </w:p>
    <w:p w:rsidR="004E3B97" w:rsidRPr="003B7D13" w:rsidRDefault="004E3B97" w:rsidP="004E3B97">
      <w:pPr>
        <w:widowControl w:val="0"/>
        <w:autoSpaceDE w:val="0"/>
        <w:autoSpaceDN w:val="0"/>
        <w:adjustRightInd w:val="0"/>
        <w:jc w:val="both"/>
      </w:pPr>
    </w:p>
    <w:p w:rsidR="004E3B97" w:rsidRPr="003B7D13" w:rsidRDefault="004E3B97" w:rsidP="004E3B97">
      <w:pPr>
        <w:pStyle w:val="ConsPlusNonformat"/>
        <w:widowControl/>
        <w:rPr>
          <w:sz w:val="24"/>
          <w:szCs w:val="24"/>
        </w:rPr>
      </w:pPr>
      <w:r w:rsidRPr="003B7D13">
        <w:rPr>
          <w:rFonts w:ascii="Times New Roman" w:hAnsi="Times New Roman" w:cs="Times New Roman"/>
          <w:sz w:val="24"/>
          <w:szCs w:val="24"/>
        </w:rPr>
        <w:t xml:space="preserve">        </w:t>
      </w:r>
      <w:r w:rsidRPr="003B7D13">
        <w:rPr>
          <w:sz w:val="24"/>
          <w:szCs w:val="24"/>
        </w:rPr>
        <w:t xml:space="preserve">                             </w:t>
      </w:r>
      <w:r w:rsidRPr="003B7D13">
        <w:rPr>
          <w:rFonts w:ascii="Times New Roman" w:hAnsi="Times New Roman" w:cs="Times New Roman"/>
          <w:sz w:val="24"/>
          <w:szCs w:val="24"/>
        </w:rPr>
        <w:t>Главе Инсарского муниципального района</w:t>
      </w:r>
    </w:p>
    <w:p w:rsidR="004E3B97" w:rsidRPr="003B7D13" w:rsidRDefault="004E3B97" w:rsidP="004E3B97">
      <w:pPr>
        <w:pStyle w:val="ConsPlusNonformat"/>
        <w:widowControl/>
        <w:rPr>
          <w:sz w:val="24"/>
          <w:szCs w:val="24"/>
        </w:rPr>
      </w:pPr>
      <w:r w:rsidRPr="003B7D13">
        <w:rPr>
          <w:sz w:val="24"/>
          <w:szCs w:val="24"/>
        </w:rPr>
        <w:t xml:space="preserve">                               ______________________________________________</w:t>
      </w:r>
    </w:p>
    <w:p w:rsidR="004E3B97" w:rsidRPr="003B7D13" w:rsidRDefault="004E3B97" w:rsidP="004E3B97">
      <w:pPr>
        <w:jc w:val="center"/>
      </w:pPr>
      <w:r w:rsidRPr="003B7D13">
        <w:t xml:space="preserve">                                                               (Ф.И.О.)</w:t>
      </w:r>
    </w:p>
    <w:p w:rsidR="004E3B97" w:rsidRPr="003B7D13" w:rsidRDefault="004E3B97" w:rsidP="004E3B97">
      <w:pPr>
        <w:pStyle w:val="ConsPlusNonformat"/>
        <w:widowControl/>
        <w:rPr>
          <w:sz w:val="24"/>
          <w:szCs w:val="24"/>
        </w:rPr>
      </w:pPr>
      <w:r w:rsidRPr="003B7D13">
        <w:rPr>
          <w:sz w:val="24"/>
          <w:szCs w:val="24"/>
        </w:rPr>
        <w:t xml:space="preserve">                               ______________________________________________</w:t>
      </w:r>
    </w:p>
    <w:p w:rsidR="004E3B97" w:rsidRPr="003B7D13" w:rsidRDefault="004E3B97" w:rsidP="004E3B97">
      <w:pPr>
        <w:pStyle w:val="ConsPlusNonformat"/>
        <w:widowControl/>
        <w:rPr>
          <w:sz w:val="24"/>
          <w:szCs w:val="24"/>
        </w:rPr>
      </w:pPr>
    </w:p>
    <w:p w:rsidR="004E3B97" w:rsidRPr="003B7D13" w:rsidRDefault="004E3B97" w:rsidP="004E3B97">
      <w:pPr>
        <w:pStyle w:val="ConsPlusNonformat"/>
        <w:widowControl/>
        <w:rPr>
          <w:sz w:val="24"/>
          <w:szCs w:val="24"/>
        </w:rPr>
      </w:pPr>
      <w:r w:rsidRPr="003B7D13">
        <w:rPr>
          <w:sz w:val="24"/>
          <w:szCs w:val="24"/>
        </w:rPr>
        <w:t xml:space="preserve">                               </w:t>
      </w:r>
      <w:r w:rsidRPr="003B7D13">
        <w:rPr>
          <w:rFonts w:ascii="Times New Roman" w:hAnsi="Times New Roman" w:cs="Times New Roman"/>
          <w:sz w:val="24"/>
          <w:szCs w:val="24"/>
        </w:rPr>
        <w:t>Застройщик</w:t>
      </w:r>
      <w:r w:rsidRPr="003B7D13">
        <w:rPr>
          <w:sz w:val="24"/>
          <w:szCs w:val="24"/>
        </w:rPr>
        <w:t xml:space="preserve"> __________________________________</w:t>
      </w:r>
    </w:p>
    <w:p w:rsidR="004E3B97" w:rsidRPr="003B7D13" w:rsidRDefault="004E3B97" w:rsidP="004E3B97">
      <w:pPr>
        <w:jc w:val="right"/>
      </w:pPr>
      <w:r w:rsidRPr="003B7D13">
        <w:t xml:space="preserve">                                                 </w:t>
      </w:r>
      <w:proofErr w:type="gramStart"/>
      <w:r w:rsidRPr="003B7D13">
        <w:t>(наименование организации,</w:t>
      </w:r>
      <w:proofErr w:type="gramEnd"/>
    </w:p>
    <w:p w:rsidR="004E3B97" w:rsidRPr="003B7D13" w:rsidRDefault="004E3B97" w:rsidP="004E3B97">
      <w:pPr>
        <w:pStyle w:val="ConsPlusNonformat"/>
        <w:widowControl/>
        <w:rPr>
          <w:sz w:val="24"/>
          <w:szCs w:val="24"/>
        </w:rPr>
      </w:pPr>
      <w:r w:rsidRPr="003B7D13">
        <w:rPr>
          <w:sz w:val="24"/>
          <w:szCs w:val="24"/>
        </w:rPr>
        <w:t xml:space="preserve">                               ______________________________________________</w:t>
      </w:r>
    </w:p>
    <w:p w:rsidR="004E3B97" w:rsidRPr="003B7D13" w:rsidRDefault="004E3B97" w:rsidP="004E3B97">
      <w:pPr>
        <w:jc w:val="right"/>
      </w:pPr>
      <w:r w:rsidRPr="003B7D13">
        <w:t xml:space="preserve">                                       ИНН, юридический и почтовый адрес;</w:t>
      </w:r>
    </w:p>
    <w:p w:rsidR="004E3B97" w:rsidRPr="003B7D13" w:rsidRDefault="004E3B97" w:rsidP="004E3B97">
      <w:pPr>
        <w:pStyle w:val="ConsPlusNonformat"/>
        <w:widowControl/>
        <w:rPr>
          <w:sz w:val="24"/>
          <w:szCs w:val="24"/>
        </w:rPr>
      </w:pPr>
      <w:r w:rsidRPr="003B7D13">
        <w:rPr>
          <w:sz w:val="24"/>
          <w:szCs w:val="24"/>
        </w:rPr>
        <w:t xml:space="preserve">                               ______________________________________________</w:t>
      </w:r>
    </w:p>
    <w:p w:rsidR="004E3B97" w:rsidRPr="003B7D13" w:rsidRDefault="004E3B97" w:rsidP="004E3B97">
      <w:pPr>
        <w:jc w:val="right"/>
      </w:pPr>
      <w:r w:rsidRPr="003B7D13">
        <w:t xml:space="preserve">                                      тел., банковские реквизиты; или ФИО,</w:t>
      </w:r>
    </w:p>
    <w:p w:rsidR="004E3B97" w:rsidRPr="003B7D13" w:rsidRDefault="004E3B97" w:rsidP="004E3B97">
      <w:pPr>
        <w:pStyle w:val="ConsPlusNonformat"/>
        <w:widowControl/>
        <w:rPr>
          <w:sz w:val="24"/>
          <w:szCs w:val="24"/>
        </w:rPr>
      </w:pPr>
      <w:r w:rsidRPr="003B7D13">
        <w:rPr>
          <w:sz w:val="24"/>
          <w:szCs w:val="24"/>
        </w:rPr>
        <w:t xml:space="preserve">                               ______________________________________________</w:t>
      </w:r>
    </w:p>
    <w:p w:rsidR="004E3B97" w:rsidRPr="003B7D13" w:rsidRDefault="004E3B97" w:rsidP="004E3B97">
      <w:pPr>
        <w:jc w:val="right"/>
      </w:pPr>
      <w:r w:rsidRPr="003B7D13">
        <w:t xml:space="preserve">          паспортные данные и адрес физического лица)</w:t>
      </w:r>
    </w:p>
    <w:p w:rsidR="004E3B97" w:rsidRPr="003B7D13" w:rsidRDefault="004E3B97" w:rsidP="004E3B97">
      <w:pPr>
        <w:pStyle w:val="ConsPlusNonformat"/>
        <w:widowControl/>
        <w:rPr>
          <w:sz w:val="24"/>
          <w:szCs w:val="24"/>
        </w:rPr>
      </w:pPr>
    </w:p>
    <w:p w:rsidR="004E3B97" w:rsidRPr="006006EF" w:rsidRDefault="004E3B97" w:rsidP="004E3B97">
      <w:pPr>
        <w:pStyle w:val="6"/>
        <w:rPr>
          <w:rFonts w:ascii="Times New Roman" w:hAnsi="Times New Roman"/>
          <w:color w:val="auto"/>
          <w:sz w:val="24"/>
          <w:szCs w:val="24"/>
        </w:rPr>
      </w:pPr>
      <w:r w:rsidRPr="006006EF">
        <w:rPr>
          <w:rFonts w:ascii="Times New Roman" w:hAnsi="Times New Roman"/>
          <w:color w:val="auto"/>
          <w:sz w:val="24"/>
          <w:szCs w:val="24"/>
        </w:rPr>
        <w:t>Заявление</w:t>
      </w:r>
    </w:p>
    <w:p w:rsidR="004E3B97" w:rsidRPr="003B7D13" w:rsidRDefault="004E3B97" w:rsidP="004E3B97">
      <w:pPr>
        <w:pStyle w:val="ConsPlusNonformat"/>
        <w:widowControl/>
        <w:rPr>
          <w:sz w:val="24"/>
          <w:szCs w:val="24"/>
        </w:rPr>
      </w:pPr>
    </w:p>
    <w:p w:rsidR="004E3B97" w:rsidRPr="003B7D13" w:rsidRDefault="004E3B97" w:rsidP="004E3B97">
      <w:pPr>
        <w:jc w:val="both"/>
      </w:pPr>
      <w:r w:rsidRPr="003B7D13">
        <w:t xml:space="preserve">    Прошу Вас внести изменения в разрешение на строительство (реконструкцию) объекта  капитального  строительства  (объекта  индивидуального  жилищного строительства)</w:t>
      </w:r>
    </w:p>
    <w:p w:rsidR="004E3B97" w:rsidRPr="003B7D13" w:rsidRDefault="004E3B97" w:rsidP="004E3B97">
      <w:pPr>
        <w:pStyle w:val="af5"/>
      </w:pPr>
      <w:r w:rsidRPr="003B7D13">
        <w:t>от  "____"   ______________  20___г.                     N_____________________________ ________________________________________________________________________</w:t>
      </w:r>
    </w:p>
    <w:p w:rsidR="004E3B97" w:rsidRPr="003B7D13" w:rsidRDefault="004E3B97" w:rsidP="004E3B97">
      <w:pPr>
        <w:pStyle w:val="34"/>
        <w:rPr>
          <w:sz w:val="24"/>
          <w:szCs w:val="24"/>
        </w:rPr>
      </w:pPr>
      <w:r w:rsidRPr="003B7D13">
        <w:rPr>
          <w:sz w:val="24"/>
          <w:szCs w:val="24"/>
        </w:rPr>
        <w:t>________________________________________________________________________</w:t>
      </w:r>
    </w:p>
    <w:p w:rsidR="004E3B97" w:rsidRPr="003B7D13" w:rsidRDefault="004E3B97" w:rsidP="004E3B97">
      <w:pPr>
        <w:jc w:val="center"/>
      </w:pPr>
      <w:r w:rsidRPr="003B7D13">
        <w:t>(наименование объекта)</w:t>
      </w:r>
    </w:p>
    <w:p w:rsidR="004E3B97" w:rsidRPr="003B7D13" w:rsidRDefault="004E3B97" w:rsidP="004E3B97">
      <w:pPr>
        <w:jc w:val="both"/>
      </w:pPr>
      <w:proofErr w:type="gramStart"/>
      <w:r w:rsidRPr="003B7D13">
        <w:t>расположенного</w:t>
      </w:r>
      <w:proofErr w:type="gramEnd"/>
      <w:r w:rsidRPr="003B7D13">
        <w:t xml:space="preserve"> по адресу: _________________________________________________</w:t>
      </w:r>
    </w:p>
    <w:p w:rsidR="004E3B97" w:rsidRPr="003B7D13" w:rsidRDefault="004E3B97" w:rsidP="004E3B97">
      <w:pPr>
        <w:pStyle w:val="afa"/>
      </w:pPr>
    </w:p>
    <w:p w:rsidR="004E3B97" w:rsidRPr="003B7D13" w:rsidRDefault="004E3B97" w:rsidP="004E3B97">
      <w:pPr>
        <w:pStyle w:val="afa"/>
      </w:pPr>
      <w:r w:rsidRPr="003B7D13">
        <w:rPr>
          <w:rFonts w:ascii="Times New Roman" w:hAnsi="Times New Roman" w:cs="Times New Roman"/>
        </w:rPr>
        <w:t>В связи с тем, что</w:t>
      </w:r>
      <w:r w:rsidRPr="003B7D13">
        <w:t xml:space="preserve"> _____________________________________________________.</w:t>
      </w:r>
    </w:p>
    <w:p w:rsidR="004E3B97" w:rsidRPr="003B7D13" w:rsidRDefault="004E3B97" w:rsidP="004E3B97">
      <w:pPr>
        <w:pStyle w:val="afa"/>
        <w:rPr>
          <w:rFonts w:ascii="Times New Roman" w:hAnsi="Times New Roman" w:cs="Times New Roman"/>
        </w:rPr>
      </w:pPr>
      <w:r w:rsidRPr="003B7D13">
        <w:rPr>
          <w:rFonts w:ascii="Times New Roman" w:hAnsi="Times New Roman" w:cs="Times New Roman"/>
        </w:rPr>
        <w:t>Способ получения ответа: на руки __________</w:t>
      </w:r>
    </w:p>
    <w:p w:rsidR="004E3B97" w:rsidRPr="003B7D13" w:rsidRDefault="004E3B97" w:rsidP="004E3B97">
      <w:pPr>
        <w:pStyle w:val="afa"/>
      </w:pPr>
      <w:r w:rsidRPr="003B7D13">
        <w:rPr>
          <w:rFonts w:ascii="Times New Roman" w:hAnsi="Times New Roman" w:cs="Times New Roman"/>
        </w:rPr>
        <w:t>по почте                         __________</w:t>
      </w:r>
    </w:p>
    <w:p w:rsidR="004E3B97" w:rsidRPr="003B7D13" w:rsidRDefault="004E3B97" w:rsidP="004E3B97"/>
    <w:p w:rsidR="004E3B97" w:rsidRPr="003B7D13" w:rsidRDefault="004E3B97" w:rsidP="004E3B97">
      <w:pPr>
        <w:pStyle w:val="afa"/>
        <w:rPr>
          <w:rFonts w:ascii="Times New Roman" w:hAnsi="Times New Roman" w:cs="Times New Roman"/>
        </w:rPr>
      </w:pPr>
      <w:r w:rsidRPr="003B7D13">
        <w:rPr>
          <w:rFonts w:ascii="Times New Roman" w:hAnsi="Times New Roman" w:cs="Times New Roman"/>
        </w:rPr>
        <w:t>Число                                              Подпись                                 Ф. И. О.</w:t>
      </w:r>
    </w:p>
    <w:p w:rsidR="004E3B97" w:rsidRPr="003B7D13" w:rsidRDefault="004E3B97" w:rsidP="004E3B97"/>
    <w:p w:rsidR="004E3B97" w:rsidRPr="006006EF" w:rsidRDefault="004E3B97" w:rsidP="004E3B97">
      <w:pPr>
        <w:pStyle w:val="afa"/>
        <w:rPr>
          <w:rFonts w:ascii="Times New Roman" w:hAnsi="Times New Roman" w:cs="Times New Roman"/>
        </w:rPr>
      </w:pPr>
      <w:r w:rsidRPr="003B7D13">
        <w:rPr>
          <w:rFonts w:ascii="Times New Roman" w:hAnsi="Times New Roman" w:cs="Times New Roman"/>
        </w:rPr>
        <w:t xml:space="preserve">Согласие  на обработку  и распространение  своих персональных данных  при сохранении  их  конфиденциальности  в соответствии </w:t>
      </w:r>
      <w:r w:rsidRPr="006006EF">
        <w:rPr>
          <w:rFonts w:ascii="Times New Roman" w:hAnsi="Times New Roman" w:cs="Times New Roman"/>
        </w:rPr>
        <w:t xml:space="preserve">с </w:t>
      </w:r>
      <w:hyperlink r:id="rId195" w:history="1">
        <w:r w:rsidRPr="006006EF">
          <w:rPr>
            <w:rStyle w:val="a5"/>
            <w:rFonts w:ascii="Times New Roman" w:hAnsi="Times New Roman" w:cs="Times New Roman"/>
            <w:color w:val="auto"/>
          </w:rPr>
          <w:t>Федеральным законом</w:t>
        </w:r>
      </w:hyperlink>
      <w:r w:rsidRPr="006006EF">
        <w:rPr>
          <w:rFonts w:ascii="Times New Roman" w:hAnsi="Times New Roman" w:cs="Times New Roman"/>
        </w:rPr>
        <w:t xml:space="preserve"> от 27.07.2006 N 152-ФЗ «О персональных данных».</w:t>
      </w:r>
    </w:p>
    <w:p w:rsidR="004E3B97" w:rsidRPr="006006EF" w:rsidRDefault="004E3B97" w:rsidP="004E3B97"/>
    <w:p w:rsidR="004E3B97" w:rsidRPr="006006EF" w:rsidRDefault="004E3B97" w:rsidP="006006EF">
      <w:pPr>
        <w:pStyle w:val="afa"/>
        <w:rPr>
          <w:rFonts w:ascii="Times New Roman" w:hAnsi="Times New Roman" w:cs="Times New Roman"/>
        </w:rPr>
      </w:pPr>
      <w:proofErr w:type="gramStart"/>
      <w:r w:rsidRPr="003B7D13">
        <w:rPr>
          <w:rFonts w:ascii="Times New Roman" w:hAnsi="Times New Roman" w:cs="Times New Roman"/>
        </w:rPr>
        <w:t>Согласен</w:t>
      </w:r>
      <w:proofErr w:type="gramEnd"/>
      <w:r w:rsidRPr="003B7D13">
        <w:rPr>
          <w:rFonts w:ascii="Times New Roman" w:hAnsi="Times New Roman" w:cs="Times New Roman"/>
        </w:rPr>
        <w:t xml:space="preserve"> _____________</w:t>
      </w:r>
      <w:r w:rsidR="006006EF">
        <w:rPr>
          <w:rFonts w:ascii="Times New Roman" w:hAnsi="Times New Roman" w:cs="Times New Roman"/>
        </w:rPr>
        <w:t xml:space="preserve"> </w:t>
      </w:r>
      <w:r w:rsidRPr="003B7D13">
        <w:rPr>
          <w:rFonts w:ascii="Times New Roman" w:hAnsi="Times New Roman" w:cs="Times New Roman"/>
        </w:rPr>
        <w:t xml:space="preserve"> Подпис</w:t>
      </w:r>
      <w:r w:rsidR="006006EF">
        <w:rPr>
          <w:rFonts w:ascii="Times New Roman" w:hAnsi="Times New Roman" w:cs="Times New Roman"/>
        </w:rPr>
        <w:t>ь</w:t>
      </w:r>
    </w:p>
    <w:p w:rsidR="004E3B97" w:rsidRPr="006006EF" w:rsidRDefault="004E3B97" w:rsidP="006006EF">
      <w:pPr>
        <w:jc w:val="right"/>
        <w:rPr>
          <w:rStyle w:val="af9"/>
          <w:b w:val="0"/>
          <w:bCs/>
          <w:color w:val="auto"/>
        </w:rPr>
      </w:pPr>
      <w:r w:rsidRPr="006006EF">
        <w:rPr>
          <w:rStyle w:val="af9"/>
          <w:b w:val="0"/>
          <w:color w:val="auto"/>
        </w:rPr>
        <w:lastRenderedPageBreak/>
        <w:t>Приложение 3</w:t>
      </w:r>
      <w:r w:rsidRPr="006006EF">
        <w:rPr>
          <w:rStyle w:val="af9"/>
          <w:b w:val="0"/>
          <w:color w:val="auto"/>
        </w:rPr>
        <w:br/>
        <w:t xml:space="preserve">к </w:t>
      </w:r>
      <w:hyperlink w:anchor="sub_10000" w:history="1">
        <w:r w:rsidRPr="006006EF">
          <w:rPr>
            <w:rStyle w:val="a5"/>
            <w:color w:val="auto"/>
          </w:rPr>
          <w:t>Административному регламенту</w:t>
        </w:r>
      </w:hyperlink>
    </w:p>
    <w:p w:rsidR="004E3B97" w:rsidRPr="006006EF" w:rsidRDefault="004E3B97" w:rsidP="006006EF">
      <w:pPr>
        <w:widowControl w:val="0"/>
        <w:autoSpaceDE w:val="0"/>
        <w:autoSpaceDN w:val="0"/>
        <w:adjustRightInd w:val="0"/>
        <w:ind w:firstLine="720"/>
        <w:jc w:val="right"/>
      </w:pPr>
      <w:r w:rsidRPr="006006EF">
        <w:t xml:space="preserve">администрации   Инсарского </w:t>
      </w:r>
      <w:proofErr w:type="gramStart"/>
      <w:r w:rsidRPr="006006EF">
        <w:t>муниципального</w:t>
      </w:r>
      <w:proofErr w:type="gramEnd"/>
    </w:p>
    <w:p w:rsidR="004E3B97" w:rsidRPr="006006EF" w:rsidRDefault="004E3B97" w:rsidP="006006EF">
      <w:pPr>
        <w:widowControl w:val="0"/>
        <w:autoSpaceDE w:val="0"/>
        <w:autoSpaceDN w:val="0"/>
        <w:adjustRightInd w:val="0"/>
        <w:ind w:firstLine="720"/>
        <w:jc w:val="right"/>
      </w:pPr>
      <w:r w:rsidRPr="006006EF">
        <w:t xml:space="preserve"> района </w:t>
      </w:r>
      <w:r w:rsidRPr="006006EF">
        <w:rPr>
          <w:bCs/>
        </w:rPr>
        <w:t xml:space="preserve">по предоставлению муниципальной   услуги </w:t>
      </w:r>
    </w:p>
    <w:p w:rsidR="004E3B97" w:rsidRPr="006006EF" w:rsidRDefault="004E3B97" w:rsidP="006006EF">
      <w:pPr>
        <w:jc w:val="right"/>
      </w:pPr>
      <w:r w:rsidRPr="006006EF">
        <w:t xml:space="preserve">«Подготовка и выдача разрешений на строительство, </w:t>
      </w:r>
    </w:p>
    <w:p w:rsidR="004E3B97" w:rsidRPr="006006EF" w:rsidRDefault="004E3B97" w:rsidP="006006EF">
      <w:pPr>
        <w:jc w:val="right"/>
      </w:pPr>
      <w:r w:rsidRPr="006006EF">
        <w:t>реконструкцию объектов капитального строительства»</w:t>
      </w:r>
    </w:p>
    <w:p w:rsidR="004E3B97" w:rsidRPr="006006EF" w:rsidRDefault="004E3B97" w:rsidP="004E3B97">
      <w:pPr>
        <w:jc w:val="right"/>
        <w:rPr>
          <w:rStyle w:val="af9"/>
          <w:b w:val="0"/>
          <w:bCs/>
          <w:color w:val="auto"/>
        </w:rPr>
      </w:pPr>
    </w:p>
    <w:p w:rsidR="004E3B97" w:rsidRPr="003B7D13" w:rsidRDefault="004E3B97" w:rsidP="004E3B97">
      <w:pPr>
        <w:pStyle w:val="1"/>
        <w:rPr>
          <w:sz w:val="24"/>
          <w:szCs w:val="24"/>
        </w:rPr>
      </w:pPr>
      <w:r w:rsidRPr="003B7D13">
        <w:rPr>
          <w:rFonts w:ascii="Times New Roman" w:hAnsi="Times New Roman"/>
          <w:color w:val="auto"/>
          <w:sz w:val="24"/>
          <w:szCs w:val="24"/>
        </w:rPr>
        <w:t>Сведения</w:t>
      </w:r>
      <w:r w:rsidRPr="003B7D13">
        <w:rPr>
          <w:rFonts w:ascii="Times New Roman" w:hAnsi="Times New Roman"/>
          <w:color w:val="auto"/>
          <w:sz w:val="24"/>
          <w:szCs w:val="24"/>
        </w:rPr>
        <w:br/>
        <w:t>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w:t>
      </w:r>
    </w:p>
    <w:p w:rsidR="004E3B97" w:rsidRPr="003B7D13" w:rsidRDefault="004E3B97" w:rsidP="004E3B97">
      <w:pPr>
        <w:pStyle w:val="TextBody"/>
        <w:spacing w:after="0"/>
        <w:rPr>
          <w:rFonts w:ascii="Times New Roman" w:hAnsi="Times New Roman" w:cs="Times New Roman"/>
        </w:rPr>
      </w:pPr>
    </w:p>
    <w:tbl>
      <w:tblPr>
        <w:tblW w:w="10490" w:type="dxa"/>
        <w:tblInd w:w="-28" w:type="dxa"/>
        <w:tblLayout w:type="fixed"/>
        <w:tblCellMar>
          <w:left w:w="0" w:type="dxa"/>
          <w:right w:w="0" w:type="dxa"/>
        </w:tblCellMar>
        <w:tblLook w:val="04A0"/>
      </w:tblPr>
      <w:tblGrid>
        <w:gridCol w:w="2694"/>
        <w:gridCol w:w="1701"/>
        <w:gridCol w:w="1276"/>
        <w:gridCol w:w="2835"/>
        <w:gridCol w:w="1984"/>
      </w:tblGrid>
      <w:tr w:rsidR="004E3B97" w:rsidRPr="003B7D13" w:rsidTr="003B7D13">
        <w:trPr>
          <w:cantSplit/>
        </w:trPr>
        <w:tc>
          <w:tcPr>
            <w:tcW w:w="2694" w:type="dxa"/>
            <w:tcBorders>
              <w:top w:val="single" w:sz="8" w:space="0" w:color="000000"/>
              <w:left w:val="single" w:sz="8" w:space="0" w:color="000000"/>
              <w:bottom w:val="single" w:sz="8" w:space="0" w:color="000000"/>
              <w:right w:val="nil"/>
            </w:tcBorders>
            <w:tcMar>
              <w:top w:w="28" w:type="dxa"/>
              <w:left w:w="114" w:type="dxa"/>
              <w:bottom w:w="28" w:type="dxa"/>
              <w:right w:w="0" w:type="dxa"/>
            </w:tcMar>
            <w:hideMark/>
          </w:tcPr>
          <w:p w:rsidR="004E3B97" w:rsidRPr="003B7D13" w:rsidRDefault="004E3B97" w:rsidP="003B7D13">
            <w:pPr>
              <w:pStyle w:val="TableContents"/>
              <w:spacing w:after="0"/>
              <w:ind w:firstLine="0"/>
              <w:jc w:val="left"/>
              <w:rPr>
                <w:rFonts w:ascii="Times New Roman" w:hAnsi="Times New Roman" w:cs="Times New Roman"/>
              </w:rPr>
            </w:pPr>
            <w:r w:rsidRPr="003B7D13">
              <w:rPr>
                <w:rFonts w:ascii="Times New Roman" w:hAnsi="Times New Roman" w:cs="Times New Roman"/>
                <w:bCs/>
              </w:rPr>
              <w:t>Наименование организации осуществляющих функции прием документов и выдачу результатов предоставления муниципальной услуги</w:t>
            </w:r>
          </w:p>
        </w:tc>
        <w:tc>
          <w:tcPr>
            <w:tcW w:w="1701" w:type="dxa"/>
            <w:tcBorders>
              <w:top w:val="single" w:sz="8" w:space="0" w:color="000000"/>
              <w:left w:val="single" w:sz="8" w:space="0" w:color="000000"/>
              <w:bottom w:val="single" w:sz="8" w:space="0" w:color="000000"/>
              <w:right w:val="nil"/>
            </w:tcBorders>
            <w:tcMar>
              <w:top w:w="28" w:type="dxa"/>
              <w:left w:w="114" w:type="dxa"/>
              <w:bottom w:w="28" w:type="dxa"/>
              <w:right w:w="0" w:type="dxa"/>
            </w:tcMar>
            <w:hideMark/>
          </w:tcPr>
          <w:p w:rsidR="004E3B97" w:rsidRPr="003B7D13" w:rsidRDefault="004E3B97" w:rsidP="003B7D13">
            <w:pPr>
              <w:pStyle w:val="TableContents"/>
              <w:spacing w:after="0"/>
              <w:rPr>
                <w:rFonts w:ascii="Times New Roman" w:hAnsi="Times New Roman" w:cs="Times New Roman"/>
              </w:rPr>
            </w:pPr>
            <w:r w:rsidRPr="003B7D13">
              <w:rPr>
                <w:rFonts w:ascii="Times New Roman" w:hAnsi="Times New Roman" w:cs="Times New Roman"/>
                <w:bCs/>
              </w:rPr>
              <w:t xml:space="preserve">  Адрес</w:t>
            </w:r>
          </w:p>
        </w:tc>
        <w:tc>
          <w:tcPr>
            <w:tcW w:w="1276" w:type="dxa"/>
            <w:tcBorders>
              <w:top w:val="single" w:sz="8" w:space="0" w:color="000000"/>
              <w:left w:val="single" w:sz="8" w:space="0" w:color="000000"/>
              <w:bottom w:val="single" w:sz="8" w:space="0" w:color="000000"/>
              <w:right w:val="nil"/>
            </w:tcBorders>
            <w:tcMar>
              <w:top w:w="28" w:type="dxa"/>
              <w:left w:w="114" w:type="dxa"/>
              <w:bottom w:w="28" w:type="dxa"/>
              <w:right w:w="0" w:type="dxa"/>
            </w:tcMar>
            <w:hideMark/>
          </w:tcPr>
          <w:p w:rsidR="004E3B97" w:rsidRPr="003B7D13" w:rsidRDefault="004E3B97" w:rsidP="003B7D13">
            <w:pPr>
              <w:pStyle w:val="TableContents"/>
              <w:spacing w:after="0"/>
              <w:ind w:firstLine="0"/>
              <w:jc w:val="left"/>
              <w:rPr>
                <w:rFonts w:ascii="Times New Roman" w:hAnsi="Times New Roman" w:cs="Times New Roman"/>
                <w:bCs/>
              </w:rPr>
            </w:pPr>
            <w:r w:rsidRPr="003B7D13">
              <w:rPr>
                <w:rFonts w:ascii="Times New Roman" w:hAnsi="Times New Roman" w:cs="Times New Roman"/>
                <w:bCs/>
              </w:rPr>
              <w:t>Контакт</w:t>
            </w:r>
          </w:p>
          <w:p w:rsidR="004E3B97" w:rsidRPr="003B7D13" w:rsidRDefault="004E3B97" w:rsidP="003B7D13">
            <w:pPr>
              <w:pStyle w:val="TableContents"/>
              <w:spacing w:after="0"/>
              <w:ind w:firstLine="0"/>
              <w:jc w:val="left"/>
              <w:rPr>
                <w:rFonts w:ascii="Times New Roman" w:hAnsi="Times New Roman" w:cs="Times New Roman"/>
              </w:rPr>
            </w:pPr>
            <w:r w:rsidRPr="003B7D13">
              <w:rPr>
                <w:rFonts w:ascii="Times New Roman" w:hAnsi="Times New Roman" w:cs="Times New Roman"/>
                <w:bCs/>
              </w:rPr>
              <w:t>ные</w:t>
            </w:r>
          </w:p>
          <w:p w:rsidR="004E3B97" w:rsidRPr="003B7D13" w:rsidRDefault="004E3B97" w:rsidP="003B7D13">
            <w:pPr>
              <w:pStyle w:val="TableContents"/>
              <w:spacing w:after="0"/>
              <w:ind w:firstLine="0"/>
              <w:jc w:val="left"/>
              <w:rPr>
                <w:rFonts w:ascii="Times New Roman" w:hAnsi="Times New Roman" w:cs="Times New Roman"/>
              </w:rPr>
            </w:pPr>
            <w:r w:rsidRPr="003B7D13">
              <w:rPr>
                <w:rFonts w:ascii="Times New Roman" w:hAnsi="Times New Roman" w:cs="Times New Roman"/>
                <w:bCs/>
              </w:rPr>
              <w:t>номера</w:t>
            </w:r>
          </w:p>
          <w:p w:rsidR="004E3B97" w:rsidRPr="003B7D13" w:rsidRDefault="004E3B97" w:rsidP="003B7D13">
            <w:pPr>
              <w:pStyle w:val="TableContents"/>
              <w:spacing w:after="0"/>
              <w:ind w:firstLine="0"/>
              <w:jc w:val="left"/>
              <w:rPr>
                <w:rFonts w:ascii="Times New Roman" w:hAnsi="Times New Roman" w:cs="Times New Roman"/>
                <w:bCs/>
              </w:rPr>
            </w:pPr>
            <w:r w:rsidRPr="003B7D13">
              <w:rPr>
                <w:rFonts w:ascii="Times New Roman" w:hAnsi="Times New Roman" w:cs="Times New Roman"/>
                <w:bCs/>
              </w:rPr>
              <w:t>телефо</w:t>
            </w:r>
          </w:p>
          <w:p w:rsidR="004E3B97" w:rsidRPr="003B7D13" w:rsidRDefault="004E3B97" w:rsidP="003B7D13">
            <w:pPr>
              <w:pStyle w:val="TableContents"/>
              <w:spacing w:after="0"/>
              <w:ind w:firstLine="0"/>
              <w:jc w:val="left"/>
              <w:rPr>
                <w:rFonts w:ascii="Times New Roman" w:hAnsi="Times New Roman" w:cs="Times New Roman"/>
              </w:rPr>
            </w:pPr>
            <w:r w:rsidRPr="003B7D13">
              <w:rPr>
                <w:rFonts w:ascii="Times New Roman" w:hAnsi="Times New Roman" w:cs="Times New Roman"/>
                <w:bCs/>
              </w:rPr>
              <w:t>нов</w:t>
            </w:r>
          </w:p>
        </w:tc>
        <w:tc>
          <w:tcPr>
            <w:tcW w:w="2835" w:type="dxa"/>
            <w:tcBorders>
              <w:top w:val="single" w:sz="8" w:space="0" w:color="000000"/>
              <w:left w:val="single" w:sz="8" w:space="0" w:color="000000"/>
              <w:bottom w:val="single" w:sz="8" w:space="0" w:color="000000"/>
              <w:right w:val="nil"/>
            </w:tcBorders>
            <w:tcMar>
              <w:top w:w="28" w:type="dxa"/>
              <w:left w:w="114" w:type="dxa"/>
              <w:bottom w:w="28" w:type="dxa"/>
              <w:right w:w="0" w:type="dxa"/>
            </w:tcMar>
            <w:hideMark/>
          </w:tcPr>
          <w:p w:rsidR="004E3B97" w:rsidRPr="003B7D13" w:rsidRDefault="004E3B97" w:rsidP="003B7D13">
            <w:pPr>
              <w:pStyle w:val="TableContents"/>
              <w:spacing w:after="0"/>
              <w:ind w:firstLine="0"/>
              <w:rPr>
                <w:rFonts w:ascii="Times New Roman" w:hAnsi="Times New Roman" w:cs="Times New Roman"/>
              </w:rPr>
            </w:pPr>
            <w:r w:rsidRPr="003B7D13">
              <w:rPr>
                <w:rFonts w:ascii="Times New Roman" w:hAnsi="Times New Roman" w:cs="Times New Roman"/>
                <w:bCs/>
              </w:rPr>
              <w:t>График работы</w:t>
            </w:r>
          </w:p>
        </w:tc>
        <w:tc>
          <w:tcPr>
            <w:tcW w:w="1984" w:type="dxa"/>
            <w:tcBorders>
              <w:top w:val="single" w:sz="8" w:space="0" w:color="000000"/>
              <w:left w:val="single" w:sz="8" w:space="0" w:color="000000"/>
              <w:bottom w:val="single" w:sz="8" w:space="0" w:color="000000"/>
              <w:right w:val="single" w:sz="8" w:space="0" w:color="000000"/>
            </w:tcBorders>
            <w:tcMar>
              <w:top w:w="28" w:type="dxa"/>
              <w:left w:w="114" w:type="dxa"/>
              <w:bottom w:w="28" w:type="dxa"/>
              <w:right w:w="115" w:type="dxa"/>
            </w:tcMar>
            <w:hideMark/>
          </w:tcPr>
          <w:p w:rsidR="004E3B97" w:rsidRPr="003B7D13" w:rsidRDefault="004E3B97" w:rsidP="003B7D13">
            <w:pPr>
              <w:pStyle w:val="TableContents"/>
              <w:spacing w:after="0"/>
              <w:ind w:firstLine="0"/>
              <w:jc w:val="center"/>
              <w:rPr>
                <w:rFonts w:ascii="Times New Roman" w:hAnsi="Times New Roman" w:cs="Times New Roman"/>
              </w:rPr>
            </w:pPr>
            <w:r w:rsidRPr="003B7D13">
              <w:rPr>
                <w:rFonts w:ascii="Times New Roman" w:hAnsi="Times New Roman" w:cs="Times New Roman"/>
                <w:bCs/>
              </w:rPr>
              <w:t>Адрес Интернет-сайта</w:t>
            </w:r>
          </w:p>
          <w:p w:rsidR="004E3B97" w:rsidRPr="003B7D13" w:rsidRDefault="004E3B97" w:rsidP="003B7D13">
            <w:pPr>
              <w:pStyle w:val="TableContents"/>
              <w:spacing w:after="0"/>
              <w:ind w:firstLine="0"/>
              <w:jc w:val="center"/>
              <w:rPr>
                <w:rFonts w:ascii="Times New Roman" w:hAnsi="Times New Roman" w:cs="Times New Roman"/>
              </w:rPr>
            </w:pPr>
            <w:r w:rsidRPr="003B7D13">
              <w:rPr>
                <w:rFonts w:ascii="Times New Roman" w:hAnsi="Times New Roman" w:cs="Times New Roman"/>
                <w:bCs/>
              </w:rPr>
              <w:t>(страницы), адрес</w:t>
            </w:r>
          </w:p>
          <w:p w:rsidR="004E3B97" w:rsidRPr="003B7D13" w:rsidRDefault="004E3B97" w:rsidP="003B7D13">
            <w:pPr>
              <w:pStyle w:val="TableContents"/>
              <w:spacing w:after="0"/>
              <w:ind w:firstLine="0"/>
              <w:jc w:val="center"/>
              <w:rPr>
                <w:rFonts w:ascii="Times New Roman" w:hAnsi="Times New Roman" w:cs="Times New Roman"/>
              </w:rPr>
            </w:pPr>
            <w:r w:rsidRPr="003B7D13">
              <w:rPr>
                <w:rFonts w:ascii="Times New Roman" w:hAnsi="Times New Roman" w:cs="Times New Roman"/>
                <w:bCs/>
              </w:rPr>
              <w:t>электронной    почты</w:t>
            </w:r>
          </w:p>
        </w:tc>
      </w:tr>
      <w:tr w:rsidR="004E3B97" w:rsidRPr="003B7D13" w:rsidTr="003B7D13">
        <w:trPr>
          <w:cantSplit/>
          <w:trHeight w:val="2550"/>
        </w:trPr>
        <w:tc>
          <w:tcPr>
            <w:tcW w:w="2694" w:type="dxa"/>
            <w:tcBorders>
              <w:top w:val="nil"/>
              <w:left w:val="single" w:sz="8" w:space="0" w:color="000000"/>
              <w:bottom w:val="single" w:sz="8" w:space="0" w:color="000000"/>
              <w:right w:val="nil"/>
            </w:tcBorders>
            <w:tcMar>
              <w:top w:w="28" w:type="dxa"/>
              <w:left w:w="114" w:type="dxa"/>
              <w:bottom w:w="28" w:type="dxa"/>
              <w:right w:w="0" w:type="dxa"/>
            </w:tcMar>
            <w:hideMark/>
          </w:tcPr>
          <w:p w:rsidR="004E3B97" w:rsidRPr="003B7D13" w:rsidRDefault="004E3B97" w:rsidP="003B7D13">
            <w:r w:rsidRPr="003B7D13">
              <w:t xml:space="preserve">Администрация Инсарского муниципального района </w:t>
            </w:r>
          </w:p>
          <w:p w:rsidR="004E3B97" w:rsidRPr="003B7D13" w:rsidRDefault="004E3B97" w:rsidP="003B7D13">
            <w:r w:rsidRPr="003B7D13">
              <w:t>Республики Мордовия</w:t>
            </w:r>
          </w:p>
        </w:tc>
        <w:tc>
          <w:tcPr>
            <w:tcW w:w="1701" w:type="dxa"/>
            <w:tcBorders>
              <w:top w:val="nil"/>
              <w:left w:val="single" w:sz="8" w:space="0" w:color="000000"/>
              <w:bottom w:val="single" w:sz="8" w:space="0" w:color="000000"/>
              <w:right w:val="nil"/>
            </w:tcBorders>
            <w:tcMar>
              <w:top w:w="28" w:type="dxa"/>
              <w:left w:w="114" w:type="dxa"/>
              <w:bottom w:w="28" w:type="dxa"/>
              <w:right w:w="0" w:type="dxa"/>
            </w:tcMar>
            <w:hideMark/>
          </w:tcPr>
          <w:p w:rsidR="004E3B97" w:rsidRPr="003B7D13" w:rsidRDefault="004E3B97" w:rsidP="003B7D13">
            <w:pPr>
              <w:pStyle w:val="TableContents"/>
              <w:spacing w:after="0"/>
              <w:ind w:firstLine="0"/>
              <w:rPr>
                <w:rFonts w:ascii="Times New Roman" w:hAnsi="Times New Roman" w:cs="Times New Roman"/>
              </w:rPr>
            </w:pPr>
            <w:r w:rsidRPr="003B7D13">
              <w:rPr>
                <w:rFonts w:ascii="Times New Roman" w:hAnsi="Times New Roman" w:cs="Times New Roman"/>
              </w:rPr>
              <w:t xml:space="preserve">431430, </w:t>
            </w:r>
          </w:p>
          <w:p w:rsidR="004E3B97" w:rsidRPr="003B7D13" w:rsidRDefault="004E3B97" w:rsidP="003B7D13">
            <w:pPr>
              <w:pStyle w:val="TableContents"/>
              <w:spacing w:after="0"/>
              <w:ind w:firstLine="0"/>
              <w:rPr>
                <w:rFonts w:ascii="Times New Roman" w:hAnsi="Times New Roman" w:cs="Times New Roman"/>
              </w:rPr>
            </w:pPr>
            <w:r w:rsidRPr="003B7D13">
              <w:rPr>
                <w:rFonts w:ascii="Times New Roman" w:hAnsi="Times New Roman" w:cs="Times New Roman"/>
              </w:rPr>
              <w:t xml:space="preserve">Республика Мордовия, Инсарский </w:t>
            </w:r>
          </w:p>
          <w:p w:rsidR="004E3B97" w:rsidRPr="003B7D13" w:rsidRDefault="004E3B97" w:rsidP="003B7D13">
            <w:pPr>
              <w:pStyle w:val="TableContents"/>
              <w:spacing w:after="0"/>
              <w:ind w:firstLine="0"/>
              <w:rPr>
                <w:rFonts w:ascii="Times New Roman" w:hAnsi="Times New Roman" w:cs="Times New Roman"/>
              </w:rPr>
            </w:pPr>
            <w:r w:rsidRPr="003B7D13">
              <w:rPr>
                <w:rFonts w:ascii="Times New Roman" w:hAnsi="Times New Roman" w:cs="Times New Roman"/>
              </w:rPr>
              <w:t xml:space="preserve">район, </w:t>
            </w:r>
            <w:proofErr w:type="gramStart"/>
            <w:r w:rsidRPr="003B7D13">
              <w:rPr>
                <w:rFonts w:ascii="Times New Roman" w:hAnsi="Times New Roman" w:cs="Times New Roman"/>
              </w:rPr>
              <w:t>г</w:t>
            </w:r>
            <w:proofErr w:type="gramEnd"/>
            <w:r w:rsidRPr="003B7D13">
              <w:rPr>
                <w:rFonts w:ascii="Times New Roman" w:hAnsi="Times New Roman" w:cs="Times New Roman"/>
              </w:rPr>
              <w:t>. Инсар,</w:t>
            </w:r>
          </w:p>
          <w:p w:rsidR="004E3B97" w:rsidRPr="003B7D13" w:rsidRDefault="004E3B97" w:rsidP="003B7D13">
            <w:pPr>
              <w:pStyle w:val="TableContents"/>
              <w:spacing w:after="0"/>
              <w:ind w:firstLine="0"/>
              <w:rPr>
                <w:rFonts w:ascii="Times New Roman" w:hAnsi="Times New Roman" w:cs="Times New Roman"/>
              </w:rPr>
            </w:pPr>
            <w:r w:rsidRPr="003B7D13">
              <w:rPr>
                <w:rFonts w:ascii="Times New Roman" w:hAnsi="Times New Roman" w:cs="Times New Roman"/>
              </w:rPr>
              <w:t xml:space="preserve">ул. Гагарина, </w:t>
            </w:r>
          </w:p>
          <w:p w:rsidR="004E3B97" w:rsidRPr="003B7D13" w:rsidRDefault="004E3B97" w:rsidP="003B7D13">
            <w:pPr>
              <w:pStyle w:val="TableContents"/>
              <w:spacing w:after="0"/>
              <w:ind w:firstLine="0"/>
              <w:rPr>
                <w:rFonts w:ascii="Times New Roman" w:hAnsi="Times New Roman" w:cs="Times New Roman"/>
              </w:rPr>
            </w:pPr>
            <w:r w:rsidRPr="003B7D13">
              <w:rPr>
                <w:rFonts w:ascii="Times New Roman" w:hAnsi="Times New Roman" w:cs="Times New Roman"/>
              </w:rPr>
              <w:t>д. 28</w:t>
            </w:r>
          </w:p>
        </w:tc>
        <w:tc>
          <w:tcPr>
            <w:tcW w:w="1276" w:type="dxa"/>
            <w:tcBorders>
              <w:top w:val="nil"/>
              <w:left w:val="single" w:sz="8" w:space="0" w:color="000000"/>
              <w:bottom w:val="single" w:sz="8" w:space="0" w:color="000000"/>
              <w:right w:val="nil"/>
            </w:tcBorders>
            <w:tcMar>
              <w:top w:w="28" w:type="dxa"/>
              <w:left w:w="114" w:type="dxa"/>
              <w:bottom w:w="28" w:type="dxa"/>
              <w:right w:w="0" w:type="dxa"/>
            </w:tcMar>
            <w:hideMark/>
          </w:tcPr>
          <w:p w:rsidR="004E3B97" w:rsidRPr="003B7D13" w:rsidRDefault="004E3B97" w:rsidP="003B7D13">
            <w:r w:rsidRPr="003B7D13">
              <w:t xml:space="preserve">телефон: </w:t>
            </w:r>
          </w:p>
          <w:p w:rsidR="004E3B97" w:rsidRPr="003B7D13" w:rsidRDefault="004E3B97" w:rsidP="003B7D13">
            <w:r w:rsidRPr="003B7D13">
              <w:t xml:space="preserve">8 (83449) </w:t>
            </w:r>
          </w:p>
          <w:p w:rsidR="004E3B97" w:rsidRPr="003B7D13" w:rsidRDefault="004E3B97" w:rsidP="003B7D13">
            <w:r w:rsidRPr="003B7D13">
              <w:t xml:space="preserve">2-11-33, </w:t>
            </w:r>
          </w:p>
          <w:p w:rsidR="004E3B97" w:rsidRPr="003B7D13" w:rsidRDefault="004E3B97" w:rsidP="003B7D13">
            <w:r w:rsidRPr="003B7D13">
              <w:t>2-14-69;</w:t>
            </w:r>
          </w:p>
          <w:p w:rsidR="004E3B97" w:rsidRPr="003B7D13" w:rsidRDefault="004E3B97" w:rsidP="003B7D13">
            <w:r w:rsidRPr="003B7D13">
              <w:t>2-13-53;</w:t>
            </w:r>
          </w:p>
          <w:p w:rsidR="004E3B97" w:rsidRPr="003B7D13" w:rsidRDefault="004E3B97" w:rsidP="003B7D13">
            <w:r w:rsidRPr="003B7D13">
              <w:t xml:space="preserve">факс: </w:t>
            </w:r>
          </w:p>
          <w:p w:rsidR="004E3B97" w:rsidRPr="003B7D13" w:rsidRDefault="004E3B97" w:rsidP="003B7D13">
            <w:r w:rsidRPr="003B7D13">
              <w:t xml:space="preserve">8 (83449) </w:t>
            </w:r>
          </w:p>
          <w:p w:rsidR="004E3B97" w:rsidRPr="003B7D13" w:rsidRDefault="004E3B97" w:rsidP="003B7D13">
            <w:r w:rsidRPr="003B7D13">
              <w:t>2-11-51</w:t>
            </w:r>
          </w:p>
        </w:tc>
        <w:tc>
          <w:tcPr>
            <w:tcW w:w="2835" w:type="dxa"/>
            <w:tcBorders>
              <w:top w:val="nil"/>
              <w:left w:val="single" w:sz="8" w:space="0" w:color="000000"/>
              <w:bottom w:val="single" w:sz="8" w:space="0" w:color="000000"/>
              <w:right w:val="nil"/>
            </w:tcBorders>
            <w:tcMar>
              <w:top w:w="28" w:type="dxa"/>
              <w:left w:w="114" w:type="dxa"/>
              <w:bottom w:w="28" w:type="dxa"/>
              <w:right w:w="0" w:type="dxa"/>
            </w:tcMar>
            <w:hideMark/>
          </w:tcPr>
          <w:p w:rsidR="004E3B97" w:rsidRPr="003B7D13" w:rsidRDefault="004E3B97" w:rsidP="003B7D13">
            <w:r w:rsidRPr="003B7D13">
              <w:t>понедельни</w:t>
            </w:r>
            <w:proofErr w:type="gramStart"/>
            <w:r w:rsidRPr="003B7D13">
              <w:t>к-</w:t>
            </w:r>
            <w:proofErr w:type="gramEnd"/>
            <w:r w:rsidRPr="003B7D13">
              <w:t xml:space="preserve"> пятница: с 8.00ч. </w:t>
            </w:r>
          </w:p>
          <w:p w:rsidR="004E3B97" w:rsidRPr="003B7D13" w:rsidRDefault="004E3B97" w:rsidP="003B7D13">
            <w:r w:rsidRPr="003B7D13">
              <w:t>до 17.00 ч</w:t>
            </w:r>
            <w:proofErr w:type="gramStart"/>
            <w:r w:rsidRPr="003B7D13">
              <w:t>..;</w:t>
            </w:r>
            <w:proofErr w:type="gramEnd"/>
          </w:p>
          <w:p w:rsidR="004E3B97" w:rsidRPr="003B7D13" w:rsidRDefault="004E3B97" w:rsidP="003B7D13">
            <w:r w:rsidRPr="003B7D13">
              <w:t>обеденный перерыв:  с 12.00ч.  до 13.00ч.;</w:t>
            </w:r>
          </w:p>
          <w:p w:rsidR="004E3B97" w:rsidRPr="003B7D13" w:rsidRDefault="004E3B97" w:rsidP="003B7D13">
            <w:r w:rsidRPr="003B7D13">
              <w:t xml:space="preserve">выходные </w:t>
            </w:r>
          </w:p>
          <w:p w:rsidR="004E3B97" w:rsidRPr="003B7D13" w:rsidRDefault="004E3B97" w:rsidP="003B7D13">
            <w:r w:rsidRPr="003B7D13">
              <w:t>дни:  суббота, воскресенье.</w:t>
            </w:r>
          </w:p>
        </w:tc>
        <w:tc>
          <w:tcPr>
            <w:tcW w:w="1984" w:type="dxa"/>
            <w:tcBorders>
              <w:top w:val="nil"/>
              <w:left w:val="single" w:sz="8" w:space="0" w:color="000000"/>
              <w:bottom w:val="single" w:sz="8" w:space="0" w:color="000000"/>
              <w:right w:val="single" w:sz="8" w:space="0" w:color="000000"/>
            </w:tcBorders>
            <w:tcMar>
              <w:top w:w="28" w:type="dxa"/>
              <w:left w:w="114" w:type="dxa"/>
              <w:bottom w:w="28" w:type="dxa"/>
              <w:right w:w="115" w:type="dxa"/>
            </w:tcMar>
            <w:hideMark/>
          </w:tcPr>
          <w:p w:rsidR="004E3B97" w:rsidRPr="006006EF" w:rsidRDefault="003A2071" w:rsidP="003B7D13">
            <w:pPr>
              <w:pStyle w:val="TableContents"/>
              <w:spacing w:after="0"/>
              <w:ind w:firstLine="0"/>
              <w:rPr>
                <w:rFonts w:ascii="Times New Roman" w:hAnsi="Times New Roman" w:cs="Times New Roman"/>
              </w:rPr>
            </w:pPr>
            <w:hyperlink w:history="1">
              <w:r w:rsidR="004E3B97" w:rsidRPr="006006EF">
                <w:rPr>
                  <w:rStyle w:val="af4"/>
                  <w:rFonts w:ascii="Times New Roman" w:hAnsi="Times New Roman" w:cs="Times New Roman"/>
                  <w:color w:val="auto"/>
                  <w:lang w:val="en-US"/>
                </w:rPr>
                <w:t>http</w:t>
              </w:r>
              <w:r w:rsidR="004E3B97" w:rsidRPr="006006EF">
                <w:rPr>
                  <w:rStyle w:val="af4"/>
                  <w:rFonts w:ascii="Times New Roman" w:hAnsi="Times New Roman" w:cs="Times New Roman"/>
                  <w:color w:val="auto"/>
                </w:rPr>
                <w:t>://</w:t>
              </w:r>
            </w:hyperlink>
            <w:r w:rsidR="004E3B97" w:rsidRPr="006006EF">
              <w:rPr>
                <w:rFonts w:ascii="Times New Roman" w:hAnsi="Times New Roman" w:cs="Times New Roman"/>
                <w:lang w:val="en-US"/>
              </w:rPr>
              <w:t>Insar</w:t>
            </w:r>
            <w:r w:rsidR="004E3B97" w:rsidRPr="006006EF">
              <w:rPr>
                <w:rFonts w:ascii="Times New Roman" w:hAnsi="Times New Roman" w:cs="Times New Roman"/>
              </w:rPr>
              <w:t>.</w:t>
            </w:r>
            <w:r w:rsidR="004E3B97" w:rsidRPr="006006EF">
              <w:rPr>
                <w:rFonts w:ascii="Times New Roman" w:hAnsi="Times New Roman" w:cs="Times New Roman"/>
                <w:lang w:val="en-US"/>
              </w:rPr>
              <w:t>e</w:t>
            </w:r>
            <w:r w:rsidR="004E3B97" w:rsidRPr="006006EF">
              <w:rPr>
                <w:rFonts w:ascii="Times New Roman" w:hAnsi="Times New Roman" w:cs="Times New Roman"/>
              </w:rPr>
              <w:t>-</w:t>
            </w:r>
            <w:r w:rsidR="004E3B97" w:rsidRPr="006006EF">
              <w:rPr>
                <w:rFonts w:ascii="Times New Roman" w:hAnsi="Times New Roman" w:cs="Times New Roman"/>
                <w:lang w:val="en-US"/>
              </w:rPr>
              <w:t>mordovia</w:t>
            </w:r>
            <w:r w:rsidR="004E3B97" w:rsidRPr="006006EF">
              <w:rPr>
                <w:rFonts w:ascii="Times New Roman" w:hAnsi="Times New Roman" w:cs="Times New Roman"/>
              </w:rPr>
              <w:t>.</w:t>
            </w:r>
            <w:r w:rsidR="004E3B97" w:rsidRPr="006006EF">
              <w:rPr>
                <w:rFonts w:ascii="Times New Roman" w:hAnsi="Times New Roman" w:cs="Times New Roman"/>
                <w:lang w:val="en-US"/>
              </w:rPr>
              <w:t>ru</w:t>
            </w:r>
            <w:r w:rsidR="004E3B97" w:rsidRPr="006006EF">
              <w:rPr>
                <w:rFonts w:ascii="Times New Roman" w:hAnsi="Times New Roman" w:cs="Times New Roman"/>
              </w:rPr>
              <w:t>/</w:t>
            </w:r>
          </w:p>
          <w:p w:rsidR="004E3B97" w:rsidRPr="006006EF" w:rsidRDefault="004E3B97" w:rsidP="003B7D13">
            <w:pPr>
              <w:pStyle w:val="TableContents"/>
              <w:spacing w:after="0"/>
              <w:ind w:firstLine="0"/>
              <w:rPr>
                <w:rFonts w:ascii="Times New Roman" w:hAnsi="Times New Roman" w:cs="Times New Roman"/>
              </w:rPr>
            </w:pPr>
            <w:r w:rsidRPr="006006EF">
              <w:rPr>
                <w:rFonts w:ascii="Times New Roman" w:hAnsi="Times New Roman" w:cs="Times New Roman"/>
                <w:lang w:val="en-US"/>
              </w:rPr>
              <w:t>e</w:t>
            </w:r>
            <w:r w:rsidRPr="006006EF">
              <w:rPr>
                <w:rFonts w:ascii="Times New Roman" w:hAnsi="Times New Roman" w:cs="Times New Roman"/>
              </w:rPr>
              <w:t>-</w:t>
            </w:r>
            <w:r w:rsidRPr="006006EF">
              <w:rPr>
                <w:rFonts w:ascii="Times New Roman" w:hAnsi="Times New Roman" w:cs="Times New Roman"/>
                <w:lang w:val="en-US"/>
              </w:rPr>
              <w:t>mail</w:t>
            </w:r>
            <w:r w:rsidRPr="006006EF">
              <w:rPr>
                <w:rFonts w:ascii="Times New Roman" w:hAnsi="Times New Roman" w:cs="Times New Roman"/>
              </w:rPr>
              <w:t>:</w:t>
            </w:r>
          </w:p>
          <w:p w:rsidR="004E3B97" w:rsidRPr="003B7D13" w:rsidRDefault="004E3B97" w:rsidP="003B7D13">
            <w:pPr>
              <w:pStyle w:val="TableContents"/>
              <w:spacing w:after="0"/>
              <w:ind w:firstLine="0"/>
              <w:rPr>
                <w:rFonts w:ascii="Times New Roman" w:hAnsi="Times New Roman" w:cs="Times New Roman"/>
              </w:rPr>
            </w:pPr>
            <w:r w:rsidRPr="006006EF">
              <w:rPr>
                <w:rFonts w:ascii="Times New Roman" w:hAnsi="Times New Roman" w:cs="Times New Roman"/>
                <w:shd w:val="clear" w:color="auto" w:fill="FFFFFF"/>
                <w:lang w:val="en-US"/>
              </w:rPr>
              <w:t>insar</w:t>
            </w:r>
            <w:r w:rsidRPr="006006EF">
              <w:rPr>
                <w:rFonts w:ascii="Times New Roman" w:hAnsi="Times New Roman" w:cs="Times New Roman"/>
                <w:shd w:val="clear" w:color="auto" w:fill="FFFFFF"/>
              </w:rPr>
              <w:t>12@</w:t>
            </w:r>
            <w:r w:rsidRPr="006006EF">
              <w:rPr>
                <w:rFonts w:ascii="Times New Roman" w:hAnsi="Times New Roman" w:cs="Times New Roman"/>
                <w:shd w:val="clear" w:color="auto" w:fill="FFFFFF"/>
                <w:lang w:val="en-US"/>
              </w:rPr>
              <w:t>insar</w:t>
            </w:r>
            <w:r w:rsidRPr="006006EF">
              <w:rPr>
                <w:rFonts w:ascii="Times New Roman" w:hAnsi="Times New Roman" w:cs="Times New Roman"/>
                <w:shd w:val="clear" w:color="auto" w:fill="FFFFFF"/>
              </w:rPr>
              <w:t>.</w:t>
            </w:r>
            <w:r w:rsidRPr="006006EF">
              <w:rPr>
                <w:rFonts w:ascii="Times New Roman" w:hAnsi="Times New Roman" w:cs="Times New Roman"/>
                <w:shd w:val="clear" w:color="auto" w:fill="FFFFFF"/>
                <w:lang w:val="en-US"/>
              </w:rPr>
              <w:t>e</w:t>
            </w:r>
            <w:r w:rsidRPr="006006EF">
              <w:rPr>
                <w:rFonts w:ascii="Times New Roman" w:hAnsi="Times New Roman" w:cs="Times New Roman"/>
                <w:shd w:val="clear" w:color="auto" w:fill="FFFFFF"/>
              </w:rPr>
              <w:t>-</w:t>
            </w:r>
            <w:r w:rsidRPr="006006EF">
              <w:rPr>
                <w:rFonts w:ascii="Times New Roman" w:hAnsi="Times New Roman" w:cs="Times New Roman"/>
                <w:shd w:val="clear" w:color="auto" w:fill="FFFFFF"/>
                <w:lang w:val="en-US"/>
              </w:rPr>
              <w:t>mordovia</w:t>
            </w:r>
            <w:r w:rsidRPr="006006EF">
              <w:rPr>
                <w:rFonts w:ascii="Times New Roman" w:hAnsi="Times New Roman" w:cs="Times New Roman"/>
                <w:shd w:val="clear" w:color="auto" w:fill="FFFFFF"/>
              </w:rPr>
              <w:t>.</w:t>
            </w:r>
            <w:r w:rsidRPr="006006EF">
              <w:rPr>
                <w:rFonts w:ascii="Times New Roman" w:hAnsi="Times New Roman" w:cs="Times New Roman"/>
                <w:shd w:val="clear" w:color="auto" w:fill="FFFFFF"/>
                <w:lang w:val="en-US"/>
              </w:rPr>
              <w:t>ru</w:t>
            </w:r>
          </w:p>
        </w:tc>
      </w:tr>
      <w:tr w:rsidR="004E3B97" w:rsidRPr="003B7D13" w:rsidTr="003B7D13">
        <w:trPr>
          <w:cantSplit/>
          <w:trHeight w:val="3941"/>
        </w:trPr>
        <w:tc>
          <w:tcPr>
            <w:tcW w:w="2694" w:type="dxa"/>
            <w:tcBorders>
              <w:top w:val="nil"/>
              <w:left w:val="single" w:sz="8" w:space="0" w:color="000000"/>
              <w:bottom w:val="single" w:sz="8" w:space="0" w:color="000000"/>
              <w:right w:val="nil"/>
            </w:tcBorders>
            <w:tcMar>
              <w:top w:w="28" w:type="dxa"/>
              <w:left w:w="114" w:type="dxa"/>
              <w:bottom w:w="28" w:type="dxa"/>
              <w:right w:w="0" w:type="dxa"/>
            </w:tcMar>
            <w:hideMark/>
          </w:tcPr>
          <w:p w:rsidR="004E3B97" w:rsidRPr="003B7D13" w:rsidRDefault="004E3B97" w:rsidP="003B7D13">
            <w:pPr>
              <w:pStyle w:val="TableContents"/>
              <w:spacing w:after="0"/>
              <w:ind w:firstLine="0"/>
              <w:jc w:val="left"/>
              <w:rPr>
                <w:rFonts w:ascii="Times New Roman" w:hAnsi="Times New Roman" w:cs="Times New Roman"/>
              </w:rPr>
            </w:pPr>
            <w:r w:rsidRPr="003B7D13">
              <w:rPr>
                <w:rFonts w:ascii="Times New Roman" w:hAnsi="Times New Roman" w:cs="Times New Roman"/>
              </w:rPr>
              <w:t>ГБУ Инсарского муниципального района «МФЦ»</w:t>
            </w:r>
          </w:p>
          <w:p w:rsidR="004E3B97" w:rsidRPr="003B7D13" w:rsidRDefault="004E3B97" w:rsidP="003B7D13">
            <w:pPr>
              <w:pStyle w:val="TableContents"/>
              <w:spacing w:after="0"/>
              <w:jc w:val="center"/>
              <w:rPr>
                <w:rFonts w:ascii="Times New Roman" w:hAnsi="Times New Roman" w:cs="Times New Roman"/>
              </w:rPr>
            </w:pPr>
          </w:p>
        </w:tc>
        <w:tc>
          <w:tcPr>
            <w:tcW w:w="1701" w:type="dxa"/>
            <w:tcBorders>
              <w:top w:val="nil"/>
              <w:left w:val="single" w:sz="8" w:space="0" w:color="000000"/>
              <w:bottom w:val="single" w:sz="8" w:space="0" w:color="000000"/>
              <w:right w:val="nil"/>
            </w:tcBorders>
            <w:tcMar>
              <w:top w:w="28" w:type="dxa"/>
              <w:left w:w="114" w:type="dxa"/>
              <w:bottom w:w="28" w:type="dxa"/>
              <w:right w:w="0" w:type="dxa"/>
            </w:tcMar>
            <w:hideMark/>
          </w:tcPr>
          <w:p w:rsidR="004E3B97" w:rsidRPr="003B7D13" w:rsidRDefault="004E3B97" w:rsidP="003B7D13">
            <w:pPr>
              <w:pStyle w:val="TableContents"/>
              <w:spacing w:after="0"/>
              <w:ind w:firstLine="0"/>
              <w:rPr>
                <w:rFonts w:ascii="Times New Roman" w:hAnsi="Times New Roman" w:cs="Times New Roman"/>
              </w:rPr>
            </w:pPr>
            <w:r w:rsidRPr="003B7D13">
              <w:rPr>
                <w:rFonts w:ascii="Times New Roman" w:hAnsi="Times New Roman" w:cs="Times New Roman"/>
              </w:rPr>
              <w:t xml:space="preserve">431430, </w:t>
            </w:r>
          </w:p>
          <w:p w:rsidR="004E3B97" w:rsidRPr="003B7D13" w:rsidRDefault="004E3B97" w:rsidP="003B7D13">
            <w:pPr>
              <w:pStyle w:val="TableContents"/>
              <w:spacing w:after="0"/>
              <w:ind w:firstLine="0"/>
              <w:rPr>
                <w:rFonts w:ascii="Times New Roman" w:hAnsi="Times New Roman" w:cs="Times New Roman"/>
              </w:rPr>
            </w:pPr>
            <w:r w:rsidRPr="003B7D13">
              <w:rPr>
                <w:rFonts w:ascii="Times New Roman" w:hAnsi="Times New Roman" w:cs="Times New Roman"/>
              </w:rPr>
              <w:t xml:space="preserve">Республика Мордовия, Инсарский </w:t>
            </w:r>
          </w:p>
          <w:p w:rsidR="004E3B97" w:rsidRPr="003B7D13" w:rsidRDefault="004E3B97" w:rsidP="003B7D13">
            <w:pPr>
              <w:pStyle w:val="TableContents"/>
              <w:spacing w:after="0"/>
              <w:ind w:firstLine="0"/>
              <w:rPr>
                <w:rFonts w:ascii="Times New Roman" w:hAnsi="Times New Roman" w:cs="Times New Roman"/>
              </w:rPr>
            </w:pPr>
            <w:r w:rsidRPr="003B7D13">
              <w:rPr>
                <w:rFonts w:ascii="Times New Roman" w:hAnsi="Times New Roman" w:cs="Times New Roman"/>
              </w:rPr>
              <w:t xml:space="preserve">район, </w:t>
            </w:r>
            <w:proofErr w:type="gramStart"/>
            <w:r w:rsidRPr="003B7D13">
              <w:rPr>
                <w:rFonts w:ascii="Times New Roman" w:hAnsi="Times New Roman" w:cs="Times New Roman"/>
              </w:rPr>
              <w:t>г</w:t>
            </w:r>
            <w:proofErr w:type="gramEnd"/>
            <w:r w:rsidRPr="003B7D13">
              <w:rPr>
                <w:rFonts w:ascii="Times New Roman" w:hAnsi="Times New Roman" w:cs="Times New Roman"/>
              </w:rPr>
              <w:t>. Инсар,</w:t>
            </w:r>
          </w:p>
          <w:p w:rsidR="004E3B97" w:rsidRPr="003B7D13" w:rsidRDefault="004E3B97" w:rsidP="003B7D13">
            <w:pPr>
              <w:pStyle w:val="TableContents"/>
              <w:spacing w:after="0"/>
              <w:ind w:firstLine="0"/>
              <w:rPr>
                <w:rFonts w:ascii="Times New Roman" w:hAnsi="Times New Roman" w:cs="Times New Roman"/>
              </w:rPr>
            </w:pPr>
            <w:r w:rsidRPr="003B7D13">
              <w:rPr>
                <w:rFonts w:ascii="Times New Roman" w:hAnsi="Times New Roman" w:cs="Times New Roman"/>
              </w:rPr>
              <w:t xml:space="preserve">ул. Гагарина, </w:t>
            </w:r>
          </w:p>
          <w:p w:rsidR="004E3B97" w:rsidRPr="003B7D13" w:rsidRDefault="004E3B97" w:rsidP="003B7D13">
            <w:pPr>
              <w:pStyle w:val="TableContents"/>
              <w:spacing w:after="0"/>
              <w:ind w:firstLine="0"/>
              <w:rPr>
                <w:rFonts w:ascii="Times New Roman" w:hAnsi="Times New Roman" w:cs="Times New Roman"/>
              </w:rPr>
            </w:pPr>
            <w:r w:rsidRPr="003B7D13">
              <w:rPr>
                <w:rFonts w:ascii="Times New Roman" w:hAnsi="Times New Roman" w:cs="Times New Roman"/>
              </w:rPr>
              <w:t>д. 28</w:t>
            </w:r>
          </w:p>
        </w:tc>
        <w:tc>
          <w:tcPr>
            <w:tcW w:w="1276" w:type="dxa"/>
            <w:tcBorders>
              <w:top w:val="nil"/>
              <w:left w:val="single" w:sz="8" w:space="0" w:color="000000"/>
              <w:bottom w:val="single" w:sz="8" w:space="0" w:color="000000"/>
              <w:right w:val="nil"/>
            </w:tcBorders>
            <w:tcMar>
              <w:top w:w="28" w:type="dxa"/>
              <w:left w:w="114" w:type="dxa"/>
              <w:bottom w:w="28" w:type="dxa"/>
              <w:right w:w="0" w:type="dxa"/>
            </w:tcMar>
            <w:hideMark/>
          </w:tcPr>
          <w:p w:rsidR="004E3B97" w:rsidRPr="003B7D13" w:rsidRDefault="004E3B97" w:rsidP="003B7D13">
            <w:r w:rsidRPr="003B7D13">
              <w:t xml:space="preserve">телефон: </w:t>
            </w:r>
          </w:p>
          <w:p w:rsidR="004E3B97" w:rsidRPr="003B7D13" w:rsidRDefault="004E3B97" w:rsidP="003B7D13">
            <w:r w:rsidRPr="003B7D13">
              <w:t xml:space="preserve">8 (83449) </w:t>
            </w:r>
          </w:p>
          <w:p w:rsidR="004E3B97" w:rsidRPr="003B7D13" w:rsidRDefault="004E3B97" w:rsidP="003B7D13">
            <w:r w:rsidRPr="003B7D13">
              <w:t>2-22-78, телефон/</w:t>
            </w:r>
          </w:p>
          <w:p w:rsidR="004E3B97" w:rsidRPr="003B7D13" w:rsidRDefault="004E3B97" w:rsidP="003B7D13">
            <w:r w:rsidRPr="003B7D13">
              <w:t>факс 8(83449)</w:t>
            </w:r>
          </w:p>
          <w:p w:rsidR="004E3B97" w:rsidRPr="003B7D13" w:rsidRDefault="004E3B97" w:rsidP="003B7D13">
            <w:r w:rsidRPr="003B7D13">
              <w:t>2-22-31</w:t>
            </w:r>
          </w:p>
          <w:p w:rsidR="004E3B97" w:rsidRPr="003B7D13" w:rsidRDefault="004E3B97" w:rsidP="003B7D13">
            <w:pPr>
              <w:pStyle w:val="TableContents"/>
              <w:spacing w:after="0"/>
              <w:jc w:val="center"/>
              <w:rPr>
                <w:rFonts w:ascii="Times New Roman" w:hAnsi="Times New Roman" w:cs="Times New Roman"/>
              </w:rPr>
            </w:pPr>
          </w:p>
        </w:tc>
        <w:tc>
          <w:tcPr>
            <w:tcW w:w="2835" w:type="dxa"/>
            <w:tcBorders>
              <w:top w:val="nil"/>
              <w:left w:val="single" w:sz="8" w:space="0" w:color="000000"/>
              <w:bottom w:val="single" w:sz="8" w:space="0" w:color="000000"/>
              <w:right w:val="nil"/>
            </w:tcBorders>
            <w:tcMar>
              <w:top w:w="28" w:type="dxa"/>
              <w:left w:w="114" w:type="dxa"/>
              <w:bottom w:w="28" w:type="dxa"/>
              <w:right w:w="0" w:type="dxa"/>
            </w:tcMar>
            <w:hideMark/>
          </w:tcPr>
          <w:p w:rsidR="004E3B97" w:rsidRPr="003B7D13" w:rsidRDefault="004E3B97" w:rsidP="003B7D13">
            <w:r w:rsidRPr="003B7D13">
              <w:t>понедельник – четверг: с 8.30 ч.  до 17.30 ч.;</w:t>
            </w:r>
          </w:p>
          <w:p w:rsidR="004E3B97" w:rsidRPr="003B7D13" w:rsidRDefault="004E3B97" w:rsidP="003B7D13">
            <w:r w:rsidRPr="003B7D13">
              <w:t>пятница: с 10.00 ч. до 19.00 ч.;</w:t>
            </w:r>
          </w:p>
          <w:p w:rsidR="004E3B97" w:rsidRPr="003B7D13" w:rsidRDefault="004E3B97" w:rsidP="003B7D13">
            <w:pPr>
              <w:pStyle w:val="af5"/>
            </w:pPr>
            <w:r w:rsidRPr="003B7D13">
              <w:t>Выходные дни: суббота, воскресенье.</w:t>
            </w:r>
          </w:p>
          <w:p w:rsidR="004E3B97" w:rsidRPr="003B7D13" w:rsidRDefault="004E3B97" w:rsidP="003B7D13"/>
        </w:tc>
        <w:tc>
          <w:tcPr>
            <w:tcW w:w="1984" w:type="dxa"/>
            <w:tcBorders>
              <w:top w:val="nil"/>
              <w:left w:val="single" w:sz="8" w:space="0" w:color="000000"/>
              <w:bottom w:val="single" w:sz="8" w:space="0" w:color="000000"/>
              <w:right w:val="single" w:sz="8" w:space="0" w:color="000000"/>
            </w:tcBorders>
            <w:tcMar>
              <w:top w:w="28" w:type="dxa"/>
              <w:left w:w="114" w:type="dxa"/>
              <w:bottom w:w="28" w:type="dxa"/>
              <w:right w:w="115" w:type="dxa"/>
            </w:tcMar>
            <w:hideMark/>
          </w:tcPr>
          <w:p w:rsidR="004E3B97" w:rsidRPr="006006EF" w:rsidRDefault="003A2071" w:rsidP="003B7D13">
            <w:pPr>
              <w:pStyle w:val="TableContents"/>
              <w:spacing w:after="0"/>
              <w:ind w:firstLine="0"/>
              <w:rPr>
                <w:rFonts w:ascii="Times New Roman" w:hAnsi="Times New Roman" w:cs="Times New Roman"/>
              </w:rPr>
            </w:pPr>
            <w:hyperlink r:id="rId196" w:history="1">
              <w:r w:rsidR="004E3B97" w:rsidRPr="006006EF">
                <w:rPr>
                  <w:rStyle w:val="af4"/>
                  <w:rFonts w:ascii="Times New Roman" w:hAnsi="Times New Roman" w:cs="Times New Roman"/>
                  <w:color w:val="auto"/>
                </w:rPr>
                <w:t>http://mfc-</w:t>
              </w:r>
              <w:r w:rsidR="004E3B97" w:rsidRPr="006006EF">
                <w:rPr>
                  <w:rStyle w:val="af4"/>
                  <w:rFonts w:ascii="Times New Roman" w:hAnsi="Times New Roman" w:cs="Times New Roman"/>
                  <w:color w:val="auto"/>
                  <w:lang w:val="en-US"/>
                </w:rPr>
                <w:t>insar</w:t>
              </w:r>
            </w:hyperlink>
          </w:p>
          <w:p w:rsidR="004E3B97" w:rsidRPr="006006EF" w:rsidRDefault="004E3B97" w:rsidP="003B7D13">
            <w:pPr>
              <w:pStyle w:val="TableContents"/>
              <w:spacing w:after="0"/>
              <w:ind w:firstLine="0"/>
              <w:rPr>
                <w:rFonts w:ascii="Times New Roman" w:hAnsi="Times New Roman" w:cs="Times New Roman"/>
              </w:rPr>
            </w:pPr>
            <w:r w:rsidRPr="006006EF">
              <w:rPr>
                <w:rFonts w:ascii="Times New Roman" w:hAnsi="Times New Roman" w:cs="Times New Roman"/>
              </w:rPr>
              <w:t>@</w:t>
            </w:r>
            <w:r w:rsidRPr="006006EF">
              <w:rPr>
                <w:rFonts w:ascii="Times New Roman" w:hAnsi="Times New Roman" w:cs="Times New Roman"/>
                <w:lang w:val="en-US"/>
              </w:rPr>
              <w:t>yandex</w:t>
            </w:r>
            <w:r w:rsidRPr="006006EF">
              <w:rPr>
                <w:rFonts w:ascii="Times New Roman" w:hAnsi="Times New Roman" w:cs="Times New Roman"/>
              </w:rPr>
              <w:t>.ru</w:t>
            </w:r>
          </w:p>
          <w:p w:rsidR="004E3B97" w:rsidRPr="003B7D13" w:rsidRDefault="004E3B97" w:rsidP="003B7D13">
            <w:pPr>
              <w:pStyle w:val="TableContents"/>
              <w:spacing w:after="0"/>
              <w:jc w:val="center"/>
              <w:rPr>
                <w:rFonts w:ascii="Times New Roman" w:hAnsi="Times New Roman" w:cs="Times New Roman"/>
              </w:rPr>
            </w:pPr>
          </w:p>
        </w:tc>
      </w:tr>
    </w:tbl>
    <w:p w:rsidR="004E3B97" w:rsidRPr="003B7D13" w:rsidRDefault="004E3B97" w:rsidP="004E3B97"/>
    <w:p w:rsidR="004E3B97" w:rsidRPr="003B7D13" w:rsidRDefault="004E3B97" w:rsidP="004E3B97">
      <w:pPr>
        <w:rPr>
          <w:color w:val="FF0000"/>
        </w:rPr>
      </w:pPr>
    </w:p>
    <w:p w:rsidR="004E3B97" w:rsidRPr="003B7D13" w:rsidRDefault="004E3B97" w:rsidP="004E3B97">
      <w:pPr>
        <w:rPr>
          <w:color w:val="FF0000"/>
        </w:rPr>
      </w:pPr>
    </w:p>
    <w:p w:rsidR="004E3B97" w:rsidRPr="003B7D13" w:rsidRDefault="004E3B97" w:rsidP="004E3B97">
      <w:pPr>
        <w:rPr>
          <w:color w:val="FF0000"/>
        </w:rPr>
      </w:pPr>
    </w:p>
    <w:p w:rsidR="004E3B97" w:rsidRPr="003B7D13" w:rsidRDefault="004E3B97" w:rsidP="004E3B97">
      <w:pPr>
        <w:rPr>
          <w:color w:val="FF0000"/>
        </w:rPr>
      </w:pPr>
    </w:p>
    <w:p w:rsidR="004E3B97" w:rsidRPr="003B7D13" w:rsidRDefault="004E3B97" w:rsidP="004E3B97">
      <w:pPr>
        <w:rPr>
          <w:color w:val="FF0000"/>
        </w:rPr>
      </w:pPr>
    </w:p>
    <w:p w:rsidR="004E3B97" w:rsidRPr="006006EF" w:rsidRDefault="004E3B97" w:rsidP="004E3B97">
      <w:pPr>
        <w:jc w:val="right"/>
        <w:rPr>
          <w:rStyle w:val="af9"/>
          <w:b w:val="0"/>
          <w:bCs/>
          <w:color w:val="auto"/>
        </w:rPr>
      </w:pPr>
      <w:r w:rsidRPr="006006EF">
        <w:rPr>
          <w:rStyle w:val="af9"/>
          <w:b w:val="0"/>
          <w:color w:val="auto"/>
        </w:rPr>
        <w:lastRenderedPageBreak/>
        <w:t>Приложение 4</w:t>
      </w:r>
      <w:r w:rsidRPr="006006EF">
        <w:rPr>
          <w:rStyle w:val="af9"/>
          <w:b w:val="0"/>
          <w:color w:val="auto"/>
        </w:rPr>
        <w:br/>
      </w:r>
      <w:r w:rsidRPr="006006EF">
        <w:rPr>
          <w:rStyle w:val="af9"/>
          <w:color w:val="auto"/>
        </w:rPr>
        <w:t xml:space="preserve">к </w:t>
      </w:r>
      <w:hyperlink w:anchor="sub_10000" w:history="1">
        <w:r w:rsidRPr="006006EF">
          <w:rPr>
            <w:rStyle w:val="a5"/>
            <w:color w:val="auto"/>
          </w:rPr>
          <w:t>Административному регламенту</w:t>
        </w:r>
      </w:hyperlink>
    </w:p>
    <w:p w:rsidR="004E3B97" w:rsidRPr="006006EF" w:rsidRDefault="004E3B97" w:rsidP="004E3B97">
      <w:pPr>
        <w:widowControl w:val="0"/>
        <w:autoSpaceDE w:val="0"/>
        <w:autoSpaceDN w:val="0"/>
        <w:adjustRightInd w:val="0"/>
        <w:ind w:firstLine="720"/>
        <w:jc w:val="right"/>
      </w:pPr>
      <w:r w:rsidRPr="006006EF">
        <w:t xml:space="preserve">администрации   Инсарского </w:t>
      </w:r>
      <w:proofErr w:type="gramStart"/>
      <w:r w:rsidRPr="006006EF">
        <w:t>муниципального</w:t>
      </w:r>
      <w:proofErr w:type="gramEnd"/>
    </w:p>
    <w:p w:rsidR="004E3B97" w:rsidRPr="006006EF" w:rsidRDefault="004E3B97" w:rsidP="004E3B97">
      <w:pPr>
        <w:widowControl w:val="0"/>
        <w:autoSpaceDE w:val="0"/>
        <w:autoSpaceDN w:val="0"/>
        <w:adjustRightInd w:val="0"/>
        <w:ind w:firstLine="720"/>
        <w:jc w:val="right"/>
      </w:pPr>
      <w:r w:rsidRPr="006006EF">
        <w:t xml:space="preserve"> района </w:t>
      </w:r>
      <w:r w:rsidRPr="006006EF">
        <w:rPr>
          <w:bCs/>
        </w:rPr>
        <w:t>по предоставлению муниципальной   услуги</w:t>
      </w:r>
      <w:r w:rsidRPr="006006EF">
        <w:rPr>
          <w:b/>
          <w:bCs/>
        </w:rPr>
        <w:t xml:space="preserve"> </w:t>
      </w:r>
    </w:p>
    <w:p w:rsidR="004E3B97" w:rsidRPr="006006EF" w:rsidRDefault="004E3B97" w:rsidP="004E3B97">
      <w:pPr>
        <w:jc w:val="right"/>
      </w:pPr>
      <w:r w:rsidRPr="006006EF">
        <w:t xml:space="preserve">«Подготовка и выдача разрешений на строительство, </w:t>
      </w:r>
    </w:p>
    <w:p w:rsidR="004E3B97" w:rsidRPr="006006EF" w:rsidRDefault="004E3B97" w:rsidP="004E3B97">
      <w:pPr>
        <w:jc w:val="right"/>
      </w:pPr>
      <w:r w:rsidRPr="006006EF">
        <w:t>реконструкцию объектов капитального строительства»</w:t>
      </w:r>
    </w:p>
    <w:p w:rsidR="004E3B97" w:rsidRPr="003B7D13" w:rsidRDefault="004E3B97" w:rsidP="004E3B97">
      <w:pPr>
        <w:jc w:val="right"/>
        <w:rPr>
          <w:rStyle w:val="af9"/>
          <w:b w:val="0"/>
          <w:bCs/>
        </w:rPr>
      </w:pPr>
    </w:p>
    <w:p w:rsidR="004E3B97" w:rsidRPr="003B7D13" w:rsidRDefault="004E3B97" w:rsidP="004E3B97"/>
    <w:p w:rsidR="004E3B97" w:rsidRPr="003B7D13" w:rsidRDefault="004E3B97" w:rsidP="004E3B97">
      <w:pPr>
        <w:pStyle w:val="1"/>
        <w:rPr>
          <w:rFonts w:ascii="Times New Roman" w:hAnsi="Times New Roman"/>
          <w:b w:val="0"/>
          <w:bCs w:val="0"/>
          <w:color w:val="auto"/>
          <w:sz w:val="24"/>
          <w:szCs w:val="24"/>
        </w:rPr>
      </w:pPr>
      <w:r w:rsidRPr="003B7D13">
        <w:rPr>
          <w:rFonts w:ascii="Times New Roman" w:hAnsi="Times New Roman"/>
          <w:b w:val="0"/>
          <w:bCs w:val="0"/>
          <w:color w:val="auto"/>
          <w:sz w:val="24"/>
          <w:szCs w:val="24"/>
        </w:rPr>
        <w:t>Блок-схема</w:t>
      </w:r>
      <w:r w:rsidRPr="003B7D13">
        <w:rPr>
          <w:rFonts w:ascii="Times New Roman" w:hAnsi="Times New Roman"/>
          <w:b w:val="0"/>
          <w:bCs w:val="0"/>
          <w:color w:val="auto"/>
          <w:sz w:val="24"/>
          <w:szCs w:val="24"/>
        </w:rPr>
        <w:br/>
        <w:t>последовательности действий предоставления муниципальной услуги</w:t>
      </w:r>
    </w:p>
    <w:p w:rsidR="004E3B97" w:rsidRPr="003B7D13" w:rsidRDefault="004E3B97" w:rsidP="004E3B97"/>
    <w:p w:rsidR="004E3B97" w:rsidRPr="003B7D13" w:rsidRDefault="004E3B97" w:rsidP="004E3B97">
      <w:pPr>
        <w:pStyle w:val="afa"/>
      </w:pPr>
      <w:r w:rsidRPr="003B7D13">
        <w:t xml:space="preserve">                             ┌───────────────────┐</w:t>
      </w:r>
    </w:p>
    <w:p w:rsidR="004E3B97" w:rsidRPr="003B7D13" w:rsidRDefault="004E3B97" w:rsidP="004E3B97">
      <w:pPr>
        <w:pStyle w:val="afa"/>
      </w:pPr>
      <w:r w:rsidRPr="003B7D13">
        <w:t xml:space="preserve">                             │     Обращение     │</w:t>
      </w:r>
    </w:p>
    <w:p w:rsidR="004E3B97" w:rsidRPr="003B7D13" w:rsidRDefault="004E3B97" w:rsidP="004E3B97">
      <w:pPr>
        <w:pStyle w:val="afa"/>
      </w:pPr>
      <w:r w:rsidRPr="003B7D13">
        <w:t xml:space="preserve">                             │ заинтересованного │</w:t>
      </w:r>
    </w:p>
    <w:p w:rsidR="004E3B97" w:rsidRPr="003B7D13" w:rsidRDefault="004E3B97" w:rsidP="004E3B97">
      <w:pPr>
        <w:pStyle w:val="afa"/>
      </w:pPr>
      <w:r w:rsidRPr="003B7D13">
        <w:t xml:space="preserve">                             │       лица        │</w:t>
      </w:r>
    </w:p>
    <w:p w:rsidR="004E3B97" w:rsidRPr="003B7D13" w:rsidRDefault="004E3B97" w:rsidP="004E3B97">
      <w:pPr>
        <w:pStyle w:val="afa"/>
      </w:pPr>
      <w:r w:rsidRPr="003B7D13">
        <w:t xml:space="preserve">                             └─────────┬─────────┘</w:t>
      </w:r>
    </w:p>
    <w:p w:rsidR="004E3B97" w:rsidRPr="003B7D13" w:rsidRDefault="004E3B97" w:rsidP="004E3B97">
      <w:pPr>
        <w:pStyle w:val="afa"/>
      </w:pPr>
      <w:r w:rsidRPr="003B7D13">
        <w:t xml:space="preserve">                                       ▼</w:t>
      </w:r>
    </w:p>
    <w:p w:rsidR="004E3B97" w:rsidRPr="003B7D13" w:rsidRDefault="004E3B97" w:rsidP="004E3B97">
      <w:pPr>
        <w:pStyle w:val="afa"/>
      </w:pPr>
      <w:r w:rsidRPr="003B7D13">
        <w:t xml:space="preserve">                             ┌───────────────────┐</w:t>
      </w:r>
    </w:p>
    <w:p w:rsidR="004E3B97" w:rsidRPr="003B7D13" w:rsidRDefault="004E3B97" w:rsidP="004E3B97">
      <w:pPr>
        <w:pStyle w:val="afa"/>
      </w:pPr>
      <w:r w:rsidRPr="003B7D13">
        <w:t xml:space="preserve">                             │      Прием и      │</w:t>
      </w:r>
    </w:p>
    <w:p w:rsidR="004E3B97" w:rsidRPr="003B7D13" w:rsidRDefault="004E3B97" w:rsidP="004E3B97">
      <w:pPr>
        <w:pStyle w:val="afa"/>
      </w:pPr>
      <w:r w:rsidRPr="003B7D13">
        <w:t xml:space="preserve">                             │    регистрация    │</w:t>
      </w:r>
    </w:p>
    <w:p w:rsidR="004E3B97" w:rsidRPr="003B7D13" w:rsidRDefault="004E3B97" w:rsidP="004E3B97">
      <w:pPr>
        <w:pStyle w:val="afa"/>
      </w:pPr>
      <w:r w:rsidRPr="003B7D13">
        <w:t xml:space="preserve">                             │   документов, и   │</w:t>
      </w:r>
    </w:p>
    <w:p w:rsidR="004E3B97" w:rsidRPr="003B7D13" w:rsidRDefault="004E3B97" w:rsidP="004E3B97">
      <w:pPr>
        <w:pStyle w:val="afa"/>
      </w:pPr>
      <w:r w:rsidRPr="003B7D13">
        <w:t xml:space="preserve">                             │передача заявления │</w:t>
      </w:r>
    </w:p>
    <w:p w:rsidR="004E3B97" w:rsidRPr="003B7D13" w:rsidRDefault="004E3B97" w:rsidP="004E3B97">
      <w:pPr>
        <w:pStyle w:val="afa"/>
      </w:pPr>
      <w:r w:rsidRPr="003B7D13">
        <w:t xml:space="preserve">                             │ Главе Инсарского  │</w:t>
      </w:r>
    </w:p>
    <w:p w:rsidR="004E3B97" w:rsidRPr="003B7D13" w:rsidRDefault="004E3B97" w:rsidP="004E3B97">
      <w:pPr>
        <w:pStyle w:val="afa"/>
      </w:pPr>
      <w:r w:rsidRPr="003B7D13">
        <w:t xml:space="preserve">                             │  муниципального   │</w:t>
      </w:r>
    </w:p>
    <w:p w:rsidR="004E3B97" w:rsidRPr="003B7D13" w:rsidRDefault="004E3B97" w:rsidP="004E3B97">
      <w:pPr>
        <w:pStyle w:val="afa"/>
      </w:pPr>
      <w:r w:rsidRPr="003B7D13">
        <w:t xml:space="preserve">                             │       района      │</w:t>
      </w:r>
    </w:p>
    <w:p w:rsidR="004E3B97" w:rsidRPr="003B7D13" w:rsidRDefault="004E3B97" w:rsidP="004E3B97">
      <w:pPr>
        <w:pStyle w:val="afa"/>
      </w:pPr>
      <w:r w:rsidRPr="003B7D13">
        <w:t xml:space="preserve">                             │ (1 рабочий день)  │</w:t>
      </w:r>
    </w:p>
    <w:p w:rsidR="004E3B97" w:rsidRPr="003B7D13" w:rsidRDefault="004E3B97" w:rsidP="004E3B97">
      <w:pPr>
        <w:pStyle w:val="afa"/>
      </w:pPr>
      <w:r w:rsidRPr="003B7D13">
        <w:t xml:space="preserve">                             │                   │</w:t>
      </w:r>
    </w:p>
    <w:p w:rsidR="004E3B97" w:rsidRPr="003B7D13" w:rsidRDefault="004E3B97" w:rsidP="004E3B97">
      <w:pPr>
        <w:pStyle w:val="afa"/>
      </w:pPr>
      <w:r w:rsidRPr="003B7D13">
        <w:t xml:space="preserve">                             └─────────┬─────────┘</w:t>
      </w:r>
    </w:p>
    <w:p w:rsidR="004E3B97" w:rsidRPr="003B7D13" w:rsidRDefault="004E3B97" w:rsidP="004E3B97">
      <w:pPr>
        <w:pStyle w:val="afa"/>
      </w:pPr>
      <w:r w:rsidRPr="003B7D13">
        <w:t xml:space="preserve">                                       ▼</w:t>
      </w:r>
    </w:p>
    <w:p w:rsidR="004E3B97" w:rsidRPr="003B7D13" w:rsidRDefault="004E3B97" w:rsidP="004E3B97">
      <w:pPr>
        <w:pStyle w:val="afa"/>
      </w:pPr>
      <w:r w:rsidRPr="003B7D13">
        <w:t>┌─────────────────────┐    ┌─────────────────────┐    ┌───────────────────┐</w:t>
      </w:r>
    </w:p>
    <w:p w:rsidR="004E3B97" w:rsidRPr="003B7D13" w:rsidRDefault="004E3B97" w:rsidP="004E3B97">
      <w:pPr>
        <w:pStyle w:val="afa"/>
      </w:pPr>
      <w:r w:rsidRPr="003B7D13">
        <w:t>│     Подписание      │    │    Рассмотрение     │    │    Согласование   │</w:t>
      </w:r>
    </w:p>
    <w:p w:rsidR="004E3B97" w:rsidRPr="003B7D13" w:rsidRDefault="004E3B97" w:rsidP="004E3B97">
      <w:pPr>
        <w:pStyle w:val="afa"/>
      </w:pPr>
      <w:r w:rsidRPr="003B7D13">
        <w:t>│   мотивированного   │    │      заявления      │    │ проекта разрешения│</w:t>
      </w:r>
    </w:p>
    <w:p w:rsidR="004E3B97" w:rsidRPr="003B7D13" w:rsidRDefault="004E3B97" w:rsidP="004E3B97">
      <w:pPr>
        <w:pStyle w:val="afa"/>
      </w:pPr>
      <w:r w:rsidRPr="003B7D13">
        <w:t xml:space="preserve">│   отказа в выдаче   │    │   исполнителем и    │    │   с </w:t>
      </w:r>
      <w:proofErr w:type="gramStart"/>
      <w:r w:rsidRPr="003B7D13">
        <w:t>должностными</w:t>
      </w:r>
      <w:proofErr w:type="gramEnd"/>
      <w:r w:rsidRPr="003B7D13">
        <w:t xml:space="preserve">  │</w:t>
      </w:r>
    </w:p>
    <w:p w:rsidR="004E3B97" w:rsidRPr="003B7D13" w:rsidRDefault="004E3B97" w:rsidP="004E3B97">
      <w:pPr>
        <w:pStyle w:val="afa"/>
      </w:pPr>
      <w:r w:rsidRPr="003B7D13">
        <w:t>│     разрешения      │    │ подготовка проекта  │    │      лицами       │</w:t>
      </w:r>
    </w:p>
    <w:p w:rsidR="004E3B97" w:rsidRPr="003B7D13" w:rsidRDefault="004E3B97" w:rsidP="004E3B97">
      <w:pPr>
        <w:pStyle w:val="afa"/>
      </w:pPr>
      <w:r w:rsidRPr="003B7D13">
        <w:t>│      Главой         │◄-──┤   разрешения либо   ├───►│   Администрации   │</w:t>
      </w:r>
    </w:p>
    <w:p w:rsidR="004E3B97" w:rsidRPr="003B7D13" w:rsidRDefault="004E3B97" w:rsidP="004E3B97">
      <w:pPr>
        <w:pStyle w:val="afa"/>
      </w:pPr>
      <w:r w:rsidRPr="003B7D13">
        <w:t xml:space="preserve">│    Инсарского       │    │   </w:t>
      </w:r>
      <w:proofErr w:type="gramStart"/>
      <w:r w:rsidRPr="003B7D13">
        <w:t>мотивированного</w:t>
      </w:r>
      <w:proofErr w:type="gramEnd"/>
      <w:r w:rsidRPr="003B7D13">
        <w:t xml:space="preserve">   │    │  (1 рабочий день) │</w:t>
      </w:r>
    </w:p>
    <w:p w:rsidR="004E3B97" w:rsidRPr="003B7D13" w:rsidRDefault="004E3B97" w:rsidP="004E3B97">
      <w:pPr>
        <w:pStyle w:val="afa"/>
      </w:pPr>
      <w:r w:rsidRPr="003B7D13">
        <w:t>│  муниципального     │    │   отказа в выдаче   │    │                   │</w:t>
      </w:r>
    </w:p>
    <w:p w:rsidR="004E3B97" w:rsidRPr="003B7D13" w:rsidRDefault="004E3B97" w:rsidP="004E3B97">
      <w:pPr>
        <w:pStyle w:val="afa"/>
      </w:pPr>
      <w:r w:rsidRPr="003B7D13">
        <w:t>│       района        │    │     разрешения      │    │                   │</w:t>
      </w:r>
    </w:p>
    <w:p w:rsidR="004E3B97" w:rsidRPr="003B7D13" w:rsidRDefault="004E3B97" w:rsidP="004E3B97">
      <w:pPr>
        <w:pStyle w:val="afa"/>
      </w:pPr>
      <w:r w:rsidRPr="003B7D13">
        <w:t>│  (1 рабочих дня)    │    │   (1 рабочий день)  │    └─────────┬─────────┘</w:t>
      </w:r>
    </w:p>
    <w:p w:rsidR="004E3B97" w:rsidRPr="003B7D13" w:rsidRDefault="004E3B97" w:rsidP="004E3B97">
      <w:pPr>
        <w:pStyle w:val="afa"/>
      </w:pPr>
      <w:r w:rsidRPr="003B7D13">
        <w:t>│                     │    └─────────────────────┘              │</w:t>
      </w:r>
    </w:p>
    <w:p w:rsidR="004E3B97" w:rsidRPr="003B7D13" w:rsidRDefault="004E3B97" w:rsidP="004E3B97">
      <w:pPr>
        <w:pStyle w:val="afa"/>
      </w:pPr>
      <w:r w:rsidRPr="003B7D13">
        <w:t>│                     │                                         ▼</w:t>
      </w:r>
    </w:p>
    <w:p w:rsidR="004E3B97" w:rsidRPr="003B7D13" w:rsidRDefault="004E3B97" w:rsidP="004E3B97">
      <w:pPr>
        <w:pStyle w:val="afa"/>
      </w:pPr>
      <w:r w:rsidRPr="003B7D13">
        <w:t xml:space="preserve">│                     │                               </w:t>
      </w:r>
      <w:r w:rsidRPr="003B7D13">
        <w:lastRenderedPageBreak/>
        <w:t>┌───────────────────┐</w:t>
      </w:r>
    </w:p>
    <w:p w:rsidR="004E3B97" w:rsidRPr="003B7D13" w:rsidRDefault="004E3B97" w:rsidP="004E3B97">
      <w:pPr>
        <w:pStyle w:val="afa"/>
      </w:pPr>
      <w:r w:rsidRPr="003B7D13">
        <w:t>│                     │                               │     Подписание    │</w:t>
      </w:r>
    </w:p>
    <w:p w:rsidR="004E3B97" w:rsidRPr="003B7D13" w:rsidRDefault="004E3B97" w:rsidP="004E3B97">
      <w:pPr>
        <w:pStyle w:val="afa"/>
      </w:pPr>
      <w:r w:rsidRPr="003B7D13">
        <w:t>└──────────┬──────────┘                               │      проекта      │</w:t>
      </w:r>
    </w:p>
    <w:p w:rsidR="004E3B97" w:rsidRPr="003B7D13" w:rsidRDefault="004E3B97" w:rsidP="004E3B97">
      <w:pPr>
        <w:pStyle w:val="afa"/>
      </w:pPr>
      <w:r w:rsidRPr="003B7D13">
        <w:t xml:space="preserve">           ▼                                          │     разрешения    │</w:t>
      </w:r>
    </w:p>
    <w:p w:rsidR="004E3B97" w:rsidRPr="003B7D13" w:rsidRDefault="004E3B97" w:rsidP="004E3B97">
      <w:pPr>
        <w:pStyle w:val="afa"/>
      </w:pPr>
      <w:r w:rsidRPr="003B7D13">
        <w:t>┌─────────────────────┐                               │       Главой      │</w:t>
      </w:r>
    </w:p>
    <w:p w:rsidR="004E3B97" w:rsidRPr="003B7D13" w:rsidRDefault="004E3B97" w:rsidP="004E3B97">
      <w:pPr>
        <w:pStyle w:val="afa"/>
      </w:pPr>
      <w:r w:rsidRPr="003B7D13">
        <w:t>│     Регистрация     │                               │     Инсарского    │</w:t>
      </w:r>
    </w:p>
    <w:p w:rsidR="004E3B97" w:rsidRPr="003B7D13" w:rsidRDefault="004E3B97" w:rsidP="004E3B97">
      <w:pPr>
        <w:pStyle w:val="afa"/>
      </w:pPr>
      <w:r w:rsidRPr="003B7D13">
        <w:t xml:space="preserve">│    специалистом     │                               │   </w:t>
      </w:r>
      <w:proofErr w:type="gramStart"/>
      <w:r w:rsidRPr="003B7D13">
        <w:t>муниципального</w:t>
      </w:r>
      <w:proofErr w:type="gramEnd"/>
      <w:r w:rsidRPr="003B7D13">
        <w:t xml:space="preserve">  │</w:t>
      </w:r>
    </w:p>
    <w:p w:rsidR="004E3B97" w:rsidRPr="003B7D13" w:rsidRDefault="004E3B97" w:rsidP="004E3B97">
      <w:pPr>
        <w:pStyle w:val="afa"/>
      </w:pPr>
      <w:r w:rsidRPr="003B7D13">
        <w:t>│  (1 рабочий день)   │                               │       района      │</w:t>
      </w:r>
    </w:p>
    <w:p w:rsidR="004E3B97" w:rsidRPr="003B7D13" w:rsidRDefault="004E3B97" w:rsidP="004E3B97">
      <w:pPr>
        <w:pStyle w:val="afa"/>
      </w:pPr>
      <w:r w:rsidRPr="003B7D13">
        <w:t>│                     │                               │ (1 рабочий день)  │</w:t>
      </w:r>
    </w:p>
    <w:p w:rsidR="004E3B97" w:rsidRPr="003B7D13" w:rsidRDefault="004E3B97" w:rsidP="004E3B97">
      <w:pPr>
        <w:pStyle w:val="afa"/>
      </w:pPr>
      <w:r w:rsidRPr="003B7D13">
        <w:t>└──────────┬──────────┘    ┌─────────────────────┐    └─────────┬─────────┘</w:t>
      </w:r>
    </w:p>
    <w:p w:rsidR="004E3B97" w:rsidRPr="003B7D13" w:rsidRDefault="004E3B97" w:rsidP="004E3B97">
      <w:pPr>
        <w:pStyle w:val="afa"/>
      </w:pPr>
      <w:r w:rsidRPr="003B7D13">
        <w:t xml:space="preserve">           │               │  Выдача разрешения  │              │</w:t>
      </w:r>
    </w:p>
    <w:p w:rsidR="004E3B97" w:rsidRPr="003B7D13" w:rsidRDefault="004E3B97" w:rsidP="004E3B97">
      <w:pPr>
        <w:pStyle w:val="afa"/>
      </w:pPr>
      <w:r w:rsidRPr="003B7D13">
        <w:t xml:space="preserve">           │               │ или мотивированного │              │</w:t>
      </w:r>
    </w:p>
    <w:p w:rsidR="004E3B97" w:rsidRPr="003B7D13" w:rsidRDefault="004E3B97" w:rsidP="004E3B97">
      <w:pPr>
        <w:pStyle w:val="afa"/>
      </w:pPr>
      <w:r w:rsidRPr="003B7D13">
        <w:t xml:space="preserve">           └──────────────►│отказа заявителю или │◄-────────────┘</w:t>
      </w:r>
    </w:p>
    <w:p w:rsidR="004E3B97" w:rsidRPr="003B7D13" w:rsidRDefault="004E3B97" w:rsidP="004E3B97">
      <w:pPr>
        <w:pStyle w:val="afa"/>
      </w:pPr>
      <w:r w:rsidRPr="003B7D13">
        <w:t xml:space="preserve">                           │направление по почте</w:t>
      </w:r>
    </w:p>
    <w:p w:rsidR="004E3B97" w:rsidRPr="003B7D13" w:rsidRDefault="004E3B97" w:rsidP="004E3B97">
      <w:pPr>
        <w:pStyle w:val="afa"/>
      </w:pPr>
      <w:r w:rsidRPr="003B7D13">
        <w:t xml:space="preserve">                              1 рабочий день     │</w:t>
      </w:r>
    </w:p>
    <w:p w:rsidR="004E3B97" w:rsidRPr="003B7D13" w:rsidRDefault="004E3B97" w:rsidP="004E3B97">
      <w:pPr>
        <w:pStyle w:val="afa"/>
      </w:pPr>
      <w:r w:rsidRPr="003B7D13">
        <w:t xml:space="preserve">                           └─────────────────────┘</w:t>
      </w:r>
    </w:p>
    <w:p w:rsidR="004E3B97" w:rsidRPr="003B7D13" w:rsidRDefault="004E3B97" w:rsidP="004E3B97"/>
    <w:p w:rsidR="004E3B97" w:rsidRPr="003B7D13" w:rsidRDefault="004E3B97" w:rsidP="004E3B97"/>
    <w:p w:rsidR="004E3B97" w:rsidRPr="003B7D13" w:rsidRDefault="004E3B97" w:rsidP="004E3B97"/>
    <w:p w:rsidR="004E3B97" w:rsidRPr="003B7D13" w:rsidRDefault="004E3B97" w:rsidP="004E3B97"/>
    <w:p w:rsidR="004E3B97" w:rsidRPr="003B7D13" w:rsidRDefault="004E3B97" w:rsidP="004E3B97"/>
    <w:p w:rsidR="004E3B97" w:rsidRPr="003B7D13" w:rsidRDefault="004E3B97" w:rsidP="004E3B97"/>
    <w:p w:rsidR="006006EF" w:rsidRDefault="006006EF" w:rsidP="004E3B97">
      <w:pPr>
        <w:jc w:val="right"/>
        <w:rPr>
          <w:rStyle w:val="af9"/>
        </w:rPr>
      </w:pPr>
      <w:bookmarkStart w:id="187" w:name="sub_1500"/>
    </w:p>
    <w:p w:rsidR="006006EF" w:rsidRDefault="006006EF" w:rsidP="004E3B97">
      <w:pPr>
        <w:jc w:val="right"/>
        <w:rPr>
          <w:rStyle w:val="af9"/>
        </w:rPr>
      </w:pPr>
    </w:p>
    <w:p w:rsidR="006006EF" w:rsidRDefault="006006EF" w:rsidP="004E3B97">
      <w:pPr>
        <w:jc w:val="right"/>
        <w:rPr>
          <w:rStyle w:val="af9"/>
        </w:rPr>
      </w:pPr>
    </w:p>
    <w:p w:rsidR="006006EF" w:rsidRDefault="006006EF" w:rsidP="004E3B97">
      <w:pPr>
        <w:jc w:val="right"/>
        <w:rPr>
          <w:rStyle w:val="af9"/>
        </w:rPr>
      </w:pPr>
    </w:p>
    <w:p w:rsidR="006006EF" w:rsidRDefault="006006EF" w:rsidP="004E3B97">
      <w:pPr>
        <w:jc w:val="right"/>
        <w:rPr>
          <w:rStyle w:val="af9"/>
        </w:rPr>
      </w:pPr>
    </w:p>
    <w:p w:rsidR="006006EF" w:rsidRDefault="006006EF" w:rsidP="004E3B97">
      <w:pPr>
        <w:jc w:val="right"/>
        <w:rPr>
          <w:rStyle w:val="af9"/>
        </w:rPr>
      </w:pPr>
    </w:p>
    <w:p w:rsidR="006006EF" w:rsidRDefault="006006EF" w:rsidP="004E3B97">
      <w:pPr>
        <w:jc w:val="right"/>
        <w:rPr>
          <w:rStyle w:val="af9"/>
        </w:rPr>
      </w:pPr>
    </w:p>
    <w:p w:rsidR="006006EF" w:rsidRDefault="006006EF" w:rsidP="004E3B97">
      <w:pPr>
        <w:jc w:val="right"/>
        <w:rPr>
          <w:rStyle w:val="af9"/>
        </w:rPr>
      </w:pPr>
    </w:p>
    <w:p w:rsidR="006006EF" w:rsidRDefault="006006EF" w:rsidP="004E3B97">
      <w:pPr>
        <w:jc w:val="right"/>
        <w:rPr>
          <w:rStyle w:val="af9"/>
        </w:rPr>
      </w:pPr>
    </w:p>
    <w:p w:rsidR="006006EF" w:rsidRDefault="006006EF" w:rsidP="004E3B97">
      <w:pPr>
        <w:jc w:val="right"/>
        <w:rPr>
          <w:rStyle w:val="af9"/>
        </w:rPr>
      </w:pPr>
    </w:p>
    <w:p w:rsidR="006006EF" w:rsidRDefault="006006EF" w:rsidP="004E3B97">
      <w:pPr>
        <w:jc w:val="right"/>
        <w:rPr>
          <w:rStyle w:val="af9"/>
        </w:rPr>
      </w:pPr>
    </w:p>
    <w:p w:rsidR="006006EF" w:rsidRDefault="006006EF" w:rsidP="004E3B97">
      <w:pPr>
        <w:jc w:val="right"/>
        <w:rPr>
          <w:rStyle w:val="af9"/>
        </w:rPr>
      </w:pPr>
    </w:p>
    <w:p w:rsidR="006006EF" w:rsidRDefault="006006EF" w:rsidP="004E3B97">
      <w:pPr>
        <w:jc w:val="right"/>
        <w:rPr>
          <w:rStyle w:val="af9"/>
        </w:rPr>
      </w:pPr>
    </w:p>
    <w:p w:rsidR="006006EF" w:rsidRDefault="006006EF" w:rsidP="004E3B97">
      <w:pPr>
        <w:jc w:val="right"/>
        <w:rPr>
          <w:rStyle w:val="af9"/>
        </w:rPr>
      </w:pPr>
    </w:p>
    <w:p w:rsidR="006006EF" w:rsidRDefault="006006EF" w:rsidP="004E3B97">
      <w:pPr>
        <w:jc w:val="right"/>
        <w:rPr>
          <w:rStyle w:val="af9"/>
        </w:rPr>
      </w:pPr>
    </w:p>
    <w:p w:rsidR="006006EF" w:rsidRDefault="006006EF" w:rsidP="004E3B97">
      <w:pPr>
        <w:jc w:val="right"/>
        <w:rPr>
          <w:rStyle w:val="af9"/>
        </w:rPr>
      </w:pPr>
    </w:p>
    <w:p w:rsidR="006006EF" w:rsidRDefault="006006EF" w:rsidP="004E3B97">
      <w:pPr>
        <w:jc w:val="right"/>
        <w:rPr>
          <w:rStyle w:val="af9"/>
        </w:rPr>
      </w:pPr>
    </w:p>
    <w:p w:rsidR="006006EF" w:rsidRDefault="006006EF" w:rsidP="004E3B97">
      <w:pPr>
        <w:jc w:val="right"/>
        <w:rPr>
          <w:rStyle w:val="af9"/>
        </w:rPr>
      </w:pPr>
    </w:p>
    <w:p w:rsidR="006006EF" w:rsidRDefault="006006EF" w:rsidP="004E3B97">
      <w:pPr>
        <w:jc w:val="right"/>
        <w:rPr>
          <w:rStyle w:val="af9"/>
        </w:rPr>
      </w:pPr>
    </w:p>
    <w:p w:rsidR="006006EF" w:rsidRDefault="006006EF" w:rsidP="004E3B97">
      <w:pPr>
        <w:jc w:val="right"/>
        <w:rPr>
          <w:rStyle w:val="af9"/>
        </w:rPr>
      </w:pPr>
    </w:p>
    <w:p w:rsidR="006006EF" w:rsidRDefault="006006EF" w:rsidP="004E3B97">
      <w:pPr>
        <w:jc w:val="right"/>
        <w:rPr>
          <w:rStyle w:val="af9"/>
        </w:rPr>
      </w:pPr>
    </w:p>
    <w:p w:rsidR="004E3B97" w:rsidRPr="003B7D13" w:rsidRDefault="004E3B97" w:rsidP="004E3B97">
      <w:pPr>
        <w:jc w:val="right"/>
        <w:rPr>
          <w:rStyle w:val="af9"/>
          <w:b w:val="0"/>
          <w:bCs/>
        </w:rPr>
      </w:pPr>
      <w:r w:rsidRPr="006006EF">
        <w:rPr>
          <w:rStyle w:val="af9"/>
          <w:b w:val="0"/>
        </w:rPr>
        <w:lastRenderedPageBreak/>
        <w:t>Приложение 5</w:t>
      </w:r>
      <w:r w:rsidRPr="006006EF">
        <w:rPr>
          <w:rStyle w:val="af9"/>
          <w:b w:val="0"/>
        </w:rPr>
        <w:br/>
      </w:r>
      <w:r w:rsidRPr="006006EF">
        <w:rPr>
          <w:rStyle w:val="af9"/>
          <w:color w:val="auto"/>
        </w:rPr>
        <w:t xml:space="preserve">к </w:t>
      </w:r>
      <w:hyperlink w:anchor="sub_10000" w:history="1">
        <w:r w:rsidRPr="006006EF">
          <w:rPr>
            <w:rStyle w:val="a5"/>
            <w:color w:val="auto"/>
          </w:rPr>
          <w:t>Административному регламенту</w:t>
        </w:r>
      </w:hyperlink>
    </w:p>
    <w:p w:rsidR="004E3B97" w:rsidRPr="003B7D13" w:rsidRDefault="004E3B97" w:rsidP="004E3B97">
      <w:pPr>
        <w:widowControl w:val="0"/>
        <w:autoSpaceDE w:val="0"/>
        <w:autoSpaceDN w:val="0"/>
        <w:adjustRightInd w:val="0"/>
        <w:ind w:firstLine="720"/>
        <w:jc w:val="right"/>
      </w:pPr>
      <w:r w:rsidRPr="003B7D13">
        <w:t xml:space="preserve">администрации   Инсарского </w:t>
      </w:r>
      <w:proofErr w:type="gramStart"/>
      <w:r w:rsidRPr="003B7D13">
        <w:t>муниципального</w:t>
      </w:r>
      <w:proofErr w:type="gramEnd"/>
    </w:p>
    <w:p w:rsidR="004E3B97" w:rsidRPr="003B7D13" w:rsidRDefault="004E3B97" w:rsidP="004E3B97">
      <w:pPr>
        <w:widowControl w:val="0"/>
        <w:autoSpaceDE w:val="0"/>
        <w:autoSpaceDN w:val="0"/>
        <w:adjustRightInd w:val="0"/>
        <w:ind w:firstLine="720"/>
        <w:jc w:val="right"/>
      </w:pPr>
      <w:r w:rsidRPr="003B7D13">
        <w:t xml:space="preserve"> района </w:t>
      </w:r>
      <w:r w:rsidRPr="003B7D13">
        <w:rPr>
          <w:bCs/>
        </w:rPr>
        <w:t>по предоставлению муниципальной   услуги</w:t>
      </w:r>
      <w:r w:rsidRPr="003B7D13">
        <w:rPr>
          <w:b/>
          <w:bCs/>
        </w:rPr>
        <w:t xml:space="preserve"> </w:t>
      </w:r>
    </w:p>
    <w:p w:rsidR="004E3B97" w:rsidRPr="003B7D13" w:rsidRDefault="004E3B97" w:rsidP="004E3B97">
      <w:pPr>
        <w:jc w:val="right"/>
      </w:pPr>
      <w:r w:rsidRPr="003B7D13">
        <w:t xml:space="preserve">«Подготовка и выдача разрешений на строительство, </w:t>
      </w:r>
    </w:p>
    <w:p w:rsidR="004E3B97" w:rsidRPr="003B7D13" w:rsidRDefault="004E3B97" w:rsidP="004E3B97">
      <w:pPr>
        <w:jc w:val="right"/>
      </w:pPr>
      <w:r w:rsidRPr="003B7D13">
        <w:t>реконструкцию объектов капитального строительства»</w:t>
      </w:r>
    </w:p>
    <w:bookmarkEnd w:id="187"/>
    <w:p w:rsidR="004E3B97" w:rsidRPr="003B7D13" w:rsidRDefault="004E3B97" w:rsidP="004E3B97">
      <w:pPr>
        <w:pStyle w:val="1"/>
        <w:spacing w:before="0" w:after="0"/>
        <w:rPr>
          <w:rFonts w:ascii="Times New Roman" w:hAnsi="Times New Roman"/>
          <w:b w:val="0"/>
          <w:bCs w:val="0"/>
          <w:color w:val="auto"/>
          <w:sz w:val="24"/>
          <w:szCs w:val="24"/>
        </w:rPr>
      </w:pPr>
    </w:p>
    <w:p w:rsidR="004E3B97" w:rsidRPr="003B7D13" w:rsidRDefault="004E3B97" w:rsidP="004E3B97">
      <w:pPr>
        <w:pStyle w:val="1"/>
        <w:spacing w:before="0" w:after="0"/>
        <w:rPr>
          <w:rFonts w:ascii="Times New Roman" w:hAnsi="Times New Roman"/>
          <w:b w:val="0"/>
          <w:bCs w:val="0"/>
          <w:color w:val="auto"/>
          <w:sz w:val="24"/>
          <w:szCs w:val="24"/>
        </w:rPr>
      </w:pPr>
      <w:r w:rsidRPr="003B7D13">
        <w:rPr>
          <w:rFonts w:ascii="Times New Roman" w:hAnsi="Times New Roman"/>
          <w:b w:val="0"/>
          <w:bCs w:val="0"/>
          <w:color w:val="auto"/>
          <w:sz w:val="24"/>
          <w:szCs w:val="24"/>
        </w:rPr>
        <w:t>Блок-схема</w:t>
      </w:r>
      <w:r w:rsidRPr="003B7D13">
        <w:rPr>
          <w:rFonts w:ascii="Times New Roman" w:hAnsi="Times New Roman"/>
          <w:b w:val="0"/>
          <w:bCs w:val="0"/>
          <w:color w:val="auto"/>
          <w:sz w:val="24"/>
          <w:szCs w:val="24"/>
        </w:rPr>
        <w:br/>
        <w:t>последовательности действий предоставления муниципальной услуги</w:t>
      </w:r>
    </w:p>
    <w:p w:rsidR="004E3B97" w:rsidRPr="003B7D13" w:rsidRDefault="004E3B97" w:rsidP="004E3B97"/>
    <w:p w:rsidR="004E3B97" w:rsidRPr="003B7D13" w:rsidRDefault="004E3B97" w:rsidP="004E3B97">
      <w:pPr>
        <w:pStyle w:val="afa"/>
      </w:pPr>
      <w:r w:rsidRPr="003B7D13">
        <w:t xml:space="preserve">                             ┌───────────────────┐</w:t>
      </w:r>
    </w:p>
    <w:p w:rsidR="004E3B97" w:rsidRPr="003B7D13" w:rsidRDefault="004E3B97" w:rsidP="004E3B97">
      <w:pPr>
        <w:pStyle w:val="afa"/>
      </w:pPr>
      <w:r w:rsidRPr="003B7D13">
        <w:t xml:space="preserve">                             │     Обращение     │</w:t>
      </w:r>
    </w:p>
    <w:p w:rsidR="004E3B97" w:rsidRPr="003B7D13" w:rsidRDefault="004E3B97" w:rsidP="004E3B97">
      <w:pPr>
        <w:pStyle w:val="afa"/>
      </w:pPr>
      <w:r w:rsidRPr="003B7D13">
        <w:t xml:space="preserve">                             │ заинтересованного │</w:t>
      </w:r>
    </w:p>
    <w:p w:rsidR="004E3B97" w:rsidRPr="003B7D13" w:rsidRDefault="004E3B97" w:rsidP="004E3B97">
      <w:pPr>
        <w:pStyle w:val="afa"/>
      </w:pPr>
      <w:r w:rsidRPr="003B7D13">
        <w:t xml:space="preserve">                             │       лица        │</w:t>
      </w:r>
    </w:p>
    <w:p w:rsidR="004E3B97" w:rsidRPr="003B7D13" w:rsidRDefault="004E3B97" w:rsidP="004E3B97">
      <w:pPr>
        <w:pStyle w:val="afa"/>
      </w:pPr>
      <w:r w:rsidRPr="003B7D13">
        <w:t xml:space="preserve">                             └─────────┬─────────┘</w:t>
      </w:r>
    </w:p>
    <w:p w:rsidR="004E3B97" w:rsidRPr="003B7D13" w:rsidRDefault="004E3B97" w:rsidP="004E3B97">
      <w:pPr>
        <w:pStyle w:val="afa"/>
      </w:pPr>
      <w:r w:rsidRPr="003B7D13">
        <w:t xml:space="preserve">                                       ▼</w:t>
      </w:r>
    </w:p>
    <w:p w:rsidR="004E3B97" w:rsidRPr="003B7D13" w:rsidRDefault="004E3B97" w:rsidP="004E3B97">
      <w:pPr>
        <w:pStyle w:val="afa"/>
      </w:pPr>
      <w:r w:rsidRPr="003B7D13">
        <w:t xml:space="preserve">                             ┌───────────────────┐</w:t>
      </w:r>
    </w:p>
    <w:p w:rsidR="004E3B97" w:rsidRPr="003B7D13" w:rsidRDefault="004E3B97" w:rsidP="004E3B97">
      <w:pPr>
        <w:pStyle w:val="afa"/>
      </w:pPr>
      <w:r w:rsidRPr="003B7D13">
        <w:t xml:space="preserve">                             │      Прием и      │</w:t>
      </w:r>
    </w:p>
    <w:p w:rsidR="004E3B97" w:rsidRPr="003B7D13" w:rsidRDefault="004E3B97" w:rsidP="004E3B97">
      <w:pPr>
        <w:pStyle w:val="afa"/>
      </w:pPr>
      <w:r w:rsidRPr="003B7D13">
        <w:t xml:space="preserve">                             │    регистрация    │</w:t>
      </w:r>
    </w:p>
    <w:p w:rsidR="004E3B97" w:rsidRPr="003B7D13" w:rsidRDefault="004E3B97" w:rsidP="004E3B97">
      <w:pPr>
        <w:pStyle w:val="afa"/>
      </w:pPr>
      <w:r w:rsidRPr="003B7D13">
        <w:t xml:space="preserve">                             │   документов, и   │</w:t>
      </w:r>
    </w:p>
    <w:p w:rsidR="004E3B97" w:rsidRPr="003B7D13" w:rsidRDefault="004E3B97" w:rsidP="004E3B97">
      <w:pPr>
        <w:pStyle w:val="afa"/>
      </w:pPr>
      <w:r w:rsidRPr="003B7D13">
        <w:t xml:space="preserve">                             │ передача заявления│</w:t>
      </w:r>
    </w:p>
    <w:p w:rsidR="004E3B97" w:rsidRPr="003B7D13" w:rsidRDefault="004E3B97" w:rsidP="004E3B97">
      <w:pPr>
        <w:pStyle w:val="afa"/>
      </w:pPr>
      <w:r w:rsidRPr="003B7D13">
        <w:t xml:space="preserve">                             │       Главе       │</w:t>
      </w:r>
    </w:p>
    <w:p w:rsidR="004E3B97" w:rsidRPr="003B7D13" w:rsidRDefault="004E3B97" w:rsidP="004E3B97">
      <w:pPr>
        <w:pStyle w:val="afa"/>
      </w:pPr>
      <w:r w:rsidRPr="003B7D13">
        <w:t xml:space="preserve">                             │     Инсарского    │</w:t>
      </w:r>
    </w:p>
    <w:p w:rsidR="004E3B97" w:rsidRPr="003B7D13" w:rsidRDefault="004E3B97" w:rsidP="004E3B97">
      <w:pPr>
        <w:pStyle w:val="afa"/>
      </w:pPr>
      <w:r w:rsidRPr="003B7D13">
        <w:t xml:space="preserve">                             │   муниципального  │</w:t>
      </w:r>
    </w:p>
    <w:p w:rsidR="004E3B97" w:rsidRPr="003B7D13" w:rsidRDefault="004E3B97" w:rsidP="004E3B97">
      <w:pPr>
        <w:pStyle w:val="afa"/>
      </w:pPr>
      <w:r w:rsidRPr="003B7D13">
        <w:t xml:space="preserve">                             │      района       │</w:t>
      </w:r>
    </w:p>
    <w:p w:rsidR="004E3B97" w:rsidRPr="003B7D13" w:rsidRDefault="004E3B97" w:rsidP="004E3B97">
      <w:pPr>
        <w:pStyle w:val="afa"/>
      </w:pPr>
      <w:r w:rsidRPr="003B7D13">
        <w:t xml:space="preserve">                             │ (1 рабочий день)  │</w:t>
      </w:r>
    </w:p>
    <w:p w:rsidR="004E3B97" w:rsidRPr="003B7D13" w:rsidRDefault="004E3B97" w:rsidP="004E3B97">
      <w:pPr>
        <w:pStyle w:val="afa"/>
      </w:pPr>
      <w:r w:rsidRPr="003B7D13">
        <w:t xml:space="preserve">                             └─────────┬─────────┘</w:t>
      </w:r>
    </w:p>
    <w:p w:rsidR="004E3B97" w:rsidRPr="003B7D13" w:rsidRDefault="004E3B97" w:rsidP="004E3B97">
      <w:pPr>
        <w:pStyle w:val="afa"/>
      </w:pPr>
      <w:r w:rsidRPr="003B7D13">
        <w:t xml:space="preserve">                                       ▼</w:t>
      </w:r>
    </w:p>
    <w:p w:rsidR="004E3B97" w:rsidRPr="003B7D13" w:rsidRDefault="004E3B97" w:rsidP="004E3B97">
      <w:pPr>
        <w:pStyle w:val="afa"/>
      </w:pPr>
      <w:r w:rsidRPr="003B7D13">
        <w:t xml:space="preserve">                                      </w:t>
      </w:r>
    </w:p>
    <w:p w:rsidR="004E3B97" w:rsidRPr="003B7D13" w:rsidRDefault="004E3B97" w:rsidP="004E3B97">
      <w:pPr>
        <w:pStyle w:val="afa"/>
      </w:pPr>
      <w:r w:rsidRPr="003B7D13">
        <w:t>┌──────────────────────┐    ┌─────────────────────┐    ┌───────────────────┐</w:t>
      </w:r>
    </w:p>
    <w:p w:rsidR="004E3B97" w:rsidRPr="003B7D13" w:rsidRDefault="004E3B97" w:rsidP="004E3B97">
      <w:pPr>
        <w:pStyle w:val="afa"/>
      </w:pPr>
      <w:r w:rsidRPr="003B7D13">
        <w:t>│      Подписание      │    │    Рассмотрение     │    │    Согласование   │</w:t>
      </w:r>
    </w:p>
    <w:p w:rsidR="004E3B97" w:rsidRPr="003B7D13" w:rsidRDefault="004E3B97" w:rsidP="004E3B97">
      <w:pPr>
        <w:pStyle w:val="afa"/>
      </w:pPr>
      <w:r w:rsidRPr="003B7D13">
        <w:t>│мотивированного отказа│    │      заявления      │    │ проекта разрешения│</w:t>
      </w:r>
    </w:p>
    <w:p w:rsidR="004E3B97" w:rsidRPr="003B7D13" w:rsidRDefault="004E3B97" w:rsidP="004E3B97">
      <w:pPr>
        <w:pStyle w:val="afa"/>
      </w:pPr>
      <w:r w:rsidRPr="003B7D13">
        <w:t xml:space="preserve">│ в выдаче разрешения  │    │    исполнителем и   │    │   с </w:t>
      </w:r>
      <w:proofErr w:type="gramStart"/>
      <w:r w:rsidRPr="003B7D13">
        <w:t>должностными</w:t>
      </w:r>
      <w:proofErr w:type="gramEnd"/>
      <w:r w:rsidRPr="003B7D13">
        <w:t xml:space="preserve">  │</w:t>
      </w:r>
    </w:p>
    <w:p w:rsidR="004E3B97" w:rsidRPr="003B7D13" w:rsidRDefault="004E3B97" w:rsidP="004E3B97">
      <w:pPr>
        <w:pStyle w:val="afa"/>
      </w:pPr>
      <w:r w:rsidRPr="003B7D13">
        <w:t>│       Главой         │    │  подготовка проекта │    │       лицами      │</w:t>
      </w:r>
    </w:p>
    <w:p w:rsidR="004E3B97" w:rsidRPr="003B7D13" w:rsidRDefault="004E3B97" w:rsidP="004E3B97">
      <w:pPr>
        <w:pStyle w:val="afa"/>
      </w:pPr>
      <w:r w:rsidRPr="003B7D13">
        <w:t>│      Инсарского      │◄-──┤   разрешения либо   ├───►│   Администрации   │</w:t>
      </w:r>
    </w:p>
    <w:p w:rsidR="004E3B97" w:rsidRPr="003B7D13" w:rsidRDefault="004E3B97" w:rsidP="004E3B97">
      <w:pPr>
        <w:pStyle w:val="afa"/>
      </w:pPr>
      <w:r w:rsidRPr="003B7D13">
        <w:t>│   муниципального     │    │   мотивированного   │    │  (1 рабочих дня)  │</w:t>
      </w:r>
    </w:p>
    <w:p w:rsidR="004E3B97" w:rsidRPr="003B7D13" w:rsidRDefault="004E3B97" w:rsidP="004E3B97">
      <w:pPr>
        <w:pStyle w:val="afa"/>
      </w:pPr>
      <w:r w:rsidRPr="003B7D13">
        <w:t>│        района        │    │   отказа в выдаче   │    │                   │</w:t>
      </w:r>
    </w:p>
    <w:p w:rsidR="004E3B97" w:rsidRPr="003B7D13" w:rsidRDefault="004E3B97" w:rsidP="004E3B97">
      <w:pPr>
        <w:pStyle w:val="afa"/>
      </w:pPr>
      <w:r w:rsidRPr="003B7D13">
        <w:t>│   (1 рабочий день)   │    │      разрешения     │    │                   │</w:t>
      </w:r>
    </w:p>
    <w:p w:rsidR="004E3B97" w:rsidRPr="003B7D13" w:rsidRDefault="004E3B97" w:rsidP="004E3B97">
      <w:pPr>
        <w:pStyle w:val="afa"/>
      </w:pPr>
      <w:r w:rsidRPr="003B7D13">
        <w:t>│                      │    │   (1 рабочих дня)   │    └─────────┬─────────┘</w:t>
      </w:r>
    </w:p>
    <w:p w:rsidR="004E3B97" w:rsidRPr="003B7D13" w:rsidRDefault="004E3B97" w:rsidP="004E3B97">
      <w:pPr>
        <w:pStyle w:val="afa"/>
      </w:pPr>
      <w:r w:rsidRPr="003B7D13">
        <w:t>│                      │    └─────────────────────┘              ▼</w:t>
      </w:r>
    </w:p>
    <w:p w:rsidR="004E3B97" w:rsidRPr="003B7D13" w:rsidRDefault="004E3B97" w:rsidP="004E3B97">
      <w:pPr>
        <w:pStyle w:val="afa"/>
      </w:pPr>
      <w:r w:rsidRPr="003B7D13">
        <w:t>│                      │                               ┌─────────────--──────┐</w:t>
      </w:r>
    </w:p>
    <w:p w:rsidR="004E3B97" w:rsidRPr="003B7D13" w:rsidRDefault="004E3B97" w:rsidP="004E3B97">
      <w:pPr>
        <w:pStyle w:val="afa"/>
      </w:pPr>
      <w:r w:rsidRPr="003B7D13">
        <w:t xml:space="preserve">│                      │                               │     </w:t>
      </w:r>
      <w:r w:rsidRPr="003B7D13">
        <w:lastRenderedPageBreak/>
        <w:t>Подписание      │</w:t>
      </w:r>
    </w:p>
    <w:p w:rsidR="004E3B97" w:rsidRPr="003B7D13" w:rsidRDefault="004E3B97" w:rsidP="004E3B97">
      <w:pPr>
        <w:pStyle w:val="afa"/>
      </w:pPr>
      <w:r w:rsidRPr="003B7D13">
        <w:t>└──────────┬───────────┘                               │ Главой Инсарского   │</w:t>
      </w:r>
    </w:p>
    <w:p w:rsidR="004E3B97" w:rsidRPr="003B7D13" w:rsidRDefault="004E3B97" w:rsidP="004E3B97">
      <w:pPr>
        <w:pStyle w:val="afa"/>
      </w:pPr>
      <w:r w:rsidRPr="003B7D13">
        <w:t xml:space="preserve">                                                       │муниципального района│</w:t>
      </w:r>
    </w:p>
    <w:p w:rsidR="004E3B97" w:rsidRPr="003B7D13" w:rsidRDefault="004E3B97" w:rsidP="004E3B97">
      <w:pPr>
        <w:pStyle w:val="afa"/>
      </w:pPr>
      <w:r w:rsidRPr="003B7D13">
        <w:t xml:space="preserve">           │                                           │  (1 рабочий день)   │</w:t>
      </w:r>
    </w:p>
    <w:p w:rsidR="004E3B97" w:rsidRPr="003B7D13" w:rsidRDefault="004E3B97" w:rsidP="004E3B97">
      <w:pPr>
        <w:pStyle w:val="afa"/>
      </w:pPr>
      <w:r w:rsidRPr="003B7D13">
        <w:t xml:space="preserve">           ▼                                           └─────────┬──────--───┘</w:t>
      </w:r>
    </w:p>
    <w:p w:rsidR="004E3B97" w:rsidRPr="003B7D13" w:rsidRDefault="004E3B97" w:rsidP="004E3B97">
      <w:pPr>
        <w:pStyle w:val="afa"/>
      </w:pPr>
      <w:r w:rsidRPr="003B7D13">
        <w:t>┌─────────────────────┐                                          ▼</w:t>
      </w:r>
    </w:p>
    <w:p w:rsidR="004E3B97" w:rsidRPr="003B7D13" w:rsidRDefault="004E3B97" w:rsidP="004E3B97">
      <w:pPr>
        <w:pStyle w:val="afa"/>
      </w:pPr>
      <w:r w:rsidRPr="003B7D13">
        <w:t>│     Регистрация     │                                ┌───────────────────┐</w:t>
      </w:r>
    </w:p>
    <w:p w:rsidR="004E3B97" w:rsidRPr="003B7D13" w:rsidRDefault="004E3B97" w:rsidP="004E3B97">
      <w:pPr>
        <w:pStyle w:val="afa"/>
      </w:pPr>
      <w:r w:rsidRPr="003B7D13">
        <w:t>│     специалистом    │                                │    Регистрация    │</w:t>
      </w:r>
    </w:p>
    <w:p w:rsidR="004E3B97" w:rsidRPr="003B7D13" w:rsidRDefault="004E3B97" w:rsidP="004E3B97">
      <w:pPr>
        <w:pStyle w:val="afa"/>
      </w:pPr>
      <w:r w:rsidRPr="003B7D13">
        <w:t>│   (1 рабочий день)  │                                │    специалистом   │</w:t>
      </w:r>
    </w:p>
    <w:p w:rsidR="004E3B97" w:rsidRPr="003B7D13" w:rsidRDefault="004E3B97" w:rsidP="004E3B97">
      <w:pPr>
        <w:pStyle w:val="afa"/>
      </w:pPr>
      <w:r w:rsidRPr="003B7D13">
        <w:t>│                     │                                │                   │</w:t>
      </w:r>
    </w:p>
    <w:p w:rsidR="004E3B97" w:rsidRPr="003B7D13" w:rsidRDefault="004E3B97" w:rsidP="004E3B97">
      <w:pPr>
        <w:pStyle w:val="afa"/>
      </w:pPr>
      <w:r w:rsidRPr="003B7D13">
        <w:t>└──────────┬──────────┘                                │                   │</w:t>
      </w:r>
    </w:p>
    <w:p w:rsidR="004E3B97" w:rsidRPr="003B7D13" w:rsidRDefault="004E3B97" w:rsidP="004E3B97">
      <w:pPr>
        <w:pStyle w:val="afa"/>
      </w:pPr>
      <w:r w:rsidRPr="003B7D13">
        <w:t xml:space="preserve">           │                                           └────────┬─────────-┘</w:t>
      </w:r>
    </w:p>
    <w:p w:rsidR="004E3B97" w:rsidRPr="003B7D13" w:rsidRDefault="004E3B97" w:rsidP="004E3B97">
      <w:pPr>
        <w:pStyle w:val="afa"/>
      </w:pPr>
      <w:r w:rsidRPr="003B7D13">
        <w:t xml:space="preserve">           │               ┌─────────────────────┐              │</w:t>
      </w:r>
    </w:p>
    <w:p w:rsidR="004E3B97" w:rsidRPr="003B7D13" w:rsidRDefault="004E3B97" w:rsidP="004E3B97">
      <w:pPr>
        <w:pStyle w:val="afa"/>
      </w:pPr>
      <w:r w:rsidRPr="003B7D13">
        <w:t xml:space="preserve">           │               │  Выдача разрешения  │              │</w:t>
      </w:r>
    </w:p>
    <w:p w:rsidR="004E3B97" w:rsidRPr="003B7D13" w:rsidRDefault="004E3B97" w:rsidP="004E3B97">
      <w:pPr>
        <w:pStyle w:val="afa"/>
      </w:pPr>
      <w:r w:rsidRPr="003B7D13">
        <w:t xml:space="preserve">           │               │ или мотивированного │              │</w:t>
      </w:r>
    </w:p>
    <w:p w:rsidR="004E3B97" w:rsidRPr="003B7D13" w:rsidRDefault="004E3B97" w:rsidP="004E3B97">
      <w:pPr>
        <w:pStyle w:val="afa"/>
      </w:pPr>
      <w:r w:rsidRPr="003B7D13">
        <w:t xml:space="preserve">           └──────────────►│ отказа заявителю или│◄-────────────┘</w:t>
      </w:r>
    </w:p>
    <w:p w:rsidR="004E3B97" w:rsidRPr="003B7D13" w:rsidRDefault="004E3B97" w:rsidP="004E3B97">
      <w:pPr>
        <w:pStyle w:val="afa"/>
      </w:pPr>
      <w:r w:rsidRPr="003B7D13">
        <w:t xml:space="preserve">                           │ направление по почте</w:t>
      </w:r>
    </w:p>
    <w:p w:rsidR="004E3B97" w:rsidRPr="003B7D13" w:rsidRDefault="004E3B97" w:rsidP="004E3B97">
      <w:pPr>
        <w:pStyle w:val="afa"/>
      </w:pPr>
      <w:r w:rsidRPr="003B7D13">
        <w:t xml:space="preserve">                               (1 рабочий день)  │</w:t>
      </w:r>
    </w:p>
    <w:p w:rsidR="004E3B97" w:rsidRPr="003B7D13" w:rsidRDefault="004E3B97" w:rsidP="004E3B97">
      <w:pPr>
        <w:pStyle w:val="afa"/>
      </w:pPr>
      <w:r w:rsidRPr="003B7D13">
        <w:t xml:space="preserve">                           └─────────────────────┘</w:t>
      </w:r>
    </w:p>
    <w:p w:rsidR="004E3B97" w:rsidRPr="003B7D13" w:rsidRDefault="004E3B97" w:rsidP="004E3B97"/>
    <w:p w:rsidR="004E3B97" w:rsidRPr="003B7D13" w:rsidRDefault="004E3B97" w:rsidP="004E3B97"/>
    <w:p w:rsidR="004E3B97" w:rsidRPr="003B7D13" w:rsidRDefault="004E3B97" w:rsidP="004E3B97"/>
    <w:p w:rsidR="004E3B97" w:rsidRPr="003B7D13" w:rsidRDefault="004E3B97" w:rsidP="004E3B97"/>
    <w:p w:rsidR="004E3B97" w:rsidRPr="003B7D13" w:rsidRDefault="004E3B97" w:rsidP="004E3B97"/>
    <w:p w:rsidR="004E3B97" w:rsidRPr="003B7D13" w:rsidRDefault="004E3B97" w:rsidP="004E3B97"/>
    <w:p w:rsidR="004E3B97" w:rsidRPr="003B7D13" w:rsidRDefault="004E3B97" w:rsidP="004E3B97">
      <w:pPr>
        <w:widowControl w:val="0"/>
        <w:autoSpaceDE w:val="0"/>
        <w:autoSpaceDN w:val="0"/>
        <w:adjustRightInd w:val="0"/>
        <w:ind w:firstLine="720"/>
        <w:jc w:val="right"/>
      </w:pPr>
    </w:p>
    <w:p w:rsidR="006006EF" w:rsidRDefault="006006EF" w:rsidP="004E3B97">
      <w:pPr>
        <w:widowControl w:val="0"/>
        <w:autoSpaceDE w:val="0"/>
        <w:autoSpaceDN w:val="0"/>
        <w:adjustRightInd w:val="0"/>
        <w:ind w:firstLine="720"/>
        <w:jc w:val="right"/>
      </w:pPr>
    </w:p>
    <w:p w:rsidR="006006EF" w:rsidRDefault="006006EF" w:rsidP="004E3B97">
      <w:pPr>
        <w:widowControl w:val="0"/>
        <w:autoSpaceDE w:val="0"/>
        <w:autoSpaceDN w:val="0"/>
        <w:adjustRightInd w:val="0"/>
        <w:ind w:firstLine="720"/>
        <w:jc w:val="right"/>
      </w:pPr>
    </w:p>
    <w:p w:rsidR="006006EF" w:rsidRDefault="006006EF" w:rsidP="004E3B97">
      <w:pPr>
        <w:widowControl w:val="0"/>
        <w:autoSpaceDE w:val="0"/>
        <w:autoSpaceDN w:val="0"/>
        <w:adjustRightInd w:val="0"/>
        <w:ind w:firstLine="720"/>
        <w:jc w:val="right"/>
      </w:pPr>
    </w:p>
    <w:p w:rsidR="006006EF" w:rsidRDefault="006006EF" w:rsidP="004E3B97">
      <w:pPr>
        <w:widowControl w:val="0"/>
        <w:autoSpaceDE w:val="0"/>
        <w:autoSpaceDN w:val="0"/>
        <w:adjustRightInd w:val="0"/>
        <w:ind w:firstLine="720"/>
        <w:jc w:val="right"/>
      </w:pPr>
    </w:p>
    <w:p w:rsidR="006006EF" w:rsidRDefault="006006EF" w:rsidP="004E3B97">
      <w:pPr>
        <w:widowControl w:val="0"/>
        <w:autoSpaceDE w:val="0"/>
        <w:autoSpaceDN w:val="0"/>
        <w:adjustRightInd w:val="0"/>
        <w:ind w:firstLine="720"/>
        <w:jc w:val="right"/>
      </w:pPr>
    </w:p>
    <w:p w:rsidR="006006EF" w:rsidRDefault="006006EF" w:rsidP="004E3B97">
      <w:pPr>
        <w:widowControl w:val="0"/>
        <w:autoSpaceDE w:val="0"/>
        <w:autoSpaceDN w:val="0"/>
        <w:adjustRightInd w:val="0"/>
        <w:ind w:firstLine="720"/>
        <w:jc w:val="right"/>
      </w:pPr>
    </w:p>
    <w:p w:rsidR="006006EF" w:rsidRDefault="006006EF" w:rsidP="004E3B97">
      <w:pPr>
        <w:widowControl w:val="0"/>
        <w:autoSpaceDE w:val="0"/>
        <w:autoSpaceDN w:val="0"/>
        <w:adjustRightInd w:val="0"/>
        <w:ind w:firstLine="720"/>
        <w:jc w:val="right"/>
      </w:pPr>
    </w:p>
    <w:p w:rsidR="006006EF" w:rsidRDefault="006006EF" w:rsidP="004E3B97">
      <w:pPr>
        <w:widowControl w:val="0"/>
        <w:autoSpaceDE w:val="0"/>
        <w:autoSpaceDN w:val="0"/>
        <w:adjustRightInd w:val="0"/>
        <w:ind w:firstLine="720"/>
        <w:jc w:val="right"/>
      </w:pPr>
    </w:p>
    <w:p w:rsidR="006006EF" w:rsidRDefault="006006EF" w:rsidP="004E3B97">
      <w:pPr>
        <w:widowControl w:val="0"/>
        <w:autoSpaceDE w:val="0"/>
        <w:autoSpaceDN w:val="0"/>
        <w:adjustRightInd w:val="0"/>
        <w:ind w:firstLine="720"/>
        <w:jc w:val="right"/>
      </w:pPr>
    </w:p>
    <w:p w:rsidR="006006EF" w:rsidRDefault="006006EF" w:rsidP="004E3B97">
      <w:pPr>
        <w:widowControl w:val="0"/>
        <w:autoSpaceDE w:val="0"/>
        <w:autoSpaceDN w:val="0"/>
        <w:adjustRightInd w:val="0"/>
        <w:ind w:firstLine="720"/>
        <w:jc w:val="right"/>
      </w:pPr>
    </w:p>
    <w:p w:rsidR="006006EF" w:rsidRDefault="006006EF" w:rsidP="004E3B97">
      <w:pPr>
        <w:widowControl w:val="0"/>
        <w:autoSpaceDE w:val="0"/>
        <w:autoSpaceDN w:val="0"/>
        <w:adjustRightInd w:val="0"/>
        <w:ind w:firstLine="720"/>
        <w:jc w:val="right"/>
      </w:pPr>
    </w:p>
    <w:p w:rsidR="006006EF" w:rsidRDefault="006006EF" w:rsidP="004E3B97">
      <w:pPr>
        <w:widowControl w:val="0"/>
        <w:autoSpaceDE w:val="0"/>
        <w:autoSpaceDN w:val="0"/>
        <w:adjustRightInd w:val="0"/>
        <w:ind w:firstLine="720"/>
        <w:jc w:val="right"/>
      </w:pPr>
    </w:p>
    <w:p w:rsidR="006006EF" w:rsidRDefault="006006EF" w:rsidP="004E3B97">
      <w:pPr>
        <w:widowControl w:val="0"/>
        <w:autoSpaceDE w:val="0"/>
        <w:autoSpaceDN w:val="0"/>
        <w:adjustRightInd w:val="0"/>
        <w:ind w:firstLine="720"/>
        <w:jc w:val="right"/>
      </w:pPr>
    </w:p>
    <w:p w:rsidR="006006EF" w:rsidRDefault="006006EF" w:rsidP="004E3B97">
      <w:pPr>
        <w:widowControl w:val="0"/>
        <w:autoSpaceDE w:val="0"/>
        <w:autoSpaceDN w:val="0"/>
        <w:adjustRightInd w:val="0"/>
        <w:ind w:firstLine="720"/>
        <w:jc w:val="right"/>
      </w:pPr>
    </w:p>
    <w:p w:rsidR="006006EF" w:rsidRDefault="006006EF" w:rsidP="004E3B97">
      <w:pPr>
        <w:widowControl w:val="0"/>
        <w:autoSpaceDE w:val="0"/>
        <w:autoSpaceDN w:val="0"/>
        <w:adjustRightInd w:val="0"/>
        <w:ind w:firstLine="720"/>
        <w:jc w:val="right"/>
      </w:pPr>
    </w:p>
    <w:p w:rsidR="006006EF" w:rsidRDefault="006006EF" w:rsidP="004E3B97">
      <w:pPr>
        <w:widowControl w:val="0"/>
        <w:autoSpaceDE w:val="0"/>
        <w:autoSpaceDN w:val="0"/>
        <w:adjustRightInd w:val="0"/>
        <w:ind w:firstLine="720"/>
        <w:jc w:val="right"/>
      </w:pPr>
    </w:p>
    <w:p w:rsidR="006006EF" w:rsidRDefault="006006EF" w:rsidP="004E3B97">
      <w:pPr>
        <w:widowControl w:val="0"/>
        <w:autoSpaceDE w:val="0"/>
        <w:autoSpaceDN w:val="0"/>
        <w:adjustRightInd w:val="0"/>
        <w:ind w:firstLine="720"/>
        <w:jc w:val="right"/>
      </w:pPr>
    </w:p>
    <w:p w:rsidR="004E3B97" w:rsidRPr="003B7D13" w:rsidRDefault="004E3B97" w:rsidP="004E3B97">
      <w:pPr>
        <w:widowControl w:val="0"/>
        <w:autoSpaceDE w:val="0"/>
        <w:autoSpaceDN w:val="0"/>
        <w:adjustRightInd w:val="0"/>
        <w:ind w:firstLine="720"/>
        <w:jc w:val="right"/>
        <w:rPr>
          <w:rFonts w:cs="Arial"/>
        </w:rPr>
      </w:pPr>
      <w:r w:rsidRPr="003B7D13">
        <w:lastRenderedPageBreak/>
        <w:t>Приложение 6</w:t>
      </w:r>
    </w:p>
    <w:p w:rsidR="004E3B97" w:rsidRPr="003B7D13" w:rsidRDefault="004E3B97" w:rsidP="004E3B97">
      <w:pPr>
        <w:widowControl w:val="0"/>
        <w:autoSpaceDE w:val="0"/>
        <w:autoSpaceDN w:val="0"/>
        <w:adjustRightInd w:val="0"/>
        <w:ind w:firstLine="720"/>
        <w:jc w:val="right"/>
      </w:pPr>
      <w:r w:rsidRPr="003B7D13">
        <w:t>к Административному регламенту</w:t>
      </w:r>
    </w:p>
    <w:p w:rsidR="004E3B97" w:rsidRPr="003B7D13" w:rsidRDefault="004E3B97" w:rsidP="004E3B97">
      <w:pPr>
        <w:widowControl w:val="0"/>
        <w:autoSpaceDE w:val="0"/>
        <w:autoSpaceDN w:val="0"/>
        <w:adjustRightInd w:val="0"/>
        <w:ind w:firstLine="720"/>
        <w:jc w:val="right"/>
      </w:pPr>
      <w:r w:rsidRPr="003B7D13">
        <w:t xml:space="preserve">администрации   Инсарского </w:t>
      </w:r>
      <w:proofErr w:type="gramStart"/>
      <w:r w:rsidRPr="003B7D13">
        <w:t>муниципального</w:t>
      </w:r>
      <w:proofErr w:type="gramEnd"/>
    </w:p>
    <w:p w:rsidR="004E3B97" w:rsidRPr="003B7D13" w:rsidRDefault="004E3B97" w:rsidP="004E3B97">
      <w:pPr>
        <w:widowControl w:val="0"/>
        <w:autoSpaceDE w:val="0"/>
        <w:autoSpaceDN w:val="0"/>
        <w:adjustRightInd w:val="0"/>
        <w:ind w:firstLine="720"/>
        <w:jc w:val="right"/>
      </w:pPr>
      <w:r w:rsidRPr="003B7D13">
        <w:t xml:space="preserve"> района </w:t>
      </w:r>
      <w:r w:rsidRPr="003B7D13">
        <w:rPr>
          <w:bCs/>
        </w:rPr>
        <w:t>по предоставлению муниципальной   услуги</w:t>
      </w:r>
      <w:r w:rsidRPr="003B7D13">
        <w:rPr>
          <w:b/>
          <w:bCs/>
        </w:rPr>
        <w:t xml:space="preserve"> </w:t>
      </w:r>
    </w:p>
    <w:p w:rsidR="004E3B97" w:rsidRPr="003B7D13" w:rsidRDefault="004E3B97" w:rsidP="004E3B97">
      <w:pPr>
        <w:jc w:val="right"/>
      </w:pPr>
      <w:r w:rsidRPr="003B7D13">
        <w:t xml:space="preserve">«Подготовка и выдача разрешений на строительство, </w:t>
      </w:r>
    </w:p>
    <w:p w:rsidR="004E3B97" w:rsidRPr="003B7D13" w:rsidRDefault="004E3B97" w:rsidP="004E3B97">
      <w:pPr>
        <w:jc w:val="right"/>
      </w:pPr>
      <w:r w:rsidRPr="003B7D13">
        <w:t>реконструкцию объектов капитального строительства»</w:t>
      </w:r>
    </w:p>
    <w:p w:rsidR="004E3B97" w:rsidRPr="003B7D13" w:rsidRDefault="004E3B97" w:rsidP="004E3B97">
      <w:pPr>
        <w:widowControl w:val="0"/>
        <w:autoSpaceDE w:val="0"/>
        <w:autoSpaceDN w:val="0"/>
        <w:adjustRightInd w:val="0"/>
        <w:ind w:firstLine="720"/>
        <w:jc w:val="right"/>
        <w:rPr>
          <w:rFonts w:cs="Arial"/>
        </w:rPr>
      </w:pPr>
    </w:p>
    <w:p w:rsidR="004E3B97" w:rsidRPr="003B7D13" w:rsidRDefault="004E3B97" w:rsidP="004E3B97">
      <w:pPr>
        <w:widowControl w:val="0"/>
        <w:autoSpaceDE w:val="0"/>
        <w:autoSpaceDN w:val="0"/>
        <w:adjustRightInd w:val="0"/>
        <w:ind w:firstLine="720"/>
        <w:jc w:val="both"/>
      </w:pPr>
    </w:p>
    <w:p w:rsidR="004E3B97" w:rsidRPr="003B7D13" w:rsidRDefault="004E3B97" w:rsidP="004E3B97">
      <w:pPr>
        <w:widowControl w:val="0"/>
        <w:autoSpaceDE w:val="0"/>
        <w:autoSpaceDN w:val="0"/>
        <w:adjustRightInd w:val="0"/>
        <w:ind w:firstLine="720"/>
        <w:jc w:val="center"/>
      </w:pPr>
    </w:p>
    <w:p w:rsidR="004E3B97" w:rsidRPr="003B7D13" w:rsidRDefault="004E3B97" w:rsidP="004E3B97">
      <w:pPr>
        <w:widowControl w:val="0"/>
        <w:autoSpaceDE w:val="0"/>
        <w:autoSpaceDN w:val="0"/>
        <w:adjustRightInd w:val="0"/>
        <w:ind w:firstLine="720"/>
        <w:jc w:val="center"/>
      </w:pPr>
      <w:r w:rsidRPr="003B7D13">
        <w:t>Форма разрешения на строительство</w:t>
      </w:r>
    </w:p>
    <w:p w:rsidR="004E3B97" w:rsidRPr="003B7D13" w:rsidRDefault="004E3B97" w:rsidP="004E3B97">
      <w:pPr>
        <w:pStyle w:val="afa"/>
      </w:pPr>
      <w:r w:rsidRPr="003B7D13">
        <w:t xml:space="preserve">                  </w:t>
      </w:r>
    </w:p>
    <w:tbl>
      <w:tblPr>
        <w:tblW w:w="0" w:type="auto"/>
        <w:tblInd w:w="4788" w:type="dxa"/>
        <w:tblBorders>
          <w:top w:val="single" w:sz="4" w:space="0" w:color="auto"/>
          <w:left w:val="single" w:sz="4" w:space="0" w:color="auto"/>
          <w:bottom w:val="single" w:sz="4" w:space="0" w:color="auto"/>
          <w:right w:val="single" w:sz="4" w:space="0" w:color="auto"/>
        </w:tblBorders>
        <w:tblLayout w:type="fixed"/>
        <w:tblLook w:val="0000"/>
      </w:tblPr>
      <w:tblGrid>
        <w:gridCol w:w="5523"/>
      </w:tblGrid>
      <w:tr w:rsidR="004E3B97" w:rsidRPr="003B7D13" w:rsidTr="003B7D13">
        <w:tc>
          <w:tcPr>
            <w:tcW w:w="5523" w:type="dxa"/>
            <w:tcBorders>
              <w:top w:val="nil"/>
              <w:left w:val="nil"/>
              <w:bottom w:val="nil"/>
              <w:right w:val="nil"/>
            </w:tcBorders>
          </w:tcPr>
          <w:p w:rsidR="004E3B97" w:rsidRPr="003B7D13" w:rsidRDefault="004E3B97" w:rsidP="003B7D13">
            <w:r w:rsidRPr="003B7D13">
              <w:rPr>
                <w:kern w:val="16"/>
              </w:rPr>
              <w:t>Кому:  _____________________________________</w:t>
            </w:r>
          </w:p>
        </w:tc>
      </w:tr>
      <w:tr w:rsidR="004E3B97" w:rsidRPr="003B7D13" w:rsidTr="003B7D13">
        <w:tc>
          <w:tcPr>
            <w:tcW w:w="5523" w:type="dxa"/>
            <w:tcBorders>
              <w:top w:val="nil"/>
              <w:left w:val="nil"/>
              <w:bottom w:val="nil"/>
              <w:right w:val="nil"/>
            </w:tcBorders>
          </w:tcPr>
          <w:p w:rsidR="004E3B97" w:rsidRPr="003B7D13" w:rsidRDefault="004E3B97" w:rsidP="003B7D13">
            <w:proofErr w:type="gramStart"/>
            <w:r w:rsidRPr="003B7D13">
              <w:t>(наименование застройщика,  фамилия, имя,  отчество - для граждан,</w:t>
            </w:r>
            <w:proofErr w:type="gramEnd"/>
          </w:p>
          <w:p w:rsidR="004E3B97" w:rsidRPr="003B7D13" w:rsidRDefault="004E3B97" w:rsidP="003B7D13">
            <w:pPr>
              <w:pStyle w:val="af5"/>
              <w:rPr>
                <w:kern w:val="16"/>
              </w:rPr>
            </w:pPr>
            <w:r w:rsidRPr="003B7D13">
              <w:t xml:space="preserve">полное наименование организации – для юридических лиц,  </w:t>
            </w:r>
          </w:p>
          <w:p w:rsidR="004E3B97" w:rsidRPr="003B7D13" w:rsidRDefault="004E3B97" w:rsidP="003B7D13">
            <w:pPr>
              <w:pStyle w:val="af5"/>
            </w:pPr>
            <w:r w:rsidRPr="003B7D13">
              <w:t>_____________________________________</w:t>
            </w:r>
          </w:p>
          <w:p w:rsidR="004E3B97" w:rsidRPr="003B7D13" w:rsidRDefault="004E3B97" w:rsidP="003B7D13">
            <w:pPr>
              <w:pStyle w:val="af5"/>
              <w:rPr>
                <w:kern w:val="16"/>
              </w:rPr>
            </w:pPr>
            <w:r w:rsidRPr="003B7D13">
              <w:rPr>
                <w:kern w:val="16"/>
              </w:rPr>
              <w:t>_____________________________________</w:t>
            </w:r>
          </w:p>
          <w:p w:rsidR="004E3B97" w:rsidRPr="003B7D13" w:rsidRDefault="004E3B97" w:rsidP="003B7D13">
            <w:pPr>
              <w:jc w:val="center"/>
              <w:rPr>
                <w:kern w:val="16"/>
              </w:rPr>
            </w:pPr>
            <w:r w:rsidRPr="003B7D13">
              <w:t xml:space="preserve"> его почтовый индекс и адрес,  адрес электронной почты)</w:t>
            </w:r>
          </w:p>
          <w:p w:rsidR="004E3B97" w:rsidRPr="003B7D13" w:rsidRDefault="004E3B97" w:rsidP="003B7D13">
            <w:pPr>
              <w:pStyle w:val="afa"/>
              <w:widowControl/>
              <w:autoSpaceDE/>
              <w:adjustRightInd/>
              <w:rPr>
                <w:rFonts w:ascii="Times New Roman" w:hAnsi="Times New Roman" w:cs="Times New Roman"/>
                <w:kern w:val="16"/>
              </w:rPr>
            </w:pPr>
          </w:p>
        </w:tc>
      </w:tr>
    </w:tbl>
    <w:p w:rsidR="004E3B97" w:rsidRPr="003B7D13" w:rsidRDefault="004E3B97" w:rsidP="004E3B97">
      <w:pPr>
        <w:pStyle w:val="afa"/>
        <w:widowControl/>
        <w:autoSpaceDE/>
        <w:adjustRightInd/>
        <w:rPr>
          <w:rFonts w:ascii="Times New Roman" w:hAnsi="Times New Roman" w:cs="Times New Roman"/>
          <w:kern w:val="16"/>
        </w:rPr>
      </w:pPr>
    </w:p>
    <w:p w:rsidR="004E3B97" w:rsidRPr="003B7D13" w:rsidRDefault="004E3B97" w:rsidP="004E3B97">
      <w:pPr>
        <w:jc w:val="center"/>
      </w:pPr>
      <w:r w:rsidRPr="003B7D13">
        <w:t xml:space="preserve">РАЗРЕШЕНИЕ </w:t>
      </w:r>
      <w:r w:rsidRPr="003B7D13">
        <w:br/>
        <w:t>на строительство</w:t>
      </w:r>
    </w:p>
    <w:p w:rsidR="004E3B97" w:rsidRPr="003B7D13" w:rsidRDefault="004E3B97" w:rsidP="004E3B97">
      <w:pPr>
        <w:pStyle w:val="afa"/>
        <w:widowControl/>
        <w:autoSpaceDE/>
        <w:adjustRightInd/>
        <w:rPr>
          <w:rFonts w:ascii="Times New Roman" w:hAnsi="Times New Roman" w:cs="Times New Roman"/>
          <w:kern w:val="16"/>
        </w:rPr>
      </w:pPr>
    </w:p>
    <w:p w:rsidR="004E3B97" w:rsidRPr="003B7D13" w:rsidRDefault="004E3B97" w:rsidP="004E3B97">
      <w:pPr>
        <w:rPr>
          <w:kern w:val="16"/>
        </w:rPr>
      </w:pPr>
      <w:r w:rsidRPr="003B7D13">
        <w:t xml:space="preserve">Дата </w:t>
      </w:r>
      <w:r w:rsidRPr="003B7D13">
        <w:rPr>
          <w:u w:val="single"/>
        </w:rPr>
        <w:t xml:space="preserve">                            </w:t>
      </w:r>
      <w:proofErr w:type="gramStart"/>
      <w:r w:rsidRPr="003B7D13">
        <w:rPr>
          <w:u w:val="single"/>
        </w:rPr>
        <w:t>г</w:t>
      </w:r>
      <w:proofErr w:type="gramEnd"/>
      <w:r w:rsidRPr="003B7D13">
        <w:rPr>
          <w:u w:val="single"/>
        </w:rPr>
        <w:t xml:space="preserve">. </w:t>
      </w:r>
      <w:r w:rsidRPr="003B7D13">
        <w:t xml:space="preserve">                                                                 </w:t>
      </w:r>
      <w:r w:rsidRPr="003B7D13">
        <w:rPr>
          <w:lang w:val="en-US"/>
        </w:rPr>
        <w:t>N </w:t>
      </w:r>
      <w:r w:rsidRPr="003B7D13">
        <w:t>__________________</w:t>
      </w:r>
    </w:p>
    <w:p w:rsidR="004E3B97" w:rsidRPr="003B7D13" w:rsidRDefault="004E3B97" w:rsidP="004E3B97">
      <w:pPr>
        <w:rPr>
          <w:kern w:val="16"/>
          <w:u w:val="single"/>
        </w:rPr>
      </w:pPr>
    </w:p>
    <w:p w:rsidR="004E3B97" w:rsidRPr="003B7D13" w:rsidRDefault="004E3B97" w:rsidP="004E3B97">
      <w:pPr>
        <w:rPr>
          <w:kern w:val="16"/>
        </w:rPr>
      </w:pPr>
      <w:r w:rsidRPr="003B7D13">
        <w:t>_____________________________________________________________________________________</w:t>
      </w:r>
    </w:p>
    <w:p w:rsidR="004E3B97" w:rsidRPr="003B7D13" w:rsidRDefault="004E3B97" w:rsidP="004E3B97">
      <w:pPr>
        <w:pStyle w:val="af5"/>
      </w:pPr>
      <w:r w:rsidRPr="003B7D13">
        <w:t xml:space="preserve"> </w:t>
      </w:r>
      <w:proofErr w:type="gramStart"/>
      <w:r w:rsidRPr="003B7D13">
        <w:t>(наименование уполномоченного федерального органа исполнительной власти или органа исполнительной власти субъекта Российской Федерации, или</w:t>
      </w:r>
      <w:proofErr w:type="gramEnd"/>
    </w:p>
    <w:p w:rsidR="004E3B97" w:rsidRPr="003B7D13" w:rsidRDefault="004E3B97" w:rsidP="004E3B97">
      <w:pPr>
        <w:pStyle w:val="afa"/>
      </w:pPr>
      <w:r w:rsidRPr="003B7D13">
        <w:t>_____________________________________________________________________________________</w:t>
      </w:r>
    </w:p>
    <w:p w:rsidR="004E3B97" w:rsidRPr="003B7D13" w:rsidRDefault="004E3B97" w:rsidP="004E3B97">
      <w:pPr>
        <w:pStyle w:val="34"/>
        <w:rPr>
          <w:sz w:val="24"/>
          <w:szCs w:val="24"/>
        </w:rPr>
      </w:pPr>
      <w:r w:rsidRPr="003B7D13">
        <w:rPr>
          <w:sz w:val="24"/>
          <w:szCs w:val="24"/>
        </w:rPr>
        <w:t xml:space="preserve">органа местного самоуправления, </w:t>
      </w:r>
      <w:proofErr w:type="gramStart"/>
      <w:r w:rsidRPr="003B7D13">
        <w:rPr>
          <w:sz w:val="24"/>
          <w:szCs w:val="24"/>
        </w:rPr>
        <w:t>осуществляющих</w:t>
      </w:r>
      <w:proofErr w:type="gramEnd"/>
      <w:r w:rsidRPr="003B7D13">
        <w:rPr>
          <w:sz w:val="24"/>
          <w:szCs w:val="24"/>
        </w:rPr>
        <w:t xml:space="preserve"> выдачу разрешения на строительство Государственная корпорация по атомной энергии "Росатом)</w:t>
      </w:r>
    </w:p>
    <w:p w:rsidR="004E3B97" w:rsidRPr="003B7D13" w:rsidRDefault="004E3B97" w:rsidP="004E3B97">
      <w:pPr>
        <w:rPr>
          <w:kern w:val="16"/>
        </w:rPr>
      </w:pPr>
    </w:p>
    <w:p w:rsidR="004E3B97" w:rsidRPr="003B7D13" w:rsidRDefault="004E3B97" w:rsidP="004E3B97">
      <w:pPr>
        <w:jc w:val="both"/>
      </w:pPr>
      <w:r w:rsidRPr="003B7D13">
        <w:t xml:space="preserve"> в соответствии  со  </w:t>
      </w:r>
      <w:hyperlink r:id="rId197" w:history="1">
        <w:r w:rsidRPr="003B7D13">
          <w:rPr>
            <w:rStyle w:val="a5"/>
          </w:rPr>
          <w:t>статьей  51</w:t>
        </w:r>
      </w:hyperlink>
      <w:r w:rsidRPr="003B7D13">
        <w:t xml:space="preserve">  Градостроительного  кодекса  Российской</w:t>
      </w:r>
    </w:p>
    <w:p w:rsidR="004E3B97" w:rsidRPr="003B7D13" w:rsidRDefault="004E3B97" w:rsidP="004E3B97">
      <w:pPr>
        <w:jc w:val="both"/>
      </w:pPr>
      <w:r w:rsidRPr="003B7D13">
        <w:t xml:space="preserve"> Федерации, разрешает:</w:t>
      </w:r>
    </w:p>
    <w:p w:rsidR="004E3B97" w:rsidRPr="003B7D13" w:rsidRDefault="004E3B97" w:rsidP="004E3B97">
      <w:pPr>
        <w:rPr>
          <w:kern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20"/>
        <w:gridCol w:w="2920"/>
        <w:gridCol w:w="1680"/>
        <w:gridCol w:w="15"/>
        <w:gridCol w:w="2036"/>
        <w:gridCol w:w="1029"/>
        <w:gridCol w:w="1140"/>
        <w:gridCol w:w="720"/>
      </w:tblGrid>
      <w:tr w:rsidR="004E3B97" w:rsidRPr="003B7D13" w:rsidTr="003B7D13">
        <w:trPr>
          <w:cantSplit/>
        </w:trPr>
        <w:tc>
          <w:tcPr>
            <w:tcW w:w="720" w:type="dxa"/>
            <w:vMerge w:val="restart"/>
            <w:tcBorders>
              <w:top w:val="single" w:sz="4" w:space="0" w:color="auto"/>
              <w:left w:val="single" w:sz="4" w:space="0" w:color="auto"/>
              <w:bottom w:val="single" w:sz="4" w:space="0" w:color="auto"/>
              <w:right w:val="single" w:sz="4" w:space="0" w:color="auto"/>
            </w:tcBorders>
          </w:tcPr>
          <w:p w:rsidR="004E3B97" w:rsidRPr="003B7D13" w:rsidRDefault="004E3B97" w:rsidP="003B7D13">
            <w:r w:rsidRPr="003B7D13">
              <w:t>1.</w:t>
            </w:r>
          </w:p>
        </w:tc>
        <w:tc>
          <w:tcPr>
            <w:tcW w:w="8820" w:type="dxa"/>
            <w:gridSpan w:val="6"/>
            <w:tcBorders>
              <w:top w:val="single" w:sz="4" w:space="0" w:color="auto"/>
              <w:left w:val="single" w:sz="4" w:space="0" w:color="auto"/>
              <w:bottom w:val="single" w:sz="4" w:space="0" w:color="auto"/>
              <w:right w:val="single" w:sz="4" w:space="0" w:color="auto"/>
            </w:tcBorders>
          </w:tcPr>
          <w:p w:rsidR="004E3B97" w:rsidRPr="006006EF" w:rsidRDefault="004E3B97" w:rsidP="003B7D13">
            <w:pPr>
              <w:pStyle w:val="5"/>
              <w:rPr>
                <w:rFonts w:ascii="Times New Roman" w:hAnsi="Times New Roman"/>
                <w:color w:val="auto"/>
                <w:sz w:val="24"/>
                <w:szCs w:val="24"/>
              </w:rPr>
            </w:pPr>
            <w:r w:rsidRPr="006006EF">
              <w:rPr>
                <w:rFonts w:ascii="Times New Roman" w:hAnsi="Times New Roman"/>
                <w:color w:val="auto"/>
                <w:sz w:val="24"/>
                <w:szCs w:val="24"/>
              </w:rPr>
              <w:t>Строительство объекта капитального строительства</w:t>
            </w:r>
          </w:p>
        </w:tc>
        <w:tc>
          <w:tcPr>
            <w:tcW w:w="720" w:type="dxa"/>
            <w:tcBorders>
              <w:top w:val="single" w:sz="4" w:space="0" w:color="auto"/>
              <w:left w:val="single" w:sz="4" w:space="0" w:color="auto"/>
              <w:bottom w:val="single" w:sz="4" w:space="0" w:color="auto"/>
              <w:right w:val="single" w:sz="4" w:space="0" w:color="auto"/>
            </w:tcBorders>
          </w:tcPr>
          <w:p w:rsidR="004E3B97" w:rsidRPr="003B7D13" w:rsidRDefault="004E3B97" w:rsidP="003B7D13">
            <w:pPr>
              <w:pStyle w:val="af3"/>
              <w:jc w:val="center"/>
              <w:rPr>
                <w:rFonts w:ascii="Times New Roman" w:hAnsi="Times New Roman"/>
              </w:rPr>
            </w:pPr>
          </w:p>
        </w:tc>
      </w:tr>
      <w:tr w:rsidR="004E3B97" w:rsidRPr="003B7D13" w:rsidTr="003B7D13">
        <w:trPr>
          <w:cantSplit/>
        </w:trPr>
        <w:tc>
          <w:tcPr>
            <w:tcW w:w="720" w:type="dxa"/>
            <w:vMerge/>
            <w:tcBorders>
              <w:top w:val="single" w:sz="4" w:space="0" w:color="auto"/>
              <w:left w:val="single" w:sz="4" w:space="0" w:color="auto"/>
              <w:bottom w:val="single" w:sz="4" w:space="0" w:color="auto"/>
              <w:right w:val="single" w:sz="4" w:space="0" w:color="auto"/>
            </w:tcBorders>
            <w:vAlign w:val="center"/>
          </w:tcPr>
          <w:p w:rsidR="004E3B97" w:rsidRPr="003B7D13" w:rsidRDefault="004E3B97" w:rsidP="003B7D13"/>
        </w:tc>
        <w:tc>
          <w:tcPr>
            <w:tcW w:w="8820" w:type="dxa"/>
            <w:gridSpan w:val="6"/>
            <w:tcBorders>
              <w:top w:val="single" w:sz="4" w:space="0" w:color="auto"/>
              <w:left w:val="single" w:sz="4" w:space="0" w:color="auto"/>
              <w:bottom w:val="single" w:sz="4" w:space="0" w:color="auto"/>
              <w:right w:val="single" w:sz="4" w:space="0" w:color="auto"/>
            </w:tcBorders>
          </w:tcPr>
          <w:p w:rsidR="004E3B97" w:rsidRPr="003B7D13" w:rsidRDefault="004E3B97" w:rsidP="003B7D13">
            <w:r w:rsidRPr="003B7D13">
              <w:t>Реконструкцию объекта капитального строительства</w:t>
            </w:r>
          </w:p>
        </w:tc>
        <w:tc>
          <w:tcPr>
            <w:tcW w:w="720" w:type="dxa"/>
            <w:tcBorders>
              <w:top w:val="single" w:sz="4" w:space="0" w:color="auto"/>
              <w:left w:val="single" w:sz="4" w:space="0" w:color="auto"/>
              <w:bottom w:val="single" w:sz="4" w:space="0" w:color="auto"/>
              <w:right w:val="single" w:sz="4" w:space="0" w:color="auto"/>
            </w:tcBorders>
          </w:tcPr>
          <w:p w:rsidR="004E3B97" w:rsidRPr="003B7D13" w:rsidRDefault="004E3B97" w:rsidP="003B7D13">
            <w:pPr>
              <w:pStyle w:val="af3"/>
              <w:jc w:val="center"/>
              <w:rPr>
                <w:rFonts w:ascii="Times New Roman" w:hAnsi="Times New Roman"/>
              </w:rPr>
            </w:pPr>
          </w:p>
        </w:tc>
      </w:tr>
      <w:tr w:rsidR="004E3B97" w:rsidRPr="003B7D13" w:rsidTr="003B7D13">
        <w:trPr>
          <w:cantSplit/>
        </w:trPr>
        <w:tc>
          <w:tcPr>
            <w:tcW w:w="720" w:type="dxa"/>
            <w:vMerge/>
            <w:tcBorders>
              <w:top w:val="single" w:sz="4" w:space="0" w:color="auto"/>
              <w:left w:val="single" w:sz="4" w:space="0" w:color="auto"/>
              <w:bottom w:val="single" w:sz="4" w:space="0" w:color="auto"/>
              <w:right w:val="single" w:sz="4" w:space="0" w:color="auto"/>
            </w:tcBorders>
            <w:vAlign w:val="center"/>
          </w:tcPr>
          <w:p w:rsidR="004E3B97" w:rsidRPr="003B7D13" w:rsidRDefault="004E3B97" w:rsidP="003B7D13"/>
        </w:tc>
        <w:tc>
          <w:tcPr>
            <w:tcW w:w="8820" w:type="dxa"/>
            <w:gridSpan w:val="6"/>
            <w:tcBorders>
              <w:top w:val="single" w:sz="4" w:space="0" w:color="auto"/>
              <w:left w:val="single" w:sz="4" w:space="0" w:color="auto"/>
              <w:bottom w:val="single" w:sz="4" w:space="0" w:color="auto"/>
              <w:right w:val="single" w:sz="4" w:space="0" w:color="auto"/>
            </w:tcBorders>
          </w:tcPr>
          <w:p w:rsidR="004E3B97" w:rsidRPr="003B7D13" w:rsidRDefault="004E3B97" w:rsidP="003B7D13">
            <w:r w:rsidRPr="003B7D13">
              <w:t>Работы по сохранению объекта культурного наследия, затрагивающие конструктивные и другие характеристики надежности и безопасности такого объекта</w:t>
            </w:r>
          </w:p>
        </w:tc>
        <w:tc>
          <w:tcPr>
            <w:tcW w:w="720" w:type="dxa"/>
            <w:tcBorders>
              <w:top w:val="single" w:sz="4" w:space="0" w:color="auto"/>
              <w:left w:val="single" w:sz="4" w:space="0" w:color="auto"/>
              <w:bottom w:val="single" w:sz="4" w:space="0" w:color="auto"/>
              <w:right w:val="single" w:sz="4" w:space="0" w:color="auto"/>
            </w:tcBorders>
          </w:tcPr>
          <w:p w:rsidR="004E3B97" w:rsidRPr="003B7D13" w:rsidRDefault="004E3B97" w:rsidP="003B7D13">
            <w:pPr>
              <w:pStyle w:val="af3"/>
              <w:rPr>
                <w:rFonts w:ascii="Times New Roman" w:hAnsi="Times New Roman"/>
              </w:rPr>
            </w:pPr>
          </w:p>
        </w:tc>
      </w:tr>
      <w:tr w:rsidR="004E3B97" w:rsidRPr="003B7D13" w:rsidTr="003B7D13">
        <w:trPr>
          <w:cantSplit/>
        </w:trPr>
        <w:tc>
          <w:tcPr>
            <w:tcW w:w="720" w:type="dxa"/>
            <w:vMerge/>
            <w:tcBorders>
              <w:top w:val="single" w:sz="4" w:space="0" w:color="auto"/>
              <w:left w:val="single" w:sz="4" w:space="0" w:color="auto"/>
              <w:bottom w:val="single" w:sz="4" w:space="0" w:color="auto"/>
              <w:right w:val="single" w:sz="4" w:space="0" w:color="auto"/>
            </w:tcBorders>
            <w:vAlign w:val="center"/>
          </w:tcPr>
          <w:p w:rsidR="004E3B97" w:rsidRPr="003B7D13" w:rsidRDefault="004E3B97" w:rsidP="003B7D13"/>
        </w:tc>
        <w:tc>
          <w:tcPr>
            <w:tcW w:w="8820" w:type="dxa"/>
            <w:gridSpan w:val="6"/>
            <w:tcBorders>
              <w:top w:val="single" w:sz="4" w:space="0" w:color="auto"/>
              <w:left w:val="single" w:sz="4" w:space="0" w:color="auto"/>
              <w:bottom w:val="single" w:sz="4" w:space="0" w:color="auto"/>
              <w:right w:val="single" w:sz="4" w:space="0" w:color="auto"/>
            </w:tcBorders>
          </w:tcPr>
          <w:p w:rsidR="004E3B97" w:rsidRPr="003B7D13" w:rsidRDefault="004E3B97" w:rsidP="003B7D13">
            <w:r w:rsidRPr="003B7D13">
              <w:t xml:space="preserve">Строительство линейного объекта (объекта капитального строительства, входящего в состав линейного объекта) </w:t>
            </w:r>
          </w:p>
        </w:tc>
        <w:tc>
          <w:tcPr>
            <w:tcW w:w="720" w:type="dxa"/>
            <w:tcBorders>
              <w:top w:val="single" w:sz="4" w:space="0" w:color="auto"/>
              <w:left w:val="single" w:sz="4" w:space="0" w:color="auto"/>
              <w:bottom w:val="single" w:sz="4" w:space="0" w:color="auto"/>
              <w:right w:val="single" w:sz="4" w:space="0" w:color="auto"/>
            </w:tcBorders>
          </w:tcPr>
          <w:p w:rsidR="004E3B97" w:rsidRPr="003B7D13" w:rsidRDefault="004E3B97" w:rsidP="003B7D13">
            <w:pPr>
              <w:pStyle w:val="af3"/>
              <w:rPr>
                <w:rFonts w:ascii="Times New Roman" w:hAnsi="Times New Roman"/>
              </w:rPr>
            </w:pPr>
          </w:p>
        </w:tc>
      </w:tr>
      <w:tr w:rsidR="004E3B97" w:rsidRPr="003B7D13" w:rsidTr="003B7D13">
        <w:trPr>
          <w:cantSplit/>
        </w:trPr>
        <w:tc>
          <w:tcPr>
            <w:tcW w:w="720" w:type="dxa"/>
            <w:vMerge/>
            <w:tcBorders>
              <w:top w:val="single" w:sz="4" w:space="0" w:color="auto"/>
              <w:left w:val="single" w:sz="4" w:space="0" w:color="auto"/>
              <w:bottom w:val="single" w:sz="4" w:space="0" w:color="auto"/>
              <w:right w:val="single" w:sz="4" w:space="0" w:color="auto"/>
            </w:tcBorders>
            <w:vAlign w:val="center"/>
          </w:tcPr>
          <w:p w:rsidR="004E3B97" w:rsidRPr="003B7D13" w:rsidRDefault="004E3B97" w:rsidP="003B7D13"/>
        </w:tc>
        <w:tc>
          <w:tcPr>
            <w:tcW w:w="8820" w:type="dxa"/>
            <w:gridSpan w:val="6"/>
            <w:tcBorders>
              <w:top w:val="single" w:sz="4" w:space="0" w:color="auto"/>
              <w:left w:val="single" w:sz="4" w:space="0" w:color="auto"/>
              <w:bottom w:val="single" w:sz="4" w:space="0" w:color="auto"/>
              <w:right w:val="single" w:sz="4" w:space="0" w:color="auto"/>
            </w:tcBorders>
          </w:tcPr>
          <w:p w:rsidR="004E3B97" w:rsidRPr="003B7D13" w:rsidRDefault="004E3B97" w:rsidP="003B7D13">
            <w:proofErr w:type="gramStart"/>
            <w:r w:rsidRPr="003B7D13">
              <w:t xml:space="preserve">Реконструкцию линейного объекта (объекта капитального строительства, </w:t>
            </w:r>
            <w:proofErr w:type="gramEnd"/>
          </w:p>
          <w:p w:rsidR="004E3B97" w:rsidRPr="003B7D13" w:rsidRDefault="004E3B97" w:rsidP="003B7D13">
            <w:r w:rsidRPr="003B7D13">
              <w:t xml:space="preserve">входящего в состав линейного объекта) </w:t>
            </w:r>
          </w:p>
        </w:tc>
        <w:tc>
          <w:tcPr>
            <w:tcW w:w="720" w:type="dxa"/>
            <w:tcBorders>
              <w:top w:val="single" w:sz="4" w:space="0" w:color="auto"/>
              <w:left w:val="single" w:sz="4" w:space="0" w:color="auto"/>
              <w:bottom w:val="single" w:sz="4" w:space="0" w:color="auto"/>
              <w:right w:val="single" w:sz="4" w:space="0" w:color="auto"/>
            </w:tcBorders>
          </w:tcPr>
          <w:p w:rsidR="004E3B97" w:rsidRPr="003B7D13" w:rsidRDefault="004E3B97" w:rsidP="003B7D13"/>
          <w:p w:rsidR="004E3B97" w:rsidRPr="003B7D13" w:rsidRDefault="004E3B97" w:rsidP="003B7D13">
            <w:pPr>
              <w:pStyle w:val="af3"/>
              <w:rPr>
                <w:rFonts w:ascii="Times New Roman" w:hAnsi="Times New Roman"/>
              </w:rPr>
            </w:pPr>
          </w:p>
        </w:tc>
      </w:tr>
      <w:tr w:rsidR="004E3B97" w:rsidRPr="003B7D13" w:rsidTr="006006EF">
        <w:trPr>
          <w:cantSplit/>
        </w:trPr>
        <w:tc>
          <w:tcPr>
            <w:tcW w:w="720" w:type="dxa"/>
            <w:vMerge w:val="restart"/>
            <w:tcBorders>
              <w:top w:val="single" w:sz="4" w:space="0" w:color="auto"/>
              <w:left w:val="single" w:sz="4" w:space="0" w:color="auto"/>
              <w:bottom w:val="single" w:sz="4" w:space="0" w:color="auto"/>
              <w:right w:val="single" w:sz="4" w:space="0" w:color="auto"/>
            </w:tcBorders>
          </w:tcPr>
          <w:p w:rsidR="004E3B97" w:rsidRPr="003B7D13" w:rsidRDefault="004E3B97" w:rsidP="003B7D13">
            <w:r w:rsidRPr="003B7D13">
              <w:t>2.</w:t>
            </w:r>
          </w:p>
        </w:tc>
        <w:tc>
          <w:tcPr>
            <w:tcW w:w="6651" w:type="dxa"/>
            <w:gridSpan w:val="4"/>
            <w:tcBorders>
              <w:top w:val="single" w:sz="4" w:space="0" w:color="auto"/>
              <w:left w:val="single" w:sz="4" w:space="0" w:color="auto"/>
              <w:bottom w:val="single" w:sz="4" w:space="0" w:color="auto"/>
              <w:right w:val="single" w:sz="4" w:space="0" w:color="auto"/>
            </w:tcBorders>
          </w:tcPr>
          <w:p w:rsidR="004E3B97" w:rsidRPr="003B7D13" w:rsidRDefault="004E3B97" w:rsidP="003B7D13">
            <w:r w:rsidRPr="003B7D13">
              <w:t>Наименование объекта капитального строительства (этапа) в соответствии с проектной документацией</w:t>
            </w:r>
          </w:p>
        </w:tc>
        <w:tc>
          <w:tcPr>
            <w:tcW w:w="2889" w:type="dxa"/>
            <w:gridSpan w:val="3"/>
            <w:tcBorders>
              <w:top w:val="single" w:sz="4" w:space="0" w:color="auto"/>
              <w:left w:val="single" w:sz="4" w:space="0" w:color="auto"/>
              <w:bottom w:val="single" w:sz="4" w:space="0" w:color="auto"/>
              <w:right w:val="single" w:sz="4" w:space="0" w:color="auto"/>
            </w:tcBorders>
          </w:tcPr>
          <w:p w:rsidR="004E3B97" w:rsidRPr="003B7D13" w:rsidRDefault="004E3B97" w:rsidP="003B7D13"/>
        </w:tc>
      </w:tr>
      <w:tr w:rsidR="004E3B97" w:rsidRPr="003B7D13" w:rsidTr="006006EF">
        <w:trPr>
          <w:cantSplit/>
        </w:trPr>
        <w:tc>
          <w:tcPr>
            <w:tcW w:w="720" w:type="dxa"/>
            <w:vMerge/>
            <w:tcBorders>
              <w:top w:val="single" w:sz="4" w:space="0" w:color="auto"/>
              <w:left w:val="single" w:sz="4" w:space="0" w:color="auto"/>
              <w:bottom w:val="single" w:sz="4" w:space="0" w:color="auto"/>
              <w:right w:val="single" w:sz="4" w:space="0" w:color="auto"/>
            </w:tcBorders>
            <w:vAlign w:val="center"/>
          </w:tcPr>
          <w:p w:rsidR="004E3B97" w:rsidRPr="003B7D13" w:rsidRDefault="004E3B97" w:rsidP="003B7D13"/>
        </w:tc>
        <w:tc>
          <w:tcPr>
            <w:tcW w:w="6651" w:type="dxa"/>
            <w:gridSpan w:val="4"/>
            <w:tcBorders>
              <w:top w:val="single" w:sz="4" w:space="0" w:color="auto"/>
              <w:left w:val="single" w:sz="4" w:space="0" w:color="auto"/>
              <w:bottom w:val="single" w:sz="4" w:space="0" w:color="auto"/>
              <w:right w:val="single" w:sz="4" w:space="0" w:color="auto"/>
            </w:tcBorders>
          </w:tcPr>
          <w:p w:rsidR="004E3B97" w:rsidRPr="003B7D13" w:rsidRDefault="004E3B97" w:rsidP="003B7D13">
            <w:r w:rsidRPr="003B7D13">
              <w:t>Наименование организации, выдавшей положительное заключение экспертизы проектной документации и в случаях, предусмотренных законодательством Российской Федерации, реквизиты приказа об утверждении положительного заключения государственной экологической экспертизы</w:t>
            </w:r>
          </w:p>
        </w:tc>
        <w:tc>
          <w:tcPr>
            <w:tcW w:w="2889" w:type="dxa"/>
            <w:gridSpan w:val="3"/>
            <w:tcBorders>
              <w:top w:val="single" w:sz="4" w:space="0" w:color="auto"/>
              <w:left w:val="single" w:sz="4" w:space="0" w:color="auto"/>
              <w:bottom w:val="single" w:sz="4" w:space="0" w:color="auto"/>
              <w:right w:val="single" w:sz="4" w:space="0" w:color="auto"/>
            </w:tcBorders>
          </w:tcPr>
          <w:p w:rsidR="004E3B97" w:rsidRPr="003B7D13" w:rsidRDefault="004E3B97" w:rsidP="003B7D13">
            <w:pPr>
              <w:pStyle w:val="af3"/>
              <w:rPr>
                <w:rFonts w:ascii="Times New Roman" w:hAnsi="Times New Roman"/>
              </w:rPr>
            </w:pPr>
          </w:p>
        </w:tc>
      </w:tr>
      <w:tr w:rsidR="004E3B97" w:rsidRPr="003B7D13" w:rsidTr="006006EF">
        <w:trPr>
          <w:cantSplit/>
        </w:trPr>
        <w:tc>
          <w:tcPr>
            <w:tcW w:w="720" w:type="dxa"/>
            <w:vMerge/>
            <w:tcBorders>
              <w:top w:val="single" w:sz="4" w:space="0" w:color="auto"/>
              <w:left w:val="single" w:sz="4" w:space="0" w:color="auto"/>
              <w:bottom w:val="single" w:sz="4" w:space="0" w:color="auto"/>
              <w:right w:val="single" w:sz="4" w:space="0" w:color="auto"/>
            </w:tcBorders>
            <w:vAlign w:val="center"/>
          </w:tcPr>
          <w:p w:rsidR="004E3B97" w:rsidRPr="003B7D13" w:rsidRDefault="004E3B97" w:rsidP="003B7D13"/>
        </w:tc>
        <w:tc>
          <w:tcPr>
            <w:tcW w:w="6651" w:type="dxa"/>
            <w:gridSpan w:val="4"/>
            <w:tcBorders>
              <w:top w:val="single" w:sz="4" w:space="0" w:color="auto"/>
              <w:left w:val="single" w:sz="4" w:space="0" w:color="auto"/>
              <w:bottom w:val="single" w:sz="4" w:space="0" w:color="auto"/>
              <w:right w:val="single" w:sz="4" w:space="0" w:color="auto"/>
            </w:tcBorders>
          </w:tcPr>
          <w:p w:rsidR="004E3B97" w:rsidRPr="003B7D13" w:rsidRDefault="004E3B97" w:rsidP="003B7D13">
            <w:r w:rsidRPr="003B7D13">
              <w:t>Регистрационный номер и дата выдачи положительного заключения экспертизы проектной документации и в случаях, предусмотренных законодательством Российской Федерации, реквизиты приказа об утверждении положительного заключения государственной экологической экспертизы</w:t>
            </w:r>
          </w:p>
        </w:tc>
        <w:tc>
          <w:tcPr>
            <w:tcW w:w="2889" w:type="dxa"/>
            <w:gridSpan w:val="3"/>
            <w:tcBorders>
              <w:top w:val="single" w:sz="4" w:space="0" w:color="auto"/>
              <w:left w:val="single" w:sz="4" w:space="0" w:color="auto"/>
              <w:bottom w:val="single" w:sz="4" w:space="0" w:color="auto"/>
              <w:right w:val="single" w:sz="4" w:space="0" w:color="auto"/>
            </w:tcBorders>
          </w:tcPr>
          <w:p w:rsidR="004E3B97" w:rsidRPr="003B7D13" w:rsidRDefault="004E3B97" w:rsidP="003B7D13">
            <w:pPr>
              <w:pStyle w:val="af3"/>
              <w:rPr>
                <w:rFonts w:ascii="Times New Roman" w:hAnsi="Times New Roman"/>
              </w:rPr>
            </w:pPr>
          </w:p>
        </w:tc>
      </w:tr>
      <w:tr w:rsidR="004E3B97" w:rsidRPr="003B7D13" w:rsidTr="006006EF">
        <w:trPr>
          <w:cantSplit/>
        </w:trPr>
        <w:tc>
          <w:tcPr>
            <w:tcW w:w="720" w:type="dxa"/>
            <w:vMerge w:val="restart"/>
            <w:tcBorders>
              <w:top w:val="single" w:sz="4" w:space="0" w:color="auto"/>
              <w:left w:val="single" w:sz="4" w:space="0" w:color="auto"/>
              <w:bottom w:val="single" w:sz="4" w:space="0" w:color="auto"/>
              <w:right w:val="single" w:sz="4" w:space="0" w:color="auto"/>
            </w:tcBorders>
          </w:tcPr>
          <w:p w:rsidR="004E3B97" w:rsidRPr="003B7D13" w:rsidRDefault="004E3B97" w:rsidP="003B7D13">
            <w:r w:rsidRPr="003B7D13">
              <w:t>3.</w:t>
            </w:r>
          </w:p>
        </w:tc>
        <w:tc>
          <w:tcPr>
            <w:tcW w:w="6651" w:type="dxa"/>
            <w:gridSpan w:val="4"/>
            <w:tcBorders>
              <w:top w:val="single" w:sz="4" w:space="0" w:color="auto"/>
              <w:left w:val="single" w:sz="4" w:space="0" w:color="auto"/>
              <w:bottom w:val="single" w:sz="4" w:space="0" w:color="auto"/>
              <w:right w:val="single" w:sz="4" w:space="0" w:color="auto"/>
            </w:tcBorders>
          </w:tcPr>
          <w:p w:rsidR="004E3B97" w:rsidRPr="003B7D13" w:rsidRDefault="004E3B97" w:rsidP="003B7D13">
            <w:r w:rsidRPr="003B7D13">
              <w:t>Кадастровый номер земельного участка (земельных участков), в пределах которого (которых) расположен или планируется расположение объекта капитального строительства</w:t>
            </w:r>
          </w:p>
        </w:tc>
        <w:tc>
          <w:tcPr>
            <w:tcW w:w="2889" w:type="dxa"/>
            <w:gridSpan w:val="3"/>
            <w:tcBorders>
              <w:top w:val="single" w:sz="4" w:space="0" w:color="auto"/>
              <w:left w:val="single" w:sz="4" w:space="0" w:color="auto"/>
              <w:bottom w:val="single" w:sz="4" w:space="0" w:color="auto"/>
              <w:right w:val="single" w:sz="4" w:space="0" w:color="auto"/>
            </w:tcBorders>
          </w:tcPr>
          <w:p w:rsidR="004E3B97" w:rsidRPr="003B7D13" w:rsidRDefault="004E3B97" w:rsidP="003B7D13">
            <w:pPr>
              <w:pStyle w:val="af3"/>
              <w:rPr>
                <w:rFonts w:ascii="Times New Roman" w:hAnsi="Times New Roman"/>
              </w:rPr>
            </w:pPr>
          </w:p>
        </w:tc>
      </w:tr>
      <w:tr w:rsidR="004E3B97" w:rsidRPr="003B7D13" w:rsidTr="006006EF">
        <w:trPr>
          <w:cantSplit/>
        </w:trPr>
        <w:tc>
          <w:tcPr>
            <w:tcW w:w="720" w:type="dxa"/>
            <w:vMerge/>
            <w:tcBorders>
              <w:top w:val="single" w:sz="4" w:space="0" w:color="auto"/>
              <w:left w:val="single" w:sz="4" w:space="0" w:color="auto"/>
              <w:bottom w:val="single" w:sz="4" w:space="0" w:color="auto"/>
              <w:right w:val="single" w:sz="4" w:space="0" w:color="auto"/>
            </w:tcBorders>
            <w:vAlign w:val="center"/>
          </w:tcPr>
          <w:p w:rsidR="004E3B97" w:rsidRPr="003B7D13" w:rsidRDefault="004E3B97" w:rsidP="003B7D13"/>
        </w:tc>
        <w:tc>
          <w:tcPr>
            <w:tcW w:w="6651" w:type="dxa"/>
            <w:gridSpan w:val="4"/>
            <w:tcBorders>
              <w:top w:val="single" w:sz="4" w:space="0" w:color="auto"/>
              <w:left w:val="single" w:sz="4" w:space="0" w:color="auto"/>
              <w:bottom w:val="single" w:sz="4" w:space="0" w:color="auto"/>
              <w:right w:val="single" w:sz="4" w:space="0" w:color="auto"/>
            </w:tcBorders>
          </w:tcPr>
          <w:p w:rsidR="004E3B97" w:rsidRPr="003B7D13" w:rsidRDefault="004E3B97" w:rsidP="003B7D13">
            <w:r w:rsidRPr="003B7D13">
              <w:t>Номер кадастрового квартала (кадастровых кварталов), в пределах которого (которых) расположен или планируется расположение объекта капитального строительства</w:t>
            </w:r>
          </w:p>
        </w:tc>
        <w:tc>
          <w:tcPr>
            <w:tcW w:w="2889" w:type="dxa"/>
            <w:gridSpan w:val="3"/>
            <w:tcBorders>
              <w:top w:val="single" w:sz="4" w:space="0" w:color="auto"/>
              <w:left w:val="single" w:sz="4" w:space="0" w:color="auto"/>
              <w:bottom w:val="single" w:sz="4" w:space="0" w:color="auto"/>
              <w:right w:val="single" w:sz="4" w:space="0" w:color="auto"/>
            </w:tcBorders>
          </w:tcPr>
          <w:p w:rsidR="004E3B97" w:rsidRPr="003B7D13" w:rsidRDefault="004E3B97" w:rsidP="003B7D13">
            <w:pPr>
              <w:pStyle w:val="af3"/>
              <w:rPr>
                <w:rFonts w:ascii="Times New Roman" w:hAnsi="Times New Roman"/>
              </w:rPr>
            </w:pPr>
          </w:p>
        </w:tc>
      </w:tr>
      <w:tr w:rsidR="004E3B97" w:rsidRPr="003B7D13" w:rsidTr="006006EF">
        <w:trPr>
          <w:cantSplit/>
        </w:trPr>
        <w:tc>
          <w:tcPr>
            <w:tcW w:w="720" w:type="dxa"/>
            <w:vMerge/>
            <w:tcBorders>
              <w:top w:val="single" w:sz="4" w:space="0" w:color="auto"/>
              <w:left w:val="single" w:sz="4" w:space="0" w:color="auto"/>
              <w:bottom w:val="single" w:sz="4" w:space="0" w:color="auto"/>
              <w:right w:val="single" w:sz="4" w:space="0" w:color="auto"/>
            </w:tcBorders>
            <w:vAlign w:val="center"/>
          </w:tcPr>
          <w:p w:rsidR="004E3B97" w:rsidRPr="003B7D13" w:rsidRDefault="004E3B97" w:rsidP="003B7D13"/>
        </w:tc>
        <w:tc>
          <w:tcPr>
            <w:tcW w:w="6651" w:type="dxa"/>
            <w:gridSpan w:val="4"/>
            <w:tcBorders>
              <w:top w:val="single" w:sz="4" w:space="0" w:color="auto"/>
              <w:left w:val="single" w:sz="4" w:space="0" w:color="auto"/>
              <w:bottom w:val="single" w:sz="4" w:space="0" w:color="auto"/>
              <w:right w:val="single" w:sz="4" w:space="0" w:color="auto"/>
            </w:tcBorders>
          </w:tcPr>
          <w:p w:rsidR="004E3B97" w:rsidRPr="003B7D13" w:rsidRDefault="004E3B97" w:rsidP="003B7D13">
            <w:r w:rsidRPr="003B7D13">
              <w:t>Кадастровый номер реконструируемого объекта капитального строительства</w:t>
            </w:r>
          </w:p>
        </w:tc>
        <w:tc>
          <w:tcPr>
            <w:tcW w:w="2889" w:type="dxa"/>
            <w:gridSpan w:val="3"/>
            <w:tcBorders>
              <w:top w:val="single" w:sz="4" w:space="0" w:color="auto"/>
              <w:left w:val="single" w:sz="4" w:space="0" w:color="auto"/>
              <w:bottom w:val="single" w:sz="4" w:space="0" w:color="auto"/>
              <w:right w:val="single" w:sz="4" w:space="0" w:color="auto"/>
            </w:tcBorders>
          </w:tcPr>
          <w:p w:rsidR="004E3B97" w:rsidRPr="003B7D13" w:rsidRDefault="004E3B97" w:rsidP="003B7D13">
            <w:pPr>
              <w:pStyle w:val="af3"/>
              <w:rPr>
                <w:rFonts w:ascii="Times New Roman" w:hAnsi="Times New Roman"/>
              </w:rPr>
            </w:pPr>
          </w:p>
        </w:tc>
      </w:tr>
      <w:tr w:rsidR="004E3B97" w:rsidRPr="003B7D13" w:rsidTr="006006EF">
        <w:tc>
          <w:tcPr>
            <w:tcW w:w="720" w:type="dxa"/>
            <w:tcBorders>
              <w:top w:val="single" w:sz="4" w:space="0" w:color="auto"/>
              <w:left w:val="single" w:sz="4" w:space="0" w:color="auto"/>
              <w:bottom w:val="single" w:sz="4" w:space="0" w:color="auto"/>
              <w:right w:val="single" w:sz="4" w:space="0" w:color="auto"/>
            </w:tcBorders>
          </w:tcPr>
          <w:p w:rsidR="004E3B97" w:rsidRPr="003B7D13" w:rsidRDefault="004E3B97" w:rsidP="003B7D13">
            <w:r w:rsidRPr="003B7D13">
              <w:t>3.1.</w:t>
            </w:r>
          </w:p>
        </w:tc>
        <w:tc>
          <w:tcPr>
            <w:tcW w:w="6651" w:type="dxa"/>
            <w:gridSpan w:val="4"/>
            <w:tcBorders>
              <w:top w:val="single" w:sz="4" w:space="0" w:color="auto"/>
              <w:left w:val="single" w:sz="4" w:space="0" w:color="auto"/>
              <w:bottom w:val="single" w:sz="4" w:space="0" w:color="auto"/>
              <w:right w:val="single" w:sz="4" w:space="0" w:color="auto"/>
            </w:tcBorders>
          </w:tcPr>
          <w:p w:rsidR="004E3B97" w:rsidRPr="003B7D13" w:rsidRDefault="004E3B97" w:rsidP="003B7D13">
            <w:r w:rsidRPr="003B7D13">
              <w:t>Сведения о градостроительном плане земельного участка</w:t>
            </w:r>
          </w:p>
        </w:tc>
        <w:tc>
          <w:tcPr>
            <w:tcW w:w="2889" w:type="dxa"/>
            <w:gridSpan w:val="3"/>
            <w:tcBorders>
              <w:top w:val="single" w:sz="4" w:space="0" w:color="auto"/>
              <w:left w:val="single" w:sz="4" w:space="0" w:color="auto"/>
              <w:bottom w:val="single" w:sz="4" w:space="0" w:color="auto"/>
              <w:right w:val="single" w:sz="4" w:space="0" w:color="auto"/>
            </w:tcBorders>
          </w:tcPr>
          <w:p w:rsidR="004E3B97" w:rsidRPr="003B7D13" w:rsidRDefault="004E3B97" w:rsidP="003B7D13">
            <w:pPr>
              <w:pStyle w:val="af3"/>
              <w:jc w:val="left"/>
              <w:rPr>
                <w:rFonts w:ascii="Times New Roman" w:hAnsi="Times New Roman"/>
              </w:rPr>
            </w:pPr>
          </w:p>
        </w:tc>
      </w:tr>
      <w:tr w:rsidR="004E3B97" w:rsidRPr="003B7D13" w:rsidTr="006006EF">
        <w:tc>
          <w:tcPr>
            <w:tcW w:w="720" w:type="dxa"/>
            <w:tcBorders>
              <w:top w:val="single" w:sz="4" w:space="0" w:color="auto"/>
              <w:left w:val="single" w:sz="4" w:space="0" w:color="auto"/>
              <w:bottom w:val="single" w:sz="4" w:space="0" w:color="auto"/>
              <w:right w:val="single" w:sz="4" w:space="0" w:color="auto"/>
            </w:tcBorders>
          </w:tcPr>
          <w:p w:rsidR="004E3B97" w:rsidRPr="003B7D13" w:rsidRDefault="004E3B97" w:rsidP="003B7D13">
            <w:r w:rsidRPr="003B7D13">
              <w:t>3.2.</w:t>
            </w:r>
          </w:p>
        </w:tc>
        <w:tc>
          <w:tcPr>
            <w:tcW w:w="6651" w:type="dxa"/>
            <w:gridSpan w:val="4"/>
            <w:tcBorders>
              <w:top w:val="single" w:sz="4" w:space="0" w:color="auto"/>
              <w:left w:val="single" w:sz="4" w:space="0" w:color="auto"/>
              <w:bottom w:val="single" w:sz="4" w:space="0" w:color="auto"/>
              <w:right w:val="single" w:sz="4" w:space="0" w:color="auto"/>
            </w:tcBorders>
          </w:tcPr>
          <w:p w:rsidR="004E3B97" w:rsidRPr="003B7D13" w:rsidRDefault="004E3B97" w:rsidP="003B7D13">
            <w:r w:rsidRPr="003B7D13">
              <w:t>Сведения о проекте планировки и проекте межевания территории</w:t>
            </w:r>
          </w:p>
        </w:tc>
        <w:tc>
          <w:tcPr>
            <w:tcW w:w="2889" w:type="dxa"/>
            <w:gridSpan w:val="3"/>
            <w:tcBorders>
              <w:top w:val="single" w:sz="4" w:space="0" w:color="auto"/>
              <w:left w:val="single" w:sz="4" w:space="0" w:color="auto"/>
              <w:bottom w:val="single" w:sz="4" w:space="0" w:color="auto"/>
              <w:right w:val="single" w:sz="4" w:space="0" w:color="auto"/>
            </w:tcBorders>
          </w:tcPr>
          <w:p w:rsidR="004E3B97" w:rsidRPr="003B7D13" w:rsidRDefault="004E3B97" w:rsidP="003B7D13">
            <w:pPr>
              <w:pStyle w:val="af3"/>
              <w:rPr>
                <w:rFonts w:ascii="Times New Roman" w:hAnsi="Times New Roman"/>
              </w:rPr>
            </w:pPr>
          </w:p>
        </w:tc>
      </w:tr>
      <w:tr w:rsidR="004E3B97" w:rsidRPr="003B7D13" w:rsidTr="006006EF">
        <w:tc>
          <w:tcPr>
            <w:tcW w:w="720" w:type="dxa"/>
            <w:tcBorders>
              <w:top w:val="single" w:sz="4" w:space="0" w:color="auto"/>
              <w:left w:val="single" w:sz="4" w:space="0" w:color="auto"/>
              <w:bottom w:val="single" w:sz="4" w:space="0" w:color="auto"/>
              <w:right w:val="single" w:sz="4" w:space="0" w:color="auto"/>
            </w:tcBorders>
          </w:tcPr>
          <w:p w:rsidR="004E3B97" w:rsidRPr="003B7D13" w:rsidRDefault="004E3B97" w:rsidP="003B7D13">
            <w:r w:rsidRPr="003B7D13">
              <w:t>3.3.</w:t>
            </w:r>
          </w:p>
        </w:tc>
        <w:tc>
          <w:tcPr>
            <w:tcW w:w="6651" w:type="dxa"/>
            <w:gridSpan w:val="4"/>
            <w:tcBorders>
              <w:top w:val="single" w:sz="4" w:space="0" w:color="auto"/>
              <w:left w:val="single" w:sz="4" w:space="0" w:color="auto"/>
              <w:bottom w:val="single" w:sz="4" w:space="0" w:color="auto"/>
              <w:right w:val="single" w:sz="4" w:space="0" w:color="auto"/>
            </w:tcBorders>
          </w:tcPr>
          <w:p w:rsidR="004E3B97" w:rsidRPr="003B7D13" w:rsidRDefault="004E3B97" w:rsidP="003B7D13">
            <w:r w:rsidRPr="003B7D13">
              <w:t>Сведения о проектной документации объекта капитального строительства, планируемого к строительству, реконструкции, проведению работ сохранения объекта культурного наследия, при которых затрагиваются конструктивные и другие характеристики надежности и безопасности объекта</w:t>
            </w:r>
          </w:p>
        </w:tc>
        <w:tc>
          <w:tcPr>
            <w:tcW w:w="2889" w:type="dxa"/>
            <w:gridSpan w:val="3"/>
            <w:tcBorders>
              <w:top w:val="single" w:sz="4" w:space="0" w:color="auto"/>
              <w:left w:val="single" w:sz="4" w:space="0" w:color="auto"/>
              <w:bottom w:val="single" w:sz="4" w:space="0" w:color="auto"/>
              <w:right w:val="single" w:sz="4" w:space="0" w:color="auto"/>
            </w:tcBorders>
          </w:tcPr>
          <w:p w:rsidR="004E3B97" w:rsidRPr="003B7D13" w:rsidRDefault="004E3B97" w:rsidP="003B7D13">
            <w:pPr>
              <w:pStyle w:val="af3"/>
              <w:rPr>
                <w:rFonts w:ascii="Times New Roman" w:hAnsi="Times New Roman"/>
              </w:rPr>
            </w:pPr>
          </w:p>
        </w:tc>
      </w:tr>
      <w:tr w:rsidR="004E3B97" w:rsidRPr="003B7D13" w:rsidTr="003B7D13">
        <w:trPr>
          <w:cantSplit/>
        </w:trPr>
        <w:tc>
          <w:tcPr>
            <w:tcW w:w="720" w:type="dxa"/>
            <w:vMerge w:val="restart"/>
            <w:tcBorders>
              <w:top w:val="single" w:sz="4" w:space="0" w:color="auto"/>
              <w:left w:val="single" w:sz="4" w:space="0" w:color="auto"/>
              <w:bottom w:val="single" w:sz="4" w:space="0" w:color="auto"/>
              <w:right w:val="single" w:sz="4" w:space="0" w:color="auto"/>
            </w:tcBorders>
          </w:tcPr>
          <w:p w:rsidR="004E3B97" w:rsidRPr="003B7D13" w:rsidRDefault="004E3B97" w:rsidP="003B7D13">
            <w:r w:rsidRPr="003B7D13">
              <w:t>4.</w:t>
            </w:r>
          </w:p>
        </w:tc>
        <w:tc>
          <w:tcPr>
            <w:tcW w:w="9540" w:type="dxa"/>
            <w:gridSpan w:val="7"/>
            <w:tcBorders>
              <w:top w:val="single" w:sz="4" w:space="0" w:color="auto"/>
              <w:left w:val="single" w:sz="4" w:space="0" w:color="auto"/>
              <w:bottom w:val="single" w:sz="4" w:space="0" w:color="auto"/>
              <w:right w:val="single" w:sz="4" w:space="0" w:color="auto"/>
            </w:tcBorders>
          </w:tcPr>
          <w:p w:rsidR="004E3B97" w:rsidRPr="003B7D13" w:rsidRDefault="004E3B97" w:rsidP="003B7D13">
            <w:r w:rsidRPr="003B7D13">
              <w:t xml:space="preserve">Краткие проектные характеристики для строительства, реконструкции объекта капитального строительства, объекта культурного наследия,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такого объекта: </w:t>
            </w:r>
          </w:p>
        </w:tc>
      </w:tr>
      <w:tr w:rsidR="004E3B97" w:rsidRPr="003B7D13" w:rsidTr="003B7D13">
        <w:trPr>
          <w:cantSplit/>
          <w:trHeight w:val="632"/>
        </w:trPr>
        <w:tc>
          <w:tcPr>
            <w:tcW w:w="720" w:type="dxa"/>
            <w:vMerge/>
            <w:tcBorders>
              <w:top w:val="single" w:sz="4" w:space="0" w:color="auto"/>
              <w:left w:val="single" w:sz="4" w:space="0" w:color="auto"/>
              <w:bottom w:val="single" w:sz="4" w:space="0" w:color="auto"/>
              <w:right w:val="single" w:sz="4" w:space="0" w:color="auto"/>
            </w:tcBorders>
            <w:vAlign w:val="center"/>
          </w:tcPr>
          <w:p w:rsidR="004E3B97" w:rsidRPr="003B7D13" w:rsidRDefault="004E3B97" w:rsidP="003B7D13"/>
        </w:tc>
        <w:tc>
          <w:tcPr>
            <w:tcW w:w="9540" w:type="dxa"/>
            <w:gridSpan w:val="7"/>
            <w:tcBorders>
              <w:top w:val="single" w:sz="4" w:space="0" w:color="auto"/>
              <w:left w:val="single" w:sz="4" w:space="0" w:color="auto"/>
              <w:bottom w:val="single" w:sz="4" w:space="0" w:color="auto"/>
              <w:right w:val="single" w:sz="4" w:space="0" w:color="auto"/>
            </w:tcBorders>
          </w:tcPr>
          <w:p w:rsidR="004E3B97" w:rsidRPr="003B7D13" w:rsidRDefault="004E3B97" w:rsidP="003B7D13">
            <w:pPr>
              <w:pStyle w:val="af5"/>
            </w:pPr>
            <w:r w:rsidRPr="003B7D13">
              <w:t xml:space="preserve">Наименование объекта капитального строительства, входящего в состав имущественного комплекса, в соответствии с проектной документацией: </w:t>
            </w:r>
          </w:p>
          <w:p w:rsidR="004E3B97" w:rsidRPr="003B7D13" w:rsidRDefault="004E3B97" w:rsidP="003B7D13">
            <w:pPr>
              <w:pStyle w:val="af3"/>
              <w:rPr>
                <w:rFonts w:ascii="Times New Roman" w:hAnsi="Times New Roman"/>
              </w:rPr>
            </w:pPr>
          </w:p>
        </w:tc>
      </w:tr>
      <w:tr w:rsidR="004E3B97" w:rsidRPr="003B7D13" w:rsidTr="003B7D13">
        <w:trPr>
          <w:cantSplit/>
        </w:trPr>
        <w:tc>
          <w:tcPr>
            <w:tcW w:w="720" w:type="dxa"/>
            <w:vMerge/>
            <w:tcBorders>
              <w:top w:val="single" w:sz="4" w:space="0" w:color="auto"/>
              <w:left w:val="single" w:sz="4" w:space="0" w:color="auto"/>
              <w:bottom w:val="single" w:sz="4" w:space="0" w:color="auto"/>
              <w:right w:val="single" w:sz="4" w:space="0" w:color="auto"/>
            </w:tcBorders>
            <w:vAlign w:val="center"/>
          </w:tcPr>
          <w:p w:rsidR="004E3B97" w:rsidRPr="003B7D13" w:rsidRDefault="004E3B97" w:rsidP="003B7D13"/>
        </w:tc>
        <w:tc>
          <w:tcPr>
            <w:tcW w:w="2920" w:type="dxa"/>
            <w:tcBorders>
              <w:top w:val="single" w:sz="4" w:space="0" w:color="auto"/>
              <w:left w:val="single" w:sz="4" w:space="0" w:color="auto"/>
              <w:bottom w:val="single" w:sz="4" w:space="0" w:color="auto"/>
              <w:right w:val="single" w:sz="4" w:space="0" w:color="auto"/>
            </w:tcBorders>
          </w:tcPr>
          <w:p w:rsidR="004E3B97" w:rsidRPr="003B7D13" w:rsidRDefault="004E3B97" w:rsidP="003B7D13">
            <w:r w:rsidRPr="003B7D13">
              <w:t>Общая площадь (кв.м.):</w:t>
            </w:r>
          </w:p>
        </w:tc>
        <w:tc>
          <w:tcPr>
            <w:tcW w:w="1680" w:type="dxa"/>
            <w:tcBorders>
              <w:top w:val="single" w:sz="4" w:space="0" w:color="auto"/>
              <w:left w:val="single" w:sz="4" w:space="0" w:color="auto"/>
              <w:bottom w:val="single" w:sz="4" w:space="0" w:color="auto"/>
              <w:right w:val="single" w:sz="4" w:space="0" w:color="auto"/>
            </w:tcBorders>
          </w:tcPr>
          <w:p w:rsidR="004E3B97" w:rsidRPr="003B7D13" w:rsidRDefault="004E3B97" w:rsidP="003B7D13"/>
        </w:tc>
        <w:tc>
          <w:tcPr>
            <w:tcW w:w="3080" w:type="dxa"/>
            <w:gridSpan w:val="3"/>
            <w:tcBorders>
              <w:top w:val="single" w:sz="4" w:space="0" w:color="auto"/>
              <w:left w:val="single" w:sz="4" w:space="0" w:color="auto"/>
              <w:bottom w:val="single" w:sz="4" w:space="0" w:color="auto"/>
              <w:right w:val="single" w:sz="4" w:space="0" w:color="auto"/>
            </w:tcBorders>
          </w:tcPr>
          <w:p w:rsidR="004E3B97" w:rsidRPr="003B7D13" w:rsidRDefault="004E3B97" w:rsidP="003B7D13">
            <w:r w:rsidRPr="003B7D13">
              <w:t>Площадь участка (кв. м):</w:t>
            </w:r>
          </w:p>
        </w:tc>
        <w:tc>
          <w:tcPr>
            <w:tcW w:w="1860" w:type="dxa"/>
            <w:gridSpan w:val="2"/>
            <w:tcBorders>
              <w:top w:val="single" w:sz="4" w:space="0" w:color="auto"/>
              <w:left w:val="single" w:sz="4" w:space="0" w:color="auto"/>
              <w:bottom w:val="single" w:sz="4" w:space="0" w:color="auto"/>
              <w:right w:val="single" w:sz="4" w:space="0" w:color="auto"/>
            </w:tcBorders>
          </w:tcPr>
          <w:p w:rsidR="004E3B97" w:rsidRPr="003B7D13" w:rsidRDefault="004E3B97" w:rsidP="003B7D13">
            <w:pPr>
              <w:pStyle w:val="af3"/>
              <w:rPr>
                <w:rFonts w:ascii="Times New Roman" w:hAnsi="Times New Roman"/>
              </w:rPr>
            </w:pPr>
          </w:p>
        </w:tc>
      </w:tr>
      <w:tr w:rsidR="004E3B97" w:rsidRPr="003B7D13" w:rsidTr="003B7D13">
        <w:trPr>
          <w:cantSplit/>
        </w:trPr>
        <w:tc>
          <w:tcPr>
            <w:tcW w:w="720" w:type="dxa"/>
            <w:vMerge/>
            <w:tcBorders>
              <w:top w:val="single" w:sz="4" w:space="0" w:color="auto"/>
              <w:left w:val="single" w:sz="4" w:space="0" w:color="auto"/>
              <w:bottom w:val="single" w:sz="4" w:space="0" w:color="auto"/>
              <w:right w:val="single" w:sz="4" w:space="0" w:color="auto"/>
            </w:tcBorders>
            <w:vAlign w:val="center"/>
          </w:tcPr>
          <w:p w:rsidR="004E3B97" w:rsidRPr="003B7D13" w:rsidRDefault="004E3B97" w:rsidP="003B7D13"/>
        </w:tc>
        <w:tc>
          <w:tcPr>
            <w:tcW w:w="2920" w:type="dxa"/>
            <w:tcBorders>
              <w:top w:val="single" w:sz="4" w:space="0" w:color="auto"/>
              <w:left w:val="single" w:sz="4" w:space="0" w:color="auto"/>
              <w:bottom w:val="single" w:sz="4" w:space="0" w:color="auto"/>
              <w:right w:val="single" w:sz="4" w:space="0" w:color="auto"/>
            </w:tcBorders>
          </w:tcPr>
          <w:p w:rsidR="004E3B97" w:rsidRPr="003B7D13" w:rsidRDefault="004E3B97" w:rsidP="003B7D13">
            <w:r w:rsidRPr="003B7D13">
              <w:t>Объем (куб.</w:t>
            </w:r>
            <w:proofErr w:type="gramStart"/>
            <w:r w:rsidRPr="003B7D13">
              <w:t>м</w:t>
            </w:r>
            <w:proofErr w:type="gramEnd"/>
            <w:r w:rsidRPr="003B7D13">
              <w:t>.):</w:t>
            </w:r>
          </w:p>
        </w:tc>
        <w:tc>
          <w:tcPr>
            <w:tcW w:w="1680" w:type="dxa"/>
            <w:tcBorders>
              <w:top w:val="single" w:sz="4" w:space="0" w:color="auto"/>
              <w:left w:val="single" w:sz="4" w:space="0" w:color="auto"/>
              <w:bottom w:val="single" w:sz="4" w:space="0" w:color="auto"/>
              <w:right w:val="single" w:sz="4" w:space="0" w:color="auto"/>
            </w:tcBorders>
          </w:tcPr>
          <w:p w:rsidR="004E3B97" w:rsidRPr="003B7D13" w:rsidRDefault="004E3B97" w:rsidP="003B7D13"/>
        </w:tc>
        <w:tc>
          <w:tcPr>
            <w:tcW w:w="3080" w:type="dxa"/>
            <w:gridSpan w:val="3"/>
            <w:tcBorders>
              <w:top w:val="single" w:sz="4" w:space="0" w:color="auto"/>
              <w:left w:val="single" w:sz="4" w:space="0" w:color="auto"/>
              <w:bottom w:val="single" w:sz="4" w:space="0" w:color="auto"/>
              <w:right w:val="single" w:sz="4" w:space="0" w:color="auto"/>
            </w:tcBorders>
          </w:tcPr>
          <w:p w:rsidR="004E3B97" w:rsidRPr="003B7D13" w:rsidRDefault="004E3B97" w:rsidP="003B7D13">
            <w:r w:rsidRPr="003B7D13">
              <w:t>в том числе</w:t>
            </w:r>
          </w:p>
          <w:p w:rsidR="004E3B97" w:rsidRPr="003B7D13" w:rsidRDefault="004E3B97" w:rsidP="003B7D13">
            <w:r w:rsidRPr="003B7D13">
              <w:t>подземной части (куб</w:t>
            </w:r>
            <w:proofErr w:type="gramStart"/>
            <w:r w:rsidRPr="003B7D13">
              <w:t>.м</w:t>
            </w:r>
            <w:proofErr w:type="gramEnd"/>
            <w:r w:rsidRPr="003B7D13">
              <w:t>):</w:t>
            </w:r>
          </w:p>
        </w:tc>
        <w:tc>
          <w:tcPr>
            <w:tcW w:w="1860" w:type="dxa"/>
            <w:gridSpan w:val="2"/>
            <w:tcBorders>
              <w:top w:val="single" w:sz="4" w:space="0" w:color="auto"/>
              <w:left w:val="single" w:sz="4" w:space="0" w:color="auto"/>
              <w:bottom w:val="single" w:sz="4" w:space="0" w:color="auto"/>
              <w:right w:val="single" w:sz="4" w:space="0" w:color="auto"/>
            </w:tcBorders>
          </w:tcPr>
          <w:p w:rsidR="004E3B97" w:rsidRPr="003B7D13" w:rsidRDefault="004E3B97" w:rsidP="003B7D13">
            <w:pPr>
              <w:pStyle w:val="af3"/>
              <w:rPr>
                <w:rFonts w:ascii="Times New Roman" w:hAnsi="Times New Roman"/>
              </w:rPr>
            </w:pPr>
          </w:p>
        </w:tc>
      </w:tr>
      <w:tr w:rsidR="004E3B97" w:rsidRPr="003B7D13" w:rsidTr="003B7D13">
        <w:trPr>
          <w:cantSplit/>
        </w:trPr>
        <w:tc>
          <w:tcPr>
            <w:tcW w:w="720" w:type="dxa"/>
            <w:vMerge/>
            <w:tcBorders>
              <w:top w:val="single" w:sz="4" w:space="0" w:color="auto"/>
              <w:left w:val="single" w:sz="4" w:space="0" w:color="auto"/>
              <w:bottom w:val="single" w:sz="4" w:space="0" w:color="auto"/>
              <w:right w:val="single" w:sz="4" w:space="0" w:color="auto"/>
            </w:tcBorders>
            <w:vAlign w:val="center"/>
          </w:tcPr>
          <w:p w:rsidR="004E3B97" w:rsidRPr="003B7D13" w:rsidRDefault="004E3B97" w:rsidP="003B7D13"/>
        </w:tc>
        <w:tc>
          <w:tcPr>
            <w:tcW w:w="2920" w:type="dxa"/>
            <w:tcBorders>
              <w:top w:val="single" w:sz="4" w:space="0" w:color="auto"/>
              <w:left w:val="single" w:sz="4" w:space="0" w:color="auto"/>
              <w:bottom w:val="single" w:sz="4" w:space="0" w:color="auto"/>
              <w:right w:val="single" w:sz="4" w:space="0" w:color="auto"/>
            </w:tcBorders>
          </w:tcPr>
          <w:p w:rsidR="004E3B97" w:rsidRPr="003B7D13" w:rsidRDefault="004E3B97" w:rsidP="003B7D13">
            <w:r w:rsidRPr="003B7D13">
              <w:t>Количество этажей (шт.):</w:t>
            </w:r>
          </w:p>
        </w:tc>
        <w:tc>
          <w:tcPr>
            <w:tcW w:w="1680" w:type="dxa"/>
            <w:tcBorders>
              <w:top w:val="single" w:sz="4" w:space="0" w:color="auto"/>
              <w:left w:val="single" w:sz="4" w:space="0" w:color="auto"/>
              <w:bottom w:val="single" w:sz="4" w:space="0" w:color="auto"/>
              <w:right w:val="single" w:sz="4" w:space="0" w:color="auto"/>
            </w:tcBorders>
          </w:tcPr>
          <w:p w:rsidR="004E3B97" w:rsidRPr="003B7D13" w:rsidRDefault="004E3B97" w:rsidP="003B7D13"/>
        </w:tc>
        <w:tc>
          <w:tcPr>
            <w:tcW w:w="3080" w:type="dxa"/>
            <w:gridSpan w:val="3"/>
            <w:tcBorders>
              <w:top w:val="single" w:sz="4" w:space="0" w:color="auto"/>
              <w:left w:val="single" w:sz="4" w:space="0" w:color="auto"/>
              <w:bottom w:val="single" w:sz="4" w:space="0" w:color="auto"/>
              <w:right w:val="single" w:sz="4" w:space="0" w:color="auto"/>
            </w:tcBorders>
          </w:tcPr>
          <w:p w:rsidR="004E3B97" w:rsidRPr="003B7D13" w:rsidRDefault="004E3B97" w:rsidP="003B7D13">
            <w:r w:rsidRPr="003B7D13">
              <w:t>Высот</w:t>
            </w:r>
            <w:proofErr w:type="gramStart"/>
            <w:r w:rsidRPr="003B7D13">
              <w:t>а(</w:t>
            </w:r>
            <w:proofErr w:type="gramEnd"/>
            <w:r w:rsidRPr="003B7D13">
              <w:t>м):</w:t>
            </w:r>
          </w:p>
        </w:tc>
        <w:tc>
          <w:tcPr>
            <w:tcW w:w="1860" w:type="dxa"/>
            <w:gridSpan w:val="2"/>
            <w:tcBorders>
              <w:top w:val="single" w:sz="4" w:space="0" w:color="auto"/>
              <w:left w:val="single" w:sz="4" w:space="0" w:color="auto"/>
              <w:bottom w:val="single" w:sz="4" w:space="0" w:color="auto"/>
              <w:right w:val="single" w:sz="4" w:space="0" w:color="auto"/>
            </w:tcBorders>
          </w:tcPr>
          <w:p w:rsidR="004E3B97" w:rsidRPr="003B7D13" w:rsidRDefault="004E3B97" w:rsidP="003B7D13">
            <w:pPr>
              <w:pStyle w:val="af3"/>
              <w:rPr>
                <w:rFonts w:ascii="Times New Roman" w:hAnsi="Times New Roman"/>
              </w:rPr>
            </w:pPr>
          </w:p>
        </w:tc>
      </w:tr>
      <w:tr w:rsidR="004E3B97" w:rsidRPr="003B7D13" w:rsidTr="003B7D13">
        <w:trPr>
          <w:cantSplit/>
        </w:trPr>
        <w:tc>
          <w:tcPr>
            <w:tcW w:w="720" w:type="dxa"/>
            <w:vMerge/>
            <w:tcBorders>
              <w:top w:val="single" w:sz="4" w:space="0" w:color="auto"/>
              <w:left w:val="single" w:sz="4" w:space="0" w:color="auto"/>
              <w:bottom w:val="single" w:sz="4" w:space="0" w:color="auto"/>
              <w:right w:val="single" w:sz="4" w:space="0" w:color="auto"/>
            </w:tcBorders>
            <w:vAlign w:val="center"/>
          </w:tcPr>
          <w:p w:rsidR="004E3B97" w:rsidRPr="003B7D13" w:rsidRDefault="004E3B97" w:rsidP="003B7D13"/>
        </w:tc>
        <w:tc>
          <w:tcPr>
            <w:tcW w:w="2920" w:type="dxa"/>
            <w:tcBorders>
              <w:top w:val="single" w:sz="4" w:space="0" w:color="auto"/>
              <w:left w:val="single" w:sz="4" w:space="0" w:color="auto"/>
              <w:bottom w:val="single" w:sz="4" w:space="0" w:color="auto"/>
              <w:right w:val="single" w:sz="4" w:space="0" w:color="auto"/>
            </w:tcBorders>
          </w:tcPr>
          <w:p w:rsidR="004E3B97" w:rsidRPr="003B7D13" w:rsidRDefault="004E3B97" w:rsidP="003B7D13">
            <w:r w:rsidRPr="003B7D13">
              <w:t>Количество</w:t>
            </w:r>
          </w:p>
        </w:tc>
        <w:tc>
          <w:tcPr>
            <w:tcW w:w="1680" w:type="dxa"/>
            <w:tcBorders>
              <w:top w:val="single" w:sz="4" w:space="0" w:color="auto"/>
              <w:left w:val="single" w:sz="4" w:space="0" w:color="auto"/>
              <w:bottom w:val="single" w:sz="4" w:space="0" w:color="auto"/>
              <w:right w:val="single" w:sz="4" w:space="0" w:color="auto"/>
            </w:tcBorders>
          </w:tcPr>
          <w:p w:rsidR="004E3B97" w:rsidRPr="003B7D13" w:rsidRDefault="004E3B97" w:rsidP="003B7D13"/>
        </w:tc>
        <w:tc>
          <w:tcPr>
            <w:tcW w:w="3080" w:type="dxa"/>
            <w:gridSpan w:val="3"/>
            <w:tcBorders>
              <w:top w:val="single" w:sz="4" w:space="0" w:color="auto"/>
              <w:left w:val="single" w:sz="4" w:space="0" w:color="auto"/>
              <w:bottom w:val="single" w:sz="4" w:space="0" w:color="auto"/>
              <w:right w:val="single" w:sz="4" w:space="0" w:color="auto"/>
            </w:tcBorders>
          </w:tcPr>
          <w:p w:rsidR="004E3B97" w:rsidRPr="003B7D13" w:rsidRDefault="004E3B97" w:rsidP="003B7D13">
            <w:r w:rsidRPr="003B7D13">
              <w:t>Вместимость (чел.):</w:t>
            </w:r>
          </w:p>
        </w:tc>
        <w:tc>
          <w:tcPr>
            <w:tcW w:w="1860" w:type="dxa"/>
            <w:gridSpan w:val="2"/>
            <w:tcBorders>
              <w:top w:val="single" w:sz="4" w:space="0" w:color="auto"/>
              <w:left w:val="single" w:sz="4" w:space="0" w:color="auto"/>
              <w:bottom w:val="single" w:sz="4" w:space="0" w:color="auto"/>
              <w:right w:val="single" w:sz="4" w:space="0" w:color="auto"/>
            </w:tcBorders>
          </w:tcPr>
          <w:p w:rsidR="004E3B97" w:rsidRPr="003B7D13" w:rsidRDefault="004E3B97" w:rsidP="003B7D13">
            <w:pPr>
              <w:pStyle w:val="af3"/>
              <w:rPr>
                <w:rFonts w:ascii="Times New Roman" w:hAnsi="Times New Roman"/>
              </w:rPr>
            </w:pPr>
          </w:p>
        </w:tc>
      </w:tr>
      <w:tr w:rsidR="004E3B97" w:rsidRPr="003B7D13" w:rsidTr="003B7D13">
        <w:trPr>
          <w:cantSplit/>
        </w:trPr>
        <w:tc>
          <w:tcPr>
            <w:tcW w:w="720" w:type="dxa"/>
            <w:vMerge/>
            <w:tcBorders>
              <w:top w:val="single" w:sz="4" w:space="0" w:color="auto"/>
              <w:left w:val="single" w:sz="4" w:space="0" w:color="auto"/>
              <w:bottom w:val="single" w:sz="4" w:space="0" w:color="auto"/>
              <w:right w:val="single" w:sz="4" w:space="0" w:color="auto"/>
            </w:tcBorders>
            <w:vAlign w:val="center"/>
          </w:tcPr>
          <w:p w:rsidR="004E3B97" w:rsidRPr="003B7D13" w:rsidRDefault="004E3B97" w:rsidP="003B7D13"/>
        </w:tc>
        <w:tc>
          <w:tcPr>
            <w:tcW w:w="2920" w:type="dxa"/>
            <w:tcBorders>
              <w:top w:val="single" w:sz="4" w:space="0" w:color="auto"/>
              <w:left w:val="single" w:sz="4" w:space="0" w:color="auto"/>
              <w:bottom w:val="single" w:sz="4" w:space="0" w:color="auto"/>
              <w:right w:val="single" w:sz="4" w:space="0" w:color="auto"/>
            </w:tcBorders>
          </w:tcPr>
          <w:p w:rsidR="004E3B97" w:rsidRPr="003B7D13" w:rsidRDefault="004E3B97" w:rsidP="003B7D13">
            <w:r w:rsidRPr="003B7D13">
              <w:t>подземных этажей (шт.):</w:t>
            </w:r>
          </w:p>
        </w:tc>
        <w:tc>
          <w:tcPr>
            <w:tcW w:w="1680" w:type="dxa"/>
            <w:tcBorders>
              <w:top w:val="single" w:sz="4" w:space="0" w:color="auto"/>
              <w:left w:val="single" w:sz="4" w:space="0" w:color="auto"/>
              <w:bottom w:val="single" w:sz="4" w:space="0" w:color="auto"/>
              <w:right w:val="single" w:sz="4" w:space="0" w:color="auto"/>
            </w:tcBorders>
          </w:tcPr>
          <w:p w:rsidR="004E3B97" w:rsidRPr="003B7D13" w:rsidRDefault="004E3B97" w:rsidP="003B7D13"/>
        </w:tc>
        <w:tc>
          <w:tcPr>
            <w:tcW w:w="3080" w:type="dxa"/>
            <w:gridSpan w:val="3"/>
            <w:tcBorders>
              <w:top w:val="single" w:sz="4" w:space="0" w:color="auto"/>
              <w:left w:val="single" w:sz="4" w:space="0" w:color="auto"/>
              <w:bottom w:val="single" w:sz="4" w:space="0" w:color="auto"/>
              <w:right w:val="single" w:sz="4" w:space="0" w:color="auto"/>
            </w:tcBorders>
          </w:tcPr>
          <w:p w:rsidR="004E3B97" w:rsidRPr="003B7D13" w:rsidRDefault="004E3B97" w:rsidP="003B7D13"/>
        </w:tc>
        <w:tc>
          <w:tcPr>
            <w:tcW w:w="1860" w:type="dxa"/>
            <w:gridSpan w:val="2"/>
            <w:tcBorders>
              <w:top w:val="single" w:sz="4" w:space="0" w:color="auto"/>
              <w:left w:val="single" w:sz="4" w:space="0" w:color="auto"/>
              <w:bottom w:val="single" w:sz="4" w:space="0" w:color="auto"/>
              <w:right w:val="single" w:sz="4" w:space="0" w:color="auto"/>
            </w:tcBorders>
          </w:tcPr>
          <w:p w:rsidR="004E3B97" w:rsidRPr="003B7D13" w:rsidRDefault="004E3B97" w:rsidP="003B7D13">
            <w:pPr>
              <w:pStyle w:val="af3"/>
              <w:rPr>
                <w:rFonts w:ascii="Times New Roman" w:hAnsi="Times New Roman"/>
              </w:rPr>
            </w:pPr>
          </w:p>
        </w:tc>
      </w:tr>
      <w:tr w:rsidR="004E3B97" w:rsidRPr="003B7D13" w:rsidTr="003B7D13">
        <w:trPr>
          <w:cantSplit/>
        </w:trPr>
        <w:tc>
          <w:tcPr>
            <w:tcW w:w="720" w:type="dxa"/>
            <w:vMerge/>
            <w:tcBorders>
              <w:top w:val="single" w:sz="4" w:space="0" w:color="auto"/>
              <w:left w:val="single" w:sz="4" w:space="0" w:color="auto"/>
              <w:bottom w:val="single" w:sz="4" w:space="0" w:color="auto"/>
              <w:right w:val="single" w:sz="4" w:space="0" w:color="auto"/>
            </w:tcBorders>
            <w:vAlign w:val="center"/>
          </w:tcPr>
          <w:p w:rsidR="004E3B97" w:rsidRPr="003B7D13" w:rsidRDefault="004E3B97" w:rsidP="003B7D13"/>
        </w:tc>
        <w:tc>
          <w:tcPr>
            <w:tcW w:w="2920" w:type="dxa"/>
            <w:tcBorders>
              <w:top w:val="single" w:sz="4" w:space="0" w:color="auto"/>
              <w:left w:val="single" w:sz="4" w:space="0" w:color="auto"/>
              <w:bottom w:val="single" w:sz="4" w:space="0" w:color="auto"/>
              <w:right w:val="single" w:sz="4" w:space="0" w:color="auto"/>
            </w:tcBorders>
          </w:tcPr>
          <w:p w:rsidR="004E3B97" w:rsidRPr="003B7D13" w:rsidRDefault="004E3B97" w:rsidP="003B7D13">
            <w:r w:rsidRPr="003B7D13">
              <w:t>Площадь застройки (кв.м.):</w:t>
            </w:r>
          </w:p>
        </w:tc>
        <w:tc>
          <w:tcPr>
            <w:tcW w:w="1680" w:type="dxa"/>
            <w:tcBorders>
              <w:top w:val="single" w:sz="4" w:space="0" w:color="auto"/>
              <w:left w:val="single" w:sz="4" w:space="0" w:color="auto"/>
              <w:bottom w:val="single" w:sz="4" w:space="0" w:color="auto"/>
              <w:right w:val="single" w:sz="4" w:space="0" w:color="auto"/>
            </w:tcBorders>
          </w:tcPr>
          <w:p w:rsidR="004E3B97" w:rsidRPr="003B7D13" w:rsidRDefault="004E3B97" w:rsidP="003B7D13"/>
        </w:tc>
        <w:tc>
          <w:tcPr>
            <w:tcW w:w="3080" w:type="dxa"/>
            <w:gridSpan w:val="3"/>
            <w:tcBorders>
              <w:top w:val="single" w:sz="4" w:space="0" w:color="auto"/>
              <w:left w:val="single" w:sz="4" w:space="0" w:color="auto"/>
              <w:bottom w:val="single" w:sz="4" w:space="0" w:color="auto"/>
              <w:right w:val="single" w:sz="4" w:space="0" w:color="auto"/>
            </w:tcBorders>
          </w:tcPr>
          <w:p w:rsidR="004E3B97" w:rsidRPr="003B7D13" w:rsidRDefault="004E3B97" w:rsidP="003B7D13"/>
        </w:tc>
        <w:tc>
          <w:tcPr>
            <w:tcW w:w="1860" w:type="dxa"/>
            <w:gridSpan w:val="2"/>
            <w:tcBorders>
              <w:top w:val="single" w:sz="4" w:space="0" w:color="auto"/>
              <w:left w:val="single" w:sz="4" w:space="0" w:color="auto"/>
              <w:bottom w:val="single" w:sz="4" w:space="0" w:color="auto"/>
              <w:right w:val="single" w:sz="4" w:space="0" w:color="auto"/>
            </w:tcBorders>
          </w:tcPr>
          <w:p w:rsidR="004E3B97" w:rsidRPr="003B7D13" w:rsidRDefault="004E3B97" w:rsidP="003B7D13">
            <w:pPr>
              <w:pStyle w:val="af3"/>
              <w:rPr>
                <w:rFonts w:ascii="Times New Roman" w:hAnsi="Times New Roman"/>
              </w:rPr>
            </w:pPr>
          </w:p>
        </w:tc>
      </w:tr>
      <w:tr w:rsidR="004E3B97" w:rsidRPr="003B7D13" w:rsidTr="003B7D13">
        <w:trPr>
          <w:cantSplit/>
        </w:trPr>
        <w:tc>
          <w:tcPr>
            <w:tcW w:w="720" w:type="dxa"/>
            <w:vMerge/>
            <w:tcBorders>
              <w:top w:val="single" w:sz="4" w:space="0" w:color="auto"/>
              <w:left w:val="single" w:sz="4" w:space="0" w:color="auto"/>
              <w:bottom w:val="single" w:sz="4" w:space="0" w:color="auto"/>
              <w:right w:val="single" w:sz="4" w:space="0" w:color="auto"/>
            </w:tcBorders>
            <w:vAlign w:val="center"/>
          </w:tcPr>
          <w:p w:rsidR="004E3B97" w:rsidRPr="003B7D13" w:rsidRDefault="004E3B97" w:rsidP="003B7D13"/>
        </w:tc>
        <w:tc>
          <w:tcPr>
            <w:tcW w:w="2920" w:type="dxa"/>
            <w:tcBorders>
              <w:top w:val="single" w:sz="4" w:space="0" w:color="auto"/>
              <w:left w:val="single" w:sz="4" w:space="0" w:color="auto"/>
              <w:bottom w:val="single" w:sz="4" w:space="0" w:color="auto"/>
              <w:right w:val="single" w:sz="4" w:space="0" w:color="auto"/>
            </w:tcBorders>
          </w:tcPr>
          <w:p w:rsidR="004E3B97" w:rsidRPr="003B7D13" w:rsidRDefault="004E3B97" w:rsidP="003B7D13">
            <w:r w:rsidRPr="003B7D13">
              <w:t>Иные показатели:</w:t>
            </w:r>
          </w:p>
        </w:tc>
        <w:tc>
          <w:tcPr>
            <w:tcW w:w="6620" w:type="dxa"/>
            <w:gridSpan w:val="6"/>
            <w:tcBorders>
              <w:top w:val="single" w:sz="4" w:space="0" w:color="auto"/>
              <w:left w:val="single" w:sz="4" w:space="0" w:color="auto"/>
              <w:bottom w:val="single" w:sz="4" w:space="0" w:color="auto"/>
              <w:right w:val="single" w:sz="4" w:space="0" w:color="auto"/>
            </w:tcBorders>
          </w:tcPr>
          <w:p w:rsidR="004E3B97" w:rsidRPr="003B7D13" w:rsidRDefault="004E3B97" w:rsidP="003B7D13">
            <w:pPr>
              <w:pStyle w:val="af3"/>
              <w:rPr>
                <w:rFonts w:ascii="Times New Roman" w:hAnsi="Times New Roman"/>
              </w:rPr>
            </w:pPr>
          </w:p>
        </w:tc>
      </w:tr>
      <w:tr w:rsidR="004E3B97" w:rsidRPr="003B7D13" w:rsidTr="003B7D13">
        <w:tc>
          <w:tcPr>
            <w:tcW w:w="720" w:type="dxa"/>
            <w:tcBorders>
              <w:top w:val="single" w:sz="4" w:space="0" w:color="auto"/>
              <w:left w:val="single" w:sz="4" w:space="0" w:color="auto"/>
              <w:bottom w:val="single" w:sz="4" w:space="0" w:color="auto"/>
              <w:right w:val="single" w:sz="4" w:space="0" w:color="auto"/>
            </w:tcBorders>
          </w:tcPr>
          <w:p w:rsidR="004E3B97" w:rsidRPr="003B7D13" w:rsidRDefault="004E3B97" w:rsidP="003B7D13">
            <w:r w:rsidRPr="003B7D13">
              <w:t>5.</w:t>
            </w:r>
          </w:p>
        </w:tc>
        <w:tc>
          <w:tcPr>
            <w:tcW w:w="4600" w:type="dxa"/>
            <w:gridSpan w:val="2"/>
            <w:tcBorders>
              <w:top w:val="single" w:sz="4" w:space="0" w:color="auto"/>
              <w:left w:val="single" w:sz="4" w:space="0" w:color="auto"/>
              <w:bottom w:val="single" w:sz="4" w:space="0" w:color="auto"/>
              <w:right w:val="single" w:sz="4" w:space="0" w:color="auto"/>
            </w:tcBorders>
          </w:tcPr>
          <w:p w:rsidR="004E3B97" w:rsidRPr="003B7D13" w:rsidRDefault="004E3B97" w:rsidP="003B7D13">
            <w:r w:rsidRPr="003B7D13">
              <w:t>Адрес (местоположение) объекта:</w:t>
            </w:r>
          </w:p>
        </w:tc>
        <w:tc>
          <w:tcPr>
            <w:tcW w:w="4940" w:type="dxa"/>
            <w:gridSpan w:val="5"/>
            <w:tcBorders>
              <w:top w:val="single" w:sz="4" w:space="0" w:color="auto"/>
              <w:left w:val="single" w:sz="4" w:space="0" w:color="auto"/>
              <w:bottom w:val="single" w:sz="4" w:space="0" w:color="auto"/>
              <w:right w:val="single" w:sz="4" w:space="0" w:color="auto"/>
            </w:tcBorders>
          </w:tcPr>
          <w:p w:rsidR="004E3B97" w:rsidRPr="003B7D13" w:rsidRDefault="004E3B97" w:rsidP="003B7D13"/>
        </w:tc>
      </w:tr>
      <w:tr w:rsidR="004E3B97" w:rsidRPr="003B7D13" w:rsidTr="003B7D13">
        <w:trPr>
          <w:cantSplit/>
        </w:trPr>
        <w:tc>
          <w:tcPr>
            <w:tcW w:w="720" w:type="dxa"/>
            <w:vMerge w:val="restart"/>
            <w:tcBorders>
              <w:top w:val="single" w:sz="4" w:space="0" w:color="auto"/>
              <w:left w:val="single" w:sz="4" w:space="0" w:color="auto"/>
              <w:bottom w:val="single" w:sz="4" w:space="0" w:color="auto"/>
              <w:right w:val="single" w:sz="4" w:space="0" w:color="auto"/>
            </w:tcBorders>
          </w:tcPr>
          <w:p w:rsidR="004E3B97" w:rsidRPr="003B7D13" w:rsidRDefault="004E3B97" w:rsidP="003B7D13">
            <w:r w:rsidRPr="003B7D13">
              <w:t>6.</w:t>
            </w:r>
          </w:p>
          <w:p w:rsidR="004E3B97" w:rsidRPr="003B7D13" w:rsidRDefault="004E3B97" w:rsidP="003B7D13"/>
        </w:tc>
        <w:tc>
          <w:tcPr>
            <w:tcW w:w="9540" w:type="dxa"/>
            <w:gridSpan w:val="7"/>
            <w:tcBorders>
              <w:top w:val="single" w:sz="4" w:space="0" w:color="auto"/>
              <w:left w:val="single" w:sz="4" w:space="0" w:color="auto"/>
              <w:bottom w:val="single" w:sz="4" w:space="0" w:color="auto"/>
              <w:right w:val="single" w:sz="4" w:space="0" w:color="auto"/>
            </w:tcBorders>
          </w:tcPr>
          <w:p w:rsidR="004E3B97" w:rsidRPr="003B7D13" w:rsidRDefault="004E3B97" w:rsidP="003B7D13">
            <w:r w:rsidRPr="003B7D13">
              <w:t>Краткие проектные характеристики линейного объекта:</w:t>
            </w:r>
          </w:p>
        </w:tc>
      </w:tr>
      <w:tr w:rsidR="004E3B97" w:rsidRPr="003B7D13" w:rsidTr="003B7D13">
        <w:trPr>
          <w:cantSplit/>
        </w:trPr>
        <w:tc>
          <w:tcPr>
            <w:tcW w:w="720" w:type="dxa"/>
            <w:vMerge/>
            <w:tcBorders>
              <w:top w:val="single" w:sz="4" w:space="0" w:color="auto"/>
              <w:left w:val="single" w:sz="4" w:space="0" w:color="auto"/>
              <w:bottom w:val="single" w:sz="4" w:space="0" w:color="auto"/>
              <w:right w:val="single" w:sz="4" w:space="0" w:color="auto"/>
            </w:tcBorders>
            <w:vAlign w:val="center"/>
          </w:tcPr>
          <w:p w:rsidR="004E3B97" w:rsidRPr="003B7D13" w:rsidRDefault="004E3B97" w:rsidP="003B7D13"/>
        </w:tc>
        <w:tc>
          <w:tcPr>
            <w:tcW w:w="4615" w:type="dxa"/>
            <w:gridSpan w:val="3"/>
            <w:tcBorders>
              <w:top w:val="single" w:sz="4" w:space="0" w:color="auto"/>
              <w:left w:val="single" w:sz="4" w:space="0" w:color="auto"/>
              <w:bottom w:val="single" w:sz="4" w:space="0" w:color="auto"/>
              <w:right w:val="single" w:sz="4" w:space="0" w:color="auto"/>
            </w:tcBorders>
          </w:tcPr>
          <w:p w:rsidR="004E3B97" w:rsidRPr="003B7D13" w:rsidRDefault="004E3B97" w:rsidP="003B7D13">
            <w:r w:rsidRPr="003B7D13">
              <w:t>Категория: (класс)</w:t>
            </w:r>
          </w:p>
        </w:tc>
        <w:tc>
          <w:tcPr>
            <w:tcW w:w="4925" w:type="dxa"/>
            <w:gridSpan w:val="4"/>
            <w:tcBorders>
              <w:top w:val="single" w:sz="4" w:space="0" w:color="auto"/>
              <w:left w:val="single" w:sz="4" w:space="0" w:color="auto"/>
              <w:bottom w:val="single" w:sz="4" w:space="0" w:color="auto"/>
              <w:right w:val="single" w:sz="4" w:space="0" w:color="auto"/>
            </w:tcBorders>
          </w:tcPr>
          <w:p w:rsidR="004E3B97" w:rsidRPr="003B7D13" w:rsidRDefault="004E3B97" w:rsidP="003B7D13">
            <w:pPr>
              <w:pStyle w:val="af3"/>
              <w:rPr>
                <w:rFonts w:ascii="Times New Roman" w:hAnsi="Times New Roman"/>
              </w:rPr>
            </w:pPr>
          </w:p>
        </w:tc>
      </w:tr>
      <w:tr w:rsidR="004E3B97" w:rsidRPr="003B7D13" w:rsidTr="003B7D13">
        <w:trPr>
          <w:cantSplit/>
        </w:trPr>
        <w:tc>
          <w:tcPr>
            <w:tcW w:w="720" w:type="dxa"/>
            <w:vMerge/>
            <w:tcBorders>
              <w:top w:val="single" w:sz="4" w:space="0" w:color="auto"/>
              <w:left w:val="single" w:sz="4" w:space="0" w:color="auto"/>
              <w:bottom w:val="single" w:sz="4" w:space="0" w:color="auto"/>
              <w:right w:val="single" w:sz="4" w:space="0" w:color="auto"/>
            </w:tcBorders>
            <w:vAlign w:val="center"/>
          </w:tcPr>
          <w:p w:rsidR="004E3B97" w:rsidRPr="003B7D13" w:rsidRDefault="004E3B97" w:rsidP="003B7D13"/>
        </w:tc>
        <w:tc>
          <w:tcPr>
            <w:tcW w:w="4615" w:type="dxa"/>
            <w:gridSpan w:val="3"/>
            <w:tcBorders>
              <w:top w:val="single" w:sz="4" w:space="0" w:color="auto"/>
              <w:left w:val="single" w:sz="4" w:space="0" w:color="auto"/>
              <w:bottom w:val="single" w:sz="4" w:space="0" w:color="auto"/>
              <w:right w:val="single" w:sz="4" w:space="0" w:color="auto"/>
            </w:tcBorders>
          </w:tcPr>
          <w:p w:rsidR="004E3B97" w:rsidRPr="003B7D13" w:rsidRDefault="004E3B97" w:rsidP="003B7D13">
            <w:r w:rsidRPr="003B7D13">
              <w:t>Протяженность:</w:t>
            </w:r>
          </w:p>
        </w:tc>
        <w:tc>
          <w:tcPr>
            <w:tcW w:w="4925" w:type="dxa"/>
            <w:gridSpan w:val="4"/>
            <w:tcBorders>
              <w:top w:val="single" w:sz="4" w:space="0" w:color="auto"/>
              <w:left w:val="single" w:sz="4" w:space="0" w:color="auto"/>
              <w:bottom w:val="single" w:sz="4" w:space="0" w:color="auto"/>
              <w:right w:val="single" w:sz="4" w:space="0" w:color="auto"/>
            </w:tcBorders>
          </w:tcPr>
          <w:p w:rsidR="004E3B97" w:rsidRPr="003B7D13" w:rsidRDefault="004E3B97" w:rsidP="003B7D13">
            <w:pPr>
              <w:pStyle w:val="af3"/>
              <w:rPr>
                <w:rFonts w:ascii="Times New Roman" w:hAnsi="Times New Roman"/>
              </w:rPr>
            </w:pPr>
          </w:p>
        </w:tc>
      </w:tr>
      <w:tr w:rsidR="004E3B97" w:rsidRPr="003B7D13" w:rsidTr="003B7D13">
        <w:trPr>
          <w:cantSplit/>
        </w:trPr>
        <w:tc>
          <w:tcPr>
            <w:tcW w:w="720" w:type="dxa"/>
            <w:vMerge/>
            <w:tcBorders>
              <w:top w:val="single" w:sz="4" w:space="0" w:color="auto"/>
              <w:left w:val="single" w:sz="4" w:space="0" w:color="auto"/>
              <w:bottom w:val="single" w:sz="4" w:space="0" w:color="auto"/>
              <w:right w:val="single" w:sz="4" w:space="0" w:color="auto"/>
            </w:tcBorders>
            <w:vAlign w:val="center"/>
          </w:tcPr>
          <w:p w:rsidR="004E3B97" w:rsidRPr="003B7D13" w:rsidRDefault="004E3B97" w:rsidP="003B7D13"/>
        </w:tc>
        <w:tc>
          <w:tcPr>
            <w:tcW w:w="4615" w:type="dxa"/>
            <w:gridSpan w:val="3"/>
            <w:tcBorders>
              <w:top w:val="single" w:sz="4" w:space="0" w:color="auto"/>
              <w:left w:val="single" w:sz="4" w:space="0" w:color="auto"/>
              <w:bottom w:val="single" w:sz="4" w:space="0" w:color="auto"/>
              <w:right w:val="single" w:sz="4" w:space="0" w:color="auto"/>
            </w:tcBorders>
          </w:tcPr>
          <w:p w:rsidR="004E3B97" w:rsidRPr="003B7D13" w:rsidRDefault="004E3B97" w:rsidP="003B7D13">
            <w:r w:rsidRPr="003B7D13">
              <w:t>Мощность (пропускная способность, грузооборот, интенсивность движения):</w:t>
            </w:r>
          </w:p>
        </w:tc>
        <w:tc>
          <w:tcPr>
            <w:tcW w:w="4925" w:type="dxa"/>
            <w:gridSpan w:val="4"/>
            <w:tcBorders>
              <w:top w:val="single" w:sz="4" w:space="0" w:color="auto"/>
              <w:left w:val="single" w:sz="4" w:space="0" w:color="auto"/>
              <w:bottom w:val="single" w:sz="4" w:space="0" w:color="auto"/>
              <w:right w:val="single" w:sz="4" w:space="0" w:color="auto"/>
            </w:tcBorders>
          </w:tcPr>
          <w:p w:rsidR="004E3B97" w:rsidRPr="003B7D13" w:rsidRDefault="004E3B97" w:rsidP="003B7D13">
            <w:pPr>
              <w:pStyle w:val="af3"/>
              <w:rPr>
                <w:rFonts w:ascii="Times New Roman" w:hAnsi="Times New Roman"/>
              </w:rPr>
            </w:pPr>
          </w:p>
        </w:tc>
      </w:tr>
      <w:tr w:rsidR="004E3B97" w:rsidRPr="003B7D13" w:rsidTr="003B7D13">
        <w:trPr>
          <w:cantSplit/>
        </w:trPr>
        <w:tc>
          <w:tcPr>
            <w:tcW w:w="720" w:type="dxa"/>
            <w:vMerge/>
            <w:tcBorders>
              <w:top w:val="single" w:sz="4" w:space="0" w:color="auto"/>
              <w:left w:val="single" w:sz="4" w:space="0" w:color="auto"/>
              <w:bottom w:val="single" w:sz="4" w:space="0" w:color="auto"/>
              <w:right w:val="single" w:sz="4" w:space="0" w:color="auto"/>
            </w:tcBorders>
            <w:vAlign w:val="center"/>
          </w:tcPr>
          <w:p w:rsidR="004E3B97" w:rsidRPr="003B7D13" w:rsidRDefault="004E3B97" w:rsidP="003B7D13"/>
        </w:tc>
        <w:tc>
          <w:tcPr>
            <w:tcW w:w="4615" w:type="dxa"/>
            <w:gridSpan w:val="3"/>
            <w:tcBorders>
              <w:top w:val="single" w:sz="4" w:space="0" w:color="auto"/>
              <w:left w:val="single" w:sz="4" w:space="0" w:color="auto"/>
              <w:bottom w:val="single" w:sz="4" w:space="0" w:color="auto"/>
              <w:right w:val="single" w:sz="4" w:space="0" w:color="auto"/>
            </w:tcBorders>
          </w:tcPr>
          <w:p w:rsidR="004E3B97" w:rsidRPr="003B7D13" w:rsidRDefault="004E3B97" w:rsidP="003B7D13">
            <w:r w:rsidRPr="003B7D13">
              <w:t xml:space="preserve">Тип (КЛ, </w:t>
            </w:r>
            <w:proofErr w:type="gramStart"/>
            <w:r w:rsidRPr="003B7D13">
              <w:t>ВЛ</w:t>
            </w:r>
            <w:proofErr w:type="gramEnd"/>
            <w:r w:rsidRPr="003B7D13">
              <w:t>, КВЛ), уровень напряжения линий электропередачи</w:t>
            </w:r>
          </w:p>
        </w:tc>
        <w:tc>
          <w:tcPr>
            <w:tcW w:w="4925" w:type="dxa"/>
            <w:gridSpan w:val="4"/>
            <w:tcBorders>
              <w:top w:val="single" w:sz="4" w:space="0" w:color="auto"/>
              <w:left w:val="single" w:sz="4" w:space="0" w:color="auto"/>
              <w:bottom w:val="single" w:sz="4" w:space="0" w:color="auto"/>
              <w:right w:val="single" w:sz="4" w:space="0" w:color="auto"/>
            </w:tcBorders>
          </w:tcPr>
          <w:p w:rsidR="004E3B97" w:rsidRPr="003B7D13" w:rsidRDefault="004E3B97" w:rsidP="003B7D13">
            <w:pPr>
              <w:pStyle w:val="af3"/>
              <w:rPr>
                <w:rFonts w:ascii="Times New Roman" w:hAnsi="Times New Roman"/>
              </w:rPr>
            </w:pPr>
          </w:p>
        </w:tc>
      </w:tr>
      <w:tr w:rsidR="004E3B97" w:rsidRPr="003B7D13" w:rsidTr="003B7D13">
        <w:trPr>
          <w:cantSplit/>
          <w:trHeight w:val="70"/>
        </w:trPr>
        <w:tc>
          <w:tcPr>
            <w:tcW w:w="720" w:type="dxa"/>
            <w:vMerge/>
            <w:tcBorders>
              <w:top w:val="single" w:sz="4" w:space="0" w:color="auto"/>
              <w:left w:val="single" w:sz="4" w:space="0" w:color="auto"/>
              <w:bottom w:val="single" w:sz="4" w:space="0" w:color="auto"/>
              <w:right w:val="single" w:sz="4" w:space="0" w:color="auto"/>
            </w:tcBorders>
            <w:vAlign w:val="center"/>
          </w:tcPr>
          <w:p w:rsidR="004E3B97" w:rsidRPr="003B7D13" w:rsidRDefault="004E3B97" w:rsidP="003B7D13"/>
        </w:tc>
        <w:tc>
          <w:tcPr>
            <w:tcW w:w="4615" w:type="dxa"/>
            <w:gridSpan w:val="3"/>
            <w:tcBorders>
              <w:top w:val="single" w:sz="4" w:space="0" w:color="auto"/>
              <w:left w:val="single" w:sz="4" w:space="0" w:color="auto"/>
              <w:bottom w:val="single" w:sz="4" w:space="0" w:color="auto"/>
              <w:right w:val="single" w:sz="4" w:space="0" w:color="auto"/>
            </w:tcBorders>
          </w:tcPr>
          <w:p w:rsidR="004E3B97" w:rsidRPr="003B7D13" w:rsidRDefault="004E3B97" w:rsidP="003B7D13">
            <w:r w:rsidRPr="003B7D13">
              <w:t>Перечень конструктивных элементов, оказывающих влияние на безопасность:</w:t>
            </w:r>
          </w:p>
        </w:tc>
        <w:tc>
          <w:tcPr>
            <w:tcW w:w="4925" w:type="dxa"/>
            <w:gridSpan w:val="4"/>
            <w:tcBorders>
              <w:top w:val="single" w:sz="4" w:space="0" w:color="auto"/>
              <w:left w:val="single" w:sz="4" w:space="0" w:color="auto"/>
              <w:bottom w:val="single" w:sz="4" w:space="0" w:color="auto"/>
              <w:right w:val="single" w:sz="4" w:space="0" w:color="auto"/>
            </w:tcBorders>
          </w:tcPr>
          <w:p w:rsidR="004E3B97" w:rsidRPr="003B7D13" w:rsidRDefault="004E3B97" w:rsidP="003B7D13">
            <w:pPr>
              <w:pStyle w:val="af3"/>
              <w:rPr>
                <w:rFonts w:ascii="Times New Roman" w:hAnsi="Times New Roman"/>
              </w:rPr>
            </w:pPr>
          </w:p>
        </w:tc>
      </w:tr>
      <w:tr w:rsidR="004E3B97" w:rsidRPr="003B7D13" w:rsidTr="003B7D13">
        <w:trPr>
          <w:cantSplit/>
        </w:trPr>
        <w:tc>
          <w:tcPr>
            <w:tcW w:w="720" w:type="dxa"/>
            <w:vMerge/>
            <w:tcBorders>
              <w:top w:val="single" w:sz="4" w:space="0" w:color="auto"/>
              <w:left w:val="single" w:sz="4" w:space="0" w:color="auto"/>
              <w:bottom w:val="single" w:sz="4" w:space="0" w:color="auto"/>
              <w:right w:val="single" w:sz="4" w:space="0" w:color="auto"/>
            </w:tcBorders>
            <w:vAlign w:val="center"/>
          </w:tcPr>
          <w:p w:rsidR="004E3B97" w:rsidRPr="003B7D13" w:rsidRDefault="004E3B97" w:rsidP="003B7D13"/>
        </w:tc>
        <w:tc>
          <w:tcPr>
            <w:tcW w:w="4615" w:type="dxa"/>
            <w:gridSpan w:val="3"/>
            <w:tcBorders>
              <w:top w:val="single" w:sz="4" w:space="0" w:color="auto"/>
              <w:left w:val="single" w:sz="4" w:space="0" w:color="auto"/>
              <w:bottom w:val="single" w:sz="4" w:space="0" w:color="auto"/>
              <w:right w:val="single" w:sz="4" w:space="0" w:color="auto"/>
            </w:tcBorders>
          </w:tcPr>
          <w:p w:rsidR="004E3B97" w:rsidRPr="003B7D13" w:rsidRDefault="004E3B97" w:rsidP="003B7D13">
            <w:r w:rsidRPr="003B7D13">
              <w:t>Иные показатели:</w:t>
            </w:r>
          </w:p>
        </w:tc>
        <w:tc>
          <w:tcPr>
            <w:tcW w:w="4925" w:type="dxa"/>
            <w:gridSpan w:val="4"/>
            <w:tcBorders>
              <w:top w:val="single" w:sz="4" w:space="0" w:color="auto"/>
              <w:left w:val="single" w:sz="4" w:space="0" w:color="auto"/>
              <w:bottom w:val="single" w:sz="4" w:space="0" w:color="auto"/>
              <w:right w:val="single" w:sz="4" w:space="0" w:color="auto"/>
            </w:tcBorders>
          </w:tcPr>
          <w:p w:rsidR="004E3B97" w:rsidRPr="003B7D13" w:rsidRDefault="004E3B97" w:rsidP="003B7D13">
            <w:pPr>
              <w:pStyle w:val="af3"/>
              <w:rPr>
                <w:rFonts w:ascii="Times New Roman" w:hAnsi="Times New Roman"/>
              </w:rPr>
            </w:pPr>
          </w:p>
        </w:tc>
      </w:tr>
    </w:tbl>
    <w:p w:rsidR="004E3B97" w:rsidRPr="003B7D13" w:rsidRDefault="004E3B97" w:rsidP="004E3B97">
      <w:pPr>
        <w:rPr>
          <w:kern w:val="16"/>
        </w:rPr>
      </w:pPr>
    </w:p>
    <w:p w:rsidR="004E3B97" w:rsidRPr="003B7D13" w:rsidRDefault="004E3B97" w:rsidP="004E3B97">
      <w:pPr>
        <w:rPr>
          <w:kern w:val="16"/>
          <w:u w:val="single"/>
        </w:rPr>
      </w:pPr>
      <w:r w:rsidRPr="003B7D13">
        <w:t xml:space="preserve">Срок действия настоящего разрешения - до " ___" _________ ____г. в соответствии </w:t>
      </w:r>
      <w:proofErr w:type="gramStart"/>
      <w:r w:rsidRPr="003B7D13">
        <w:t>с</w:t>
      </w:r>
      <w:proofErr w:type="gramEnd"/>
      <w:r w:rsidRPr="003B7D13">
        <w:t xml:space="preserve"> ____________________________________________________________________________________.</w:t>
      </w:r>
    </w:p>
    <w:p w:rsidR="004E3B97" w:rsidRPr="003B7D13" w:rsidRDefault="004E3B97" w:rsidP="004E3B97">
      <w:pPr>
        <w:pStyle w:val="afa"/>
        <w:widowControl/>
        <w:autoSpaceDE/>
        <w:adjustRightInd/>
        <w:rPr>
          <w:rFonts w:ascii="Times New Roman" w:hAnsi="Times New Roman" w:cs="Times New Roman"/>
          <w:kern w:val="1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220"/>
        <w:gridCol w:w="360"/>
        <w:gridCol w:w="1620"/>
        <w:gridCol w:w="360"/>
        <w:gridCol w:w="2610"/>
      </w:tblGrid>
      <w:tr w:rsidR="004E3B97" w:rsidRPr="003B7D13" w:rsidTr="003B7D13">
        <w:trPr>
          <w:trHeight w:val="479"/>
        </w:trPr>
        <w:tc>
          <w:tcPr>
            <w:tcW w:w="5220" w:type="dxa"/>
            <w:tcBorders>
              <w:top w:val="nil"/>
              <w:left w:val="nil"/>
              <w:bottom w:val="single" w:sz="4" w:space="0" w:color="auto"/>
              <w:right w:val="nil"/>
            </w:tcBorders>
          </w:tcPr>
          <w:p w:rsidR="004E3B97" w:rsidRPr="003B7D13" w:rsidRDefault="004E3B97" w:rsidP="003B7D13">
            <w:pPr>
              <w:rPr>
                <w:kern w:val="16"/>
              </w:rPr>
            </w:pPr>
          </w:p>
        </w:tc>
        <w:tc>
          <w:tcPr>
            <w:tcW w:w="360" w:type="dxa"/>
            <w:tcBorders>
              <w:top w:val="nil"/>
              <w:left w:val="nil"/>
              <w:bottom w:val="nil"/>
              <w:right w:val="nil"/>
            </w:tcBorders>
          </w:tcPr>
          <w:p w:rsidR="004E3B97" w:rsidRPr="003B7D13" w:rsidRDefault="004E3B97" w:rsidP="003B7D13">
            <w:pPr>
              <w:pStyle w:val="af3"/>
              <w:rPr>
                <w:rFonts w:ascii="Times New Roman" w:hAnsi="Times New Roman"/>
              </w:rPr>
            </w:pPr>
          </w:p>
        </w:tc>
        <w:tc>
          <w:tcPr>
            <w:tcW w:w="1620" w:type="dxa"/>
            <w:tcBorders>
              <w:top w:val="nil"/>
              <w:left w:val="nil"/>
              <w:bottom w:val="single" w:sz="4" w:space="0" w:color="auto"/>
              <w:right w:val="nil"/>
            </w:tcBorders>
          </w:tcPr>
          <w:p w:rsidR="004E3B97" w:rsidRPr="003B7D13" w:rsidRDefault="004E3B97" w:rsidP="003B7D13">
            <w:pPr>
              <w:rPr>
                <w:kern w:val="16"/>
              </w:rPr>
            </w:pPr>
          </w:p>
        </w:tc>
        <w:tc>
          <w:tcPr>
            <w:tcW w:w="360" w:type="dxa"/>
            <w:tcBorders>
              <w:top w:val="nil"/>
              <w:left w:val="nil"/>
              <w:bottom w:val="nil"/>
              <w:right w:val="nil"/>
            </w:tcBorders>
          </w:tcPr>
          <w:p w:rsidR="004E3B97" w:rsidRPr="003B7D13" w:rsidRDefault="004E3B97" w:rsidP="003B7D13">
            <w:pPr>
              <w:pStyle w:val="af3"/>
              <w:rPr>
                <w:rFonts w:ascii="Times New Roman" w:hAnsi="Times New Roman"/>
              </w:rPr>
            </w:pPr>
          </w:p>
        </w:tc>
        <w:tc>
          <w:tcPr>
            <w:tcW w:w="2610" w:type="dxa"/>
            <w:tcBorders>
              <w:top w:val="nil"/>
              <w:left w:val="nil"/>
              <w:bottom w:val="single" w:sz="4" w:space="0" w:color="auto"/>
              <w:right w:val="nil"/>
            </w:tcBorders>
          </w:tcPr>
          <w:p w:rsidR="004E3B97" w:rsidRPr="003B7D13" w:rsidRDefault="004E3B97" w:rsidP="003B7D13">
            <w:pPr>
              <w:pStyle w:val="af3"/>
              <w:rPr>
                <w:rFonts w:ascii="Times New Roman" w:hAnsi="Times New Roman"/>
              </w:rPr>
            </w:pPr>
          </w:p>
          <w:p w:rsidR="004E3B97" w:rsidRPr="003B7D13" w:rsidRDefault="004E3B97" w:rsidP="003B7D13">
            <w:pPr>
              <w:rPr>
                <w:kern w:val="16"/>
              </w:rPr>
            </w:pPr>
          </w:p>
        </w:tc>
      </w:tr>
      <w:tr w:rsidR="004E3B97" w:rsidRPr="003B7D13" w:rsidTr="003B7D13">
        <w:tc>
          <w:tcPr>
            <w:tcW w:w="5220" w:type="dxa"/>
            <w:tcBorders>
              <w:top w:val="single" w:sz="4" w:space="0" w:color="auto"/>
              <w:left w:val="nil"/>
              <w:bottom w:val="nil"/>
              <w:right w:val="nil"/>
            </w:tcBorders>
          </w:tcPr>
          <w:p w:rsidR="004E3B97" w:rsidRPr="003B7D13" w:rsidRDefault="004E3B97" w:rsidP="003B7D13">
            <w:r w:rsidRPr="003B7D13">
              <w:t>(должность уполномоченного лица органа, осуществляющего выдачу разрешения на строительство)</w:t>
            </w:r>
          </w:p>
          <w:p w:rsidR="004E3B97" w:rsidRPr="003B7D13" w:rsidRDefault="004E3B97" w:rsidP="003B7D13"/>
          <w:p w:rsidR="004E3B97" w:rsidRPr="003B7D13" w:rsidRDefault="004E3B97" w:rsidP="003B7D13">
            <w:pPr>
              <w:pStyle w:val="af5"/>
            </w:pPr>
            <w:r w:rsidRPr="003B7D13">
              <w:t xml:space="preserve">"____" ____________  _____ </w:t>
            </w:r>
            <w:proofErr w:type="gramStart"/>
            <w:r w:rsidRPr="003B7D13">
              <w:t>г</w:t>
            </w:r>
            <w:proofErr w:type="gramEnd"/>
            <w:r w:rsidRPr="003B7D13">
              <w:t>.</w:t>
            </w:r>
          </w:p>
          <w:p w:rsidR="004E3B97" w:rsidRPr="003B7D13" w:rsidRDefault="004E3B97" w:rsidP="003B7D13"/>
          <w:p w:rsidR="004E3B97" w:rsidRPr="003B7D13" w:rsidRDefault="004E3B97" w:rsidP="003B7D13">
            <w:r w:rsidRPr="003B7D13">
              <w:t>М.П.</w:t>
            </w:r>
          </w:p>
        </w:tc>
        <w:tc>
          <w:tcPr>
            <w:tcW w:w="360" w:type="dxa"/>
            <w:tcBorders>
              <w:top w:val="nil"/>
              <w:left w:val="nil"/>
              <w:bottom w:val="nil"/>
              <w:right w:val="nil"/>
            </w:tcBorders>
          </w:tcPr>
          <w:p w:rsidR="004E3B97" w:rsidRPr="003B7D13" w:rsidRDefault="004E3B97" w:rsidP="003B7D13"/>
        </w:tc>
        <w:tc>
          <w:tcPr>
            <w:tcW w:w="1620" w:type="dxa"/>
            <w:tcBorders>
              <w:top w:val="single" w:sz="4" w:space="0" w:color="auto"/>
              <w:left w:val="nil"/>
              <w:bottom w:val="nil"/>
              <w:right w:val="nil"/>
            </w:tcBorders>
          </w:tcPr>
          <w:p w:rsidR="004E3B97" w:rsidRPr="003B7D13" w:rsidRDefault="004E3B97" w:rsidP="003B7D13">
            <w:r w:rsidRPr="003B7D13">
              <w:t>(подпись)</w:t>
            </w:r>
          </w:p>
        </w:tc>
        <w:tc>
          <w:tcPr>
            <w:tcW w:w="360" w:type="dxa"/>
            <w:tcBorders>
              <w:top w:val="nil"/>
              <w:left w:val="nil"/>
              <w:bottom w:val="nil"/>
              <w:right w:val="nil"/>
            </w:tcBorders>
          </w:tcPr>
          <w:p w:rsidR="004E3B97" w:rsidRPr="003B7D13" w:rsidRDefault="004E3B97" w:rsidP="003B7D13"/>
        </w:tc>
        <w:tc>
          <w:tcPr>
            <w:tcW w:w="2610" w:type="dxa"/>
            <w:tcBorders>
              <w:top w:val="single" w:sz="4" w:space="0" w:color="auto"/>
              <w:left w:val="nil"/>
              <w:bottom w:val="nil"/>
              <w:right w:val="nil"/>
            </w:tcBorders>
          </w:tcPr>
          <w:p w:rsidR="004E3B97" w:rsidRPr="003B7D13" w:rsidRDefault="004E3B97" w:rsidP="003B7D13">
            <w:r w:rsidRPr="003B7D13">
              <w:t>(расшифровка подписи)</w:t>
            </w:r>
          </w:p>
        </w:tc>
      </w:tr>
      <w:tr w:rsidR="004E3B97" w:rsidRPr="003B7D13" w:rsidTr="003B7D13">
        <w:tc>
          <w:tcPr>
            <w:tcW w:w="5220" w:type="dxa"/>
            <w:tcBorders>
              <w:top w:val="nil"/>
              <w:left w:val="nil"/>
              <w:bottom w:val="single" w:sz="4" w:space="0" w:color="auto"/>
              <w:right w:val="nil"/>
            </w:tcBorders>
          </w:tcPr>
          <w:p w:rsidR="004E3B97" w:rsidRPr="003B7D13" w:rsidRDefault="004E3B97" w:rsidP="003B7D13">
            <w:r w:rsidRPr="003B7D13">
              <w:t>Действие настоящего разрешения продлено до "__" _____________ 20__ г.</w:t>
            </w:r>
          </w:p>
          <w:p w:rsidR="004E3B97" w:rsidRPr="003B7D13" w:rsidRDefault="004E3B97" w:rsidP="003B7D13">
            <w:pPr>
              <w:rPr>
                <w:kern w:val="16"/>
              </w:rPr>
            </w:pPr>
          </w:p>
        </w:tc>
        <w:tc>
          <w:tcPr>
            <w:tcW w:w="360" w:type="dxa"/>
            <w:tcBorders>
              <w:top w:val="nil"/>
              <w:left w:val="nil"/>
              <w:bottom w:val="nil"/>
              <w:right w:val="nil"/>
            </w:tcBorders>
          </w:tcPr>
          <w:p w:rsidR="004E3B97" w:rsidRPr="003B7D13" w:rsidRDefault="004E3B97" w:rsidP="003B7D13"/>
        </w:tc>
        <w:tc>
          <w:tcPr>
            <w:tcW w:w="1620" w:type="dxa"/>
            <w:tcBorders>
              <w:top w:val="nil"/>
              <w:left w:val="nil"/>
              <w:bottom w:val="single" w:sz="4" w:space="0" w:color="auto"/>
              <w:right w:val="nil"/>
            </w:tcBorders>
          </w:tcPr>
          <w:p w:rsidR="004E3B97" w:rsidRPr="003B7D13" w:rsidRDefault="004E3B97" w:rsidP="003B7D13"/>
        </w:tc>
        <w:tc>
          <w:tcPr>
            <w:tcW w:w="360" w:type="dxa"/>
            <w:tcBorders>
              <w:top w:val="nil"/>
              <w:left w:val="nil"/>
              <w:bottom w:val="nil"/>
              <w:right w:val="nil"/>
            </w:tcBorders>
          </w:tcPr>
          <w:p w:rsidR="004E3B97" w:rsidRPr="003B7D13" w:rsidRDefault="004E3B97" w:rsidP="003B7D13"/>
        </w:tc>
        <w:tc>
          <w:tcPr>
            <w:tcW w:w="2610" w:type="dxa"/>
            <w:tcBorders>
              <w:top w:val="nil"/>
              <w:left w:val="nil"/>
              <w:bottom w:val="single" w:sz="4" w:space="0" w:color="auto"/>
              <w:right w:val="nil"/>
            </w:tcBorders>
          </w:tcPr>
          <w:p w:rsidR="004E3B97" w:rsidRPr="003B7D13" w:rsidRDefault="004E3B97" w:rsidP="003B7D13"/>
        </w:tc>
      </w:tr>
      <w:tr w:rsidR="004E3B97" w:rsidRPr="003B7D13" w:rsidTr="003B7D13">
        <w:trPr>
          <w:trHeight w:val="2220"/>
        </w:trPr>
        <w:tc>
          <w:tcPr>
            <w:tcW w:w="5220" w:type="dxa"/>
            <w:tcBorders>
              <w:top w:val="single" w:sz="4" w:space="0" w:color="auto"/>
              <w:left w:val="nil"/>
              <w:bottom w:val="nil"/>
              <w:right w:val="nil"/>
            </w:tcBorders>
          </w:tcPr>
          <w:p w:rsidR="004E3B97" w:rsidRPr="003B7D13" w:rsidRDefault="004E3B97" w:rsidP="003B7D13">
            <w:r w:rsidRPr="003B7D13">
              <w:t>(должность уполномоченного лица органа, осуществляющего выдачу разрешения на строительство)</w:t>
            </w:r>
          </w:p>
          <w:p w:rsidR="004E3B97" w:rsidRPr="003B7D13" w:rsidRDefault="004E3B97" w:rsidP="003B7D13">
            <w:r w:rsidRPr="003B7D13">
              <w:t>"__" _____________ 20__ г.</w:t>
            </w:r>
          </w:p>
          <w:p w:rsidR="004E3B97" w:rsidRPr="003B7D13" w:rsidRDefault="004E3B97" w:rsidP="003B7D13">
            <w:r w:rsidRPr="003B7D13">
              <w:t>М.П.</w:t>
            </w:r>
          </w:p>
        </w:tc>
        <w:tc>
          <w:tcPr>
            <w:tcW w:w="360" w:type="dxa"/>
            <w:tcBorders>
              <w:top w:val="nil"/>
              <w:left w:val="nil"/>
              <w:bottom w:val="nil"/>
              <w:right w:val="nil"/>
            </w:tcBorders>
          </w:tcPr>
          <w:p w:rsidR="004E3B97" w:rsidRPr="003B7D13" w:rsidRDefault="004E3B97" w:rsidP="003B7D13"/>
        </w:tc>
        <w:tc>
          <w:tcPr>
            <w:tcW w:w="1620" w:type="dxa"/>
            <w:tcBorders>
              <w:top w:val="single" w:sz="4" w:space="0" w:color="auto"/>
              <w:left w:val="nil"/>
              <w:bottom w:val="nil"/>
              <w:right w:val="nil"/>
            </w:tcBorders>
          </w:tcPr>
          <w:p w:rsidR="004E3B97" w:rsidRPr="003B7D13" w:rsidRDefault="004E3B97" w:rsidP="003B7D13">
            <w:r w:rsidRPr="003B7D13">
              <w:t>(подпись)</w:t>
            </w:r>
          </w:p>
        </w:tc>
        <w:tc>
          <w:tcPr>
            <w:tcW w:w="360" w:type="dxa"/>
            <w:tcBorders>
              <w:top w:val="nil"/>
              <w:left w:val="nil"/>
              <w:bottom w:val="nil"/>
              <w:right w:val="nil"/>
            </w:tcBorders>
          </w:tcPr>
          <w:p w:rsidR="004E3B97" w:rsidRPr="003B7D13" w:rsidRDefault="004E3B97" w:rsidP="003B7D13"/>
        </w:tc>
        <w:tc>
          <w:tcPr>
            <w:tcW w:w="2610" w:type="dxa"/>
            <w:tcBorders>
              <w:top w:val="single" w:sz="4" w:space="0" w:color="auto"/>
              <w:left w:val="nil"/>
              <w:bottom w:val="nil"/>
              <w:right w:val="nil"/>
            </w:tcBorders>
          </w:tcPr>
          <w:p w:rsidR="004E3B97" w:rsidRPr="003B7D13" w:rsidRDefault="004E3B97" w:rsidP="003B7D13">
            <w:r w:rsidRPr="003B7D13">
              <w:t>(расшифровка подписи)</w:t>
            </w:r>
          </w:p>
        </w:tc>
      </w:tr>
    </w:tbl>
    <w:p w:rsidR="004E3B97" w:rsidRPr="003B7D13" w:rsidRDefault="004E3B97" w:rsidP="004E3B97"/>
    <w:p w:rsidR="004E3B97" w:rsidRPr="003B7D13" w:rsidRDefault="004E3B97" w:rsidP="004E3B97"/>
    <w:p w:rsidR="004E3B97" w:rsidRPr="003B7D13" w:rsidRDefault="004E3B97" w:rsidP="004E3B97"/>
    <w:p w:rsidR="004E3B97" w:rsidRPr="003B7D13" w:rsidRDefault="004E3B97" w:rsidP="004E3B97"/>
    <w:p w:rsidR="006006EF" w:rsidRDefault="006006EF" w:rsidP="004E3B97">
      <w:pPr>
        <w:jc w:val="right"/>
        <w:rPr>
          <w:rStyle w:val="af9"/>
        </w:rPr>
      </w:pPr>
    </w:p>
    <w:p w:rsidR="006006EF" w:rsidRDefault="006006EF" w:rsidP="004E3B97">
      <w:pPr>
        <w:jc w:val="right"/>
        <w:rPr>
          <w:rStyle w:val="af9"/>
        </w:rPr>
      </w:pPr>
    </w:p>
    <w:p w:rsidR="006006EF" w:rsidRDefault="006006EF" w:rsidP="004E3B97">
      <w:pPr>
        <w:jc w:val="right"/>
        <w:rPr>
          <w:rStyle w:val="af9"/>
        </w:rPr>
      </w:pPr>
    </w:p>
    <w:p w:rsidR="006006EF" w:rsidRDefault="006006EF" w:rsidP="004E3B97">
      <w:pPr>
        <w:jc w:val="right"/>
        <w:rPr>
          <w:rStyle w:val="af9"/>
        </w:rPr>
      </w:pPr>
    </w:p>
    <w:p w:rsidR="006006EF" w:rsidRDefault="006006EF" w:rsidP="004E3B97">
      <w:pPr>
        <w:jc w:val="right"/>
        <w:rPr>
          <w:rStyle w:val="af9"/>
        </w:rPr>
      </w:pPr>
    </w:p>
    <w:p w:rsidR="006006EF" w:rsidRDefault="006006EF" w:rsidP="004E3B97">
      <w:pPr>
        <w:jc w:val="right"/>
        <w:rPr>
          <w:rStyle w:val="af9"/>
        </w:rPr>
      </w:pPr>
    </w:p>
    <w:p w:rsidR="006006EF" w:rsidRDefault="006006EF" w:rsidP="004E3B97">
      <w:pPr>
        <w:jc w:val="right"/>
        <w:rPr>
          <w:rStyle w:val="af9"/>
        </w:rPr>
      </w:pPr>
    </w:p>
    <w:p w:rsidR="006006EF" w:rsidRDefault="006006EF" w:rsidP="004E3B97">
      <w:pPr>
        <w:jc w:val="right"/>
        <w:rPr>
          <w:rStyle w:val="af9"/>
        </w:rPr>
      </w:pPr>
    </w:p>
    <w:p w:rsidR="006006EF" w:rsidRDefault="006006EF" w:rsidP="004E3B97">
      <w:pPr>
        <w:jc w:val="right"/>
        <w:rPr>
          <w:rStyle w:val="af9"/>
        </w:rPr>
      </w:pPr>
    </w:p>
    <w:p w:rsidR="006006EF" w:rsidRDefault="006006EF" w:rsidP="004E3B97">
      <w:pPr>
        <w:jc w:val="right"/>
        <w:rPr>
          <w:rStyle w:val="af9"/>
        </w:rPr>
      </w:pPr>
    </w:p>
    <w:p w:rsidR="006006EF" w:rsidRDefault="006006EF" w:rsidP="004E3B97">
      <w:pPr>
        <w:jc w:val="right"/>
        <w:rPr>
          <w:rStyle w:val="af9"/>
        </w:rPr>
      </w:pPr>
    </w:p>
    <w:p w:rsidR="006006EF" w:rsidRDefault="006006EF" w:rsidP="004E3B97">
      <w:pPr>
        <w:jc w:val="right"/>
        <w:rPr>
          <w:rStyle w:val="af9"/>
        </w:rPr>
      </w:pPr>
    </w:p>
    <w:p w:rsidR="006006EF" w:rsidRDefault="006006EF" w:rsidP="004E3B97">
      <w:pPr>
        <w:jc w:val="right"/>
        <w:rPr>
          <w:rStyle w:val="af9"/>
        </w:rPr>
      </w:pPr>
    </w:p>
    <w:p w:rsidR="006006EF" w:rsidRDefault="006006EF" w:rsidP="004E3B97">
      <w:pPr>
        <w:jc w:val="right"/>
        <w:rPr>
          <w:rStyle w:val="af9"/>
        </w:rPr>
      </w:pPr>
    </w:p>
    <w:p w:rsidR="006006EF" w:rsidRDefault="006006EF" w:rsidP="004E3B97">
      <w:pPr>
        <w:jc w:val="right"/>
        <w:rPr>
          <w:rStyle w:val="af9"/>
        </w:rPr>
      </w:pPr>
    </w:p>
    <w:p w:rsidR="006006EF" w:rsidRDefault="006006EF" w:rsidP="004E3B97">
      <w:pPr>
        <w:jc w:val="right"/>
        <w:rPr>
          <w:rStyle w:val="af9"/>
        </w:rPr>
      </w:pPr>
    </w:p>
    <w:p w:rsidR="006006EF" w:rsidRDefault="006006EF" w:rsidP="004E3B97">
      <w:pPr>
        <w:jc w:val="right"/>
        <w:rPr>
          <w:rStyle w:val="af9"/>
        </w:rPr>
      </w:pPr>
    </w:p>
    <w:p w:rsidR="006006EF" w:rsidRDefault="006006EF" w:rsidP="004E3B97">
      <w:pPr>
        <w:jc w:val="right"/>
        <w:rPr>
          <w:rStyle w:val="af9"/>
        </w:rPr>
      </w:pPr>
    </w:p>
    <w:p w:rsidR="004E3B97" w:rsidRPr="006006EF" w:rsidRDefault="004E3B97" w:rsidP="006006EF">
      <w:pPr>
        <w:jc w:val="right"/>
        <w:rPr>
          <w:rStyle w:val="af9"/>
          <w:b w:val="0"/>
          <w:bCs/>
          <w:color w:val="auto"/>
        </w:rPr>
      </w:pPr>
      <w:r w:rsidRPr="006006EF">
        <w:rPr>
          <w:rStyle w:val="af9"/>
          <w:b w:val="0"/>
          <w:color w:val="auto"/>
        </w:rPr>
        <w:lastRenderedPageBreak/>
        <w:t>Приложение 7</w:t>
      </w:r>
      <w:r w:rsidRPr="006006EF">
        <w:rPr>
          <w:rStyle w:val="af9"/>
          <w:b w:val="0"/>
          <w:color w:val="auto"/>
        </w:rPr>
        <w:br/>
        <w:t xml:space="preserve">к </w:t>
      </w:r>
      <w:hyperlink w:anchor="sub_1000" w:history="1">
        <w:r w:rsidRPr="006006EF">
          <w:rPr>
            <w:rStyle w:val="a5"/>
            <w:color w:val="auto"/>
          </w:rPr>
          <w:t>Административному регламенту</w:t>
        </w:r>
      </w:hyperlink>
      <w:r w:rsidRPr="006006EF">
        <w:rPr>
          <w:rStyle w:val="af9"/>
          <w:b w:val="0"/>
          <w:color w:val="auto"/>
        </w:rPr>
        <w:t xml:space="preserve"> администрации</w:t>
      </w:r>
      <w:r w:rsidRPr="006006EF">
        <w:rPr>
          <w:rStyle w:val="af9"/>
          <w:b w:val="0"/>
          <w:color w:val="auto"/>
        </w:rPr>
        <w:br/>
        <w:t>Инсарского муниципального района по предоставлению</w:t>
      </w:r>
      <w:r w:rsidRPr="006006EF">
        <w:rPr>
          <w:rStyle w:val="af9"/>
          <w:b w:val="0"/>
          <w:color w:val="auto"/>
        </w:rPr>
        <w:br/>
        <w:t>муниципальной услуги «Подготовка и выдача</w:t>
      </w:r>
      <w:r w:rsidRPr="006006EF">
        <w:rPr>
          <w:rStyle w:val="af9"/>
          <w:b w:val="0"/>
          <w:color w:val="auto"/>
        </w:rPr>
        <w:br/>
        <w:t>разрешения на ввод объектов в эксплуатацию при</w:t>
      </w:r>
      <w:r w:rsidRPr="006006EF">
        <w:rPr>
          <w:rStyle w:val="af9"/>
          <w:b w:val="0"/>
          <w:color w:val="auto"/>
        </w:rPr>
        <w:br/>
        <w:t>осуществлении строительства, реконструкции</w:t>
      </w:r>
      <w:r w:rsidRPr="006006EF">
        <w:rPr>
          <w:rStyle w:val="af9"/>
          <w:b w:val="0"/>
          <w:color w:val="auto"/>
        </w:rPr>
        <w:br/>
        <w:t>объектов капитального строительства»</w:t>
      </w:r>
    </w:p>
    <w:p w:rsidR="004E3B97" w:rsidRPr="003B7D13" w:rsidRDefault="004E3B97" w:rsidP="004E3B97">
      <w:pPr>
        <w:jc w:val="right"/>
      </w:pPr>
    </w:p>
    <w:p w:rsidR="004E3B97" w:rsidRPr="003B7D13" w:rsidRDefault="004E3B97" w:rsidP="004E3B97">
      <w:pPr>
        <w:jc w:val="right"/>
      </w:pPr>
    </w:p>
    <w:p w:rsidR="004E3B97" w:rsidRPr="003B7D13" w:rsidRDefault="004E3B97" w:rsidP="004E3B97">
      <w:pPr>
        <w:jc w:val="center"/>
      </w:pPr>
      <w:r w:rsidRPr="003B7D13">
        <w:t xml:space="preserve">Форма уведомления  о прекращении действия разрешения на строительство  </w:t>
      </w:r>
    </w:p>
    <w:p w:rsidR="004E3B97" w:rsidRPr="003B7D13" w:rsidRDefault="004E3B97" w:rsidP="004E3B97"/>
    <w:p w:rsidR="004E3B97" w:rsidRPr="003B7D13" w:rsidRDefault="004E3B97" w:rsidP="004E3B97">
      <w:pPr>
        <w:jc w:val="center"/>
      </w:pPr>
      <w:r w:rsidRPr="003B7D13">
        <w:t>УВЕДОМЛЕНИЕ</w:t>
      </w:r>
    </w:p>
    <w:p w:rsidR="004E3B97" w:rsidRPr="003B7D13" w:rsidRDefault="004E3B97" w:rsidP="004E3B97">
      <w:pPr>
        <w:jc w:val="center"/>
      </w:pPr>
      <w:r w:rsidRPr="003B7D13">
        <w:t xml:space="preserve">о прекращении действия разрешения на строительство  </w:t>
      </w:r>
    </w:p>
    <w:p w:rsidR="004E3B97" w:rsidRPr="003B7D13" w:rsidRDefault="004E3B97" w:rsidP="004E3B97">
      <w:pPr>
        <w:jc w:val="center"/>
      </w:pPr>
    </w:p>
    <w:p w:rsidR="004E3B97" w:rsidRPr="003B7D13" w:rsidRDefault="004E3B97" w:rsidP="004E3B97">
      <w:pPr>
        <w:jc w:val="center"/>
      </w:pPr>
    </w:p>
    <w:p w:rsidR="004E3B97" w:rsidRPr="003B7D13" w:rsidRDefault="004E3B97" w:rsidP="004E3B97">
      <w:r w:rsidRPr="003B7D13">
        <w:t>от________________</w:t>
      </w:r>
      <w:r w:rsidRPr="003B7D13">
        <w:tab/>
      </w:r>
      <w:r w:rsidRPr="003B7D13">
        <w:tab/>
      </w:r>
      <w:r w:rsidRPr="003B7D13">
        <w:tab/>
      </w:r>
      <w:r w:rsidRPr="003B7D13">
        <w:tab/>
      </w:r>
      <w:r w:rsidRPr="003B7D13">
        <w:tab/>
        <w:t>№ __________________</w:t>
      </w:r>
    </w:p>
    <w:p w:rsidR="004E3B97" w:rsidRPr="003B7D13" w:rsidRDefault="004E3B97" w:rsidP="004E3B97"/>
    <w:p w:rsidR="004E3B97" w:rsidRPr="003B7D13" w:rsidRDefault="004E3B97" w:rsidP="004E3B97">
      <w:r w:rsidRPr="003B7D13">
        <w:t>____________________________________________________________________</w:t>
      </w:r>
    </w:p>
    <w:p w:rsidR="004E3B97" w:rsidRPr="003B7D13" w:rsidRDefault="004E3B97" w:rsidP="004E3B97">
      <w:pPr>
        <w:jc w:val="center"/>
      </w:pPr>
      <w:r w:rsidRPr="003B7D13">
        <w:t xml:space="preserve">(наименование Администрации </w:t>
      </w:r>
      <w:r w:rsidRPr="003B7D13">
        <w:rPr>
          <w:iCs/>
        </w:rPr>
        <w:t>(наименование муниципального образования РМ))</w:t>
      </w:r>
    </w:p>
    <w:p w:rsidR="004E3B97" w:rsidRPr="003B7D13" w:rsidRDefault="004E3B97" w:rsidP="004E3B97">
      <w:pPr>
        <w:jc w:val="center"/>
      </w:pPr>
    </w:p>
    <w:p w:rsidR="004E3B97" w:rsidRPr="003B7D13" w:rsidRDefault="004E3B97" w:rsidP="004E3B97"/>
    <w:p w:rsidR="004E3B97" w:rsidRPr="003B7D13" w:rsidRDefault="004E3B97" w:rsidP="004E3B97"/>
    <w:p w:rsidR="004E3B97" w:rsidRPr="003B7D13" w:rsidRDefault="004E3B97" w:rsidP="004E3B97">
      <w:r w:rsidRPr="003B7D13">
        <w:t>____________________________________________________________________</w:t>
      </w:r>
    </w:p>
    <w:p w:rsidR="004E3B97" w:rsidRPr="003B7D13" w:rsidRDefault="004E3B97" w:rsidP="004E3B97">
      <w:r w:rsidRPr="003B7D13">
        <w:t xml:space="preserve">принял решение о прекращении действия разрешения на строительство, в связи </w:t>
      </w:r>
      <w:proofErr w:type="gramStart"/>
      <w:r w:rsidRPr="003B7D13">
        <w:t>с</w:t>
      </w:r>
      <w:proofErr w:type="gramEnd"/>
      <w:r w:rsidRPr="003B7D13">
        <w:t xml:space="preserve"> ________________________________________________________________________________________________________________________________________________________________________________________________________________________.</w:t>
      </w:r>
    </w:p>
    <w:p w:rsidR="004E3B97" w:rsidRPr="003B7D13" w:rsidRDefault="004E3B97" w:rsidP="004E3B97">
      <w:pPr>
        <w:tabs>
          <w:tab w:val="left" w:pos="1496"/>
        </w:tabs>
        <w:jc w:val="center"/>
      </w:pPr>
      <w:r w:rsidRPr="003B7D13">
        <w:t>(причины, послужившие основанием для принятия решения о прекращении  действия разрешения на строительство)</w:t>
      </w:r>
    </w:p>
    <w:p w:rsidR="004E3B97" w:rsidRPr="003B7D13" w:rsidRDefault="004E3B97" w:rsidP="004E3B97">
      <w:pPr>
        <w:tabs>
          <w:tab w:val="left" w:pos="1496"/>
        </w:tabs>
        <w:jc w:val="center"/>
      </w:pPr>
    </w:p>
    <w:p w:rsidR="004E3B97" w:rsidRPr="003B7D13" w:rsidRDefault="004E3B97" w:rsidP="004E3B97">
      <w:pPr>
        <w:tabs>
          <w:tab w:val="num" w:pos="0"/>
        </w:tabs>
      </w:pPr>
      <w:r w:rsidRPr="003B7D13">
        <w:t>Решение о прекращении  действия разрешения на строительство может быть обжаловано в установленном законом порядке.</w:t>
      </w:r>
    </w:p>
    <w:p w:rsidR="004E3B97" w:rsidRPr="003B7D13" w:rsidRDefault="004E3B97" w:rsidP="004E3B97"/>
    <w:p w:rsidR="004E3B97" w:rsidRPr="003B7D13" w:rsidRDefault="004E3B97" w:rsidP="004E3B97">
      <w:r w:rsidRPr="003B7D13">
        <w:t>____________________________     ______________     _________________________</w:t>
      </w:r>
    </w:p>
    <w:p w:rsidR="004E3B97" w:rsidRPr="003B7D13" w:rsidRDefault="004E3B97" w:rsidP="004E3B97">
      <w:proofErr w:type="gramStart"/>
      <w:r w:rsidRPr="003B7D13">
        <w:t>(должность уполномоченного               (подпись)               (расшифровка подписи)</w:t>
      </w:r>
      <w:proofErr w:type="gramEnd"/>
    </w:p>
    <w:p w:rsidR="004E3B97" w:rsidRPr="003B7D13" w:rsidRDefault="004E3B97" w:rsidP="004E3B97">
      <w:pPr>
        <w:ind w:firstLine="540"/>
      </w:pPr>
      <w:r w:rsidRPr="003B7D13">
        <w:t xml:space="preserve">        сотрудника)</w:t>
      </w:r>
    </w:p>
    <w:p w:rsidR="004E3B97" w:rsidRPr="003B7D13" w:rsidRDefault="004E3B97" w:rsidP="004E3B97"/>
    <w:p w:rsidR="004E3B97" w:rsidRPr="003B7D13" w:rsidRDefault="004E3B97" w:rsidP="004E3B97">
      <w:r w:rsidRPr="003B7D13">
        <w:t>"___"_____________20___г.</w:t>
      </w:r>
    </w:p>
    <w:p w:rsidR="004E3B97" w:rsidRPr="003B7D13" w:rsidRDefault="004E3B97" w:rsidP="004E3B97">
      <w:r w:rsidRPr="003B7D13">
        <w:t xml:space="preserve"> М.П.                                       </w:t>
      </w:r>
    </w:p>
    <w:p w:rsidR="004E3B97" w:rsidRPr="003B7D13" w:rsidRDefault="004E3B97" w:rsidP="004E3B97"/>
    <w:p w:rsidR="004E3B97" w:rsidRPr="003B7D13" w:rsidRDefault="004E3B97" w:rsidP="004E3B97"/>
    <w:p w:rsidR="004E3B97" w:rsidRPr="003B7D13" w:rsidRDefault="004E3B97" w:rsidP="004E3B97"/>
    <w:p w:rsidR="004E3B97" w:rsidRPr="003B7D13" w:rsidRDefault="004E3B97" w:rsidP="004E3B97">
      <w:pPr>
        <w:pStyle w:val="s3"/>
        <w:spacing w:before="0" w:beforeAutospacing="0" w:after="0" w:afterAutospacing="0"/>
      </w:pPr>
    </w:p>
    <w:p w:rsidR="004E3B97" w:rsidRPr="003B7D13" w:rsidRDefault="004E3B97" w:rsidP="004E3B97"/>
    <w:p w:rsidR="004E3B97" w:rsidRPr="003B7D13" w:rsidRDefault="004E3B97" w:rsidP="004E3B97"/>
    <w:p w:rsidR="006006EF" w:rsidRDefault="006006EF" w:rsidP="004E3B97">
      <w:pPr>
        <w:jc w:val="right"/>
        <w:rPr>
          <w:rStyle w:val="af9"/>
        </w:rPr>
      </w:pPr>
    </w:p>
    <w:p w:rsidR="006006EF" w:rsidRDefault="006006EF" w:rsidP="004E3B97">
      <w:pPr>
        <w:jc w:val="right"/>
        <w:rPr>
          <w:rStyle w:val="af9"/>
        </w:rPr>
      </w:pPr>
    </w:p>
    <w:p w:rsidR="006006EF" w:rsidRDefault="006006EF" w:rsidP="004E3B97">
      <w:pPr>
        <w:jc w:val="right"/>
        <w:rPr>
          <w:rStyle w:val="af9"/>
        </w:rPr>
      </w:pPr>
    </w:p>
    <w:p w:rsidR="006006EF" w:rsidRDefault="006006EF" w:rsidP="004E3B97">
      <w:pPr>
        <w:jc w:val="right"/>
        <w:rPr>
          <w:rStyle w:val="af9"/>
        </w:rPr>
      </w:pPr>
    </w:p>
    <w:p w:rsidR="006006EF" w:rsidRDefault="006006EF" w:rsidP="004E3B97">
      <w:pPr>
        <w:jc w:val="right"/>
        <w:rPr>
          <w:rStyle w:val="af9"/>
        </w:rPr>
      </w:pPr>
    </w:p>
    <w:p w:rsidR="006006EF" w:rsidRDefault="006006EF" w:rsidP="004E3B97">
      <w:pPr>
        <w:jc w:val="right"/>
        <w:rPr>
          <w:rStyle w:val="af9"/>
        </w:rPr>
      </w:pPr>
    </w:p>
    <w:p w:rsidR="004E3B97" w:rsidRPr="006006EF" w:rsidRDefault="004E3B97" w:rsidP="004E3B97">
      <w:pPr>
        <w:jc w:val="right"/>
        <w:rPr>
          <w:rStyle w:val="af9"/>
          <w:b w:val="0"/>
          <w:bCs/>
        </w:rPr>
      </w:pPr>
      <w:r w:rsidRPr="006006EF">
        <w:rPr>
          <w:rStyle w:val="af9"/>
          <w:b w:val="0"/>
          <w:color w:val="auto"/>
        </w:rPr>
        <w:lastRenderedPageBreak/>
        <w:t>Приложение 8</w:t>
      </w:r>
      <w:r w:rsidRPr="006006EF">
        <w:rPr>
          <w:rStyle w:val="af9"/>
          <w:b w:val="0"/>
          <w:color w:val="auto"/>
        </w:rPr>
        <w:br/>
        <w:t xml:space="preserve">к </w:t>
      </w:r>
      <w:hyperlink w:anchor="sub_1000" w:history="1">
        <w:r w:rsidRPr="006006EF">
          <w:rPr>
            <w:rStyle w:val="a5"/>
            <w:color w:val="auto"/>
          </w:rPr>
          <w:t>Административному регламенту</w:t>
        </w:r>
      </w:hyperlink>
      <w:r w:rsidRPr="006006EF">
        <w:rPr>
          <w:rStyle w:val="af9"/>
          <w:b w:val="0"/>
        </w:rPr>
        <w:t xml:space="preserve"> администрации</w:t>
      </w:r>
      <w:r w:rsidRPr="006006EF">
        <w:rPr>
          <w:rStyle w:val="af9"/>
          <w:b w:val="0"/>
        </w:rPr>
        <w:br/>
        <w:t>Инсарского муниципального района по предоставлению</w:t>
      </w:r>
      <w:r w:rsidRPr="006006EF">
        <w:rPr>
          <w:rStyle w:val="af9"/>
          <w:b w:val="0"/>
        </w:rPr>
        <w:br/>
        <w:t>муниципальной услуги «Подготовка и выдача</w:t>
      </w:r>
      <w:r w:rsidRPr="006006EF">
        <w:rPr>
          <w:rStyle w:val="af9"/>
          <w:b w:val="0"/>
        </w:rPr>
        <w:br/>
        <w:t>разрешения на ввод объектов в эксплуатацию при</w:t>
      </w:r>
      <w:r w:rsidRPr="006006EF">
        <w:rPr>
          <w:rStyle w:val="af9"/>
          <w:b w:val="0"/>
        </w:rPr>
        <w:br/>
        <w:t>осуществлении строительства, реконструкции</w:t>
      </w:r>
      <w:r w:rsidRPr="006006EF">
        <w:rPr>
          <w:rStyle w:val="af9"/>
          <w:b w:val="0"/>
        </w:rPr>
        <w:br/>
        <w:t>объектов капитального строительства»</w:t>
      </w:r>
    </w:p>
    <w:p w:rsidR="004E3B97" w:rsidRPr="003B7D13" w:rsidRDefault="004E3B97" w:rsidP="004E3B97">
      <w:pPr>
        <w:widowControl w:val="0"/>
        <w:autoSpaceDE w:val="0"/>
        <w:autoSpaceDN w:val="0"/>
        <w:adjustRightInd w:val="0"/>
        <w:ind w:firstLine="720"/>
        <w:jc w:val="right"/>
        <w:rPr>
          <w:rFonts w:cs="Arial"/>
        </w:rPr>
      </w:pPr>
    </w:p>
    <w:p w:rsidR="004E3B97" w:rsidRPr="003B7D13" w:rsidRDefault="004E3B97" w:rsidP="004E3B97">
      <w:pPr>
        <w:widowControl w:val="0"/>
        <w:autoSpaceDE w:val="0"/>
        <w:autoSpaceDN w:val="0"/>
        <w:adjustRightInd w:val="0"/>
        <w:ind w:firstLine="720"/>
        <w:jc w:val="both"/>
      </w:pPr>
    </w:p>
    <w:p w:rsidR="004E3B97" w:rsidRPr="003B7D13" w:rsidRDefault="004E3B97" w:rsidP="004E3B97">
      <w:pPr>
        <w:widowControl w:val="0"/>
        <w:autoSpaceDE w:val="0"/>
        <w:autoSpaceDN w:val="0"/>
        <w:adjustRightInd w:val="0"/>
        <w:ind w:firstLine="720"/>
        <w:jc w:val="both"/>
      </w:pPr>
    </w:p>
    <w:p w:rsidR="004E3B97" w:rsidRPr="003B7D13" w:rsidRDefault="004E3B97" w:rsidP="004E3B97">
      <w:pPr>
        <w:widowControl w:val="0"/>
        <w:autoSpaceDE w:val="0"/>
        <w:autoSpaceDN w:val="0"/>
        <w:adjustRightInd w:val="0"/>
        <w:ind w:firstLine="720"/>
        <w:jc w:val="center"/>
      </w:pPr>
      <w:r w:rsidRPr="003B7D13">
        <w:t>Форма уведомления об отказе внесения изменений в разрешения</w:t>
      </w:r>
    </w:p>
    <w:p w:rsidR="004E3B97" w:rsidRPr="003B7D13" w:rsidRDefault="004E3B97" w:rsidP="004E3B97">
      <w:pPr>
        <w:widowControl w:val="0"/>
        <w:autoSpaceDE w:val="0"/>
        <w:autoSpaceDN w:val="0"/>
        <w:adjustRightInd w:val="0"/>
        <w:jc w:val="both"/>
      </w:pPr>
    </w:p>
    <w:p w:rsidR="004E3B97" w:rsidRPr="003B7D13" w:rsidRDefault="004E3B97" w:rsidP="004E3B97">
      <w:pPr>
        <w:widowControl w:val="0"/>
        <w:autoSpaceDE w:val="0"/>
        <w:autoSpaceDN w:val="0"/>
        <w:adjustRightInd w:val="0"/>
        <w:jc w:val="both"/>
      </w:pPr>
    </w:p>
    <w:p w:rsidR="004E3B97" w:rsidRPr="003B7D13" w:rsidRDefault="004E3B97" w:rsidP="004E3B97">
      <w:pPr>
        <w:widowControl w:val="0"/>
        <w:autoSpaceDE w:val="0"/>
        <w:autoSpaceDN w:val="0"/>
        <w:adjustRightInd w:val="0"/>
        <w:jc w:val="both"/>
      </w:pPr>
    </w:p>
    <w:p w:rsidR="004E3B97" w:rsidRPr="003B7D13" w:rsidRDefault="004E3B97" w:rsidP="004E3B97">
      <w:pPr>
        <w:widowControl w:val="0"/>
        <w:autoSpaceDE w:val="0"/>
        <w:autoSpaceDN w:val="0"/>
        <w:adjustRightInd w:val="0"/>
        <w:jc w:val="both"/>
      </w:pPr>
    </w:p>
    <w:p w:rsidR="004E3B97" w:rsidRPr="003B7D13" w:rsidRDefault="004E3B97" w:rsidP="004E3B97">
      <w:pPr>
        <w:widowControl w:val="0"/>
        <w:autoSpaceDE w:val="0"/>
        <w:autoSpaceDN w:val="0"/>
        <w:adjustRightInd w:val="0"/>
        <w:ind w:firstLine="720"/>
        <w:jc w:val="center"/>
      </w:pPr>
      <w:r w:rsidRPr="003B7D13">
        <w:t>УВЕДОМЛЕНИЕ</w:t>
      </w:r>
    </w:p>
    <w:p w:rsidR="004E3B97" w:rsidRPr="003B7D13" w:rsidRDefault="004E3B97" w:rsidP="004E3B97">
      <w:pPr>
        <w:widowControl w:val="0"/>
        <w:autoSpaceDE w:val="0"/>
        <w:autoSpaceDN w:val="0"/>
        <w:adjustRightInd w:val="0"/>
        <w:ind w:firstLine="720"/>
        <w:jc w:val="center"/>
      </w:pPr>
    </w:p>
    <w:p w:rsidR="004E3B97" w:rsidRPr="003B7D13" w:rsidRDefault="004E3B97" w:rsidP="004E3B97">
      <w:pPr>
        <w:widowControl w:val="0"/>
        <w:autoSpaceDE w:val="0"/>
        <w:autoSpaceDN w:val="0"/>
        <w:adjustRightInd w:val="0"/>
        <w:ind w:firstLine="720"/>
        <w:jc w:val="center"/>
      </w:pPr>
      <w:r w:rsidRPr="003B7D13">
        <w:t>об отказе внесения изменений в разрешения на строительство</w:t>
      </w:r>
    </w:p>
    <w:p w:rsidR="004E3B97" w:rsidRPr="003B7D13" w:rsidRDefault="004E3B97" w:rsidP="004E3B97">
      <w:pPr>
        <w:widowControl w:val="0"/>
        <w:autoSpaceDE w:val="0"/>
        <w:autoSpaceDN w:val="0"/>
        <w:adjustRightInd w:val="0"/>
        <w:ind w:firstLine="720"/>
        <w:jc w:val="center"/>
      </w:pPr>
    </w:p>
    <w:p w:rsidR="004E3B97" w:rsidRPr="003B7D13" w:rsidRDefault="004E3B97" w:rsidP="004E3B97">
      <w:pPr>
        <w:widowControl w:val="0"/>
        <w:autoSpaceDE w:val="0"/>
        <w:autoSpaceDN w:val="0"/>
        <w:adjustRightInd w:val="0"/>
        <w:ind w:firstLine="720"/>
        <w:jc w:val="both"/>
      </w:pPr>
      <w:r w:rsidRPr="003B7D13">
        <w:t>от________________</w:t>
      </w:r>
      <w:r w:rsidRPr="003B7D13">
        <w:tab/>
      </w:r>
      <w:r w:rsidRPr="003B7D13">
        <w:tab/>
      </w:r>
      <w:r w:rsidRPr="003B7D13">
        <w:tab/>
      </w:r>
      <w:r w:rsidRPr="003B7D13">
        <w:tab/>
      </w:r>
      <w:r w:rsidRPr="003B7D13">
        <w:tab/>
        <w:t>№ __________________</w:t>
      </w:r>
    </w:p>
    <w:p w:rsidR="004E3B97" w:rsidRPr="003B7D13" w:rsidRDefault="004E3B97" w:rsidP="004E3B97">
      <w:pPr>
        <w:widowControl w:val="0"/>
        <w:autoSpaceDE w:val="0"/>
        <w:autoSpaceDN w:val="0"/>
        <w:adjustRightInd w:val="0"/>
        <w:ind w:firstLine="720"/>
        <w:jc w:val="both"/>
      </w:pPr>
    </w:p>
    <w:p w:rsidR="004E3B97" w:rsidRPr="003B7D13" w:rsidRDefault="004E3B97" w:rsidP="004E3B97">
      <w:pPr>
        <w:widowControl w:val="0"/>
        <w:autoSpaceDE w:val="0"/>
        <w:autoSpaceDN w:val="0"/>
        <w:adjustRightInd w:val="0"/>
        <w:jc w:val="both"/>
      </w:pPr>
      <w:r w:rsidRPr="003B7D13">
        <w:t>____________________________________________________________________</w:t>
      </w:r>
    </w:p>
    <w:p w:rsidR="004E3B97" w:rsidRPr="003B7D13" w:rsidRDefault="004E3B97" w:rsidP="004E3B97">
      <w:pPr>
        <w:widowControl w:val="0"/>
        <w:autoSpaceDE w:val="0"/>
        <w:autoSpaceDN w:val="0"/>
        <w:adjustRightInd w:val="0"/>
        <w:jc w:val="center"/>
      </w:pPr>
      <w:r w:rsidRPr="003B7D13">
        <w:t xml:space="preserve">(наименование Администрации </w:t>
      </w:r>
      <w:r w:rsidRPr="003B7D13">
        <w:rPr>
          <w:iCs/>
        </w:rPr>
        <w:t>(наименование муниципального образования РМ))</w:t>
      </w:r>
    </w:p>
    <w:p w:rsidR="004E3B97" w:rsidRPr="003B7D13" w:rsidRDefault="004E3B97" w:rsidP="004E3B97">
      <w:pPr>
        <w:widowControl w:val="0"/>
        <w:autoSpaceDE w:val="0"/>
        <w:autoSpaceDN w:val="0"/>
        <w:adjustRightInd w:val="0"/>
        <w:ind w:firstLine="720"/>
        <w:jc w:val="center"/>
      </w:pPr>
    </w:p>
    <w:p w:rsidR="004E3B97" w:rsidRPr="003B7D13" w:rsidRDefault="004E3B97" w:rsidP="004E3B97">
      <w:pPr>
        <w:widowControl w:val="0"/>
        <w:autoSpaceDE w:val="0"/>
        <w:autoSpaceDN w:val="0"/>
        <w:adjustRightInd w:val="0"/>
        <w:ind w:firstLine="720"/>
      </w:pPr>
      <w:r w:rsidRPr="003B7D13">
        <w:t xml:space="preserve">рассмотрев заявление </w:t>
      </w:r>
    </w:p>
    <w:p w:rsidR="004E3B97" w:rsidRPr="003B7D13" w:rsidRDefault="004E3B97" w:rsidP="004E3B97">
      <w:pPr>
        <w:widowControl w:val="0"/>
        <w:autoSpaceDE w:val="0"/>
        <w:autoSpaceDN w:val="0"/>
        <w:adjustRightInd w:val="0"/>
        <w:ind w:firstLine="720"/>
      </w:pPr>
    </w:p>
    <w:p w:rsidR="004E3B97" w:rsidRPr="003B7D13" w:rsidRDefault="004E3B97" w:rsidP="004E3B97">
      <w:pPr>
        <w:widowControl w:val="0"/>
        <w:autoSpaceDE w:val="0"/>
        <w:autoSpaceDN w:val="0"/>
        <w:adjustRightInd w:val="0"/>
      </w:pPr>
      <w:r w:rsidRPr="003B7D13">
        <w:t>____________________________________________________________________</w:t>
      </w:r>
    </w:p>
    <w:p w:rsidR="004E3B97" w:rsidRPr="003B7D13" w:rsidRDefault="004E3B97" w:rsidP="004E3B97">
      <w:pPr>
        <w:widowControl w:val="0"/>
        <w:autoSpaceDE w:val="0"/>
        <w:autoSpaceDN w:val="0"/>
        <w:adjustRightInd w:val="0"/>
        <w:ind w:firstLine="720"/>
        <w:jc w:val="center"/>
      </w:pPr>
      <w:r w:rsidRPr="003B7D13">
        <w:t>(фамилия, имя, отчество гражданина или ИП, наименование ЮЛ)</w:t>
      </w:r>
    </w:p>
    <w:p w:rsidR="004E3B97" w:rsidRPr="003B7D13" w:rsidRDefault="004E3B97" w:rsidP="004E3B97">
      <w:pPr>
        <w:widowControl w:val="0"/>
        <w:autoSpaceDE w:val="0"/>
        <w:autoSpaceDN w:val="0"/>
        <w:adjustRightInd w:val="0"/>
        <w:ind w:firstLine="720"/>
        <w:jc w:val="center"/>
      </w:pPr>
    </w:p>
    <w:p w:rsidR="004E3B97" w:rsidRPr="003B7D13" w:rsidRDefault="004E3B97" w:rsidP="004E3B97">
      <w:pPr>
        <w:widowControl w:val="0"/>
        <w:autoSpaceDE w:val="0"/>
        <w:autoSpaceDN w:val="0"/>
        <w:adjustRightInd w:val="0"/>
      </w:pPr>
      <w:r w:rsidRPr="003B7D13">
        <w:t xml:space="preserve">принял решение об отказе внесения изменений в разрешения на строительство, реконструкцию объекта капитального (индивидуального жилищного) строительства, в связи </w:t>
      </w:r>
      <w:proofErr w:type="gramStart"/>
      <w:r w:rsidRPr="003B7D13">
        <w:t>с</w:t>
      </w:r>
      <w:proofErr w:type="gramEnd"/>
      <w:r w:rsidRPr="003B7D13">
        <w:t xml:space="preserve"> ________________________________________________________________________________________________________________________________________________.</w:t>
      </w:r>
    </w:p>
    <w:p w:rsidR="004E3B97" w:rsidRPr="003B7D13" w:rsidRDefault="004E3B97" w:rsidP="004E3B97">
      <w:pPr>
        <w:widowControl w:val="0"/>
        <w:tabs>
          <w:tab w:val="left" w:pos="1496"/>
        </w:tabs>
        <w:autoSpaceDE w:val="0"/>
        <w:autoSpaceDN w:val="0"/>
        <w:adjustRightInd w:val="0"/>
        <w:ind w:firstLine="720"/>
        <w:jc w:val="center"/>
      </w:pPr>
      <w:r w:rsidRPr="003B7D13">
        <w:t>(причины, послужившие основанием для принятия решения об отказе в продлении срока действия разрешения)</w:t>
      </w:r>
    </w:p>
    <w:p w:rsidR="004E3B97" w:rsidRPr="003B7D13" w:rsidRDefault="004E3B97" w:rsidP="004E3B97">
      <w:pPr>
        <w:widowControl w:val="0"/>
        <w:tabs>
          <w:tab w:val="left" w:pos="1496"/>
        </w:tabs>
        <w:autoSpaceDE w:val="0"/>
        <w:autoSpaceDN w:val="0"/>
        <w:adjustRightInd w:val="0"/>
        <w:ind w:firstLine="720"/>
        <w:jc w:val="center"/>
      </w:pPr>
    </w:p>
    <w:p w:rsidR="004E3B97" w:rsidRPr="003B7D13" w:rsidRDefault="004E3B97" w:rsidP="004E3B97">
      <w:pPr>
        <w:widowControl w:val="0"/>
        <w:tabs>
          <w:tab w:val="num" w:pos="0"/>
        </w:tabs>
        <w:autoSpaceDE w:val="0"/>
        <w:autoSpaceDN w:val="0"/>
        <w:adjustRightInd w:val="0"/>
        <w:ind w:firstLine="720"/>
        <w:jc w:val="both"/>
      </w:pPr>
      <w:r w:rsidRPr="003B7D13">
        <w:t>Решение об отказе внесений изменения в разрешения на строительство, реконструкцию объекта капитального (индивидуального жилищного) строительства может быть обжаловано в установленном законом порядке.</w:t>
      </w:r>
    </w:p>
    <w:p w:rsidR="004E3B97" w:rsidRPr="003B7D13" w:rsidRDefault="004E3B97" w:rsidP="004E3B97">
      <w:pPr>
        <w:widowControl w:val="0"/>
        <w:autoSpaceDE w:val="0"/>
        <w:autoSpaceDN w:val="0"/>
        <w:adjustRightInd w:val="0"/>
        <w:ind w:firstLine="720"/>
        <w:jc w:val="both"/>
      </w:pPr>
    </w:p>
    <w:p w:rsidR="004E3B97" w:rsidRPr="003B7D13" w:rsidRDefault="004E3B97" w:rsidP="004E3B97">
      <w:pPr>
        <w:widowControl w:val="0"/>
        <w:autoSpaceDE w:val="0"/>
        <w:autoSpaceDN w:val="0"/>
        <w:adjustRightInd w:val="0"/>
        <w:jc w:val="both"/>
      </w:pPr>
      <w:r w:rsidRPr="003B7D13">
        <w:t>____________________________     ______________     _________________________</w:t>
      </w:r>
    </w:p>
    <w:p w:rsidR="004E3B97" w:rsidRPr="003B7D13" w:rsidRDefault="004E3B97" w:rsidP="004E3B97">
      <w:pPr>
        <w:widowControl w:val="0"/>
        <w:autoSpaceDE w:val="0"/>
        <w:autoSpaceDN w:val="0"/>
        <w:adjustRightInd w:val="0"/>
        <w:jc w:val="both"/>
      </w:pPr>
      <w:proofErr w:type="gramStart"/>
      <w:r w:rsidRPr="003B7D13">
        <w:t>(должность уполномоченного               (подпись)               (расшифровка подписи)</w:t>
      </w:r>
      <w:proofErr w:type="gramEnd"/>
    </w:p>
    <w:p w:rsidR="004E3B97" w:rsidRPr="003B7D13" w:rsidRDefault="004E3B97" w:rsidP="004E3B97">
      <w:pPr>
        <w:widowControl w:val="0"/>
        <w:autoSpaceDE w:val="0"/>
        <w:autoSpaceDN w:val="0"/>
        <w:adjustRightInd w:val="0"/>
        <w:ind w:firstLine="540"/>
        <w:jc w:val="both"/>
      </w:pPr>
      <w:r w:rsidRPr="003B7D13">
        <w:t xml:space="preserve">        сотрудника)</w:t>
      </w:r>
    </w:p>
    <w:p w:rsidR="004E3B97" w:rsidRPr="003B7D13" w:rsidRDefault="004E3B97" w:rsidP="004E3B97">
      <w:pPr>
        <w:widowControl w:val="0"/>
        <w:autoSpaceDE w:val="0"/>
        <w:autoSpaceDN w:val="0"/>
        <w:adjustRightInd w:val="0"/>
        <w:ind w:firstLine="720"/>
        <w:jc w:val="both"/>
      </w:pPr>
    </w:p>
    <w:p w:rsidR="004E3B97" w:rsidRPr="003B7D13" w:rsidRDefault="004E3B97" w:rsidP="004E3B97">
      <w:pPr>
        <w:widowControl w:val="0"/>
        <w:autoSpaceDE w:val="0"/>
        <w:autoSpaceDN w:val="0"/>
        <w:adjustRightInd w:val="0"/>
      </w:pPr>
      <w:r w:rsidRPr="003B7D13">
        <w:t>"___"_____________20___г.</w:t>
      </w:r>
    </w:p>
    <w:p w:rsidR="004E3B97" w:rsidRPr="003B7D13" w:rsidRDefault="004E3B97" w:rsidP="004E3B97">
      <w:pPr>
        <w:widowControl w:val="0"/>
        <w:autoSpaceDE w:val="0"/>
        <w:autoSpaceDN w:val="0"/>
        <w:adjustRightInd w:val="0"/>
      </w:pPr>
      <w:r w:rsidRPr="003B7D13">
        <w:t xml:space="preserve"> М.П.</w:t>
      </w:r>
    </w:p>
    <w:p w:rsidR="004E3B97" w:rsidRPr="003B7D13" w:rsidRDefault="004E3B97" w:rsidP="004E3B97"/>
    <w:p w:rsidR="004E3B97" w:rsidRPr="003B7D13" w:rsidRDefault="004E3B97" w:rsidP="004E3B97"/>
    <w:p w:rsidR="00962FC6" w:rsidRDefault="00962FC6" w:rsidP="00B75305">
      <w:pPr>
        <w:jc w:val="both"/>
        <w:rPr>
          <w:b/>
        </w:rPr>
      </w:pPr>
    </w:p>
    <w:p w:rsidR="00E2528D" w:rsidRDefault="00E2528D" w:rsidP="00B75305">
      <w:pPr>
        <w:jc w:val="both"/>
        <w:rPr>
          <w:b/>
        </w:rPr>
      </w:pPr>
    </w:p>
    <w:p w:rsidR="00E2528D" w:rsidRDefault="00E2528D" w:rsidP="00B75305">
      <w:pPr>
        <w:jc w:val="both"/>
        <w:rPr>
          <w:b/>
        </w:rPr>
      </w:pPr>
    </w:p>
    <w:p w:rsidR="00E2528D" w:rsidRDefault="00E2528D" w:rsidP="00B75305">
      <w:pPr>
        <w:jc w:val="both"/>
        <w:rPr>
          <w:b/>
        </w:rPr>
      </w:pPr>
    </w:p>
    <w:p w:rsidR="00E2528D" w:rsidRPr="00E2528D" w:rsidRDefault="00E2528D" w:rsidP="00E2528D">
      <w:pPr>
        <w:jc w:val="center"/>
        <w:rPr>
          <w:b/>
        </w:rPr>
      </w:pPr>
      <w:r w:rsidRPr="00E2528D">
        <w:rPr>
          <w:b/>
        </w:rPr>
        <w:lastRenderedPageBreak/>
        <w:t>АДМИНИСТРАЦИЯ</w:t>
      </w:r>
    </w:p>
    <w:p w:rsidR="00E2528D" w:rsidRPr="00E2528D" w:rsidRDefault="00E2528D" w:rsidP="00E2528D">
      <w:pPr>
        <w:jc w:val="center"/>
        <w:rPr>
          <w:b/>
        </w:rPr>
      </w:pPr>
      <w:r w:rsidRPr="00E2528D">
        <w:rPr>
          <w:b/>
        </w:rPr>
        <w:t>ИНСАРСКОГО МУНИЦИПАЛЬНОГО РАЙОНА</w:t>
      </w:r>
    </w:p>
    <w:p w:rsidR="00E2528D" w:rsidRPr="00E2528D" w:rsidRDefault="00E2528D" w:rsidP="00E2528D">
      <w:pPr>
        <w:jc w:val="center"/>
        <w:rPr>
          <w:b/>
        </w:rPr>
      </w:pPr>
      <w:r w:rsidRPr="00E2528D">
        <w:rPr>
          <w:b/>
        </w:rPr>
        <w:t>РЕСПУБЛИКИ МОРДОВИЯ</w:t>
      </w:r>
    </w:p>
    <w:p w:rsidR="00E2528D" w:rsidRPr="00E2528D" w:rsidRDefault="00E2528D" w:rsidP="00E2528D">
      <w:pPr>
        <w:jc w:val="center"/>
      </w:pPr>
    </w:p>
    <w:p w:rsidR="00E2528D" w:rsidRPr="00E2528D" w:rsidRDefault="00E2528D" w:rsidP="00E2528D">
      <w:pPr>
        <w:jc w:val="center"/>
      </w:pPr>
    </w:p>
    <w:p w:rsidR="00E2528D" w:rsidRPr="00E2528D" w:rsidRDefault="00E2528D" w:rsidP="00E2528D">
      <w:pPr>
        <w:jc w:val="center"/>
        <w:rPr>
          <w:b/>
        </w:rPr>
      </w:pPr>
      <w:r w:rsidRPr="00E2528D">
        <w:rPr>
          <w:b/>
        </w:rPr>
        <w:t>ПОСТАНОВЛЕНИЕ</w:t>
      </w:r>
    </w:p>
    <w:p w:rsidR="00E2528D" w:rsidRPr="00E2528D" w:rsidRDefault="00E2528D" w:rsidP="00E2528D">
      <w:pPr>
        <w:jc w:val="center"/>
        <w:rPr>
          <w:b/>
        </w:rPr>
      </w:pPr>
    </w:p>
    <w:p w:rsidR="00E2528D" w:rsidRPr="00E2528D" w:rsidRDefault="00E2528D" w:rsidP="00E2528D">
      <w:pPr>
        <w:jc w:val="center"/>
      </w:pPr>
      <w:r w:rsidRPr="00E2528D">
        <w:t>г. Инсар</w:t>
      </w:r>
    </w:p>
    <w:p w:rsidR="00E2528D" w:rsidRPr="00E2528D" w:rsidRDefault="00E2528D" w:rsidP="00E2528D">
      <w:pPr>
        <w:jc w:val="center"/>
      </w:pPr>
    </w:p>
    <w:p w:rsidR="00E2528D" w:rsidRPr="00E2528D" w:rsidRDefault="00E2528D" w:rsidP="00E2528D">
      <w:pPr>
        <w:tabs>
          <w:tab w:val="left" w:pos="240"/>
          <w:tab w:val="center" w:pos="5102"/>
        </w:tabs>
        <w:jc w:val="center"/>
      </w:pPr>
      <w:r w:rsidRPr="00E2528D">
        <w:rPr>
          <w:b/>
        </w:rPr>
        <w:t xml:space="preserve">от 07.12.2021 г. </w:t>
      </w:r>
      <w:r w:rsidR="00B04369">
        <w:rPr>
          <w:b/>
        </w:rPr>
        <w:t xml:space="preserve">                                                                                                                                  </w:t>
      </w:r>
      <w:r w:rsidRPr="00E2528D">
        <w:rPr>
          <w:b/>
        </w:rPr>
        <w:t>№ 410</w:t>
      </w:r>
    </w:p>
    <w:p w:rsidR="00E2528D" w:rsidRPr="00E2528D" w:rsidRDefault="00E2528D" w:rsidP="00E2528D"/>
    <w:p w:rsidR="00E2528D" w:rsidRPr="00E2528D" w:rsidRDefault="003A2071" w:rsidP="00E2528D">
      <w:pPr>
        <w:pStyle w:val="1"/>
        <w:spacing w:before="0" w:after="0"/>
        <w:ind w:right="3820"/>
        <w:jc w:val="both"/>
        <w:rPr>
          <w:rFonts w:ascii="Times New Roman" w:hAnsi="Times New Roman"/>
          <w:b w:val="0"/>
          <w:color w:val="auto"/>
          <w:sz w:val="24"/>
          <w:szCs w:val="24"/>
        </w:rPr>
      </w:pPr>
      <w:r w:rsidRPr="003A2071">
        <w:rPr>
          <w:rFonts w:ascii="Times New Roman" w:hAnsi="Times New Roman"/>
          <w:b w:val="0"/>
          <w:color w:val="auto"/>
          <w:kern w:val="32"/>
          <w:sz w:val="24"/>
          <w:szCs w:val="24"/>
        </w:rPr>
        <w:fldChar w:fldCharType="begin"/>
      </w:r>
      <w:r w:rsidR="00E2528D" w:rsidRPr="00E2528D">
        <w:rPr>
          <w:rFonts w:ascii="Times New Roman" w:hAnsi="Times New Roman"/>
          <w:b w:val="0"/>
          <w:color w:val="auto"/>
          <w:sz w:val="24"/>
          <w:szCs w:val="24"/>
        </w:rPr>
        <w:instrText>HYPERLINK "http://mobileonline.garant.ru/document?id=44830502&amp;sub=0"</w:instrText>
      </w:r>
      <w:r w:rsidRPr="003A2071">
        <w:rPr>
          <w:rFonts w:ascii="Times New Roman" w:hAnsi="Times New Roman"/>
          <w:b w:val="0"/>
          <w:color w:val="auto"/>
          <w:kern w:val="32"/>
          <w:sz w:val="24"/>
          <w:szCs w:val="24"/>
        </w:rPr>
        <w:fldChar w:fldCharType="separate"/>
      </w:r>
      <w:r w:rsidR="00E2528D" w:rsidRPr="00E2528D">
        <w:rPr>
          <w:rStyle w:val="a5"/>
          <w:rFonts w:ascii="Times New Roman" w:hAnsi="Times New Roman"/>
          <w:b w:val="0"/>
          <w:color w:val="auto"/>
          <w:sz w:val="24"/>
          <w:szCs w:val="24"/>
        </w:rPr>
        <w:t>Об утверждении Административного регламента администрации Инсарского муниципального района по предоставлению муниципальной услуги</w:t>
      </w:r>
      <w:r w:rsidR="00E2528D" w:rsidRPr="00E2528D">
        <w:rPr>
          <w:rStyle w:val="a5"/>
          <w:rFonts w:ascii="Times New Roman" w:hAnsi="Times New Roman"/>
          <w:color w:val="auto"/>
          <w:sz w:val="24"/>
          <w:szCs w:val="24"/>
        </w:rPr>
        <w:t xml:space="preserve"> </w:t>
      </w:r>
      <w:r w:rsidR="00E2528D" w:rsidRPr="00E2528D">
        <w:rPr>
          <w:rFonts w:ascii="Times New Roman" w:hAnsi="Times New Roman"/>
          <w:b w:val="0"/>
          <w:color w:val="auto"/>
          <w:sz w:val="24"/>
          <w:szCs w:val="24"/>
        </w:rPr>
        <w:t>«Подготовка и выдача разрешения на ввод объектов в эксплуатацию при осуществлении строительства, реконструкции объектов капитального строительства»</w:t>
      </w:r>
    </w:p>
    <w:p w:rsidR="00E2528D" w:rsidRPr="00E2528D" w:rsidRDefault="003A2071" w:rsidP="00E2528D">
      <w:pPr>
        <w:jc w:val="both"/>
      </w:pPr>
      <w:r w:rsidRPr="00E2528D">
        <w:rPr>
          <w:b/>
        </w:rPr>
        <w:fldChar w:fldCharType="end"/>
      </w:r>
    </w:p>
    <w:p w:rsidR="00E2528D" w:rsidRPr="00E2528D" w:rsidRDefault="00E2528D" w:rsidP="00E2528D">
      <w:pPr>
        <w:jc w:val="both"/>
      </w:pPr>
    </w:p>
    <w:p w:rsidR="00E2528D" w:rsidRDefault="00E2528D" w:rsidP="00E2528D">
      <w:pPr>
        <w:jc w:val="both"/>
      </w:pPr>
      <w:r w:rsidRPr="00E2528D">
        <w:t xml:space="preserve">В соответствии с Федеральным законом от 27.07.2010 г. № 210-ФЗ «Об организации предоставления государственных и муниципальных услуг», Федеральным законом от 06 октября 2003 года № 131-ФЗ «Об общих принципах организации местного самоуправления в Российской Федерации», Уставом Инсарского  муниципального  района, Администрация  Инсарского  муниципального района Республики Мордовия </w:t>
      </w:r>
    </w:p>
    <w:p w:rsidR="00E2528D" w:rsidRPr="00E2528D" w:rsidRDefault="00E2528D" w:rsidP="00E2528D">
      <w:pPr>
        <w:jc w:val="center"/>
      </w:pPr>
      <w:r w:rsidRPr="00E2528D">
        <w:t>ПОСТАНОВЛЯЕТ:</w:t>
      </w:r>
    </w:p>
    <w:p w:rsidR="00E2528D" w:rsidRPr="00E2528D" w:rsidRDefault="00E2528D" w:rsidP="00E2528D">
      <w:pPr>
        <w:jc w:val="both"/>
      </w:pPr>
    </w:p>
    <w:p w:rsidR="00E2528D" w:rsidRPr="00E2528D" w:rsidRDefault="00E2528D" w:rsidP="00E2528D">
      <w:pPr>
        <w:jc w:val="both"/>
      </w:pPr>
      <w:r w:rsidRPr="00E2528D">
        <w:t>1. Утвердить прилагаемый Административный регламент администрации Инсарского муниципального района по предоставлению муниципальной услуги «Подготовка и выдача разрешения на ввод объектов в эксплуатацию при осуществлении строительства, реконструкции объектов капитального строительства»</w:t>
      </w:r>
    </w:p>
    <w:p w:rsidR="00E2528D" w:rsidRPr="00E2528D" w:rsidRDefault="00E2528D" w:rsidP="00E2528D">
      <w:pPr>
        <w:pStyle w:val="af5"/>
        <w:spacing w:after="0"/>
        <w:jc w:val="both"/>
      </w:pPr>
      <w:r w:rsidRPr="00E2528D">
        <w:t xml:space="preserve">2. </w:t>
      </w:r>
      <w:proofErr w:type="gramStart"/>
      <w:r w:rsidRPr="00E2528D">
        <w:t>Признать утратившим силу постановление администрации Инсарского муниципального района от 16.09.2019г. № 268 «Об утверждении Административного регламента  администрации Инсарского муниципального района по предоставлению муниципальной услуги «Подготовка и выдача разрешения на ввод объектов в эксплуатацию при осуществлении строительства, реконструкции объектов капитального строительства, уведомления о соответствии построенных или реконструированных объекта индивидуального жилищного строительства или садового дома».</w:t>
      </w:r>
      <w:proofErr w:type="gramEnd"/>
    </w:p>
    <w:p w:rsidR="00E2528D" w:rsidRPr="00E2528D" w:rsidRDefault="00E2528D" w:rsidP="00E2528D">
      <w:pPr>
        <w:ind w:firstLine="709"/>
        <w:jc w:val="both"/>
      </w:pPr>
      <w:r w:rsidRPr="00E2528D">
        <w:t>3. Настоящее постановление вступает в силу со дня его официального опубликования.</w:t>
      </w:r>
    </w:p>
    <w:p w:rsidR="00E2528D" w:rsidRPr="00E2528D" w:rsidRDefault="00E2528D" w:rsidP="00E2528D">
      <w:pPr>
        <w:pStyle w:val="24"/>
        <w:ind w:firstLine="709"/>
        <w:rPr>
          <w:sz w:val="24"/>
          <w:szCs w:val="24"/>
        </w:rPr>
      </w:pPr>
      <w:r w:rsidRPr="00E2528D">
        <w:rPr>
          <w:sz w:val="24"/>
          <w:szCs w:val="24"/>
        </w:rPr>
        <w:t xml:space="preserve">4. </w:t>
      </w:r>
      <w:proofErr w:type="gramStart"/>
      <w:r w:rsidRPr="00E2528D">
        <w:rPr>
          <w:sz w:val="24"/>
          <w:szCs w:val="24"/>
        </w:rPr>
        <w:t>Контроль за</w:t>
      </w:r>
      <w:proofErr w:type="gramEnd"/>
      <w:r w:rsidRPr="00E2528D">
        <w:rPr>
          <w:sz w:val="24"/>
          <w:szCs w:val="24"/>
        </w:rPr>
        <w:t xml:space="preserve"> исполнением настоящего постановления возложить на Капкаева Р.Х.  -  заместителя главы - начальника управления строительства, архитектуры, ЖКХ и дорожного хозяйства администрации  Инсарского муниципального района. </w:t>
      </w:r>
    </w:p>
    <w:p w:rsidR="00E2528D" w:rsidRPr="00E2528D" w:rsidRDefault="00E2528D" w:rsidP="00E2528D">
      <w:pPr>
        <w:jc w:val="both"/>
      </w:pPr>
    </w:p>
    <w:p w:rsidR="00E2528D" w:rsidRPr="00E2528D" w:rsidRDefault="00E2528D" w:rsidP="00E2528D"/>
    <w:p w:rsidR="00E2528D" w:rsidRPr="00E2528D" w:rsidRDefault="00E2528D" w:rsidP="00E2528D"/>
    <w:p w:rsidR="00E2528D" w:rsidRPr="00E2528D" w:rsidRDefault="00E2528D" w:rsidP="00E2528D">
      <w:r w:rsidRPr="00E2528D">
        <w:t>Первый заместитель</w:t>
      </w:r>
    </w:p>
    <w:p w:rsidR="00E2528D" w:rsidRPr="00E2528D" w:rsidRDefault="00E2528D" w:rsidP="00E2528D">
      <w:r w:rsidRPr="00E2528D">
        <w:t xml:space="preserve">главы Инсарского </w:t>
      </w:r>
    </w:p>
    <w:p w:rsidR="00E2528D" w:rsidRPr="00E2528D" w:rsidRDefault="00E2528D" w:rsidP="00E2528D">
      <w:r w:rsidRPr="00E2528D">
        <w:t>муниципального района                                                                                  А.Б. Пронин</w:t>
      </w:r>
    </w:p>
    <w:p w:rsidR="00E2528D" w:rsidRPr="00E2528D" w:rsidRDefault="00E2528D" w:rsidP="00E2528D">
      <w:pPr>
        <w:ind w:firstLine="34"/>
      </w:pPr>
    </w:p>
    <w:p w:rsidR="00E2528D" w:rsidRPr="00E2528D" w:rsidRDefault="00E2528D" w:rsidP="00E2528D">
      <w:pPr>
        <w:ind w:firstLine="34"/>
      </w:pPr>
    </w:p>
    <w:p w:rsidR="00E2528D" w:rsidRPr="00E2528D" w:rsidRDefault="00E2528D" w:rsidP="00E2528D">
      <w:pPr>
        <w:ind w:firstLine="34"/>
      </w:pPr>
    </w:p>
    <w:p w:rsidR="00E2528D" w:rsidRPr="00E2528D" w:rsidRDefault="00E2528D" w:rsidP="00E2528D">
      <w:pPr>
        <w:ind w:firstLine="34"/>
      </w:pPr>
    </w:p>
    <w:p w:rsidR="00E2528D" w:rsidRDefault="00E2528D" w:rsidP="00E2528D"/>
    <w:p w:rsidR="00E2528D" w:rsidRPr="00E2528D" w:rsidRDefault="00E2528D" w:rsidP="00E2528D">
      <w:pPr>
        <w:jc w:val="right"/>
        <w:rPr>
          <w:color w:val="FFFFFF"/>
          <w:kern w:val="16"/>
        </w:rPr>
      </w:pPr>
      <w:r w:rsidRPr="00E2528D">
        <w:rPr>
          <w:rStyle w:val="af9"/>
          <w:b w:val="0"/>
        </w:rPr>
        <w:lastRenderedPageBreak/>
        <w:t xml:space="preserve">Приложение </w:t>
      </w:r>
      <w:r w:rsidRPr="00E2528D">
        <w:rPr>
          <w:rStyle w:val="af9"/>
          <w:b w:val="0"/>
        </w:rPr>
        <w:br/>
      </w:r>
      <w:r w:rsidRPr="00E2528D">
        <w:rPr>
          <w:rStyle w:val="af9"/>
          <w:b w:val="0"/>
          <w:color w:val="auto"/>
        </w:rPr>
        <w:t xml:space="preserve">к </w:t>
      </w:r>
      <w:hyperlink w:anchor="sub_0" w:history="1">
        <w:r w:rsidRPr="00E2528D">
          <w:rPr>
            <w:rStyle w:val="a5"/>
            <w:color w:val="auto"/>
          </w:rPr>
          <w:t>постановлению</w:t>
        </w:r>
      </w:hyperlink>
      <w:r w:rsidRPr="00E2528D">
        <w:rPr>
          <w:rStyle w:val="af9"/>
          <w:b w:val="0"/>
        </w:rPr>
        <w:t xml:space="preserve"> администрации</w:t>
      </w:r>
      <w:r w:rsidRPr="00E2528D">
        <w:rPr>
          <w:rStyle w:val="af9"/>
          <w:b w:val="0"/>
        </w:rPr>
        <w:br/>
        <w:t>Инсарского муниципального района</w:t>
      </w:r>
      <w:r w:rsidRPr="00E2528D">
        <w:rPr>
          <w:rStyle w:val="af9"/>
          <w:b w:val="0"/>
        </w:rPr>
        <w:br/>
        <w:t xml:space="preserve">от </w:t>
      </w:r>
      <w:r w:rsidRPr="00E2528D">
        <w:rPr>
          <w:rStyle w:val="af9"/>
          <w:b w:val="0"/>
          <w:u w:val="single"/>
        </w:rPr>
        <w:t xml:space="preserve">07.12.2021г </w:t>
      </w:r>
      <w:r w:rsidRPr="00E2528D">
        <w:rPr>
          <w:rStyle w:val="af9"/>
          <w:b w:val="0"/>
        </w:rPr>
        <w:t xml:space="preserve">№ </w:t>
      </w:r>
      <w:r w:rsidRPr="00E2528D">
        <w:rPr>
          <w:rStyle w:val="af9"/>
          <w:b w:val="0"/>
          <w:u w:val="single"/>
        </w:rPr>
        <w:t xml:space="preserve">410 </w:t>
      </w:r>
    </w:p>
    <w:p w:rsidR="00E2528D" w:rsidRPr="00E2528D" w:rsidRDefault="00E2528D" w:rsidP="00E2528D">
      <w:pPr>
        <w:pStyle w:val="1"/>
        <w:jc w:val="right"/>
        <w:rPr>
          <w:sz w:val="24"/>
          <w:szCs w:val="24"/>
        </w:rPr>
      </w:pPr>
    </w:p>
    <w:p w:rsidR="00E2528D" w:rsidRPr="00E2528D" w:rsidRDefault="00E2528D" w:rsidP="00E2528D">
      <w:pPr>
        <w:pStyle w:val="1"/>
        <w:spacing w:before="0" w:after="0"/>
        <w:rPr>
          <w:rFonts w:ascii="Times New Roman" w:hAnsi="Times New Roman"/>
          <w:color w:val="auto"/>
          <w:sz w:val="24"/>
          <w:szCs w:val="24"/>
        </w:rPr>
      </w:pPr>
      <w:r w:rsidRPr="00E2528D">
        <w:rPr>
          <w:rFonts w:ascii="Times New Roman" w:hAnsi="Times New Roman"/>
          <w:color w:val="auto"/>
          <w:sz w:val="24"/>
          <w:szCs w:val="24"/>
        </w:rPr>
        <w:t>Административный регламент</w:t>
      </w:r>
      <w:r w:rsidRPr="00E2528D">
        <w:rPr>
          <w:rFonts w:ascii="Times New Roman" w:hAnsi="Times New Roman"/>
          <w:color w:val="auto"/>
          <w:sz w:val="24"/>
          <w:szCs w:val="24"/>
        </w:rPr>
        <w:br/>
        <w:t>администрации Инсарского муниципального района по предоставлению муниципальной услуги «Подготовка и выдача разрешения на ввод объектов в эксплуатацию при осуществлении строительства, реконструкции объектов капитального строительства»</w:t>
      </w:r>
      <w:r w:rsidRPr="00E2528D">
        <w:rPr>
          <w:rFonts w:ascii="Times New Roman" w:hAnsi="Times New Roman"/>
          <w:color w:val="auto"/>
          <w:sz w:val="24"/>
          <w:szCs w:val="24"/>
        </w:rPr>
        <w:br/>
      </w:r>
    </w:p>
    <w:p w:rsidR="00E2528D" w:rsidRPr="00E2528D" w:rsidRDefault="00E2528D" w:rsidP="00E2528D">
      <w:pPr>
        <w:pStyle w:val="1"/>
        <w:spacing w:before="0" w:after="0"/>
        <w:rPr>
          <w:rFonts w:ascii="Times New Roman" w:hAnsi="Times New Roman"/>
          <w:color w:val="auto"/>
          <w:sz w:val="24"/>
          <w:szCs w:val="24"/>
        </w:rPr>
      </w:pPr>
      <w:r w:rsidRPr="00E2528D">
        <w:rPr>
          <w:rFonts w:ascii="Times New Roman" w:hAnsi="Times New Roman"/>
          <w:color w:val="auto"/>
          <w:sz w:val="24"/>
          <w:szCs w:val="24"/>
        </w:rPr>
        <w:t>Раздел 1. Общие положения</w:t>
      </w:r>
    </w:p>
    <w:p w:rsidR="00E2528D" w:rsidRPr="00E2528D" w:rsidRDefault="00E2528D" w:rsidP="00E2528D"/>
    <w:p w:rsidR="00E2528D" w:rsidRPr="00E2528D" w:rsidRDefault="00E2528D" w:rsidP="00E2528D">
      <w:pPr>
        <w:pStyle w:val="1"/>
        <w:spacing w:before="0" w:after="0"/>
        <w:rPr>
          <w:rFonts w:ascii="Times New Roman" w:hAnsi="Times New Roman"/>
          <w:color w:val="auto"/>
          <w:sz w:val="24"/>
          <w:szCs w:val="24"/>
        </w:rPr>
      </w:pPr>
      <w:r w:rsidRPr="00E2528D">
        <w:rPr>
          <w:rFonts w:ascii="Times New Roman" w:hAnsi="Times New Roman"/>
          <w:color w:val="auto"/>
          <w:sz w:val="24"/>
          <w:szCs w:val="24"/>
        </w:rPr>
        <w:t>Подраздел 1. Предмет регулирования административного регламента</w:t>
      </w:r>
    </w:p>
    <w:p w:rsidR="00E2528D" w:rsidRPr="00E2528D" w:rsidRDefault="00E2528D" w:rsidP="00E2528D"/>
    <w:p w:rsidR="00E2528D" w:rsidRPr="00E2528D" w:rsidRDefault="00E2528D" w:rsidP="00E2528D">
      <w:pPr>
        <w:jc w:val="both"/>
      </w:pPr>
      <w:r w:rsidRPr="00E2528D">
        <w:t>1. Наименование административного регламента - Административный регламент администрации Инсарского муниципального района по предоставлению муниципальной услуги «Подготовка и выдача разрешения на ввод объектов в эксплуатацию при осуществлении строительства, реконструкции объектов капитального строительства» (далее - Административный регламент).</w:t>
      </w:r>
    </w:p>
    <w:p w:rsidR="00E2528D" w:rsidRPr="00E2528D" w:rsidRDefault="00E2528D" w:rsidP="00E2528D">
      <w:pPr>
        <w:jc w:val="both"/>
      </w:pPr>
      <w:r w:rsidRPr="00E2528D">
        <w:t>2. Административный регламент разработан в целях повышения качества предоставления муниципальной услуги по подготовке и выдаче разрешений на ввод объектов в эксплуатацию.</w:t>
      </w:r>
    </w:p>
    <w:p w:rsidR="00E2528D" w:rsidRPr="00E2528D" w:rsidRDefault="00E2528D" w:rsidP="00E2528D">
      <w:pPr>
        <w:jc w:val="both"/>
      </w:pPr>
      <w:r w:rsidRPr="00E2528D">
        <w:t>3. Административный регламент устанавливает сроки и последовательность административных процедур и административных действий администрации Инсарского муниципального района, порядок взаимодействия между его структурными подразделениями и должностными лицами, а также взаимодействие администрации Инсарского муниципального района с заявителями и иными органами и организациями при предоставлении муниципальной услуги.</w:t>
      </w:r>
    </w:p>
    <w:p w:rsidR="00E2528D" w:rsidRPr="00E2528D" w:rsidRDefault="00E2528D" w:rsidP="00E2528D"/>
    <w:p w:rsidR="00E2528D" w:rsidRPr="00E2528D" w:rsidRDefault="00E2528D" w:rsidP="00E2528D">
      <w:pPr>
        <w:pStyle w:val="1"/>
        <w:spacing w:before="0" w:after="0"/>
        <w:rPr>
          <w:rFonts w:ascii="Times New Roman" w:hAnsi="Times New Roman"/>
          <w:color w:val="auto"/>
          <w:sz w:val="24"/>
          <w:szCs w:val="24"/>
        </w:rPr>
      </w:pPr>
      <w:r w:rsidRPr="00E2528D">
        <w:rPr>
          <w:rFonts w:ascii="Times New Roman" w:hAnsi="Times New Roman"/>
          <w:color w:val="auto"/>
          <w:sz w:val="24"/>
          <w:szCs w:val="24"/>
        </w:rPr>
        <w:t>Подраздел 2. Категории заявителей</w:t>
      </w:r>
    </w:p>
    <w:p w:rsidR="00E2528D" w:rsidRPr="00E2528D" w:rsidRDefault="00E2528D" w:rsidP="00E2528D"/>
    <w:p w:rsidR="00E2528D" w:rsidRPr="00E2528D" w:rsidRDefault="00E2528D" w:rsidP="00E2528D">
      <w:pPr>
        <w:jc w:val="both"/>
      </w:pPr>
      <w:r w:rsidRPr="00E2528D">
        <w:t>4. Заявителями являются физические лица, в том числе индивидуальные предприниматели и юридические лица,</w:t>
      </w:r>
      <w:r w:rsidRPr="00E2528D">
        <w:rPr>
          <w:shd w:val="clear" w:color="auto" w:fill="FFFFFF"/>
        </w:rPr>
        <w:t xml:space="preserve"> выполняющие функции застройщика,</w:t>
      </w:r>
      <w:r w:rsidRPr="00E2528D">
        <w:t xml:space="preserve"> обеспечивающие на принадлежащем им земельном участке строительство, реконструкцию объектов капитального строительства, а также их представители, действующие в силу полномочий, основанных на нотариально удостоверенной доверенности (далее - заявители).</w:t>
      </w:r>
    </w:p>
    <w:p w:rsidR="00E2528D" w:rsidRPr="00E2528D" w:rsidRDefault="00E2528D" w:rsidP="00E2528D"/>
    <w:p w:rsidR="00E2528D" w:rsidRPr="00E2528D" w:rsidRDefault="00E2528D" w:rsidP="00E2528D"/>
    <w:p w:rsidR="00E2528D" w:rsidRPr="00E2528D" w:rsidRDefault="00E2528D" w:rsidP="00E2528D">
      <w:pPr>
        <w:pStyle w:val="1"/>
        <w:spacing w:before="0" w:after="0"/>
        <w:rPr>
          <w:rFonts w:ascii="Times New Roman" w:hAnsi="Times New Roman"/>
          <w:color w:val="auto"/>
          <w:sz w:val="24"/>
          <w:szCs w:val="24"/>
        </w:rPr>
      </w:pPr>
      <w:r w:rsidRPr="00E2528D">
        <w:rPr>
          <w:rFonts w:ascii="Times New Roman" w:hAnsi="Times New Roman"/>
          <w:color w:val="auto"/>
          <w:sz w:val="24"/>
          <w:szCs w:val="24"/>
        </w:rPr>
        <w:t>Раздел 2. Требования к порядку предоставления муниципальной услуги</w:t>
      </w:r>
    </w:p>
    <w:p w:rsidR="00E2528D" w:rsidRPr="00E2528D" w:rsidRDefault="00E2528D" w:rsidP="00E2528D"/>
    <w:p w:rsidR="00E2528D" w:rsidRPr="00E2528D" w:rsidRDefault="00E2528D" w:rsidP="00E2528D">
      <w:pPr>
        <w:pStyle w:val="1"/>
        <w:spacing w:before="0" w:after="0"/>
        <w:rPr>
          <w:rFonts w:ascii="Times New Roman" w:hAnsi="Times New Roman"/>
          <w:color w:val="auto"/>
          <w:sz w:val="24"/>
          <w:szCs w:val="24"/>
        </w:rPr>
      </w:pPr>
      <w:r w:rsidRPr="00E2528D">
        <w:rPr>
          <w:rFonts w:ascii="Times New Roman" w:hAnsi="Times New Roman"/>
          <w:color w:val="auto"/>
          <w:sz w:val="24"/>
          <w:szCs w:val="24"/>
        </w:rPr>
        <w:t>Подраздел 1. Основные положения стандарта предоставления муниципальной услуги</w:t>
      </w:r>
    </w:p>
    <w:p w:rsidR="00E2528D" w:rsidRPr="00E2528D" w:rsidRDefault="00E2528D" w:rsidP="00E2528D">
      <w:pPr>
        <w:jc w:val="both"/>
      </w:pPr>
      <w:r w:rsidRPr="00E2528D">
        <w:t>5. Наименование муниципальной услуги: «Подготовка и выдача разрешения на ввод объектов в эксплуатацию при осуществлении строительства, реконструкции объектов капитального строительства» (далее - муниципальная услуга).</w:t>
      </w:r>
    </w:p>
    <w:p w:rsidR="00E2528D" w:rsidRPr="00E2528D" w:rsidRDefault="00E2528D" w:rsidP="00E2528D">
      <w:pPr>
        <w:jc w:val="both"/>
      </w:pPr>
      <w:r w:rsidRPr="00E2528D">
        <w:t>6. Результатами предоставления муниципальной услуги являются:</w:t>
      </w:r>
    </w:p>
    <w:p w:rsidR="00E2528D" w:rsidRPr="00E2528D" w:rsidRDefault="00E2528D" w:rsidP="00E2528D">
      <w:pPr>
        <w:jc w:val="both"/>
      </w:pPr>
      <w:r w:rsidRPr="00E2528D">
        <w:t>1) выдача разрешения на ввод объектов в эксплуатацию (далее - разрешение на ввод);</w:t>
      </w:r>
    </w:p>
    <w:p w:rsidR="00E2528D" w:rsidRPr="00E2528D" w:rsidRDefault="00E2528D" w:rsidP="00E2528D">
      <w:pPr>
        <w:jc w:val="both"/>
      </w:pPr>
      <w:r w:rsidRPr="00E2528D">
        <w:t>2) выдача уведомления об отказе в выдаче разрешения с указанием причины отказа (далее - уведомление об отказе);</w:t>
      </w:r>
    </w:p>
    <w:p w:rsidR="00E2528D" w:rsidRPr="00E2528D" w:rsidRDefault="00E2528D" w:rsidP="00E2528D">
      <w:pPr>
        <w:jc w:val="both"/>
      </w:pPr>
      <w:r w:rsidRPr="00E2528D">
        <w:t xml:space="preserve">7. Муниципальная услуга предоставляется </w:t>
      </w:r>
      <w:proofErr w:type="gramStart"/>
      <w:r w:rsidRPr="00E2528D">
        <w:t>в течение пяти рабочих дней со дня подачи заявления о выдаче разрешения на ввод объекта в эксплуатацию</w:t>
      </w:r>
      <w:proofErr w:type="gramEnd"/>
      <w:r w:rsidRPr="00E2528D">
        <w:t>.</w:t>
      </w:r>
    </w:p>
    <w:p w:rsidR="00E2528D" w:rsidRPr="00E2528D" w:rsidRDefault="00E2528D" w:rsidP="00E2528D"/>
    <w:p w:rsidR="00E2528D" w:rsidRPr="00E2528D" w:rsidRDefault="00E2528D" w:rsidP="00E2528D">
      <w:pPr>
        <w:pStyle w:val="1"/>
        <w:spacing w:before="0" w:after="0"/>
        <w:rPr>
          <w:rFonts w:ascii="Times New Roman" w:hAnsi="Times New Roman"/>
          <w:color w:val="auto"/>
          <w:sz w:val="24"/>
          <w:szCs w:val="24"/>
        </w:rPr>
      </w:pPr>
      <w:r w:rsidRPr="00E2528D">
        <w:rPr>
          <w:rFonts w:ascii="Times New Roman" w:hAnsi="Times New Roman"/>
          <w:color w:val="auto"/>
          <w:sz w:val="24"/>
          <w:szCs w:val="24"/>
        </w:rPr>
        <w:t>Подраздел 2. Наименование органа местного самоуправления, предоставляющего муниципальную услугу</w:t>
      </w:r>
    </w:p>
    <w:p w:rsidR="00E2528D" w:rsidRPr="00E2528D" w:rsidRDefault="00E2528D" w:rsidP="00E2528D"/>
    <w:p w:rsidR="00E2528D" w:rsidRPr="00E2528D" w:rsidRDefault="00E2528D" w:rsidP="00E2528D">
      <w:pPr>
        <w:jc w:val="both"/>
      </w:pPr>
      <w:bookmarkStart w:id="188" w:name="sub_1008"/>
      <w:r w:rsidRPr="00E2528D">
        <w:lastRenderedPageBreak/>
        <w:t>8. Муниципальная услуга предоставляется администрацией Инсарского муниципального района (далее - Администрация). Ответственный исполнитель - Управление строительства, архитектуры, ЖКХ и дорожного хозяйства администрации Инсарского муниципального района.</w:t>
      </w:r>
    </w:p>
    <w:p w:rsidR="00E2528D" w:rsidRPr="00E2528D" w:rsidRDefault="00E2528D" w:rsidP="00E2528D">
      <w:pPr>
        <w:jc w:val="both"/>
      </w:pPr>
      <w:r w:rsidRPr="00E2528D">
        <w:t xml:space="preserve">При предоставлении муниципальной услуги Администрация взаимодействует </w:t>
      </w:r>
      <w:proofErr w:type="gramStart"/>
      <w:r w:rsidRPr="00E2528D">
        <w:t>с</w:t>
      </w:r>
      <w:proofErr w:type="gramEnd"/>
      <w:r w:rsidRPr="00E2528D">
        <w:t>:</w:t>
      </w:r>
    </w:p>
    <w:p w:rsidR="00E2528D" w:rsidRPr="00E2528D" w:rsidRDefault="00E2528D" w:rsidP="00E2528D">
      <w:pPr>
        <w:jc w:val="both"/>
      </w:pPr>
      <w:r w:rsidRPr="00E2528D">
        <w:t>ГБУ «Многофункциональный центр предоставления государственных и муниципальных услуг Инсарского муниципального района» (далее - МФЦ) в части приема и регистрации заявления о подготовке разрешения на ввод объектов в эксплуатацию при осуществлении строительства, реконструкции объектов капитального строительства в выдачи результата предоставления муниципальной услуги;</w:t>
      </w:r>
    </w:p>
    <w:p w:rsidR="00E2528D" w:rsidRPr="00E2528D" w:rsidRDefault="00E2528D" w:rsidP="00E2528D">
      <w:pPr>
        <w:jc w:val="both"/>
      </w:pPr>
      <w:r w:rsidRPr="00E2528D">
        <w:t>Управлением Федеральной службы государственной регистрации, кадастра и картографии по Республике Мордовия;</w:t>
      </w:r>
    </w:p>
    <w:p w:rsidR="00E2528D" w:rsidRPr="00E2528D" w:rsidRDefault="00E2528D" w:rsidP="00E2528D">
      <w:pPr>
        <w:jc w:val="both"/>
      </w:pPr>
      <w:r w:rsidRPr="00E2528D">
        <w:t>Управление Федеральной налоговой службы по Республике Мордовия.</w:t>
      </w:r>
    </w:p>
    <w:p w:rsidR="00E2528D" w:rsidRPr="00E2528D" w:rsidRDefault="00E2528D" w:rsidP="00E2528D">
      <w:pPr>
        <w:jc w:val="both"/>
      </w:pPr>
      <w:r w:rsidRPr="00E2528D">
        <w:t>Министерством строительства, транспорта и дорожного хозяйства Республики Мордовия;</w:t>
      </w:r>
    </w:p>
    <w:p w:rsidR="00E2528D" w:rsidRPr="00E2528D" w:rsidRDefault="00E2528D" w:rsidP="00E2528D">
      <w:pPr>
        <w:jc w:val="both"/>
      </w:pPr>
      <w:r w:rsidRPr="00E2528D">
        <w:t>иными организациями, имеющими сведения, необходимые для подготовки в установленном порядке документов для предоставления муниципальной услуги.</w:t>
      </w:r>
    </w:p>
    <w:p w:rsidR="00E2528D" w:rsidRPr="00E2528D" w:rsidRDefault="00E2528D" w:rsidP="00E2528D">
      <w:pPr>
        <w:jc w:val="both"/>
      </w:pPr>
      <w:r w:rsidRPr="00E2528D">
        <w:t xml:space="preserve">9. </w:t>
      </w:r>
      <w:proofErr w:type="gramStart"/>
      <w:r w:rsidRPr="00E2528D">
        <w:t xml:space="preserve">В соответствии с </w:t>
      </w:r>
      <w:hyperlink r:id="rId198" w:history="1">
        <w:r w:rsidRPr="00E2528D">
          <w:rPr>
            <w:rStyle w:val="a5"/>
            <w:color w:val="auto"/>
          </w:rPr>
          <w:t>пунктом 3 части 1 статьи 7</w:t>
        </w:r>
      </w:hyperlink>
      <w:r w:rsidRPr="00E2528D">
        <w:t xml:space="preserve"> Федерального закона № 210-ФЗ «Об организации предоставления государственных и муниципальных услуг» органы местного самоуправления, предоставляющие муниципальные услуги,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включенных в перечень услуг, которые являются</w:t>
      </w:r>
      <w:proofErr w:type="gramEnd"/>
      <w:r w:rsidRPr="00E2528D">
        <w:t xml:space="preserve"> </w:t>
      </w:r>
      <w:proofErr w:type="gramStart"/>
      <w:r w:rsidRPr="00E2528D">
        <w:t>необходимыми</w:t>
      </w:r>
      <w:proofErr w:type="gramEnd"/>
      <w:r w:rsidRPr="00E2528D">
        <w:t xml:space="preserve"> и обязательными для предоставления государственных и муниципальных услуг, утверждаемый органом местного самоуправления.</w:t>
      </w:r>
    </w:p>
    <w:bookmarkEnd w:id="188"/>
    <w:p w:rsidR="00E2528D" w:rsidRPr="00E2528D" w:rsidRDefault="00E2528D" w:rsidP="00E2528D"/>
    <w:p w:rsidR="00E2528D" w:rsidRPr="00E2528D" w:rsidRDefault="00E2528D" w:rsidP="00E2528D">
      <w:pPr>
        <w:pStyle w:val="1"/>
        <w:spacing w:before="0" w:after="0"/>
        <w:rPr>
          <w:rFonts w:ascii="Times New Roman" w:hAnsi="Times New Roman"/>
          <w:color w:val="auto"/>
          <w:sz w:val="24"/>
          <w:szCs w:val="24"/>
        </w:rPr>
      </w:pPr>
      <w:r w:rsidRPr="00E2528D">
        <w:rPr>
          <w:rFonts w:ascii="Times New Roman" w:hAnsi="Times New Roman"/>
          <w:color w:val="auto"/>
          <w:sz w:val="24"/>
          <w:szCs w:val="24"/>
        </w:rPr>
        <w:t>Подраздел 3. Правовые основания предоставления муниципальной услуги</w:t>
      </w:r>
    </w:p>
    <w:p w:rsidR="00E2528D" w:rsidRPr="00E2528D" w:rsidRDefault="00E2528D" w:rsidP="00E2528D"/>
    <w:p w:rsidR="00E2528D" w:rsidRPr="00E2528D" w:rsidRDefault="00E2528D" w:rsidP="00E2528D">
      <w:pPr>
        <w:jc w:val="both"/>
      </w:pPr>
      <w:r w:rsidRPr="00E2528D">
        <w:t>10. Правовыми основаниями предоставления муниципальной услуги являются следующие нормативно-правовые акты:</w:t>
      </w:r>
    </w:p>
    <w:p w:rsidR="00E2528D" w:rsidRPr="00E2528D" w:rsidRDefault="00E2528D" w:rsidP="00E2528D">
      <w:pPr>
        <w:jc w:val="both"/>
      </w:pPr>
      <w:r w:rsidRPr="00E2528D">
        <w:t xml:space="preserve">1) </w:t>
      </w:r>
      <w:hyperlink r:id="rId199" w:history="1">
        <w:r w:rsidRPr="00E2528D">
          <w:rPr>
            <w:rStyle w:val="a5"/>
            <w:color w:val="auto"/>
          </w:rPr>
          <w:t>Конституция</w:t>
        </w:r>
      </w:hyperlink>
      <w:r w:rsidRPr="00E2528D">
        <w:t xml:space="preserve"> Российской Федерации (принята всенародным голосованием 12.12.1993) (с учетом поправок, внесенных Законами РФ о поправках к Конституции РФ от 30.12.2008 № </w:t>
      </w:r>
      <w:hyperlink r:id="rId200" w:history="1">
        <w:r w:rsidRPr="00E2528D">
          <w:rPr>
            <w:rStyle w:val="a5"/>
            <w:color w:val="auto"/>
          </w:rPr>
          <w:t>6-ФКЗ</w:t>
        </w:r>
      </w:hyperlink>
      <w:r w:rsidRPr="00E2528D">
        <w:t xml:space="preserve">, от 30.12.2008 № </w:t>
      </w:r>
      <w:hyperlink r:id="rId201" w:history="1">
        <w:r w:rsidRPr="00E2528D">
          <w:rPr>
            <w:rStyle w:val="a5"/>
            <w:color w:val="auto"/>
          </w:rPr>
          <w:t>7-ФКЗ</w:t>
        </w:r>
      </w:hyperlink>
      <w:r w:rsidRPr="00E2528D">
        <w:t xml:space="preserve">, от 05.02.2014 № </w:t>
      </w:r>
      <w:hyperlink r:id="rId202" w:history="1">
        <w:r w:rsidRPr="00E2528D">
          <w:rPr>
            <w:rStyle w:val="a5"/>
            <w:color w:val="auto"/>
          </w:rPr>
          <w:t>2-ФКЗ</w:t>
        </w:r>
      </w:hyperlink>
      <w:r w:rsidRPr="00E2528D">
        <w:t xml:space="preserve">, от 21.07.2014 № </w:t>
      </w:r>
      <w:hyperlink r:id="rId203" w:history="1">
        <w:r w:rsidRPr="00E2528D">
          <w:rPr>
            <w:rStyle w:val="a5"/>
            <w:color w:val="auto"/>
          </w:rPr>
          <w:t>11-ФКЗ</w:t>
        </w:r>
      </w:hyperlink>
      <w:r w:rsidRPr="00E2528D">
        <w:t xml:space="preserve">, от 14 марта 2020 г. № </w:t>
      </w:r>
      <w:hyperlink r:id="rId204" w:history="1">
        <w:r w:rsidRPr="00E2528D">
          <w:rPr>
            <w:rStyle w:val="a5"/>
            <w:color w:val="auto"/>
          </w:rPr>
          <w:t>1-ФКЗ</w:t>
        </w:r>
      </w:hyperlink>
      <w:r w:rsidRPr="00E2528D">
        <w:t>);</w:t>
      </w:r>
    </w:p>
    <w:p w:rsidR="00E2528D" w:rsidRPr="00E2528D" w:rsidRDefault="00E2528D" w:rsidP="00E2528D">
      <w:pPr>
        <w:jc w:val="both"/>
      </w:pPr>
      <w:r w:rsidRPr="00E2528D">
        <w:t xml:space="preserve">2) </w:t>
      </w:r>
      <w:hyperlink r:id="rId205" w:history="1">
        <w:r w:rsidRPr="00E2528D">
          <w:rPr>
            <w:rStyle w:val="a5"/>
            <w:color w:val="auto"/>
          </w:rPr>
          <w:t>Градостроительный кодекс</w:t>
        </w:r>
      </w:hyperlink>
      <w:r w:rsidRPr="00E2528D">
        <w:t xml:space="preserve"> Российской Федерации от 29 декабря 2004 г. № 190-ФЗ («Российская газета» от 30 декабря 2004 г., № 290);</w:t>
      </w:r>
    </w:p>
    <w:p w:rsidR="00E2528D" w:rsidRPr="00E2528D" w:rsidRDefault="00E2528D" w:rsidP="00E2528D">
      <w:pPr>
        <w:jc w:val="both"/>
      </w:pPr>
      <w:r w:rsidRPr="00E2528D">
        <w:t xml:space="preserve">3) </w:t>
      </w:r>
      <w:hyperlink r:id="rId206" w:history="1">
        <w:r w:rsidRPr="00E2528D">
          <w:rPr>
            <w:rStyle w:val="a5"/>
            <w:color w:val="auto"/>
          </w:rPr>
          <w:t>Федеральный закон</w:t>
        </w:r>
      </w:hyperlink>
      <w:r w:rsidRPr="00E2528D">
        <w:t xml:space="preserve"> от 6 октября 2003 г. № 131-ФЗ «Об общих принципах организации местного самоуправления в Российской Федерации» («Российская газета» от 8 октября 2003 г., № 202);</w:t>
      </w:r>
    </w:p>
    <w:p w:rsidR="00E2528D" w:rsidRPr="00E2528D" w:rsidRDefault="00E2528D" w:rsidP="00E2528D">
      <w:pPr>
        <w:jc w:val="both"/>
      </w:pPr>
      <w:r w:rsidRPr="00E2528D">
        <w:t xml:space="preserve">4) </w:t>
      </w:r>
      <w:hyperlink r:id="rId207" w:history="1">
        <w:r w:rsidRPr="00E2528D">
          <w:rPr>
            <w:rStyle w:val="a5"/>
            <w:color w:val="auto"/>
          </w:rPr>
          <w:t>Федеральный закон</w:t>
        </w:r>
      </w:hyperlink>
      <w:r w:rsidRPr="00E2528D">
        <w:t xml:space="preserve"> от 23 ноября 2009 года № 261-ФЗ «Об энергосбережении и о повышении энергетической эффективности и о внесении изменений в отдельные законодательные акты Российской Федерации» («Российская газета», 27 ноября 2009 года, № 226);</w:t>
      </w:r>
    </w:p>
    <w:p w:rsidR="00E2528D" w:rsidRPr="00E2528D" w:rsidRDefault="00E2528D" w:rsidP="00E2528D">
      <w:pPr>
        <w:jc w:val="both"/>
      </w:pPr>
      <w:r w:rsidRPr="00E2528D">
        <w:t xml:space="preserve">5) </w:t>
      </w:r>
      <w:hyperlink r:id="rId208" w:history="1">
        <w:r w:rsidRPr="00E2528D">
          <w:rPr>
            <w:rStyle w:val="a5"/>
            <w:color w:val="auto"/>
          </w:rPr>
          <w:t>Федеральный закон</w:t>
        </w:r>
      </w:hyperlink>
      <w:r w:rsidRPr="00E2528D">
        <w:t xml:space="preserve"> от 27 июля 2010 года № 210-ФЗ «Об организации предоставления государственных и муниципальных услуг» («Собрание законодательства РФ», 2 августа 2010 года, № 31, статья 4179);</w:t>
      </w:r>
    </w:p>
    <w:p w:rsidR="00E2528D" w:rsidRPr="00E2528D" w:rsidRDefault="00E2528D" w:rsidP="00E2528D">
      <w:pPr>
        <w:jc w:val="both"/>
      </w:pPr>
      <w:r w:rsidRPr="00E2528D">
        <w:t xml:space="preserve">6) </w:t>
      </w:r>
      <w:hyperlink r:id="rId209" w:history="1">
        <w:r w:rsidRPr="00E2528D">
          <w:rPr>
            <w:rStyle w:val="a5"/>
            <w:color w:val="auto"/>
          </w:rPr>
          <w:t>Приказ</w:t>
        </w:r>
      </w:hyperlink>
      <w:r w:rsidRPr="00E2528D">
        <w:t xml:space="preserve"> Министерства строительства и жилищно-коммунального хозяйства РФ от 19 февраля 2015 года № 117/</w:t>
      </w:r>
      <w:proofErr w:type="gramStart"/>
      <w:r w:rsidRPr="00E2528D">
        <w:t>пр</w:t>
      </w:r>
      <w:proofErr w:type="gramEnd"/>
      <w:r w:rsidRPr="00E2528D">
        <w:t xml:space="preserve"> «Об утверждении формы разрешения на строительство и формы разрешения на ввод объекта в эксплуатацию» (Зарегистрирован в Минюсте России 09.04.2015 года № 36782).</w:t>
      </w:r>
    </w:p>
    <w:p w:rsidR="00E2528D" w:rsidRPr="00E2528D" w:rsidRDefault="00E2528D" w:rsidP="00E2528D"/>
    <w:p w:rsidR="00E2528D" w:rsidRPr="00E2528D" w:rsidRDefault="00E2528D" w:rsidP="00E2528D">
      <w:pPr>
        <w:pStyle w:val="1"/>
        <w:spacing w:before="0" w:after="0"/>
        <w:rPr>
          <w:rFonts w:ascii="Times New Roman" w:hAnsi="Times New Roman"/>
          <w:color w:val="auto"/>
          <w:sz w:val="24"/>
          <w:szCs w:val="24"/>
        </w:rPr>
      </w:pPr>
      <w:r w:rsidRPr="00E2528D">
        <w:rPr>
          <w:rFonts w:ascii="Times New Roman" w:hAnsi="Times New Roman"/>
          <w:color w:val="auto"/>
          <w:sz w:val="24"/>
          <w:szCs w:val="24"/>
        </w:rPr>
        <w:t>Подраздел 4. Порядок информирования о предоставлении муниципальной услуги</w:t>
      </w:r>
    </w:p>
    <w:p w:rsidR="00E2528D" w:rsidRPr="00E2528D" w:rsidRDefault="00E2528D" w:rsidP="00E2528D"/>
    <w:p w:rsidR="00E2528D" w:rsidRPr="00E2528D" w:rsidRDefault="00E2528D" w:rsidP="00E2528D">
      <w:pPr>
        <w:jc w:val="both"/>
      </w:pPr>
      <w:r w:rsidRPr="00E2528D">
        <w:t xml:space="preserve">11. Сведения о месте нахождения и графике работы Администрации и МФЦ заинтересованное лицо может получить по телефону, электронной почте, а также из информации, размещенной на </w:t>
      </w:r>
      <w:hyperlink r:id="rId210" w:history="1">
        <w:r w:rsidRPr="00E2528D">
          <w:rPr>
            <w:rStyle w:val="a5"/>
            <w:color w:val="auto"/>
          </w:rPr>
          <w:t>Интернет-сайте</w:t>
        </w:r>
      </w:hyperlink>
      <w:r w:rsidRPr="00E2528D">
        <w:t xml:space="preserve"> Администрации, </w:t>
      </w:r>
      <w:hyperlink r:id="rId211" w:history="1">
        <w:r w:rsidRPr="00E2528D">
          <w:rPr>
            <w:rStyle w:val="a5"/>
            <w:color w:val="auto"/>
          </w:rPr>
          <w:t>Едином портале</w:t>
        </w:r>
      </w:hyperlink>
      <w:r w:rsidRPr="00E2528D">
        <w:t xml:space="preserve"> государственных и муниципальных услуг (функций) и </w:t>
      </w:r>
      <w:hyperlink r:id="rId212" w:history="1">
        <w:r w:rsidRPr="00E2528D">
          <w:rPr>
            <w:rStyle w:val="a5"/>
            <w:color w:val="auto"/>
          </w:rPr>
          <w:t>Республиканском портале</w:t>
        </w:r>
      </w:hyperlink>
      <w:r w:rsidRPr="00E2528D">
        <w:t xml:space="preserve"> государственных и муниципальных услуг (функций).</w:t>
      </w:r>
    </w:p>
    <w:p w:rsidR="00E2528D" w:rsidRPr="00E2528D" w:rsidRDefault="00E2528D" w:rsidP="00E2528D">
      <w:pPr>
        <w:jc w:val="both"/>
      </w:pPr>
      <w:proofErr w:type="gramStart"/>
      <w:r w:rsidRPr="00E2528D">
        <w:t>Адрес Администрации: 431430, Республика Мордовия, Инсарский район, г. Инсар, ул. Гагарина, д. 28</w:t>
      </w:r>
      <w:proofErr w:type="gramEnd"/>
    </w:p>
    <w:p w:rsidR="00E2528D" w:rsidRPr="00E2528D" w:rsidRDefault="00E2528D" w:rsidP="00E2528D">
      <w:pPr>
        <w:jc w:val="both"/>
      </w:pPr>
      <w:r w:rsidRPr="00E2528D">
        <w:t>Контактные данные:</w:t>
      </w:r>
    </w:p>
    <w:p w:rsidR="00E2528D" w:rsidRPr="00E2528D" w:rsidRDefault="00E2528D" w:rsidP="00E2528D">
      <w:pPr>
        <w:jc w:val="both"/>
      </w:pPr>
      <w:r w:rsidRPr="00E2528D">
        <w:t>телефон: 8 (83449) 2-11-33, 2-14-69;</w:t>
      </w:r>
    </w:p>
    <w:p w:rsidR="00E2528D" w:rsidRPr="00E2528D" w:rsidRDefault="00E2528D" w:rsidP="00E2528D">
      <w:pPr>
        <w:jc w:val="both"/>
      </w:pPr>
      <w:r w:rsidRPr="00E2528D">
        <w:t>факс: 8 (83449) 2-11-51;</w:t>
      </w:r>
    </w:p>
    <w:p w:rsidR="00E2528D" w:rsidRPr="00E2528D" w:rsidRDefault="00E2528D" w:rsidP="00E2528D">
      <w:pPr>
        <w:jc w:val="both"/>
      </w:pPr>
      <w:r w:rsidRPr="00E2528D">
        <w:t xml:space="preserve">адрес электронной почты: </w:t>
      </w:r>
      <w:r w:rsidRPr="00E2528D">
        <w:rPr>
          <w:shd w:val="clear" w:color="auto" w:fill="FFFFFF"/>
          <w:lang w:val="en-US"/>
        </w:rPr>
        <w:t>insar</w:t>
      </w:r>
      <w:r w:rsidRPr="00E2528D">
        <w:rPr>
          <w:shd w:val="clear" w:color="auto" w:fill="FFFFFF"/>
        </w:rPr>
        <w:t>12@</w:t>
      </w:r>
      <w:r w:rsidRPr="00E2528D">
        <w:rPr>
          <w:shd w:val="clear" w:color="auto" w:fill="FFFFFF"/>
          <w:lang w:val="en-US"/>
        </w:rPr>
        <w:t>insar</w:t>
      </w:r>
      <w:r w:rsidRPr="00E2528D">
        <w:rPr>
          <w:shd w:val="clear" w:color="auto" w:fill="FFFFFF"/>
        </w:rPr>
        <w:t>.</w:t>
      </w:r>
      <w:r w:rsidRPr="00E2528D">
        <w:rPr>
          <w:shd w:val="clear" w:color="auto" w:fill="FFFFFF"/>
          <w:lang w:val="en-US"/>
        </w:rPr>
        <w:t>e</w:t>
      </w:r>
      <w:r w:rsidRPr="00E2528D">
        <w:rPr>
          <w:shd w:val="clear" w:color="auto" w:fill="FFFFFF"/>
        </w:rPr>
        <w:t>-</w:t>
      </w:r>
      <w:r w:rsidRPr="00E2528D">
        <w:rPr>
          <w:shd w:val="clear" w:color="auto" w:fill="FFFFFF"/>
          <w:lang w:val="en-US"/>
        </w:rPr>
        <w:t>mordovia</w:t>
      </w:r>
      <w:r w:rsidRPr="00E2528D">
        <w:rPr>
          <w:shd w:val="clear" w:color="auto" w:fill="FFFFFF"/>
        </w:rPr>
        <w:t>.</w:t>
      </w:r>
      <w:r w:rsidRPr="00E2528D">
        <w:rPr>
          <w:shd w:val="clear" w:color="auto" w:fill="FFFFFF"/>
          <w:lang w:val="en-US"/>
        </w:rPr>
        <w:t>ru</w:t>
      </w:r>
    </w:p>
    <w:p w:rsidR="00E2528D" w:rsidRPr="00E2528D" w:rsidRDefault="00E2528D" w:rsidP="00E2528D">
      <w:pPr>
        <w:jc w:val="both"/>
      </w:pPr>
      <w:r w:rsidRPr="00E2528D">
        <w:t xml:space="preserve">Адрес официального сайта: </w:t>
      </w:r>
      <w:hyperlink r:id="rId213" w:history="1">
        <w:r w:rsidRPr="00E2528D">
          <w:rPr>
            <w:rStyle w:val="a5"/>
            <w:color w:val="auto"/>
          </w:rPr>
          <w:t>Insar.e-mordovia.ru</w:t>
        </w:r>
      </w:hyperlink>
    </w:p>
    <w:p w:rsidR="00E2528D" w:rsidRPr="00E2528D" w:rsidRDefault="00E2528D" w:rsidP="00E2528D">
      <w:pPr>
        <w:jc w:val="both"/>
      </w:pPr>
      <w:r w:rsidRPr="00E2528D">
        <w:t>График работы Администрации:</w:t>
      </w:r>
    </w:p>
    <w:p w:rsidR="00E2528D" w:rsidRPr="00E2528D" w:rsidRDefault="00E2528D" w:rsidP="00E2528D">
      <w:pPr>
        <w:jc w:val="both"/>
      </w:pPr>
      <w:r>
        <w:t xml:space="preserve">понедельник - пятница: с 8 ч. 00 мин. до 17 ч. </w:t>
      </w:r>
      <w:r w:rsidRPr="00E2528D">
        <w:t>00 мин.;</w:t>
      </w:r>
    </w:p>
    <w:p w:rsidR="00E2528D" w:rsidRPr="00E2528D" w:rsidRDefault="00E2528D" w:rsidP="00E2528D">
      <w:pPr>
        <w:jc w:val="both"/>
      </w:pPr>
      <w:r>
        <w:t xml:space="preserve">обеденный перерыв: с 12 ч. </w:t>
      </w:r>
      <w:r w:rsidRPr="00E2528D">
        <w:t>до 13 ч.</w:t>
      </w:r>
    </w:p>
    <w:p w:rsidR="00E2528D" w:rsidRPr="00E2528D" w:rsidRDefault="00E2528D" w:rsidP="00E2528D">
      <w:pPr>
        <w:jc w:val="both"/>
      </w:pPr>
      <w:r w:rsidRPr="00E2528D">
        <w:t>Выходные дни: суббота, воскресенье.</w:t>
      </w:r>
    </w:p>
    <w:p w:rsidR="00E2528D" w:rsidRPr="00E2528D" w:rsidRDefault="00E2528D" w:rsidP="00E2528D">
      <w:pPr>
        <w:jc w:val="both"/>
      </w:pPr>
      <w:r w:rsidRPr="00E2528D">
        <w:t>Адрес: ГБУ Инсарского муниципального района "МФЦ": 431430, Республика Мордовия, Инсарский муниципальный ра</w:t>
      </w:r>
      <w:r w:rsidR="00EB0BFB">
        <w:t xml:space="preserve">йон, </w:t>
      </w:r>
      <w:proofErr w:type="gramStart"/>
      <w:r w:rsidR="00EB0BFB">
        <w:t>г</w:t>
      </w:r>
      <w:proofErr w:type="gramEnd"/>
      <w:r w:rsidR="00EB0BFB">
        <w:t xml:space="preserve">. Инсар, ул. Гагарина, д. </w:t>
      </w:r>
      <w:r w:rsidRPr="00E2528D">
        <w:t>28.</w:t>
      </w:r>
    </w:p>
    <w:p w:rsidR="00E2528D" w:rsidRPr="00E2528D" w:rsidRDefault="00E2528D" w:rsidP="00E2528D">
      <w:pPr>
        <w:jc w:val="both"/>
      </w:pPr>
      <w:r w:rsidRPr="00E2528D">
        <w:t>Контактные данные:</w:t>
      </w:r>
    </w:p>
    <w:p w:rsidR="00E2528D" w:rsidRPr="00E2528D" w:rsidRDefault="00E2528D" w:rsidP="00E2528D">
      <w:pPr>
        <w:jc w:val="both"/>
      </w:pPr>
      <w:r w:rsidRPr="00E2528D">
        <w:t>телефон: 8 (83449) 2-22-78, телефон/факс 8(83449)2-22-31;</w:t>
      </w:r>
    </w:p>
    <w:p w:rsidR="00E2528D" w:rsidRPr="00E2528D" w:rsidRDefault="00E2528D" w:rsidP="00E2528D">
      <w:pPr>
        <w:jc w:val="both"/>
      </w:pPr>
      <w:r w:rsidRPr="00E2528D">
        <w:t>адрес электронной почты: mfc-insar@yandex.ru;</w:t>
      </w:r>
    </w:p>
    <w:p w:rsidR="00E2528D" w:rsidRPr="00E2528D" w:rsidRDefault="00E2528D" w:rsidP="00E2528D">
      <w:pPr>
        <w:jc w:val="both"/>
        <w:rPr>
          <w:lang w:val="en-US"/>
        </w:rPr>
      </w:pPr>
      <w:r w:rsidRPr="00E2528D">
        <w:t>Интернет</w:t>
      </w:r>
      <w:r w:rsidRPr="00E2528D">
        <w:rPr>
          <w:lang w:val="en-US"/>
        </w:rPr>
        <w:t>-</w:t>
      </w:r>
      <w:r w:rsidRPr="00E2528D">
        <w:t>сайт</w:t>
      </w:r>
      <w:r w:rsidRPr="00E2528D">
        <w:rPr>
          <w:lang w:val="en-US"/>
        </w:rPr>
        <w:t xml:space="preserve">: </w:t>
      </w:r>
      <w:hyperlink r:id="rId214" w:history="1">
        <w:r w:rsidRPr="00E2528D">
          <w:rPr>
            <w:rStyle w:val="a5"/>
            <w:color w:val="auto"/>
            <w:lang w:val="en-US"/>
          </w:rPr>
          <w:t>Insar.e-mordovia.ru/content/view/3196</w:t>
        </w:r>
      </w:hyperlink>
    </w:p>
    <w:p w:rsidR="00E2528D" w:rsidRPr="00E2528D" w:rsidRDefault="00E2528D" w:rsidP="00E2528D">
      <w:pPr>
        <w:jc w:val="both"/>
      </w:pPr>
      <w:r w:rsidRPr="00E2528D">
        <w:t>График работы ГБУ Инсарского муниципального района "МФЦ":</w:t>
      </w:r>
    </w:p>
    <w:p w:rsidR="00E2528D" w:rsidRPr="00E2528D" w:rsidRDefault="00E2528D" w:rsidP="00E2528D">
      <w:pPr>
        <w:ind w:firstLine="709"/>
        <w:jc w:val="both"/>
      </w:pPr>
      <w:r w:rsidRPr="00E2528D">
        <w:t>понедельник – четверг: с 8.30 ч.  до 17.30 ч.;</w:t>
      </w:r>
    </w:p>
    <w:p w:rsidR="00E2528D" w:rsidRPr="00E2528D" w:rsidRDefault="00E2528D" w:rsidP="00E2528D">
      <w:pPr>
        <w:ind w:firstLine="709"/>
        <w:jc w:val="both"/>
      </w:pPr>
      <w:r w:rsidRPr="00E2528D">
        <w:t>пятница: с 10.00 ч. до 19.00 ч.;</w:t>
      </w:r>
    </w:p>
    <w:p w:rsidR="00E2528D" w:rsidRPr="00E2528D" w:rsidRDefault="00E2528D" w:rsidP="00E2528D">
      <w:pPr>
        <w:pStyle w:val="af5"/>
        <w:spacing w:after="0"/>
        <w:ind w:firstLine="709"/>
        <w:jc w:val="both"/>
      </w:pPr>
      <w:r w:rsidRPr="00E2528D">
        <w:t>Выходной день: суббота, воскресенье.</w:t>
      </w:r>
    </w:p>
    <w:p w:rsidR="00E2528D" w:rsidRPr="00E2528D" w:rsidRDefault="00E2528D" w:rsidP="00E2528D">
      <w:pPr>
        <w:jc w:val="both"/>
      </w:pPr>
      <w:r w:rsidRPr="00E2528D">
        <w:t>12. За информацией о правилах предоставления муниципальной услуги заинтересованное лицо вправе обратиться лично, по телефону, по почте, в том числе по электронной почте в Администрацию или МФЦ.</w:t>
      </w:r>
    </w:p>
    <w:p w:rsidR="00E2528D" w:rsidRPr="00E2528D" w:rsidRDefault="00E2528D" w:rsidP="00E2528D">
      <w:pPr>
        <w:jc w:val="both"/>
      </w:pPr>
      <w:r w:rsidRPr="00E2528D">
        <w:t>При ответе на телефонные звонки специалист, сняв трубку, должен назвать фамилию, имя, отчество, занимаемую должность и наименование структурного подразделения Администрации или отдела МФЦ.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информирования специалист должен кратко подвести итоги и перечислить меры, которые надо принять (кто именно, когда и что должен сделать). При невозможности специалиста, принявшего звонок, самостоятельно ответить на поставленные вопросы, телефонный звонок должен быть переадресован другому специалисту или же обратившемуся заинтересованному лицу должен быть сообщен телефонный номер, по которому можно получить необходимую информацию.</w:t>
      </w:r>
    </w:p>
    <w:p w:rsidR="00E2528D" w:rsidRPr="00E2528D" w:rsidRDefault="00E2528D" w:rsidP="00E2528D">
      <w:pPr>
        <w:jc w:val="both"/>
      </w:pPr>
      <w:r w:rsidRPr="00E2528D">
        <w:t>Специалист, осуществляющий устное консультирование, должен принять все необходимые меры для дачи полного и оперативного ответа на поставленные вопросы, в том числе с привлечением других специалистов. В случае если подготовка разъяснения требует продолжительного времени, специалист может предложить заинтересованному лицу обратиться в письменной форме, либо назначить другое удобное для него время.</w:t>
      </w:r>
    </w:p>
    <w:p w:rsidR="00E2528D" w:rsidRPr="00E2528D" w:rsidRDefault="00E2528D" w:rsidP="00E2528D">
      <w:pPr>
        <w:jc w:val="both"/>
      </w:pPr>
      <w:r w:rsidRPr="00E2528D">
        <w:t>13. Письменное информирование при обращении заинтересованных лиц в Администрацию осуществляется путем направления ответов почтовым отправлением или по электронной почте.</w:t>
      </w:r>
    </w:p>
    <w:p w:rsidR="00E2528D" w:rsidRPr="00E2528D" w:rsidRDefault="00E2528D" w:rsidP="00E2528D">
      <w:pPr>
        <w:jc w:val="both"/>
      </w:pPr>
      <w:r w:rsidRPr="00E2528D">
        <w:t>Ответ предоставляется в простой, четкой и понятной форме с указанием фамилии, имени, отчества, номера телефона исполнителя. Ответ подписывается уполномоченным должностным лицом Администрации.</w:t>
      </w:r>
    </w:p>
    <w:p w:rsidR="00E2528D" w:rsidRPr="00E2528D" w:rsidRDefault="00E2528D" w:rsidP="00E2528D">
      <w:pPr>
        <w:jc w:val="both"/>
      </w:pPr>
      <w:r w:rsidRPr="00E2528D">
        <w:t>Если поставленные заинтересованным лицом вопросы не входят в компетенцию Администрации, либо для которых предусмотрен иной порядок предоставления информации, специалист информирует заинтересованное лицо о невозможности предоставления сведений и разъясняет ему право обратиться в орган, в компетенцию которого входит дача ответов на поставленные вопросы.</w:t>
      </w:r>
    </w:p>
    <w:p w:rsidR="00E2528D" w:rsidRPr="00E2528D" w:rsidRDefault="00E2528D" w:rsidP="00E2528D">
      <w:pPr>
        <w:jc w:val="both"/>
      </w:pPr>
      <w:r w:rsidRPr="00E2528D">
        <w:t>При письменном информировании ответ направляется заинтересованному лицу в течение 30 дней со дня регистрации обращения заинтересованного лица.</w:t>
      </w:r>
    </w:p>
    <w:p w:rsidR="00E2528D" w:rsidRPr="00E2528D" w:rsidRDefault="00E2528D" w:rsidP="00E2528D">
      <w:pPr>
        <w:jc w:val="both"/>
      </w:pPr>
      <w:r w:rsidRPr="00E2528D">
        <w:lastRenderedPageBreak/>
        <w:t>Информация о порядке предоставления муниципальной услуги предоставляется на безвозмездной основе.</w:t>
      </w:r>
    </w:p>
    <w:p w:rsidR="00E2528D" w:rsidRPr="00E2528D" w:rsidRDefault="00E2528D" w:rsidP="00EB0BFB">
      <w:pPr>
        <w:jc w:val="both"/>
      </w:pPr>
      <w:r w:rsidRPr="00E2528D">
        <w:t xml:space="preserve">14. На </w:t>
      </w:r>
      <w:hyperlink r:id="rId215" w:history="1">
        <w:r w:rsidRPr="00E2528D">
          <w:rPr>
            <w:rStyle w:val="a5"/>
            <w:color w:val="auto"/>
          </w:rPr>
          <w:t>официальном Интернет-сайте</w:t>
        </w:r>
      </w:hyperlink>
      <w:r w:rsidRPr="00E2528D">
        <w:t xml:space="preserve"> Администрации (МФЦ) размещается следующая информация:</w:t>
      </w:r>
    </w:p>
    <w:p w:rsidR="00E2528D" w:rsidRPr="00E2528D" w:rsidRDefault="00E2528D" w:rsidP="00EB0BFB">
      <w:pPr>
        <w:jc w:val="both"/>
      </w:pPr>
      <w:r w:rsidRPr="00E2528D">
        <w:t>Административный регламент предоставления муниципальной услуги;</w:t>
      </w:r>
    </w:p>
    <w:p w:rsidR="00E2528D" w:rsidRPr="00E2528D" w:rsidRDefault="00E2528D" w:rsidP="00EB0BFB">
      <w:pPr>
        <w:jc w:val="both"/>
      </w:pPr>
      <w:r w:rsidRPr="00E2528D">
        <w:t>сведения о бесплатности предоставления муниципальной услуги;</w:t>
      </w:r>
    </w:p>
    <w:p w:rsidR="00E2528D" w:rsidRPr="00E2528D" w:rsidRDefault="00E2528D" w:rsidP="00EB0BFB">
      <w:pPr>
        <w:jc w:val="both"/>
      </w:pPr>
      <w:r w:rsidRPr="00E2528D">
        <w:t>список документов, необходимых для предоставления муниципальной услуги, а также предъявляемые к этим документам требования;</w:t>
      </w:r>
    </w:p>
    <w:p w:rsidR="00E2528D" w:rsidRPr="00E2528D" w:rsidRDefault="00E2528D" w:rsidP="00EB0BFB">
      <w:pPr>
        <w:jc w:val="both"/>
      </w:pPr>
      <w:r w:rsidRPr="00E2528D">
        <w:t>график работы Администрации;</w:t>
      </w:r>
    </w:p>
    <w:p w:rsidR="00E2528D" w:rsidRPr="00E2528D" w:rsidRDefault="00E2528D" w:rsidP="00EB0BFB">
      <w:pPr>
        <w:jc w:val="both"/>
      </w:pPr>
      <w:r w:rsidRPr="00E2528D">
        <w:t>другие информационные материалы, необходимые для получения муниципальной услуги.</w:t>
      </w:r>
    </w:p>
    <w:p w:rsidR="00E2528D" w:rsidRPr="00E2528D" w:rsidRDefault="00E2528D" w:rsidP="00EB0BFB">
      <w:pPr>
        <w:jc w:val="both"/>
      </w:pPr>
      <w:r w:rsidRPr="00E2528D">
        <w:t>15. Единый портал государственных и муниципальных услуг (функций) (</w:t>
      </w:r>
      <w:hyperlink r:id="rId216" w:history="1">
        <w:r w:rsidRPr="00E2528D">
          <w:rPr>
            <w:rStyle w:val="a5"/>
            <w:color w:val="auto"/>
          </w:rPr>
          <w:t>www.gosuslugi.ru</w:t>
        </w:r>
      </w:hyperlink>
      <w:r w:rsidRPr="00E2528D">
        <w:t>) (далее - Единый портал) и Республиканский Портал государственных и муниципальных услуг (функций)" (</w:t>
      </w:r>
      <w:hyperlink r:id="rId217" w:history="1">
        <w:r w:rsidRPr="00E2528D">
          <w:rPr>
            <w:rStyle w:val="a5"/>
            <w:color w:val="auto"/>
          </w:rPr>
          <w:t>http://gosuslugi.e-mordovia.ru</w:t>
        </w:r>
      </w:hyperlink>
      <w:r w:rsidRPr="00E2528D">
        <w:t>) (далее - Республиканский портал) - государственные информационные системы, входящие в единую инфраструктуру, обеспечивающую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E2528D" w:rsidRPr="00E2528D" w:rsidRDefault="003A2071" w:rsidP="00EB0BFB">
      <w:pPr>
        <w:jc w:val="both"/>
      </w:pPr>
      <w:hyperlink r:id="rId218" w:history="1">
        <w:r w:rsidR="00E2528D" w:rsidRPr="00E2528D">
          <w:rPr>
            <w:rStyle w:val="a5"/>
            <w:color w:val="auto"/>
          </w:rPr>
          <w:t>Единый портал</w:t>
        </w:r>
      </w:hyperlink>
      <w:r w:rsidR="00E2528D" w:rsidRPr="00E2528D">
        <w:t xml:space="preserve"> и </w:t>
      </w:r>
      <w:hyperlink r:id="rId219" w:history="1">
        <w:r w:rsidR="00E2528D" w:rsidRPr="00E2528D">
          <w:rPr>
            <w:rStyle w:val="a5"/>
            <w:color w:val="auto"/>
          </w:rPr>
          <w:t>Республиканский портал</w:t>
        </w:r>
      </w:hyperlink>
      <w:r w:rsidR="00E2528D" w:rsidRPr="00E2528D">
        <w:t xml:space="preserve"> доступны любому пользователю информационно-телекоммуникационной сети Интернет. Государственные и муниципальные услуги на портале классифицированы по категориям пользователей и по ведомствам, их предоставляющим.</w:t>
      </w:r>
    </w:p>
    <w:p w:rsidR="00E2528D" w:rsidRPr="00E2528D" w:rsidRDefault="00E2528D" w:rsidP="00EB0BFB">
      <w:pPr>
        <w:jc w:val="both"/>
      </w:pPr>
      <w:r w:rsidRPr="00E2528D">
        <w:t xml:space="preserve">На </w:t>
      </w:r>
      <w:hyperlink r:id="rId220" w:history="1">
        <w:r w:rsidRPr="00E2528D">
          <w:rPr>
            <w:rStyle w:val="a5"/>
            <w:color w:val="auto"/>
          </w:rPr>
          <w:t>Едином портале</w:t>
        </w:r>
      </w:hyperlink>
      <w:r w:rsidRPr="00E2528D">
        <w:t xml:space="preserve"> и </w:t>
      </w:r>
      <w:hyperlink r:id="rId221" w:history="1">
        <w:r w:rsidRPr="00E2528D">
          <w:rPr>
            <w:rStyle w:val="a5"/>
            <w:color w:val="auto"/>
          </w:rPr>
          <w:t>Республиканском портале</w:t>
        </w:r>
      </w:hyperlink>
      <w:r w:rsidRPr="00E2528D">
        <w:t xml:space="preserve"> размещается следующая информация:</w:t>
      </w:r>
    </w:p>
    <w:p w:rsidR="00E2528D" w:rsidRPr="00E2528D" w:rsidRDefault="00E2528D" w:rsidP="00EB0BFB">
      <w:pPr>
        <w:jc w:val="both"/>
      </w:pPr>
      <w:r w:rsidRPr="00E2528D">
        <w:t>адрес местонахождения, телефоны, адрес электронной почты Администрации и МФЦ;</w:t>
      </w:r>
    </w:p>
    <w:p w:rsidR="00E2528D" w:rsidRPr="00E2528D" w:rsidRDefault="00E2528D" w:rsidP="00EB0BFB">
      <w:pPr>
        <w:jc w:val="both"/>
      </w:pPr>
      <w:r w:rsidRPr="00E2528D">
        <w:t>перечень документов, необходимых для предоставления муниципальной услуги;</w:t>
      </w:r>
    </w:p>
    <w:p w:rsidR="00E2528D" w:rsidRPr="00E2528D" w:rsidRDefault="00E2528D" w:rsidP="00EB0BFB">
      <w:pPr>
        <w:jc w:val="both"/>
      </w:pPr>
      <w:r w:rsidRPr="00E2528D">
        <w:t>срок предоставления муниципальной услуги;</w:t>
      </w:r>
    </w:p>
    <w:p w:rsidR="00E2528D" w:rsidRPr="00E2528D" w:rsidRDefault="00E2528D" w:rsidP="00EB0BFB">
      <w:pPr>
        <w:jc w:val="both"/>
      </w:pPr>
      <w:r w:rsidRPr="00E2528D">
        <w:t>основания для отказа в предоставлении муниципальной услуги;</w:t>
      </w:r>
    </w:p>
    <w:p w:rsidR="00E2528D" w:rsidRPr="00E2528D" w:rsidRDefault="00E2528D" w:rsidP="00EB0BFB">
      <w:pPr>
        <w:jc w:val="both"/>
      </w:pPr>
      <w:r w:rsidRPr="00E2528D">
        <w:t>результат предоставления муниципальной услуги;</w:t>
      </w:r>
    </w:p>
    <w:p w:rsidR="00E2528D" w:rsidRPr="00E2528D" w:rsidRDefault="00E2528D" w:rsidP="00EB0BFB">
      <w:pPr>
        <w:jc w:val="both"/>
      </w:pPr>
      <w:r w:rsidRPr="00E2528D">
        <w:t>порядок предоставления консультаций по процедуре предоставления муниципальной услуги;</w:t>
      </w:r>
    </w:p>
    <w:p w:rsidR="00E2528D" w:rsidRPr="00E2528D" w:rsidRDefault="00E2528D" w:rsidP="00EB0BFB">
      <w:pPr>
        <w:jc w:val="both"/>
      </w:pPr>
      <w:r w:rsidRPr="00E2528D">
        <w:t>текст Административного регламента.</w:t>
      </w:r>
    </w:p>
    <w:p w:rsidR="00E2528D" w:rsidRPr="00E2528D" w:rsidRDefault="00E2528D" w:rsidP="00EB0BFB">
      <w:pPr>
        <w:jc w:val="both"/>
      </w:pPr>
      <w:r w:rsidRPr="00E2528D">
        <w:t>16. На информационных стендах Администрации и МФЦ содержится следующая информация:</w:t>
      </w:r>
    </w:p>
    <w:p w:rsidR="00E2528D" w:rsidRPr="00E2528D" w:rsidRDefault="00E2528D" w:rsidP="00EB0BFB">
      <w:pPr>
        <w:jc w:val="both"/>
      </w:pPr>
      <w:r w:rsidRPr="00E2528D">
        <w:t>полные наименования органов и учреждений, предоставляющих муниципальную услугу;</w:t>
      </w:r>
    </w:p>
    <w:p w:rsidR="00E2528D" w:rsidRPr="00E2528D" w:rsidRDefault="00E2528D" w:rsidP="00EB0BFB">
      <w:pPr>
        <w:jc w:val="both"/>
      </w:pPr>
      <w:r w:rsidRPr="00E2528D">
        <w:t>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E2528D" w:rsidRPr="00E2528D" w:rsidRDefault="00E2528D" w:rsidP="00EB0BFB">
      <w:pPr>
        <w:jc w:val="both"/>
      </w:pPr>
      <w:r w:rsidRPr="00E2528D">
        <w:t>процедуры предоставления муниципальной услуги в текстовом виде и в виде блок-схемы;</w:t>
      </w:r>
    </w:p>
    <w:p w:rsidR="00E2528D" w:rsidRPr="00E2528D" w:rsidRDefault="00E2528D" w:rsidP="00EB0BFB">
      <w:pPr>
        <w:jc w:val="both"/>
      </w:pPr>
      <w:r w:rsidRPr="00E2528D">
        <w:t>перечень документов, представляемых заявителями для получения муниципальной услуги;</w:t>
      </w:r>
    </w:p>
    <w:p w:rsidR="00E2528D" w:rsidRPr="00E2528D" w:rsidRDefault="00E2528D" w:rsidP="00EB0BFB">
      <w:pPr>
        <w:jc w:val="both"/>
      </w:pPr>
      <w:r w:rsidRPr="00E2528D">
        <w:t>образец заявления;</w:t>
      </w:r>
    </w:p>
    <w:p w:rsidR="00E2528D" w:rsidRPr="00E2528D" w:rsidRDefault="00E2528D" w:rsidP="00EB0BFB">
      <w:pPr>
        <w:jc w:val="both"/>
      </w:pPr>
      <w:r w:rsidRPr="00E2528D">
        <w:t>извлечения из законодательных и иных нормативных правовых актов, регулирующих деятельность по предоставлению муниципальной услуги;</w:t>
      </w:r>
    </w:p>
    <w:p w:rsidR="00E2528D" w:rsidRPr="00E2528D" w:rsidRDefault="00E2528D" w:rsidP="00EB0BFB">
      <w:pPr>
        <w:jc w:val="both"/>
      </w:pPr>
      <w:r w:rsidRPr="00E2528D">
        <w:t>перечень оснований для отказа в приеме документов;</w:t>
      </w:r>
    </w:p>
    <w:p w:rsidR="00E2528D" w:rsidRPr="00E2528D" w:rsidRDefault="00E2528D" w:rsidP="00EB0BFB">
      <w:pPr>
        <w:jc w:val="both"/>
      </w:pPr>
      <w:r w:rsidRPr="00E2528D">
        <w:t>перечень оснований для отказа в предоставлении муниципальной услуги;</w:t>
      </w:r>
    </w:p>
    <w:p w:rsidR="00E2528D" w:rsidRPr="00E2528D" w:rsidRDefault="00E2528D" w:rsidP="00EB0BFB">
      <w:pPr>
        <w:jc w:val="both"/>
      </w:pPr>
      <w:r w:rsidRPr="00E2528D">
        <w:t>порядок обжалования решений, действий или бездействия специалистов, предоставляющих муниципальную услугу;</w:t>
      </w:r>
    </w:p>
    <w:p w:rsidR="00E2528D" w:rsidRPr="00E2528D" w:rsidRDefault="00E2528D" w:rsidP="00EB0BFB">
      <w:pPr>
        <w:jc w:val="both"/>
      </w:pPr>
      <w:r w:rsidRPr="00E2528D">
        <w:t>текст настоящего Административного регламента.</w:t>
      </w:r>
    </w:p>
    <w:p w:rsidR="00E2528D" w:rsidRPr="00E2528D" w:rsidRDefault="00E2528D" w:rsidP="00EB0BFB">
      <w:pPr>
        <w:jc w:val="both"/>
      </w:pPr>
      <w:r w:rsidRPr="00E2528D">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E2528D" w:rsidRPr="00E2528D" w:rsidRDefault="00E2528D" w:rsidP="00EB0BFB">
      <w:pPr>
        <w:jc w:val="both"/>
      </w:pPr>
    </w:p>
    <w:p w:rsidR="00E2528D" w:rsidRPr="00EB0BFB" w:rsidRDefault="00E2528D" w:rsidP="00EB0BFB">
      <w:pPr>
        <w:pStyle w:val="1"/>
        <w:spacing w:before="0" w:after="0"/>
        <w:rPr>
          <w:rFonts w:ascii="Times New Roman" w:hAnsi="Times New Roman"/>
          <w:color w:val="auto"/>
          <w:sz w:val="24"/>
          <w:szCs w:val="24"/>
        </w:rPr>
      </w:pPr>
      <w:r w:rsidRPr="00EB0BFB">
        <w:rPr>
          <w:rFonts w:ascii="Times New Roman" w:hAnsi="Times New Roman"/>
          <w:color w:val="auto"/>
          <w:sz w:val="24"/>
          <w:szCs w:val="24"/>
        </w:rPr>
        <w:t>Подраздел 5. Перечень документов, необходимых для предоставления муниципальной услуги</w:t>
      </w:r>
    </w:p>
    <w:p w:rsidR="00E2528D" w:rsidRPr="00E2528D" w:rsidRDefault="00E2528D" w:rsidP="00EB0BFB">
      <w:pPr>
        <w:jc w:val="both"/>
      </w:pPr>
    </w:p>
    <w:p w:rsidR="00E2528D" w:rsidRPr="00E2528D" w:rsidRDefault="00E2528D" w:rsidP="00EB0BFB">
      <w:pPr>
        <w:jc w:val="both"/>
      </w:pPr>
      <w:r w:rsidRPr="00E2528D">
        <w:t xml:space="preserve">17. Для предоставления муниципальной услуги по выдаче разрешения на ввод объекта в эксплуатацию заявитель лично (через своего представителя, уполномоченного им на основании доверенности, в соответствии с </w:t>
      </w:r>
      <w:hyperlink r:id="rId222" w:history="1">
        <w:r w:rsidRPr="00E2528D">
          <w:rPr>
            <w:rStyle w:val="a5"/>
            <w:color w:val="auto"/>
          </w:rPr>
          <w:t>Гражданским кодексом</w:t>
        </w:r>
      </w:hyperlink>
      <w:r w:rsidRPr="00E2528D">
        <w:t xml:space="preserve"> Российской Федерации) обращается с заявлением о выдаче разрешения на ввод объекта в эксплуатацию по форме согласно </w:t>
      </w:r>
      <w:hyperlink w:anchor="sub_1100" w:history="1">
        <w:r w:rsidRPr="00E2528D">
          <w:rPr>
            <w:rStyle w:val="a5"/>
            <w:color w:val="auto"/>
          </w:rPr>
          <w:t>приложению 1</w:t>
        </w:r>
      </w:hyperlink>
      <w:r w:rsidRPr="00E2528D">
        <w:t xml:space="preserve"> настоящего Административного регламента:</w:t>
      </w:r>
    </w:p>
    <w:p w:rsidR="00E2528D" w:rsidRPr="00E2528D" w:rsidRDefault="00E2528D" w:rsidP="00EB0BFB">
      <w:pPr>
        <w:jc w:val="both"/>
      </w:pPr>
      <w:r w:rsidRPr="00E2528D">
        <w:lastRenderedPageBreak/>
        <w:t>1) непосредственно в Администрацию Инсарского муниципального района;</w:t>
      </w:r>
    </w:p>
    <w:p w:rsidR="00E2528D" w:rsidRPr="00E2528D" w:rsidRDefault="00E2528D" w:rsidP="00E2528D">
      <w:pPr>
        <w:pStyle w:val="s1"/>
        <w:shd w:val="clear" w:color="auto" w:fill="FFFFFF"/>
        <w:spacing w:before="0" w:beforeAutospacing="0" w:after="0" w:afterAutospacing="0"/>
        <w:ind w:firstLine="720"/>
        <w:jc w:val="both"/>
      </w:pPr>
      <w:r w:rsidRPr="00E2528D">
        <w:t>2) через многофункциональный центр в соответствии с соглашением о взаимодействии между многофункциональным центром и уполномоченными на выдачу разрешений на строительство в соответствии с</w:t>
      </w:r>
      <w:r>
        <w:rPr>
          <w:rStyle w:val="apple-converted-space"/>
        </w:rPr>
        <w:t xml:space="preserve"> </w:t>
      </w:r>
      <w:hyperlink r:id="rId223" w:anchor="/document/12138258/entry/5104" w:history="1">
        <w:r w:rsidRPr="00E2528D">
          <w:rPr>
            <w:rStyle w:val="af4"/>
            <w:color w:val="auto"/>
            <w:u w:val="none"/>
          </w:rPr>
          <w:t>частями 4 - 6 статьи 51</w:t>
        </w:r>
      </w:hyperlink>
      <w:r>
        <w:rPr>
          <w:rStyle w:val="apple-converted-space"/>
        </w:rPr>
        <w:t xml:space="preserve"> </w:t>
      </w:r>
      <w:r w:rsidRPr="00E2528D">
        <w:t>Градостроительного Кодекса;</w:t>
      </w:r>
    </w:p>
    <w:p w:rsidR="00E2528D" w:rsidRPr="00E2528D" w:rsidRDefault="00E2528D" w:rsidP="00E2528D">
      <w:pPr>
        <w:pStyle w:val="s1"/>
        <w:shd w:val="clear" w:color="auto" w:fill="FFFFFF"/>
        <w:spacing w:before="0" w:beforeAutospacing="0" w:after="0" w:afterAutospacing="0"/>
        <w:ind w:firstLine="720"/>
        <w:jc w:val="both"/>
      </w:pPr>
      <w:r w:rsidRPr="00E2528D">
        <w:t>3) с использованием</w:t>
      </w:r>
      <w:r>
        <w:rPr>
          <w:rStyle w:val="apple-converted-space"/>
        </w:rPr>
        <w:t xml:space="preserve"> </w:t>
      </w:r>
      <w:hyperlink r:id="rId224" w:tgtFrame="_blank" w:history="1">
        <w:r w:rsidRPr="00E2528D">
          <w:rPr>
            <w:rStyle w:val="af4"/>
            <w:color w:val="auto"/>
            <w:u w:val="none"/>
          </w:rPr>
          <w:t>единого портала</w:t>
        </w:r>
      </w:hyperlink>
      <w:r>
        <w:rPr>
          <w:rStyle w:val="apple-converted-space"/>
        </w:rPr>
        <w:t xml:space="preserve"> </w:t>
      </w:r>
      <w:r w:rsidRPr="00E2528D">
        <w:t>государственных и муниципальных услуг или региональных порталов государственных и муниципальных услуг;</w:t>
      </w:r>
    </w:p>
    <w:p w:rsidR="00E2528D" w:rsidRPr="00E2528D" w:rsidRDefault="00E2528D" w:rsidP="00E2528D">
      <w:pPr>
        <w:pStyle w:val="s1"/>
        <w:shd w:val="clear" w:color="auto" w:fill="FFFFFF"/>
        <w:spacing w:before="0" w:beforeAutospacing="0" w:after="0" w:afterAutospacing="0"/>
        <w:ind w:firstLine="720"/>
        <w:jc w:val="both"/>
      </w:pPr>
      <w:r w:rsidRPr="00E2528D">
        <w:t>4) с использованием государственных информационных систем обеспечения градостроительной деятельности с функциями автоматизированной информационно-аналитической поддержки осуществления полномочий в области градостроительной деятельности.</w:t>
      </w:r>
    </w:p>
    <w:p w:rsidR="00E2528D" w:rsidRPr="00E2528D" w:rsidRDefault="00E2528D" w:rsidP="00E2528D">
      <w:pPr>
        <w:pStyle w:val="s1"/>
        <w:shd w:val="clear" w:color="auto" w:fill="FFFFFF"/>
        <w:spacing w:before="0" w:beforeAutospacing="0" w:after="0" w:afterAutospacing="0"/>
        <w:ind w:firstLine="720"/>
        <w:jc w:val="both"/>
      </w:pPr>
      <w:proofErr w:type="gramStart"/>
      <w:r w:rsidRPr="00E2528D">
        <w:t>Для застройщиков, наименования которых содержат слова «специализированный застройщик», наряду со способами, указанными в подпунктах 1 - 4 пункта 17, с использованием единой информационной системы жилищного строительства, предусмотренной</w:t>
      </w:r>
      <w:r w:rsidRPr="00E2528D">
        <w:rPr>
          <w:rStyle w:val="apple-converted-space"/>
        </w:rPr>
        <w:t> </w:t>
      </w:r>
      <w:hyperlink r:id="rId225" w:anchor="/document/12138267/entry/0" w:history="1">
        <w:r w:rsidRPr="00E2528D">
          <w:rPr>
            <w:rStyle w:val="af4"/>
            <w:color w:val="auto"/>
          </w:rPr>
          <w:t>Федеральным законом</w:t>
        </w:r>
      </w:hyperlink>
      <w:r w:rsidR="009E2389">
        <w:t xml:space="preserve"> от 30 декабря 2004 </w:t>
      </w:r>
      <w:r w:rsidRPr="00E2528D">
        <w:t>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 исключением случаев, если в</w:t>
      </w:r>
      <w:proofErr w:type="gramEnd"/>
      <w:r w:rsidRPr="00E2528D">
        <w:t xml:space="preserve"> </w:t>
      </w:r>
      <w:proofErr w:type="gramStart"/>
      <w:r w:rsidRPr="00E2528D">
        <w:t>соответствии с нормативным правовым актом субъекта Российской Федерации подача заявления о выдаче разрешения на ввод объектов капитального строительства в эксплуатацию осуществляется через иные информационные системы, которые должны быть интегрированы с единой информационной системой жилищного строительства.</w:t>
      </w:r>
      <w:proofErr w:type="gramEnd"/>
    </w:p>
    <w:p w:rsidR="00E2528D" w:rsidRPr="00E2528D" w:rsidRDefault="00E2528D" w:rsidP="00E2528D">
      <w:pPr>
        <w:jc w:val="both"/>
      </w:pPr>
      <w:r w:rsidRPr="00E2528D">
        <w:t>18. К заявлению прилагаются следующие документы:</w:t>
      </w:r>
    </w:p>
    <w:p w:rsidR="00E2528D" w:rsidRPr="00E2528D" w:rsidRDefault="00E2528D" w:rsidP="00E2528D">
      <w:pPr>
        <w:pStyle w:val="s1"/>
        <w:shd w:val="clear" w:color="auto" w:fill="FFFFFF"/>
        <w:spacing w:before="0" w:beforeAutospacing="0" w:after="0" w:afterAutospacing="0"/>
        <w:ind w:firstLine="709"/>
        <w:jc w:val="both"/>
      </w:pPr>
      <w:r w:rsidRPr="00E2528D">
        <w:t>1) правоустанавливающие документы на земельный участок, в том числе соглашение об установлении сервитута, решение об установлении публичного сервитута;</w:t>
      </w:r>
    </w:p>
    <w:p w:rsidR="00E2528D" w:rsidRPr="00E2528D" w:rsidRDefault="00E2528D" w:rsidP="00E2528D">
      <w:pPr>
        <w:pStyle w:val="s1"/>
        <w:shd w:val="clear" w:color="auto" w:fill="FFFFFF"/>
        <w:spacing w:before="0" w:beforeAutospacing="0" w:after="0" w:afterAutospacing="0"/>
        <w:ind w:firstLine="709"/>
        <w:jc w:val="both"/>
      </w:pPr>
      <w:proofErr w:type="gramStart"/>
      <w:r w:rsidRPr="00E2528D">
        <w:t>2)</w:t>
      </w:r>
      <w:r w:rsidRPr="00E2528D">
        <w:rPr>
          <w:rStyle w:val="apple-converted-space"/>
        </w:rPr>
        <w:t xml:space="preserve"> градостроительный </w:t>
      </w:r>
      <w:r w:rsidRPr="00E2528D">
        <w:t>план земельного участка, представленный для получения разрешения на строительство, или в случае строительства, реконструкции линейного объекта проект планировки территории и проект межевания территории (за исключением</w:t>
      </w:r>
      <w:r w:rsidRPr="00E2528D">
        <w:rPr>
          <w:rStyle w:val="apple-converted-space"/>
        </w:rPr>
        <w:t> </w:t>
      </w:r>
      <w:hyperlink r:id="rId226" w:anchor="/document/74929136/entry/1000" w:history="1">
        <w:r w:rsidRPr="00E2528D">
          <w:rPr>
            <w:rStyle w:val="af4"/>
            <w:color w:val="auto"/>
          </w:rPr>
          <w:t>случаев</w:t>
        </w:r>
      </w:hyperlink>
      <w:r w:rsidRPr="00E2528D">
        <w:t>, при которых для строительства, реконструкции линейного объекта не требуется подготовка документации по планировке территории), проект планировки территории в случае выдачи разрешения на ввод в эксплуатацию линейного объекта, для размещения которого не требуется</w:t>
      </w:r>
      <w:proofErr w:type="gramEnd"/>
      <w:r w:rsidRPr="00E2528D">
        <w:t xml:space="preserve"> образование земельного участка;</w:t>
      </w:r>
    </w:p>
    <w:p w:rsidR="00E2528D" w:rsidRPr="00E2528D" w:rsidRDefault="00E2528D" w:rsidP="00E2528D">
      <w:pPr>
        <w:pStyle w:val="s1"/>
        <w:shd w:val="clear" w:color="auto" w:fill="FFFFFF"/>
        <w:spacing w:before="0" w:beforeAutospacing="0" w:after="0" w:afterAutospacing="0"/>
        <w:ind w:firstLine="709"/>
        <w:jc w:val="both"/>
      </w:pPr>
      <w:r w:rsidRPr="00E2528D">
        <w:t>3) разрешение на строительство;</w:t>
      </w:r>
    </w:p>
    <w:p w:rsidR="00E2528D" w:rsidRPr="00E2528D" w:rsidRDefault="00E2528D" w:rsidP="00E2528D">
      <w:pPr>
        <w:pStyle w:val="s1"/>
        <w:shd w:val="clear" w:color="auto" w:fill="FFFFFF"/>
        <w:spacing w:before="0" w:beforeAutospacing="0" w:after="0" w:afterAutospacing="0"/>
        <w:ind w:firstLine="709"/>
        <w:jc w:val="both"/>
      </w:pPr>
      <w:r w:rsidRPr="00E2528D">
        <w:t>4) акт приемки объекта капитального строительства (в случае осуществления строительства, реконструкции на основании договора строительного подряда);</w:t>
      </w:r>
    </w:p>
    <w:p w:rsidR="00E2528D" w:rsidRPr="00E2528D" w:rsidRDefault="00E2528D" w:rsidP="00E2528D">
      <w:pPr>
        <w:pStyle w:val="s1"/>
        <w:shd w:val="clear" w:color="auto" w:fill="FFFFFF"/>
        <w:spacing w:before="0" w:beforeAutospacing="0" w:after="0" w:afterAutospacing="0"/>
        <w:ind w:firstLine="709"/>
        <w:jc w:val="both"/>
      </w:pPr>
      <w:proofErr w:type="gramStart"/>
      <w:r w:rsidRPr="00E2528D">
        <w:t>5) акт, подтверждающий соответствие параметров построенного, реконструированного объекта капитального строительства проектной документации (в части соответствия проектной документации требованиям, указанным в</w:t>
      </w:r>
      <w:r w:rsidR="009E2389">
        <w:rPr>
          <w:rStyle w:val="apple-converted-space"/>
        </w:rPr>
        <w:t xml:space="preserve"> </w:t>
      </w:r>
      <w:hyperlink r:id="rId227" w:anchor="/document/12138258/entry/4951" w:history="1">
        <w:r w:rsidRPr="00E2528D">
          <w:rPr>
            <w:rStyle w:val="af4"/>
            <w:color w:val="auto"/>
          </w:rPr>
          <w:t>пункте 1 части 5 статьи 49</w:t>
        </w:r>
      </w:hyperlink>
      <w:r w:rsidRPr="00E2528D">
        <w:rPr>
          <w:rStyle w:val="apple-converted-space"/>
        </w:rPr>
        <w:t> </w:t>
      </w:r>
      <w:r w:rsidRPr="00E2528D">
        <w:t>настоящего Кодекса),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подписанный лицом, осуществляющим строительство (лицом, осуществляющим строительство, и застройщиком или техническим заказчиком в случае</w:t>
      </w:r>
      <w:proofErr w:type="gramEnd"/>
      <w:r w:rsidRPr="00E2528D">
        <w:t xml:space="preserve"> осуществления строительства,</w:t>
      </w:r>
      <w:hyperlink r:id="rId228" w:anchor="/document/12138258/entry/1014" w:history="1">
        <w:r w:rsidRPr="00E2528D">
          <w:rPr>
            <w:rStyle w:val="af4"/>
            <w:color w:val="auto"/>
          </w:rPr>
          <w:t>реконструкции</w:t>
        </w:r>
      </w:hyperlink>
      <w:r w:rsidRPr="00E2528D">
        <w:rPr>
          <w:rStyle w:val="apple-converted-space"/>
        </w:rPr>
        <w:t> </w:t>
      </w:r>
      <w:r w:rsidRPr="00E2528D">
        <w:t>на основании договора строительного подряда, а также лицом, осуществляющим строительный контроль, в случае осуществления строительного контроля на основании договора);</w:t>
      </w:r>
    </w:p>
    <w:p w:rsidR="00E2528D" w:rsidRPr="00E2528D" w:rsidRDefault="00E2528D" w:rsidP="00E2528D">
      <w:pPr>
        <w:pStyle w:val="s1"/>
        <w:shd w:val="clear" w:color="auto" w:fill="FFFFFF"/>
        <w:spacing w:before="0" w:beforeAutospacing="0" w:after="0" w:afterAutospacing="0"/>
        <w:ind w:firstLine="709"/>
        <w:jc w:val="both"/>
      </w:pPr>
      <w:r w:rsidRPr="00E2528D">
        <w:t xml:space="preserve">6) </w:t>
      </w:r>
      <w:r w:rsidRPr="00E2528D">
        <w:rPr>
          <w:shd w:val="clear" w:color="auto" w:fill="FFFFFF"/>
        </w:rPr>
        <w:t>акт о подключении (технологическом присоединении) построенного, реконструированного объекта капитального строительства к сетям инженерно-технического обеспечения (в случае, если такое подключение (технологическое присоединение) этого объекта предусмотрено проектной документацией);</w:t>
      </w:r>
    </w:p>
    <w:p w:rsidR="00E2528D" w:rsidRPr="00E2528D" w:rsidRDefault="00E2528D" w:rsidP="009E2389">
      <w:pPr>
        <w:pStyle w:val="s1"/>
        <w:shd w:val="clear" w:color="auto" w:fill="FFFFFF"/>
        <w:spacing w:before="0" w:beforeAutospacing="0" w:after="0" w:afterAutospacing="0"/>
        <w:ind w:firstLine="709"/>
        <w:jc w:val="both"/>
      </w:pPr>
      <w:proofErr w:type="gramStart"/>
      <w:r w:rsidRPr="00E2528D">
        <w:t xml:space="preserve">7) 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w:t>
      </w:r>
      <w:r w:rsidRPr="00E2528D">
        <w:lastRenderedPageBreak/>
        <w:t>договора строительного подряда), за исключением случаев строительства, реконструкции линейного объекта;</w:t>
      </w:r>
      <w:proofErr w:type="gramEnd"/>
    </w:p>
    <w:p w:rsidR="00E2528D" w:rsidRPr="00E2528D" w:rsidRDefault="00E2528D" w:rsidP="009E2389">
      <w:pPr>
        <w:pStyle w:val="s1"/>
        <w:shd w:val="clear" w:color="auto" w:fill="FFFFFF"/>
        <w:spacing w:before="0" w:beforeAutospacing="0" w:after="0" w:afterAutospacing="0"/>
        <w:ind w:firstLine="709"/>
        <w:jc w:val="both"/>
      </w:pPr>
      <w:proofErr w:type="gramStart"/>
      <w:r w:rsidRPr="00E2528D">
        <w:t>8) заключение органа государственного строительного надзора (в случае, если предусмотрено осуществление государственного строительного надзора в соответствии с</w:t>
      </w:r>
      <w:r w:rsidR="009E2389">
        <w:rPr>
          <w:rStyle w:val="apple-converted-space"/>
        </w:rPr>
        <w:t xml:space="preserve"> </w:t>
      </w:r>
      <w:hyperlink r:id="rId229" w:anchor="/document/12138258/entry/5401" w:history="1">
        <w:r w:rsidRPr="009E2389">
          <w:rPr>
            <w:rStyle w:val="af4"/>
            <w:color w:val="auto"/>
          </w:rPr>
          <w:t>частью 1 статьи 54</w:t>
        </w:r>
      </w:hyperlink>
      <w:r w:rsidR="009E2389">
        <w:rPr>
          <w:rStyle w:val="apple-converted-space"/>
        </w:rPr>
        <w:t xml:space="preserve"> </w:t>
      </w:r>
      <w:r w:rsidRPr="00E2528D">
        <w:t>настоящего Кодекса) о соответствии построенного, реконструированного объекта капитального строительства указанным в</w:t>
      </w:r>
      <w:r w:rsidR="009E2389">
        <w:rPr>
          <w:rStyle w:val="apple-converted-space"/>
        </w:rPr>
        <w:t xml:space="preserve"> </w:t>
      </w:r>
      <w:hyperlink r:id="rId230" w:anchor="/document/12138258/entry/4951" w:history="1">
        <w:r w:rsidRPr="009E2389">
          <w:rPr>
            <w:rStyle w:val="af4"/>
            <w:color w:val="auto"/>
            <w:u w:val="none"/>
          </w:rPr>
          <w:t>пункте 1 части 5 статьи 49</w:t>
        </w:r>
      </w:hyperlink>
      <w:r w:rsidR="009E2389">
        <w:rPr>
          <w:rStyle w:val="apple-converted-space"/>
        </w:rPr>
        <w:t xml:space="preserve"> </w:t>
      </w:r>
      <w:r w:rsidRPr="00E2528D">
        <w:t>настоящего Кодекса требованиям проектной документации (в том числе с учетом изменений, внесенных в рабочую документацию и являющихся в соответствии с</w:t>
      </w:r>
      <w:r w:rsidRPr="00E2528D">
        <w:rPr>
          <w:rStyle w:val="apple-converted-space"/>
        </w:rPr>
        <w:t xml:space="preserve"> </w:t>
      </w:r>
      <w:hyperlink r:id="rId231" w:anchor="/document/12138258/entry/52013" w:history="1">
        <w:r w:rsidRPr="009E2389">
          <w:rPr>
            <w:rStyle w:val="af4"/>
            <w:color w:val="auto"/>
            <w:u w:val="none"/>
          </w:rPr>
          <w:t>частью 1.3</w:t>
        </w:r>
        <w:proofErr w:type="gramEnd"/>
        <w:r w:rsidRPr="009E2389">
          <w:rPr>
            <w:rStyle w:val="af4"/>
            <w:color w:val="auto"/>
            <w:u w:val="none"/>
          </w:rPr>
          <w:t xml:space="preserve"> статьи 52</w:t>
        </w:r>
      </w:hyperlink>
      <w:r w:rsidR="009E2389">
        <w:t xml:space="preserve"> </w:t>
      </w:r>
      <w:r w:rsidRPr="00E2528D">
        <w:t>настоящего Кодекса частью такой проектной документации), заключение уполномоченного на осуществление федерального государственного экологического надзора федерального органа исполнительной власти (далее - орган федерального государственного экологического надзора), выдаваемое в случаях, предусмотренных</w:t>
      </w:r>
      <w:r w:rsidR="009E2389">
        <w:rPr>
          <w:rStyle w:val="apple-converted-space"/>
        </w:rPr>
        <w:t xml:space="preserve"> </w:t>
      </w:r>
      <w:hyperlink r:id="rId232" w:anchor="/document/12138258/entry/5405" w:history="1">
        <w:r w:rsidR="009E2389" w:rsidRPr="009E2389">
          <w:rPr>
            <w:rStyle w:val="af4"/>
            <w:color w:val="auto"/>
            <w:u w:val="none"/>
          </w:rPr>
          <w:t xml:space="preserve">частью 5 статьи </w:t>
        </w:r>
        <w:r w:rsidRPr="009E2389">
          <w:rPr>
            <w:rStyle w:val="af4"/>
            <w:color w:val="auto"/>
            <w:u w:val="none"/>
          </w:rPr>
          <w:t>54</w:t>
        </w:r>
      </w:hyperlink>
      <w:r w:rsidR="009E2389">
        <w:rPr>
          <w:rStyle w:val="apple-converted-space"/>
        </w:rPr>
        <w:t xml:space="preserve"> </w:t>
      </w:r>
      <w:r w:rsidRPr="00E2528D">
        <w:t>настоящего Кодекса;</w:t>
      </w:r>
    </w:p>
    <w:p w:rsidR="00E2528D" w:rsidRPr="00E2528D" w:rsidRDefault="00E2528D" w:rsidP="009E2389">
      <w:pPr>
        <w:pStyle w:val="s1"/>
        <w:shd w:val="clear" w:color="auto" w:fill="FFFFFF"/>
        <w:spacing w:before="0" w:beforeAutospacing="0" w:after="0" w:afterAutospacing="0"/>
        <w:ind w:firstLine="709"/>
        <w:jc w:val="both"/>
      </w:pPr>
      <w:r w:rsidRPr="00E2528D">
        <w:t xml:space="preserve">9) документ, подтверждающий заключение </w:t>
      </w:r>
      <w:proofErr w:type="gramStart"/>
      <w:r w:rsidRPr="00E2528D">
        <w:t>договора  обязательного страхования гражданской ответственности владельца опасного объекта</w:t>
      </w:r>
      <w:proofErr w:type="gramEnd"/>
      <w:r w:rsidRPr="00E2528D">
        <w:t xml:space="preserve"> за причинение вреда в результате аварии на опасном объекте в соответствии с </w:t>
      </w:r>
      <w:hyperlink r:id="rId233" w:anchor="/document/12177579/entry/200" w:history="1">
        <w:r w:rsidRPr="009E2389">
          <w:rPr>
            <w:rStyle w:val="af4"/>
            <w:color w:val="auto"/>
            <w:u w:val="none"/>
          </w:rPr>
          <w:t>законодательством</w:t>
        </w:r>
      </w:hyperlink>
      <w:r w:rsidRPr="00E2528D">
        <w:rPr>
          <w:rStyle w:val="apple-converted-space"/>
        </w:rPr>
        <w:t xml:space="preserve"> </w:t>
      </w:r>
      <w:r w:rsidRPr="00E2528D">
        <w:t>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rsidR="00E2528D" w:rsidRPr="00E2528D" w:rsidRDefault="00E2528D" w:rsidP="009E2389">
      <w:pPr>
        <w:pStyle w:val="s1"/>
        <w:shd w:val="clear" w:color="auto" w:fill="FFFFFF"/>
        <w:spacing w:before="0" w:beforeAutospacing="0" w:after="0" w:afterAutospacing="0"/>
        <w:ind w:firstLine="709"/>
        <w:jc w:val="both"/>
      </w:pPr>
      <w:r w:rsidRPr="00E2528D">
        <w:t>10) акт приемки выполненных работ по сохранению объекта культурного наследия, утвержденный соответствующим органом охраны объектов культурного наследия, определенным</w:t>
      </w:r>
      <w:r w:rsidR="009E2389">
        <w:rPr>
          <w:rStyle w:val="apple-converted-space"/>
        </w:rPr>
        <w:t xml:space="preserve"> </w:t>
      </w:r>
      <w:hyperlink r:id="rId234" w:anchor="/document/12127232/entry/0" w:history="1">
        <w:r w:rsidRPr="009E2389">
          <w:rPr>
            <w:rStyle w:val="af4"/>
            <w:color w:val="auto"/>
            <w:u w:val="none"/>
          </w:rPr>
          <w:t>Федеральным законом</w:t>
        </w:r>
      </w:hyperlink>
      <w:r w:rsidR="009E2389">
        <w:rPr>
          <w:rStyle w:val="apple-converted-space"/>
        </w:rPr>
        <w:t xml:space="preserve"> </w:t>
      </w:r>
      <w:r w:rsidR="009E2389">
        <w:t xml:space="preserve">от 25 июня 2002 года № </w:t>
      </w:r>
      <w:r w:rsidRPr="00E2528D">
        <w:t>73-ФЗ «Об объектах культурного наследия (памятниках истории и культуры) народов Российской Федерации», при проведении реставрации, консервации, ремонта этого объекта и его приспособления для современного использования;</w:t>
      </w:r>
    </w:p>
    <w:p w:rsidR="00E2528D" w:rsidRPr="00E2528D" w:rsidRDefault="00E2528D" w:rsidP="009E2389">
      <w:pPr>
        <w:pStyle w:val="s1"/>
        <w:shd w:val="clear" w:color="auto" w:fill="FFFFFF"/>
        <w:spacing w:before="0" w:beforeAutospacing="0" w:after="0" w:afterAutospacing="0"/>
        <w:ind w:firstLine="709"/>
        <w:jc w:val="both"/>
      </w:pPr>
      <w:r w:rsidRPr="00E2528D">
        <w:t>11) технический план объекта капитального строительства, подготовленный в соответствии с</w:t>
      </w:r>
      <w:r w:rsidR="009E2389">
        <w:rPr>
          <w:rStyle w:val="apple-converted-space"/>
        </w:rPr>
        <w:t xml:space="preserve"> </w:t>
      </w:r>
      <w:hyperlink r:id="rId235" w:anchor="/document/71129192/entry/0" w:history="1">
        <w:r w:rsidRPr="009E2389">
          <w:rPr>
            <w:rStyle w:val="af4"/>
            <w:color w:val="auto"/>
            <w:u w:val="none"/>
          </w:rPr>
          <w:t>Федеральным законом</w:t>
        </w:r>
      </w:hyperlink>
      <w:r w:rsidR="009E2389">
        <w:rPr>
          <w:rStyle w:val="apple-converted-space"/>
        </w:rPr>
        <w:t xml:space="preserve"> </w:t>
      </w:r>
      <w:r w:rsidRPr="00E2528D">
        <w:t>от 13 июля 2015 года №218-ФЗ «О государственной регистрации недвижимости»;</w:t>
      </w:r>
    </w:p>
    <w:p w:rsidR="00E2528D" w:rsidRPr="00E2528D" w:rsidRDefault="00E2528D" w:rsidP="009E2389">
      <w:pPr>
        <w:pStyle w:val="s1"/>
        <w:shd w:val="clear" w:color="auto" w:fill="FFFFFF"/>
        <w:spacing w:before="0" w:beforeAutospacing="0" w:after="0" w:afterAutospacing="0"/>
        <w:ind w:firstLine="709"/>
        <w:jc w:val="both"/>
      </w:pPr>
      <w:r w:rsidRPr="00E2528D">
        <w:rPr>
          <w:shd w:val="clear" w:color="auto" w:fill="FFFFFF"/>
        </w:rPr>
        <w:t>19.</w:t>
      </w:r>
      <w:r w:rsidRPr="00E2528D">
        <w:rPr>
          <w:color w:val="22272F"/>
          <w:shd w:val="clear" w:color="auto" w:fill="FFFFFF"/>
        </w:rPr>
        <w:t xml:space="preserve"> </w:t>
      </w:r>
      <w:proofErr w:type="gramStart"/>
      <w:r w:rsidRPr="00E2528D">
        <w:rPr>
          <w:color w:val="22272F"/>
          <w:shd w:val="clear" w:color="auto" w:fill="FFFFFF"/>
        </w:rPr>
        <w:t xml:space="preserve">Документы (их копии или сведения, содержащиеся в них), указанные </w:t>
      </w:r>
      <w:r w:rsidRPr="00E2528D">
        <w:t xml:space="preserve"> в </w:t>
      </w:r>
      <w:hyperlink w:anchor="sub_171" w:history="1">
        <w:r w:rsidRPr="009E2389">
          <w:rPr>
            <w:rStyle w:val="a5"/>
            <w:color w:val="auto"/>
          </w:rPr>
          <w:t>подпунктах 1</w:t>
        </w:r>
      </w:hyperlink>
      <w:r w:rsidRPr="00E2528D">
        <w:t>, 2,</w:t>
      </w:r>
      <w:r w:rsidRPr="00E2528D">
        <w:rPr>
          <w:shd w:val="clear" w:color="auto" w:fill="FFFFFF"/>
        </w:rPr>
        <w:t xml:space="preserve"> 3 и 8 пункта 18 запрашиваются </w:t>
      </w:r>
      <w:r w:rsidRPr="00E2528D">
        <w:t xml:space="preserve">Администрацией Инсарского муниципального района </w:t>
      </w:r>
      <w:r w:rsidRPr="00E2528D">
        <w:rPr>
          <w:shd w:val="clear" w:color="auto" w:fill="FFFFFF"/>
        </w:rPr>
        <w:t xml:space="preserve">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если застройщик не представил указанные документы самостоятельно.</w:t>
      </w:r>
      <w:proofErr w:type="gramEnd"/>
    </w:p>
    <w:p w:rsidR="00E2528D" w:rsidRPr="00E2528D" w:rsidRDefault="00E2528D" w:rsidP="009E2389">
      <w:pPr>
        <w:jc w:val="both"/>
      </w:pPr>
      <w:r w:rsidRPr="00E2528D">
        <w:t xml:space="preserve">Документы, указанные в </w:t>
      </w:r>
      <w:hyperlink w:anchor="sub_171" w:history="1">
        <w:r w:rsidRPr="009E2389">
          <w:rPr>
            <w:rStyle w:val="a5"/>
            <w:color w:val="auto"/>
          </w:rPr>
          <w:t>подпунктах 1</w:t>
        </w:r>
      </w:hyperlink>
      <w:r w:rsidRPr="00E2528D">
        <w:t>, 4, 5, 6, 7 пункта 18, направляются заявителем самостоятельно, если указанные документы (их копии или сведения, содержащиеся в них) отсутствуют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 Если документы находятся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 такие документы запрашиваются Администрацией Инсарского муниципального района непосредственно или через многофункциональный центр, в органах и организациях, в распоряжении которых находятся указанные документы, если застройщик не представил указанные документы самостоятельно.</w:t>
      </w:r>
    </w:p>
    <w:p w:rsidR="00E2528D" w:rsidRPr="00E2528D" w:rsidRDefault="00E2528D" w:rsidP="009E2389">
      <w:pPr>
        <w:jc w:val="both"/>
      </w:pPr>
      <w:proofErr w:type="gramStart"/>
      <w:r w:rsidRPr="00E2528D">
        <w:t>По межведомственным запросам Администрации Инсарского муниципального района непосредственно или многофункционального центра, документы (их копии или сведения, содержащиеся в них), предусмотренные пунктом 18  настоящего Административного регламента,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эти документы, в срок не позднее трех рабочих дней со дня получения соответствующего межведомственного запроса.</w:t>
      </w:r>
      <w:proofErr w:type="gramEnd"/>
    </w:p>
    <w:p w:rsidR="00E2528D" w:rsidRPr="00E2528D" w:rsidRDefault="00E2528D" w:rsidP="009E2389">
      <w:pPr>
        <w:jc w:val="both"/>
      </w:pPr>
      <w:r w:rsidRPr="00E2528D">
        <w:t xml:space="preserve">20. </w:t>
      </w:r>
      <w:proofErr w:type="gramStart"/>
      <w:r w:rsidRPr="00E2528D">
        <w:t xml:space="preserve">Запрещено требовать от заявителя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 а также представления документов и информации, </w:t>
      </w:r>
      <w:r w:rsidRPr="00E2528D">
        <w:lastRenderedPageBreak/>
        <w:t>которые в соответствии с нормативными правовыми актами Российской Федерации, нормативными правовыми актами Республики Мордовия и муниципальными правовыми актами находятся в распоряжении органов местного самоуправления и</w:t>
      </w:r>
      <w:proofErr w:type="gramEnd"/>
      <w:r w:rsidRPr="00E2528D">
        <w:t xml:space="preserve">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w:t>
      </w:r>
      <w:hyperlink r:id="rId236" w:history="1">
        <w:r w:rsidRPr="009E2389">
          <w:rPr>
            <w:rStyle w:val="a5"/>
            <w:color w:val="auto"/>
          </w:rPr>
          <w:t>части 6 статьи 7</w:t>
        </w:r>
      </w:hyperlink>
      <w:r w:rsidRPr="00E2528D">
        <w:t xml:space="preserve"> Федерального закона № 210-ФЗ.</w:t>
      </w:r>
    </w:p>
    <w:p w:rsidR="00E2528D" w:rsidRPr="00E2528D" w:rsidRDefault="00E2528D" w:rsidP="009E2389">
      <w:pPr>
        <w:jc w:val="both"/>
      </w:pPr>
      <w:r w:rsidRPr="00E2528D">
        <w:t>21. Необходимых и обязательных услуг для предоставления муниципальной услуги, в том числе сведений о документах, выдаваемых организациями, участвующими в предоставлении муниципальной услуги не требуется.</w:t>
      </w:r>
    </w:p>
    <w:p w:rsidR="00E2528D" w:rsidRPr="00E2528D" w:rsidRDefault="00E2528D" w:rsidP="009E2389">
      <w:pPr>
        <w:jc w:val="both"/>
      </w:pPr>
    </w:p>
    <w:p w:rsidR="00E2528D" w:rsidRPr="009E2389" w:rsidRDefault="00E2528D" w:rsidP="00E2528D">
      <w:pPr>
        <w:pStyle w:val="1"/>
        <w:spacing w:before="0" w:after="0"/>
        <w:rPr>
          <w:rFonts w:ascii="Times New Roman" w:hAnsi="Times New Roman"/>
          <w:color w:val="auto"/>
          <w:sz w:val="24"/>
          <w:szCs w:val="24"/>
        </w:rPr>
      </w:pPr>
      <w:r w:rsidRPr="009E2389">
        <w:rPr>
          <w:rFonts w:ascii="Times New Roman" w:hAnsi="Times New Roman"/>
          <w:color w:val="auto"/>
          <w:sz w:val="24"/>
          <w:szCs w:val="24"/>
        </w:rPr>
        <w:t>Подраздел 6. Основания для отказа в приеме документов и отказа в предоставлении муниципальной услуги</w:t>
      </w:r>
    </w:p>
    <w:p w:rsidR="00E2528D" w:rsidRPr="009E2389" w:rsidRDefault="00E2528D" w:rsidP="00E2528D"/>
    <w:p w:rsidR="00E2528D" w:rsidRPr="009E2389" w:rsidRDefault="00E2528D" w:rsidP="009E2389">
      <w:pPr>
        <w:jc w:val="both"/>
      </w:pPr>
      <w:r w:rsidRPr="009E2389">
        <w:t>22. Оснований для отказа в приеме заявления и требуемых документов, необходимых для предоставления муниципальной услуги не установлены.</w:t>
      </w:r>
    </w:p>
    <w:p w:rsidR="00E2528D" w:rsidRPr="009E2389" w:rsidRDefault="00E2528D" w:rsidP="009E2389">
      <w:pPr>
        <w:jc w:val="both"/>
      </w:pPr>
      <w:r w:rsidRPr="009E2389">
        <w:t xml:space="preserve">23. Основанием </w:t>
      </w:r>
      <w:proofErr w:type="gramStart"/>
      <w:r w:rsidRPr="009E2389">
        <w:t>для отказа в предоставлении муниципальной услуги по выдаче разрешения на ввод объекта в эксплуатацию</w:t>
      </w:r>
      <w:proofErr w:type="gramEnd"/>
      <w:r w:rsidRPr="009E2389">
        <w:t xml:space="preserve"> является:</w:t>
      </w:r>
    </w:p>
    <w:p w:rsidR="00E2528D" w:rsidRPr="009E2389" w:rsidRDefault="00E2528D" w:rsidP="009E2389">
      <w:pPr>
        <w:jc w:val="both"/>
      </w:pPr>
      <w:bookmarkStart w:id="189" w:name="sub_1221"/>
      <w:r w:rsidRPr="009E2389">
        <w:t>1) отсутствие документов, указанных в пункте 18 настоящего Административного регламента;</w:t>
      </w:r>
    </w:p>
    <w:bookmarkEnd w:id="189"/>
    <w:p w:rsidR="00E2528D" w:rsidRPr="009E2389" w:rsidRDefault="00E2528D" w:rsidP="009E2389">
      <w:pPr>
        <w:jc w:val="both"/>
      </w:pPr>
      <w:proofErr w:type="gramStart"/>
      <w:r w:rsidRPr="009E2389">
        <w:t>2) несоответствие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строительства, реконструкции, капитального ремонта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roofErr w:type="gramEnd"/>
      <w:r w:rsidRPr="009E2389">
        <w:t>), требованиям, установленным проектом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w:t>
      </w:r>
    </w:p>
    <w:p w:rsidR="00E2528D" w:rsidRPr="009E2389" w:rsidRDefault="00E2528D" w:rsidP="009E2389">
      <w:pPr>
        <w:jc w:val="both"/>
      </w:pPr>
      <w:r w:rsidRPr="009E2389">
        <w:t xml:space="preserve">3) несоответствие объекта капитального строительства требованиям, установленным в разрешении на строительство, за исключением </w:t>
      </w:r>
      <w:proofErr w:type="gramStart"/>
      <w:r w:rsidRPr="009E2389">
        <w:t>случаев изменения площади объекта капитального строительства</w:t>
      </w:r>
      <w:proofErr w:type="gramEnd"/>
      <w:r w:rsidRPr="009E2389">
        <w:t xml:space="preserve"> в соответствии с пунктом 24 настоящего Административного регламента;</w:t>
      </w:r>
    </w:p>
    <w:p w:rsidR="00E2528D" w:rsidRPr="009E2389" w:rsidRDefault="00E2528D" w:rsidP="009E2389">
      <w:pPr>
        <w:jc w:val="both"/>
      </w:pPr>
      <w:r w:rsidRPr="009E2389">
        <w:t xml:space="preserve">4) несоответствие параметров построенного, реконструированного объекта капитального строительства проектной документации, за исключением </w:t>
      </w:r>
      <w:proofErr w:type="gramStart"/>
      <w:r w:rsidRPr="009E2389">
        <w:t>случаев изменения площади объекта капитального строительства</w:t>
      </w:r>
      <w:proofErr w:type="gramEnd"/>
      <w:r w:rsidRPr="009E2389">
        <w:t xml:space="preserve"> в соответствии с </w:t>
      </w:r>
      <w:hyperlink w:anchor="sub_221" w:history="1">
        <w:r w:rsidRPr="009E2389">
          <w:rPr>
            <w:rStyle w:val="a5"/>
            <w:color w:val="auto"/>
          </w:rPr>
          <w:t>пунктом 22.1</w:t>
        </w:r>
      </w:hyperlink>
      <w:r w:rsidRPr="009E2389">
        <w:t xml:space="preserve"> настоящего Административного регламента;</w:t>
      </w:r>
    </w:p>
    <w:p w:rsidR="00E2528D" w:rsidRPr="009E2389" w:rsidRDefault="00E2528D" w:rsidP="009E2389">
      <w:pPr>
        <w:jc w:val="both"/>
      </w:pPr>
      <w:proofErr w:type="gramStart"/>
      <w:r w:rsidRPr="009E2389">
        <w:t xml:space="preserve">5) несоответствие объекта капитального строительства разрешенному использованию земельного участка и (или) ограничениям, установленным в соответствии с </w:t>
      </w:r>
      <w:hyperlink r:id="rId237" w:history="1">
        <w:r w:rsidRPr="009E2389">
          <w:rPr>
            <w:rStyle w:val="a5"/>
            <w:color w:val="auto"/>
          </w:rPr>
          <w:t>земельным</w:t>
        </w:r>
      </w:hyperlink>
      <w:r w:rsidRPr="009E2389">
        <w:t xml:space="preserve"> и иным законодательством Российской Федерации на дату выдачи разрешения на ввод объекта в эксплуатацию,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случаях, предусмотренных </w:t>
      </w:r>
      <w:hyperlink r:id="rId238" w:history="1">
        <w:r w:rsidRPr="009E2389">
          <w:rPr>
            <w:rStyle w:val="a5"/>
            <w:color w:val="auto"/>
          </w:rPr>
          <w:t>пунктом 9 части 7 статьи 51</w:t>
        </w:r>
      </w:hyperlink>
      <w:r w:rsidRPr="009E2389">
        <w:t xml:space="preserve"> Градостроительного</w:t>
      </w:r>
      <w:proofErr w:type="gramEnd"/>
      <w:r w:rsidRPr="009E2389">
        <w:t xml:space="preserve"> Кодекса, и строящийся, реконструируемый объект капитального строительства, в связи с размещением которого установлена или изменена зона с особыми условиями использования территории, не введен в эксплуатацию.</w:t>
      </w:r>
    </w:p>
    <w:p w:rsidR="00E2528D" w:rsidRPr="009E2389" w:rsidRDefault="00E2528D" w:rsidP="009E2389">
      <w:pPr>
        <w:jc w:val="both"/>
      </w:pPr>
      <w:r w:rsidRPr="009E2389">
        <w:t>Неполучение (несвоевременное получение) документов, запрошенных в соответствии с пунктом 19 настоящего Административного регламента, не может являться основанием для отказа в выдаче разрешения на ввод объекта в эксплуатацию.</w:t>
      </w:r>
    </w:p>
    <w:p w:rsidR="00E2528D" w:rsidRPr="009E2389" w:rsidRDefault="00E2528D" w:rsidP="009E2389">
      <w:pPr>
        <w:jc w:val="both"/>
      </w:pPr>
      <w:r w:rsidRPr="009E2389">
        <w:t xml:space="preserve">24.  </w:t>
      </w:r>
      <w:proofErr w:type="gramStart"/>
      <w:r w:rsidRPr="009E2389">
        <w:rPr>
          <w:shd w:val="clear" w:color="auto" w:fill="FFFFFF"/>
        </w:rPr>
        <w:t>Различие данных об указанной в техническом плане площади объекта капитального строительства, не являющегося линейным объектом, не более чем на пять процентов по отношению к данным о площади такого объекта капитального строительства, указанной в проектной документации и (или) разрешении на строительство, не является основанием для отказа в выдаче разрешения на ввод объекта в эксплуатацию при условии соответствия указанных в техническом плане</w:t>
      </w:r>
      <w:proofErr w:type="gramEnd"/>
      <w:r w:rsidRPr="009E2389">
        <w:rPr>
          <w:shd w:val="clear" w:color="auto" w:fill="FFFFFF"/>
        </w:rPr>
        <w:t xml:space="preserve"> количества этажей, помещений (при наличии) и машино-мест (при наличии) </w:t>
      </w:r>
      <w:r w:rsidRPr="009E2389">
        <w:rPr>
          <w:shd w:val="clear" w:color="auto" w:fill="FFFFFF"/>
        </w:rPr>
        <w:lastRenderedPageBreak/>
        <w:t>проектной документации и (или) разрешению на строительство. Различие данных об указанной в техническом плане протяженности линейного объекта не более чем на пять процентов по отношению к данным о его протяженности, указанным в проектной документации и (или) разрешении на строительство, не является основанием для отказа в выдаче разрешения на ввод объекта в эксплуатацию.</w:t>
      </w:r>
    </w:p>
    <w:p w:rsidR="00E2528D" w:rsidRPr="009E2389" w:rsidRDefault="00E2528D" w:rsidP="009E2389">
      <w:pPr>
        <w:jc w:val="both"/>
      </w:pPr>
      <w:r w:rsidRPr="009E2389">
        <w:t xml:space="preserve">25. Основанием для отказа в выдаче разрешения на ввод объекта в эксплуатацию, кроме указанных в подпунктах 1 - 5 пункта 23 настоящего Административного регламента оснований, является невыполнение заявителем требований, предусмотренных </w:t>
      </w:r>
      <w:hyperlink r:id="rId239" w:history="1">
        <w:r w:rsidRPr="009E2389">
          <w:rPr>
            <w:rStyle w:val="a5"/>
            <w:color w:val="auto"/>
          </w:rPr>
          <w:t>частью 18 статьи 51</w:t>
        </w:r>
      </w:hyperlink>
      <w:r w:rsidRPr="009E2389">
        <w:t xml:space="preserve"> Градостроительного Кодекса. </w:t>
      </w:r>
      <w:proofErr w:type="gramStart"/>
      <w:r w:rsidRPr="009E2389">
        <w:t xml:space="preserve">В таком случае разрешение на ввод объекта в эксплуатацию выдается только после передачи безвозмездно в Администрацию Инсарского муниципального района, сведений о площади, о высоте и количестве этажей планируемого объекта капитального строительства, о сетях инженерно-технического обеспечения, одного экземпляра копии результатов инженерных изысканий и по одному экземпляру копий разделов проектной документации, предусмотренных </w:t>
      </w:r>
      <w:hyperlink r:id="rId240" w:history="1">
        <w:r w:rsidRPr="009E2389">
          <w:rPr>
            <w:rStyle w:val="a5"/>
            <w:color w:val="auto"/>
          </w:rPr>
          <w:t>пунктами 2</w:t>
        </w:r>
      </w:hyperlink>
      <w:r w:rsidRPr="009E2389">
        <w:t xml:space="preserve">, </w:t>
      </w:r>
      <w:hyperlink r:id="rId241" w:history="1">
        <w:r w:rsidRPr="009E2389">
          <w:rPr>
            <w:rStyle w:val="a5"/>
            <w:color w:val="auto"/>
          </w:rPr>
          <w:t>8 - 10</w:t>
        </w:r>
      </w:hyperlink>
      <w:r w:rsidRPr="009E2389">
        <w:t xml:space="preserve"> и </w:t>
      </w:r>
      <w:hyperlink r:id="rId242" w:history="1">
        <w:r w:rsidRPr="009E2389">
          <w:rPr>
            <w:rStyle w:val="a5"/>
            <w:color w:val="auto"/>
          </w:rPr>
          <w:t>11.1 части 12 статьи 48</w:t>
        </w:r>
        <w:proofErr w:type="gramEnd"/>
      </w:hyperlink>
      <w:r w:rsidRPr="009E2389">
        <w:t xml:space="preserve"> Градостроительного кодекса, а в случае строительства или реконструкции объекта капитального строительства в границах территории исторического </w:t>
      </w:r>
      <w:proofErr w:type="gramStart"/>
      <w:r w:rsidRPr="009E2389">
        <w:t>поселения</w:t>
      </w:r>
      <w:proofErr w:type="gramEnd"/>
      <w:r w:rsidRPr="009E2389">
        <w:t xml:space="preserve"> также предусмотренного </w:t>
      </w:r>
      <w:hyperlink r:id="rId243" w:history="1">
        <w:r w:rsidRPr="009E2389">
          <w:rPr>
            <w:rStyle w:val="a5"/>
            <w:color w:val="auto"/>
          </w:rPr>
          <w:t>пунктом 3 части 12 статьи 48</w:t>
        </w:r>
      </w:hyperlink>
      <w:r w:rsidRPr="009E2389">
        <w:t xml:space="preserve"> Градостроительного Кодекса раздела проектной документации объекта капитального строительства (за исключением случая, если строительство или реконструкция объекта капитального строительства осуществлялись в соответствии с типовым архитектурным решением объекта капитального строительства).</w:t>
      </w:r>
    </w:p>
    <w:p w:rsidR="00E2528D" w:rsidRPr="009E2389" w:rsidRDefault="00E2528D" w:rsidP="009E2389">
      <w:pPr>
        <w:jc w:val="both"/>
      </w:pPr>
      <w:r w:rsidRPr="009E2389">
        <w:t xml:space="preserve">26. </w:t>
      </w:r>
      <w:proofErr w:type="gramStart"/>
      <w:r w:rsidRPr="009E2389">
        <w:t>Разрешение на ввод объекта в эксплуатацию (за исключением линейного объекта) выдается заявителю в случае, если в Администрацию Инсарского муниципального района передана безвозмездно копия схемы, отображающей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для размещения такой копии в информационной системе обеспечения градостроительной деятельности.</w:t>
      </w:r>
      <w:proofErr w:type="gramEnd"/>
    </w:p>
    <w:p w:rsidR="00E2528D" w:rsidRPr="009E2389" w:rsidRDefault="00E2528D" w:rsidP="009E2389">
      <w:pPr>
        <w:jc w:val="both"/>
      </w:pPr>
    </w:p>
    <w:p w:rsidR="00E2528D" w:rsidRPr="009E2389" w:rsidRDefault="00E2528D" w:rsidP="00E2528D">
      <w:pPr>
        <w:pStyle w:val="1"/>
        <w:spacing w:before="0" w:after="0"/>
        <w:rPr>
          <w:rFonts w:ascii="Times New Roman" w:hAnsi="Times New Roman"/>
          <w:color w:val="auto"/>
          <w:sz w:val="24"/>
          <w:szCs w:val="24"/>
        </w:rPr>
      </w:pPr>
      <w:r w:rsidRPr="009E2389">
        <w:rPr>
          <w:rFonts w:ascii="Times New Roman" w:hAnsi="Times New Roman"/>
          <w:color w:val="auto"/>
          <w:sz w:val="24"/>
          <w:szCs w:val="24"/>
        </w:rPr>
        <w:t>Подраздел 7. Размер платы за предоставление муниципальной услуги</w:t>
      </w:r>
    </w:p>
    <w:p w:rsidR="00E2528D" w:rsidRPr="009E2389" w:rsidRDefault="00E2528D" w:rsidP="00E2528D"/>
    <w:p w:rsidR="00E2528D" w:rsidRPr="00E2528D" w:rsidRDefault="00E2528D" w:rsidP="009E2389">
      <w:pPr>
        <w:jc w:val="both"/>
      </w:pPr>
      <w:r w:rsidRPr="00E2528D">
        <w:t>27. Предоставление муниципальной услуги осуществляется бесплатно.</w:t>
      </w:r>
    </w:p>
    <w:p w:rsidR="00E2528D" w:rsidRPr="00E2528D" w:rsidRDefault="00E2528D" w:rsidP="009E2389">
      <w:pPr>
        <w:jc w:val="both"/>
      </w:pPr>
    </w:p>
    <w:p w:rsidR="00E2528D" w:rsidRPr="009E2389" w:rsidRDefault="00E2528D" w:rsidP="00E2528D">
      <w:pPr>
        <w:pStyle w:val="1"/>
        <w:spacing w:before="0" w:after="0"/>
        <w:rPr>
          <w:rFonts w:ascii="Times New Roman" w:hAnsi="Times New Roman"/>
          <w:color w:val="auto"/>
          <w:sz w:val="24"/>
          <w:szCs w:val="24"/>
        </w:rPr>
      </w:pPr>
      <w:r w:rsidRPr="009E2389">
        <w:rPr>
          <w:rFonts w:ascii="Times New Roman" w:hAnsi="Times New Roman"/>
          <w:color w:val="auto"/>
          <w:sz w:val="24"/>
          <w:szCs w:val="24"/>
        </w:rPr>
        <w:t>Подраздел 8. Стандарт комфортности</w:t>
      </w:r>
    </w:p>
    <w:p w:rsidR="00E2528D" w:rsidRPr="00E2528D" w:rsidRDefault="00E2528D" w:rsidP="00E2528D"/>
    <w:p w:rsidR="00E2528D" w:rsidRPr="00E2528D" w:rsidRDefault="00E2528D" w:rsidP="009E2389">
      <w:pPr>
        <w:jc w:val="both"/>
      </w:pPr>
      <w:r w:rsidRPr="00E2528D">
        <w:t>28. Время ожидания в очереди при подаче документов заявителями не должно превышать 15 минут.</w:t>
      </w:r>
    </w:p>
    <w:p w:rsidR="00E2528D" w:rsidRPr="00E2528D" w:rsidRDefault="00E2528D" w:rsidP="009E2389">
      <w:pPr>
        <w:jc w:val="both"/>
      </w:pPr>
      <w:r w:rsidRPr="00E2528D">
        <w:t>29. Продолжительность приема заявителей у специалиста соответствующего подразделения Администрации (специалиста МФЦ) при подаче документов и регистрации для получения муниципальной услуги не должно превышать 10 минут.</w:t>
      </w:r>
    </w:p>
    <w:p w:rsidR="00E2528D" w:rsidRPr="00E2528D" w:rsidRDefault="00E2528D" w:rsidP="009E2389">
      <w:pPr>
        <w:jc w:val="both"/>
      </w:pPr>
      <w:r w:rsidRPr="00E2528D">
        <w:t>30. Требования к помещениям предоставления муниципальной услуги.</w:t>
      </w:r>
    </w:p>
    <w:p w:rsidR="00E2528D" w:rsidRPr="00E2528D" w:rsidRDefault="00E2528D" w:rsidP="009E2389">
      <w:pPr>
        <w:jc w:val="both"/>
      </w:pPr>
      <w:r w:rsidRPr="00E2528D">
        <w:t>1) требования к местам приема заявителей:</w:t>
      </w:r>
    </w:p>
    <w:p w:rsidR="00E2528D" w:rsidRPr="00E2528D" w:rsidRDefault="00E2528D" w:rsidP="009E2389">
      <w:pPr>
        <w:jc w:val="both"/>
      </w:pPr>
      <w:r w:rsidRPr="00E2528D">
        <w:t>служебные кабинеты специалистов, участвующих в предоставлении муниципальной услуги, в которых осуществляется прием заявителей, должны быть оборудованы вывесками с указанием номера кабинета и фамилии, имени, отчества и должности специалиста, ведущего прием;</w:t>
      </w:r>
    </w:p>
    <w:p w:rsidR="00E2528D" w:rsidRPr="00E2528D" w:rsidRDefault="00E2528D" w:rsidP="009E2389">
      <w:pPr>
        <w:jc w:val="both"/>
      </w:pPr>
      <w:r w:rsidRPr="00E2528D">
        <w:t>места для приема заявителей оборудуются стульями и столами, оснащаются канцелярскими принадлежностями для обеспечения возможности оформления документов.</w:t>
      </w:r>
    </w:p>
    <w:p w:rsidR="00E2528D" w:rsidRPr="00E2528D" w:rsidRDefault="00E2528D" w:rsidP="009E2389">
      <w:pPr>
        <w:jc w:val="both"/>
      </w:pPr>
      <w:r w:rsidRPr="00E2528D">
        <w:t>Помещения оборудуются пандусами, лифтами (при необходимости), санитарно-техническими помещениями (доступными для инвалидов), расширенными проходами, позволяющими обеспечить беспрепятственный доступ заявителей, включая заявителей, использующих кресла-коляски и собак-проводников.</w:t>
      </w:r>
    </w:p>
    <w:p w:rsidR="00E2528D" w:rsidRPr="00E2528D" w:rsidRDefault="00E2528D" w:rsidP="009E2389">
      <w:pPr>
        <w:jc w:val="both"/>
      </w:pPr>
      <w:r w:rsidRPr="00E2528D">
        <w:t>Обеспечивается дублирование необходимой для инвалидов звуковой и зрительной информации, а так же надписей и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E2528D" w:rsidRPr="009E2389" w:rsidRDefault="00E2528D" w:rsidP="009E2389">
      <w:pPr>
        <w:jc w:val="both"/>
      </w:pPr>
      <w:r w:rsidRPr="009E2389">
        <w:lastRenderedPageBreak/>
        <w:t>В случае отсутствия вышеуказанных средств доступности помощь инвалидам в преодолении барьеров, мешающих получению ими услуг наравне с другими лицами, оказывается сотрудниками администрации Инсарского муниципального района.</w:t>
      </w:r>
    </w:p>
    <w:p w:rsidR="00E2528D" w:rsidRPr="009E2389" w:rsidRDefault="00E2528D" w:rsidP="009E2389">
      <w:pPr>
        <w:jc w:val="both"/>
      </w:pPr>
      <w:r w:rsidRPr="009E2389">
        <w:t>2) требования к местам для ожидания:</w:t>
      </w:r>
    </w:p>
    <w:p w:rsidR="00E2528D" w:rsidRPr="009E2389" w:rsidRDefault="00E2528D" w:rsidP="009E2389">
      <w:pPr>
        <w:jc w:val="both"/>
      </w:pPr>
      <w:r w:rsidRPr="009E2389">
        <w:t>места для ожидания в очереди оборудуются стульями и (или) кресельными секциями;</w:t>
      </w:r>
    </w:p>
    <w:p w:rsidR="00E2528D" w:rsidRPr="009E2389" w:rsidRDefault="00E2528D" w:rsidP="009E2389">
      <w:pPr>
        <w:jc w:val="both"/>
      </w:pPr>
      <w:r w:rsidRPr="009E2389">
        <w:t>места для ожидания находятся в холле или ином специально приспособленном помещении;</w:t>
      </w:r>
    </w:p>
    <w:p w:rsidR="00E2528D" w:rsidRPr="009E2389" w:rsidRDefault="00E2528D" w:rsidP="009E2389">
      <w:pPr>
        <w:jc w:val="both"/>
      </w:pPr>
      <w:r w:rsidRPr="009E2389">
        <w:t>3) требования к местам для информирования заявителей:</w:t>
      </w:r>
    </w:p>
    <w:p w:rsidR="00E2528D" w:rsidRPr="009E2389" w:rsidRDefault="00E2528D" w:rsidP="009E2389">
      <w:pPr>
        <w:jc w:val="both"/>
      </w:pPr>
      <w:r w:rsidRPr="009E2389">
        <w:t>оборудуются визуальной, текстовой информацией, размещаемой на информационном стенде;</w:t>
      </w:r>
    </w:p>
    <w:p w:rsidR="00E2528D" w:rsidRPr="009E2389" w:rsidRDefault="00E2528D" w:rsidP="009E2389">
      <w:pPr>
        <w:jc w:val="both"/>
      </w:pPr>
      <w:r w:rsidRPr="009E2389">
        <w:t>оборудуются стульями и столами для возможности оформления документов;</w:t>
      </w:r>
    </w:p>
    <w:p w:rsidR="00E2528D" w:rsidRPr="009E2389" w:rsidRDefault="00E2528D" w:rsidP="009E2389">
      <w:pPr>
        <w:jc w:val="both"/>
      </w:pPr>
      <w:r w:rsidRPr="009E2389">
        <w:t>информационный стенд, столы размещаются в местах, обеспечивающих свободный доступ к ним.</w:t>
      </w:r>
    </w:p>
    <w:p w:rsidR="00E2528D" w:rsidRPr="009E2389" w:rsidRDefault="00E2528D" w:rsidP="009E2389">
      <w:pPr>
        <w:jc w:val="both"/>
      </w:pPr>
      <w:r w:rsidRPr="009E2389">
        <w:t>Здание, где организуется предоставление муниципальной услуги, оборудуется средствами пожаротушения и оповещения о возникновении чрезвычайной ситуации.</w:t>
      </w:r>
    </w:p>
    <w:p w:rsidR="00E2528D" w:rsidRPr="009E2389" w:rsidRDefault="00E2528D" w:rsidP="009E2389">
      <w:pPr>
        <w:jc w:val="both"/>
      </w:pPr>
      <w:r w:rsidRPr="009E2389">
        <w:t>31. Показателями доступности и качества муниципальной услуги являются:</w:t>
      </w:r>
    </w:p>
    <w:p w:rsidR="00E2528D" w:rsidRPr="009E2389" w:rsidRDefault="00E2528D" w:rsidP="009E2389">
      <w:pPr>
        <w:jc w:val="both"/>
      </w:pPr>
      <w:r w:rsidRPr="009E2389">
        <w:t>транспортная доступность к местам предоставления муниципальной услуги;</w:t>
      </w:r>
    </w:p>
    <w:p w:rsidR="00E2528D" w:rsidRPr="009E2389" w:rsidRDefault="00E2528D" w:rsidP="009E2389">
      <w:pPr>
        <w:jc w:val="both"/>
      </w:pPr>
      <w:r w:rsidRPr="009E2389">
        <w:t>обеспечение беспрепятственного доступа лиц с ограниченными возможностями передвижения к помещениям, в которых предоставляется муниципальная услуга;</w:t>
      </w:r>
    </w:p>
    <w:p w:rsidR="00E2528D" w:rsidRPr="009E2389" w:rsidRDefault="00E2528D" w:rsidP="009E2389">
      <w:pPr>
        <w:jc w:val="both"/>
      </w:pPr>
      <w:r w:rsidRPr="009E2389">
        <w:t>размещение информации о порядке предоставления муниципальной услуги на официальном интернет-сайте Администрации;</w:t>
      </w:r>
    </w:p>
    <w:p w:rsidR="00E2528D" w:rsidRPr="009E2389" w:rsidRDefault="00E2528D" w:rsidP="009E2389">
      <w:pPr>
        <w:jc w:val="both"/>
      </w:pPr>
      <w:r w:rsidRPr="009E2389">
        <w:t>соблюдение стандарта предоставления муниципальной услуги;</w:t>
      </w:r>
    </w:p>
    <w:p w:rsidR="00E2528D" w:rsidRPr="009E2389" w:rsidRDefault="00E2528D" w:rsidP="009E2389">
      <w:pPr>
        <w:jc w:val="both"/>
      </w:pPr>
      <w:r w:rsidRPr="009E2389">
        <w:t>отсутствие поданных в установленном порядке жалоб на действия (бездействие) должностных лиц, осуществленные в ходе предоставления муниципальной услуги;</w:t>
      </w:r>
    </w:p>
    <w:p w:rsidR="00E2528D" w:rsidRPr="009E2389" w:rsidRDefault="00E2528D" w:rsidP="009E2389">
      <w:pPr>
        <w:jc w:val="both"/>
      </w:pPr>
      <w:r w:rsidRPr="009E2389">
        <w:t>обеспечение защиты конфиденциальных сведений о заявителе;</w:t>
      </w:r>
    </w:p>
    <w:p w:rsidR="00E2528D" w:rsidRPr="009E2389" w:rsidRDefault="00E2528D" w:rsidP="009E2389">
      <w:pPr>
        <w:jc w:val="both"/>
      </w:pPr>
      <w:r w:rsidRPr="009E2389">
        <w:t xml:space="preserve">возможность получения муниципальной услуги в МФЦ или с использованием </w:t>
      </w:r>
      <w:hyperlink r:id="rId244" w:history="1">
        <w:r w:rsidRPr="009E2389">
          <w:rPr>
            <w:rStyle w:val="a5"/>
            <w:color w:val="auto"/>
          </w:rPr>
          <w:t>Единого портала</w:t>
        </w:r>
      </w:hyperlink>
      <w:r w:rsidRPr="009E2389">
        <w:t xml:space="preserve"> или </w:t>
      </w:r>
      <w:hyperlink r:id="rId245" w:history="1">
        <w:r w:rsidRPr="009E2389">
          <w:rPr>
            <w:rStyle w:val="a5"/>
            <w:color w:val="auto"/>
          </w:rPr>
          <w:t>Республиканского портала</w:t>
        </w:r>
      </w:hyperlink>
      <w:r w:rsidRPr="009E2389">
        <w:t>.</w:t>
      </w:r>
    </w:p>
    <w:p w:rsidR="00E2528D" w:rsidRPr="009E2389" w:rsidRDefault="00E2528D" w:rsidP="009E2389">
      <w:pPr>
        <w:jc w:val="both"/>
      </w:pPr>
      <w:r w:rsidRPr="009E2389">
        <w:t>Для доступности предоставления услуги инвалидам обеспечиваются следующие условия:</w:t>
      </w:r>
    </w:p>
    <w:p w:rsidR="00E2528D" w:rsidRPr="009E2389" w:rsidRDefault="00E2528D" w:rsidP="009E2389">
      <w:pPr>
        <w:jc w:val="both"/>
      </w:pPr>
      <w:r w:rsidRPr="009E2389">
        <w:t>1) 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E2528D" w:rsidRPr="009E2389" w:rsidRDefault="00E2528D" w:rsidP="009E2389">
      <w:pPr>
        <w:jc w:val="both"/>
      </w:pPr>
      <w:r w:rsidRPr="009E2389">
        <w:t>2) 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E2528D" w:rsidRPr="009E2389" w:rsidRDefault="00E2528D" w:rsidP="009E2389">
      <w:pPr>
        <w:jc w:val="both"/>
      </w:pPr>
      <w:r w:rsidRPr="009E2389">
        <w:t>3) 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E2528D" w:rsidRPr="009E2389" w:rsidRDefault="00E2528D" w:rsidP="009E2389">
      <w:pPr>
        <w:jc w:val="both"/>
      </w:pPr>
      <w:r w:rsidRPr="009E2389">
        <w:t>4)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E2528D" w:rsidRPr="009E2389" w:rsidRDefault="00E2528D" w:rsidP="009E2389">
      <w:pPr>
        <w:jc w:val="both"/>
      </w:pPr>
      <w:r w:rsidRPr="009E2389">
        <w:t>5) 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E2528D" w:rsidRPr="009E2389" w:rsidRDefault="00E2528D" w:rsidP="009E2389">
      <w:pPr>
        <w:jc w:val="both"/>
      </w:pPr>
      <w:r w:rsidRPr="009E2389">
        <w:t>6)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E2528D" w:rsidRPr="009E2389" w:rsidRDefault="00E2528D" w:rsidP="009E2389">
      <w:pPr>
        <w:jc w:val="both"/>
      </w:pPr>
      <w:proofErr w:type="gramStart"/>
      <w:r w:rsidRPr="009E2389">
        <w:t>7) 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E2528D" w:rsidRPr="00E2528D" w:rsidRDefault="00E2528D" w:rsidP="009E2389">
      <w:pPr>
        <w:jc w:val="both"/>
      </w:pPr>
      <w:r w:rsidRPr="00E2528D">
        <w:lastRenderedPageBreak/>
        <w:t>8) 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E2528D" w:rsidRPr="00E2528D" w:rsidRDefault="00E2528D" w:rsidP="00E2528D"/>
    <w:p w:rsidR="00E2528D" w:rsidRPr="009E2389" w:rsidRDefault="00E2528D" w:rsidP="00E2528D">
      <w:pPr>
        <w:pStyle w:val="1"/>
        <w:spacing w:before="0" w:after="0"/>
        <w:rPr>
          <w:rFonts w:ascii="Times New Roman" w:hAnsi="Times New Roman"/>
          <w:color w:val="auto"/>
          <w:sz w:val="24"/>
          <w:szCs w:val="24"/>
        </w:rPr>
      </w:pPr>
      <w:r w:rsidRPr="009E2389">
        <w:rPr>
          <w:rFonts w:ascii="Times New Roman" w:hAnsi="Times New Roman"/>
          <w:color w:val="auto"/>
          <w:sz w:val="24"/>
          <w:szCs w:val="24"/>
        </w:rPr>
        <w:t>Подраздел 9. Иные требования к предоставлению муниципальной услуги</w:t>
      </w:r>
    </w:p>
    <w:p w:rsidR="00E2528D" w:rsidRPr="00E2528D" w:rsidRDefault="00E2528D" w:rsidP="00E2528D"/>
    <w:p w:rsidR="00E2528D" w:rsidRPr="00E2528D" w:rsidRDefault="00E2528D" w:rsidP="009E2389">
      <w:pPr>
        <w:jc w:val="both"/>
      </w:pPr>
      <w:r w:rsidRPr="00E2528D">
        <w:t>32. Предоставление муниципальной услуги может осуществляться в МФЦ.</w:t>
      </w:r>
    </w:p>
    <w:p w:rsidR="00E2528D" w:rsidRPr="00E2528D" w:rsidRDefault="00E2528D" w:rsidP="009E2389">
      <w:pPr>
        <w:jc w:val="both"/>
      </w:pPr>
      <w:r w:rsidRPr="00E2528D">
        <w:t>В случае обращения заявителя с запросом о предоставлении муниципальной услуги в МФЦ, порядок и сроки приема и регистрации запроса, а также выдачи заявителю результата предоставления муниципальной услуги определяются в соответствии с соглашением о взаимодействии, нормативными правовыми актами, регламентом деятельности многофункционального центра.</w:t>
      </w:r>
    </w:p>
    <w:p w:rsidR="00E2528D" w:rsidRPr="00E2528D" w:rsidRDefault="00E2528D" w:rsidP="00E2528D"/>
    <w:p w:rsidR="00E2528D" w:rsidRPr="009E2389" w:rsidRDefault="00E2528D" w:rsidP="009E2389">
      <w:pPr>
        <w:pStyle w:val="1"/>
        <w:spacing w:before="0" w:after="0"/>
        <w:rPr>
          <w:rFonts w:ascii="Times New Roman" w:hAnsi="Times New Roman"/>
          <w:color w:val="auto"/>
          <w:sz w:val="24"/>
          <w:szCs w:val="24"/>
        </w:rPr>
      </w:pPr>
      <w:r w:rsidRPr="009E2389">
        <w:rPr>
          <w:rFonts w:ascii="Times New Roman" w:hAnsi="Times New Roman"/>
          <w:color w:val="auto"/>
          <w:sz w:val="24"/>
          <w:szCs w:val="24"/>
        </w:rPr>
        <w:t>Раздел 3. Состав, последовательность и сроки выполнения административных процедур, требования к порядку их выполнения</w:t>
      </w:r>
    </w:p>
    <w:p w:rsidR="00E2528D" w:rsidRPr="009E2389" w:rsidRDefault="00E2528D" w:rsidP="009E2389">
      <w:pPr>
        <w:pStyle w:val="1"/>
        <w:spacing w:before="0" w:after="0"/>
        <w:rPr>
          <w:rFonts w:ascii="Times New Roman" w:hAnsi="Times New Roman"/>
          <w:color w:val="auto"/>
          <w:sz w:val="24"/>
          <w:szCs w:val="24"/>
        </w:rPr>
      </w:pPr>
      <w:r w:rsidRPr="009E2389">
        <w:rPr>
          <w:rFonts w:ascii="Times New Roman" w:hAnsi="Times New Roman"/>
          <w:color w:val="auto"/>
          <w:sz w:val="24"/>
          <w:szCs w:val="24"/>
        </w:rPr>
        <w:t>Подраздел 1. Основные положения</w:t>
      </w:r>
    </w:p>
    <w:p w:rsidR="00E2528D" w:rsidRPr="00E2528D" w:rsidRDefault="00E2528D" w:rsidP="009E2389">
      <w:pPr>
        <w:jc w:val="center"/>
      </w:pPr>
    </w:p>
    <w:p w:rsidR="00E2528D" w:rsidRPr="009E2389" w:rsidRDefault="00E2528D" w:rsidP="009E2389">
      <w:pPr>
        <w:jc w:val="both"/>
      </w:pPr>
      <w:r w:rsidRPr="009E2389">
        <w:t>33. Состав и последовательность административных процедур.</w:t>
      </w:r>
    </w:p>
    <w:p w:rsidR="00E2528D" w:rsidRPr="009E2389" w:rsidRDefault="00E2528D" w:rsidP="009E2389">
      <w:pPr>
        <w:jc w:val="both"/>
      </w:pPr>
      <w:r w:rsidRPr="009E2389">
        <w:t>Предоставление муниципальной услуги включает следующие административные процедуры:</w:t>
      </w:r>
    </w:p>
    <w:p w:rsidR="00E2528D" w:rsidRPr="009E2389" w:rsidRDefault="00E2528D" w:rsidP="009E2389">
      <w:pPr>
        <w:jc w:val="both"/>
      </w:pPr>
      <w:r w:rsidRPr="009E2389">
        <w:t>1) прием и регистрация документов;</w:t>
      </w:r>
    </w:p>
    <w:p w:rsidR="00E2528D" w:rsidRPr="009E2389" w:rsidRDefault="00E2528D" w:rsidP="009E2389">
      <w:pPr>
        <w:jc w:val="both"/>
      </w:pPr>
      <w:r w:rsidRPr="009E2389">
        <w:t>формирование и направление межведомственных запросов;</w:t>
      </w:r>
    </w:p>
    <w:p w:rsidR="00E2528D" w:rsidRPr="009E2389" w:rsidRDefault="00E2528D" w:rsidP="009E2389">
      <w:pPr>
        <w:jc w:val="both"/>
      </w:pPr>
      <w:r w:rsidRPr="009E2389">
        <w:t>рассмотрение заявления, подготовка и согласование проекта разрешения;</w:t>
      </w:r>
    </w:p>
    <w:p w:rsidR="00E2528D" w:rsidRPr="009E2389" w:rsidRDefault="00E2528D" w:rsidP="009E2389">
      <w:pPr>
        <w:jc w:val="both"/>
      </w:pPr>
      <w:r w:rsidRPr="009E2389">
        <w:t>выдача результата предоставления муниципальной услуги.</w:t>
      </w:r>
    </w:p>
    <w:p w:rsidR="00E2528D" w:rsidRPr="00E2528D" w:rsidRDefault="00E2528D" w:rsidP="009E2389">
      <w:pPr>
        <w:jc w:val="both"/>
      </w:pPr>
      <w:r w:rsidRPr="009E2389">
        <w:t xml:space="preserve">34. Блок-схема последовательности административных действий при предоставлении муниципальной услуги приведена в </w:t>
      </w:r>
      <w:hyperlink w:anchor="sub_2000" w:history="1">
        <w:r w:rsidRPr="009E2389">
          <w:rPr>
            <w:rStyle w:val="a5"/>
            <w:color w:val="auto"/>
          </w:rPr>
          <w:t>приложении 2</w:t>
        </w:r>
      </w:hyperlink>
      <w:r w:rsidRPr="009E2389">
        <w:t xml:space="preserve"> к настоящему Административному регламенту</w:t>
      </w:r>
      <w:r w:rsidRPr="00E2528D">
        <w:t>.</w:t>
      </w:r>
    </w:p>
    <w:p w:rsidR="00E2528D" w:rsidRPr="00E2528D" w:rsidRDefault="00E2528D" w:rsidP="009E2389">
      <w:pPr>
        <w:jc w:val="both"/>
      </w:pPr>
    </w:p>
    <w:p w:rsidR="00E2528D" w:rsidRPr="009E2389" w:rsidRDefault="00E2528D" w:rsidP="00E2528D">
      <w:pPr>
        <w:pStyle w:val="1"/>
        <w:spacing w:before="0" w:after="0"/>
        <w:rPr>
          <w:rFonts w:ascii="Times New Roman" w:hAnsi="Times New Roman"/>
          <w:color w:val="auto"/>
          <w:sz w:val="24"/>
          <w:szCs w:val="24"/>
        </w:rPr>
      </w:pPr>
      <w:r w:rsidRPr="009E2389">
        <w:rPr>
          <w:rFonts w:ascii="Times New Roman" w:hAnsi="Times New Roman"/>
          <w:color w:val="auto"/>
          <w:sz w:val="24"/>
          <w:szCs w:val="24"/>
        </w:rPr>
        <w:t>Подраздел 2. Прием и регистрация документов</w:t>
      </w:r>
    </w:p>
    <w:p w:rsidR="00E2528D" w:rsidRPr="00E2528D" w:rsidRDefault="00E2528D" w:rsidP="00E2528D"/>
    <w:p w:rsidR="00E2528D" w:rsidRPr="00E2528D" w:rsidRDefault="00E2528D" w:rsidP="009E2389">
      <w:pPr>
        <w:jc w:val="both"/>
      </w:pPr>
      <w:r w:rsidRPr="00E2528D">
        <w:t xml:space="preserve">35. </w:t>
      </w:r>
      <w:proofErr w:type="gramStart"/>
      <w:r w:rsidRPr="00E2528D">
        <w:t>Юридическим фактом, являющимся основанием для начала административной процедуры, является подача заявления на бумажном носителе посредством личного обращения в Администрацию Инсарского муниципального района, в том числе через многофункциональный центр, либо направление посредством почтового отправления с уведомлением о вручении или единого портала государственных и муниципальных услуг с комплектом документов, необходимых для предоставления муниципальной услуги.</w:t>
      </w:r>
      <w:proofErr w:type="gramEnd"/>
    </w:p>
    <w:p w:rsidR="00E2528D" w:rsidRPr="00E2528D" w:rsidRDefault="00E2528D" w:rsidP="009E2389">
      <w:pPr>
        <w:jc w:val="both"/>
      </w:pPr>
      <w:bookmarkStart w:id="190" w:name="sub_1034"/>
      <w:r w:rsidRPr="00E2528D">
        <w:t>36. Должностным лицом, ответственным за выполнение административной процедуры, является должностное лицо Администрации (МФЦ), ответственное за прием и регистрацию документов (далее - специалист Администрации) (специалист МФЦ).</w:t>
      </w:r>
    </w:p>
    <w:bookmarkEnd w:id="190"/>
    <w:p w:rsidR="00E2528D" w:rsidRPr="00E2528D" w:rsidRDefault="00E2528D" w:rsidP="009E2389">
      <w:pPr>
        <w:jc w:val="both"/>
      </w:pPr>
      <w:r w:rsidRPr="00E2528D">
        <w:t>37. Специалист Администрации (специалист МФЦ) при личном обращении заявителя выполняет следующие действия:</w:t>
      </w:r>
    </w:p>
    <w:p w:rsidR="00E2528D" w:rsidRPr="00E2528D" w:rsidRDefault="00E2528D" w:rsidP="009E2389">
      <w:pPr>
        <w:jc w:val="both"/>
      </w:pPr>
      <w:r w:rsidRPr="00E2528D">
        <w:t>устанавливает предмет обращения, устанавливает личность заявителя, проверяет его полномочия, в том числе полномочия представителя действовать от его имени, а также проверяет документ, удостоверяющий личность;</w:t>
      </w:r>
    </w:p>
    <w:p w:rsidR="00E2528D" w:rsidRPr="00E2528D" w:rsidRDefault="00E2528D" w:rsidP="009E2389">
      <w:pPr>
        <w:jc w:val="both"/>
      </w:pPr>
      <w:r w:rsidRPr="00E2528D">
        <w:t>проверяет наличие всех документов, необходимых для предоставления муниципальной услуги в соответствии с пунктом 18 настоящего Административного регламента;</w:t>
      </w:r>
    </w:p>
    <w:p w:rsidR="00E2528D" w:rsidRPr="00E2528D" w:rsidRDefault="00E2528D" w:rsidP="009E2389">
      <w:pPr>
        <w:jc w:val="both"/>
      </w:pPr>
      <w:bookmarkStart w:id="191" w:name="sub_354"/>
      <w:r w:rsidRPr="00E2528D">
        <w:t>проверяет правильность оформления представленных документов установленным требованиям;</w:t>
      </w:r>
    </w:p>
    <w:bookmarkEnd w:id="191"/>
    <w:p w:rsidR="00E2528D" w:rsidRPr="00E2528D" w:rsidRDefault="00E2528D" w:rsidP="009E2389">
      <w:pPr>
        <w:jc w:val="both"/>
      </w:pPr>
      <w:r w:rsidRPr="00E2528D">
        <w:t>осуществляет проверку представленных копий документов на их соответствие оригиналам, выполняет на них надпись об их соответствии подлинным экземплярам, заверяет своей подписью с указанием фамилии и инициалов. По окончании проверки специалист возвращает оригиналы документов заявителю.</w:t>
      </w:r>
    </w:p>
    <w:p w:rsidR="00E2528D" w:rsidRPr="00E2528D" w:rsidRDefault="00E2528D" w:rsidP="009E2389">
      <w:pPr>
        <w:jc w:val="both"/>
      </w:pPr>
      <w:r w:rsidRPr="00E2528D">
        <w:t>38. Основания для отказа в приеме документов необходимых для предоставления муниципальной услуги:</w:t>
      </w:r>
    </w:p>
    <w:p w:rsidR="00E2528D" w:rsidRPr="009E2389" w:rsidRDefault="00E2528D" w:rsidP="009E2389">
      <w:pPr>
        <w:jc w:val="both"/>
      </w:pPr>
      <w:r w:rsidRPr="009E2389">
        <w:lastRenderedPageBreak/>
        <w:t>1) отсутствие доверенности, оформленной в соответствии с требованиями действующего законодательства, подтверждающей полномочия представителей, выступающих от имени заявителей.</w:t>
      </w:r>
    </w:p>
    <w:p w:rsidR="00E2528D" w:rsidRPr="009E2389" w:rsidRDefault="00E2528D" w:rsidP="009E2389">
      <w:pPr>
        <w:jc w:val="both"/>
      </w:pPr>
      <w:r w:rsidRPr="009E2389">
        <w:t>2) заявление, полученное в электронном виде, подписано электронной подписью, которая не принадлежит заявителю.</w:t>
      </w:r>
    </w:p>
    <w:p w:rsidR="00E2528D" w:rsidRPr="009E2389" w:rsidRDefault="00E2528D" w:rsidP="009E2389">
      <w:pPr>
        <w:jc w:val="both"/>
      </w:pPr>
      <w:r w:rsidRPr="009E2389">
        <w:t xml:space="preserve">39. </w:t>
      </w:r>
      <w:proofErr w:type="gramStart"/>
      <w:r w:rsidRPr="009E2389">
        <w:t xml:space="preserve">В случае соответствия заявления и документов установленным требованиям, а также в случае поступления заявления через </w:t>
      </w:r>
      <w:hyperlink r:id="rId246" w:history="1">
        <w:r w:rsidRPr="009E2389">
          <w:rPr>
            <w:rStyle w:val="a5"/>
            <w:color w:val="auto"/>
          </w:rPr>
          <w:t>Единый портал</w:t>
        </w:r>
      </w:hyperlink>
      <w:r w:rsidRPr="009E2389">
        <w:t xml:space="preserve"> или </w:t>
      </w:r>
      <w:hyperlink r:id="rId247" w:history="1">
        <w:r w:rsidRPr="009E2389">
          <w:rPr>
            <w:rStyle w:val="a5"/>
            <w:color w:val="auto"/>
          </w:rPr>
          <w:t>Республиканский портал</w:t>
        </w:r>
      </w:hyperlink>
      <w:r w:rsidRPr="009E2389">
        <w:t xml:space="preserve"> специалист Администрации вносит запись о приеме документов в регистрационную карточку учета входящей и исходящей документации в соответствии с действующими правилами ведения учета документов и выдает заявителю расписку о получении заявления и документов </w:t>
      </w:r>
      <w:hyperlink w:anchor="sub_5000" w:history="1">
        <w:r w:rsidRPr="009E2389">
          <w:rPr>
            <w:rStyle w:val="a5"/>
            <w:color w:val="auto"/>
          </w:rPr>
          <w:t>приложение 5</w:t>
        </w:r>
      </w:hyperlink>
      <w:r w:rsidRPr="009E2389">
        <w:t>. При подаче заявления в электронном виде</w:t>
      </w:r>
      <w:proofErr w:type="gramEnd"/>
      <w:r w:rsidRPr="009E2389">
        <w:t xml:space="preserve"> специалист Администрации направляет заявителю в личный кабинет на Единый портал или Республиканский портал уведомление о регистрации заявления.</w:t>
      </w:r>
    </w:p>
    <w:p w:rsidR="00E2528D" w:rsidRPr="009E2389" w:rsidRDefault="00E2528D" w:rsidP="009E2389">
      <w:pPr>
        <w:jc w:val="both"/>
      </w:pPr>
      <w:r w:rsidRPr="009E2389">
        <w:t>40. По окончании регистрационных действий при личном обращении заявителя специалист Администрации (специалист МФЦ) информирует заявителя о номере телефона, номере кабинета, времени приема, фамилии, имени, отчестве специалиста, ответственного за предоставление муниципальной услуги, а также выдает заявителю расписку в получении документов с указанием их перечня, даты их получения и срока рассмотрения заявления.</w:t>
      </w:r>
    </w:p>
    <w:p w:rsidR="00E2528D" w:rsidRPr="009E2389" w:rsidRDefault="00E2528D" w:rsidP="009E2389">
      <w:pPr>
        <w:jc w:val="both"/>
      </w:pPr>
      <w:r w:rsidRPr="009E2389">
        <w:t>Специалист МФЦ отправляет пакет документов должностному лицу Администрации, ответственному за предоставление муниципальной услуги.</w:t>
      </w:r>
    </w:p>
    <w:p w:rsidR="00E2528D" w:rsidRPr="009E2389" w:rsidRDefault="00E2528D" w:rsidP="009E2389">
      <w:pPr>
        <w:jc w:val="both"/>
      </w:pPr>
      <w:bookmarkStart w:id="192" w:name="sub_1039"/>
      <w:r w:rsidRPr="009E2389">
        <w:t xml:space="preserve">41. В случае поступления заявления через </w:t>
      </w:r>
      <w:hyperlink r:id="rId248" w:history="1">
        <w:r w:rsidRPr="009E2389">
          <w:rPr>
            <w:rStyle w:val="a5"/>
            <w:color w:val="auto"/>
          </w:rPr>
          <w:t>Единый портал</w:t>
        </w:r>
      </w:hyperlink>
      <w:r w:rsidRPr="009E2389">
        <w:t xml:space="preserve"> или </w:t>
      </w:r>
      <w:hyperlink r:id="rId249" w:history="1">
        <w:r w:rsidRPr="009E2389">
          <w:rPr>
            <w:rStyle w:val="a5"/>
            <w:color w:val="auto"/>
          </w:rPr>
          <w:t>Республиканский портал</w:t>
        </w:r>
      </w:hyperlink>
      <w:r w:rsidRPr="009E2389">
        <w:t xml:space="preserve"> специалист Администрации направляет заявителю в личный кабинет на Едином портале или Республиканском портале уведомление о необходимости предоставления в течение трех дней в Администрацию оригиналов документов, необходимых для предоставления услуги.</w:t>
      </w:r>
    </w:p>
    <w:bookmarkEnd w:id="192"/>
    <w:p w:rsidR="00E2528D" w:rsidRPr="009E2389" w:rsidRDefault="00E2528D" w:rsidP="009E2389">
      <w:pPr>
        <w:jc w:val="both"/>
      </w:pPr>
      <w:r w:rsidRPr="009E2389">
        <w:t>42. Результатами административной процедуры являются:</w:t>
      </w:r>
    </w:p>
    <w:p w:rsidR="00E2528D" w:rsidRPr="009E2389" w:rsidRDefault="00E2528D" w:rsidP="009E2389">
      <w:pPr>
        <w:jc w:val="both"/>
      </w:pPr>
      <w:r w:rsidRPr="009E2389">
        <w:t>зарегистрированное заявление;</w:t>
      </w:r>
    </w:p>
    <w:p w:rsidR="00E2528D" w:rsidRPr="009E2389" w:rsidRDefault="00E2528D" w:rsidP="009E2389">
      <w:pPr>
        <w:jc w:val="both"/>
      </w:pPr>
      <w:r w:rsidRPr="009E2389">
        <w:t xml:space="preserve">направление уведомления о регистрации заявления в личный кабинет заявителя на </w:t>
      </w:r>
      <w:hyperlink r:id="rId250" w:history="1">
        <w:r w:rsidRPr="009E2389">
          <w:rPr>
            <w:rStyle w:val="a5"/>
            <w:color w:val="auto"/>
          </w:rPr>
          <w:t>Единый портал</w:t>
        </w:r>
      </w:hyperlink>
      <w:r w:rsidRPr="009E2389">
        <w:t xml:space="preserve"> или </w:t>
      </w:r>
      <w:hyperlink r:id="rId251" w:history="1">
        <w:r w:rsidRPr="009E2389">
          <w:rPr>
            <w:rStyle w:val="a5"/>
            <w:color w:val="auto"/>
          </w:rPr>
          <w:t>Республиканский портал</w:t>
        </w:r>
      </w:hyperlink>
      <w:r w:rsidRPr="009E2389">
        <w:t>, если заявление поступило в электронном виде;</w:t>
      </w:r>
    </w:p>
    <w:p w:rsidR="00E2528D" w:rsidRPr="009E2389" w:rsidRDefault="00E2528D" w:rsidP="009E2389">
      <w:pPr>
        <w:jc w:val="both"/>
      </w:pPr>
      <w:r w:rsidRPr="009E2389">
        <w:t>выданная заявителю расписка в получении документов с указанием их перечня, даты их получения и срока рассмотрения заявления, а также с указанием перечня недостающих документов, если такие имеются (при личном обращении заявителя);</w:t>
      </w:r>
    </w:p>
    <w:p w:rsidR="00E2528D" w:rsidRPr="009E2389" w:rsidRDefault="00E2528D" w:rsidP="009E2389">
      <w:pPr>
        <w:jc w:val="both"/>
      </w:pPr>
      <w:r w:rsidRPr="009E2389">
        <w:t xml:space="preserve">уведомление о необходимости предоставления в Администрацию оригиналов документов, переданное в личный кабинет заявителя на </w:t>
      </w:r>
      <w:hyperlink r:id="rId252" w:history="1">
        <w:r w:rsidRPr="009E2389">
          <w:rPr>
            <w:rStyle w:val="a5"/>
            <w:color w:val="auto"/>
          </w:rPr>
          <w:t>Единый портал</w:t>
        </w:r>
      </w:hyperlink>
      <w:r w:rsidRPr="009E2389">
        <w:t xml:space="preserve"> или </w:t>
      </w:r>
      <w:hyperlink r:id="rId253" w:history="1">
        <w:r w:rsidRPr="009E2389">
          <w:rPr>
            <w:rStyle w:val="a5"/>
            <w:color w:val="auto"/>
          </w:rPr>
          <w:t>Республиканский портал</w:t>
        </w:r>
      </w:hyperlink>
      <w:r w:rsidRPr="009E2389">
        <w:t>, если заявление поступило в электронном виде;</w:t>
      </w:r>
    </w:p>
    <w:p w:rsidR="00E2528D" w:rsidRPr="009E2389" w:rsidRDefault="00E2528D" w:rsidP="009E2389">
      <w:pPr>
        <w:jc w:val="both"/>
      </w:pPr>
      <w:r w:rsidRPr="009E2389">
        <w:t>уведомление заявителя о возможности отказа в рассмотрении заявления.</w:t>
      </w:r>
    </w:p>
    <w:p w:rsidR="00E2528D" w:rsidRPr="009E2389" w:rsidRDefault="00E2528D" w:rsidP="009E2389">
      <w:pPr>
        <w:jc w:val="both"/>
      </w:pPr>
      <w:r w:rsidRPr="009E2389">
        <w:t>43. Продолжительность административной процедуры не более 15 минут.</w:t>
      </w:r>
    </w:p>
    <w:p w:rsidR="00E2528D" w:rsidRPr="009E2389" w:rsidRDefault="00E2528D" w:rsidP="009E2389">
      <w:pPr>
        <w:jc w:val="both"/>
      </w:pPr>
    </w:p>
    <w:p w:rsidR="00E2528D" w:rsidRPr="009E2389" w:rsidRDefault="00E2528D" w:rsidP="00E2528D">
      <w:pPr>
        <w:pStyle w:val="1"/>
        <w:spacing w:before="0" w:after="0"/>
        <w:rPr>
          <w:rFonts w:ascii="Times New Roman" w:hAnsi="Times New Roman"/>
          <w:color w:val="auto"/>
          <w:sz w:val="24"/>
          <w:szCs w:val="24"/>
        </w:rPr>
      </w:pPr>
      <w:bookmarkStart w:id="193" w:name="sub_1330"/>
      <w:r w:rsidRPr="009E2389">
        <w:rPr>
          <w:rFonts w:ascii="Times New Roman" w:hAnsi="Times New Roman"/>
          <w:color w:val="auto"/>
          <w:sz w:val="24"/>
          <w:szCs w:val="24"/>
        </w:rPr>
        <w:t>Подраздел 3. Формирование и направление межведомственных запросов</w:t>
      </w:r>
    </w:p>
    <w:bookmarkEnd w:id="193"/>
    <w:p w:rsidR="00E2528D" w:rsidRPr="00E2528D" w:rsidRDefault="00E2528D" w:rsidP="00E2528D"/>
    <w:p w:rsidR="00E2528D" w:rsidRPr="00E2528D" w:rsidRDefault="00E2528D" w:rsidP="009E2389">
      <w:pPr>
        <w:jc w:val="both"/>
      </w:pPr>
      <w:r w:rsidRPr="00E2528D">
        <w:t>44. Юридическим фактом для начала административной процедуры является прием и регистрация заявления и документов.</w:t>
      </w:r>
    </w:p>
    <w:p w:rsidR="00E2528D" w:rsidRPr="00E2528D" w:rsidRDefault="00E2528D" w:rsidP="009E2389">
      <w:pPr>
        <w:jc w:val="both"/>
      </w:pPr>
      <w:r w:rsidRPr="00E2528D">
        <w:t xml:space="preserve">45. </w:t>
      </w:r>
      <w:proofErr w:type="gramStart"/>
      <w:r w:rsidRPr="00E2528D">
        <w:t>Специалист Администрации подготавливает и направляет межведомственные запросы о представлении выписки из Единого государственного реестра прав на недвижимое имущество и сделок с ним, запрос о заключении органа государственного строительного надзора (в случае, если предусмотрено осуществление государственного строительного надзора) о соответствии построенного, реконструированного объекта капитального строительства требованиям технических регламентов и проектной документации, в том числе требованиям энергетической эффективности и требованиям оснащенности объектов</w:t>
      </w:r>
      <w:proofErr w:type="gramEnd"/>
      <w:r w:rsidRPr="00E2528D">
        <w:t xml:space="preserve"> капитального строительства приборами учета используемых энергетических ресурсов, запрос о предоставлении градостроительного плана земельного участка, запрос о предоставлении разрешения на строительство, если заявитель не представил указанные документы по собственной инициативе.</w:t>
      </w:r>
    </w:p>
    <w:p w:rsidR="00E2528D" w:rsidRPr="009E2389" w:rsidRDefault="00E2528D" w:rsidP="009E2389">
      <w:pPr>
        <w:jc w:val="both"/>
      </w:pPr>
      <w:bookmarkStart w:id="194" w:name="sub_432"/>
      <w:r w:rsidRPr="009E2389">
        <w:lastRenderedPageBreak/>
        <w:t xml:space="preserve">Подготовка и направление межведомственных запросов осуществляется в соответствии с требованиями </w:t>
      </w:r>
      <w:hyperlink r:id="rId254" w:history="1">
        <w:r w:rsidRPr="009E2389">
          <w:rPr>
            <w:rStyle w:val="a5"/>
            <w:color w:val="auto"/>
          </w:rPr>
          <w:t>статей 7.1</w:t>
        </w:r>
      </w:hyperlink>
      <w:r w:rsidRPr="009E2389">
        <w:t xml:space="preserve">, </w:t>
      </w:r>
      <w:hyperlink r:id="rId255" w:history="1">
        <w:r w:rsidRPr="009E2389">
          <w:rPr>
            <w:rStyle w:val="a5"/>
            <w:color w:val="auto"/>
          </w:rPr>
          <w:t>7.2</w:t>
        </w:r>
      </w:hyperlink>
      <w:r w:rsidRPr="009E2389">
        <w:t xml:space="preserve"> Федерального закона № 210-ФЗ. Срок подготовки межведомственных запросов не более 1 рабочего дня.</w:t>
      </w:r>
    </w:p>
    <w:bookmarkEnd w:id="194"/>
    <w:p w:rsidR="00E2528D" w:rsidRPr="009E2389" w:rsidRDefault="00E2528D" w:rsidP="009E2389">
      <w:pPr>
        <w:jc w:val="both"/>
      </w:pPr>
      <w:r w:rsidRPr="009E2389">
        <w:t>46. Ответ на межведомственный запрос о предоставлении выписки из Единого государственного реестра прав на недвижимое имущество и сделок с ним направляется в течение 5 рабочих дней.</w:t>
      </w:r>
    </w:p>
    <w:p w:rsidR="00E2528D" w:rsidRPr="009E2389" w:rsidRDefault="00E2528D" w:rsidP="009E2389">
      <w:pPr>
        <w:jc w:val="both"/>
      </w:pPr>
      <w:proofErr w:type="gramStart"/>
      <w:r w:rsidRPr="009E2389">
        <w:t>Ответ на межведомственный запрос о заключении органа государственного строительного надзора (в случае, если предусмотрено осуществление государственного строительного надзора) о соответствии построенного, реконструированного объекта капитального строительства требованиям технических регламентов и проектной документации, в том числе требованиям энергетической эффективности и требованиям оснащенности объектов капитального строительства приборами учета используемых энергетических ресурсов направляется в течение 3 рабочих дней.</w:t>
      </w:r>
      <w:proofErr w:type="gramEnd"/>
    </w:p>
    <w:p w:rsidR="00E2528D" w:rsidRPr="009E2389" w:rsidRDefault="00E2528D" w:rsidP="009E2389">
      <w:pPr>
        <w:jc w:val="both"/>
      </w:pPr>
      <w:r w:rsidRPr="009E2389">
        <w:t>Ответ на межведомственный запрос о предоставлении градостроительного плана земельного участка направляется в течение 2 рабочих дней.</w:t>
      </w:r>
    </w:p>
    <w:p w:rsidR="00E2528D" w:rsidRPr="009E2389" w:rsidRDefault="00E2528D" w:rsidP="009E2389">
      <w:pPr>
        <w:jc w:val="both"/>
      </w:pPr>
      <w:r w:rsidRPr="009E2389">
        <w:t>Ответ на межведомственный запрос о предоставлении разрешения на строительство направляется в течение 1 рабочего дня.</w:t>
      </w:r>
    </w:p>
    <w:p w:rsidR="00E2528D" w:rsidRPr="009E2389" w:rsidRDefault="00E2528D" w:rsidP="009E2389">
      <w:pPr>
        <w:jc w:val="both"/>
      </w:pPr>
      <w:r w:rsidRPr="009E2389">
        <w:t>47. Непредставление (несвоевременное представление) ответа на межведомственные запросы не может являться основанием для отказа в предоставлении заявителю муниципальной услуги.</w:t>
      </w:r>
    </w:p>
    <w:p w:rsidR="00E2528D" w:rsidRPr="009E2389" w:rsidRDefault="00E2528D" w:rsidP="009E2389">
      <w:pPr>
        <w:jc w:val="both"/>
      </w:pPr>
      <w:r w:rsidRPr="009E2389">
        <w:t>48. Должностное лицо Администрации комплектует полный пакет документов (ответы на межведомственные запросы, пакет документов, поступивший из МФЦ) для дальнейшего рассмотрения.</w:t>
      </w:r>
    </w:p>
    <w:p w:rsidR="00E2528D" w:rsidRPr="009E2389" w:rsidRDefault="00E2528D" w:rsidP="009E2389">
      <w:pPr>
        <w:jc w:val="both"/>
      </w:pPr>
      <w:r w:rsidRPr="009E2389">
        <w:t>49. Результатом выполнения административной процедуры является поступление ответов на межведомственные запросы, направление заявления, документов, ответов на межведомственные запросы на рассмотрение должностному лицу Администрации, ответственному за предоставление муниципальной услуги.</w:t>
      </w:r>
    </w:p>
    <w:p w:rsidR="00E2528D" w:rsidRPr="009E2389" w:rsidRDefault="00E2528D" w:rsidP="009E2389">
      <w:pPr>
        <w:jc w:val="both"/>
      </w:pPr>
      <w:r w:rsidRPr="009E2389">
        <w:t>50. Продолжительность административной процедуры не более 5 рабочих дней.</w:t>
      </w:r>
    </w:p>
    <w:p w:rsidR="00E2528D" w:rsidRPr="00E2528D" w:rsidRDefault="00E2528D" w:rsidP="009E2389">
      <w:pPr>
        <w:jc w:val="both"/>
      </w:pPr>
    </w:p>
    <w:p w:rsidR="00E2528D" w:rsidRPr="009E2389" w:rsidRDefault="00E2528D" w:rsidP="00E2528D">
      <w:pPr>
        <w:pStyle w:val="1"/>
        <w:spacing w:before="0" w:after="0"/>
        <w:rPr>
          <w:rFonts w:ascii="Times New Roman" w:hAnsi="Times New Roman"/>
          <w:color w:val="auto"/>
          <w:sz w:val="24"/>
          <w:szCs w:val="24"/>
        </w:rPr>
      </w:pPr>
      <w:r w:rsidRPr="009E2389">
        <w:rPr>
          <w:rFonts w:ascii="Times New Roman" w:hAnsi="Times New Roman"/>
          <w:color w:val="auto"/>
          <w:sz w:val="24"/>
          <w:szCs w:val="24"/>
        </w:rPr>
        <w:t>Подраздел 4. Рассмотрение документов, принятие решения и выдача разрешения на ввод (</w:t>
      </w:r>
      <w:proofErr w:type="gramStart"/>
      <w:r w:rsidRPr="009E2389">
        <w:rPr>
          <w:rFonts w:ascii="Times New Roman" w:hAnsi="Times New Roman"/>
          <w:color w:val="auto"/>
          <w:sz w:val="24"/>
          <w:szCs w:val="24"/>
        </w:rPr>
        <w:t>отказе</w:t>
      </w:r>
      <w:proofErr w:type="gramEnd"/>
      <w:r w:rsidRPr="009E2389">
        <w:rPr>
          <w:rFonts w:ascii="Times New Roman" w:hAnsi="Times New Roman"/>
          <w:color w:val="auto"/>
          <w:sz w:val="24"/>
          <w:szCs w:val="24"/>
        </w:rPr>
        <w:t xml:space="preserve"> в предоставлении муниципальной услуги)</w:t>
      </w:r>
    </w:p>
    <w:p w:rsidR="00E2528D" w:rsidRPr="009E2389" w:rsidRDefault="00E2528D" w:rsidP="00E2528D"/>
    <w:p w:rsidR="00E2528D" w:rsidRPr="009E2389" w:rsidRDefault="00E2528D" w:rsidP="009E2389">
      <w:pPr>
        <w:jc w:val="both"/>
      </w:pPr>
      <w:r w:rsidRPr="009E2389">
        <w:t>51. Юридическим фактом, являющимся основанием для начала административной процедуры, является поступление зарегистрированных документов к специалисту, ответственному за предоставление муниципальной услуги, а также поступление ответов на межведомственные запросы.</w:t>
      </w:r>
    </w:p>
    <w:p w:rsidR="00E2528D" w:rsidRPr="009E2389" w:rsidRDefault="00E2528D" w:rsidP="009E2389">
      <w:pPr>
        <w:jc w:val="both"/>
      </w:pPr>
      <w:r w:rsidRPr="009E2389">
        <w:t>52. В течение 1 рабочего дня со дня поступления заявления специалист осуществляет:</w:t>
      </w:r>
    </w:p>
    <w:p w:rsidR="00E2528D" w:rsidRPr="009E2389" w:rsidRDefault="00E2528D" w:rsidP="009E2389">
      <w:pPr>
        <w:jc w:val="both"/>
      </w:pPr>
      <w:r w:rsidRPr="009E2389">
        <w:t>- проверку представленных документов на комплектность, полноту и правильность оформления;</w:t>
      </w:r>
    </w:p>
    <w:p w:rsidR="00E2528D" w:rsidRPr="009E2389" w:rsidRDefault="00E2528D" w:rsidP="009E2389">
      <w:pPr>
        <w:jc w:val="both"/>
      </w:pPr>
      <w:r w:rsidRPr="009E2389">
        <w:t>- осмотр объекта капитального строительства, в случае, если при строительстве, реконструкции объекта капитального строительства не осуществлялся государственный строительный надзор.</w:t>
      </w:r>
    </w:p>
    <w:p w:rsidR="00E2528D" w:rsidRPr="009E2389" w:rsidRDefault="00E2528D" w:rsidP="009E2389">
      <w:pPr>
        <w:jc w:val="both"/>
      </w:pPr>
      <w:r w:rsidRPr="009E2389">
        <w:t>53. При осмотре объекта капитального строительства специалист осуществляет проверку соответствия такого объекта:</w:t>
      </w:r>
    </w:p>
    <w:p w:rsidR="00E2528D" w:rsidRPr="009E2389" w:rsidRDefault="00E2528D" w:rsidP="009E2389">
      <w:pPr>
        <w:jc w:val="both"/>
      </w:pPr>
      <w:proofErr w:type="gramStart"/>
      <w:r w:rsidRPr="009E2389">
        <w:t>- требованиям, указанным в разрешении на строительство,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строительства, реконструкции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w:t>
      </w:r>
      <w:proofErr w:type="gramEnd"/>
      <w:r w:rsidRPr="009E2389">
        <w:t xml:space="preserve">, </w:t>
      </w:r>
      <w:proofErr w:type="gramStart"/>
      <w:r w:rsidRPr="009E2389">
        <w:t xml:space="preserve">установленным проектом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 а также разрешенному использованию земельного участка, ограничениям, установленным в соответствии с </w:t>
      </w:r>
      <w:hyperlink r:id="rId256" w:history="1">
        <w:r w:rsidRPr="009E2389">
          <w:rPr>
            <w:rStyle w:val="a5"/>
            <w:color w:val="auto"/>
          </w:rPr>
          <w:t>земельным</w:t>
        </w:r>
      </w:hyperlink>
      <w:r w:rsidRPr="009E2389">
        <w:t xml:space="preserve"> и иным законодательством Российской Федерации;</w:t>
      </w:r>
      <w:proofErr w:type="gramEnd"/>
    </w:p>
    <w:p w:rsidR="00E2528D" w:rsidRPr="009E2389" w:rsidRDefault="00E2528D" w:rsidP="009E2389">
      <w:pPr>
        <w:jc w:val="both"/>
      </w:pPr>
      <w:r w:rsidRPr="009E2389">
        <w:lastRenderedPageBreak/>
        <w:t>- требованиям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w:t>
      </w:r>
    </w:p>
    <w:p w:rsidR="00E2528D" w:rsidRPr="009E2389" w:rsidRDefault="00E2528D" w:rsidP="009E2389">
      <w:pPr>
        <w:jc w:val="both"/>
      </w:pPr>
      <w:r w:rsidRPr="009E2389">
        <w:t>54. При наличии основания, указанного в пункте 23 настоящего Административного регламента, специалист принимает решение об отказе в предоставлении государственной услуги, подготавливает мотивированный отказ и направляет его заявителю.</w:t>
      </w:r>
    </w:p>
    <w:p w:rsidR="00E2528D" w:rsidRPr="009E2389" w:rsidRDefault="00E2528D" w:rsidP="009E2389">
      <w:pPr>
        <w:jc w:val="both"/>
      </w:pPr>
      <w:r w:rsidRPr="009E2389">
        <w:t xml:space="preserve">При отсутствии данного основания специалист подготавливает разрешение на ввод объекта в эксплуатацию (по форме </w:t>
      </w:r>
      <w:hyperlink w:anchor="sub_1300" w:history="1">
        <w:r w:rsidRPr="009E2389">
          <w:rPr>
            <w:rStyle w:val="a5"/>
            <w:color w:val="auto"/>
          </w:rPr>
          <w:t>приложения 3</w:t>
        </w:r>
      </w:hyperlink>
      <w:r w:rsidRPr="009E2389">
        <w:t>). Проект разрешения на ввод передается Главе Инсарского муниципального района для подписания.</w:t>
      </w:r>
    </w:p>
    <w:p w:rsidR="00E2528D" w:rsidRPr="009E2389" w:rsidRDefault="00E2528D" w:rsidP="009E2389">
      <w:pPr>
        <w:jc w:val="both"/>
      </w:pPr>
      <w:r w:rsidRPr="009E2389">
        <w:t>После подписания Главой Инсарского муниципального района специалист производит регистрацию разрешения на ввод объекта в эксплуатацию либо отказ в выдаче такого разрешения в Реестре выданных разрешений на ввод объекта в эксплуатацию.</w:t>
      </w:r>
    </w:p>
    <w:p w:rsidR="00E2528D" w:rsidRPr="009E2389" w:rsidRDefault="00E2528D" w:rsidP="009E2389">
      <w:pPr>
        <w:jc w:val="both"/>
      </w:pPr>
      <w:r w:rsidRPr="009E2389">
        <w:t>Один экземпляр разрешения или отказа в выдаче разрешения на ввод объекта в эксплуатацию выдается заявителю его официальному представителю под роспись либо направляется в адрес заявителя почтовым отправлением с уведомлением. Одновременно с выдачей заявителю возвращаются подлинники представленных им документов.</w:t>
      </w:r>
    </w:p>
    <w:p w:rsidR="00E2528D" w:rsidRPr="009E2389" w:rsidRDefault="00E2528D" w:rsidP="009E2389">
      <w:pPr>
        <w:jc w:val="both"/>
      </w:pPr>
      <w:r w:rsidRPr="009E2389">
        <w:t>Второй экземпляр разрешения или отказ в выдаче разрешения на ввод объекта в эксплуатацию, а также копии, представленных документов, хранятся в Администрации Инсарского муниципального района Республики Мордовия.</w:t>
      </w:r>
    </w:p>
    <w:p w:rsidR="00E2528D" w:rsidRPr="009E2389" w:rsidRDefault="00E2528D" w:rsidP="009E2389">
      <w:pPr>
        <w:jc w:val="both"/>
      </w:pPr>
      <w:r w:rsidRPr="009E2389">
        <w:t>Результатом данной административной процедуры является выдача разрешения на ввод объекта в эксплуатацию либо мотивированного отказа о выдаче разрешения на ввод объекта в эксплуатацию.</w:t>
      </w:r>
    </w:p>
    <w:p w:rsidR="00E2528D" w:rsidRPr="009E2389" w:rsidRDefault="00E2528D" w:rsidP="009E2389">
      <w:pPr>
        <w:jc w:val="both"/>
      </w:pPr>
      <w:r w:rsidRPr="009E2389">
        <w:t xml:space="preserve">55. Обязательным приложением к разрешению на ввод объекта в эксплуатацию является представленный заявителем технический план объекта капитального строительства, подготовленный в соответствии с </w:t>
      </w:r>
      <w:hyperlink r:id="rId257" w:history="1">
        <w:r w:rsidRPr="009E2389">
          <w:rPr>
            <w:rStyle w:val="a5"/>
            <w:color w:val="auto"/>
          </w:rPr>
          <w:t>Федеральным законом</w:t>
        </w:r>
      </w:hyperlink>
      <w:r w:rsidRPr="009E2389">
        <w:t xml:space="preserve"> от 13 июля 2015 года № 218-ФЗ «О государственной регистрации недвижимости».</w:t>
      </w:r>
    </w:p>
    <w:p w:rsidR="00E2528D" w:rsidRPr="009E2389" w:rsidRDefault="00E2528D" w:rsidP="009E2389">
      <w:pPr>
        <w:jc w:val="both"/>
      </w:pPr>
      <w:r w:rsidRPr="009E2389">
        <w:t>56. Общий срок предоставления муниципальной услуги составляет не более 5 рабочих дней со дня поступления заявления о выдаче разрешения на ввод объекта в эксплуатацию.</w:t>
      </w:r>
    </w:p>
    <w:p w:rsidR="00E2528D" w:rsidRPr="009E2389" w:rsidRDefault="00E2528D" w:rsidP="009E2389">
      <w:pPr>
        <w:jc w:val="both"/>
      </w:pPr>
      <w:r w:rsidRPr="009E2389">
        <w:t xml:space="preserve">57. </w:t>
      </w:r>
      <w:proofErr w:type="gramStart"/>
      <w:r w:rsidRPr="009E2389">
        <w:t xml:space="preserve">В течение трех рабочих дней со дня выдачи разрешения на ввод объекта в эксплуатацию специалист, выдавший такое разрешение, направляет копию такого разрешения в федеральный орган исполнительной власти, уполномоченный на осуществление государственного строительного надзора, в случае, если выдано разрешение на ввод в эксплуатацию объектов капитального строительства, указанных в </w:t>
      </w:r>
      <w:hyperlink r:id="rId258" w:history="1">
        <w:r w:rsidRPr="009E2389">
          <w:rPr>
            <w:rStyle w:val="a5"/>
            <w:color w:val="auto"/>
          </w:rPr>
          <w:t>пункте 5.1 статьи 6</w:t>
        </w:r>
      </w:hyperlink>
      <w:r w:rsidRPr="009E2389">
        <w:t xml:space="preserve"> Градостроительного Кодекса, или в Управление Государственного строительного надзора Министерства</w:t>
      </w:r>
      <w:proofErr w:type="gramEnd"/>
      <w:r w:rsidRPr="009E2389">
        <w:t xml:space="preserve"> строительства, транспорта и дорожного хозяйства Республики Мордовия в случае, если выдано разрешение на ввод в эксплуатацию иных объектов капитального строительства.</w:t>
      </w:r>
    </w:p>
    <w:p w:rsidR="00E2528D" w:rsidRPr="009E2389" w:rsidRDefault="00E2528D" w:rsidP="009E2389">
      <w:pPr>
        <w:jc w:val="both"/>
      </w:pPr>
    </w:p>
    <w:p w:rsidR="00E2528D" w:rsidRPr="009E2389" w:rsidRDefault="00E2528D" w:rsidP="00E2528D">
      <w:pPr>
        <w:pStyle w:val="1"/>
        <w:spacing w:before="0" w:after="0"/>
        <w:rPr>
          <w:rFonts w:ascii="Times New Roman" w:hAnsi="Times New Roman"/>
          <w:color w:val="auto"/>
          <w:sz w:val="24"/>
          <w:szCs w:val="24"/>
        </w:rPr>
      </w:pPr>
      <w:bookmarkStart w:id="195" w:name="sub_1400"/>
      <w:r w:rsidRPr="009E2389">
        <w:rPr>
          <w:rFonts w:ascii="Times New Roman" w:hAnsi="Times New Roman"/>
          <w:color w:val="auto"/>
          <w:sz w:val="24"/>
          <w:szCs w:val="24"/>
        </w:rPr>
        <w:t xml:space="preserve">Раздел 4. Формы </w:t>
      </w:r>
      <w:proofErr w:type="gramStart"/>
      <w:r w:rsidRPr="009E2389">
        <w:rPr>
          <w:rFonts w:ascii="Times New Roman" w:hAnsi="Times New Roman"/>
          <w:color w:val="auto"/>
          <w:sz w:val="24"/>
          <w:szCs w:val="24"/>
        </w:rPr>
        <w:t>контроля за</w:t>
      </w:r>
      <w:proofErr w:type="gramEnd"/>
      <w:r w:rsidRPr="009E2389">
        <w:rPr>
          <w:rFonts w:ascii="Times New Roman" w:hAnsi="Times New Roman"/>
          <w:color w:val="auto"/>
          <w:sz w:val="24"/>
          <w:szCs w:val="24"/>
        </w:rPr>
        <w:t xml:space="preserve"> исполнением Административного регламента</w:t>
      </w:r>
    </w:p>
    <w:bookmarkEnd w:id="195"/>
    <w:p w:rsidR="00E2528D" w:rsidRPr="009E2389" w:rsidRDefault="00E2528D" w:rsidP="00E2528D"/>
    <w:p w:rsidR="00E2528D" w:rsidRPr="009E2389" w:rsidRDefault="00E2528D" w:rsidP="00E2528D">
      <w:pPr>
        <w:pStyle w:val="1"/>
        <w:spacing w:before="0" w:after="0"/>
        <w:rPr>
          <w:rFonts w:ascii="Times New Roman" w:hAnsi="Times New Roman"/>
          <w:color w:val="auto"/>
          <w:sz w:val="24"/>
          <w:szCs w:val="24"/>
        </w:rPr>
      </w:pPr>
      <w:bookmarkStart w:id="196" w:name="sub_1410"/>
      <w:r w:rsidRPr="009E2389">
        <w:rPr>
          <w:rFonts w:ascii="Times New Roman" w:hAnsi="Times New Roman"/>
          <w:color w:val="auto"/>
          <w:sz w:val="24"/>
          <w:szCs w:val="24"/>
        </w:rPr>
        <w:t xml:space="preserve">Подраздел 1 «Порядок и формы </w:t>
      </w:r>
      <w:proofErr w:type="gramStart"/>
      <w:r w:rsidRPr="009E2389">
        <w:rPr>
          <w:rFonts w:ascii="Times New Roman" w:hAnsi="Times New Roman"/>
          <w:color w:val="auto"/>
          <w:sz w:val="24"/>
          <w:szCs w:val="24"/>
        </w:rPr>
        <w:t>контроля за</w:t>
      </w:r>
      <w:proofErr w:type="gramEnd"/>
      <w:r w:rsidRPr="009E2389">
        <w:rPr>
          <w:rFonts w:ascii="Times New Roman" w:hAnsi="Times New Roman"/>
          <w:color w:val="auto"/>
          <w:sz w:val="24"/>
          <w:szCs w:val="24"/>
        </w:rPr>
        <w:t xml:space="preserve"> исполнением административного регламента, в том числе осуществление текущего контроля, проведение плановых и внеплановых проверок полноты и качества предоставления муниципальной услуги</w:t>
      </w:r>
    </w:p>
    <w:bookmarkEnd w:id="196"/>
    <w:p w:rsidR="00E2528D" w:rsidRPr="009E2389" w:rsidRDefault="00E2528D" w:rsidP="00E2528D"/>
    <w:p w:rsidR="00E2528D" w:rsidRPr="00E2528D" w:rsidRDefault="00E2528D" w:rsidP="009E2389">
      <w:pPr>
        <w:jc w:val="both"/>
      </w:pPr>
      <w:r w:rsidRPr="00E2528D">
        <w:t>58. Текущий контроль соблюдения последовательности действий, определенных административными процедурами по исполнению муниципальной услуги, осуществляется заместителем главы - начальником управления строительства, архитектуры, ЖКХ и дорожного хозяйства администрации Инсарского муниципального района.</w:t>
      </w:r>
    </w:p>
    <w:p w:rsidR="00E2528D" w:rsidRPr="00E2528D" w:rsidRDefault="00E2528D" w:rsidP="009E2389">
      <w:pPr>
        <w:jc w:val="both"/>
      </w:pPr>
      <w:bookmarkStart w:id="197" w:name="sub_1062"/>
      <w:r w:rsidRPr="00E2528D">
        <w:t>59. Текущий контроль осуществляется путем проведения проверок соблюдения положений настоящего административного регламента, иных правовых актов Российской Федерации и Республики Мордовия при предоставлении специалистами муниципальной услуги, выявления и устранения нарушений прав заявителей, рассмотрения, подготовки ответов на их обращения.</w:t>
      </w:r>
    </w:p>
    <w:p w:rsidR="00E2528D" w:rsidRPr="00E2528D" w:rsidRDefault="00E2528D" w:rsidP="009E2389">
      <w:pPr>
        <w:jc w:val="both"/>
      </w:pPr>
      <w:bookmarkStart w:id="198" w:name="sub_1063"/>
      <w:bookmarkEnd w:id="197"/>
      <w:r w:rsidRPr="00E2528D">
        <w:lastRenderedPageBreak/>
        <w:t>60. Проверки могут быть плановыми (осуществляться на основании годовых или полугодовых планов работы) и внеплановыми.</w:t>
      </w:r>
    </w:p>
    <w:p w:rsidR="00E2528D" w:rsidRPr="00E2528D" w:rsidRDefault="00E2528D" w:rsidP="009E2389">
      <w:pPr>
        <w:jc w:val="both"/>
      </w:pPr>
      <w:bookmarkStart w:id="199" w:name="sub_1064"/>
      <w:bookmarkEnd w:id="198"/>
      <w:r w:rsidRPr="00E2528D">
        <w:t>61. При проверке могут рассматриваться все вопросы, связанные с предоставлением муниципальной услуги (комплексные проверки) или отдельные вопросы (тематические проверки). Проверка также может проводиться по конкретному обращению заявителя.</w:t>
      </w:r>
    </w:p>
    <w:p w:rsidR="00E2528D" w:rsidRPr="00E2528D" w:rsidRDefault="00E2528D" w:rsidP="009E2389">
      <w:pPr>
        <w:jc w:val="both"/>
      </w:pPr>
      <w:bookmarkStart w:id="200" w:name="sub_1065"/>
      <w:bookmarkEnd w:id="199"/>
      <w:r w:rsidRPr="00E2528D">
        <w:t>62. Результаты проверки оформляются в виде справки, в которой отмечаются выявленные недостатки и предложения по их устранению.</w:t>
      </w:r>
    </w:p>
    <w:p w:rsidR="00E2528D" w:rsidRPr="00E2528D" w:rsidRDefault="00E2528D" w:rsidP="009E2389">
      <w:pPr>
        <w:jc w:val="both"/>
      </w:pPr>
      <w:bookmarkStart w:id="201" w:name="sub_1066"/>
      <w:bookmarkEnd w:id="200"/>
      <w:r w:rsidRPr="00E2528D">
        <w:t>63. По результатам проверок в случае выявления нарушений осуществляется привлечение виновных лиц к ответственности в соответствии с законодательством Российской Федерации и Республики Мордовия.</w:t>
      </w:r>
    </w:p>
    <w:bookmarkEnd w:id="201"/>
    <w:p w:rsidR="00E2528D" w:rsidRPr="00E2528D" w:rsidRDefault="00E2528D" w:rsidP="00E2528D"/>
    <w:p w:rsidR="00E2528D" w:rsidRPr="009E2389" w:rsidRDefault="00E2528D" w:rsidP="00E2528D">
      <w:pPr>
        <w:pStyle w:val="1"/>
        <w:spacing w:before="0" w:after="0"/>
        <w:rPr>
          <w:rFonts w:ascii="Times New Roman" w:hAnsi="Times New Roman"/>
          <w:color w:val="auto"/>
          <w:sz w:val="24"/>
          <w:szCs w:val="24"/>
        </w:rPr>
      </w:pPr>
      <w:bookmarkStart w:id="202" w:name="sub_1420"/>
      <w:r w:rsidRPr="009E2389">
        <w:rPr>
          <w:rFonts w:ascii="Times New Roman" w:hAnsi="Times New Roman"/>
          <w:color w:val="auto"/>
          <w:sz w:val="24"/>
          <w:szCs w:val="24"/>
        </w:rPr>
        <w:t>Подраздел 2. Ответственность должностных лиц за решения и действия (бездействие), принимаемые (осуществляемые) ими в ходе предоставления муниципальной услуги</w:t>
      </w:r>
    </w:p>
    <w:bookmarkEnd w:id="202"/>
    <w:p w:rsidR="00E2528D" w:rsidRPr="00E2528D" w:rsidRDefault="00E2528D" w:rsidP="00E2528D"/>
    <w:p w:rsidR="00E2528D" w:rsidRPr="00E2528D" w:rsidRDefault="00E2528D" w:rsidP="009E2389">
      <w:pPr>
        <w:jc w:val="both"/>
      </w:pPr>
      <w:r w:rsidRPr="00E2528D">
        <w:t>64. Специалисты несут персональную ответственность за соблюдение сроков и последовательности совершения административных действий. Персональная ответственность специалистов закрепляется в их должностных инструкциях.</w:t>
      </w:r>
    </w:p>
    <w:p w:rsidR="00E2528D" w:rsidRPr="00E2528D" w:rsidRDefault="00E2528D" w:rsidP="00E2528D"/>
    <w:p w:rsidR="00E2528D" w:rsidRPr="009E2389" w:rsidRDefault="00E2528D" w:rsidP="00E2528D">
      <w:pPr>
        <w:pStyle w:val="1"/>
        <w:spacing w:before="0" w:after="0"/>
        <w:rPr>
          <w:rFonts w:ascii="Times New Roman" w:hAnsi="Times New Roman"/>
          <w:color w:val="auto"/>
          <w:sz w:val="24"/>
          <w:szCs w:val="24"/>
        </w:rPr>
      </w:pPr>
      <w:r w:rsidRPr="009E2389">
        <w:rPr>
          <w:rFonts w:ascii="Times New Roman" w:hAnsi="Times New Roman"/>
          <w:color w:val="auto"/>
          <w:sz w:val="24"/>
          <w:szCs w:val="24"/>
        </w:rPr>
        <w:t>Раздел 5. Досудебный (внесудебный) порядок обжалования</w:t>
      </w:r>
    </w:p>
    <w:p w:rsidR="00E2528D" w:rsidRPr="009E2389" w:rsidRDefault="00E2528D" w:rsidP="00E2528D"/>
    <w:p w:rsidR="00E2528D" w:rsidRPr="009E2389" w:rsidRDefault="00E2528D" w:rsidP="00E2528D">
      <w:pPr>
        <w:pStyle w:val="1"/>
        <w:spacing w:before="0" w:after="0"/>
        <w:rPr>
          <w:rFonts w:ascii="Times New Roman" w:hAnsi="Times New Roman"/>
          <w:color w:val="auto"/>
          <w:sz w:val="24"/>
          <w:szCs w:val="24"/>
        </w:rPr>
      </w:pPr>
      <w:bookmarkStart w:id="203" w:name="sub_1510"/>
      <w:r w:rsidRPr="009E2389">
        <w:rPr>
          <w:rFonts w:ascii="Times New Roman" w:hAnsi="Times New Roman"/>
          <w:color w:val="auto"/>
          <w:sz w:val="24"/>
          <w:szCs w:val="24"/>
        </w:rPr>
        <w:t>Подраздел 1. Предмет досудебного (внесудебного) обжалования</w:t>
      </w:r>
    </w:p>
    <w:bookmarkEnd w:id="203"/>
    <w:p w:rsidR="00E2528D" w:rsidRPr="00E2528D" w:rsidRDefault="00E2528D" w:rsidP="00E2528D"/>
    <w:p w:rsidR="00E2528D" w:rsidRPr="009E2389" w:rsidRDefault="00E2528D" w:rsidP="009E2389">
      <w:pPr>
        <w:jc w:val="both"/>
      </w:pPr>
      <w:r w:rsidRPr="009E2389">
        <w:t>65. Заявители имеют право на обжалование действий или бездействия должностных лиц отдела в досудебном и судебном порядке.</w:t>
      </w:r>
    </w:p>
    <w:p w:rsidR="00E2528D" w:rsidRPr="009E2389" w:rsidRDefault="00E2528D" w:rsidP="009E2389">
      <w:pPr>
        <w:jc w:val="both"/>
      </w:pPr>
      <w:r w:rsidRPr="009E2389">
        <w:t xml:space="preserve">66. Заявители могут обжаловать действия или бездействие должностных лиц отдела при личном обращении или письменно, через многофункциональный центр, с использованием единого портала государственных и муниципальных услуг </w:t>
      </w:r>
      <w:hyperlink r:id="rId259" w:history="1">
        <w:r w:rsidRPr="009E2389">
          <w:rPr>
            <w:rStyle w:val="a5"/>
            <w:color w:val="auto"/>
          </w:rPr>
          <w:t>http://www.gosuslugi.ru/</w:t>
        </w:r>
      </w:hyperlink>
      <w:r w:rsidRPr="009E2389">
        <w:t xml:space="preserve">, </w:t>
      </w:r>
      <w:hyperlink r:id="rId260" w:history="1">
        <w:r w:rsidRPr="009E2389">
          <w:rPr>
            <w:rStyle w:val="a5"/>
            <w:color w:val="auto"/>
          </w:rPr>
          <w:t>http://gosuslugi.e-mordovia.ru</w:t>
        </w:r>
      </w:hyperlink>
      <w:r w:rsidRPr="009E2389">
        <w:t>, в администрацию Инсарского муниципального района.</w:t>
      </w:r>
    </w:p>
    <w:p w:rsidR="00E2528D" w:rsidRPr="009E2389" w:rsidRDefault="00E2528D" w:rsidP="009E2389">
      <w:pPr>
        <w:jc w:val="both"/>
      </w:pPr>
      <w:r w:rsidRPr="009E2389">
        <w:t>67. Заявители имеют право обратиться лично (устно), через законного представителя или направить письменное предложение, заявление или обращение (далее - письменное обращение).</w:t>
      </w:r>
    </w:p>
    <w:p w:rsidR="00E2528D" w:rsidRPr="009E2389" w:rsidRDefault="00E2528D" w:rsidP="009E2389">
      <w:pPr>
        <w:jc w:val="both"/>
      </w:pPr>
      <w:r w:rsidRPr="009E2389">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9E2389">
        <w:t>представлена</w:t>
      </w:r>
      <w:proofErr w:type="gramEnd"/>
      <w:r w:rsidRPr="009E2389">
        <w:t>:</w:t>
      </w:r>
    </w:p>
    <w:p w:rsidR="00E2528D" w:rsidRPr="009E2389" w:rsidRDefault="00E2528D" w:rsidP="009E2389">
      <w:pPr>
        <w:jc w:val="both"/>
      </w:pPr>
      <w:r w:rsidRPr="009E2389">
        <w:t>а) оформленная в соответствии с законодательством Российской Федерации доверенность (для физических лиц);</w:t>
      </w:r>
    </w:p>
    <w:p w:rsidR="00E2528D" w:rsidRPr="009E2389" w:rsidRDefault="00E2528D" w:rsidP="009E2389">
      <w:pPr>
        <w:jc w:val="both"/>
      </w:pPr>
      <w:r w:rsidRPr="009E2389">
        <w:t>б)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E2528D" w:rsidRPr="009E2389" w:rsidRDefault="00E2528D" w:rsidP="009E2389">
      <w:pPr>
        <w:jc w:val="both"/>
      </w:pPr>
      <w:r w:rsidRPr="009E2389">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E2528D" w:rsidRPr="009E2389" w:rsidRDefault="00E2528D" w:rsidP="009E2389">
      <w:pPr>
        <w:jc w:val="both"/>
      </w:pPr>
      <w:r w:rsidRPr="009E2389">
        <w:t xml:space="preserve">68. Заявитель может обратиться с </w:t>
      </w:r>
      <w:proofErr w:type="gramStart"/>
      <w:r w:rsidRPr="009E2389">
        <w:t>жалобой</w:t>
      </w:r>
      <w:proofErr w:type="gramEnd"/>
      <w:r w:rsidRPr="009E2389">
        <w:t xml:space="preserve"> в том числе в следующих случаях:</w:t>
      </w:r>
    </w:p>
    <w:p w:rsidR="00E2528D" w:rsidRPr="009E2389" w:rsidRDefault="00E2528D" w:rsidP="009E2389">
      <w:pPr>
        <w:jc w:val="both"/>
      </w:pPr>
      <w:r w:rsidRPr="009E2389">
        <w:t xml:space="preserve">нарушение срока регистрации запроса заявителя о предоставлении муниципальной услуги, запроса, указанного в </w:t>
      </w:r>
      <w:hyperlink r:id="rId261" w:history="1">
        <w:r w:rsidRPr="009E2389">
          <w:rPr>
            <w:rStyle w:val="a5"/>
            <w:color w:val="auto"/>
          </w:rPr>
          <w:t>статье 15.1</w:t>
        </w:r>
      </w:hyperlink>
      <w:r w:rsidRPr="009E2389">
        <w:t xml:space="preserve"> Федерального закона от 27 июля 2010 г. № 210-ФЗ «Об организации предоставления государственных и муниципальных услуг»;</w:t>
      </w:r>
    </w:p>
    <w:p w:rsidR="00E2528D" w:rsidRPr="009E2389" w:rsidRDefault="00E2528D" w:rsidP="009E2389">
      <w:pPr>
        <w:jc w:val="both"/>
      </w:pPr>
      <w:r w:rsidRPr="009E2389">
        <w:t xml:space="preserve">нарушение срока предоставления муниципальной услуги. </w:t>
      </w:r>
      <w:proofErr w:type="gramStart"/>
      <w:r w:rsidRPr="009E2389">
        <w:t xml:space="preserve">В указанном случае досудебное (внесудебное) обжалование заявителем решений и действий (бездействия)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262" w:history="1">
        <w:r w:rsidRPr="009E2389">
          <w:rPr>
            <w:rStyle w:val="a5"/>
            <w:color w:val="auto"/>
          </w:rPr>
          <w:t>частью 1.3 статьи 16</w:t>
        </w:r>
      </w:hyperlink>
      <w:r w:rsidRPr="009E2389">
        <w:t xml:space="preserve"> Федерального закона от 27 июля 2010 г. № 210-ФЗ «Об организации предоставления государственных и муниципальных услуг»;</w:t>
      </w:r>
      <w:proofErr w:type="gramEnd"/>
    </w:p>
    <w:p w:rsidR="00E2528D" w:rsidRPr="009E2389" w:rsidRDefault="00E2528D" w:rsidP="009E2389">
      <w:pPr>
        <w:jc w:val="both"/>
      </w:pPr>
      <w:r w:rsidRPr="009E2389">
        <w:lastRenderedPageBreak/>
        <w:t>требование представления заявителем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Республики Мордовия и Инсарского муниципального района для предоставления муниципальной услуги;</w:t>
      </w:r>
    </w:p>
    <w:p w:rsidR="00E2528D" w:rsidRPr="009E2389" w:rsidRDefault="00E2528D" w:rsidP="009E2389">
      <w:pPr>
        <w:jc w:val="both"/>
      </w:pPr>
      <w:r w:rsidRPr="009E2389">
        <w:t>отказ в приеме документов, представление которых предусмотрено нормативными правовыми актами Российской Федерации, Республики Мордовия и Инсарского муниципального района для предоставления муниципальной услуги;</w:t>
      </w:r>
    </w:p>
    <w:p w:rsidR="00E2528D" w:rsidRPr="009E2389" w:rsidRDefault="00E2528D" w:rsidP="009E2389">
      <w:pPr>
        <w:jc w:val="both"/>
      </w:pPr>
      <w:r w:rsidRPr="009E2389">
        <w:t xml:space="preserve">отказ в предоставлении муниципальной услуги, если основания отказа не предусмотрены федеральными законами, законами Республики Мордовия и принятыми в соответствии с ними иными нормативными правовыми актами Российской Федерации, Республики Мордовия и Инсарского муниципального района. </w:t>
      </w:r>
      <w:proofErr w:type="gramStart"/>
      <w:r w:rsidRPr="009E2389">
        <w:t xml:space="preserve">В указанном случае досудебное (внесудебное) обжалование заявителем решений и действий (бездействия)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263" w:history="1">
        <w:r w:rsidRPr="009E2389">
          <w:rPr>
            <w:rStyle w:val="a5"/>
            <w:color w:val="auto"/>
          </w:rPr>
          <w:t>частью 1.3 статьи 16</w:t>
        </w:r>
      </w:hyperlink>
      <w:r w:rsidRPr="009E2389">
        <w:t xml:space="preserve"> Федерального закона от 27 июля 2010 г. № 210-ФЗ «Об организации предоставления государственных и муниципальных услуг»;</w:t>
      </w:r>
      <w:proofErr w:type="gramEnd"/>
    </w:p>
    <w:p w:rsidR="00E2528D" w:rsidRPr="009E2389" w:rsidRDefault="00E2528D" w:rsidP="009E2389">
      <w:pPr>
        <w:jc w:val="both"/>
      </w:pPr>
      <w:r w:rsidRPr="009E2389">
        <w:t>требование внесения заявителем при предоставлении муниципальной услуги платы, не предусмотренной нормативными правовыми актами Российской Федерации, Республики Мордовия и Инсарского муниципального района;</w:t>
      </w:r>
    </w:p>
    <w:p w:rsidR="00E2528D" w:rsidRPr="009E2389" w:rsidRDefault="00E2528D" w:rsidP="009E2389">
      <w:pPr>
        <w:jc w:val="both"/>
      </w:pPr>
      <w:proofErr w:type="gramStart"/>
      <w:r w:rsidRPr="009E2389">
        <w:t>отказ органа, предоставляющего муниципальную услугу, его должностного лица, работника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r w:rsidRPr="009E2389">
        <w:t xml:space="preserve"> </w:t>
      </w:r>
      <w:proofErr w:type="gramStart"/>
      <w:r w:rsidRPr="009E2389">
        <w:t xml:space="preserve">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264" w:history="1">
        <w:r w:rsidRPr="009E2389">
          <w:rPr>
            <w:rStyle w:val="a5"/>
            <w:color w:val="auto"/>
          </w:rPr>
          <w:t>частью 1.3 статьи 16</w:t>
        </w:r>
      </w:hyperlink>
      <w:r w:rsidRPr="009E2389">
        <w:t xml:space="preserve"> Федерального закона от 27 июля 2010 г. № 210-ФЗ «Об организации предоставления государственных и муниципальных услуг»;</w:t>
      </w:r>
      <w:proofErr w:type="gramEnd"/>
    </w:p>
    <w:p w:rsidR="00E2528D" w:rsidRPr="009E2389" w:rsidRDefault="00E2528D" w:rsidP="009E2389">
      <w:pPr>
        <w:jc w:val="both"/>
      </w:pPr>
      <w:r w:rsidRPr="009E2389">
        <w:t>нарушение срока или порядка выдачи документов по результатам предоставления муниципальной услуги;</w:t>
      </w:r>
    </w:p>
    <w:p w:rsidR="00E2528D" w:rsidRPr="009E2389" w:rsidRDefault="00E2528D" w:rsidP="009E2389">
      <w:pPr>
        <w:jc w:val="both"/>
      </w:pPr>
      <w:proofErr w:type="gramStart"/>
      <w:r w:rsidRPr="009E2389">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и Инсарского муниципального района.</w:t>
      </w:r>
      <w:proofErr w:type="gramEnd"/>
      <w:r w:rsidRPr="009E2389">
        <w:t xml:space="preserve"> </w:t>
      </w:r>
      <w:proofErr w:type="gramStart"/>
      <w:r w:rsidRPr="009E2389">
        <w:t xml:space="preserve">В указанном случае досудебное (внесудебное) обжалование заявителем решений и действий (бездействия) «МФЦ», его работника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265" w:history="1">
        <w:r w:rsidRPr="009E2389">
          <w:rPr>
            <w:rStyle w:val="a5"/>
            <w:color w:val="auto"/>
          </w:rPr>
          <w:t>частью 1.3 статьи 16</w:t>
        </w:r>
      </w:hyperlink>
      <w:r w:rsidRPr="009E2389">
        <w:t xml:space="preserve"> Федерального закона от 27 июля 2010 г. № 210-ФЗ «Об организации предоставления государственных и муниципальных услуг»;</w:t>
      </w:r>
      <w:proofErr w:type="gramEnd"/>
    </w:p>
    <w:p w:rsidR="00E2528D" w:rsidRPr="009E2389" w:rsidRDefault="00E2528D" w:rsidP="009E2389">
      <w:pPr>
        <w:jc w:val="both"/>
      </w:pPr>
      <w:proofErr w:type="gramStart"/>
      <w:r w:rsidRPr="009E2389">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266" w:history="1">
        <w:r w:rsidRPr="009E2389">
          <w:rPr>
            <w:rStyle w:val="a5"/>
            <w:color w:val="auto"/>
          </w:rPr>
          <w:t>пунктом 4 части 1 статьи 7</w:t>
        </w:r>
      </w:hyperlink>
      <w:r w:rsidRPr="009E2389">
        <w:t xml:space="preserve"> Федерального закона от 27 июля 2010 г. № 210-ФЗ «Об организации предоставления государственных и муниципальных услуг».</w:t>
      </w:r>
      <w:proofErr w:type="gramEnd"/>
      <w:r w:rsidRPr="009E2389">
        <w:t xml:space="preserve"> </w:t>
      </w:r>
      <w:proofErr w:type="gramStart"/>
      <w:r w:rsidRPr="009E2389">
        <w:t xml:space="preserve">В указанном случае досудебное (внесудебное) обжалование заявителем решений и действий (бездействия) «МФЦ», его работника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267" w:history="1">
        <w:r w:rsidRPr="009E2389">
          <w:rPr>
            <w:rStyle w:val="a5"/>
            <w:color w:val="auto"/>
          </w:rPr>
          <w:t>частью 1.3 статьи 16</w:t>
        </w:r>
      </w:hyperlink>
      <w:r w:rsidRPr="009E2389">
        <w:t xml:space="preserve"> Федерального закона от 27 июля 2010 г. № 210-ФЗ «Об организации предоставления государственных и муниципальных услуг».</w:t>
      </w:r>
      <w:proofErr w:type="gramEnd"/>
    </w:p>
    <w:p w:rsidR="00E2528D" w:rsidRPr="009E2389" w:rsidRDefault="00E2528D" w:rsidP="009E2389">
      <w:pPr>
        <w:jc w:val="both"/>
      </w:pPr>
    </w:p>
    <w:p w:rsidR="00E2528D" w:rsidRPr="009E2389" w:rsidRDefault="00E2528D" w:rsidP="00E2528D">
      <w:pPr>
        <w:pStyle w:val="1"/>
        <w:spacing w:before="0" w:after="0"/>
        <w:rPr>
          <w:rFonts w:ascii="Times New Roman" w:hAnsi="Times New Roman"/>
          <w:color w:val="auto"/>
          <w:sz w:val="24"/>
          <w:szCs w:val="24"/>
        </w:rPr>
      </w:pPr>
      <w:bookmarkStart w:id="204" w:name="sub_1520"/>
      <w:r w:rsidRPr="009E2389">
        <w:rPr>
          <w:rFonts w:ascii="Times New Roman" w:hAnsi="Times New Roman"/>
          <w:color w:val="auto"/>
          <w:sz w:val="24"/>
          <w:szCs w:val="24"/>
        </w:rPr>
        <w:lastRenderedPageBreak/>
        <w:t>Подраздел 2. Порядок досудебного (внесудебного) обжалования</w:t>
      </w:r>
    </w:p>
    <w:p w:rsidR="00E2528D" w:rsidRPr="00E2528D" w:rsidRDefault="00E2528D" w:rsidP="00E2528D"/>
    <w:bookmarkEnd w:id="204"/>
    <w:p w:rsidR="00E2528D" w:rsidRPr="00E2528D" w:rsidRDefault="00E2528D" w:rsidP="009E2389">
      <w:pPr>
        <w:jc w:val="both"/>
      </w:pPr>
      <w:r w:rsidRPr="00E2528D">
        <w:t>69. Заявитель в своем письменном обращении в обязательном порядке указывает:</w:t>
      </w:r>
    </w:p>
    <w:p w:rsidR="00E2528D" w:rsidRPr="00E2528D" w:rsidRDefault="00E2528D" w:rsidP="009E2389">
      <w:pPr>
        <w:jc w:val="both"/>
      </w:pPr>
      <w:r w:rsidRPr="00E2528D">
        <w:t>а) наименование органа, предоставляющего муниципальную услугу, должностного лица органа, предоставляющего муниципальную услугу, решения и действия (бездействие) которых обжалуются;</w:t>
      </w:r>
    </w:p>
    <w:p w:rsidR="00E2528D" w:rsidRPr="00E2528D" w:rsidRDefault="00E2528D" w:rsidP="009E2389">
      <w:pPr>
        <w:jc w:val="both"/>
      </w:pPr>
      <w:proofErr w:type="gramStart"/>
      <w:r w:rsidRPr="00E2528D">
        <w:t>б)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E2528D" w:rsidRPr="00E2528D" w:rsidRDefault="00E2528D" w:rsidP="009E2389">
      <w:pPr>
        <w:jc w:val="both"/>
      </w:pPr>
      <w:r w:rsidRPr="00E2528D">
        <w:t>в) сведения об обжалуемых решениях и действиях (бездействии) органа, предоставляющего муниципальную услугу, его должностного лица;</w:t>
      </w:r>
    </w:p>
    <w:p w:rsidR="00E2528D" w:rsidRPr="00E2528D" w:rsidRDefault="00E2528D" w:rsidP="009E2389">
      <w:pPr>
        <w:jc w:val="both"/>
      </w:pPr>
      <w:r w:rsidRPr="00E2528D">
        <w:t>г) доводы, на основании которых заявитель не согласен с решением и действием (бездействием) органа, предоставляющего муниципальную услугу, его должностного лица. Заявителем могут быть представлены документы (при наличии), подтверждающие доводы заявителя, либо их копии.</w:t>
      </w:r>
    </w:p>
    <w:p w:rsidR="00E2528D" w:rsidRPr="00E2528D" w:rsidRDefault="00E2528D" w:rsidP="009E2389">
      <w:pPr>
        <w:jc w:val="both"/>
      </w:pPr>
      <w:r w:rsidRPr="00E2528D">
        <w:t>Дополнительно в письменном обращении могут быть указаны: иные сведения, которые заявитель считает необходимым сообщить.</w:t>
      </w:r>
    </w:p>
    <w:p w:rsidR="00E2528D" w:rsidRPr="00E2528D" w:rsidRDefault="00E2528D" w:rsidP="009E2389">
      <w:pPr>
        <w:jc w:val="both"/>
      </w:pPr>
      <w:bookmarkStart w:id="205" w:name="sub_1073"/>
      <w:r w:rsidRPr="00E2528D">
        <w:t>70. Жалоба, поступившая в уполномоченный на ее рассмотрение орган, подлежит регистрации не позднее следующего рабочего дня со дня ее поступления. Жалоба рассматривается в течение 15 рабочих дней со дня ее регистрации.</w:t>
      </w:r>
    </w:p>
    <w:bookmarkEnd w:id="205"/>
    <w:p w:rsidR="00E2528D" w:rsidRPr="00E2528D" w:rsidRDefault="00E2528D" w:rsidP="009E2389">
      <w:pPr>
        <w:jc w:val="both"/>
      </w:pPr>
      <w:r w:rsidRPr="00E2528D">
        <w:t>В случае обжалования отказа органа, предоставляющего муниципальную услугу, его должностного лица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E2528D" w:rsidRPr="00E2528D" w:rsidRDefault="00E2528D" w:rsidP="009E2389">
      <w:pPr>
        <w:jc w:val="both"/>
      </w:pPr>
      <w:bookmarkStart w:id="206" w:name="sub_1074"/>
      <w:r w:rsidRPr="00E2528D">
        <w:t xml:space="preserve">71. При подаче жалобы в электронном виде документы, указанные в пункте 67 настоящего Регламента, могут быть представлены в форме электронных документов, подписанных </w:t>
      </w:r>
      <w:hyperlink r:id="rId268" w:history="1">
        <w:r w:rsidRPr="009E2389">
          <w:rPr>
            <w:rStyle w:val="a5"/>
            <w:color w:val="auto"/>
          </w:rPr>
          <w:t>электронной подписью</w:t>
        </w:r>
      </w:hyperlink>
      <w:r w:rsidRPr="009E2389">
        <w:t>,</w:t>
      </w:r>
      <w:r w:rsidRPr="00E2528D">
        <w:t xml:space="preserve"> вид которой предусмотрен законодательством Российской Федерации, при этом документ, удостоверяющий личность заявителя, не требуется.</w:t>
      </w:r>
    </w:p>
    <w:p w:rsidR="00E2528D" w:rsidRPr="00E2528D" w:rsidRDefault="00E2528D" w:rsidP="009E2389">
      <w:pPr>
        <w:jc w:val="both"/>
      </w:pPr>
      <w:bookmarkStart w:id="207" w:name="sub_1075"/>
      <w:bookmarkEnd w:id="206"/>
      <w:r w:rsidRPr="00E2528D">
        <w:t>72. Жалоба рассматривается органом, предоставляющим муниципальную услугу, порядок предоставления которой был нарушен вследствие решений и действий (бездействия) органа, предоставляющего муниципальную услугу, его должностного лица. В случае если обжалуются решения руководителя органа, предоставляющего муниципальную услугу, жалоба подается в вышестоящий орган (в порядке подчиненности) и рассматривается им в порядке, предусмотренном настоящим Регламентом.</w:t>
      </w:r>
    </w:p>
    <w:bookmarkEnd w:id="207"/>
    <w:p w:rsidR="00E2528D" w:rsidRPr="00E2528D" w:rsidRDefault="00E2528D" w:rsidP="009E2389">
      <w:pPr>
        <w:jc w:val="both"/>
      </w:pPr>
      <w:r w:rsidRPr="00E2528D">
        <w:t>При отсутствии вышестоящего органа жалоба подается непосредственно руководителю органа, предоставляющего муниципальную услугу.</w:t>
      </w:r>
    </w:p>
    <w:p w:rsidR="00E2528D" w:rsidRPr="00E2528D" w:rsidRDefault="00E2528D" w:rsidP="009E2389">
      <w:pPr>
        <w:jc w:val="both"/>
      </w:pPr>
      <w:bookmarkStart w:id="208" w:name="sub_1076"/>
      <w:r w:rsidRPr="00E2528D">
        <w:t>73. В случае если жалоба подана заявителем в орган, в компетенцию которого не входит принятие решения по жалобе,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w:t>
      </w:r>
    </w:p>
    <w:bookmarkEnd w:id="208"/>
    <w:p w:rsidR="00E2528D" w:rsidRPr="00E2528D" w:rsidRDefault="00E2528D" w:rsidP="009E2389">
      <w:pPr>
        <w:jc w:val="both"/>
      </w:pPr>
      <w:r w:rsidRPr="00E2528D">
        <w:t>При этом срок рассмотрения жалобы исчисляется со дня регистрации жалобы в уполномоченном на ее рассмотрение органе.</w:t>
      </w:r>
    </w:p>
    <w:p w:rsidR="00E2528D" w:rsidRPr="00E2528D" w:rsidRDefault="00E2528D" w:rsidP="009E2389">
      <w:pPr>
        <w:jc w:val="both"/>
      </w:pPr>
      <w:bookmarkStart w:id="209" w:name="sub_1077"/>
      <w:r w:rsidRPr="00E2528D">
        <w:t>74. Жалоба может быть подана заявителем через многофункциональный центр предоставления государственных и муниципальных услуг. При поступлении жалобы многофункциональный центр обеспечивает ее передачу в уполномоченный на ее рассмотрение орган в порядке и сроки, которые установлены соглашением о взаимодействии между многофункциональным центром и органом, предоставляющим государственную услугу (далее - соглашение о взаимодействии), но не позднее следующего рабочего дня со дня поступления жалобы.</w:t>
      </w:r>
    </w:p>
    <w:bookmarkEnd w:id="209"/>
    <w:p w:rsidR="00E2528D" w:rsidRPr="00E2528D" w:rsidRDefault="00E2528D" w:rsidP="009E2389">
      <w:pPr>
        <w:jc w:val="both"/>
      </w:pPr>
      <w:r w:rsidRPr="00E2528D">
        <w:t>Жалоба на нарушение порядка предоставления муниципальной услуги многофункциональным центром рассматривается в соответствии с настоящим Регламентом органом, предоставляющим муниципальную услугу, заключившим соглашение о взаимодействии.</w:t>
      </w:r>
    </w:p>
    <w:p w:rsidR="00E2528D" w:rsidRPr="009E2389" w:rsidRDefault="00E2528D" w:rsidP="009E2389">
      <w:pPr>
        <w:jc w:val="both"/>
      </w:pPr>
      <w:r w:rsidRPr="009E2389">
        <w:lastRenderedPageBreak/>
        <w:t>При этом срок рассмотрения жалобы исчисляется со дня регистрации жалобы в уполномоченном на ее рассмотрение органе.</w:t>
      </w:r>
    </w:p>
    <w:p w:rsidR="00E2528D" w:rsidRPr="009E2389" w:rsidRDefault="00E2528D" w:rsidP="009E2389">
      <w:pPr>
        <w:jc w:val="both"/>
      </w:pPr>
      <w:bookmarkStart w:id="210" w:name="sub_1078"/>
      <w:r w:rsidRPr="009E2389">
        <w:t xml:space="preserve">75.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269" w:history="1">
        <w:r w:rsidRPr="009E2389">
          <w:rPr>
            <w:rStyle w:val="a5"/>
            <w:color w:val="auto"/>
          </w:rPr>
          <w:t>статьей 5.63</w:t>
        </w:r>
      </w:hyperlink>
      <w:r w:rsidRPr="009E2389">
        <w:t xml:space="preserve"> Кодекса Российской Федерации об административных правонарушениях, или признаков состава преступления должностное лицо, уполномоченное на рассмотрение жалоб, незамедлительно направляет соответствующие материалы в органы прокуратуры.</w:t>
      </w:r>
    </w:p>
    <w:p w:rsidR="00E2528D" w:rsidRPr="009E2389" w:rsidRDefault="00E2528D" w:rsidP="009E2389">
      <w:pPr>
        <w:jc w:val="both"/>
      </w:pPr>
      <w:bookmarkStart w:id="211" w:name="sub_1079"/>
      <w:bookmarkEnd w:id="210"/>
      <w:r w:rsidRPr="009E2389">
        <w:t xml:space="preserve">76. По результатам рассмотрения жалобы в соответствии с </w:t>
      </w:r>
      <w:hyperlink r:id="rId270" w:history="1">
        <w:r w:rsidRPr="009E2389">
          <w:rPr>
            <w:rStyle w:val="a5"/>
            <w:color w:val="auto"/>
          </w:rPr>
          <w:t>частью 7 статьи 11.2</w:t>
        </w:r>
      </w:hyperlink>
      <w:r w:rsidRPr="009E2389">
        <w:t xml:space="preserve"> Федерального закона «Об организации предоставления государственных и муниципальных услуг» уполномоченный на ее рассмотрение орган принимает решение об удовлетворении жалобы либо об отказе в ее удовлетворении.</w:t>
      </w:r>
    </w:p>
    <w:bookmarkEnd w:id="211"/>
    <w:p w:rsidR="00E2528D" w:rsidRPr="009E2389" w:rsidRDefault="00E2528D" w:rsidP="009E2389">
      <w:pPr>
        <w:jc w:val="both"/>
      </w:pPr>
      <w:r w:rsidRPr="009E2389">
        <w:t>При удовлетворении жалобы уполномоченный на ее рассмотрение орган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w:t>
      </w:r>
    </w:p>
    <w:p w:rsidR="00E2528D" w:rsidRPr="009E2389" w:rsidRDefault="00E2528D" w:rsidP="009E2389">
      <w:pPr>
        <w:jc w:val="both"/>
      </w:pPr>
      <w:bookmarkStart w:id="212" w:name="sub_1080"/>
      <w:r w:rsidRPr="009E2389">
        <w:t>77. Письменный ответ, содержащий результаты рассмотрения письменного обращения (в случае отказа в удовлетворении обращения в письменном ответе должны быть указаны основания такого отказа), направляется заявителю не позднее дня, следующего за днем принятия решения.</w:t>
      </w:r>
    </w:p>
    <w:bookmarkEnd w:id="212"/>
    <w:p w:rsidR="00E2528D" w:rsidRPr="009E2389" w:rsidRDefault="00E2528D" w:rsidP="009E2389">
      <w:pPr>
        <w:jc w:val="both"/>
      </w:pPr>
      <w:r w:rsidRPr="009E2389">
        <w:t>78. В ответе по результатам рассмотрения жалобы указываются:</w:t>
      </w:r>
    </w:p>
    <w:p w:rsidR="00E2528D" w:rsidRPr="009E2389" w:rsidRDefault="00E2528D" w:rsidP="009E2389">
      <w:pPr>
        <w:jc w:val="both"/>
      </w:pPr>
      <w:proofErr w:type="gramStart"/>
      <w:r w:rsidRPr="009E2389">
        <w:t>а) наименование органа,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roofErr w:type="gramEnd"/>
    </w:p>
    <w:p w:rsidR="00E2528D" w:rsidRPr="009E2389" w:rsidRDefault="00E2528D" w:rsidP="009E2389">
      <w:pPr>
        <w:jc w:val="both"/>
      </w:pPr>
      <w:r w:rsidRPr="009E2389">
        <w:t>б) номер, дата, место принятия решения, включая сведения о должностном лице, решение или действие (бездействие) которого обжалуется;</w:t>
      </w:r>
    </w:p>
    <w:p w:rsidR="00E2528D" w:rsidRPr="009E2389" w:rsidRDefault="00E2528D" w:rsidP="009E2389">
      <w:pPr>
        <w:jc w:val="both"/>
      </w:pPr>
      <w:r w:rsidRPr="009E2389">
        <w:t>в) фамилия, имя, отчество (при наличии) или наименование заявителя;</w:t>
      </w:r>
    </w:p>
    <w:p w:rsidR="00E2528D" w:rsidRPr="009E2389" w:rsidRDefault="00E2528D" w:rsidP="009E2389">
      <w:pPr>
        <w:jc w:val="both"/>
      </w:pPr>
      <w:r w:rsidRPr="009E2389">
        <w:t>г) основания для принятия решения по жалобе;</w:t>
      </w:r>
    </w:p>
    <w:p w:rsidR="00E2528D" w:rsidRPr="009E2389" w:rsidRDefault="00E2528D" w:rsidP="009E2389">
      <w:pPr>
        <w:jc w:val="both"/>
      </w:pPr>
      <w:r w:rsidRPr="009E2389">
        <w:t>д) принятое по жалобе решение;</w:t>
      </w:r>
    </w:p>
    <w:p w:rsidR="00E2528D" w:rsidRPr="009E2389" w:rsidRDefault="00E2528D" w:rsidP="009E2389">
      <w:pPr>
        <w:jc w:val="both"/>
      </w:pPr>
      <w:r w:rsidRPr="009E2389">
        <w:t>е)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E2528D" w:rsidRPr="009E2389" w:rsidRDefault="00E2528D" w:rsidP="009E2389">
      <w:pPr>
        <w:jc w:val="both"/>
      </w:pPr>
      <w:r w:rsidRPr="009E2389">
        <w:t>ж) сведения о порядке обжалования принятого по жалобе решения.</w:t>
      </w:r>
    </w:p>
    <w:p w:rsidR="00E2528D" w:rsidRPr="009E2389" w:rsidRDefault="00E2528D" w:rsidP="009E2389">
      <w:pPr>
        <w:jc w:val="both"/>
      </w:pPr>
      <w:bookmarkStart w:id="213" w:name="sub_1819"/>
      <w:r w:rsidRPr="009E2389">
        <w:t>Ответ по результатам рассмотрения жалобы подписывается Главой Инсарского муниципального района.</w:t>
      </w:r>
    </w:p>
    <w:bookmarkEnd w:id="213"/>
    <w:p w:rsidR="00E2528D" w:rsidRPr="009E2389" w:rsidRDefault="00E2528D" w:rsidP="009E2389">
      <w:pPr>
        <w:jc w:val="both"/>
      </w:pPr>
      <w:r w:rsidRPr="009E2389">
        <w:t xml:space="preserve">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w:t>
      </w:r>
      <w:hyperlink r:id="rId271" w:history="1">
        <w:r w:rsidRPr="009E2389">
          <w:rPr>
            <w:rStyle w:val="a5"/>
            <w:color w:val="auto"/>
          </w:rPr>
          <w:t>электронной подписью</w:t>
        </w:r>
      </w:hyperlink>
      <w:r w:rsidRPr="009E2389">
        <w:t xml:space="preserve"> уполномоченного на рассмотрение жалобы должностного лица и (или) уполномоченного на рассмотрение жалобы органа, вид которой установлен законодательством Российской Федерации.</w:t>
      </w:r>
    </w:p>
    <w:p w:rsidR="00E2528D" w:rsidRPr="009E2389" w:rsidRDefault="00E2528D" w:rsidP="009E2389">
      <w:pPr>
        <w:jc w:val="both"/>
      </w:pPr>
      <w:bookmarkStart w:id="214" w:name="sub_1082"/>
      <w:r w:rsidRPr="009E2389">
        <w:t>79. В удовлетворении жалобы может быть отказано в следующих случаях:</w:t>
      </w:r>
    </w:p>
    <w:bookmarkEnd w:id="214"/>
    <w:p w:rsidR="00E2528D" w:rsidRPr="009E2389" w:rsidRDefault="00E2528D" w:rsidP="009E2389">
      <w:pPr>
        <w:jc w:val="both"/>
      </w:pPr>
      <w:r w:rsidRPr="009E2389">
        <w:t>а) наличие вступившего в законную силу решения суда, арбитражного суда по жалобе о том же предмете и по тем же основаниям;</w:t>
      </w:r>
    </w:p>
    <w:p w:rsidR="00E2528D" w:rsidRPr="009E2389" w:rsidRDefault="00E2528D" w:rsidP="009E2389">
      <w:pPr>
        <w:jc w:val="both"/>
      </w:pPr>
      <w:r w:rsidRPr="009E2389">
        <w:t>б) подача жалобы лицом, полномочия которого не подтверждены в порядке, установленном законодательством Российской Федерации;</w:t>
      </w:r>
    </w:p>
    <w:p w:rsidR="00E2528D" w:rsidRPr="009E2389" w:rsidRDefault="00E2528D" w:rsidP="009E2389">
      <w:pPr>
        <w:jc w:val="both"/>
      </w:pPr>
      <w:r w:rsidRPr="009E2389">
        <w:t>в) наличие решения по жалобе, принятого ранее в соответствии с требованиями настоящего Регламента в отношении того же заявителя и по тому же предмету жалобы;</w:t>
      </w:r>
    </w:p>
    <w:p w:rsidR="00E2528D" w:rsidRPr="009E2389" w:rsidRDefault="00E2528D" w:rsidP="009E2389">
      <w:pPr>
        <w:jc w:val="both"/>
      </w:pPr>
      <w:r w:rsidRPr="009E2389">
        <w:t>г) если ответ по существу поставленного в обращении вопроса не может быть дан без разглашения сведений, составляющих государственную или иную охраняемую действующим законодательством тайну, заявителю,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rsidR="00E2528D" w:rsidRPr="009E2389" w:rsidRDefault="00E2528D" w:rsidP="009E2389">
      <w:pPr>
        <w:jc w:val="both"/>
      </w:pPr>
      <w:bookmarkStart w:id="215" w:name="sub_1083"/>
      <w:r w:rsidRPr="009E2389">
        <w:t>80. Уполномоченный на рассмотрение жалобы орган вправе оставить жалобу без ответа в следующих случаях:</w:t>
      </w:r>
    </w:p>
    <w:bookmarkEnd w:id="215"/>
    <w:p w:rsidR="00E2528D" w:rsidRPr="009E2389" w:rsidRDefault="00E2528D" w:rsidP="009E2389">
      <w:pPr>
        <w:jc w:val="both"/>
      </w:pPr>
      <w:r w:rsidRPr="009E2389">
        <w:t>а) наличие в жалобе нецензурных либо оскорбительных выражений, угроз жизни, здоровью и имуществу должностного лица, а также членов его семьи;</w:t>
      </w:r>
    </w:p>
    <w:p w:rsidR="00E2528D" w:rsidRPr="00E2528D" w:rsidRDefault="00E2528D" w:rsidP="009E2389">
      <w:pPr>
        <w:jc w:val="both"/>
      </w:pPr>
      <w:r w:rsidRPr="00E2528D">
        <w:lastRenderedPageBreak/>
        <w:t>б) отсутствие возможности прочитать какую-либо часть текста жалобы, фамилию, имя, отчество (при наличии) и (или) почтовый адрес заявителя, указанные в жалобе, о чем сообщается заявителю, направившему обращение, если его фамилия и почтовый адрес поддаются прочтению;</w:t>
      </w:r>
    </w:p>
    <w:p w:rsidR="00E2528D" w:rsidRPr="00E2528D" w:rsidRDefault="00E2528D" w:rsidP="009E2389">
      <w:pPr>
        <w:jc w:val="both"/>
      </w:pPr>
      <w:r w:rsidRPr="00E2528D">
        <w:t>в) если в письменном обращении не указана фамилия заявителя, направившего обращение, и почтовый адрес (анонимное обращение), по которому должен быть направлен ответ, ответ на обращение не дается.</w:t>
      </w:r>
    </w:p>
    <w:p w:rsidR="00E2528D" w:rsidRPr="00E2528D" w:rsidRDefault="00E2528D" w:rsidP="009E2389">
      <w:pPr>
        <w:jc w:val="both"/>
      </w:pPr>
      <w:bookmarkStart w:id="216" w:name="sub_1084"/>
      <w:r w:rsidRPr="00E2528D">
        <w:t>81. Обращения заявителя считаются разрешенными, если рассмотрены все поставленные в них вопросы, приняты необходимые меры и даны письменные ответы (в пределах компетенции) по существу всех поставленных в обращении вопросов.</w:t>
      </w:r>
    </w:p>
    <w:p w:rsidR="00E2528D" w:rsidRPr="00E2528D" w:rsidRDefault="00E2528D" w:rsidP="009E2389">
      <w:pPr>
        <w:jc w:val="both"/>
      </w:pPr>
      <w:bookmarkStart w:id="217" w:name="sub_1085"/>
      <w:bookmarkEnd w:id="216"/>
      <w:r w:rsidRPr="00E2528D">
        <w:t>82. Заявитель вправе обжаловать решения, принятые в ходе предоставления муниципальной услуги, действия или бездействия должностных лиц отдела.</w:t>
      </w:r>
    </w:p>
    <w:p w:rsidR="00E2528D" w:rsidRPr="00E2528D" w:rsidRDefault="00E2528D" w:rsidP="009E2389">
      <w:pPr>
        <w:jc w:val="both"/>
      </w:pPr>
      <w:bookmarkStart w:id="218" w:name="sub_1086"/>
      <w:bookmarkEnd w:id="217"/>
      <w:r w:rsidRPr="00E2528D">
        <w:t>83. Ответственность за нарушение настоящего административного регламента наступает в соответствии с законодательством Российской Федерации.</w:t>
      </w:r>
    </w:p>
    <w:p w:rsidR="00E2528D" w:rsidRPr="00E2528D" w:rsidRDefault="00E2528D" w:rsidP="009E2389">
      <w:pPr>
        <w:jc w:val="both"/>
      </w:pPr>
      <w:bookmarkStart w:id="219" w:name="sub_1087"/>
      <w:bookmarkEnd w:id="218"/>
      <w:r w:rsidRPr="00E2528D">
        <w:t>84. Должностные лица, ответственные или уполномоченные работники органов, участвующих в предоставлении муниципальной услуги, проводят личный прием потребителей результатов предоставления муниципальной услуги.</w:t>
      </w:r>
      <w:bookmarkEnd w:id="219"/>
    </w:p>
    <w:p w:rsidR="00E2528D" w:rsidRPr="00E2528D" w:rsidRDefault="00E2528D" w:rsidP="00E2528D"/>
    <w:p w:rsidR="00E2528D" w:rsidRPr="00E2528D" w:rsidRDefault="00E2528D" w:rsidP="00E2528D"/>
    <w:p w:rsidR="00E2528D" w:rsidRPr="00E2528D" w:rsidRDefault="00E2528D" w:rsidP="00E2528D"/>
    <w:p w:rsidR="00E2528D" w:rsidRPr="00E2528D" w:rsidRDefault="00E2528D" w:rsidP="00E2528D"/>
    <w:p w:rsidR="00E2528D" w:rsidRPr="00E2528D" w:rsidRDefault="00E2528D" w:rsidP="00E2528D"/>
    <w:p w:rsidR="00E2528D" w:rsidRPr="00E2528D" w:rsidRDefault="00E2528D" w:rsidP="00E2528D"/>
    <w:p w:rsidR="009E2389" w:rsidRDefault="009E2389" w:rsidP="00E2528D">
      <w:pPr>
        <w:jc w:val="right"/>
      </w:pPr>
    </w:p>
    <w:p w:rsidR="009E2389" w:rsidRDefault="009E2389" w:rsidP="00E2528D">
      <w:pPr>
        <w:jc w:val="right"/>
      </w:pPr>
    </w:p>
    <w:p w:rsidR="009E2389" w:rsidRDefault="009E2389" w:rsidP="00E2528D">
      <w:pPr>
        <w:jc w:val="right"/>
      </w:pPr>
    </w:p>
    <w:p w:rsidR="009E2389" w:rsidRDefault="009E2389" w:rsidP="00E2528D">
      <w:pPr>
        <w:jc w:val="right"/>
      </w:pPr>
    </w:p>
    <w:p w:rsidR="009E2389" w:rsidRDefault="009E2389" w:rsidP="00E2528D">
      <w:pPr>
        <w:jc w:val="right"/>
      </w:pPr>
    </w:p>
    <w:p w:rsidR="009E2389" w:rsidRDefault="009E2389" w:rsidP="00E2528D">
      <w:pPr>
        <w:jc w:val="right"/>
      </w:pPr>
    </w:p>
    <w:p w:rsidR="009E2389" w:rsidRDefault="009E2389" w:rsidP="00E2528D">
      <w:pPr>
        <w:jc w:val="right"/>
      </w:pPr>
    </w:p>
    <w:p w:rsidR="009E2389" w:rsidRDefault="009E2389" w:rsidP="00E2528D">
      <w:pPr>
        <w:jc w:val="right"/>
      </w:pPr>
    </w:p>
    <w:p w:rsidR="009E2389" w:rsidRDefault="009E2389" w:rsidP="00E2528D">
      <w:pPr>
        <w:jc w:val="right"/>
      </w:pPr>
    </w:p>
    <w:p w:rsidR="009E2389" w:rsidRDefault="009E2389" w:rsidP="00E2528D">
      <w:pPr>
        <w:jc w:val="right"/>
      </w:pPr>
    </w:p>
    <w:p w:rsidR="009E2389" w:rsidRDefault="009E2389" w:rsidP="00E2528D">
      <w:pPr>
        <w:jc w:val="right"/>
      </w:pPr>
    </w:p>
    <w:p w:rsidR="009E2389" w:rsidRDefault="009E2389" w:rsidP="00E2528D">
      <w:pPr>
        <w:jc w:val="right"/>
      </w:pPr>
    </w:p>
    <w:p w:rsidR="009E2389" w:rsidRDefault="009E2389" w:rsidP="00E2528D">
      <w:pPr>
        <w:jc w:val="right"/>
      </w:pPr>
    </w:p>
    <w:p w:rsidR="009E2389" w:rsidRDefault="009E2389" w:rsidP="00E2528D">
      <w:pPr>
        <w:jc w:val="right"/>
      </w:pPr>
    </w:p>
    <w:p w:rsidR="009E2389" w:rsidRDefault="009E2389" w:rsidP="00E2528D">
      <w:pPr>
        <w:jc w:val="right"/>
      </w:pPr>
    </w:p>
    <w:p w:rsidR="009E2389" w:rsidRDefault="009E2389" w:rsidP="00E2528D">
      <w:pPr>
        <w:jc w:val="right"/>
      </w:pPr>
    </w:p>
    <w:p w:rsidR="009E2389" w:rsidRDefault="009E2389" w:rsidP="00E2528D">
      <w:pPr>
        <w:jc w:val="right"/>
      </w:pPr>
    </w:p>
    <w:p w:rsidR="009E2389" w:rsidRDefault="009E2389" w:rsidP="00E2528D">
      <w:pPr>
        <w:jc w:val="right"/>
      </w:pPr>
    </w:p>
    <w:p w:rsidR="009E2389" w:rsidRDefault="009E2389" w:rsidP="00E2528D">
      <w:pPr>
        <w:jc w:val="right"/>
      </w:pPr>
    </w:p>
    <w:p w:rsidR="009E2389" w:rsidRDefault="009E2389" w:rsidP="00E2528D">
      <w:pPr>
        <w:jc w:val="right"/>
      </w:pPr>
    </w:p>
    <w:p w:rsidR="009E2389" w:rsidRDefault="009E2389" w:rsidP="00E2528D">
      <w:pPr>
        <w:jc w:val="right"/>
      </w:pPr>
    </w:p>
    <w:p w:rsidR="009E2389" w:rsidRDefault="009E2389" w:rsidP="00E2528D">
      <w:pPr>
        <w:jc w:val="right"/>
      </w:pPr>
    </w:p>
    <w:p w:rsidR="009E2389" w:rsidRDefault="009E2389" w:rsidP="00E2528D">
      <w:pPr>
        <w:jc w:val="right"/>
      </w:pPr>
    </w:p>
    <w:p w:rsidR="009E2389" w:rsidRDefault="009E2389" w:rsidP="00E2528D">
      <w:pPr>
        <w:jc w:val="right"/>
      </w:pPr>
    </w:p>
    <w:p w:rsidR="009E2389" w:rsidRDefault="009E2389" w:rsidP="00E2528D">
      <w:pPr>
        <w:jc w:val="right"/>
      </w:pPr>
    </w:p>
    <w:p w:rsidR="009E2389" w:rsidRDefault="009E2389" w:rsidP="00E2528D">
      <w:pPr>
        <w:jc w:val="right"/>
      </w:pPr>
    </w:p>
    <w:p w:rsidR="009E2389" w:rsidRDefault="009E2389" w:rsidP="00E2528D">
      <w:pPr>
        <w:jc w:val="right"/>
      </w:pPr>
    </w:p>
    <w:p w:rsidR="009E2389" w:rsidRDefault="009E2389" w:rsidP="00E2528D">
      <w:pPr>
        <w:jc w:val="right"/>
      </w:pPr>
    </w:p>
    <w:p w:rsidR="009E2389" w:rsidRDefault="009E2389" w:rsidP="00E2528D">
      <w:pPr>
        <w:jc w:val="right"/>
      </w:pPr>
    </w:p>
    <w:p w:rsidR="00E2528D" w:rsidRPr="009E2389" w:rsidRDefault="00E2528D" w:rsidP="00E2528D">
      <w:pPr>
        <w:jc w:val="right"/>
      </w:pPr>
      <w:r w:rsidRPr="009E2389">
        <w:lastRenderedPageBreak/>
        <w:t>Приложение 1</w:t>
      </w:r>
      <w:r w:rsidRPr="009E2389">
        <w:br/>
        <w:t xml:space="preserve">к </w:t>
      </w:r>
      <w:hyperlink w:anchor="sub_1000" w:history="1">
        <w:r w:rsidRPr="009E2389">
          <w:rPr>
            <w:rStyle w:val="af4"/>
            <w:color w:val="auto"/>
            <w:u w:val="none"/>
          </w:rPr>
          <w:t>Административному регламенту</w:t>
        </w:r>
      </w:hyperlink>
      <w:r w:rsidRPr="009E2389">
        <w:br/>
        <w:t>администрации Инсарского муниципального</w:t>
      </w:r>
      <w:r w:rsidRPr="009E2389">
        <w:br/>
        <w:t>района по предоставлению муниципальной услуги</w:t>
      </w:r>
      <w:r w:rsidRPr="009E2389">
        <w:br/>
        <w:t>«Подготовка и выдача разрешения на ввод объектов</w:t>
      </w:r>
      <w:r w:rsidRPr="009E2389">
        <w:br/>
        <w:t>в эксплуатацию при осуществлении строительства,</w:t>
      </w:r>
      <w:r w:rsidRPr="009E2389">
        <w:br/>
        <w:t>реконструкции объектов капитального строительства»</w:t>
      </w:r>
      <w:r w:rsidRPr="009E2389">
        <w:br/>
      </w:r>
    </w:p>
    <w:p w:rsidR="00E2528D" w:rsidRPr="00E2528D" w:rsidRDefault="00E2528D" w:rsidP="00E2528D"/>
    <w:p w:rsidR="00E2528D" w:rsidRPr="00E2528D" w:rsidRDefault="00E2528D" w:rsidP="00E2528D">
      <w:pPr>
        <w:pStyle w:val="afa"/>
        <w:rPr>
          <w:rFonts w:ascii="Times New Roman" w:hAnsi="Times New Roman" w:cs="Times New Roman"/>
        </w:rPr>
      </w:pPr>
      <w:r w:rsidRPr="00E2528D">
        <w:t xml:space="preserve">                                   </w:t>
      </w:r>
      <w:r w:rsidRPr="00E2528D">
        <w:rPr>
          <w:rFonts w:ascii="Times New Roman" w:hAnsi="Times New Roman" w:cs="Times New Roman"/>
        </w:rPr>
        <w:t>Главе Инсарского муниципального района</w:t>
      </w:r>
    </w:p>
    <w:p w:rsidR="00E2528D" w:rsidRPr="00E2528D" w:rsidRDefault="00E2528D" w:rsidP="00E2528D">
      <w:pPr>
        <w:pStyle w:val="afa"/>
      </w:pPr>
      <w:r w:rsidRPr="00E2528D">
        <w:t xml:space="preserve">                                   ______________________________________</w:t>
      </w:r>
    </w:p>
    <w:p w:rsidR="00E2528D" w:rsidRPr="00E2528D" w:rsidRDefault="00E2528D" w:rsidP="00E2528D">
      <w:pPr>
        <w:pStyle w:val="afa"/>
      </w:pPr>
      <w:r w:rsidRPr="00E2528D">
        <w:t xml:space="preserve">                                   </w:t>
      </w:r>
      <w:r w:rsidRPr="00E2528D">
        <w:rPr>
          <w:rFonts w:ascii="Times New Roman" w:hAnsi="Times New Roman" w:cs="Times New Roman"/>
        </w:rPr>
        <w:t>Застройщик</w:t>
      </w:r>
      <w:r w:rsidRPr="00E2528D">
        <w:t xml:space="preserve"> ___________________________</w:t>
      </w:r>
    </w:p>
    <w:p w:rsidR="00E2528D" w:rsidRPr="00E2528D" w:rsidRDefault="00E2528D" w:rsidP="00E2528D">
      <w:pPr>
        <w:pStyle w:val="afa"/>
        <w:rPr>
          <w:rFonts w:ascii="Times New Roman" w:hAnsi="Times New Roman" w:cs="Times New Roman"/>
        </w:rPr>
      </w:pPr>
      <w:r w:rsidRPr="00E2528D">
        <w:t xml:space="preserve">                                               </w:t>
      </w:r>
      <w:proofErr w:type="gramStart"/>
      <w:r w:rsidRPr="00E2528D">
        <w:rPr>
          <w:rFonts w:ascii="Times New Roman" w:hAnsi="Times New Roman" w:cs="Times New Roman"/>
        </w:rPr>
        <w:t>(наименование организации,</w:t>
      </w:r>
      <w:proofErr w:type="gramEnd"/>
    </w:p>
    <w:p w:rsidR="00E2528D" w:rsidRPr="00E2528D" w:rsidRDefault="00E2528D" w:rsidP="00E2528D">
      <w:pPr>
        <w:pStyle w:val="afa"/>
      </w:pPr>
      <w:r w:rsidRPr="00E2528D">
        <w:t xml:space="preserve">                                   ______________________________________</w:t>
      </w:r>
    </w:p>
    <w:p w:rsidR="00E2528D" w:rsidRPr="00E2528D" w:rsidRDefault="00E2528D" w:rsidP="00E2528D">
      <w:pPr>
        <w:pStyle w:val="afa"/>
        <w:rPr>
          <w:rFonts w:ascii="Times New Roman" w:hAnsi="Times New Roman" w:cs="Times New Roman"/>
        </w:rPr>
      </w:pPr>
      <w:r w:rsidRPr="00E2528D">
        <w:t xml:space="preserve">                                      </w:t>
      </w:r>
      <w:r w:rsidRPr="00E2528D">
        <w:rPr>
          <w:rFonts w:ascii="Times New Roman" w:hAnsi="Times New Roman" w:cs="Times New Roman"/>
        </w:rPr>
        <w:t>ИНН, юридический и почтовый адрес;</w:t>
      </w:r>
    </w:p>
    <w:p w:rsidR="00E2528D" w:rsidRPr="00E2528D" w:rsidRDefault="00E2528D" w:rsidP="00E2528D">
      <w:pPr>
        <w:pStyle w:val="afa"/>
      </w:pPr>
      <w:r w:rsidRPr="00E2528D">
        <w:t xml:space="preserve">                                   ______________________________________</w:t>
      </w:r>
    </w:p>
    <w:p w:rsidR="00E2528D" w:rsidRPr="00E2528D" w:rsidRDefault="00E2528D" w:rsidP="00E2528D">
      <w:pPr>
        <w:pStyle w:val="afa"/>
        <w:rPr>
          <w:rFonts w:ascii="Times New Roman" w:hAnsi="Times New Roman" w:cs="Times New Roman"/>
        </w:rPr>
      </w:pPr>
      <w:r w:rsidRPr="00E2528D">
        <w:t xml:space="preserve">                                     </w:t>
      </w:r>
      <w:r w:rsidRPr="00E2528D">
        <w:rPr>
          <w:rFonts w:ascii="Times New Roman" w:hAnsi="Times New Roman" w:cs="Times New Roman"/>
        </w:rPr>
        <w:t>тел., банковские реквизиты; или ФИО,</w:t>
      </w:r>
    </w:p>
    <w:p w:rsidR="00E2528D" w:rsidRPr="00E2528D" w:rsidRDefault="00E2528D" w:rsidP="00E2528D">
      <w:pPr>
        <w:pStyle w:val="afa"/>
      </w:pPr>
      <w:r w:rsidRPr="00E2528D">
        <w:t xml:space="preserve">                                   ______________________________________</w:t>
      </w:r>
    </w:p>
    <w:p w:rsidR="00E2528D" w:rsidRPr="00E2528D" w:rsidRDefault="00E2528D" w:rsidP="00E2528D">
      <w:pPr>
        <w:pStyle w:val="afa"/>
        <w:rPr>
          <w:rFonts w:ascii="Times New Roman" w:hAnsi="Times New Roman" w:cs="Times New Roman"/>
        </w:rPr>
      </w:pPr>
      <w:r w:rsidRPr="00E2528D">
        <w:t xml:space="preserve">                                         </w:t>
      </w:r>
      <w:r w:rsidRPr="00E2528D">
        <w:rPr>
          <w:rFonts w:ascii="Times New Roman" w:hAnsi="Times New Roman" w:cs="Times New Roman"/>
        </w:rPr>
        <w:t>паспортные данные и адрес</w:t>
      </w:r>
    </w:p>
    <w:p w:rsidR="00E2528D" w:rsidRPr="00E2528D" w:rsidRDefault="00E2528D" w:rsidP="00E2528D">
      <w:pPr>
        <w:pStyle w:val="afa"/>
        <w:rPr>
          <w:rFonts w:ascii="Times New Roman" w:hAnsi="Times New Roman" w:cs="Times New Roman"/>
        </w:rPr>
      </w:pPr>
      <w:r w:rsidRPr="00E2528D">
        <w:rPr>
          <w:rFonts w:ascii="Times New Roman" w:hAnsi="Times New Roman" w:cs="Times New Roman"/>
        </w:rPr>
        <w:t xml:space="preserve">                                                                                                           физического лица)</w:t>
      </w:r>
    </w:p>
    <w:p w:rsidR="00E2528D" w:rsidRPr="00E2528D" w:rsidRDefault="00E2528D" w:rsidP="00E2528D"/>
    <w:p w:rsidR="00E2528D" w:rsidRPr="00E2528D" w:rsidRDefault="00E2528D" w:rsidP="00E2528D">
      <w:pPr>
        <w:pStyle w:val="afa"/>
        <w:jc w:val="center"/>
        <w:rPr>
          <w:rFonts w:ascii="Times New Roman" w:hAnsi="Times New Roman" w:cs="Times New Roman"/>
        </w:rPr>
      </w:pPr>
      <w:r w:rsidRPr="00E2528D">
        <w:rPr>
          <w:rStyle w:val="af9"/>
          <w:rFonts w:ascii="Times New Roman" w:hAnsi="Times New Roman"/>
          <w:color w:val="auto"/>
        </w:rPr>
        <w:t>Заявление</w:t>
      </w:r>
    </w:p>
    <w:p w:rsidR="00E2528D" w:rsidRPr="00E2528D" w:rsidRDefault="00E2528D" w:rsidP="00E2528D"/>
    <w:p w:rsidR="00E2528D" w:rsidRPr="00E2528D" w:rsidRDefault="00E2528D" w:rsidP="00E2528D">
      <w:pPr>
        <w:pStyle w:val="afa"/>
        <w:jc w:val="both"/>
        <w:rPr>
          <w:rFonts w:ascii="Times New Roman" w:hAnsi="Times New Roman" w:cs="Times New Roman"/>
        </w:rPr>
      </w:pPr>
      <w:r w:rsidRPr="00E2528D">
        <w:rPr>
          <w:rFonts w:ascii="Times New Roman" w:hAnsi="Times New Roman" w:cs="Times New Roman"/>
        </w:rPr>
        <w:t xml:space="preserve">     Прошу    Вас    разрешить    ввод    в   эксплуатацию   построенного (реконструированного)   объекта   капитального   строительства   (объекта индивидуального жилищного строительства)</w:t>
      </w:r>
      <w:r w:rsidRPr="00E2528D">
        <w:t xml:space="preserve"> ____________________________________________________________________________________</w:t>
      </w:r>
    </w:p>
    <w:p w:rsidR="00E2528D" w:rsidRPr="00E2528D" w:rsidRDefault="00E2528D" w:rsidP="00E2528D">
      <w:pPr>
        <w:pStyle w:val="afa"/>
      </w:pPr>
      <w:r w:rsidRPr="00E2528D">
        <w:t>____________________________________________________________________________________</w:t>
      </w:r>
    </w:p>
    <w:p w:rsidR="00E2528D" w:rsidRPr="00E2528D" w:rsidRDefault="00E2528D" w:rsidP="00E2528D">
      <w:pPr>
        <w:pStyle w:val="afa"/>
        <w:jc w:val="center"/>
        <w:rPr>
          <w:rFonts w:ascii="Times New Roman" w:hAnsi="Times New Roman" w:cs="Times New Roman"/>
        </w:rPr>
      </w:pPr>
      <w:r w:rsidRPr="00E2528D">
        <w:rPr>
          <w:rFonts w:ascii="Times New Roman" w:hAnsi="Times New Roman" w:cs="Times New Roman"/>
        </w:rPr>
        <w:t>(наименование объекта)</w:t>
      </w:r>
    </w:p>
    <w:p w:rsidR="00E2528D" w:rsidRPr="00E2528D" w:rsidRDefault="00E2528D" w:rsidP="00E2528D">
      <w:pPr>
        <w:pStyle w:val="afa"/>
        <w:rPr>
          <w:rFonts w:ascii="Times New Roman" w:hAnsi="Times New Roman" w:cs="Times New Roman"/>
        </w:rPr>
      </w:pPr>
      <w:proofErr w:type="gramStart"/>
      <w:r w:rsidRPr="00E2528D">
        <w:rPr>
          <w:rFonts w:ascii="Times New Roman" w:hAnsi="Times New Roman" w:cs="Times New Roman"/>
        </w:rPr>
        <w:t>расположенного</w:t>
      </w:r>
      <w:proofErr w:type="gramEnd"/>
      <w:r w:rsidRPr="00E2528D">
        <w:rPr>
          <w:rFonts w:ascii="Times New Roman" w:hAnsi="Times New Roman" w:cs="Times New Roman"/>
        </w:rPr>
        <w:t xml:space="preserve"> по адресу: _____________________________________________________________</w:t>
      </w:r>
    </w:p>
    <w:p w:rsidR="00E2528D" w:rsidRPr="00E2528D" w:rsidRDefault="00E2528D" w:rsidP="00E2528D">
      <w:pPr>
        <w:pStyle w:val="afa"/>
      </w:pPr>
      <w:r w:rsidRPr="00E2528D">
        <w:t xml:space="preserve">     </w:t>
      </w:r>
      <w:r w:rsidRPr="00E2528D">
        <w:rPr>
          <w:rFonts w:ascii="Times New Roman" w:hAnsi="Times New Roman" w:cs="Times New Roman"/>
        </w:rPr>
        <w:t>Приложение:</w:t>
      </w:r>
      <w:r w:rsidRPr="00E2528D">
        <w:t xml:space="preserve"> ________________________________________________________</w:t>
      </w:r>
    </w:p>
    <w:p w:rsidR="00E2528D" w:rsidRPr="00E2528D" w:rsidRDefault="00E2528D" w:rsidP="00E2528D">
      <w:pPr>
        <w:pStyle w:val="afa"/>
        <w:rPr>
          <w:rFonts w:ascii="Times New Roman" w:hAnsi="Times New Roman" w:cs="Times New Roman"/>
        </w:rPr>
      </w:pPr>
      <w:r w:rsidRPr="00E2528D">
        <w:t xml:space="preserve">                          </w:t>
      </w:r>
      <w:r w:rsidRPr="00E2528D">
        <w:rPr>
          <w:rFonts w:ascii="Times New Roman" w:hAnsi="Times New Roman" w:cs="Times New Roman"/>
        </w:rPr>
        <w:t>(документы, которые представил застройщик)</w:t>
      </w:r>
    </w:p>
    <w:p w:rsidR="00E2528D" w:rsidRPr="00E2528D" w:rsidRDefault="00E2528D" w:rsidP="00E2528D">
      <w:pPr>
        <w:pStyle w:val="afa"/>
        <w:rPr>
          <w:rFonts w:ascii="Times New Roman" w:hAnsi="Times New Roman" w:cs="Times New Roman"/>
        </w:rPr>
      </w:pPr>
      <w:r w:rsidRPr="00E2528D">
        <w:rPr>
          <w:rFonts w:ascii="Times New Roman" w:hAnsi="Times New Roman" w:cs="Times New Roman"/>
        </w:rPr>
        <w:t xml:space="preserve">     Подтверждаю  полноту  и  достоверность  представленных сведений и не возражаю  против  проведения  проверки  представленных  мной  сведений, а также  обработки персональных данных в соответствии с </w:t>
      </w:r>
      <w:hyperlink r:id="rId272" w:history="1">
        <w:r w:rsidRPr="009E2389">
          <w:rPr>
            <w:rStyle w:val="a5"/>
            <w:rFonts w:ascii="Times New Roman" w:hAnsi="Times New Roman"/>
            <w:color w:val="auto"/>
          </w:rPr>
          <w:t>Федеральным законом</w:t>
        </w:r>
      </w:hyperlink>
    </w:p>
    <w:p w:rsidR="00E2528D" w:rsidRPr="00E2528D" w:rsidRDefault="00E2528D" w:rsidP="00E2528D">
      <w:pPr>
        <w:pStyle w:val="afa"/>
        <w:rPr>
          <w:rFonts w:ascii="Times New Roman" w:hAnsi="Times New Roman" w:cs="Times New Roman"/>
        </w:rPr>
      </w:pPr>
      <w:r w:rsidRPr="00E2528D">
        <w:rPr>
          <w:rFonts w:ascii="Times New Roman" w:hAnsi="Times New Roman" w:cs="Times New Roman"/>
        </w:rPr>
        <w:t>от 27 июля 2006 года N 152-ФЗ «О персональных данных».</w:t>
      </w:r>
    </w:p>
    <w:p w:rsidR="00E2528D" w:rsidRPr="00E2528D" w:rsidRDefault="00E2528D" w:rsidP="00E2528D"/>
    <w:p w:rsidR="00E2528D" w:rsidRPr="00E2528D" w:rsidRDefault="00E2528D" w:rsidP="00E2528D">
      <w:pPr>
        <w:pStyle w:val="afa"/>
      </w:pPr>
      <w:proofErr w:type="gramStart"/>
      <w:r w:rsidRPr="00E2528D">
        <w:t>__________________                ________________           _______________________ (наименование должности           (личная подпись)            (расшифровка подписи)</w:t>
      </w:r>
      <w:proofErr w:type="gramEnd"/>
    </w:p>
    <w:p w:rsidR="00E2528D" w:rsidRPr="00E2528D" w:rsidRDefault="00E2528D" w:rsidP="00E2528D">
      <w:pPr>
        <w:pStyle w:val="afa"/>
      </w:pPr>
      <w:r w:rsidRPr="00E2528D">
        <w:t>руководителя организации</w:t>
      </w:r>
    </w:p>
    <w:p w:rsidR="00E2528D" w:rsidRPr="00E2528D" w:rsidRDefault="00E2528D" w:rsidP="00E2528D">
      <w:pPr>
        <w:pStyle w:val="afa"/>
      </w:pPr>
      <w:r w:rsidRPr="00E2528D">
        <w:t>или ФИО физического лица)</w:t>
      </w:r>
    </w:p>
    <w:p w:rsidR="00E2528D" w:rsidRPr="00E2528D" w:rsidRDefault="00E2528D" w:rsidP="00E2528D">
      <w:pPr>
        <w:pStyle w:val="afa"/>
      </w:pPr>
      <w:r w:rsidRPr="00E2528D">
        <w:t>М. П.</w:t>
      </w:r>
    </w:p>
    <w:p w:rsidR="00E2528D" w:rsidRPr="00E2528D" w:rsidRDefault="00E2528D" w:rsidP="00E2528D"/>
    <w:p w:rsidR="00E2528D" w:rsidRPr="00E2528D" w:rsidRDefault="00E2528D" w:rsidP="00E2528D">
      <w:pPr>
        <w:rPr>
          <w:rStyle w:val="af9"/>
          <w:rFonts w:cs="Arial"/>
        </w:rPr>
      </w:pPr>
    </w:p>
    <w:p w:rsidR="00E2528D" w:rsidRPr="00E2528D" w:rsidRDefault="00E2528D" w:rsidP="00E2528D">
      <w:pPr>
        <w:jc w:val="right"/>
      </w:pPr>
      <w:r w:rsidRPr="00E2528D">
        <w:lastRenderedPageBreak/>
        <w:t>Приложение 2</w:t>
      </w:r>
      <w:r w:rsidRPr="00E2528D">
        <w:br/>
        <w:t xml:space="preserve">к </w:t>
      </w:r>
      <w:hyperlink w:anchor="sub_1000" w:history="1">
        <w:r w:rsidRPr="009E2389">
          <w:rPr>
            <w:rStyle w:val="af4"/>
            <w:color w:val="auto"/>
            <w:u w:val="none"/>
          </w:rPr>
          <w:t>Административному регламенту</w:t>
        </w:r>
      </w:hyperlink>
      <w:r w:rsidRPr="00E2528D">
        <w:br/>
        <w:t>администрации Инсарского муниципального</w:t>
      </w:r>
      <w:r w:rsidRPr="00E2528D">
        <w:br/>
        <w:t>района по предоставлению муниципальной услуги</w:t>
      </w:r>
      <w:r w:rsidRPr="00E2528D">
        <w:br/>
        <w:t>«Подготовка и выдача разрешения на ввод объектов</w:t>
      </w:r>
      <w:r w:rsidRPr="00E2528D">
        <w:br/>
        <w:t>в эксплуатацию при осуществлении строительства,</w:t>
      </w:r>
      <w:r w:rsidRPr="00E2528D">
        <w:br/>
        <w:t>реконструкции объектов капитального строительства»</w:t>
      </w:r>
      <w:r w:rsidRPr="00E2528D">
        <w:br/>
      </w:r>
    </w:p>
    <w:p w:rsidR="00E2528D" w:rsidRPr="00E2528D" w:rsidRDefault="00E2528D" w:rsidP="00E2528D">
      <w:pPr>
        <w:jc w:val="right"/>
      </w:pPr>
    </w:p>
    <w:p w:rsidR="00E2528D" w:rsidRPr="00E2528D" w:rsidRDefault="00E2528D" w:rsidP="00E2528D">
      <w:pPr>
        <w:jc w:val="right"/>
      </w:pPr>
    </w:p>
    <w:p w:rsidR="00E2528D" w:rsidRPr="009E2389" w:rsidRDefault="00E2528D" w:rsidP="00E2528D">
      <w:pPr>
        <w:pStyle w:val="1"/>
        <w:rPr>
          <w:rFonts w:ascii="Times New Roman" w:hAnsi="Times New Roman"/>
          <w:color w:val="auto"/>
          <w:sz w:val="24"/>
          <w:szCs w:val="24"/>
        </w:rPr>
      </w:pPr>
      <w:r w:rsidRPr="009E2389">
        <w:rPr>
          <w:rFonts w:ascii="Times New Roman" w:hAnsi="Times New Roman"/>
          <w:color w:val="auto"/>
          <w:sz w:val="24"/>
          <w:szCs w:val="24"/>
        </w:rPr>
        <w:t>Блок-схемы</w:t>
      </w:r>
      <w:r w:rsidRPr="009E2389">
        <w:rPr>
          <w:rFonts w:ascii="Times New Roman" w:hAnsi="Times New Roman"/>
          <w:color w:val="auto"/>
          <w:sz w:val="24"/>
          <w:szCs w:val="24"/>
        </w:rPr>
        <w:br/>
        <w:t>процесса предоставления муниципальной услуги</w:t>
      </w:r>
    </w:p>
    <w:p w:rsidR="00E2528D" w:rsidRPr="00E2528D" w:rsidRDefault="00E2528D" w:rsidP="00E2528D"/>
    <w:p w:rsidR="00E2528D" w:rsidRPr="00E2528D" w:rsidRDefault="00E2528D" w:rsidP="00E2528D"/>
    <w:p w:rsidR="00E2528D" w:rsidRPr="00E2528D" w:rsidRDefault="00E2528D" w:rsidP="00E2528D">
      <w:pPr>
        <w:pStyle w:val="afa"/>
      </w:pPr>
      <w:r w:rsidRPr="00E2528D">
        <w:t xml:space="preserve">                     ┌───────────────────┐</w:t>
      </w:r>
    </w:p>
    <w:p w:rsidR="00E2528D" w:rsidRPr="00E2528D" w:rsidRDefault="00E2528D" w:rsidP="00E2528D">
      <w:pPr>
        <w:pStyle w:val="afa"/>
      </w:pPr>
      <w:r w:rsidRPr="00E2528D">
        <w:t xml:space="preserve">                     │     Обращение     │</w:t>
      </w:r>
    </w:p>
    <w:p w:rsidR="00E2528D" w:rsidRPr="00E2528D" w:rsidRDefault="00E2528D" w:rsidP="00E2528D">
      <w:pPr>
        <w:pStyle w:val="afa"/>
      </w:pPr>
      <w:r w:rsidRPr="00E2528D">
        <w:t xml:space="preserve">                     │ заинтересованного │</w:t>
      </w:r>
    </w:p>
    <w:p w:rsidR="00E2528D" w:rsidRPr="00E2528D" w:rsidRDefault="00E2528D" w:rsidP="00E2528D">
      <w:pPr>
        <w:pStyle w:val="afa"/>
      </w:pPr>
      <w:r w:rsidRPr="00E2528D">
        <w:t xml:space="preserve">                     │       лица        │</w:t>
      </w:r>
    </w:p>
    <w:p w:rsidR="00E2528D" w:rsidRPr="00E2528D" w:rsidRDefault="00E2528D" w:rsidP="00E2528D">
      <w:pPr>
        <w:pStyle w:val="afa"/>
      </w:pPr>
      <w:r w:rsidRPr="00E2528D">
        <w:t xml:space="preserve">                     └─────────┬─────────┘</w:t>
      </w:r>
    </w:p>
    <w:p w:rsidR="00E2528D" w:rsidRPr="00E2528D" w:rsidRDefault="00E2528D" w:rsidP="00E2528D">
      <w:pPr>
        <w:pStyle w:val="afa"/>
      </w:pPr>
      <w:r w:rsidRPr="00E2528D">
        <w:t xml:space="preserve">                               │</w:t>
      </w:r>
    </w:p>
    <w:p w:rsidR="00E2528D" w:rsidRPr="00E2528D" w:rsidRDefault="00E2528D" w:rsidP="00E2528D">
      <w:pPr>
        <w:pStyle w:val="afa"/>
      </w:pPr>
      <w:r w:rsidRPr="00E2528D">
        <w:t xml:space="preserve">                     ┌─────────▼─────────┐</w:t>
      </w:r>
    </w:p>
    <w:p w:rsidR="00E2528D" w:rsidRPr="00E2528D" w:rsidRDefault="00E2528D" w:rsidP="00E2528D">
      <w:pPr>
        <w:pStyle w:val="afa"/>
      </w:pPr>
      <w:r w:rsidRPr="00E2528D">
        <w:t xml:space="preserve">                     │      Прием и      │</w:t>
      </w:r>
    </w:p>
    <w:p w:rsidR="00E2528D" w:rsidRPr="00E2528D" w:rsidRDefault="00E2528D" w:rsidP="00E2528D">
      <w:pPr>
        <w:pStyle w:val="afa"/>
      </w:pPr>
      <w:r w:rsidRPr="00E2528D">
        <w:t xml:space="preserve">                     │    регистрация    │</w:t>
      </w:r>
    </w:p>
    <w:p w:rsidR="00E2528D" w:rsidRPr="00E2528D" w:rsidRDefault="00E2528D" w:rsidP="00E2528D">
      <w:pPr>
        <w:pStyle w:val="afa"/>
      </w:pPr>
      <w:r w:rsidRPr="00E2528D">
        <w:t xml:space="preserve">                     │   документов, и   │</w:t>
      </w:r>
    </w:p>
    <w:p w:rsidR="00E2528D" w:rsidRPr="00E2528D" w:rsidRDefault="00E2528D" w:rsidP="00E2528D">
      <w:pPr>
        <w:pStyle w:val="afa"/>
      </w:pPr>
      <w:r w:rsidRPr="00E2528D">
        <w:t xml:space="preserve">                     │передача заявления │</w:t>
      </w:r>
    </w:p>
    <w:p w:rsidR="00E2528D" w:rsidRPr="00E2528D" w:rsidRDefault="00E2528D" w:rsidP="00E2528D">
      <w:pPr>
        <w:pStyle w:val="afa"/>
      </w:pPr>
      <w:r w:rsidRPr="00E2528D">
        <w:t xml:space="preserve">                     │   в Управление    │</w:t>
      </w:r>
    </w:p>
    <w:p w:rsidR="00E2528D" w:rsidRPr="00E2528D" w:rsidRDefault="00E2528D" w:rsidP="00E2528D">
      <w:pPr>
        <w:pStyle w:val="afa"/>
      </w:pPr>
      <w:r w:rsidRPr="00E2528D">
        <w:t xml:space="preserve">                     │   строительства   │</w:t>
      </w:r>
    </w:p>
    <w:p w:rsidR="00E2528D" w:rsidRPr="00E2528D" w:rsidRDefault="00E2528D" w:rsidP="00E2528D">
      <w:pPr>
        <w:pStyle w:val="afa"/>
      </w:pPr>
      <w:r w:rsidRPr="00E2528D">
        <w:t xml:space="preserve">                     │      (1 день)     │</w:t>
      </w:r>
    </w:p>
    <w:p w:rsidR="00E2528D" w:rsidRPr="00E2528D" w:rsidRDefault="00E2528D" w:rsidP="00E2528D">
      <w:pPr>
        <w:pStyle w:val="afa"/>
      </w:pPr>
      <w:r w:rsidRPr="00E2528D">
        <w:t xml:space="preserve">                     │                   │</w:t>
      </w:r>
    </w:p>
    <w:p w:rsidR="00E2528D" w:rsidRPr="00E2528D" w:rsidRDefault="00E2528D" w:rsidP="00E2528D">
      <w:pPr>
        <w:pStyle w:val="afa"/>
      </w:pPr>
      <w:r w:rsidRPr="00E2528D">
        <w:t xml:space="preserve">                     │                   │</w:t>
      </w:r>
    </w:p>
    <w:p w:rsidR="00E2528D" w:rsidRPr="00E2528D" w:rsidRDefault="00E2528D" w:rsidP="00E2528D">
      <w:pPr>
        <w:pStyle w:val="afa"/>
      </w:pPr>
      <w:r w:rsidRPr="00E2528D">
        <w:t xml:space="preserve">                     └─────────┬─────────┘</w:t>
      </w:r>
    </w:p>
    <w:p w:rsidR="00E2528D" w:rsidRPr="00E2528D" w:rsidRDefault="00E2528D" w:rsidP="00E2528D">
      <w:pPr>
        <w:pStyle w:val="afa"/>
      </w:pPr>
      <w:r w:rsidRPr="00E2528D">
        <w:t xml:space="preserve">                               │</w:t>
      </w:r>
    </w:p>
    <w:p w:rsidR="00E2528D" w:rsidRPr="00E2528D" w:rsidRDefault="00E2528D" w:rsidP="00E2528D">
      <w:pPr>
        <w:pStyle w:val="afa"/>
      </w:pPr>
      <w:r w:rsidRPr="00E2528D">
        <w:t xml:space="preserve">         ┌─────────────────────▼──────────────────────────┐</w:t>
      </w:r>
    </w:p>
    <w:p w:rsidR="00E2528D" w:rsidRPr="00E2528D" w:rsidRDefault="00E2528D" w:rsidP="00E2528D">
      <w:pPr>
        <w:pStyle w:val="afa"/>
      </w:pPr>
      <w:r w:rsidRPr="00E2528D">
        <w:t xml:space="preserve">         │     Рассмотрение заявления, подготовка и       │</w:t>
      </w:r>
    </w:p>
    <w:p w:rsidR="00E2528D" w:rsidRPr="00E2528D" w:rsidRDefault="00E2528D" w:rsidP="00E2528D">
      <w:pPr>
        <w:pStyle w:val="afa"/>
      </w:pPr>
      <w:r w:rsidRPr="00E2528D">
        <w:t xml:space="preserve">         │         согласование проекта разрешения        │</w:t>
      </w:r>
    </w:p>
    <w:p w:rsidR="00E2528D" w:rsidRPr="00E2528D" w:rsidRDefault="00E2528D" w:rsidP="00E2528D">
      <w:pPr>
        <w:pStyle w:val="afa"/>
      </w:pPr>
      <w:r w:rsidRPr="00E2528D">
        <w:t xml:space="preserve">         │                   (1 день)                     │</w:t>
      </w:r>
    </w:p>
    <w:p w:rsidR="00E2528D" w:rsidRPr="00E2528D" w:rsidRDefault="00E2528D" w:rsidP="00E2528D">
      <w:pPr>
        <w:pStyle w:val="afa"/>
      </w:pPr>
      <w:r w:rsidRPr="00E2528D">
        <w:t xml:space="preserve">         └────────────────────────┬───────────────────────┘</w:t>
      </w:r>
    </w:p>
    <w:p w:rsidR="00E2528D" w:rsidRPr="00E2528D" w:rsidRDefault="00E2528D" w:rsidP="00E2528D">
      <w:pPr>
        <w:pStyle w:val="afa"/>
      </w:pPr>
      <w:r w:rsidRPr="00E2528D">
        <w:t xml:space="preserve">                                  │</w:t>
      </w:r>
    </w:p>
    <w:p w:rsidR="00E2528D" w:rsidRPr="00E2528D" w:rsidRDefault="00E2528D" w:rsidP="00E2528D">
      <w:pPr>
        <w:pStyle w:val="afa"/>
      </w:pPr>
      <w:r w:rsidRPr="00E2528D">
        <w:t xml:space="preserve">                       ┌──────────▼───────┐</w:t>
      </w:r>
    </w:p>
    <w:p w:rsidR="00E2528D" w:rsidRPr="00E2528D" w:rsidRDefault="00E2528D" w:rsidP="00E2528D">
      <w:pPr>
        <w:pStyle w:val="afa"/>
      </w:pPr>
      <w:r w:rsidRPr="00E2528D">
        <w:t xml:space="preserve">               ┌───────┤      Решение     ├──────┐</w:t>
      </w:r>
    </w:p>
    <w:p w:rsidR="00E2528D" w:rsidRPr="00E2528D" w:rsidRDefault="00E2528D" w:rsidP="00E2528D">
      <w:pPr>
        <w:pStyle w:val="afa"/>
      </w:pPr>
      <w:r w:rsidRPr="00E2528D">
        <w:t xml:space="preserve">               │       └──────────────────┘      │</w:t>
      </w:r>
    </w:p>
    <w:p w:rsidR="00E2528D" w:rsidRPr="00E2528D" w:rsidRDefault="00E2528D" w:rsidP="00E2528D">
      <w:pPr>
        <w:pStyle w:val="afa"/>
      </w:pPr>
      <w:r w:rsidRPr="00E2528D">
        <w:t xml:space="preserve">   ┌───────────┴───┐                       ┌─────┴─────────┐</w:t>
      </w:r>
    </w:p>
    <w:p w:rsidR="00E2528D" w:rsidRPr="00E2528D" w:rsidRDefault="00E2528D" w:rsidP="00E2528D">
      <w:pPr>
        <w:pStyle w:val="afa"/>
      </w:pPr>
      <w:r w:rsidRPr="00E2528D">
        <w:t xml:space="preserve">   │ Положительное │                       │ Отрицательное │</w:t>
      </w:r>
    </w:p>
    <w:p w:rsidR="00E2528D" w:rsidRPr="00E2528D" w:rsidRDefault="00E2528D" w:rsidP="00E2528D">
      <w:pPr>
        <w:pStyle w:val="afa"/>
      </w:pPr>
      <w:r w:rsidRPr="00E2528D">
        <w:t xml:space="preserve">   └───────────┬───┘                       └─────┬─────────┘</w:t>
      </w:r>
    </w:p>
    <w:p w:rsidR="00E2528D" w:rsidRPr="00E2528D" w:rsidRDefault="00E2528D" w:rsidP="00E2528D">
      <w:pPr>
        <w:pStyle w:val="afa"/>
      </w:pPr>
      <w:r w:rsidRPr="00E2528D">
        <w:t xml:space="preserve">               │                                 │</w:t>
      </w:r>
    </w:p>
    <w:p w:rsidR="00E2528D" w:rsidRPr="00E2528D" w:rsidRDefault="00E2528D" w:rsidP="00E2528D">
      <w:pPr>
        <w:pStyle w:val="afa"/>
      </w:pPr>
      <w:r w:rsidRPr="00E2528D">
        <w:t>┌──────────────▼───────────────┐    ┌────────────▼────────────────────────┐</w:t>
      </w:r>
    </w:p>
    <w:p w:rsidR="00E2528D" w:rsidRPr="00E2528D" w:rsidRDefault="00E2528D" w:rsidP="00E2528D">
      <w:pPr>
        <w:pStyle w:val="afa"/>
      </w:pPr>
      <w:r w:rsidRPr="00E2528D">
        <w:t>│      Подготовка проекта      │    │  Подготовка проекта мотивированного │</w:t>
      </w:r>
    </w:p>
    <w:p w:rsidR="00E2528D" w:rsidRPr="00E2528D" w:rsidRDefault="00E2528D" w:rsidP="00E2528D">
      <w:pPr>
        <w:pStyle w:val="afa"/>
      </w:pPr>
      <w:r w:rsidRPr="00E2528D">
        <w:t>│      разрешения (1 день)     │    │отказа в предоставлении услуги 1 день│</w:t>
      </w:r>
    </w:p>
    <w:p w:rsidR="00E2528D" w:rsidRPr="00E2528D" w:rsidRDefault="00E2528D" w:rsidP="00E2528D">
      <w:pPr>
        <w:pStyle w:val="afa"/>
      </w:pPr>
      <w:r w:rsidRPr="00E2528D">
        <w:t xml:space="preserve">└──────────────┬───────────────┘    </w:t>
      </w:r>
      <w:r w:rsidRPr="00E2528D">
        <w:lastRenderedPageBreak/>
        <w:t>└────────────┬────────────────────────┘</w:t>
      </w:r>
    </w:p>
    <w:p w:rsidR="00E2528D" w:rsidRPr="00E2528D" w:rsidRDefault="00E2528D" w:rsidP="00E2528D">
      <w:pPr>
        <w:pStyle w:val="afa"/>
      </w:pPr>
      <w:r w:rsidRPr="00E2528D">
        <w:t xml:space="preserve">               │                                 │</w:t>
      </w:r>
    </w:p>
    <w:p w:rsidR="00E2528D" w:rsidRPr="00E2528D" w:rsidRDefault="00E2528D" w:rsidP="00E2528D">
      <w:pPr>
        <w:pStyle w:val="afa"/>
      </w:pPr>
      <w:r w:rsidRPr="00E2528D">
        <w:t xml:space="preserve">       ┌───────▼─────────────────────────────────▼──────────────┐</w:t>
      </w:r>
    </w:p>
    <w:p w:rsidR="00E2528D" w:rsidRPr="00E2528D" w:rsidRDefault="00E2528D" w:rsidP="00E2528D">
      <w:pPr>
        <w:pStyle w:val="afa"/>
      </w:pPr>
      <w:r w:rsidRPr="00E2528D">
        <w:t xml:space="preserve">       │    Направление </w:t>
      </w:r>
      <w:proofErr w:type="gramStart"/>
      <w:r w:rsidRPr="00E2528D">
        <w:t>согласованного</w:t>
      </w:r>
      <w:proofErr w:type="gramEnd"/>
      <w:r w:rsidRPr="00E2528D">
        <w:t xml:space="preserve"> с должностными лицами    │</w:t>
      </w:r>
    </w:p>
    <w:p w:rsidR="00E2528D" w:rsidRPr="00E2528D" w:rsidRDefault="00E2528D" w:rsidP="00E2528D">
      <w:pPr>
        <w:pStyle w:val="afa"/>
      </w:pPr>
      <w:r w:rsidRPr="00E2528D">
        <w:t xml:space="preserve">       │    Администрации проекта на подпись Главе Инсарского   │</w:t>
      </w:r>
    </w:p>
    <w:p w:rsidR="00E2528D" w:rsidRPr="00E2528D" w:rsidRDefault="00E2528D" w:rsidP="00E2528D">
      <w:pPr>
        <w:pStyle w:val="afa"/>
      </w:pPr>
      <w:r w:rsidRPr="00E2528D">
        <w:t xml:space="preserve">       │               муниципального района (1 день)           │</w:t>
      </w:r>
    </w:p>
    <w:p w:rsidR="00E2528D" w:rsidRPr="00E2528D" w:rsidRDefault="00E2528D" w:rsidP="00E2528D">
      <w:pPr>
        <w:pStyle w:val="afa"/>
      </w:pPr>
      <w:r w:rsidRPr="00E2528D">
        <w:t xml:space="preserve">       └───────────────────────────┬────────────────────────────┘</w:t>
      </w:r>
    </w:p>
    <w:p w:rsidR="00E2528D" w:rsidRPr="00E2528D" w:rsidRDefault="00E2528D" w:rsidP="00E2528D">
      <w:pPr>
        <w:pStyle w:val="afa"/>
      </w:pPr>
      <w:r w:rsidRPr="00E2528D">
        <w:t xml:space="preserve">                                   │</w:t>
      </w:r>
    </w:p>
    <w:p w:rsidR="00E2528D" w:rsidRPr="00E2528D" w:rsidRDefault="00E2528D" w:rsidP="00E2528D">
      <w:pPr>
        <w:pStyle w:val="afa"/>
      </w:pPr>
      <w:r w:rsidRPr="00E2528D">
        <w:t xml:space="preserve">                                   │</w:t>
      </w:r>
    </w:p>
    <w:p w:rsidR="00E2528D" w:rsidRPr="00E2528D" w:rsidRDefault="00E2528D" w:rsidP="00E2528D">
      <w:pPr>
        <w:pStyle w:val="afa"/>
      </w:pPr>
      <w:r w:rsidRPr="00E2528D">
        <w:t xml:space="preserve">                                   │</w:t>
      </w:r>
    </w:p>
    <w:p w:rsidR="00E2528D" w:rsidRPr="00E2528D" w:rsidRDefault="00E2528D" w:rsidP="00E2528D">
      <w:pPr>
        <w:pStyle w:val="afa"/>
      </w:pPr>
      <w:r w:rsidRPr="00E2528D">
        <w:t xml:space="preserve">          ┌────────────────────────▼────────────────────┐</w:t>
      </w:r>
    </w:p>
    <w:p w:rsidR="00E2528D" w:rsidRPr="00E2528D" w:rsidRDefault="00E2528D" w:rsidP="00E2528D">
      <w:pPr>
        <w:pStyle w:val="afa"/>
      </w:pPr>
      <w:r w:rsidRPr="00E2528D">
        <w:t xml:space="preserve">          │       Выдача результата предоставления      │</w:t>
      </w:r>
    </w:p>
    <w:p w:rsidR="00E2528D" w:rsidRPr="00E2528D" w:rsidRDefault="00E2528D" w:rsidP="00E2528D">
      <w:pPr>
        <w:pStyle w:val="afa"/>
      </w:pPr>
      <w:r w:rsidRPr="00E2528D">
        <w:t xml:space="preserve">          │            муниципальной услуги (1 день)    │</w:t>
      </w:r>
    </w:p>
    <w:p w:rsidR="00E2528D" w:rsidRPr="00E2528D" w:rsidRDefault="00E2528D" w:rsidP="00E2528D">
      <w:pPr>
        <w:pStyle w:val="afa"/>
      </w:pPr>
      <w:r w:rsidRPr="00E2528D">
        <w:t xml:space="preserve">          └───┬───────────────────┬──────────────────┬──┘</w:t>
      </w:r>
    </w:p>
    <w:p w:rsidR="00E2528D" w:rsidRPr="00E2528D" w:rsidRDefault="00E2528D" w:rsidP="00E2528D">
      <w:pPr>
        <w:pStyle w:val="afa"/>
      </w:pPr>
      <w:r w:rsidRPr="00E2528D">
        <w:t xml:space="preserve">              │                   │                  │</w:t>
      </w:r>
    </w:p>
    <w:p w:rsidR="00E2528D" w:rsidRPr="00E2528D" w:rsidRDefault="00E2528D" w:rsidP="00E2528D">
      <w:pPr>
        <w:pStyle w:val="afa"/>
      </w:pPr>
      <w:r w:rsidRPr="00E2528D">
        <w:t xml:space="preserve">         ┌────┴──────┐   ┌────────┴──────┐   ┌───────┴───┐</w:t>
      </w:r>
    </w:p>
    <w:p w:rsidR="00E2528D" w:rsidRPr="00E2528D" w:rsidRDefault="00E2528D" w:rsidP="00E2528D">
      <w:pPr>
        <w:pStyle w:val="afa"/>
      </w:pPr>
      <w:r w:rsidRPr="00E2528D">
        <w:t xml:space="preserve">         │    ЕПГУ   │   │ Администрация │   │    МФЦ    │</w:t>
      </w:r>
    </w:p>
    <w:p w:rsidR="00E2528D" w:rsidRPr="00E2528D" w:rsidRDefault="00E2528D" w:rsidP="00E2528D">
      <w:pPr>
        <w:pStyle w:val="afa"/>
      </w:pPr>
      <w:r w:rsidRPr="00E2528D">
        <w:t xml:space="preserve">         └───────────┘   └───────────────┘   └───────────┘</w:t>
      </w:r>
    </w:p>
    <w:p w:rsidR="00E2528D" w:rsidRPr="00E2528D" w:rsidRDefault="00E2528D" w:rsidP="00E2528D"/>
    <w:p w:rsidR="00E2528D" w:rsidRPr="00E2528D" w:rsidRDefault="00E2528D" w:rsidP="00E2528D">
      <w:pPr>
        <w:jc w:val="right"/>
        <w:rPr>
          <w:rStyle w:val="af9"/>
          <w:rFonts w:cs="Arial"/>
        </w:rPr>
      </w:pPr>
    </w:p>
    <w:p w:rsidR="00E2528D" w:rsidRPr="00E2528D" w:rsidRDefault="00E2528D" w:rsidP="00E2528D">
      <w:pPr>
        <w:jc w:val="right"/>
        <w:rPr>
          <w:rStyle w:val="af9"/>
          <w:rFonts w:cs="Arial"/>
        </w:rPr>
      </w:pPr>
    </w:p>
    <w:p w:rsidR="00E2528D" w:rsidRPr="00E2528D" w:rsidRDefault="00E2528D" w:rsidP="00E2528D">
      <w:pPr>
        <w:jc w:val="right"/>
        <w:rPr>
          <w:rStyle w:val="af9"/>
          <w:rFonts w:cs="Arial"/>
        </w:rPr>
      </w:pPr>
    </w:p>
    <w:p w:rsidR="00E2528D" w:rsidRPr="00E2528D" w:rsidRDefault="00E2528D" w:rsidP="00E2528D">
      <w:pPr>
        <w:jc w:val="right"/>
        <w:rPr>
          <w:rStyle w:val="af9"/>
          <w:rFonts w:cs="Arial"/>
        </w:rPr>
      </w:pPr>
    </w:p>
    <w:p w:rsidR="00E2528D" w:rsidRPr="00E2528D" w:rsidRDefault="00E2528D" w:rsidP="00E2528D">
      <w:pPr>
        <w:jc w:val="right"/>
        <w:rPr>
          <w:rStyle w:val="af9"/>
          <w:rFonts w:cs="Arial"/>
        </w:rPr>
      </w:pPr>
    </w:p>
    <w:p w:rsidR="00E2528D" w:rsidRPr="00E2528D" w:rsidRDefault="00E2528D" w:rsidP="00E2528D">
      <w:pPr>
        <w:jc w:val="right"/>
        <w:rPr>
          <w:rStyle w:val="af9"/>
          <w:rFonts w:cs="Arial"/>
        </w:rPr>
      </w:pPr>
    </w:p>
    <w:p w:rsidR="00E2528D" w:rsidRPr="00E2528D" w:rsidRDefault="00E2528D" w:rsidP="00E2528D">
      <w:pPr>
        <w:rPr>
          <w:rStyle w:val="af9"/>
          <w:rFonts w:cs="Arial"/>
        </w:rPr>
      </w:pPr>
    </w:p>
    <w:p w:rsidR="009E2389" w:rsidRDefault="009E2389" w:rsidP="00E2528D">
      <w:pPr>
        <w:jc w:val="right"/>
      </w:pPr>
    </w:p>
    <w:p w:rsidR="009E2389" w:rsidRDefault="009E2389" w:rsidP="00E2528D">
      <w:pPr>
        <w:jc w:val="right"/>
      </w:pPr>
    </w:p>
    <w:p w:rsidR="009E2389" w:rsidRDefault="009E2389" w:rsidP="00E2528D">
      <w:pPr>
        <w:jc w:val="right"/>
      </w:pPr>
    </w:p>
    <w:p w:rsidR="009E2389" w:rsidRDefault="009E2389" w:rsidP="00E2528D">
      <w:pPr>
        <w:jc w:val="right"/>
      </w:pPr>
    </w:p>
    <w:p w:rsidR="009E2389" w:rsidRDefault="009E2389" w:rsidP="00E2528D">
      <w:pPr>
        <w:jc w:val="right"/>
      </w:pPr>
    </w:p>
    <w:p w:rsidR="009E2389" w:rsidRDefault="009E2389" w:rsidP="00E2528D">
      <w:pPr>
        <w:jc w:val="right"/>
      </w:pPr>
    </w:p>
    <w:p w:rsidR="009E2389" w:rsidRDefault="009E2389" w:rsidP="00E2528D">
      <w:pPr>
        <w:jc w:val="right"/>
      </w:pPr>
    </w:p>
    <w:p w:rsidR="009E2389" w:rsidRDefault="009E2389" w:rsidP="00E2528D">
      <w:pPr>
        <w:jc w:val="right"/>
      </w:pPr>
    </w:p>
    <w:p w:rsidR="009E2389" w:rsidRDefault="009E2389" w:rsidP="00E2528D">
      <w:pPr>
        <w:jc w:val="right"/>
      </w:pPr>
    </w:p>
    <w:p w:rsidR="009E2389" w:rsidRDefault="009E2389" w:rsidP="00E2528D">
      <w:pPr>
        <w:jc w:val="right"/>
      </w:pPr>
    </w:p>
    <w:p w:rsidR="009E2389" w:rsidRDefault="009E2389" w:rsidP="00E2528D">
      <w:pPr>
        <w:jc w:val="right"/>
      </w:pPr>
    </w:p>
    <w:p w:rsidR="009E2389" w:rsidRDefault="009E2389" w:rsidP="00E2528D">
      <w:pPr>
        <w:jc w:val="right"/>
      </w:pPr>
    </w:p>
    <w:p w:rsidR="009E2389" w:rsidRDefault="009E2389" w:rsidP="00E2528D">
      <w:pPr>
        <w:jc w:val="right"/>
      </w:pPr>
    </w:p>
    <w:p w:rsidR="009E2389" w:rsidRDefault="009E2389" w:rsidP="00E2528D">
      <w:pPr>
        <w:jc w:val="right"/>
      </w:pPr>
    </w:p>
    <w:p w:rsidR="009E2389" w:rsidRDefault="009E2389" w:rsidP="00E2528D">
      <w:pPr>
        <w:jc w:val="right"/>
      </w:pPr>
    </w:p>
    <w:p w:rsidR="009E2389" w:rsidRDefault="009E2389" w:rsidP="00E2528D">
      <w:pPr>
        <w:jc w:val="right"/>
      </w:pPr>
    </w:p>
    <w:p w:rsidR="009E2389" w:rsidRDefault="009E2389" w:rsidP="00E2528D">
      <w:pPr>
        <w:jc w:val="right"/>
      </w:pPr>
    </w:p>
    <w:p w:rsidR="009E2389" w:rsidRDefault="009E2389" w:rsidP="00E2528D">
      <w:pPr>
        <w:jc w:val="right"/>
      </w:pPr>
    </w:p>
    <w:p w:rsidR="009E2389" w:rsidRDefault="009E2389" w:rsidP="00E2528D">
      <w:pPr>
        <w:jc w:val="right"/>
      </w:pPr>
    </w:p>
    <w:p w:rsidR="009E2389" w:rsidRDefault="009E2389" w:rsidP="00E2528D">
      <w:pPr>
        <w:jc w:val="right"/>
      </w:pPr>
    </w:p>
    <w:p w:rsidR="009E2389" w:rsidRDefault="009E2389" w:rsidP="00E2528D">
      <w:pPr>
        <w:jc w:val="right"/>
      </w:pPr>
    </w:p>
    <w:p w:rsidR="009E2389" w:rsidRDefault="009E2389" w:rsidP="00E2528D">
      <w:pPr>
        <w:jc w:val="right"/>
      </w:pPr>
    </w:p>
    <w:p w:rsidR="009E2389" w:rsidRDefault="009E2389" w:rsidP="00E2528D">
      <w:pPr>
        <w:jc w:val="right"/>
      </w:pPr>
    </w:p>
    <w:p w:rsidR="009E2389" w:rsidRDefault="009E2389" w:rsidP="00E2528D">
      <w:pPr>
        <w:jc w:val="right"/>
      </w:pPr>
    </w:p>
    <w:p w:rsidR="009E2389" w:rsidRDefault="009E2389" w:rsidP="00E2528D">
      <w:pPr>
        <w:jc w:val="right"/>
      </w:pPr>
    </w:p>
    <w:p w:rsidR="009E2389" w:rsidRDefault="009E2389" w:rsidP="00E2528D">
      <w:pPr>
        <w:jc w:val="right"/>
      </w:pPr>
    </w:p>
    <w:p w:rsidR="00E2528D" w:rsidRPr="00E2528D" w:rsidRDefault="00E2528D" w:rsidP="00E2528D">
      <w:pPr>
        <w:jc w:val="right"/>
      </w:pPr>
      <w:r w:rsidRPr="00E2528D">
        <w:lastRenderedPageBreak/>
        <w:t>Приложение 3</w:t>
      </w:r>
      <w:r w:rsidRPr="00E2528D">
        <w:br/>
      </w:r>
      <w:r w:rsidRPr="009E2389">
        <w:t xml:space="preserve">к </w:t>
      </w:r>
      <w:hyperlink w:anchor="sub_1000" w:history="1">
        <w:r w:rsidRPr="009E2389">
          <w:rPr>
            <w:rStyle w:val="af4"/>
            <w:color w:val="auto"/>
            <w:u w:val="none"/>
          </w:rPr>
          <w:t>Административному регламенту</w:t>
        </w:r>
      </w:hyperlink>
      <w:r w:rsidRPr="00E2528D">
        <w:br/>
        <w:t>администрации Инсарского муниципального</w:t>
      </w:r>
      <w:r w:rsidRPr="00E2528D">
        <w:br/>
        <w:t>района по предоставлению муниципальной услуги</w:t>
      </w:r>
      <w:r w:rsidRPr="00E2528D">
        <w:br/>
        <w:t>«Подготовка и выдача разрешения на ввод объектов</w:t>
      </w:r>
      <w:r w:rsidRPr="00E2528D">
        <w:br/>
        <w:t>в эксплуатацию при осуществлении строительства,</w:t>
      </w:r>
      <w:r w:rsidRPr="00E2528D">
        <w:br/>
        <w:t>реконструкции объектов капитального строительства"</w:t>
      </w:r>
      <w:r w:rsidRPr="00E2528D">
        <w:br/>
      </w:r>
    </w:p>
    <w:p w:rsidR="00E2528D" w:rsidRPr="00E2528D" w:rsidRDefault="00E2528D" w:rsidP="00E2528D"/>
    <w:p w:rsidR="00E2528D" w:rsidRPr="00E2528D" w:rsidRDefault="00E2528D" w:rsidP="00E2528D">
      <w:pPr>
        <w:pStyle w:val="afa"/>
      </w:pPr>
      <w:r w:rsidRPr="00E2528D">
        <w:t xml:space="preserve">                               </w:t>
      </w:r>
      <w:r w:rsidRPr="00E2528D">
        <w:rPr>
          <w:rFonts w:ascii="Times New Roman" w:hAnsi="Times New Roman" w:cs="Times New Roman"/>
        </w:rPr>
        <w:t>Кому</w:t>
      </w:r>
      <w:r w:rsidRPr="00E2528D">
        <w:t xml:space="preserve"> _____________________________________</w:t>
      </w:r>
    </w:p>
    <w:p w:rsidR="00E2528D" w:rsidRPr="00E2528D" w:rsidRDefault="00E2528D" w:rsidP="00E2528D">
      <w:pPr>
        <w:pStyle w:val="afa"/>
        <w:rPr>
          <w:rFonts w:ascii="Times New Roman" w:hAnsi="Times New Roman" w:cs="Times New Roman"/>
        </w:rPr>
      </w:pPr>
      <w:r w:rsidRPr="00E2528D">
        <w:t xml:space="preserve">                                         </w:t>
      </w:r>
      <w:proofErr w:type="gramStart"/>
      <w:r w:rsidRPr="00E2528D">
        <w:rPr>
          <w:rFonts w:ascii="Times New Roman" w:hAnsi="Times New Roman" w:cs="Times New Roman"/>
        </w:rPr>
        <w:t>(наименование застройщика</w:t>
      </w:r>
      <w:proofErr w:type="gramEnd"/>
    </w:p>
    <w:p w:rsidR="00E2528D" w:rsidRPr="00E2528D" w:rsidRDefault="00E2528D" w:rsidP="00E2528D">
      <w:pPr>
        <w:pStyle w:val="afa"/>
        <w:rPr>
          <w:rFonts w:ascii="Times New Roman" w:hAnsi="Times New Roman" w:cs="Times New Roman"/>
        </w:rPr>
      </w:pPr>
      <w:r w:rsidRPr="00E2528D">
        <w:rPr>
          <w:rFonts w:ascii="Times New Roman" w:hAnsi="Times New Roman" w:cs="Times New Roman"/>
        </w:rPr>
        <w:t xml:space="preserve">                                                                                         __________________________________________</w:t>
      </w:r>
    </w:p>
    <w:p w:rsidR="00E2528D" w:rsidRPr="00E2528D" w:rsidRDefault="00E2528D" w:rsidP="00E2528D">
      <w:pPr>
        <w:pStyle w:val="afa"/>
        <w:rPr>
          <w:rFonts w:ascii="Times New Roman" w:hAnsi="Times New Roman" w:cs="Times New Roman"/>
        </w:rPr>
      </w:pPr>
      <w:r w:rsidRPr="00E2528D">
        <w:rPr>
          <w:rFonts w:ascii="Times New Roman" w:hAnsi="Times New Roman" w:cs="Times New Roman"/>
        </w:rPr>
        <w:t xml:space="preserve">                                                                                                 </w:t>
      </w:r>
      <w:proofErr w:type="gramStart"/>
      <w:r w:rsidRPr="00E2528D">
        <w:rPr>
          <w:rFonts w:ascii="Times New Roman" w:hAnsi="Times New Roman" w:cs="Times New Roman"/>
        </w:rPr>
        <w:t>(фамилия, имя, отчество - для граждан,</w:t>
      </w:r>
      <w:proofErr w:type="gramEnd"/>
    </w:p>
    <w:p w:rsidR="00E2528D" w:rsidRPr="00E2528D" w:rsidRDefault="00E2528D" w:rsidP="00E2528D">
      <w:pPr>
        <w:pStyle w:val="afa"/>
        <w:rPr>
          <w:rFonts w:ascii="Times New Roman" w:hAnsi="Times New Roman" w:cs="Times New Roman"/>
        </w:rPr>
      </w:pPr>
      <w:r w:rsidRPr="00E2528D">
        <w:rPr>
          <w:rFonts w:ascii="Times New Roman" w:hAnsi="Times New Roman" w:cs="Times New Roman"/>
        </w:rPr>
        <w:t xml:space="preserve">                                                                                         __________________________________________</w:t>
      </w:r>
    </w:p>
    <w:p w:rsidR="00E2528D" w:rsidRPr="00E2528D" w:rsidRDefault="00E2528D" w:rsidP="00E2528D">
      <w:pPr>
        <w:pStyle w:val="afa"/>
        <w:rPr>
          <w:rFonts w:ascii="Times New Roman" w:hAnsi="Times New Roman" w:cs="Times New Roman"/>
        </w:rPr>
      </w:pPr>
      <w:r w:rsidRPr="00E2528D">
        <w:rPr>
          <w:rFonts w:ascii="Times New Roman" w:hAnsi="Times New Roman" w:cs="Times New Roman"/>
        </w:rPr>
        <w:t xml:space="preserve">                                                                                                   полное наименование организации - </w:t>
      </w:r>
      <w:proofErr w:type="gramStart"/>
      <w:r w:rsidRPr="00E2528D">
        <w:rPr>
          <w:rFonts w:ascii="Times New Roman" w:hAnsi="Times New Roman" w:cs="Times New Roman"/>
        </w:rPr>
        <w:t>для</w:t>
      </w:r>
      <w:proofErr w:type="gramEnd"/>
    </w:p>
    <w:p w:rsidR="00E2528D" w:rsidRPr="00E2528D" w:rsidRDefault="00E2528D" w:rsidP="00E2528D">
      <w:pPr>
        <w:pStyle w:val="afa"/>
        <w:rPr>
          <w:rFonts w:ascii="Times New Roman" w:hAnsi="Times New Roman" w:cs="Times New Roman"/>
        </w:rPr>
      </w:pPr>
      <w:r w:rsidRPr="00E2528D">
        <w:rPr>
          <w:rFonts w:ascii="Times New Roman" w:hAnsi="Times New Roman" w:cs="Times New Roman"/>
        </w:rPr>
        <w:t xml:space="preserve">                                                                                                   юридических лиц),</w:t>
      </w:r>
    </w:p>
    <w:p w:rsidR="00E2528D" w:rsidRPr="00E2528D" w:rsidRDefault="00E2528D" w:rsidP="00E2528D">
      <w:pPr>
        <w:pStyle w:val="afa"/>
        <w:rPr>
          <w:rFonts w:ascii="Times New Roman" w:hAnsi="Times New Roman" w:cs="Times New Roman"/>
        </w:rPr>
      </w:pPr>
      <w:r w:rsidRPr="00E2528D">
        <w:rPr>
          <w:rFonts w:ascii="Times New Roman" w:hAnsi="Times New Roman" w:cs="Times New Roman"/>
        </w:rPr>
        <w:t xml:space="preserve">                                                                                          __________________________________________</w:t>
      </w:r>
    </w:p>
    <w:p w:rsidR="00E2528D" w:rsidRPr="00E2528D" w:rsidRDefault="00E2528D" w:rsidP="00E2528D">
      <w:pPr>
        <w:pStyle w:val="afa"/>
        <w:rPr>
          <w:rFonts w:ascii="Times New Roman" w:hAnsi="Times New Roman" w:cs="Times New Roman"/>
        </w:rPr>
      </w:pPr>
      <w:r w:rsidRPr="00E2528D">
        <w:rPr>
          <w:rFonts w:ascii="Times New Roman" w:hAnsi="Times New Roman" w:cs="Times New Roman"/>
        </w:rPr>
        <w:t xml:space="preserve">                                                                                                   его почтовый индекс и адрес, адрес</w:t>
      </w:r>
    </w:p>
    <w:p w:rsidR="00E2528D" w:rsidRPr="00E2528D" w:rsidRDefault="00E2528D" w:rsidP="00E2528D">
      <w:pPr>
        <w:pStyle w:val="afa"/>
        <w:rPr>
          <w:rFonts w:ascii="Times New Roman" w:hAnsi="Times New Roman" w:cs="Times New Roman"/>
        </w:rPr>
      </w:pPr>
      <w:r w:rsidRPr="00E2528D">
        <w:rPr>
          <w:rFonts w:ascii="Times New Roman" w:hAnsi="Times New Roman" w:cs="Times New Roman"/>
        </w:rPr>
        <w:t xml:space="preserve">                                                                                                   электронной почты)</w:t>
      </w:r>
    </w:p>
    <w:p w:rsidR="00E2528D" w:rsidRPr="00E2528D" w:rsidRDefault="00E2528D" w:rsidP="00E2528D"/>
    <w:p w:rsidR="00E2528D" w:rsidRPr="00E2528D" w:rsidRDefault="00E2528D" w:rsidP="00E2528D">
      <w:pPr>
        <w:pStyle w:val="afa"/>
        <w:jc w:val="center"/>
        <w:rPr>
          <w:rFonts w:ascii="Times New Roman" w:hAnsi="Times New Roman" w:cs="Times New Roman"/>
        </w:rPr>
      </w:pPr>
      <w:r w:rsidRPr="00E2528D">
        <w:rPr>
          <w:rStyle w:val="af9"/>
          <w:rFonts w:ascii="Times New Roman" w:hAnsi="Times New Roman"/>
        </w:rPr>
        <w:t>Разрешение</w:t>
      </w:r>
    </w:p>
    <w:p w:rsidR="00E2528D" w:rsidRPr="00E2528D" w:rsidRDefault="00E2528D" w:rsidP="00E2528D">
      <w:pPr>
        <w:pStyle w:val="afa"/>
        <w:jc w:val="center"/>
        <w:rPr>
          <w:rFonts w:ascii="Times New Roman" w:hAnsi="Times New Roman" w:cs="Times New Roman"/>
        </w:rPr>
      </w:pPr>
      <w:r w:rsidRPr="00E2528D">
        <w:rPr>
          <w:rStyle w:val="af9"/>
          <w:rFonts w:ascii="Times New Roman" w:hAnsi="Times New Roman"/>
        </w:rPr>
        <w:t>на ввод объекта в эксплуатацию</w:t>
      </w:r>
    </w:p>
    <w:p w:rsidR="00E2528D" w:rsidRPr="00E2528D" w:rsidRDefault="00E2528D" w:rsidP="00E2528D"/>
    <w:p w:rsidR="00E2528D" w:rsidRPr="00E2528D" w:rsidRDefault="00E2528D" w:rsidP="00E2528D">
      <w:pPr>
        <w:pStyle w:val="afa"/>
        <w:rPr>
          <w:rFonts w:ascii="Times New Roman" w:hAnsi="Times New Roman" w:cs="Times New Roman"/>
        </w:rPr>
      </w:pPr>
      <w:r w:rsidRPr="00E2528D">
        <w:rPr>
          <w:rFonts w:ascii="Times New Roman" w:hAnsi="Times New Roman" w:cs="Times New Roman"/>
        </w:rPr>
        <w:t>Дата _______________                                                                                           № ___________</w:t>
      </w:r>
    </w:p>
    <w:p w:rsidR="00E2528D" w:rsidRPr="00E2528D" w:rsidRDefault="00E2528D" w:rsidP="00E2528D"/>
    <w:p w:rsidR="00E2528D" w:rsidRPr="00E2528D" w:rsidRDefault="00E2528D" w:rsidP="00E2528D">
      <w:pPr>
        <w:pStyle w:val="afa"/>
        <w:jc w:val="both"/>
        <w:rPr>
          <w:rFonts w:ascii="Times New Roman" w:hAnsi="Times New Roman" w:cs="Times New Roman"/>
        </w:rPr>
      </w:pPr>
      <w:r w:rsidRPr="00E2528D">
        <w:rPr>
          <w:rStyle w:val="af9"/>
          <w:rFonts w:ascii="Times New Roman" w:hAnsi="Times New Roman"/>
        </w:rPr>
        <w:t>I. ______________________________________________________________________</w:t>
      </w:r>
      <w:r w:rsidRPr="00E2528D">
        <w:rPr>
          <w:rStyle w:val="af9"/>
          <w:rFonts w:ascii="Times New Roman" w:hAnsi="Times New Roman"/>
          <w:b w:val="0"/>
        </w:rPr>
        <w:t>_____________________________</w:t>
      </w:r>
    </w:p>
    <w:p w:rsidR="00E2528D" w:rsidRPr="00E2528D" w:rsidRDefault="00E2528D" w:rsidP="00E2528D">
      <w:pPr>
        <w:pStyle w:val="afa"/>
        <w:jc w:val="both"/>
        <w:rPr>
          <w:rFonts w:ascii="Times New Roman" w:hAnsi="Times New Roman" w:cs="Times New Roman"/>
        </w:rPr>
      </w:pPr>
      <w:r w:rsidRPr="00E2528D">
        <w:rPr>
          <w:rFonts w:ascii="Times New Roman" w:hAnsi="Times New Roman" w:cs="Times New Roman"/>
        </w:rPr>
        <w:t xml:space="preserve"> </w:t>
      </w:r>
      <w:proofErr w:type="gramStart"/>
      <w:r w:rsidRPr="00E2528D">
        <w:rPr>
          <w:rFonts w:ascii="Times New Roman" w:hAnsi="Times New Roman" w:cs="Times New Roman"/>
        </w:rPr>
        <w:t>(наименование уполномоченного федерального органа исполнительной власти,</w:t>
      </w:r>
      <w:proofErr w:type="gramEnd"/>
    </w:p>
    <w:p w:rsidR="00E2528D" w:rsidRPr="00E2528D" w:rsidRDefault="00E2528D" w:rsidP="00E2528D">
      <w:pPr>
        <w:pStyle w:val="afa"/>
        <w:jc w:val="both"/>
        <w:rPr>
          <w:rFonts w:ascii="Times New Roman" w:hAnsi="Times New Roman" w:cs="Times New Roman"/>
        </w:rPr>
      </w:pPr>
      <w:r w:rsidRPr="00E2528D">
        <w:rPr>
          <w:rFonts w:ascii="Times New Roman" w:hAnsi="Times New Roman" w:cs="Times New Roman"/>
        </w:rPr>
        <w:t>_____________________________________________________________________________________________________</w:t>
      </w:r>
    </w:p>
    <w:p w:rsidR="00E2528D" w:rsidRPr="00E2528D" w:rsidRDefault="00E2528D" w:rsidP="00E2528D">
      <w:pPr>
        <w:pStyle w:val="afa"/>
        <w:jc w:val="both"/>
        <w:rPr>
          <w:rFonts w:ascii="Times New Roman" w:hAnsi="Times New Roman" w:cs="Times New Roman"/>
        </w:rPr>
      </w:pPr>
      <w:r w:rsidRPr="00E2528D">
        <w:rPr>
          <w:rFonts w:ascii="Times New Roman" w:hAnsi="Times New Roman" w:cs="Times New Roman"/>
        </w:rPr>
        <w:t xml:space="preserve">   или органа исполнительной власти субъекта Российской Федерации, или</w:t>
      </w:r>
    </w:p>
    <w:p w:rsidR="00E2528D" w:rsidRPr="00E2528D" w:rsidRDefault="00E2528D" w:rsidP="00E2528D">
      <w:pPr>
        <w:pStyle w:val="afa"/>
        <w:jc w:val="both"/>
        <w:rPr>
          <w:rFonts w:ascii="Times New Roman" w:hAnsi="Times New Roman" w:cs="Times New Roman"/>
        </w:rPr>
      </w:pPr>
      <w:r w:rsidRPr="00E2528D">
        <w:rPr>
          <w:rFonts w:ascii="Times New Roman" w:hAnsi="Times New Roman" w:cs="Times New Roman"/>
        </w:rPr>
        <w:t>__________________________________________________________________________________________________</w:t>
      </w:r>
    </w:p>
    <w:p w:rsidR="00E2528D" w:rsidRPr="00E2528D" w:rsidRDefault="00E2528D" w:rsidP="00E2528D">
      <w:pPr>
        <w:pStyle w:val="afa"/>
        <w:jc w:val="both"/>
        <w:rPr>
          <w:rFonts w:ascii="Times New Roman" w:hAnsi="Times New Roman" w:cs="Times New Roman"/>
        </w:rPr>
      </w:pPr>
      <w:r w:rsidRPr="00E2528D">
        <w:rPr>
          <w:rFonts w:ascii="Times New Roman" w:hAnsi="Times New Roman" w:cs="Times New Roman"/>
        </w:rPr>
        <w:t xml:space="preserve"> органа местного  самоуправления,  осуществляющих  выдачу разрешения на ввод объекта в эксплуатацию, Государственная корпорация по атомной энергии "Росатом")  в  соответствии  со  </w:t>
      </w:r>
      <w:hyperlink r:id="rId273" w:history="1">
        <w:r w:rsidRPr="00E2528D">
          <w:rPr>
            <w:rStyle w:val="a5"/>
            <w:rFonts w:ascii="Times New Roman" w:hAnsi="Times New Roman"/>
          </w:rPr>
          <w:t>статьей  55</w:t>
        </w:r>
      </w:hyperlink>
      <w:r w:rsidRPr="00E2528D">
        <w:rPr>
          <w:rFonts w:ascii="Times New Roman" w:hAnsi="Times New Roman" w:cs="Times New Roman"/>
        </w:rPr>
        <w:t xml:space="preserve">   Градостроительного кодекса Российской Федерации разрешает ввод в эксплуатацию  построенного, реконструированного    объекта    капитального  строительства;  линейного объекта;    объекта    капитального  строительства,  входящего  в  состав линейного    объекта;    завершенного   работами  по  сохранению  объекта культурного  наследия,  при которых затрагивались конструктивные и другие характеристики надежности и безопасности объекта,</w:t>
      </w:r>
    </w:p>
    <w:p w:rsidR="00E2528D" w:rsidRPr="00E2528D" w:rsidRDefault="00E2528D" w:rsidP="00E2528D">
      <w:pPr>
        <w:pStyle w:val="afa"/>
      </w:pPr>
      <w:r w:rsidRPr="00E2528D">
        <w:t>____________________________________________________________________________________</w:t>
      </w:r>
    </w:p>
    <w:p w:rsidR="00E2528D" w:rsidRPr="00E2528D" w:rsidRDefault="00E2528D" w:rsidP="00E2528D">
      <w:pPr>
        <w:pStyle w:val="afa"/>
        <w:jc w:val="center"/>
        <w:rPr>
          <w:rFonts w:ascii="Times New Roman" w:hAnsi="Times New Roman" w:cs="Times New Roman"/>
        </w:rPr>
      </w:pPr>
      <w:proofErr w:type="gramStart"/>
      <w:r w:rsidRPr="00E2528D">
        <w:rPr>
          <w:rFonts w:ascii="Times New Roman" w:hAnsi="Times New Roman" w:cs="Times New Roman"/>
        </w:rPr>
        <w:t>(наименование объекта (этапа) капитального строительства</w:t>
      </w:r>
      <w:proofErr w:type="gramEnd"/>
    </w:p>
    <w:p w:rsidR="00E2528D" w:rsidRPr="00E2528D" w:rsidRDefault="00E2528D" w:rsidP="00E2528D">
      <w:pPr>
        <w:pStyle w:val="afa"/>
      </w:pPr>
      <w:r w:rsidRPr="00E2528D">
        <w:t>____________________________________________________________________________________</w:t>
      </w:r>
    </w:p>
    <w:p w:rsidR="00E2528D" w:rsidRPr="00E2528D" w:rsidRDefault="00E2528D" w:rsidP="00E2528D">
      <w:pPr>
        <w:pStyle w:val="afa"/>
        <w:rPr>
          <w:rFonts w:ascii="Times New Roman" w:hAnsi="Times New Roman" w:cs="Times New Roman"/>
        </w:rPr>
      </w:pPr>
      <w:r w:rsidRPr="00E2528D">
        <w:rPr>
          <w:rFonts w:ascii="Times New Roman" w:hAnsi="Times New Roman" w:cs="Times New Roman"/>
        </w:rPr>
        <w:t xml:space="preserve">   в соответствии с проектной документацией, кадастровый номер объекта)</w:t>
      </w:r>
    </w:p>
    <w:p w:rsidR="00E2528D" w:rsidRPr="00E2528D" w:rsidRDefault="00E2528D" w:rsidP="00E2528D">
      <w:pPr>
        <w:pStyle w:val="afa"/>
        <w:rPr>
          <w:rFonts w:ascii="Times New Roman" w:hAnsi="Times New Roman" w:cs="Times New Roman"/>
        </w:rPr>
      </w:pPr>
      <w:proofErr w:type="gramStart"/>
      <w:r w:rsidRPr="00E2528D">
        <w:rPr>
          <w:rFonts w:ascii="Times New Roman" w:hAnsi="Times New Roman" w:cs="Times New Roman"/>
        </w:rPr>
        <w:t>расположенного</w:t>
      </w:r>
      <w:proofErr w:type="gramEnd"/>
      <w:r w:rsidRPr="00E2528D">
        <w:rPr>
          <w:rFonts w:ascii="Times New Roman" w:hAnsi="Times New Roman" w:cs="Times New Roman"/>
        </w:rPr>
        <w:t xml:space="preserve"> по адресу:</w:t>
      </w:r>
    </w:p>
    <w:p w:rsidR="00E2528D" w:rsidRPr="00E2528D" w:rsidRDefault="00E2528D" w:rsidP="00E2528D">
      <w:pPr>
        <w:pStyle w:val="afa"/>
        <w:rPr>
          <w:rFonts w:ascii="Times New Roman" w:hAnsi="Times New Roman" w:cs="Times New Roman"/>
        </w:rPr>
      </w:pPr>
      <w:r w:rsidRPr="00E2528D">
        <w:rPr>
          <w:rFonts w:ascii="Times New Roman" w:hAnsi="Times New Roman" w:cs="Times New Roman"/>
        </w:rPr>
        <w:lastRenderedPageBreak/>
        <w:t>_____________________________________________________________________________________________________</w:t>
      </w:r>
    </w:p>
    <w:p w:rsidR="00E2528D" w:rsidRPr="00E2528D" w:rsidRDefault="00E2528D" w:rsidP="00E2528D">
      <w:pPr>
        <w:pStyle w:val="afa"/>
        <w:rPr>
          <w:rFonts w:ascii="Times New Roman" w:hAnsi="Times New Roman" w:cs="Times New Roman"/>
        </w:rPr>
      </w:pPr>
      <w:r w:rsidRPr="00E2528D">
        <w:rPr>
          <w:rFonts w:ascii="Times New Roman" w:hAnsi="Times New Roman" w:cs="Times New Roman"/>
        </w:rPr>
        <w:t xml:space="preserve">      </w:t>
      </w:r>
      <w:proofErr w:type="gramStart"/>
      <w:r w:rsidRPr="00E2528D">
        <w:rPr>
          <w:rFonts w:ascii="Times New Roman" w:hAnsi="Times New Roman" w:cs="Times New Roman"/>
        </w:rPr>
        <w:t>(адрес объекта капитального строительства в соответствии с</w:t>
      </w:r>
      <w:proofErr w:type="gramEnd"/>
    </w:p>
    <w:p w:rsidR="00E2528D" w:rsidRPr="00E2528D" w:rsidRDefault="00E2528D" w:rsidP="00E2528D">
      <w:pPr>
        <w:pStyle w:val="afa"/>
        <w:rPr>
          <w:rFonts w:ascii="Times New Roman" w:hAnsi="Times New Roman" w:cs="Times New Roman"/>
        </w:rPr>
      </w:pPr>
      <w:r w:rsidRPr="00E2528D">
        <w:rPr>
          <w:rFonts w:ascii="Times New Roman" w:hAnsi="Times New Roman" w:cs="Times New Roman"/>
        </w:rPr>
        <w:t>_____________________________________________________________________________________________________</w:t>
      </w:r>
    </w:p>
    <w:p w:rsidR="00E2528D" w:rsidRPr="00E2528D" w:rsidRDefault="00E2528D" w:rsidP="00E2528D">
      <w:pPr>
        <w:pStyle w:val="afa"/>
        <w:rPr>
          <w:rFonts w:ascii="Times New Roman" w:hAnsi="Times New Roman" w:cs="Times New Roman"/>
        </w:rPr>
      </w:pPr>
      <w:r w:rsidRPr="00E2528D">
        <w:rPr>
          <w:rFonts w:ascii="Times New Roman" w:hAnsi="Times New Roman" w:cs="Times New Roman"/>
        </w:rPr>
        <w:t xml:space="preserve">   государственным адресным реестром с указанием реквизитов документов о</w:t>
      </w:r>
    </w:p>
    <w:p w:rsidR="00E2528D" w:rsidRPr="00E2528D" w:rsidRDefault="00E2528D" w:rsidP="00E2528D">
      <w:pPr>
        <w:pStyle w:val="afa"/>
        <w:rPr>
          <w:rFonts w:ascii="Times New Roman" w:hAnsi="Times New Roman" w:cs="Times New Roman"/>
        </w:rPr>
      </w:pPr>
      <w:r w:rsidRPr="00E2528D">
        <w:rPr>
          <w:rFonts w:ascii="Times New Roman" w:hAnsi="Times New Roman" w:cs="Times New Roman"/>
        </w:rPr>
        <w:t>_____________________________________________________________________________________________________</w:t>
      </w:r>
    </w:p>
    <w:p w:rsidR="00E2528D" w:rsidRPr="00E2528D" w:rsidRDefault="00E2528D" w:rsidP="00E2528D">
      <w:pPr>
        <w:pStyle w:val="afa"/>
        <w:rPr>
          <w:rFonts w:ascii="Times New Roman" w:hAnsi="Times New Roman" w:cs="Times New Roman"/>
        </w:rPr>
      </w:pPr>
      <w:r w:rsidRPr="00E2528D">
        <w:rPr>
          <w:rFonts w:ascii="Times New Roman" w:hAnsi="Times New Roman" w:cs="Times New Roman"/>
        </w:rPr>
        <w:t xml:space="preserve">                     </w:t>
      </w:r>
      <w:proofErr w:type="gramStart"/>
      <w:r w:rsidRPr="00E2528D">
        <w:rPr>
          <w:rFonts w:ascii="Times New Roman" w:hAnsi="Times New Roman" w:cs="Times New Roman"/>
        </w:rPr>
        <w:t>присвоении</w:t>
      </w:r>
      <w:proofErr w:type="gramEnd"/>
      <w:r w:rsidRPr="00E2528D">
        <w:rPr>
          <w:rFonts w:ascii="Times New Roman" w:hAnsi="Times New Roman" w:cs="Times New Roman"/>
        </w:rPr>
        <w:t>, об изменении адреса)</w:t>
      </w:r>
    </w:p>
    <w:p w:rsidR="00E2528D" w:rsidRPr="00E2528D" w:rsidRDefault="00E2528D" w:rsidP="00E2528D">
      <w:pPr>
        <w:pStyle w:val="afa"/>
        <w:rPr>
          <w:rFonts w:ascii="Times New Roman" w:hAnsi="Times New Roman" w:cs="Times New Roman"/>
        </w:rPr>
      </w:pPr>
      <w:r w:rsidRPr="00E2528D">
        <w:rPr>
          <w:rFonts w:ascii="Times New Roman" w:hAnsi="Times New Roman" w:cs="Times New Roman"/>
        </w:rPr>
        <w:t>на земельном участке (земельных участках) с кадастровым номером: ______________________________</w:t>
      </w:r>
    </w:p>
    <w:p w:rsidR="00E2528D" w:rsidRPr="00E2528D" w:rsidRDefault="00E2528D" w:rsidP="00E2528D">
      <w:pPr>
        <w:pStyle w:val="afa"/>
        <w:rPr>
          <w:rFonts w:ascii="Times New Roman" w:hAnsi="Times New Roman" w:cs="Times New Roman"/>
        </w:rPr>
      </w:pPr>
      <w:r w:rsidRPr="00E2528D">
        <w:rPr>
          <w:rFonts w:ascii="Times New Roman" w:hAnsi="Times New Roman" w:cs="Times New Roman"/>
        </w:rPr>
        <w:t>_____________________________________________________________________________________________________.</w:t>
      </w:r>
    </w:p>
    <w:p w:rsidR="00E2528D" w:rsidRPr="00E2528D" w:rsidRDefault="00E2528D" w:rsidP="00E2528D">
      <w:pPr>
        <w:pStyle w:val="afa"/>
        <w:rPr>
          <w:rFonts w:ascii="Times New Roman" w:hAnsi="Times New Roman" w:cs="Times New Roman"/>
        </w:rPr>
      </w:pPr>
      <w:r w:rsidRPr="00E2528D">
        <w:rPr>
          <w:rFonts w:ascii="Times New Roman" w:hAnsi="Times New Roman" w:cs="Times New Roman"/>
        </w:rPr>
        <w:t>строительный адрес: ________________________________________________________________________________</w:t>
      </w:r>
    </w:p>
    <w:p w:rsidR="00E2528D" w:rsidRPr="00E2528D" w:rsidRDefault="00E2528D" w:rsidP="00E2528D">
      <w:pPr>
        <w:pStyle w:val="afa"/>
        <w:rPr>
          <w:rFonts w:ascii="Times New Roman" w:hAnsi="Times New Roman" w:cs="Times New Roman"/>
        </w:rPr>
      </w:pPr>
      <w:r w:rsidRPr="00E2528D">
        <w:rPr>
          <w:rFonts w:ascii="Times New Roman" w:hAnsi="Times New Roman" w:cs="Times New Roman"/>
        </w:rPr>
        <w:t>_____________________________________________________________________________________________________.</w:t>
      </w:r>
    </w:p>
    <w:p w:rsidR="00E2528D" w:rsidRPr="00E2528D" w:rsidRDefault="00E2528D" w:rsidP="00E2528D"/>
    <w:p w:rsidR="00E2528D" w:rsidRPr="00E2528D" w:rsidRDefault="00E2528D" w:rsidP="00E2528D">
      <w:pPr>
        <w:pStyle w:val="afa"/>
        <w:jc w:val="both"/>
        <w:rPr>
          <w:rFonts w:ascii="Times New Roman" w:hAnsi="Times New Roman" w:cs="Times New Roman"/>
        </w:rPr>
      </w:pPr>
      <w:r w:rsidRPr="00E2528D">
        <w:rPr>
          <w:rFonts w:ascii="Times New Roman" w:hAnsi="Times New Roman" w:cs="Times New Roman"/>
        </w:rPr>
        <w:t xml:space="preserve">     В  отношении объекта капитального строительства выдано разрешение на строительство,    №    _________,  дата  выдачи  __________,  орган,  выдавший разрешение на строительство ________.</w:t>
      </w:r>
    </w:p>
    <w:p w:rsidR="00E2528D" w:rsidRPr="00E2528D" w:rsidRDefault="00E2528D" w:rsidP="00E2528D"/>
    <w:p w:rsidR="00E2528D" w:rsidRPr="00E2528D" w:rsidRDefault="00E2528D" w:rsidP="00E2528D">
      <w:pPr>
        <w:pStyle w:val="afa"/>
        <w:rPr>
          <w:rFonts w:ascii="Times New Roman" w:hAnsi="Times New Roman" w:cs="Times New Roman"/>
        </w:rPr>
      </w:pPr>
      <w:r w:rsidRPr="00E2528D">
        <w:rPr>
          <w:rStyle w:val="af9"/>
          <w:rFonts w:ascii="Times New Roman" w:hAnsi="Times New Roman"/>
        </w:rPr>
        <w:t xml:space="preserve">         II. Сведения об объекте капитального строительства</w:t>
      </w:r>
    </w:p>
    <w:p w:rsidR="00E2528D" w:rsidRPr="00E2528D" w:rsidRDefault="00E2528D" w:rsidP="00E2528D"/>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866"/>
        <w:gridCol w:w="1259"/>
        <w:gridCol w:w="1536"/>
        <w:gridCol w:w="1536"/>
      </w:tblGrid>
      <w:tr w:rsidR="00E2528D" w:rsidRPr="009E2389" w:rsidTr="00E2528D">
        <w:tc>
          <w:tcPr>
            <w:tcW w:w="5866" w:type="dxa"/>
            <w:tcBorders>
              <w:top w:val="single" w:sz="4" w:space="0" w:color="auto"/>
              <w:bottom w:val="single" w:sz="4" w:space="0" w:color="auto"/>
              <w:right w:val="single" w:sz="4" w:space="0" w:color="auto"/>
            </w:tcBorders>
          </w:tcPr>
          <w:p w:rsidR="00E2528D" w:rsidRPr="009E2389" w:rsidRDefault="00E2528D" w:rsidP="00E2528D">
            <w:pPr>
              <w:pStyle w:val="af3"/>
              <w:jc w:val="center"/>
              <w:rPr>
                <w:rFonts w:ascii="Times New Roman" w:hAnsi="Times New Roman"/>
              </w:rPr>
            </w:pPr>
            <w:r w:rsidRPr="009E2389">
              <w:rPr>
                <w:rFonts w:ascii="Times New Roman" w:hAnsi="Times New Roman"/>
              </w:rPr>
              <w:t>Наименование показателя</w:t>
            </w:r>
          </w:p>
        </w:tc>
        <w:tc>
          <w:tcPr>
            <w:tcW w:w="1259"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jc w:val="center"/>
              <w:rPr>
                <w:rFonts w:ascii="Times New Roman" w:hAnsi="Times New Roman"/>
              </w:rPr>
            </w:pPr>
            <w:r w:rsidRPr="009E2389">
              <w:rPr>
                <w:rFonts w:ascii="Times New Roman" w:hAnsi="Times New Roman"/>
              </w:rPr>
              <w:t>Единица измерения</w:t>
            </w:r>
          </w:p>
        </w:tc>
        <w:tc>
          <w:tcPr>
            <w:tcW w:w="1536"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jc w:val="center"/>
              <w:rPr>
                <w:rFonts w:ascii="Times New Roman" w:hAnsi="Times New Roman"/>
              </w:rPr>
            </w:pPr>
            <w:r w:rsidRPr="009E2389">
              <w:rPr>
                <w:rFonts w:ascii="Times New Roman" w:hAnsi="Times New Roman"/>
              </w:rPr>
              <w:t>По проекту</w:t>
            </w:r>
          </w:p>
        </w:tc>
        <w:tc>
          <w:tcPr>
            <w:tcW w:w="1536" w:type="dxa"/>
            <w:tcBorders>
              <w:top w:val="single" w:sz="4" w:space="0" w:color="auto"/>
              <w:left w:val="single" w:sz="4" w:space="0" w:color="auto"/>
              <w:bottom w:val="single" w:sz="4" w:space="0" w:color="auto"/>
            </w:tcBorders>
          </w:tcPr>
          <w:p w:rsidR="00E2528D" w:rsidRPr="009E2389" w:rsidRDefault="00E2528D" w:rsidP="00E2528D">
            <w:pPr>
              <w:pStyle w:val="af3"/>
              <w:jc w:val="center"/>
              <w:rPr>
                <w:rFonts w:ascii="Times New Roman" w:hAnsi="Times New Roman"/>
              </w:rPr>
            </w:pPr>
            <w:r w:rsidRPr="009E2389">
              <w:rPr>
                <w:rFonts w:ascii="Times New Roman" w:hAnsi="Times New Roman"/>
              </w:rPr>
              <w:t>Фактически</w:t>
            </w:r>
          </w:p>
        </w:tc>
      </w:tr>
      <w:tr w:rsidR="00E2528D" w:rsidRPr="009E2389" w:rsidTr="00E2528D">
        <w:tc>
          <w:tcPr>
            <w:tcW w:w="10197" w:type="dxa"/>
            <w:gridSpan w:val="4"/>
            <w:tcBorders>
              <w:top w:val="single" w:sz="4" w:space="0" w:color="auto"/>
              <w:bottom w:val="single" w:sz="4" w:space="0" w:color="auto"/>
            </w:tcBorders>
          </w:tcPr>
          <w:p w:rsidR="00E2528D" w:rsidRPr="009E2389" w:rsidRDefault="00E2528D" w:rsidP="00E2528D">
            <w:pPr>
              <w:pStyle w:val="af3"/>
              <w:jc w:val="center"/>
              <w:rPr>
                <w:rFonts w:ascii="Times New Roman" w:hAnsi="Times New Roman"/>
              </w:rPr>
            </w:pPr>
            <w:r w:rsidRPr="009E2389">
              <w:rPr>
                <w:rFonts w:ascii="Times New Roman" w:hAnsi="Times New Roman"/>
              </w:rPr>
              <w:t>1. Общие показатели вводимого в эксплуатацию объекта</w:t>
            </w:r>
          </w:p>
        </w:tc>
      </w:tr>
      <w:tr w:rsidR="00E2528D" w:rsidRPr="009E2389" w:rsidTr="00E2528D">
        <w:tc>
          <w:tcPr>
            <w:tcW w:w="5866" w:type="dxa"/>
            <w:tcBorders>
              <w:top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r w:rsidRPr="009E2389">
              <w:rPr>
                <w:rFonts w:ascii="Times New Roman" w:hAnsi="Times New Roman"/>
              </w:rPr>
              <w:t>Строительный объем - всего</w:t>
            </w:r>
          </w:p>
        </w:tc>
        <w:tc>
          <w:tcPr>
            <w:tcW w:w="1259"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jc w:val="center"/>
              <w:rPr>
                <w:rFonts w:ascii="Times New Roman" w:hAnsi="Times New Roman"/>
              </w:rPr>
            </w:pPr>
            <w:r w:rsidRPr="009E2389">
              <w:rPr>
                <w:rFonts w:ascii="Times New Roman" w:hAnsi="Times New Roman"/>
              </w:rPr>
              <w:t>куб. м</w:t>
            </w:r>
          </w:p>
        </w:tc>
        <w:tc>
          <w:tcPr>
            <w:tcW w:w="1536"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tcBorders>
          </w:tcPr>
          <w:p w:rsidR="00E2528D" w:rsidRPr="009E2389" w:rsidRDefault="00E2528D" w:rsidP="00E2528D">
            <w:pPr>
              <w:pStyle w:val="af3"/>
              <w:rPr>
                <w:rFonts w:ascii="Times New Roman" w:hAnsi="Times New Roman"/>
              </w:rPr>
            </w:pPr>
          </w:p>
        </w:tc>
      </w:tr>
      <w:tr w:rsidR="00E2528D" w:rsidRPr="009E2389" w:rsidTr="00E2528D">
        <w:tc>
          <w:tcPr>
            <w:tcW w:w="5866" w:type="dxa"/>
            <w:tcBorders>
              <w:top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r w:rsidRPr="009E2389">
              <w:rPr>
                <w:rFonts w:ascii="Times New Roman" w:hAnsi="Times New Roman"/>
              </w:rPr>
              <w:t>в том числе надземной части</w:t>
            </w:r>
          </w:p>
        </w:tc>
        <w:tc>
          <w:tcPr>
            <w:tcW w:w="1259"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jc w:val="center"/>
              <w:rPr>
                <w:rFonts w:ascii="Times New Roman" w:hAnsi="Times New Roman"/>
              </w:rPr>
            </w:pPr>
            <w:r w:rsidRPr="009E2389">
              <w:rPr>
                <w:rFonts w:ascii="Times New Roman" w:hAnsi="Times New Roman"/>
              </w:rPr>
              <w:t>куб. м</w:t>
            </w:r>
          </w:p>
        </w:tc>
        <w:tc>
          <w:tcPr>
            <w:tcW w:w="1536"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tcBorders>
          </w:tcPr>
          <w:p w:rsidR="00E2528D" w:rsidRPr="009E2389" w:rsidRDefault="00E2528D" w:rsidP="00E2528D">
            <w:pPr>
              <w:pStyle w:val="af3"/>
              <w:rPr>
                <w:rFonts w:ascii="Times New Roman" w:hAnsi="Times New Roman"/>
              </w:rPr>
            </w:pPr>
          </w:p>
        </w:tc>
      </w:tr>
      <w:tr w:rsidR="00E2528D" w:rsidRPr="009E2389" w:rsidTr="00E2528D">
        <w:tc>
          <w:tcPr>
            <w:tcW w:w="5866" w:type="dxa"/>
            <w:tcBorders>
              <w:top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r w:rsidRPr="009E2389">
              <w:rPr>
                <w:rFonts w:ascii="Times New Roman" w:hAnsi="Times New Roman"/>
              </w:rPr>
              <w:t>Общая площадь</w:t>
            </w:r>
          </w:p>
        </w:tc>
        <w:tc>
          <w:tcPr>
            <w:tcW w:w="1259"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jc w:val="center"/>
              <w:rPr>
                <w:rFonts w:ascii="Times New Roman" w:hAnsi="Times New Roman"/>
              </w:rPr>
            </w:pPr>
            <w:r w:rsidRPr="009E2389">
              <w:rPr>
                <w:rFonts w:ascii="Times New Roman" w:hAnsi="Times New Roman"/>
              </w:rPr>
              <w:t>кв. м</w:t>
            </w:r>
          </w:p>
        </w:tc>
        <w:tc>
          <w:tcPr>
            <w:tcW w:w="1536"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tcBorders>
          </w:tcPr>
          <w:p w:rsidR="00E2528D" w:rsidRPr="009E2389" w:rsidRDefault="00E2528D" w:rsidP="00E2528D">
            <w:pPr>
              <w:pStyle w:val="af3"/>
              <w:rPr>
                <w:rFonts w:ascii="Times New Roman" w:hAnsi="Times New Roman"/>
              </w:rPr>
            </w:pPr>
          </w:p>
        </w:tc>
      </w:tr>
      <w:tr w:rsidR="00E2528D" w:rsidRPr="009E2389" w:rsidTr="00E2528D">
        <w:tc>
          <w:tcPr>
            <w:tcW w:w="5866" w:type="dxa"/>
            <w:tcBorders>
              <w:top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r w:rsidRPr="009E2389">
              <w:rPr>
                <w:rFonts w:ascii="Times New Roman" w:hAnsi="Times New Roman"/>
              </w:rPr>
              <w:t>Площадь нежилых помещений</w:t>
            </w:r>
          </w:p>
        </w:tc>
        <w:tc>
          <w:tcPr>
            <w:tcW w:w="1259"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jc w:val="center"/>
              <w:rPr>
                <w:rFonts w:ascii="Times New Roman" w:hAnsi="Times New Roman"/>
              </w:rPr>
            </w:pPr>
            <w:r w:rsidRPr="009E2389">
              <w:rPr>
                <w:rFonts w:ascii="Times New Roman" w:hAnsi="Times New Roman"/>
              </w:rPr>
              <w:t>кв. м</w:t>
            </w:r>
          </w:p>
        </w:tc>
        <w:tc>
          <w:tcPr>
            <w:tcW w:w="1536"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tcBorders>
          </w:tcPr>
          <w:p w:rsidR="00E2528D" w:rsidRPr="009E2389" w:rsidRDefault="00E2528D" w:rsidP="00E2528D">
            <w:pPr>
              <w:pStyle w:val="af3"/>
              <w:rPr>
                <w:rFonts w:ascii="Times New Roman" w:hAnsi="Times New Roman"/>
              </w:rPr>
            </w:pPr>
          </w:p>
        </w:tc>
      </w:tr>
      <w:tr w:rsidR="00E2528D" w:rsidRPr="009E2389" w:rsidTr="00E2528D">
        <w:tc>
          <w:tcPr>
            <w:tcW w:w="5866" w:type="dxa"/>
            <w:tcBorders>
              <w:top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r w:rsidRPr="009E2389">
              <w:rPr>
                <w:rFonts w:ascii="Times New Roman" w:hAnsi="Times New Roman"/>
              </w:rPr>
              <w:t>Площадь встроенно-пристроенных помещений</w:t>
            </w:r>
          </w:p>
        </w:tc>
        <w:tc>
          <w:tcPr>
            <w:tcW w:w="1259"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jc w:val="center"/>
              <w:rPr>
                <w:rFonts w:ascii="Times New Roman" w:hAnsi="Times New Roman"/>
              </w:rPr>
            </w:pPr>
            <w:r w:rsidRPr="009E2389">
              <w:rPr>
                <w:rFonts w:ascii="Times New Roman" w:hAnsi="Times New Roman"/>
              </w:rPr>
              <w:t>кв. м</w:t>
            </w:r>
          </w:p>
        </w:tc>
        <w:tc>
          <w:tcPr>
            <w:tcW w:w="1536"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tcBorders>
          </w:tcPr>
          <w:p w:rsidR="00E2528D" w:rsidRPr="009E2389" w:rsidRDefault="00E2528D" w:rsidP="00E2528D">
            <w:pPr>
              <w:pStyle w:val="af3"/>
              <w:rPr>
                <w:rFonts w:ascii="Times New Roman" w:hAnsi="Times New Roman"/>
              </w:rPr>
            </w:pPr>
          </w:p>
        </w:tc>
      </w:tr>
      <w:tr w:rsidR="00E2528D" w:rsidRPr="009E2389" w:rsidTr="00E2528D">
        <w:tc>
          <w:tcPr>
            <w:tcW w:w="5866" w:type="dxa"/>
            <w:tcBorders>
              <w:top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r w:rsidRPr="009E2389">
              <w:rPr>
                <w:rFonts w:ascii="Times New Roman" w:hAnsi="Times New Roman"/>
              </w:rPr>
              <w:t>Количество зданий, сооружений</w:t>
            </w:r>
          </w:p>
        </w:tc>
        <w:tc>
          <w:tcPr>
            <w:tcW w:w="1259"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jc w:val="center"/>
              <w:rPr>
                <w:rFonts w:ascii="Times New Roman" w:hAnsi="Times New Roman"/>
              </w:rPr>
            </w:pPr>
            <w:r w:rsidRPr="009E2389">
              <w:rPr>
                <w:rFonts w:ascii="Times New Roman" w:hAnsi="Times New Roman"/>
              </w:rPr>
              <w:t>шт.</w:t>
            </w:r>
          </w:p>
        </w:tc>
        <w:tc>
          <w:tcPr>
            <w:tcW w:w="1536"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tcBorders>
          </w:tcPr>
          <w:p w:rsidR="00E2528D" w:rsidRPr="009E2389" w:rsidRDefault="00E2528D" w:rsidP="00E2528D">
            <w:pPr>
              <w:pStyle w:val="af3"/>
              <w:rPr>
                <w:rFonts w:ascii="Times New Roman" w:hAnsi="Times New Roman"/>
              </w:rPr>
            </w:pPr>
          </w:p>
        </w:tc>
      </w:tr>
      <w:tr w:rsidR="00E2528D" w:rsidRPr="009E2389" w:rsidTr="00E2528D">
        <w:tc>
          <w:tcPr>
            <w:tcW w:w="10197" w:type="dxa"/>
            <w:gridSpan w:val="4"/>
            <w:tcBorders>
              <w:top w:val="single" w:sz="4" w:space="0" w:color="auto"/>
              <w:bottom w:val="single" w:sz="4" w:space="0" w:color="auto"/>
            </w:tcBorders>
          </w:tcPr>
          <w:p w:rsidR="00E2528D" w:rsidRPr="009E2389" w:rsidRDefault="00E2528D" w:rsidP="00E2528D">
            <w:pPr>
              <w:pStyle w:val="af3"/>
              <w:jc w:val="center"/>
              <w:rPr>
                <w:rFonts w:ascii="Times New Roman" w:hAnsi="Times New Roman"/>
              </w:rPr>
            </w:pPr>
            <w:r w:rsidRPr="009E2389">
              <w:rPr>
                <w:rFonts w:ascii="Times New Roman" w:hAnsi="Times New Roman"/>
              </w:rPr>
              <w:t>2. Объекты непроизводственного назначения</w:t>
            </w:r>
          </w:p>
        </w:tc>
      </w:tr>
      <w:tr w:rsidR="00E2528D" w:rsidRPr="009E2389" w:rsidTr="00E2528D">
        <w:tc>
          <w:tcPr>
            <w:tcW w:w="10197" w:type="dxa"/>
            <w:gridSpan w:val="4"/>
            <w:tcBorders>
              <w:top w:val="single" w:sz="4" w:space="0" w:color="auto"/>
              <w:bottom w:val="single" w:sz="4" w:space="0" w:color="auto"/>
            </w:tcBorders>
          </w:tcPr>
          <w:p w:rsidR="00E2528D" w:rsidRPr="009E2389" w:rsidRDefault="00E2528D" w:rsidP="00E2528D">
            <w:pPr>
              <w:pStyle w:val="af3"/>
              <w:jc w:val="center"/>
              <w:rPr>
                <w:rFonts w:ascii="Times New Roman" w:hAnsi="Times New Roman"/>
              </w:rPr>
            </w:pPr>
            <w:r w:rsidRPr="009E2389">
              <w:rPr>
                <w:rFonts w:ascii="Times New Roman" w:hAnsi="Times New Roman"/>
              </w:rPr>
              <w:t xml:space="preserve">2.1. </w:t>
            </w:r>
            <w:proofErr w:type="gramStart"/>
            <w:r w:rsidRPr="009E2389">
              <w:rPr>
                <w:rFonts w:ascii="Times New Roman" w:hAnsi="Times New Roman"/>
              </w:rPr>
              <w:t>Нежилые объекты (объекты здравоохранения, образования, культуры, отдыха, спорта и т. д.)</w:t>
            </w:r>
            <w:proofErr w:type="gramEnd"/>
          </w:p>
        </w:tc>
      </w:tr>
      <w:tr w:rsidR="00E2528D" w:rsidRPr="009E2389" w:rsidTr="00E2528D">
        <w:tc>
          <w:tcPr>
            <w:tcW w:w="5866" w:type="dxa"/>
            <w:tcBorders>
              <w:top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r w:rsidRPr="009E2389">
              <w:rPr>
                <w:rFonts w:ascii="Times New Roman" w:hAnsi="Times New Roman"/>
              </w:rPr>
              <w:t>Количество мест</w:t>
            </w:r>
          </w:p>
        </w:tc>
        <w:tc>
          <w:tcPr>
            <w:tcW w:w="1259"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tcBorders>
          </w:tcPr>
          <w:p w:rsidR="00E2528D" w:rsidRPr="009E2389" w:rsidRDefault="00E2528D" w:rsidP="00E2528D">
            <w:pPr>
              <w:pStyle w:val="af3"/>
              <w:rPr>
                <w:rFonts w:ascii="Times New Roman" w:hAnsi="Times New Roman"/>
              </w:rPr>
            </w:pPr>
          </w:p>
        </w:tc>
      </w:tr>
      <w:tr w:rsidR="00E2528D" w:rsidRPr="009E2389" w:rsidTr="00E2528D">
        <w:tc>
          <w:tcPr>
            <w:tcW w:w="5866" w:type="dxa"/>
            <w:tcBorders>
              <w:top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r w:rsidRPr="009E2389">
              <w:rPr>
                <w:rFonts w:ascii="Times New Roman" w:hAnsi="Times New Roman"/>
              </w:rPr>
              <w:t>Количество помещений</w:t>
            </w:r>
          </w:p>
        </w:tc>
        <w:tc>
          <w:tcPr>
            <w:tcW w:w="1259"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tcBorders>
          </w:tcPr>
          <w:p w:rsidR="00E2528D" w:rsidRPr="009E2389" w:rsidRDefault="00E2528D" w:rsidP="00E2528D">
            <w:pPr>
              <w:pStyle w:val="af3"/>
              <w:rPr>
                <w:rFonts w:ascii="Times New Roman" w:hAnsi="Times New Roman"/>
              </w:rPr>
            </w:pPr>
          </w:p>
        </w:tc>
      </w:tr>
      <w:tr w:rsidR="00E2528D" w:rsidRPr="009E2389" w:rsidTr="00E2528D">
        <w:tc>
          <w:tcPr>
            <w:tcW w:w="5866" w:type="dxa"/>
            <w:tcBorders>
              <w:top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r w:rsidRPr="009E2389">
              <w:rPr>
                <w:rFonts w:ascii="Times New Roman" w:hAnsi="Times New Roman"/>
              </w:rPr>
              <w:t>Вместимость</w:t>
            </w:r>
          </w:p>
        </w:tc>
        <w:tc>
          <w:tcPr>
            <w:tcW w:w="1259"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tcBorders>
          </w:tcPr>
          <w:p w:rsidR="00E2528D" w:rsidRPr="009E2389" w:rsidRDefault="00E2528D" w:rsidP="00E2528D">
            <w:pPr>
              <w:pStyle w:val="af3"/>
              <w:rPr>
                <w:rFonts w:ascii="Times New Roman" w:hAnsi="Times New Roman"/>
              </w:rPr>
            </w:pPr>
          </w:p>
        </w:tc>
      </w:tr>
      <w:tr w:rsidR="00E2528D" w:rsidRPr="009E2389" w:rsidTr="00E2528D">
        <w:tc>
          <w:tcPr>
            <w:tcW w:w="5866" w:type="dxa"/>
            <w:tcBorders>
              <w:top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r w:rsidRPr="009E2389">
              <w:rPr>
                <w:rFonts w:ascii="Times New Roman" w:hAnsi="Times New Roman"/>
              </w:rPr>
              <w:t>Количество этажей</w:t>
            </w:r>
          </w:p>
        </w:tc>
        <w:tc>
          <w:tcPr>
            <w:tcW w:w="1259" w:type="dxa"/>
            <w:vMerge w:val="restart"/>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vMerge w:val="restart"/>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vMerge w:val="restart"/>
            <w:tcBorders>
              <w:top w:val="single" w:sz="4" w:space="0" w:color="auto"/>
              <w:left w:val="single" w:sz="4" w:space="0" w:color="auto"/>
              <w:bottom w:val="single" w:sz="4" w:space="0" w:color="auto"/>
            </w:tcBorders>
          </w:tcPr>
          <w:p w:rsidR="00E2528D" w:rsidRPr="009E2389" w:rsidRDefault="00E2528D" w:rsidP="00E2528D">
            <w:pPr>
              <w:pStyle w:val="af3"/>
              <w:rPr>
                <w:rFonts w:ascii="Times New Roman" w:hAnsi="Times New Roman"/>
              </w:rPr>
            </w:pPr>
          </w:p>
        </w:tc>
      </w:tr>
      <w:tr w:rsidR="00E2528D" w:rsidRPr="009E2389" w:rsidTr="00E2528D">
        <w:tc>
          <w:tcPr>
            <w:tcW w:w="5866" w:type="dxa"/>
            <w:tcBorders>
              <w:top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r w:rsidRPr="009E2389">
              <w:rPr>
                <w:rFonts w:ascii="Times New Roman" w:hAnsi="Times New Roman"/>
              </w:rPr>
              <w:t xml:space="preserve">в том числе </w:t>
            </w:r>
            <w:proofErr w:type="gramStart"/>
            <w:r w:rsidRPr="009E2389">
              <w:rPr>
                <w:rFonts w:ascii="Times New Roman" w:hAnsi="Times New Roman"/>
              </w:rPr>
              <w:t>подземных</w:t>
            </w:r>
            <w:proofErr w:type="gramEnd"/>
          </w:p>
        </w:tc>
        <w:tc>
          <w:tcPr>
            <w:tcW w:w="1259" w:type="dxa"/>
            <w:vMerge/>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vMerge/>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vMerge/>
            <w:tcBorders>
              <w:top w:val="single" w:sz="4" w:space="0" w:color="auto"/>
              <w:left w:val="single" w:sz="4" w:space="0" w:color="auto"/>
              <w:bottom w:val="single" w:sz="4" w:space="0" w:color="auto"/>
            </w:tcBorders>
          </w:tcPr>
          <w:p w:rsidR="00E2528D" w:rsidRPr="009E2389" w:rsidRDefault="00E2528D" w:rsidP="00E2528D">
            <w:pPr>
              <w:pStyle w:val="af3"/>
              <w:rPr>
                <w:rFonts w:ascii="Times New Roman" w:hAnsi="Times New Roman"/>
              </w:rPr>
            </w:pPr>
          </w:p>
        </w:tc>
      </w:tr>
      <w:tr w:rsidR="00E2528D" w:rsidRPr="009E2389" w:rsidTr="00E2528D">
        <w:tc>
          <w:tcPr>
            <w:tcW w:w="5866" w:type="dxa"/>
            <w:tcBorders>
              <w:top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r w:rsidRPr="009E2389">
              <w:rPr>
                <w:rFonts w:ascii="Times New Roman" w:hAnsi="Times New Roman"/>
              </w:rPr>
              <w:t>Сети и системы инженерно-технического обеспечения</w:t>
            </w:r>
          </w:p>
        </w:tc>
        <w:tc>
          <w:tcPr>
            <w:tcW w:w="1259"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tcBorders>
          </w:tcPr>
          <w:p w:rsidR="00E2528D" w:rsidRPr="009E2389" w:rsidRDefault="00E2528D" w:rsidP="00E2528D">
            <w:pPr>
              <w:pStyle w:val="af3"/>
              <w:rPr>
                <w:rFonts w:ascii="Times New Roman" w:hAnsi="Times New Roman"/>
              </w:rPr>
            </w:pPr>
          </w:p>
        </w:tc>
      </w:tr>
      <w:tr w:rsidR="00E2528D" w:rsidRPr="009E2389" w:rsidTr="00E2528D">
        <w:tc>
          <w:tcPr>
            <w:tcW w:w="5866" w:type="dxa"/>
            <w:tcBorders>
              <w:top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r w:rsidRPr="009E2389">
              <w:rPr>
                <w:rFonts w:ascii="Times New Roman" w:hAnsi="Times New Roman"/>
              </w:rPr>
              <w:t>Лифты</w:t>
            </w:r>
          </w:p>
        </w:tc>
        <w:tc>
          <w:tcPr>
            <w:tcW w:w="1259"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jc w:val="center"/>
              <w:rPr>
                <w:rFonts w:ascii="Times New Roman" w:hAnsi="Times New Roman"/>
              </w:rPr>
            </w:pPr>
            <w:r w:rsidRPr="009E2389">
              <w:rPr>
                <w:rFonts w:ascii="Times New Roman" w:hAnsi="Times New Roman"/>
              </w:rPr>
              <w:t>шт.</w:t>
            </w:r>
          </w:p>
        </w:tc>
        <w:tc>
          <w:tcPr>
            <w:tcW w:w="1536"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tcBorders>
          </w:tcPr>
          <w:p w:rsidR="00E2528D" w:rsidRPr="009E2389" w:rsidRDefault="00E2528D" w:rsidP="00E2528D">
            <w:pPr>
              <w:pStyle w:val="af3"/>
              <w:rPr>
                <w:rFonts w:ascii="Times New Roman" w:hAnsi="Times New Roman"/>
              </w:rPr>
            </w:pPr>
          </w:p>
        </w:tc>
      </w:tr>
      <w:tr w:rsidR="00E2528D" w:rsidRPr="009E2389" w:rsidTr="00E2528D">
        <w:tc>
          <w:tcPr>
            <w:tcW w:w="5866" w:type="dxa"/>
            <w:tcBorders>
              <w:top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r w:rsidRPr="009E2389">
              <w:rPr>
                <w:rFonts w:ascii="Times New Roman" w:hAnsi="Times New Roman"/>
              </w:rPr>
              <w:t>Эскалаторы</w:t>
            </w:r>
          </w:p>
        </w:tc>
        <w:tc>
          <w:tcPr>
            <w:tcW w:w="1259"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jc w:val="center"/>
              <w:rPr>
                <w:rFonts w:ascii="Times New Roman" w:hAnsi="Times New Roman"/>
              </w:rPr>
            </w:pPr>
            <w:r w:rsidRPr="009E2389">
              <w:rPr>
                <w:rFonts w:ascii="Times New Roman" w:hAnsi="Times New Roman"/>
              </w:rPr>
              <w:t>шт.</w:t>
            </w:r>
          </w:p>
        </w:tc>
        <w:tc>
          <w:tcPr>
            <w:tcW w:w="1536"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tcBorders>
          </w:tcPr>
          <w:p w:rsidR="00E2528D" w:rsidRPr="009E2389" w:rsidRDefault="00E2528D" w:rsidP="00E2528D">
            <w:pPr>
              <w:pStyle w:val="af3"/>
              <w:rPr>
                <w:rFonts w:ascii="Times New Roman" w:hAnsi="Times New Roman"/>
              </w:rPr>
            </w:pPr>
          </w:p>
        </w:tc>
      </w:tr>
      <w:tr w:rsidR="00E2528D" w:rsidRPr="009E2389" w:rsidTr="00E2528D">
        <w:tc>
          <w:tcPr>
            <w:tcW w:w="5866" w:type="dxa"/>
            <w:tcBorders>
              <w:top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r w:rsidRPr="009E2389">
              <w:rPr>
                <w:rFonts w:ascii="Times New Roman" w:hAnsi="Times New Roman"/>
              </w:rPr>
              <w:t>Инвалидные подъемники</w:t>
            </w:r>
          </w:p>
        </w:tc>
        <w:tc>
          <w:tcPr>
            <w:tcW w:w="1259"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jc w:val="center"/>
              <w:rPr>
                <w:rFonts w:ascii="Times New Roman" w:hAnsi="Times New Roman"/>
              </w:rPr>
            </w:pPr>
            <w:r w:rsidRPr="009E2389">
              <w:rPr>
                <w:rFonts w:ascii="Times New Roman" w:hAnsi="Times New Roman"/>
              </w:rPr>
              <w:t>шт.</w:t>
            </w:r>
          </w:p>
        </w:tc>
        <w:tc>
          <w:tcPr>
            <w:tcW w:w="1536"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tcBorders>
          </w:tcPr>
          <w:p w:rsidR="00E2528D" w:rsidRPr="009E2389" w:rsidRDefault="00E2528D" w:rsidP="00E2528D">
            <w:pPr>
              <w:pStyle w:val="af3"/>
              <w:rPr>
                <w:rFonts w:ascii="Times New Roman" w:hAnsi="Times New Roman"/>
              </w:rPr>
            </w:pPr>
          </w:p>
        </w:tc>
      </w:tr>
      <w:tr w:rsidR="00E2528D" w:rsidRPr="009E2389" w:rsidTr="00E2528D">
        <w:tc>
          <w:tcPr>
            <w:tcW w:w="5866" w:type="dxa"/>
            <w:tcBorders>
              <w:top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r w:rsidRPr="009E2389">
              <w:rPr>
                <w:rFonts w:ascii="Times New Roman" w:hAnsi="Times New Roman"/>
              </w:rPr>
              <w:t>Инвалидные подъемники</w:t>
            </w:r>
          </w:p>
        </w:tc>
        <w:tc>
          <w:tcPr>
            <w:tcW w:w="1259"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jc w:val="center"/>
              <w:rPr>
                <w:rFonts w:ascii="Times New Roman" w:hAnsi="Times New Roman"/>
              </w:rPr>
            </w:pPr>
            <w:r w:rsidRPr="009E2389">
              <w:rPr>
                <w:rFonts w:ascii="Times New Roman" w:hAnsi="Times New Roman"/>
              </w:rPr>
              <w:t>шт.</w:t>
            </w:r>
          </w:p>
        </w:tc>
        <w:tc>
          <w:tcPr>
            <w:tcW w:w="1536"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tcBorders>
          </w:tcPr>
          <w:p w:rsidR="00E2528D" w:rsidRPr="009E2389" w:rsidRDefault="00E2528D" w:rsidP="00E2528D">
            <w:pPr>
              <w:pStyle w:val="af3"/>
              <w:rPr>
                <w:rFonts w:ascii="Times New Roman" w:hAnsi="Times New Roman"/>
              </w:rPr>
            </w:pPr>
          </w:p>
        </w:tc>
      </w:tr>
      <w:tr w:rsidR="00E2528D" w:rsidRPr="009E2389" w:rsidTr="00E2528D">
        <w:tc>
          <w:tcPr>
            <w:tcW w:w="5866" w:type="dxa"/>
            <w:tcBorders>
              <w:top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r w:rsidRPr="009E2389">
              <w:rPr>
                <w:rFonts w:ascii="Times New Roman" w:hAnsi="Times New Roman"/>
              </w:rPr>
              <w:t>Материалы фундаментов</w:t>
            </w:r>
          </w:p>
        </w:tc>
        <w:tc>
          <w:tcPr>
            <w:tcW w:w="1259"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tcBorders>
          </w:tcPr>
          <w:p w:rsidR="00E2528D" w:rsidRPr="009E2389" w:rsidRDefault="00E2528D" w:rsidP="00E2528D">
            <w:pPr>
              <w:pStyle w:val="af3"/>
              <w:rPr>
                <w:rFonts w:ascii="Times New Roman" w:hAnsi="Times New Roman"/>
              </w:rPr>
            </w:pPr>
          </w:p>
        </w:tc>
      </w:tr>
      <w:tr w:rsidR="00E2528D" w:rsidRPr="009E2389" w:rsidTr="00E2528D">
        <w:tc>
          <w:tcPr>
            <w:tcW w:w="5866" w:type="dxa"/>
            <w:tcBorders>
              <w:top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r w:rsidRPr="009E2389">
              <w:rPr>
                <w:rFonts w:ascii="Times New Roman" w:hAnsi="Times New Roman"/>
              </w:rPr>
              <w:t>Материалы стен</w:t>
            </w:r>
          </w:p>
        </w:tc>
        <w:tc>
          <w:tcPr>
            <w:tcW w:w="1259"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tcBorders>
          </w:tcPr>
          <w:p w:rsidR="00E2528D" w:rsidRPr="009E2389" w:rsidRDefault="00E2528D" w:rsidP="00E2528D">
            <w:pPr>
              <w:pStyle w:val="af3"/>
              <w:rPr>
                <w:rFonts w:ascii="Times New Roman" w:hAnsi="Times New Roman"/>
              </w:rPr>
            </w:pPr>
          </w:p>
        </w:tc>
      </w:tr>
      <w:tr w:rsidR="00E2528D" w:rsidRPr="009E2389" w:rsidTr="00E2528D">
        <w:tc>
          <w:tcPr>
            <w:tcW w:w="5866" w:type="dxa"/>
            <w:tcBorders>
              <w:top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r w:rsidRPr="009E2389">
              <w:rPr>
                <w:rFonts w:ascii="Times New Roman" w:hAnsi="Times New Roman"/>
              </w:rPr>
              <w:t>Материалы перекрытий</w:t>
            </w:r>
          </w:p>
        </w:tc>
        <w:tc>
          <w:tcPr>
            <w:tcW w:w="1259"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tcBorders>
          </w:tcPr>
          <w:p w:rsidR="00E2528D" w:rsidRPr="009E2389" w:rsidRDefault="00E2528D" w:rsidP="00E2528D">
            <w:pPr>
              <w:pStyle w:val="af3"/>
              <w:rPr>
                <w:rFonts w:ascii="Times New Roman" w:hAnsi="Times New Roman"/>
              </w:rPr>
            </w:pPr>
          </w:p>
        </w:tc>
      </w:tr>
      <w:tr w:rsidR="00E2528D" w:rsidRPr="009E2389" w:rsidTr="00E2528D">
        <w:tc>
          <w:tcPr>
            <w:tcW w:w="5866" w:type="dxa"/>
            <w:tcBorders>
              <w:top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r w:rsidRPr="009E2389">
              <w:rPr>
                <w:rFonts w:ascii="Times New Roman" w:hAnsi="Times New Roman"/>
              </w:rPr>
              <w:t>Материалы кровли</w:t>
            </w:r>
          </w:p>
        </w:tc>
        <w:tc>
          <w:tcPr>
            <w:tcW w:w="1259"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tcBorders>
          </w:tcPr>
          <w:p w:rsidR="00E2528D" w:rsidRPr="009E2389" w:rsidRDefault="00E2528D" w:rsidP="00E2528D">
            <w:pPr>
              <w:pStyle w:val="af3"/>
              <w:rPr>
                <w:rFonts w:ascii="Times New Roman" w:hAnsi="Times New Roman"/>
              </w:rPr>
            </w:pPr>
          </w:p>
        </w:tc>
      </w:tr>
      <w:tr w:rsidR="00E2528D" w:rsidRPr="009E2389" w:rsidTr="00E2528D">
        <w:tc>
          <w:tcPr>
            <w:tcW w:w="5866" w:type="dxa"/>
            <w:tcBorders>
              <w:top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r w:rsidRPr="009E2389">
              <w:rPr>
                <w:rFonts w:ascii="Times New Roman" w:hAnsi="Times New Roman"/>
              </w:rPr>
              <w:t>Иные показатели</w:t>
            </w:r>
          </w:p>
        </w:tc>
        <w:tc>
          <w:tcPr>
            <w:tcW w:w="1259"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tcBorders>
          </w:tcPr>
          <w:p w:rsidR="00E2528D" w:rsidRPr="009E2389" w:rsidRDefault="00E2528D" w:rsidP="00E2528D">
            <w:pPr>
              <w:pStyle w:val="af3"/>
              <w:rPr>
                <w:rFonts w:ascii="Times New Roman" w:hAnsi="Times New Roman"/>
              </w:rPr>
            </w:pPr>
          </w:p>
        </w:tc>
      </w:tr>
      <w:tr w:rsidR="00E2528D" w:rsidRPr="009E2389" w:rsidTr="00E2528D">
        <w:tc>
          <w:tcPr>
            <w:tcW w:w="10197" w:type="dxa"/>
            <w:gridSpan w:val="4"/>
            <w:tcBorders>
              <w:top w:val="single" w:sz="4" w:space="0" w:color="auto"/>
              <w:bottom w:val="single" w:sz="4" w:space="0" w:color="auto"/>
            </w:tcBorders>
          </w:tcPr>
          <w:p w:rsidR="00E2528D" w:rsidRPr="009E2389" w:rsidRDefault="00E2528D" w:rsidP="00E2528D">
            <w:pPr>
              <w:pStyle w:val="af3"/>
              <w:jc w:val="center"/>
              <w:rPr>
                <w:rFonts w:ascii="Times New Roman" w:hAnsi="Times New Roman"/>
              </w:rPr>
            </w:pPr>
            <w:r w:rsidRPr="009E2389">
              <w:rPr>
                <w:rFonts w:ascii="Times New Roman" w:hAnsi="Times New Roman"/>
              </w:rPr>
              <w:t>2.2. Объекты жилищного фонда</w:t>
            </w:r>
          </w:p>
        </w:tc>
      </w:tr>
      <w:tr w:rsidR="00E2528D" w:rsidRPr="009E2389" w:rsidTr="00E2528D">
        <w:tc>
          <w:tcPr>
            <w:tcW w:w="5866" w:type="dxa"/>
            <w:tcBorders>
              <w:top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r w:rsidRPr="009E2389">
              <w:rPr>
                <w:rFonts w:ascii="Times New Roman" w:hAnsi="Times New Roman"/>
              </w:rPr>
              <w:lastRenderedPageBreak/>
              <w:t>Общая площадь жилых помещений (за исключением балконов, лоджий, веранд и террас)</w:t>
            </w:r>
          </w:p>
        </w:tc>
        <w:tc>
          <w:tcPr>
            <w:tcW w:w="1259"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jc w:val="center"/>
              <w:rPr>
                <w:rFonts w:ascii="Times New Roman" w:hAnsi="Times New Roman"/>
              </w:rPr>
            </w:pPr>
            <w:r w:rsidRPr="009E2389">
              <w:rPr>
                <w:rFonts w:ascii="Times New Roman" w:hAnsi="Times New Roman"/>
              </w:rPr>
              <w:t>кв. м</w:t>
            </w:r>
          </w:p>
        </w:tc>
        <w:tc>
          <w:tcPr>
            <w:tcW w:w="1536"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tcBorders>
          </w:tcPr>
          <w:p w:rsidR="00E2528D" w:rsidRPr="009E2389" w:rsidRDefault="00E2528D" w:rsidP="00E2528D">
            <w:pPr>
              <w:pStyle w:val="af3"/>
              <w:rPr>
                <w:rFonts w:ascii="Times New Roman" w:hAnsi="Times New Roman"/>
              </w:rPr>
            </w:pPr>
          </w:p>
        </w:tc>
      </w:tr>
      <w:tr w:rsidR="00E2528D" w:rsidRPr="009E2389" w:rsidTr="00E2528D">
        <w:tc>
          <w:tcPr>
            <w:tcW w:w="5866" w:type="dxa"/>
            <w:tcBorders>
              <w:top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r w:rsidRPr="009E2389">
              <w:rPr>
                <w:rFonts w:ascii="Times New Roman" w:hAnsi="Times New Roman"/>
              </w:rPr>
              <w:t>Общая площадь нежилых помещений, в том числе площадь общего имущества в многоквартирном доме</w:t>
            </w:r>
          </w:p>
        </w:tc>
        <w:tc>
          <w:tcPr>
            <w:tcW w:w="1259"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jc w:val="center"/>
              <w:rPr>
                <w:rFonts w:ascii="Times New Roman" w:hAnsi="Times New Roman"/>
              </w:rPr>
            </w:pPr>
            <w:r w:rsidRPr="009E2389">
              <w:rPr>
                <w:rFonts w:ascii="Times New Roman" w:hAnsi="Times New Roman"/>
              </w:rPr>
              <w:t>кв. м</w:t>
            </w:r>
          </w:p>
        </w:tc>
        <w:tc>
          <w:tcPr>
            <w:tcW w:w="1536"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tcBorders>
          </w:tcPr>
          <w:p w:rsidR="00E2528D" w:rsidRPr="009E2389" w:rsidRDefault="00E2528D" w:rsidP="00E2528D">
            <w:pPr>
              <w:pStyle w:val="af3"/>
              <w:rPr>
                <w:rFonts w:ascii="Times New Roman" w:hAnsi="Times New Roman"/>
              </w:rPr>
            </w:pPr>
          </w:p>
        </w:tc>
      </w:tr>
      <w:tr w:rsidR="00E2528D" w:rsidRPr="009E2389" w:rsidTr="00E2528D">
        <w:tc>
          <w:tcPr>
            <w:tcW w:w="5866" w:type="dxa"/>
            <w:tcBorders>
              <w:top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r w:rsidRPr="009E2389">
              <w:rPr>
                <w:rFonts w:ascii="Times New Roman" w:hAnsi="Times New Roman"/>
              </w:rPr>
              <w:t>Количество этажей</w:t>
            </w:r>
          </w:p>
        </w:tc>
        <w:tc>
          <w:tcPr>
            <w:tcW w:w="1259" w:type="dxa"/>
            <w:vMerge w:val="restart"/>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jc w:val="center"/>
              <w:rPr>
                <w:rFonts w:ascii="Times New Roman" w:hAnsi="Times New Roman"/>
              </w:rPr>
            </w:pPr>
            <w:r w:rsidRPr="009E2389">
              <w:rPr>
                <w:rFonts w:ascii="Times New Roman" w:hAnsi="Times New Roman"/>
              </w:rPr>
              <w:t>шт.</w:t>
            </w:r>
          </w:p>
        </w:tc>
        <w:tc>
          <w:tcPr>
            <w:tcW w:w="1536" w:type="dxa"/>
            <w:vMerge w:val="restart"/>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vMerge w:val="restart"/>
            <w:tcBorders>
              <w:top w:val="single" w:sz="4" w:space="0" w:color="auto"/>
              <w:left w:val="single" w:sz="4" w:space="0" w:color="auto"/>
              <w:bottom w:val="single" w:sz="4" w:space="0" w:color="auto"/>
            </w:tcBorders>
          </w:tcPr>
          <w:p w:rsidR="00E2528D" w:rsidRPr="009E2389" w:rsidRDefault="00E2528D" w:rsidP="00E2528D">
            <w:pPr>
              <w:pStyle w:val="af3"/>
              <w:rPr>
                <w:rFonts w:ascii="Times New Roman" w:hAnsi="Times New Roman"/>
              </w:rPr>
            </w:pPr>
          </w:p>
        </w:tc>
      </w:tr>
      <w:tr w:rsidR="00E2528D" w:rsidRPr="009E2389" w:rsidTr="00E2528D">
        <w:tc>
          <w:tcPr>
            <w:tcW w:w="5866" w:type="dxa"/>
            <w:tcBorders>
              <w:top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r w:rsidRPr="009E2389">
              <w:rPr>
                <w:rFonts w:ascii="Times New Roman" w:hAnsi="Times New Roman"/>
              </w:rPr>
              <w:t xml:space="preserve">в том числе </w:t>
            </w:r>
            <w:proofErr w:type="gramStart"/>
            <w:r w:rsidRPr="009E2389">
              <w:rPr>
                <w:rFonts w:ascii="Times New Roman" w:hAnsi="Times New Roman"/>
              </w:rPr>
              <w:t>подземных</w:t>
            </w:r>
            <w:proofErr w:type="gramEnd"/>
          </w:p>
        </w:tc>
        <w:tc>
          <w:tcPr>
            <w:tcW w:w="1259" w:type="dxa"/>
            <w:vMerge/>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vMerge/>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vMerge/>
            <w:tcBorders>
              <w:top w:val="single" w:sz="4" w:space="0" w:color="auto"/>
              <w:left w:val="single" w:sz="4" w:space="0" w:color="auto"/>
              <w:bottom w:val="single" w:sz="4" w:space="0" w:color="auto"/>
            </w:tcBorders>
          </w:tcPr>
          <w:p w:rsidR="00E2528D" w:rsidRPr="009E2389" w:rsidRDefault="00E2528D" w:rsidP="00E2528D">
            <w:pPr>
              <w:pStyle w:val="af3"/>
              <w:rPr>
                <w:rFonts w:ascii="Times New Roman" w:hAnsi="Times New Roman"/>
              </w:rPr>
            </w:pPr>
          </w:p>
        </w:tc>
      </w:tr>
      <w:tr w:rsidR="00E2528D" w:rsidRPr="009E2389" w:rsidTr="00E2528D">
        <w:tc>
          <w:tcPr>
            <w:tcW w:w="5866" w:type="dxa"/>
            <w:tcBorders>
              <w:top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r w:rsidRPr="009E2389">
              <w:rPr>
                <w:rFonts w:ascii="Times New Roman" w:hAnsi="Times New Roman"/>
              </w:rPr>
              <w:t>Количество секций</w:t>
            </w:r>
          </w:p>
        </w:tc>
        <w:tc>
          <w:tcPr>
            <w:tcW w:w="1259"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jc w:val="center"/>
              <w:rPr>
                <w:rFonts w:ascii="Times New Roman" w:hAnsi="Times New Roman"/>
              </w:rPr>
            </w:pPr>
            <w:r w:rsidRPr="009E2389">
              <w:rPr>
                <w:rFonts w:ascii="Times New Roman" w:hAnsi="Times New Roman"/>
              </w:rPr>
              <w:t>секций</w:t>
            </w:r>
          </w:p>
        </w:tc>
        <w:tc>
          <w:tcPr>
            <w:tcW w:w="1536"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tcBorders>
          </w:tcPr>
          <w:p w:rsidR="00E2528D" w:rsidRPr="009E2389" w:rsidRDefault="00E2528D" w:rsidP="00E2528D">
            <w:pPr>
              <w:pStyle w:val="af3"/>
              <w:rPr>
                <w:rFonts w:ascii="Times New Roman" w:hAnsi="Times New Roman"/>
              </w:rPr>
            </w:pPr>
          </w:p>
        </w:tc>
      </w:tr>
      <w:tr w:rsidR="00E2528D" w:rsidRPr="009E2389" w:rsidTr="00E2528D">
        <w:tc>
          <w:tcPr>
            <w:tcW w:w="5866" w:type="dxa"/>
            <w:tcBorders>
              <w:top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r w:rsidRPr="009E2389">
              <w:rPr>
                <w:rFonts w:ascii="Times New Roman" w:hAnsi="Times New Roman"/>
              </w:rPr>
              <w:t>Количество квартир/общая площадь, всего</w:t>
            </w:r>
          </w:p>
          <w:p w:rsidR="00E2528D" w:rsidRPr="009E2389" w:rsidRDefault="00E2528D" w:rsidP="00E2528D">
            <w:pPr>
              <w:pStyle w:val="af3"/>
              <w:rPr>
                <w:rFonts w:ascii="Times New Roman" w:hAnsi="Times New Roman"/>
              </w:rPr>
            </w:pPr>
            <w:r w:rsidRPr="009E2389">
              <w:rPr>
                <w:rFonts w:ascii="Times New Roman" w:hAnsi="Times New Roman"/>
              </w:rPr>
              <w:t>в том числе:</w:t>
            </w:r>
          </w:p>
        </w:tc>
        <w:tc>
          <w:tcPr>
            <w:tcW w:w="1259"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jc w:val="center"/>
              <w:rPr>
                <w:rFonts w:ascii="Times New Roman" w:hAnsi="Times New Roman"/>
              </w:rPr>
            </w:pPr>
            <w:r w:rsidRPr="009E2389">
              <w:rPr>
                <w:rFonts w:ascii="Times New Roman" w:hAnsi="Times New Roman"/>
              </w:rPr>
              <w:t>шт./кв. м</w:t>
            </w:r>
          </w:p>
        </w:tc>
        <w:tc>
          <w:tcPr>
            <w:tcW w:w="1536"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tcBorders>
          </w:tcPr>
          <w:p w:rsidR="00E2528D" w:rsidRPr="009E2389" w:rsidRDefault="00E2528D" w:rsidP="00E2528D">
            <w:pPr>
              <w:pStyle w:val="af3"/>
              <w:rPr>
                <w:rFonts w:ascii="Times New Roman" w:hAnsi="Times New Roman"/>
              </w:rPr>
            </w:pPr>
          </w:p>
        </w:tc>
      </w:tr>
      <w:tr w:rsidR="00E2528D" w:rsidRPr="009E2389" w:rsidTr="00E2528D">
        <w:tc>
          <w:tcPr>
            <w:tcW w:w="5866" w:type="dxa"/>
            <w:tcBorders>
              <w:top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r w:rsidRPr="009E2389">
              <w:rPr>
                <w:rFonts w:ascii="Times New Roman" w:hAnsi="Times New Roman"/>
              </w:rPr>
              <w:t>1-комнатные</w:t>
            </w:r>
          </w:p>
        </w:tc>
        <w:tc>
          <w:tcPr>
            <w:tcW w:w="1259"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jc w:val="center"/>
              <w:rPr>
                <w:rFonts w:ascii="Times New Roman" w:hAnsi="Times New Roman"/>
              </w:rPr>
            </w:pPr>
            <w:r w:rsidRPr="009E2389">
              <w:rPr>
                <w:rFonts w:ascii="Times New Roman" w:hAnsi="Times New Roman"/>
              </w:rPr>
              <w:t>шт./кв. м</w:t>
            </w:r>
          </w:p>
        </w:tc>
        <w:tc>
          <w:tcPr>
            <w:tcW w:w="1536"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tcBorders>
          </w:tcPr>
          <w:p w:rsidR="00E2528D" w:rsidRPr="009E2389" w:rsidRDefault="00E2528D" w:rsidP="00E2528D">
            <w:pPr>
              <w:pStyle w:val="af3"/>
              <w:rPr>
                <w:rFonts w:ascii="Times New Roman" w:hAnsi="Times New Roman"/>
              </w:rPr>
            </w:pPr>
          </w:p>
        </w:tc>
      </w:tr>
      <w:tr w:rsidR="00E2528D" w:rsidRPr="009E2389" w:rsidTr="00E2528D">
        <w:tc>
          <w:tcPr>
            <w:tcW w:w="5866" w:type="dxa"/>
            <w:tcBorders>
              <w:top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r w:rsidRPr="009E2389">
              <w:rPr>
                <w:rFonts w:ascii="Times New Roman" w:hAnsi="Times New Roman"/>
              </w:rPr>
              <w:t>2-комнатные</w:t>
            </w:r>
          </w:p>
        </w:tc>
        <w:tc>
          <w:tcPr>
            <w:tcW w:w="1259"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jc w:val="center"/>
              <w:rPr>
                <w:rFonts w:ascii="Times New Roman" w:hAnsi="Times New Roman"/>
              </w:rPr>
            </w:pPr>
            <w:r w:rsidRPr="009E2389">
              <w:rPr>
                <w:rFonts w:ascii="Times New Roman" w:hAnsi="Times New Roman"/>
              </w:rPr>
              <w:t>шт./кв. м</w:t>
            </w:r>
          </w:p>
        </w:tc>
        <w:tc>
          <w:tcPr>
            <w:tcW w:w="1536"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tcBorders>
          </w:tcPr>
          <w:p w:rsidR="00E2528D" w:rsidRPr="009E2389" w:rsidRDefault="00E2528D" w:rsidP="00E2528D">
            <w:pPr>
              <w:pStyle w:val="af3"/>
              <w:rPr>
                <w:rFonts w:ascii="Times New Roman" w:hAnsi="Times New Roman"/>
              </w:rPr>
            </w:pPr>
          </w:p>
        </w:tc>
      </w:tr>
      <w:tr w:rsidR="00E2528D" w:rsidRPr="009E2389" w:rsidTr="00E2528D">
        <w:tc>
          <w:tcPr>
            <w:tcW w:w="5866" w:type="dxa"/>
            <w:tcBorders>
              <w:top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r w:rsidRPr="009E2389">
              <w:rPr>
                <w:rFonts w:ascii="Times New Roman" w:hAnsi="Times New Roman"/>
              </w:rPr>
              <w:t>3-комнатные</w:t>
            </w:r>
          </w:p>
        </w:tc>
        <w:tc>
          <w:tcPr>
            <w:tcW w:w="1259"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jc w:val="center"/>
              <w:rPr>
                <w:rFonts w:ascii="Times New Roman" w:hAnsi="Times New Roman"/>
              </w:rPr>
            </w:pPr>
            <w:r w:rsidRPr="009E2389">
              <w:rPr>
                <w:rFonts w:ascii="Times New Roman" w:hAnsi="Times New Roman"/>
              </w:rPr>
              <w:t>шт./кв. м</w:t>
            </w:r>
          </w:p>
        </w:tc>
        <w:tc>
          <w:tcPr>
            <w:tcW w:w="1536"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tcBorders>
          </w:tcPr>
          <w:p w:rsidR="00E2528D" w:rsidRPr="009E2389" w:rsidRDefault="00E2528D" w:rsidP="00E2528D">
            <w:pPr>
              <w:pStyle w:val="af3"/>
              <w:rPr>
                <w:rFonts w:ascii="Times New Roman" w:hAnsi="Times New Roman"/>
              </w:rPr>
            </w:pPr>
          </w:p>
        </w:tc>
      </w:tr>
      <w:tr w:rsidR="00E2528D" w:rsidRPr="009E2389" w:rsidTr="00E2528D">
        <w:tc>
          <w:tcPr>
            <w:tcW w:w="5866" w:type="dxa"/>
            <w:tcBorders>
              <w:top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r w:rsidRPr="009E2389">
              <w:rPr>
                <w:rFonts w:ascii="Times New Roman" w:hAnsi="Times New Roman"/>
              </w:rPr>
              <w:t>4-комнатные</w:t>
            </w:r>
          </w:p>
        </w:tc>
        <w:tc>
          <w:tcPr>
            <w:tcW w:w="1259"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jc w:val="center"/>
              <w:rPr>
                <w:rFonts w:ascii="Times New Roman" w:hAnsi="Times New Roman"/>
              </w:rPr>
            </w:pPr>
            <w:r w:rsidRPr="009E2389">
              <w:rPr>
                <w:rFonts w:ascii="Times New Roman" w:hAnsi="Times New Roman"/>
              </w:rPr>
              <w:t>шт./кв. м</w:t>
            </w:r>
          </w:p>
        </w:tc>
        <w:tc>
          <w:tcPr>
            <w:tcW w:w="1536"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tcBorders>
          </w:tcPr>
          <w:p w:rsidR="00E2528D" w:rsidRPr="009E2389" w:rsidRDefault="00E2528D" w:rsidP="00E2528D">
            <w:pPr>
              <w:pStyle w:val="af3"/>
              <w:rPr>
                <w:rFonts w:ascii="Times New Roman" w:hAnsi="Times New Roman"/>
              </w:rPr>
            </w:pPr>
          </w:p>
        </w:tc>
      </w:tr>
      <w:tr w:rsidR="00E2528D" w:rsidRPr="009E2389" w:rsidTr="00E2528D">
        <w:tc>
          <w:tcPr>
            <w:tcW w:w="5866" w:type="dxa"/>
            <w:tcBorders>
              <w:top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r w:rsidRPr="009E2389">
              <w:rPr>
                <w:rFonts w:ascii="Times New Roman" w:hAnsi="Times New Roman"/>
              </w:rPr>
              <w:t>более чем 4-комнатные</w:t>
            </w:r>
          </w:p>
        </w:tc>
        <w:tc>
          <w:tcPr>
            <w:tcW w:w="1259"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jc w:val="center"/>
              <w:rPr>
                <w:rFonts w:ascii="Times New Roman" w:hAnsi="Times New Roman"/>
              </w:rPr>
            </w:pPr>
            <w:r w:rsidRPr="009E2389">
              <w:rPr>
                <w:rFonts w:ascii="Times New Roman" w:hAnsi="Times New Roman"/>
              </w:rPr>
              <w:t>шт./кв. м</w:t>
            </w:r>
          </w:p>
        </w:tc>
        <w:tc>
          <w:tcPr>
            <w:tcW w:w="1536"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tcBorders>
          </w:tcPr>
          <w:p w:rsidR="00E2528D" w:rsidRPr="009E2389" w:rsidRDefault="00E2528D" w:rsidP="00E2528D">
            <w:pPr>
              <w:pStyle w:val="af3"/>
              <w:rPr>
                <w:rFonts w:ascii="Times New Roman" w:hAnsi="Times New Roman"/>
              </w:rPr>
            </w:pPr>
          </w:p>
        </w:tc>
      </w:tr>
      <w:tr w:rsidR="00E2528D" w:rsidRPr="009E2389" w:rsidTr="00E2528D">
        <w:tc>
          <w:tcPr>
            <w:tcW w:w="5866" w:type="dxa"/>
            <w:tcBorders>
              <w:top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r w:rsidRPr="009E2389">
              <w:rPr>
                <w:rFonts w:ascii="Times New Roman" w:hAnsi="Times New Roman"/>
              </w:rPr>
              <w:t>Общая площадь жилых помещений (с учетом балконов, лоджий, веранд и террас)</w:t>
            </w:r>
          </w:p>
        </w:tc>
        <w:tc>
          <w:tcPr>
            <w:tcW w:w="1259"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jc w:val="center"/>
              <w:rPr>
                <w:rFonts w:ascii="Times New Roman" w:hAnsi="Times New Roman"/>
              </w:rPr>
            </w:pPr>
            <w:r w:rsidRPr="009E2389">
              <w:rPr>
                <w:rFonts w:ascii="Times New Roman" w:hAnsi="Times New Roman"/>
              </w:rPr>
              <w:t>кв. м</w:t>
            </w:r>
          </w:p>
        </w:tc>
        <w:tc>
          <w:tcPr>
            <w:tcW w:w="1536"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tcBorders>
          </w:tcPr>
          <w:p w:rsidR="00E2528D" w:rsidRPr="009E2389" w:rsidRDefault="00E2528D" w:rsidP="00E2528D">
            <w:pPr>
              <w:pStyle w:val="af3"/>
              <w:rPr>
                <w:rFonts w:ascii="Times New Roman" w:hAnsi="Times New Roman"/>
              </w:rPr>
            </w:pPr>
          </w:p>
        </w:tc>
      </w:tr>
      <w:tr w:rsidR="00E2528D" w:rsidRPr="009E2389" w:rsidTr="00E2528D">
        <w:tc>
          <w:tcPr>
            <w:tcW w:w="5866" w:type="dxa"/>
            <w:tcBorders>
              <w:top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r w:rsidRPr="009E2389">
              <w:rPr>
                <w:rFonts w:ascii="Times New Roman" w:hAnsi="Times New Roman"/>
              </w:rPr>
              <w:t>Сети и системы инженерно-технического обеспечения</w:t>
            </w:r>
          </w:p>
        </w:tc>
        <w:tc>
          <w:tcPr>
            <w:tcW w:w="1259"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tcBorders>
          </w:tcPr>
          <w:p w:rsidR="00E2528D" w:rsidRPr="009E2389" w:rsidRDefault="00E2528D" w:rsidP="00E2528D">
            <w:pPr>
              <w:pStyle w:val="af3"/>
              <w:rPr>
                <w:rFonts w:ascii="Times New Roman" w:hAnsi="Times New Roman"/>
              </w:rPr>
            </w:pPr>
          </w:p>
        </w:tc>
      </w:tr>
      <w:tr w:rsidR="00E2528D" w:rsidRPr="009E2389" w:rsidTr="00E2528D">
        <w:tc>
          <w:tcPr>
            <w:tcW w:w="5866" w:type="dxa"/>
            <w:tcBorders>
              <w:top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r w:rsidRPr="009E2389">
              <w:rPr>
                <w:rFonts w:ascii="Times New Roman" w:hAnsi="Times New Roman"/>
              </w:rPr>
              <w:t>Лифты</w:t>
            </w:r>
          </w:p>
        </w:tc>
        <w:tc>
          <w:tcPr>
            <w:tcW w:w="1259"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jc w:val="center"/>
              <w:rPr>
                <w:rFonts w:ascii="Times New Roman" w:hAnsi="Times New Roman"/>
              </w:rPr>
            </w:pPr>
            <w:r w:rsidRPr="009E2389">
              <w:rPr>
                <w:rFonts w:ascii="Times New Roman" w:hAnsi="Times New Roman"/>
              </w:rPr>
              <w:t>шт.</w:t>
            </w:r>
          </w:p>
        </w:tc>
        <w:tc>
          <w:tcPr>
            <w:tcW w:w="1536"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tcBorders>
          </w:tcPr>
          <w:p w:rsidR="00E2528D" w:rsidRPr="009E2389" w:rsidRDefault="00E2528D" w:rsidP="00E2528D">
            <w:pPr>
              <w:pStyle w:val="af3"/>
              <w:rPr>
                <w:rFonts w:ascii="Times New Roman" w:hAnsi="Times New Roman"/>
              </w:rPr>
            </w:pPr>
          </w:p>
        </w:tc>
      </w:tr>
      <w:tr w:rsidR="00E2528D" w:rsidRPr="009E2389" w:rsidTr="00E2528D">
        <w:tc>
          <w:tcPr>
            <w:tcW w:w="5866" w:type="dxa"/>
            <w:tcBorders>
              <w:top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r w:rsidRPr="009E2389">
              <w:rPr>
                <w:rFonts w:ascii="Times New Roman" w:hAnsi="Times New Roman"/>
              </w:rPr>
              <w:t>Эскалаторы</w:t>
            </w:r>
          </w:p>
        </w:tc>
        <w:tc>
          <w:tcPr>
            <w:tcW w:w="1259"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jc w:val="center"/>
              <w:rPr>
                <w:rFonts w:ascii="Times New Roman" w:hAnsi="Times New Roman"/>
              </w:rPr>
            </w:pPr>
            <w:r w:rsidRPr="009E2389">
              <w:rPr>
                <w:rFonts w:ascii="Times New Roman" w:hAnsi="Times New Roman"/>
              </w:rPr>
              <w:t>шт.</w:t>
            </w:r>
          </w:p>
        </w:tc>
        <w:tc>
          <w:tcPr>
            <w:tcW w:w="1536"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tcBorders>
          </w:tcPr>
          <w:p w:rsidR="00E2528D" w:rsidRPr="009E2389" w:rsidRDefault="00E2528D" w:rsidP="00E2528D">
            <w:pPr>
              <w:pStyle w:val="af3"/>
              <w:rPr>
                <w:rFonts w:ascii="Times New Roman" w:hAnsi="Times New Roman"/>
              </w:rPr>
            </w:pPr>
          </w:p>
        </w:tc>
      </w:tr>
      <w:tr w:rsidR="00E2528D" w:rsidRPr="009E2389" w:rsidTr="00E2528D">
        <w:tc>
          <w:tcPr>
            <w:tcW w:w="5866" w:type="dxa"/>
            <w:tcBorders>
              <w:top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r w:rsidRPr="009E2389">
              <w:rPr>
                <w:rFonts w:ascii="Times New Roman" w:hAnsi="Times New Roman"/>
              </w:rPr>
              <w:t>Инвалидные подъемники</w:t>
            </w:r>
          </w:p>
        </w:tc>
        <w:tc>
          <w:tcPr>
            <w:tcW w:w="1259"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jc w:val="center"/>
              <w:rPr>
                <w:rFonts w:ascii="Times New Roman" w:hAnsi="Times New Roman"/>
              </w:rPr>
            </w:pPr>
            <w:r w:rsidRPr="009E2389">
              <w:rPr>
                <w:rFonts w:ascii="Times New Roman" w:hAnsi="Times New Roman"/>
              </w:rPr>
              <w:t>шт.</w:t>
            </w:r>
          </w:p>
        </w:tc>
        <w:tc>
          <w:tcPr>
            <w:tcW w:w="1536"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tcBorders>
          </w:tcPr>
          <w:p w:rsidR="00E2528D" w:rsidRPr="009E2389" w:rsidRDefault="00E2528D" w:rsidP="00E2528D">
            <w:pPr>
              <w:pStyle w:val="af3"/>
              <w:rPr>
                <w:rFonts w:ascii="Times New Roman" w:hAnsi="Times New Roman"/>
              </w:rPr>
            </w:pPr>
          </w:p>
        </w:tc>
      </w:tr>
      <w:tr w:rsidR="00E2528D" w:rsidRPr="009E2389" w:rsidTr="00E2528D">
        <w:tc>
          <w:tcPr>
            <w:tcW w:w="5866" w:type="dxa"/>
            <w:tcBorders>
              <w:top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r w:rsidRPr="009E2389">
              <w:rPr>
                <w:rFonts w:ascii="Times New Roman" w:hAnsi="Times New Roman"/>
              </w:rPr>
              <w:t>Материалы фундаментов</w:t>
            </w:r>
          </w:p>
        </w:tc>
        <w:tc>
          <w:tcPr>
            <w:tcW w:w="1259"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tcBorders>
          </w:tcPr>
          <w:p w:rsidR="00E2528D" w:rsidRPr="009E2389" w:rsidRDefault="00E2528D" w:rsidP="00E2528D">
            <w:pPr>
              <w:pStyle w:val="af3"/>
              <w:rPr>
                <w:rFonts w:ascii="Times New Roman" w:hAnsi="Times New Roman"/>
              </w:rPr>
            </w:pPr>
          </w:p>
        </w:tc>
      </w:tr>
      <w:tr w:rsidR="00E2528D" w:rsidRPr="009E2389" w:rsidTr="00E2528D">
        <w:tc>
          <w:tcPr>
            <w:tcW w:w="5866" w:type="dxa"/>
            <w:tcBorders>
              <w:top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r w:rsidRPr="009E2389">
              <w:rPr>
                <w:rFonts w:ascii="Times New Roman" w:hAnsi="Times New Roman"/>
              </w:rPr>
              <w:t>Материалы стен</w:t>
            </w:r>
          </w:p>
        </w:tc>
        <w:tc>
          <w:tcPr>
            <w:tcW w:w="1259"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tcBorders>
          </w:tcPr>
          <w:p w:rsidR="00E2528D" w:rsidRPr="009E2389" w:rsidRDefault="00E2528D" w:rsidP="00E2528D">
            <w:pPr>
              <w:pStyle w:val="af3"/>
              <w:rPr>
                <w:rFonts w:ascii="Times New Roman" w:hAnsi="Times New Roman"/>
              </w:rPr>
            </w:pPr>
          </w:p>
        </w:tc>
      </w:tr>
      <w:tr w:rsidR="00E2528D" w:rsidRPr="009E2389" w:rsidTr="00E2528D">
        <w:tc>
          <w:tcPr>
            <w:tcW w:w="5866" w:type="dxa"/>
            <w:tcBorders>
              <w:top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r w:rsidRPr="009E2389">
              <w:rPr>
                <w:rFonts w:ascii="Times New Roman" w:hAnsi="Times New Roman"/>
              </w:rPr>
              <w:t>Материалы перекрытий</w:t>
            </w:r>
          </w:p>
        </w:tc>
        <w:tc>
          <w:tcPr>
            <w:tcW w:w="1259"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tcBorders>
          </w:tcPr>
          <w:p w:rsidR="00E2528D" w:rsidRPr="009E2389" w:rsidRDefault="00E2528D" w:rsidP="00E2528D">
            <w:pPr>
              <w:pStyle w:val="af3"/>
              <w:rPr>
                <w:rFonts w:ascii="Times New Roman" w:hAnsi="Times New Roman"/>
              </w:rPr>
            </w:pPr>
          </w:p>
        </w:tc>
      </w:tr>
      <w:tr w:rsidR="00E2528D" w:rsidRPr="009E2389" w:rsidTr="00E2528D">
        <w:tc>
          <w:tcPr>
            <w:tcW w:w="5866" w:type="dxa"/>
            <w:tcBorders>
              <w:top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r w:rsidRPr="009E2389">
              <w:rPr>
                <w:rFonts w:ascii="Times New Roman" w:hAnsi="Times New Roman"/>
              </w:rPr>
              <w:t>Материалы кровли</w:t>
            </w:r>
          </w:p>
        </w:tc>
        <w:tc>
          <w:tcPr>
            <w:tcW w:w="1259"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tcBorders>
          </w:tcPr>
          <w:p w:rsidR="00E2528D" w:rsidRPr="009E2389" w:rsidRDefault="00E2528D" w:rsidP="00E2528D">
            <w:pPr>
              <w:pStyle w:val="af3"/>
              <w:rPr>
                <w:rFonts w:ascii="Times New Roman" w:hAnsi="Times New Roman"/>
              </w:rPr>
            </w:pPr>
          </w:p>
        </w:tc>
      </w:tr>
      <w:tr w:rsidR="00E2528D" w:rsidRPr="009E2389" w:rsidTr="00E2528D">
        <w:tc>
          <w:tcPr>
            <w:tcW w:w="5866" w:type="dxa"/>
            <w:tcBorders>
              <w:top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r w:rsidRPr="009E2389">
              <w:rPr>
                <w:rFonts w:ascii="Times New Roman" w:hAnsi="Times New Roman"/>
              </w:rPr>
              <w:t>Иные показатели</w:t>
            </w:r>
          </w:p>
        </w:tc>
        <w:tc>
          <w:tcPr>
            <w:tcW w:w="1259"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tcBorders>
          </w:tcPr>
          <w:p w:rsidR="00E2528D" w:rsidRPr="009E2389" w:rsidRDefault="00E2528D" w:rsidP="00E2528D">
            <w:pPr>
              <w:pStyle w:val="af3"/>
              <w:rPr>
                <w:rFonts w:ascii="Times New Roman" w:hAnsi="Times New Roman"/>
              </w:rPr>
            </w:pPr>
          </w:p>
        </w:tc>
      </w:tr>
      <w:tr w:rsidR="00E2528D" w:rsidRPr="009E2389" w:rsidTr="00E2528D">
        <w:tc>
          <w:tcPr>
            <w:tcW w:w="10197" w:type="dxa"/>
            <w:gridSpan w:val="4"/>
            <w:tcBorders>
              <w:top w:val="single" w:sz="4" w:space="0" w:color="auto"/>
              <w:bottom w:val="single" w:sz="4" w:space="0" w:color="auto"/>
            </w:tcBorders>
          </w:tcPr>
          <w:p w:rsidR="00E2528D" w:rsidRPr="009E2389" w:rsidRDefault="00E2528D" w:rsidP="00E2528D">
            <w:pPr>
              <w:pStyle w:val="af3"/>
              <w:jc w:val="center"/>
              <w:rPr>
                <w:rFonts w:ascii="Times New Roman" w:hAnsi="Times New Roman"/>
              </w:rPr>
            </w:pPr>
            <w:r w:rsidRPr="009E2389">
              <w:rPr>
                <w:rFonts w:ascii="Times New Roman" w:hAnsi="Times New Roman"/>
              </w:rPr>
              <w:t>3. Объекты производственного назначения</w:t>
            </w:r>
          </w:p>
        </w:tc>
      </w:tr>
      <w:tr w:rsidR="00E2528D" w:rsidRPr="009E2389" w:rsidTr="00E2528D">
        <w:tc>
          <w:tcPr>
            <w:tcW w:w="10197" w:type="dxa"/>
            <w:gridSpan w:val="4"/>
            <w:tcBorders>
              <w:top w:val="single" w:sz="4" w:space="0" w:color="auto"/>
              <w:bottom w:val="single" w:sz="4" w:space="0" w:color="auto"/>
            </w:tcBorders>
          </w:tcPr>
          <w:p w:rsidR="00E2528D" w:rsidRPr="009E2389" w:rsidRDefault="00E2528D" w:rsidP="00E2528D">
            <w:pPr>
              <w:pStyle w:val="af3"/>
              <w:jc w:val="center"/>
              <w:rPr>
                <w:rFonts w:ascii="Times New Roman" w:hAnsi="Times New Roman"/>
              </w:rPr>
            </w:pPr>
            <w:r w:rsidRPr="009E2389">
              <w:rPr>
                <w:rFonts w:ascii="Times New Roman" w:hAnsi="Times New Roman"/>
              </w:rPr>
              <w:t>Наименование объекта капитального строительства в соответствии с проектной документацией:</w:t>
            </w:r>
          </w:p>
        </w:tc>
      </w:tr>
      <w:tr w:rsidR="00E2528D" w:rsidRPr="009E2389" w:rsidTr="00E2528D">
        <w:tc>
          <w:tcPr>
            <w:tcW w:w="5866" w:type="dxa"/>
            <w:tcBorders>
              <w:top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r w:rsidRPr="009E2389">
              <w:rPr>
                <w:rFonts w:ascii="Times New Roman" w:hAnsi="Times New Roman"/>
              </w:rPr>
              <w:t>Тип объекта</w:t>
            </w:r>
          </w:p>
        </w:tc>
        <w:tc>
          <w:tcPr>
            <w:tcW w:w="1259"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tcBorders>
          </w:tcPr>
          <w:p w:rsidR="00E2528D" w:rsidRPr="009E2389" w:rsidRDefault="00E2528D" w:rsidP="00E2528D">
            <w:pPr>
              <w:pStyle w:val="af3"/>
              <w:rPr>
                <w:rFonts w:ascii="Times New Roman" w:hAnsi="Times New Roman"/>
              </w:rPr>
            </w:pPr>
          </w:p>
        </w:tc>
      </w:tr>
      <w:tr w:rsidR="00E2528D" w:rsidRPr="009E2389" w:rsidTr="00E2528D">
        <w:tc>
          <w:tcPr>
            <w:tcW w:w="5866" w:type="dxa"/>
            <w:tcBorders>
              <w:top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r w:rsidRPr="009E2389">
              <w:rPr>
                <w:rFonts w:ascii="Times New Roman" w:hAnsi="Times New Roman"/>
              </w:rPr>
              <w:t>Мощность</w:t>
            </w:r>
          </w:p>
        </w:tc>
        <w:tc>
          <w:tcPr>
            <w:tcW w:w="1259"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tcBorders>
          </w:tcPr>
          <w:p w:rsidR="00E2528D" w:rsidRPr="009E2389" w:rsidRDefault="00E2528D" w:rsidP="00E2528D">
            <w:pPr>
              <w:pStyle w:val="af3"/>
              <w:rPr>
                <w:rFonts w:ascii="Times New Roman" w:hAnsi="Times New Roman"/>
              </w:rPr>
            </w:pPr>
          </w:p>
        </w:tc>
      </w:tr>
      <w:tr w:rsidR="00E2528D" w:rsidRPr="009E2389" w:rsidTr="00E2528D">
        <w:tc>
          <w:tcPr>
            <w:tcW w:w="5866" w:type="dxa"/>
            <w:tcBorders>
              <w:top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r w:rsidRPr="009E2389">
              <w:rPr>
                <w:rFonts w:ascii="Times New Roman" w:hAnsi="Times New Roman"/>
              </w:rPr>
              <w:t>Производительность</w:t>
            </w:r>
          </w:p>
        </w:tc>
        <w:tc>
          <w:tcPr>
            <w:tcW w:w="1259"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tcBorders>
          </w:tcPr>
          <w:p w:rsidR="00E2528D" w:rsidRPr="009E2389" w:rsidRDefault="00E2528D" w:rsidP="00E2528D">
            <w:pPr>
              <w:pStyle w:val="af3"/>
              <w:rPr>
                <w:rFonts w:ascii="Times New Roman" w:hAnsi="Times New Roman"/>
              </w:rPr>
            </w:pPr>
          </w:p>
        </w:tc>
      </w:tr>
      <w:tr w:rsidR="00E2528D" w:rsidRPr="009E2389" w:rsidTr="00E2528D">
        <w:tc>
          <w:tcPr>
            <w:tcW w:w="5866" w:type="dxa"/>
            <w:tcBorders>
              <w:top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r w:rsidRPr="009E2389">
              <w:rPr>
                <w:rFonts w:ascii="Times New Roman" w:hAnsi="Times New Roman"/>
              </w:rPr>
              <w:t>Сети и системы инженерно-технического обеспечения</w:t>
            </w:r>
          </w:p>
        </w:tc>
        <w:tc>
          <w:tcPr>
            <w:tcW w:w="1259"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tcBorders>
          </w:tcPr>
          <w:p w:rsidR="00E2528D" w:rsidRPr="009E2389" w:rsidRDefault="00E2528D" w:rsidP="00E2528D">
            <w:pPr>
              <w:pStyle w:val="af3"/>
              <w:rPr>
                <w:rFonts w:ascii="Times New Roman" w:hAnsi="Times New Roman"/>
              </w:rPr>
            </w:pPr>
          </w:p>
        </w:tc>
      </w:tr>
      <w:tr w:rsidR="00E2528D" w:rsidRPr="009E2389" w:rsidTr="00E2528D">
        <w:tc>
          <w:tcPr>
            <w:tcW w:w="5866" w:type="dxa"/>
            <w:tcBorders>
              <w:top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r w:rsidRPr="009E2389">
              <w:rPr>
                <w:rFonts w:ascii="Times New Roman" w:hAnsi="Times New Roman"/>
              </w:rPr>
              <w:t>Лифты</w:t>
            </w:r>
          </w:p>
        </w:tc>
        <w:tc>
          <w:tcPr>
            <w:tcW w:w="1259"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jc w:val="center"/>
              <w:rPr>
                <w:rFonts w:ascii="Times New Roman" w:hAnsi="Times New Roman"/>
              </w:rPr>
            </w:pPr>
            <w:r w:rsidRPr="009E2389">
              <w:rPr>
                <w:rFonts w:ascii="Times New Roman" w:hAnsi="Times New Roman"/>
              </w:rPr>
              <w:t>шт.</w:t>
            </w:r>
          </w:p>
        </w:tc>
        <w:tc>
          <w:tcPr>
            <w:tcW w:w="1536"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tcBorders>
          </w:tcPr>
          <w:p w:rsidR="00E2528D" w:rsidRPr="009E2389" w:rsidRDefault="00E2528D" w:rsidP="00E2528D">
            <w:pPr>
              <w:pStyle w:val="af3"/>
              <w:rPr>
                <w:rFonts w:ascii="Times New Roman" w:hAnsi="Times New Roman"/>
              </w:rPr>
            </w:pPr>
          </w:p>
        </w:tc>
      </w:tr>
      <w:tr w:rsidR="00E2528D" w:rsidRPr="009E2389" w:rsidTr="00E2528D">
        <w:tc>
          <w:tcPr>
            <w:tcW w:w="5866" w:type="dxa"/>
            <w:tcBorders>
              <w:top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r w:rsidRPr="009E2389">
              <w:rPr>
                <w:rFonts w:ascii="Times New Roman" w:hAnsi="Times New Roman"/>
              </w:rPr>
              <w:t>Эскалаторы</w:t>
            </w:r>
          </w:p>
        </w:tc>
        <w:tc>
          <w:tcPr>
            <w:tcW w:w="1259"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jc w:val="center"/>
              <w:rPr>
                <w:rFonts w:ascii="Times New Roman" w:hAnsi="Times New Roman"/>
              </w:rPr>
            </w:pPr>
            <w:r w:rsidRPr="009E2389">
              <w:rPr>
                <w:rFonts w:ascii="Times New Roman" w:hAnsi="Times New Roman"/>
              </w:rPr>
              <w:t>шт.</w:t>
            </w:r>
          </w:p>
        </w:tc>
        <w:tc>
          <w:tcPr>
            <w:tcW w:w="1536"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tcBorders>
          </w:tcPr>
          <w:p w:rsidR="00E2528D" w:rsidRPr="009E2389" w:rsidRDefault="00E2528D" w:rsidP="00E2528D">
            <w:pPr>
              <w:pStyle w:val="af3"/>
              <w:rPr>
                <w:rFonts w:ascii="Times New Roman" w:hAnsi="Times New Roman"/>
              </w:rPr>
            </w:pPr>
          </w:p>
        </w:tc>
      </w:tr>
      <w:tr w:rsidR="00E2528D" w:rsidRPr="009E2389" w:rsidTr="00E2528D">
        <w:tc>
          <w:tcPr>
            <w:tcW w:w="5866" w:type="dxa"/>
            <w:tcBorders>
              <w:top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r w:rsidRPr="009E2389">
              <w:rPr>
                <w:rFonts w:ascii="Times New Roman" w:hAnsi="Times New Roman"/>
              </w:rPr>
              <w:t>Инвалидные подъемники</w:t>
            </w:r>
          </w:p>
        </w:tc>
        <w:tc>
          <w:tcPr>
            <w:tcW w:w="1259"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jc w:val="center"/>
              <w:rPr>
                <w:rFonts w:ascii="Times New Roman" w:hAnsi="Times New Roman"/>
              </w:rPr>
            </w:pPr>
            <w:r w:rsidRPr="009E2389">
              <w:rPr>
                <w:rFonts w:ascii="Times New Roman" w:hAnsi="Times New Roman"/>
              </w:rPr>
              <w:t>шт.</w:t>
            </w:r>
          </w:p>
        </w:tc>
        <w:tc>
          <w:tcPr>
            <w:tcW w:w="1536"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tcBorders>
          </w:tcPr>
          <w:p w:rsidR="00E2528D" w:rsidRPr="009E2389" w:rsidRDefault="00E2528D" w:rsidP="00E2528D">
            <w:pPr>
              <w:pStyle w:val="af3"/>
              <w:rPr>
                <w:rFonts w:ascii="Times New Roman" w:hAnsi="Times New Roman"/>
              </w:rPr>
            </w:pPr>
          </w:p>
        </w:tc>
      </w:tr>
      <w:tr w:rsidR="00E2528D" w:rsidRPr="009E2389" w:rsidTr="00E2528D">
        <w:tc>
          <w:tcPr>
            <w:tcW w:w="5866" w:type="dxa"/>
            <w:tcBorders>
              <w:top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r w:rsidRPr="009E2389">
              <w:rPr>
                <w:rFonts w:ascii="Times New Roman" w:hAnsi="Times New Roman"/>
              </w:rPr>
              <w:t>Материалы фундаментов</w:t>
            </w:r>
          </w:p>
        </w:tc>
        <w:tc>
          <w:tcPr>
            <w:tcW w:w="1259"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tcBorders>
          </w:tcPr>
          <w:p w:rsidR="00E2528D" w:rsidRPr="009E2389" w:rsidRDefault="00E2528D" w:rsidP="00E2528D">
            <w:pPr>
              <w:pStyle w:val="af3"/>
              <w:rPr>
                <w:rFonts w:ascii="Times New Roman" w:hAnsi="Times New Roman"/>
              </w:rPr>
            </w:pPr>
          </w:p>
        </w:tc>
      </w:tr>
      <w:tr w:rsidR="00E2528D" w:rsidRPr="009E2389" w:rsidTr="00E2528D">
        <w:tc>
          <w:tcPr>
            <w:tcW w:w="5866" w:type="dxa"/>
            <w:tcBorders>
              <w:top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r w:rsidRPr="009E2389">
              <w:rPr>
                <w:rFonts w:ascii="Times New Roman" w:hAnsi="Times New Roman"/>
              </w:rPr>
              <w:t>Материалы стен</w:t>
            </w:r>
          </w:p>
        </w:tc>
        <w:tc>
          <w:tcPr>
            <w:tcW w:w="1259"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tcBorders>
          </w:tcPr>
          <w:p w:rsidR="00E2528D" w:rsidRPr="009E2389" w:rsidRDefault="00E2528D" w:rsidP="00E2528D">
            <w:pPr>
              <w:pStyle w:val="af3"/>
              <w:rPr>
                <w:rFonts w:ascii="Times New Roman" w:hAnsi="Times New Roman"/>
              </w:rPr>
            </w:pPr>
          </w:p>
        </w:tc>
      </w:tr>
      <w:tr w:rsidR="00E2528D" w:rsidRPr="009E2389" w:rsidTr="00E2528D">
        <w:tc>
          <w:tcPr>
            <w:tcW w:w="5866" w:type="dxa"/>
            <w:tcBorders>
              <w:top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r w:rsidRPr="009E2389">
              <w:rPr>
                <w:rFonts w:ascii="Times New Roman" w:hAnsi="Times New Roman"/>
              </w:rPr>
              <w:t>Материалы перекрытий</w:t>
            </w:r>
          </w:p>
        </w:tc>
        <w:tc>
          <w:tcPr>
            <w:tcW w:w="1259"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tcBorders>
          </w:tcPr>
          <w:p w:rsidR="00E2528D" w:rsidRPr="009E2389" w:rsidRDefault="00E2528D" w:rsidP="00E2528D">
            <w:pPr>
              <w:pStyle w:val="af3"/>
              <w:rPr>
                <w:rFonts w:ascii="Times New Roman" w:hAnsi="Times New Roman"/>
              </w:rPr>
            </w:pPr>
          </w:p>
        </w:tc>
      </w:tr>
      <w:tr w:rsidR="00E2528D" w:rsidRPr="009E2389" w:rsidTr="00E2528D">
        <w:tc>
          <w:tcPr>
            <w:tcW w:w="5866" w:type="dxa"/>
            <w:tcBorders>
              <w:top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r w:rsidRPr="009E2389">
              <w:rPr>
                <w:rFonts w:ascii="Times New Roman" w:hAnsi="Times New Roman"/>
              </w:rPr>
              <w:t>Материалы кровли</w:t>
            </w:r>
          </w:p>
        </w:tc>
        <w:tc>
          <w:tcPr>
            <w:tcW w:w="1259"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tcBorders>
          </w:tcPr>
          <w:p w:rsidR="00E2528D" w:rsidRPr="009E2389" w:rsidRDefault="00E2528D" w:rsidP="00E2528D">
            <w:pPr>
              <w:pStyle w:val="af3"/>
              <w:rPr>
                <w:rFonts w:ascii="Times New Roman" w:hAnsi="Times New Roman"/>
              </w:rPr>
            </w:pPr>
          </w:p>
        </w:tc>
      </w:tr>
      <w:tr w:rsidR="00E2528D" w:rsidRPr="009E2389" w:rsidTr="00E2528D">
        <w:tc>
          <w:tcPr>
            <w:tcW w:w="5866" w:type="dxa"/>
            <w:tcBorders>
              <w:top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r w:rsidRPr="009E2389">
              <w:rPr>
                <w:rFonts w:ascii="Times New Roman" w:hAnsi="Times New Roman"/>
              </w:rPr>
              <w:t>Иные показатели &lt;12&gt;</w:t>
            </w:r>
          </w:p>
        </w:tc>
        <w:tc>
          <w:tcPr>
            <w:tcW w:w="1259"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tcBorders>
          </w:tcPr>
          <w:p w:rsidR="00E2528D" w:rsidRPr="009E2389" w:rsidRDefault="00E2528D" w:rsidP="00E2528D">
            <w:pPr>
              <w:pStyle w:val="af3"/>
              <w:rPr>
                <w:rFonts w:ascii="Times New Roman" w:hAnsi="Times New Roman"/>
              </w:rPr>
            </w:pPr>
          </w:p>
        </w:tc>
      </w:tr>
      <w:tr w:rsidR="00E2528D" w:rsidRPr="009E2389" w:rsidTr="00E2528D">
        <w:tc>
          <w:tcPr>
            <w:tcW w:w="10197" w:type="dxa"/>
            <w:gridSpan w:val="4"/>
            <w:tcBorders>
              <w:top w:val="single" w:sz="4" w:space="0" w:color="auto"/>
              <w:bottom w:val="single" w:sz="4" w:space="0" w:color="auto"/>
            </w:tcBorders>
          </w:tcPr>
          <w:p w:rsidR="00E2528D" w:rsidRPr="009E2389" w:rsidRDefault="00E2528D" w:rsidP="00E2528D">
            <w:pPr>
              <w:pStyle w:val="af3"/>
              <w:jc w:val="center"/>
              <w:rPr>
                <w:rFonts w:ascii="Times New Roman" w:hAnsi="Times New Roman"/>
              </w:rPr>
            </w:pPr>
            <w:r w:rsidRPr="009E2389">
              <w:rPr>
                <w:rFonts w:ascii="Times New Roman" w:hAnsi="Times New Roman"/>
              </w:rPr>
              <w:t>4. Линейные объекты</w:t>
            </w:r>
          </w:p>
        </w:tc>
      </w:tr>
      <w:tr w:rsidR="00E2528D" w:rsidRPr="009E2389" w:rsidTr="00E2528D">
        <w:tc>
          <w:tcPr>
            <w:tcW w:w="5866" w:type="dxa"/>
            <w:tcBorders>
              <w:top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r w:rsidRPr="009E2389">
              <w:rPr>
                <w:rFonts w:ascii="Times New Roman" w:hAnsi="Times New Roman"/>
              </w:rPr>
              <w:t>Категория (класс)</w:t>
            </w:r>
          </w:p>
        </w:tc>
        <w:tc>
          <w:tcPr>
            <w:tcW w:w="1259"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tcBorders>
          </w:tcPr>
          <w:p w:rsidR="00E2528D" w:rsidRPr="009E2389" w:rsidRDefault="00E2528D" w:rsidP="00E2528D">
            <w:pPr>
              <w:pStyle w:val="af3"/>
              <w:rPr>
                <w:rFonts w:ascii="Times New Roman" w:hAnsi="Times New Roman"/>
              </w:rPr>
            </w:pPr>
          </w:p>
        </w:tc>
      </w:tr>
      <w:tr w:rsidR="00E2528D" w:rsidRPr="009E2389" w:rsidTr="00E2528D">
        <w:tc>
          <w:tcPr>
            <w:tcW w:w="5866" w:type="dxa"/>
            <w:tcBorders>
              <w:top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r w:rsidRPr="009E2389">
              <w:rPr>
                <w:rFonts w:ascii="Times New Roman" w:hAnsi="Times New Roman"/>
              </w:rPr>
              <w:t>Протяженность</w:t>
            </w:r>
          </w:p>
        </w:tc>
        <w:tc>
          <w:tcPr>
            <w:tcW w:w="1259"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tcBorders>
          </w:tcPr>
          <w:p w:rsidR="00E2528D" w:rsidRPr="009E2389" w:rsidRDefault="00E2528D" w:rsidP="00E2528D">
            <w:pPr>
              <w:pStyle w:val="af3"/>
              <w:rPr>
                <w:rFonts w:ascii="Times New Roman" w:hAnsi="Times New Roman"/>
              </w:rPr>
            </w:pPr>
          </w:p>
        </w:tc>
      </w:tr>
      <w:tr w:rsidR="00E2528D" w:rsidRPr="009E2389" w:rsidTr="00E2528D">
        <w:tc>
          <w:tcPr>
            <w:tcW w:w="5866" w:type="dxa"/>
            <w:tcBorders>
              <w:top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r w:rsidRPr="009E2389">
              <w:rPr>
                <w:rFonts w:ascii="Times New Roman" w:hAnsi="Times New Roman"/>
              </w:rPr>
              <w:t>Мощность (пропускная способность, грузооборот, интенсивность движения)</w:t>
            </w:r>
          </w:p>
        </w:tc>
        <w:tc>
          <w:tcPr>
            <w:tcW w:w="1259"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tcBorders>
          </w:tcPr>
          <w:p w:rsidR="00E2528D" w:rsidRPr="009E2389" w:rsidRDefault="00E2528D" w:rsidP="00E2528D">
            <w:pPr>
              <w:pStyle w:val="af3"/>
              <w:rPr>
                <w:rFonts w:ascii="Times New Roman" w:hAnsi="Times New Roman"/>
              </w:rPr>
            </w:pPr>
          </w:p>
        </w:tc>
      </w:tr>
      <w:tr w:rsidR="00E2528D" w:rsidRPr="009E2389" w:rsidTr="00E2528D">
        <w:tc>
          <w:tcPr>
            <w:tcW w:w="5866" w:type="dxa"/>
            <w:tcBorders>
              <w:top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r w:rsidRPr="009E2389">
              <w:rPr>
                <w:rFonts w:ascii="Times New Roman" w:hAnsi="Times New Roman"/>
              </w:rPr>
              <w:t>Диаметры и количество трубопроводов, характеристики материалов труб</w:t>
            </w:r>
          </w:p>
        </w:tc>
        <w:tc>
          <w:tcPr>
            <w:tcW w:w="1259"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tcBorders>
          </w:tcPr>
          <w:p w:rsidR="00E2528D" w:rsidRPr="009E2389" w:rsidRDefault="00E2528D" w:rsidP="00E2528D">
            <w:pPr>
              <w:pStyle w:val="af3"/>
              <w:rPr>
                <w:rFonts w:ascii="Times New Roman" w:hAnsi="Times New Roman"/>
              </w:rPr>
            </w:pPr>
          </w:p>
        </w:tc>
      </w:tr>
      <w:tr w:rsidR="00E2528D" w:rsidRPr="009E2389" w:rsidTr="00E2528D">
        <w:tc>
          <w:tcPr>
            <w:tcW w:w="5866" w:type="dxa"/>
            <w:tcBorders>
              <w:top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r w:rsidRPr="009E2389">
              <w:rPr>
                <w:rFonts w:ascii="Times New Roman" w:hAnsi="Times New Roman"/>
              </w:rPr>
              <w:t xml:space="preserve">Тип (КЛ, </w:t>
            </w:r>
            <w:proofErr w:type="gramStart"/>
            <w:r w:rsidRPr="009E2389">
              <w:rPr>
                <w:rFonts w:ascii="Times New Roman" w:hAnsi="Times New Roman"/>
              </w:rPr>
              <w:t>ВЛ</w:t>
            </w:r>
            <w:proofErr w:type="gramEnd"/>
            <w:r w:rsidRPr="009E2389">
              <w:rPr>
                <w:rFonts w:ascii="Times New Roman" w:hAnsi="Times New Roman"/>
              </w:rPr>
              <w:t>, КВЛ), уровень напряжения линий электропередачи</w:t>
            </w:r>
          </w:p>
        </w:tc>
        <w:tc>
          <w:tcPr>
            <w:tcW w:w="1259"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tcBorders>
          </w:tcPr>
          <w:p w:rsidR="00E2528D" w:rsidRPr="009E2389" w:rsidRDefault="00E2528D" w:rsidP="00E2528D">
            <w:pPr>
              <w:pStyle w:val="af3"/>
              <w:rPr>
                <w:rFonts w:ascii="Times New Roman" w:hAnsi="Times New Roman"/>
              </w:rPr>
            </w:pPr>
          </w:p>
        </w:tc>
      </w:tr>
      <w:tr w:rsidR="00E2528D" w:rsidRPr="009E2389" w:rsidTr="00E2528D">
        <w:tc>
          <w:tcPr>
            <w:tcW w:w="5866" w:type="dxa"/>
            <w:tcBorders>
              <w:top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r w:rsidRPr="009E2389">
              <w:rPr>
                <w:rFonts w:ascii="Times New Roman" w:hAnsi="Times New Roman"/>
              </w:rPr>
              <w:t>Перечень конструктивных элементов, оказывающих влияние на безопасность</w:t>
            </w:r>
          </w:p>
        </w:tc>
        <w:tc>
          <w:tcPr>
            <w:tcW w:w="1259"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tcBorders>
          </w:tcPr>
          <w:p w:rsidR="00E2528D" w:rsidRPr="009E2389" w:rsidRDefault="00E2528D" w:rsidP="00E2528D">
            <w:pPr>
              <w:pStyle w:val="af3"/>
              <w:rPr>
                <w:rFonts w:ascii="Times New Roman" w:hAnsi="Times New Roman"/>
              </w:rPr>
            </w:pPr>
          </w:p>
        </w:tc>
      </w:tr>
      <w:tr w:rsidR="00E2528D" w:rsidRPr="009E2389" w:rsidTr="00E2528D">
        <w:tc>
          <w:tcPr>
            <w:tcW w:w="5866" w:type="dxa"/>
            <w:tcBorders>
              <w:top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r w:rsidRPr="009E2389">
              <w:rPr>
                <w:rFonts w:ascii="Times New Roman" w:hAnsi="Times New Roman"/>
              </w:rPr>
              <w:t>Иные показатели</w:t>
            </w:r>
          </w:p>
        </w:tc>
        <w:tc>
          <w:tcPr>
            <w:tcW w:w="1259"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tcBorders>
          </w:tcPr>
          <w:p w:rsidR="00E2528D" w:rsidRPr="009E2389" w:rsidRDefault="00E2528D" w:rsidP="00E2528D">
            <w:pPr>
              <w:pStyle w:val="af3"/>
              <w:rPr>
                <w:rFonts w:ascii="Times New Roman" w:hAnsi="Times New Roman"/>
              </w:rPr>
            </w:pPr>
          </w:p>
        </w:tc>
      </w:tr>
      <w:tr w:rsidR="00E2528D" w:rsidRPr="009E2389" w:rsidTr="00E2528D">
        <w:tc>
          <w:tcPr>
            <w:tcW w:w="10197" w:type="dxa"/>
            <w:gridSpan w:val="4"/>
            <w:tcBorders>
              <w:top w:val="single" w:sz="4" w:space="0" w:color="auto"/>
              <w:bottom w:val="single" w:sz="4" w:space="0" w:color="auto"/>
            </w:tcBorders>
          </w:tcPr>
          <w:p w:rsidR="00E2528D" w:rsidRPr="009E2389" w:rsidRDefault="00E2528D" w:rsidP="00E2528D">
            <w:pPr>
              <w:pStyle w:val="af3"/>
              <w:jc w:val="center"/>
              <w:rPr>
                <w:rFonts w:ascii="Times New Roman" w:hAnsi="Times New Roman"/>
              </w:rPr>
            </w:pPr>
            <w:r w:rsidRPr="009E2389">
              <w:rPr>
                <w:rFonts w:ascii="Times New Roman" w:hAnsi="Times New Roman"/>
              </w:rPr>
              <w:lastRenderedPageBreak/>
              <w:t>5. Соответствие требованиям энергетической эффективности и требованиям оснащенности приборами учета используемых энергетических ресурсов</w:t>
            </w:r>
          </w:p>
        </w:tc>
      </w:tr>
      <w:tr w:rsidR="00E2528D" w:rsidRPr="009E2389" w:rsidTr="00E2528D">
        <w:tc>
          <w:tcPr>
            <w:tcW w:w="5866" w:type="dxa"/>
            <w:tcBorders>
              <w:top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r w:rsidRPr="009E2389">
              <w:rPr>
                <w:rFonts w:ascii="Times New Roman" w:hAnsi="Times New Roman"/>
              </w:rPr>
              <w:t>Класс энергоэффективности здания</w:t>
            </w:r>
          </w:p>
        </w:tc>
        <w:tc>
          <w:tcPr>
            <w:tcW w:w="1259"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tcBorders>
          </w:tcPr>
          <w:p w:rsidR="00E2528D" w:rsidRPr="009E2389" w:rsidRDefault="00E2528D" w:rsidP="00E2528D">
            <w:pPr>
              <w:pStyle w:val="af3"/>
              <w:rPr>
                <w:rFonts w:ascii="Times New Roman" w:hAnsi="Times New Roman"/>
              </w:rPr>
            </w:pPr>
          </w:p>
        </w:tc>
      </w:tr>
      <w:tr w:rsidR="00E2528D" w:rsidRPr="009E2389" w:rsidTr="00E2528D">
        <w:tc>
          <w:tcPr>
            <w:tcW w:w="5866" w:type="dxa"/>
            <w:tcBorders>
              <w:top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r w:rsidRPr="009E2389">
              <w:rPr>
                <w:rFonts w:ascii="Times New Roman" w:hAnsi="Times New Roman"/>
              </w:rPr>
              <w:t>Удельный расход тепловой энергии на 1 кв. м площади</w:t>
            </w:r>
          </w:p>
        </w:tc>
        <w:tc>
          <w:tcPr>
            <w:tcW w:w="1259"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jc w:val="center"/>
              <w:rPr>
                <w:rFonts w:ascii="Times New Roman" w:hAnsi="Times New Roman"/>
              </w:rPr>
            </w:pPr>
            <w:r w:rsidRPr="009E2389">
              <w:rPr>
                <w:rFonts w:ascii="Times New Roman" w:hAnsi="Times New Roman"/>
              </w:rPr>
              <w:t>кВт * ч/м</w:t>
            </w:r>
            <w:proofErr w:type="gramStart"/>
            <w:r w:rsidRPr="009E2389">
              <w:rPr>
                <w:rFonts w:ascii="Times New Roman" w:hAnsi="Times New Roman"/>
              </w:rPr>
              <w:t>2</w:t>
            </w:r>
            <w:proofErr w:type="gramEnd"/>
          </w:p>
        </w:tc>
        <w:tc>
          <w:tcPr>
            <w:tcW w:w="1536"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tcBorders>
          </w:tcPr>
          <w:p w:rsidR="00E2528D" w:rsidRPr="009E2389" w:rsidRDefault="00E2528D" w:rsidP="00E2528D">
            <w:pPr>
              <w:pStyle w:val="af3"/>
              <w:rPr>
                <w:rFonts w:ascii="Times New Roman" w:hAnsi="Times New Roman"/>
              </w:rPr>
            </w:pPr>
          </w:p>
        </w:tc>
      </w:tr>
      <w:tr w:rsidR="00E2528D" w:rsidRPr="009E2389" w:rsidTr="00E2528D">
        <w:tc>
          <w:tcPr>
            <w:tcW w:w="5866" w:type="dxa"/>
            <w:tcBorders>
              <w:top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r w:rsidRPr="009E2389">
              <w:rPr>
                <w:rFonts w:ascii="Times New Roman" w:hAnsi="Times New Roman"/>
              </w:rPr>
              <w:t>Материалы утепления наружных ограждающих конструкций</w:t>
            </w:r>
          </w:p>
        </w:tc>
        <w:tc>
          <w:tcPr>
            <w:tcW w:w="1259"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tcBorders>
          </w:tcPr>
          <w:p w:rsidR="00E2528D" w:rsidRPr="009E2389" w:rsidRDefault="00E2528D" w:rsidP="00E2528D">
            <w:pPr>
              <w:pStyle w:val="af3"/>
              <w:rPr>
                <w:rFonts w:ascii="Times New Roman" w:hAnsi="Times New Roman"/>
              </w:rPr>
            </w:pPr>
          </w:p>
        </w:tc>
      </w:tr>
      <w:tr w:rsidR="00E2528D" w:rsidRPr="009E2389" w:rsidTr="00E2528D">
        <w:tc>
          <w:tcPr>
            <w:tcW w:w="5866" w:type="dxa"/>
            <w:tcBorders>
              <w:top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r w:rsidRPr="009E2389">
              <w:rPr>
                <w:rFonts w:ascii="Times New Roman" w:hAnsi="Times New Roman"/>
              </w:rPr>
              <w:t>Заполнение световых проемов</w:t>
            </w:r>
          </w:p>
        </w:tc>
        <w:tc>
          <w:tcPr>
            <w:tcW w:w="1259"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right w:val="single" w:sz="4" w:space="0" w:color="auto"/>
            </w:tcBorders>
          </w:tcPr>
          <w:p w:rsidR="00E2528D" w:rsidRPr="009E2389" w:rsidRDefault="00E2528D" w:rsidP="00E2528D">
            <w:pPr>
              <w:pStyle w:val="af3"/>
              <w:rPr>
                <w:rFonts w:ascii="Times New Roman" w:hAnsi="Times New Roman"/>
              </w:rPr>
            </w:pPr>
          </w:p>
        </w:tc>
        <w:tc>
          <w:tcPr>
            <w:tcW w:w="1536" w:type="dxa"/>
            <w:tcBorders>
              <w:top w:val="single" w:sz="4" w:space="0" w:color="auto"/>
              <w:left w:val="single" w:sz="4" w:space="0" w:color="auto"/>
              <w:bottom w:val="single" w:sz="4" w:space="0" w:color="auto"/>
            </w:tcBorders>
          </w:tcPr>
          <w:p w:rsidR="00E2528D" w:rsidRPr="009E2389" w:rsidRDefault="00E2528D" w:rsidP="00E2528D">
            <w:pPr>
              <w:pStyle w:val="af3"/>
              <w:rPr>
                <w:rFonts w:ascii="Times New Roman" w:hAnsi="Times New Roman"/>
              </w:rPr>
            </w:pPr>
          </w:p>
        </w:tc>
      </w:tr>
    </w:tbl>
    <w:p w:rsidR="00E2528D" w:rsidRPr="009E2389" w:rsidRDefault="00E2528D" w:rsidP="00E2528D"/>
    <w:p w:rsidR="00E2528D" w:rsidRPr="009E2389" w:rsidRDefault="00E2528D" w:rsidP="00E2528D">
      <w:pPr>
        <w:pStyle w:val="afa"/>
        <w:rPr>
          <w:rFonts w:ascii="Times New Roman" w:hAnsi="Times New Roman" w:cs="Times New Roman"/>
        </w:rPr>
      </w:pPr>
      <w:r w:rsidRPr="009E2389">
        <w:rPr>
          <w:rFonts w:ascii="Times New Roman" w:hAnsi="Times New Roman" w:cs="Times New Roman"/>
        </w:rPr>
        <w:t xml:space="preserve">     Разрешение  на  ввод  объекта  в  эксплуатацию  недействительно  без технического плана ____________________________________________________________________________________</w:t>
      </w:r>
    </w:p>
    <w:p w:rsidR="00E2528D" w:rsidRPr="009E2389" w:rsidRDefault="00E2528D" w:rsidP="00E2528D"/>
    <w:p w:rsidR="00E2528D" w:rsidRPr="00E2528D" w:rsidRDefault="00E2528D" w:rsidP="00E2528D">
      <w:pPr>
        <w:pStyle w:val="afa"/>
      </w:pPr>
      <w:r w:rsidRPr="00E2528D">
        <w:rPr>
          <w:rFonts w:ascii="Times New Roman" w:hAnsi="Times New Roman" w:cs="Times New Roman"/>
        </w:rPr>
        <w:t>___________________</w:t>
      </w:r>
      <w:r w:rsidRPr="00E2528D">
        <w:t xml:space="preserve">                ___________               </w:t>
      </w:r>
      <w:r w:rsidRPr="00E2528D">
        <w:rPr>
          <w:rFonts w:ascii="Times New Roman" w:hAnsi="Times New Roman" w:cs="Times New Roman"/>
        </w:rPr>
        <w:t>______________</w:t>
      </w:r>
    </w:p>
    <w:p w:rsidR="00E2528D" w:rsidRPr="00E2528D" w:rsidRDefault="00E2528D" w:rsidP="00E2528D">
      <w:pPr>
        <w:pStyle w:val="afa"/>
        <w:rPr>
          <w:rFonts w:ascii="Times New Roman" w:hAnsi="Times New Roman" w:cs="Times New Roman"/>
        </w:rPr>
      </w:pPr>
      <w:proofErr w:type="gramStart"/>
      <w:r w:rsidRPr="00E2528D">
        <w:rPr>
          <w:rFonts w:ascii="Times New Roman" w:hAnsi="Times New Roman" w:cs="Times New Roman"/>
        </w:rPr>
        <w:t>(должность уполномоченного                                              (подпись)                                       (расшифровка подписи)</w:t>
      </w:r>
      <w:proofErr w:type="gramEnd"/>
    </w:p>
    <w:p w:rsidR="00E2528D" w:rsidRPr="00E2528D" w:rsidRDefault="00E2528D" w:rsidP="00E2528D">
      <w:pPr>
        <w:pStyle w:val="afa"/>
        <w:rPr>
          <w:rFonts w:ascii="Times New Roman" w:hAnsi="Times New Roman" w:cs="Times New Roman"/>
        </w:rPr>
      </w:pPr>
      <w:r w:rsidRPr="00E2528D">
        <w:rPr>
          <w:rFonts w:ascii="Times New Roman" w:hAnsi="Times New Roman" w:cs="Times New Roman"/>
        </w:rPr>
        <w:t>сотрудника органа, осуществляющего</w:t>
      </w:r>
    </w:p>
    <w:p w:rsidR="00E2528D" w:rsidRPr="00E2528D" w:rsidRDefault="00E2528D" w:rsidP="00E2528D">
      <w:pPr>
        <w:pStyle w:val="afa"/>
        <w:rPr>
          <w:rFonts w:ascii="Times New Roman" w:hAnsi="Times New Roman" w:cs="Times New Roman"/>
        </w:rPr>
      </w:pPr>
      <w:r w:rsidRPr="00E2528D">
        <w:rPr>
          <w:rFonts w:ascii="Times New Roman" w:hAnsi="Times New Roman" w:cs="Times New Roman"/>
        </w:rPr>
        <w:t>выдачу разрешения на ввод</w:t>
      </w:r>
    </w:p>
    <w:p w:rsidR="00E2528D" w:rsidRPr="00E2528D" w:rsidRDefault="00E2528D" w:rsidP="00E2528D">
      <w:pPr>
        <w:pStyle w:val="afa"/>
        <w:rPr>
          <w:rFonts w:ascii="Times New Roman" w:hAnsi="Times New Roman" w:cs="Times New Roman"/>
        </w:rPr>
      </w:pPr>
      <w:r w:rsidRPr="00E2528D">
        <w:rPr>
          <w:rFonts w:ascii="Times New Roman" w:hAnsi="Times New Roman" w:cs="Times New Roman"/>
        </w:rPr>
        <w:t>объекта в эксплуатацию)</w:t>
      </w:r>
    </w:p>
    <w:p w:rsidR="00E2528D" w:rsidRPr="00E2528D" w:rsidRDefault="00E2528D" w:rsidP="00E2528D">
      <w:pPr>
        <w:pStyle w:val="afa"/>
        <w:rPr>
          <w:rFonts w:ascii="Times New Roman" w:hAnsi="Times New Roman" w:cs="Times New Roman"/>
        </w:rPr>
      </w:pPr>
      <w:r w:rsidRPr="00E2528D">
        <w:rPr>
          <w:rFonts w:ascii="Times New Roman" w:hAnsi="Times New Roman" w:cs="Times New Roman"/>
        </w:rPr>
        <w:t>«__» _______________ 20__ г.</w:t>
      </w:r>
    </w:p>
    <w:p w:rsidR="00E2528D" w:rsidRPr="00E2528D" w:rsidRDefault="00E2528D" w:rsidP="00E2528D">
      <w:pPr>
        <w:pStyle w:val="afa"/>
        <w:rPr>
          <w:rFonts w:ascii="Times New Roman" w:hAnsi="Times New Roman" w:cs="Times New Roman"/>
        </w:rPr>
      </w:pPr>
      <w:r w:rsidRPr="00E2528D">
        <w:rPr>
          <w:rFonts w:ascii="Times New Roman" w:hAnsi="Times New Roman" w:cs="Times New Roman"/>
        </w:rPr>
        <w:t>М.П.</w:t>
      </w:r>
    </w:p>
    <w:p w:rsidR="00E2528D" w:rsidRPr="00E2528D" w:rsidRDefault="00E2528D" w:rsidP="00E2528D">
      <w:pPr>
        <w:jc w:val="right"/>
        <w:rPr>
          <w:rStyle w:val="af9"/>
        </w:rPr>
      </w:pPr>
    </w:p>
    <w:p w:rsidR="00E2528D" w:rsidRPr="00E2528D" w:rsidRDefault="00E2528D" w:rsidP="00E2528D">
      <w:pPr>
        <w:jc w:val="right"/>
        <w:rPr>
          <w:rStyle w:val="af9"/>
        </w:rPr>
      </w:pPr>
    </w:p>
    <w:p w:rsidR="00E2528D" w:rsidRPr="00E2528D" w:rsidRDefault="00E2528D" w:rsidP="00E2528D">
      <w:pPr>
        <w:jc w:val="right"/>
        <w:rPr>
          <w:rStyle w:val="af9"/>
        </w:rPr>
      </w:pPr>
    </w:p>
    <w:p w:rsidR="00E2528D" w:rsidRPr="00E2528D" w:rsidRDefault="00E2528D" w:rsidP="00E2528D">
      <w:pPr>
        <w:jc w:val="right"/>
        <w:rPr>
          <w:rStyle w:val="af9"/>
        </w:rPr>
      </w:pPr>
    </w:p>
    <w:p w:rsidR="00E2528D" w:rsidRPr="00E2528D" w:rsidRDefault="00E2528D" w:rsidP="00E2528D">
      <w:pPr>
        <w:jc w:val="right"/>
        <w:rPr>
          <w:rStyle w:val="af9"/>
        </w:rPr>
      </w:pPr>
    </w:p>
    <w:p w:rsidR="00E2528D" w:rsidRPr="00E2528D" w:rsidRDefault="00E2528D" w:rsidP="00E2528D">
      <w:pPr>
        <w:jc w:val="right"/>
        <w:rPr>
          <w:rStyle w:val="af9"/>
        </w:rPr>
      </w:pPr>
    </w:p>
    <w:p w:rsidR="009E2389" w:rsidRDefault="009E2389" w:rsidP="00E2528D">
      <w:pPr>
        <w:jc w:val="right"/>
      </w:pPr>
    </w:p>
    <w:p w:rsidR="009E2389" w:rsidRDefault="009E2389" w:rsidP="00E2528D">
      <w:pPr>
        <w:jc w:val="right"/>
      </w:pPr>
    </w:p>
    <w:p w:rsidR="009E2389" w:rsidRDefault="009E2389" w:rsidP="00E2528D">
      <w:pPr>
        <w:jc w:val="right"/>
      </w:pPr>
    </w:p>
    <w:p w:rsidR="009E2389" w:rsidRDefault="009E2389" w:rsidP="00E2528D">
      <w:pPr>
        <w:jc w:val="right"/>
      </w:pPr>
    </w:p>
    <w:p w:rsidR="009E2389" w:rsidRDefault="009E2389" w:rsidP="00E2528D">
      <w:pPr>
        <w:jc w:val="right"/>
      </w:pPr>
    </w:p>
    <w:p w:rsidR="009E2389" w:rsidRDefault="009E2389" w:rsidP="00E2528D">
      <w:pPr>
        <w:jc w:val="right"/>
      </w:pPr>
    </w:p>
    <w:p w:rsidR="009E2389" w:rsidRDefault="009E2389" w:rsidP="00E2528D">
      <w:pPr>
        <w:jc w:val="right"/>
      </w:pPr>
    </w:p>
    <w:p w:rsidR="009E2389" w:rsidRDefault="009E2389" w:rsidP="00E2528D">
      <w:pPr>
        <w:jc w:val="right"/>
      </w:pPr>
    </w:p>
    <w:p w:rsidR="009E2389" w:rsidRDefault="009E2389" w:rsidP="00E2528D">
      <w:pPr>
        <w:jc w:val="right"/>
      </w:pPr>
    </w:p>
    <w:p w:rsidR="009E2389" w:rsidRDefault="009E2389" w:rsidP="00E2528D">
      <w:pPr>
        <w:jc w:val="right"/>
      </w:pPr>
    </w:p>
    <w:p w:rsidR="009E2389" w:rsidRDefault="009E2389" w:rsidP="00E2528D">
      <w:pPr>
        <w:jc w:val="right"/>
      </w:pPr>
    </w:p>
    <w:p w:rsidR="009E2389" w:rsidRDefault="009E2389" w:rsidP="00E2528D">
      <w:pPr>
        <w:jc w:val="right"/>
      </w:pPr>
    </w:p>
    <w:p w:rsidR="009E2389" w:rsidRDefault="009E2389" w:rsidP="00E2528D">
      <w:pPr>
        <w:jc w:val="right"/>
      </w:pPr>
    </w:p>
    <w:p w:rsidR="009E2389" w:rsidRDefault="009E2389" w:rsidP="00E2528D">
      <w:pPr>
        <w:jc w:val="right"/>
      </w:pPr>
    </w:p>
    <w:p w:rsidR="009E2389" w:rsidRDefault="009E2389" w:rsidP="00E2528D">
      <w:pPr>
        <w:jc w:val="right"/>
      </w:pPr>
    </w:p>
    <w:p w:rsidR="009E2389" w:rsidRDefault="009E2389" w:rsidP="00E2528D">
      <w:pPr>
        <w:jc w:val="right"/>
      </w:pPr>
    </w:p>
    <w:p w:rsidR="009E2389" w:rsidRDefault="009E2389" w:rsidP="00E2528D">
      <w:pPr>
        <w:jc w:val="right"/>
      </w:pPr>
    </w:p>
    <w:p w:rsidR="009E2389" w:rsidRDefault="009E2389" w:rsidP="00E2528D">
      <w:pPr>
        <w:jc w:val="right"/>
      </w:pPr>
    </w:p>
    <w:p w:rsidR="009E2389" w:rsidRDefault="009E2389" w:rsidP="00E2528D">
      <w:pPr>
        <w:jc w:val="right"/>
      </w:pPr>
    </w:p>
    <w:p w:rsidR="009E2389" w:rsidRDefault="009E2389" w:rsidP="00E2528D">
      <w:pPr>
        <w:jc w:val="right"/>
      </w:pPr>
    </w:p>
    <w:p w:rsidR="009E2389" w:rsidRDefault="009E2389" w:rsidP="00E2528D">
      <w:pPr>
        <w:jc w:val="right"/>
      </w:pPr>
    </w:p>
    <w:p w:rsidR="009E2389" w:rsidRDefault="009E2389" w:rsidP="00E2528D">
      <w:pPr>
        <w:jc w:val="right"/>
      </w:pPr>
    </w:p>
    <w:p w:rsidR="009E2389" w:rsidRDefault="009E2389" w:rsidP="00E2528D">
      <w:pPr>
        <w:jc w:val="right"/>
      </w:pPr>
    </w:p>
    <w:p w:rsidR="009E2389" w:rsidRDefault="009E2389" w:rsidP="00E2528D">
      <w:pPr>
        <w:jc w:val="right"/>
      </w:pPr>
    </w:p>
    <w:p w:rsidR="009E2389" w:rsidRDefault="009E2389" w:rsidP="00E2528D">
      <w:pPr>
        <w:jc w:val="right"/>
      </w:pPr>
    </w:p>
    <w:p w:rsidR="00E2528D" w:rsidRPr="00E2528D" w:rsidRDefault="00E2528D" w:rsidP="00E2528D">
      <w:pPr>
        <w:jc w:val="right"/>
      </w:pPr>
      <w:r w:rsidRPr="00E2528D">
        <w:lastRenderedPageBreak/>
        <w:t>Приложение 4</w:t>
      </w:r>
      <w:r w:rsidRPr="00E2528D">
        <w:br/>
        <w:t xml:space="preserve">к </w:t>
      </w:r>
      <w:hyperlink w:anchor="sub_1000" w:history="1">
        <w:r w:rsidRPr="009E2389">
          <w:rPr>
            <w:rStyle w:val="af4"/>
            <w:color w:val="auto"/>
            <w:u w:val="none"/>
          </w:rPr>
          <w:t>Административному регламенту</w:t>
        </w:r>
      </w:hyperlink>
      <w:r w:rsidRPr="00E2528D">
        <w:br/>
        <w:t>администрации Инсарского муниципального</w:t>
      </w:r>
      <w:r w:rsidRPr="00E2528D">
        <w:br/>
        <w:t>района по предоставлению муниципальной услуги</w:t>
      </w:r>
      <w:r w:rsidRPr="00E2528D">
        <w:br/>
        <w:t>«Подготовка и выдача разрешения на ввод объектов</w:t>
      </w:r>
      <w:r w:rsidRPr="00E2528D">
        <w:br/>
        <w:t>в эксплуатацию при осуществлении строительства,</w:t>
      </w:r>
      <w:r w:rsidRPr="00E2528D">
        <w:br/>
        <w:t>реконструкции объектов капитального строительства»</w:t>
      </w:r>
      <w:r w:rsidRPr="00E2528D">
        <w:br/>
      </w:r>
    </w:p>
    <w:p w:rsidR="00E2528D" w:rsidRPr="00E2528D" w:rsidRDefault="00E2528D" w:rsidP="00E2528D"/>
    <w:p w:rsidR="00E2528D" w:rsidRPr="00E2528D" w:rsidRDefault="00E2528D" w:rsidP="00E2528D">
      <w:pPr>
        <w:pStyle w:val="afa"/>
        <w:jc w:val="center"/>
        <w:rPr>
          <w:rFonts w:ascii="Times New Roman" w:hAnsi="Times New Roman" w:cs="Times New Roman"/>
        </w:rPr>
      </w:pPr>
      <w:r w:rsidRPr="00E2528D">
        <w:rPr>
          <w:rStyle w:val="af9"/>
          <w:rFonts w:ascii="Times New Roman" w:hAnsi="Times New Roman"/>
        </w:rPr>
        <w:t>Уведомление</w:t>
      </w:r>
    </w:p>
    <w:p w:rsidR="00E2528D" w:rsidRPr="00E2528D" w:rsidRDefault="00E2528D" w:rsidP="00E2528D">
      <w:pPr>
        <w:pStyle w:val="afa"/>
        <w:jc w:val="center"/>
        <w:rPr>
          <w:rFonts w:ascii="Times New Roman" w:hAnsi="Times New Roman" w:cs="Times New Roman"/>
        </w:rPr>
      </w:pPr>
      <w:r w:rsidRPr="00E2528D">
        <w:rPr>
          <w:rStyle w:val="af9"/>
          <w:rFonts w:ascii="Times New Roman" w:hAnsi="Times New Roman"/>
        </w:rPr>
        <w:t>об отказе в выдаче разрешения на ввод объекта в эксплуатацию</w:t>
      </w:r>
    </w:p>
    <w:p w:rsidR="00E2528D" w:rsidRPr="00E2528D" w:rsidRDefault="00E2528D" w:rsidP="00E2528D"/>
    <w:p w:rsidR="00E2528D" w:rsidRPr="00E2528D" w:rsidRDefault="00E2528D" w:rsidP="00E2528D">
      <w:pPr>
        <w:pStyle w:val="afa"/>
        <w:rPr>
          <w:rFonts w:ascii="Times New Roman" w:hAnsi="Times New Roman" w:cs="Times New Roman"/>
        </w:rPr>
      </w:pPr>
      <w:r w:rsidRPr="00E2528D">
        <w:rPr>
          <w:rFonts w:ascii="Times New Roman" w:hAnsi="Times New Roman" w:cs="Times New Roman"/>
        </w:rPr>
        <w:t>от</w:t>
      </w:r>
      <w:r w:rsidRPr="00E2528D">
        <w:t xml:space="preserve"> </w:t>
      </w:r>
      <w:r w:rsidRPr="00E2528D">
        <w:rPr>
          <w:rFonts w:ascii="Times New Roman" w:hAnsi="Times New Roman" w:cs="Times New Roman"/>
        </w:rPr>
        <w:t>_______________                                                                                            №__________________</w:t>
      </w:r>
    </w:p>
    <w:p w:rsidR="00E2528D" w:rsidRPr="00E2528D" w:rsidRDefault="00E2528D" w:rsidP="00E2528D"/>
    <w:p w:rsidR="00E2528D" w:rsidRPr="00E2528D" w:rsidRDefault="00E2528D" w:rsidP="00E2528D">
      <w:pPr>
        <w:pStyle w:val="afa"/>
      </w:pPr>
      <w:r w:rsidRPr="00E2528D">
        <w:t>____________________________________________________________________________________</w:t>
      </w:r>
    </w:p>
    <w:p w:rsidR="00E2528D" w:rsidRPr="00E2528D" w:rsidRDefault="00E2528D" w:rsidP="00E2528D">
      <w:pPr>
        <w:pStyle w:val="afa"/>
        <w:jc w:val="center"/>
        <w:rPr>
          <w:rFonts w:ascii="Times New Roman" w:hAnsi="Times New Roman" w:cs="Times New Roman"/>
        </w:rPr>
      </w:pPr>
      <w:r w:rsidRPr="00E2528D">
        <w:rPr>
          <w:rFonts w:ascii="Times New Roman" w:hAnsi="Times New Roman" w:cs="Times New Roman"/>
        </w:rPr>
        <w:t>(наименование Администрации (наименование муниципального образования РМ))</w:t>
      </w:r>
    </w:p>
    <w:p w:rsidR="00E2528D" w:rsidRPr="00E2528D" w:rsidRDefault="00E2528D" w:rsidP="00E2528D"/>
    <w:p w:rsidR="00E2528D" w:rsidRPr="00E2528D" w:rsidRDefault="00E2528D" w:rsidP="00E2528D">
      <w:pPr>
        <w:pStyle w:val="afa"/>
        <w:rPr>
          <w:rFonts w:ascii="Times New Roman" w:hAnsi="Times New Roman" w:cs="Times New Roman"/>
        </w:rPr>
      </w:pPr>
      <w:r w:rsidRPr="00E2528D">
        <w:rPr>
          <w:rFonts w:ascii="Times New Roman" w:hAnsi="Times New Roman" w:cs="Times New Roman"/>
        </w:rPr>
        <w:t>рассмотрев заявление</w:t>
      </w:r>
    </w:p>
    <w:p w:rsidR="00E2528D" w:rsidRPr="00E2528D" w:rsidRDefault="00E2528D" w:rsidP="00E2528D">
      <w:pPr>
        <w:pStyle w:val="afa"/>
      </w:pPr>
      <w:r w:rsidRPr="00E2528D">
        <w:t>____________________________________________________________________________________</w:t>
      </w:r>
    </w:p>
    <w:p w:rsidR="00E2528D" w:rsidRPr="00E2528D" w:rsidRDefault="00E2528D" w:rsidP="00E2528D">
      <w:pPr>
        <w:pStyle w:val="afa"/>
        <w:jc w:val="center"/>
        <w:rPr>
          <w:rFonts w:ascii="Times New Roman" w:hAnsi="Times New Roman" w:cs="Times New Roman"/>
        </w:rPr>
      </w:pPr>
      <w:r w:rsidRPr="00E2528D">
        <w:rPr>
          <w:rFonts w:ascii="Times New Roman" w:hAnsi="Times New Roman" w:cs="Times New Roman"/>
        </w:rPr>
        <w:t xml:space="preserve">(фамилия, имя, отчество гражданина или ИП, наименование ЮЛ) принял   решение   об   отказе  в  выдачи </w:t>
      </w:r>
    </w:p>
    <w:p w:rsidR="00E2528D" w:rsidRPr="00E2528D" w:rsidRDefault="00E2528D" w:rsidP="00E2528D">
      <w:pPr>
        <w:pStyle w:val="afa"/>
        <w:jc w:val="center"/>
        <w:rPr>
          <w:rFonts w:ascii="Times New Roman" w:hAnsi="Times New Roman" w:cs="Times New Roman"/>
        </w:rPr>
      </w:pPr>
      <w:r w:rsidRPr="00E2528D">
        <w:rPr>
          <w:rFonts w:ascii="Times New Roman" w:hAnsi="Times New Roman" w:cs="Times New Roman"/>
        </w:rPr>
        <w:t xml:space="preserve"> разрешения  на ввод  объекта в эксплуатацию, в связи </w:t>
      </w:r>
      <w:proofErr w:type="gramStart"/>
      <w:r w:rsidRPr="00E2528D">
        <w:rPr>
          <w:rFonts w:ascii="Times New Roman" w:hAnsi="Times New Roman" w:cs="Times New Roman"/>
        </w:rPr>
        <w:t>с</w:t>
      </w:r>
      <w:proofErr w:type="gramEnd"/>
    </w:p>
    <w:p w:rsidR="00E2528D" w:rsidRPr="00E2528D" w:rsidRDefault="00E2528D" w:rsidP="00E2528D">
      <w:pPr>
        <w:pStyle w:val="afa"/>
      </w:pPr>
      <w:r w:rsidRPr="00E2528D">
        <w:t>____________________________________________________________________________________</w:t>
      </w:r>
    </w:p>
    <w:p w:rsidR="00E2528D" w:rsidRPr="00E2528D" w:rsidRDefault="00E2528D" w:rsidP="00E2528D">
      <w:pPr>
        <w:pStyle w:val="afa"/>
      </w:pPr>
      <w:r w:rsidRPr="00E2528D">
        <w:t>____________________________________________________________________________________</w:t>
      </w:r>
    </w:p>
    <w:p w:rsidR="00E2528D" w:rsidRPr="00E2528D" w:rsidRDefault="00E2528D" w:rsidP="00E2528D">
      <w:pPr>
        <w:pStyle w:val="afa"/>
      </w:pPr>
      <w:r w:rsidRPr="00E2528D">
        <w:t>____________________________________________________________________________________</w:t>
      </w:r>
    </w:p>
    <w:p w:rsidR="00E2528D" w:rsidRPr="00E2528D" w:rsidRDefault="00E2528D" w:rsidP="00E2528D">
      <w:pPr>
        <w:pStyle w:val="afa"/>
      </w:pPr>
      <w:r w:rsidRPr="00E2528D">
        <w:t>___________________________________________________________________________________.</w:t>
      </w:r>
    </w:p>
    <w:p w:rsidR="00E2528D" w:rsidRPr="00E2528D" w:rsidRDefault="00E2528D" w:rsidP="00E2528D">
      <w:pPr>
        <w:pStyle w:val="afa"/>
        <w:jc w:val="center"/>
        <w:rPr>
          <w:rFonts w:ascii="Times New Roman" w:hAnsi="Times New Roman" w:cs="Times New Roman"/>
        </w:rPr>
      </w:pPr>
      <w:r w:rsidRPr="00E2528D">
        <w:rPr>
          <w:rFonts w:ascii="Times New Roman" w:hAnsi="Times New Roman" w:cs="Times New Roman"/>
        </w:rPr>
        <w:t>(причины, послужившие основанием для принятия решения об отказе в выдачи разрешения)</w:t>
      </w:r>
    </w:p>
    <w:p w:rsidR="00E2528D" w:rsidRPr="00E2528D" w:rsidRDefault="00E2528D" w:rsidP="00E2528D"/>
    <w:p w:rsidR="00E2528D" w:rsidRPr="00E2528D" w:rsidRDefault="00E2528D" w:rsidP="00E2528D">
      <w:pPr>
        <w:pStyle w:val="afa"/>
        <w:tabs>
          <w:tab w:val="left" w:pos="567"/>
          <w:tab w:val="left" w:pos="709"/>
        </w:tabs>
        <w:jc w:val="both"/>
        <w:rPr>
          <w:rFonts w:ascii="Times New Roman" w:hAnsi="Times New Roman" w:cs="Times New Roman"/>
        </w:rPr>
      </w:pPr>
      <w:r w:rsidRPr="00E2528D">
        <w:t xml:space="preserve">     </w:t>
      </w:r>
      <w:r w:rsidRPr="00E2528D">
        <w:rPr>
          <w:rFonts w:ascii="Times New Roman" w:hAnsi="Times New Roman" w:cs="Times New Roman"/>
        </w:rPr>
        <w:t>Решение   об   отказе  в  выдачи   разрешения   на  ввод  объекта  в эксплуатацию может быть обжаловано в установленном законом порядке.</w:t>
      </w:r>
    </w:p>
    <w:p w:rsidR="00E2528D" w:rsidRPr="00E2528D" w:rsidRDefault="00E2528D" w:rsidP="00E2528D"/>
    <w:p w:rsidR="00E2528D" w:rsidRPr="00E2528D" w:rsidRDefault="00E2528D" w:rsidP="00E2528D">
      <w:pPr>
        <w:pStyle w:val="afa"/>
      </w:pPr>
      <w:r w:rsidRPr="00E2528D">
        <w:rPr>
          <w:rFonts w:ascii="Times New Roman" w:hAnsi="Times New Roman" w:cs="Times New Roman"/>
        </w:rPr>
        <w:t>__________________</w:t>
      </w:r>
      <w:r w:rsidRPr="00E2528D">
        <w:t xml:space="preserve">               ______________              </w:t>
      </w:r>
      <w:r w:rsidRPr="00E2528D">
        <w:rPr>
          <w:rFonts w:ascii="Times New Roman" w:hAnsi="Times New Roman" w:cs="Times New Roman"/>
        </w:rPr>
        <w:t>______________</w:t>
      </w:r>
    </w:p>
    <w:p w:rsidR="00E2528D" w:rsidRPr="00E2528D" w:rsidRDefault="00E2528D" w:rsidP="00E2528D">
      <w:pPr>
        <w:pStyle w:val="afa"/>
        <w:rPr>
          <w:rFonts w:ascii="Times New Roman" w:hAnsi="Times New Roman" w:cs="Times New Roman"/>
        </w:rPr>
      </w:pPr>
      <w:proofErr w:type="gramStart"/>
      <w:r w:rsidRPr="00E2528D">
        <w:rPr>
          <w:rFonts w:ascii="Times New Roman" w:hAnsi="Times New Roman" w:cs="Times New Roman"/>
        </w:rPr>
        <w:t>(должность уполномоченного                                            (подпись)                                         (расшифровка подписи)</w:t>
      </w:r>
      <w:proofErr w:type="gramEnd"/>
    </w:p>
    <w:p w:rsidR="00E2528D" w:rsidRPr="00E2528D" w:rsidRDefault="00E2528D" w:rsidP="00E2528D">
      <w:pPr>
        <w:pStyle w:val="afa"/>
        <w:rPr>
          <w:rFonts w:ascii="Times New Roman" w:hAnsi="Times New Roman" w:cs="Times New Roman"/>
        </w:rPr>
      </w:pPr>
      <w:r w:rsidRPr="00E2528D">
        <w:rPr>
          <w:rFonts w:ascii="Times New Roman" w:hAnsi="Times New Roman" w:cs="Times New Roman"/>
        </w:rPr>
        <w:t xml:space="preserve">        сотрудника)</w:t>
      </w:r>
    </w:p>
    <w:p w:rsidR="00E2528D" w:rsidRPr="00E2528D" w:rsidRDefault="00E2528D" w:rsidP="00E2528D"/>
    <w:p w:rsidR="00E2528D" w:rsidRPr="00E2528D" w:rsidRDefault="00E2528D" w:rsidP="00E2528D">
      <w:pPr>
        <w:pStyle w:val="afa"/>
        <w:rPr>
          <w:rFonts w:ascii="Times New Roman" w:hAnsi="Times New Roman" w:cs="Times New Roman"/>
        </w:rPr>
      </w:pPr>
      <w:r w:rsidRPr="00E2528D">
        <w:rPr>
          <w:rFonts w:ascii="Times New Roman" w:hAnsi="Times New Roman" w:cs="Times New Roman"/>
        </w:rPr>
        <w:t>«___»_____________ 20___ г.</w:t>
      </w:r>
    </w:p>
    <w:p w:rsidR="00E2528D" w:rsidRPr="00E2528D" w:rsidRDefault="00E2528D" w:rsidP="00E2528D">
      <w:pPr>
        <w:pStyle w:val="afa"/>
        <w:rPr>
          <w:rFonts w:ascii="Times New Roman" w:hAnsi="Times New Roman" w:cs="Times New Roman"/>
        </w:rPr>
      </w:pPr>
      <w:r w:rsidRPr="00E2528D">
        <w:rPr>
          <w:rFonts w:ascii="Times New Roman" w:hAnsi="Times New Roman" w:cs="Times New Roman"/>
        </w:rPr>
        <w:t>М. П.</w:t>
      </w:r>
    </w:p>
    <w:p w:rsidR="00E2528D" w:rsidRPr="00E2528D" w:rsidRDefault="00E2528D" w:rsidP="00E2528D">
      <w:pPr>
        <w:jc w:val="right"/>
        <w:rPr>
          <w:rStyle w:val="af9"/>
        </w:rPr>
      </w:pPr>
    </w:p>
    <w:p w:rsidR="00E2528D" w:rsidRPr="00E2528D" w:rsidRDefault="00E2528D" w:rsidP="00E2528D">
      <w:pPr>
        <w:jc w:val="right"/>
        <w:rPr>
          <w:rStyle w:val="af9"/>
        </w:rPr>
      </w:pPr>
    </w:p>
    <w:p w:rsidR="00E2528D" w:rsidRPr="00E2528D" w:rsidRDefault="00E2528D" w:rsidP="00E2528D">
      <w:pPr>
        <w:jc w:val="right"/>
        <w:rPr>
          <w:rStyle w:val="af9"/>
        </w:rPr>
      </w:pPr>
    </w:p>
    <w:p w:rsidR="00E2528D" w:rsidRPr="00E2528D" w:rsidRDefault="00E2528D" w:rsidP="00E2528D">
      <w:pPr>
        <w:jc w:val="right"/>
        <w:rPr>
          <w:rStyle w:val="af9"/>
        </w:rPr>
      </w:pPr>
    </w:p>
    <w:p w:rsidR="00E2528D" w:rsidRPr="00E2528D" w:rsidRDefault="00E2528D" w:rsidP="00E2528D">
      <w:pPr>
        <w:jc w:val="right"/>
        <w:rPr>
          <w:rStyle w:val="af9"/>
        </w:rPr>
      </w:pPr>
    </w:p>
    <w:p w:rsidR="00E2528D" w:rsidRPr="00E2528D" w:rsidRDefault="00E2528D" w:rsidP="00E2528D">
      <w:pPr>
        <w:jc w:val="right"/>
        <w:rPr>
          <w:rStyle w:val="af9"/>
        </w:rPr>
      </w:pPr>
    </w:p>
    <w:p w:rsidR="009E2389" w:rsidRDefault="009E2389" w:rsidP="00E2528D">
      <w:pPr>
        <w:jc w:val="right"/>
      </w:pPr>
    </w:p>
    <w:p w:rsidR="00E2528D" w:rsidRPr="00E2528D" w:rsidRDefault="00E2528D" w:rsidP="00E2528D">
      <w:pPr>
        <w:jc w:val="right"/>
      </w:pPr>
      <w:r w:rsidRPr="00E2528D">
        <w:lastRenderedPageBreak/>
        <w:t>Приложение 5</w:t>
      </w:r>
      <w:r w:rsidRPr="00E2528D">
        <w:br/>
        <w:t xml:space="preserve">к </w:t>
      </w:r>
      <w:hyperlink w:anchor="sub_1000" w:history="1">
        <w:r w:rsidRPr="00E2528D">
          <w:rPr>
            <w:rStyle w:val="af4"/>
            <w:color w:val="auto"/>
            <w:u w:val="none"/>
          </w:rPr>
          <w:t>Административному регламенту</w:t>
        </w:r>
      </w:hyperlink>
      <w:r w:rsidRPr="00E2528D">
        <w:br/>
        <w:t>администрации Инсарского муниципального</w:t>
      </w:r>
      <w:r w:rsidRPr="00E2528D">
        <w:br/>
        <w:t>района по предоставлению муниципальной услуги</w:t>
      </w:r>
      <w:r w:rsidRPr="00E2528D">
        <w:br/>
        <w:t>«Подготовка и выдача разрешения на ввод объектов</w:t>
      </w:r>
      <w:r w:rsidRPr="00E2528D">
        <w:br/>
        <w:t>в эксплуатацию при осуществлении строительства,</w:t>
      </w:r>
      <w:r w:rsidRPr="00E2528D">
        <w:br/>
        <w:t>реконструкции объектов капитального строительства»</w:t>
      </w:r>
      <w:r w:rsidRPr="00E2528D">
        <w:br/>
      </w:r>
    </w:p>
    <w:p w:rsidR="00E2528D" w:rsidRPr="00E2528D" w:rsidRDefault="00E2528D" w:rsidP="00E2528D"/>
    <w:p w:rsidR="00E2528D" w:rsidRPr="00E2528D" w:rsidRDefault="00E2528D" w:rsidP="00E2528D">
      <w:pPr>
        <w:pStyle w:val="afa"/>
        <w:jc w:val="center"/>
        <w:rPr>
          <w:rFonts w:ascii="Times New Roman" w:hAnsi="Times New Roman" w:cs="Times New Roman"/>
        </w:rPr>
      </w:pPr>
      <w:r w:rsidRPr="00E2528D">
        <w:rPr>
          <w:rStyle w:val="af9"/>
          <w:rFonts w:ascii="Times New Roman" w:hAnsi="Times New Roman"/>
        </w:rPr>
        <w:t>Расписка</w:t>
      </w:r>
    </w:p>
    <w:p w:rsidR="00E2528D" w:rsidRPr="00E2528D" w:rsidRDefault="00E2528D" w:rsidP="00E2528D">
      <w:pPr>
        <w:pStyle w:val="afa"/>
        <w:jc w:val="center"/>
        <w:rPr>
          <w:rFonts w:ascii="Times New Roman" w:hAnsi="Times New Roman" w:cs="Times New Roman"/>
        </w:rPr>
      </w:pPr>
      <w:r w:rsidRPr="00E2528D">
        <w:rPr>
          <w:rStyle w:val="af9"/>
          <w:rFonts w:ascii="Times New Roman" w:hAnsi="Times New Roman"/>
        </w:rPr>
        <w:t>в получении документов на предоставление муниципальной услуги</w:t>
      </w:r>
    </w:p>
    <w:p w:rsidR="00E2528D" w:rsidRPr="00E2528D" w:rsidRDefault="00E2528D" w:rsidP="00E2528D">
      <w:pPr>
        <w:pStyle w:val="afa"/>
        <w:jc w:val="center"/>
        <w:rPr>
          <w:rFonts w:ascii="Times New Roman" w:hAnsi="Times New Roman" w:cs="Times New Roman"/>
        </w:rPr>
      </w:pPr>
      <w:r w:rsidRPr="00E2528D">
        <w:rPr>
          <w:rStyle w:val="af9"/>
          <w:rFonts w:ascii="Times New Roman" w:hAnsi="Times New Roman"/>
        </w:rPr>
        <w:t>«Подготовка и выдача разрешения на ввод объектов в эксплуатацию</w:t>
      </w:r>
    </w:p>
    <w:p w:rsidR="00E2528D" w:rsidRPr="00E2528D" w:rsidRDefault="00E2528D" w:rsidP="00E2528D">
      <w:pPr>
        <w:pStyle w:val="afa"/>
        <w:jc w:val="center"/>
        <w:rPr>
          <w:rFonts w:ascii="Times New Roman" w:hAnsi="Times New Roman" w:cs="Times New Roman"/>
        </w:rPr>
      </w:pPr>
      <w:r w:rsidRPr="00E2528D">
        <w:rPr>
          <w:rStyle w:val="af9"/>
          <w:rFonts w:ascii="Times New Roman" w:hAnsi="Times New Roman"/>
        </w:rPr>
        <w:t>при осуществлении строительства, реконструкции объектов</w:t>
      </w:r>
    </w:p>
    <w:p w:rsidR="00E2528D" w:rsidRPr="00E2528D" w:rsidRDefault="00E2528D" w:rsidP="00E2528D">
      <w:pPr>
        <w:pStyle w:val="afa"/>
        <w:jc w:val="center"/>
        <w:rPr>
          <w:rFonts w:ascii="Times New Roman" w:hAnsi="Times New Roman" w:cs="Times New Roman"/>
        </w:rPr>
      </w:pPr>
      <w:r w:rsidRPr="00E2528D">
        <w:rPr>
          <w:rStyle w:val="af9"/>
          <w:rFonts w:ascii="Times New Roman" w:hAnsi="Times New Roman"/>
        </w:rPr>
        <w:t>капитального строительства»</w:t>
      </w:r>
    </w:p>
    <w:p w:rsidR="00E2528D" w:rsidRPr="00E2528D" w:rsidRDefault="00E2528D" w:rsidP="00E2528D"/>
    <w:p w:rsidR="00E2528D" w:rsidRPr="00E2528D" w:rsidRDefault="00E2528D" w:rsidP="00E2528D">
      <w:pPr>
        <w:pStyle w:val="afa"/>
        <w:rPr>
          <w:rFonts w:ascii="Times New Roman" w:hAnsi="Times New Roman" w:cs="Times New Roman"/>
        </w:rPr>
      </w:pPr>
      <w:r w:rsidRPr="00E2528D">
        <w:rPr>
          <w:rFonts w:ascii="Times New Roman" w:hAnsi="Times New Roman" w:cs="Times New Roman"/>
        </w:rPr>
        <w:t>Заявителем: Ф. И. О._____________________________________________________</w:t>
      </w:r>
    </w:p>
    <w:p w:rsidR="00E2528D" w:rsidRPr="00E2528D" w:rsidRDefault="00E2528D" w:rsidP="00E2528D">
      <w:pPr>
        <w:pStyle w:val="afa"/>
        <w:rPr>
          <w:rFonts w:ascii="Times New Roman" w:hAnsi="Times New Roman" w:cs="Times New Roman"/>
        </w:rPr>
      </w:pPr>
      <w:r w:rsidRPr="00E2528D">
        <w:rPr>
          <w:rFonts w:ascii="Times New Roman" w:hAnsi="Times New Roman" w:cs="Times New Roman"/>
        </w:rPr>
        <w:t>Представлены следующие документы:</w:t>
      </w:r>
    </w:p>
    <w:p w:rsidR="00E2528D" w:rsidRPr="00E2528D" w:rsidRDefault="00E2528D" w:rsidP="00E2528D"/>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09"/>
        <w:gridCol w:w="4135"/>
        <w:gridCol w:w="1336"/>
        <w:gridCol w:w="1350"/>
        <w:gridCol w:w="1338"/>
        <w:gridCol w:w="1328"/>
      </w:tblGrid>
      <w:tr w:rsidR="00E2528D" w:rsidRPr="00E2528D" w:rsidTr="00E2528D">
        <w:tc>
          <w:tcPr>
            <w:tcW w:w="709" w:type="dxa"/>
            <w:vMerge w:val="restart"/>
            <w:tcBorders>
              <w:top w:val="single" w:sz="4" w:space="0" w:color="auto"/>
              <w:bottom w:val="single" w:sz="4" w:space="0" w:color="auto"/>
              <w:right w:val="single" w:sz="4" w:space="0" w:color="auto"/>
            </w:tcBorders>
          </w:tcPr>
          <w:p w:rsidR="00E2528D" w:rsidRPr="00E2528D" w:rsidRDefault="00E2528D" w:rsidP="00E2528D">
            <w:pPr>
              <w:pStyle w:val="af3"/>
              <w:jc w:val="center"/>
              <w:rPr>
                <w:rFonts w:ascii="Times New Roman" w:hAnsi="Times New Roman"/>
              </w:rPr>
            </w:pPr>
            <w:r w:rsidRPr="00E2528D">
              <w:rPr>
                <w:rFonts w:ascii="Times New Roman" w:hAnsi="Times New Roman"/>
              </w:rPr>
              <w:t>№</w:t>
            </w:r>
          </w:p>
        </w:tc>
        <w:tc>
          <w:tcPr>
            <w:tcW w:w="4135" w:type="dxa"/>
            <w:vMerge w:val="restart"/>
            <w:tcBorders>
              <w:top w:val="single" w:sz="4" w:space="0" w:color="auto"/>
              <w:left w:val="single" w:sz="4" w:space="0" w:color="auto"/>
              <w:bottom w:val="single" w:sz="4" w:space="0" w:color="auto"/>
              <w:right w:val="single" w:sz="4" w:space="0" w:color="auto"/>
            </w:tcBorders>
          </w:tcPr>
          <w:p w:rsidR="00E2528D" w:rsidRPr="00E2528D" w:rsidRDefault="00E2528D" w:rsidP="00E2528D">
            <w:pPr>
              <w:pStyle w:val="af3"/>
              <w:jc w:val="center"/>
              <w:rPr>
                <w:rFonts w:ascii="Times New Roman" w:hAnsi="Times New Roman"/>
              </w:rPr>
            </w:pPr>
            <w:r w:rsidRPr="00E2528D">
              <w:rPr>
                <w:rFonts w:ascii="Times New Roman" w:hAnsi="Times New Roman"/>
              </w:rPr>
              <w:t xml:space="preserve">Наименование и реквизиты </w:t>
            </w:r>
          </w:p>
          <w:p w:rsidR="00E2528D" w:rsidRPr="00E2528D" w:rsidRDefault="00E2528D" w:rsidP="00E2528D">
            <w:pPr>
              <w:pStyle w:val="af3"/>
              <w:jc w:val="center"/>
              <w:rPr>
                <w:rFonts w:ascii="Times New Roman" w:hAnsi="Times New Roman"/>
              </w:rPr>
            </w:pPr>
            <w:r w:rsidRPr="00E2528D">
              <w:rPr>
                <w:rFonts w:ascii="Times New Roman" w:hAnsi="Times New Roman"/>
              </w:rPr>
              <w:t>документов</w:t>
            </w:r>
          </w:p>
        </w:tc>
        <w:tc>
          <w:tcPr>
            <w:tcW w:w="2686" w:type="dxa"/>
            <w:gridSpan w:val="2"/>
            <w:tcBorders>
              <w:top w:val="single" w:sz="4" w:space="0" w:color="auto"/>
              <w:left w:val="single" w:sz="4" w:space="0" w:color="auto"/>
              <w:bottom w:val="single" w:sz="4" w:space="0" w:color="auto"/>
              <w:right w:val="single" w:sz="4" w:space="0" w:color="auto"/>
            </w:tcBorders>
          </w:tcPr>
          <w:p w:rsidR="00E2528D" w:rsidRPr="00E2528D" w:rsidRDefault="00E2528D" w:rsidP="00E2528D">
            <w:pPr>
              <w:pStyle w:val="af3"/>
              <w:jc w:val="center"/>
              <w:rPr>
                <w:rFonts w:ascii="Times New Roman" w:hAnsi="Times New Roman"/>
              </w:rPr>
            </w:pPr>
            <w:r w:rsidRPr="00E2528D">
              <w:rPr>
                <w:rFonts w:ascii="Times New Roman" w:hAnsi="Times New Roman"/>
              </w:rPr>
              <w:t>Кол-во экземпляров</w:t>
            </w:r>
          </w:p>
        </w:tc>
        <w:tc>
          <w:tcPr>
            <w:tcW w:w="2666" w:type="dxa"/>
            <w:gridSpan w:val="2"/>
            <w:tcBorders>
              <w:top w:val="single" w:sz="4" w:space="0" w:color="auto"/>
              <w:left w:val="single" w:sz="4" w:space="0" w:color="auto"/>
              <w:bottom w:val="single" w:sz="4" w:space="0" w:color="auto"/>
            </w:tcBorders>
          </w:tcPr>
          <w:p w:rsidR="00E2528D" w:rsidRPr="00E2528D" w:rsidRDefault="00E2528D" w:rsidP="00E2528D">
            <w:pPr>
              <w:pStyle w:val="af3"/>
              <w:jc w:val="center"/>
              <w:rPr>
                <w:rFonts w:ascii="Times New Roman" w:hAnsi="Times New Roman"/>
              </w:rPr>
            </w:pPr>
            <w:r w:rsidRPr="00E2528D">
              <w:rPr>
                <w:rFonts w:ascii="Times New Roman" w:hAnsi="Times New Roman"/>
              </w:rPr>
              <w:t>Кол-во листов</w:t>
            </w:r>
          </w:p>
        </w:tc>
      </w:tr>
      <w:tr w:rsidR="00E2528D" w:rsidRPr="00E2528D" w:rsidTr="00E2528D">
        <w:tc>
          <w:tcPr>
            <w:tcW w:w="709" w:type="dxa"/>
            <w:vMerge/>
            <w:tcBorders>
              <w:top w:val="single" w:sz="4" w:space="0" w:color="auto"/>
              <w:bottom w:val="single" w:sz="4" w:space="0" w:color="auto"/>
              <w:right w:val="single" w:sz="4" w:space="0" w:color="auto"/>
            </w:tcBorders>
          </w:tcPr>
          <w:p w:rsidR="00E2528D" w:rsidRPr="00E2528D" w:rsidRDefault="00E2528D" w:rsidP="00E2528D">
            <w:pPr>
              <w:pStyle w:val="af3"/>
              <w:rPr>
                <w:rFonts w:ascii="Times New Roman" w:hAnsi="Times New Roman"/>
              </w:rPr>
            </w:pPr>
          </w:p>
        </w:tc>
        <w:tc>
          <w:tcPr>
            <w:tcW w:w="4135" w:type="dxa"/>
            <w:vMerge/>
            <w:tcBorders>
              <w:top w:val="single" w:sz="4" w:space="0" w:color="auto"/>
              <w:left w:val="single" w:sz="4" w:space="0" w:color="auto"/>
              <w:bottom w:val="single" w:sz="4" w:space="0" w:color="auto"/>
              <w:right w:val="single" w:sz="4" w:space="0" w:color="auto"/>
            </w:tcBorders>
          </w:tcPr>
          <w:p w:rsidR="00E2528D" w:rsidRPr="00E2528D" w:rsidRDefault="00E2528D" w:rsidP="00E2528D">
            <w:pPr>
              <w:pStyle w:val="af3"/>
              <w:rPr>
                <w:rFonts w:ascii="Times New Roman" w:hAnsi="Times New Roman"/>
              </w:rPr>
            </w:pPr>
          </w:p>
        </w:tc>
        <w:tc>
          <w:tcPr>
            <w:tcW w:w="1336" w:type="dxa"/>
            <w:tcBorders>
              <w:top w:val="single" w:sz="4" w:space="0" w:color="auto"/>
              <w:left w:val="single" w:sz="4" w:space="0" w:color="auto"/>
              <w:bottom w:val="single" w:sz="4" w:space="0" w:color="auto"/>
              <w:right w:val="single" w:sz="4" w:space="0" w:color="auto"/>
            </w:tcBorders>
          </w:tcPr>
          <w:p w:rsidR="00E2528D" w:rsidRPr="00E2528D" w:rsidRDefault="00E2528D" w:rsidP="00E2528D">
            <w:pPr>
              <w:pStyle w:val="af3"/>
              <w:jc w:val="center"/>
              <w:rPr>
                <w:rFonts w:ascii="Times New Roman" w:hAnsi="Times New Roman"/>
              </w:rPr>
            </w:pPr>
            <w:r w:rsidRPr="00E2528D">
              <w:rPr>
                <w:rFonts w:ascii="Times New Roman" w:hAnsi="Times New Roman"/>
              </w:rPr>
              <w:t>подлинные</w:t>
            </w:r>
          </w:p>
        </w:tc>
        <w:tc>
          <w:tcPr>
            <w:tcW w:w="1350" w:type="dxa"/>
            <w:tcBorders>
              <w:top w:val="single" w:sz="4" w:space="0" w:color="auto"/>
              <w:left w:val="single" w:sz="4" w:space="0" w:color="auto"/>
              <w:bottom w:val="single" w:sz="4" w:space="0" w:color="auto"/>
              <w:right w:val="single" w:sz="4" w:space="0" w:color="auto"/>
            </w:tcBorders>
          </w:tcPr>
          <w:p w:rsidR="00E2528D" w:rsidRPr="00E2528D" w:rsidRDefault="00E2528D" w:rsidP="00E2528D">
            <w:pPr>
              <w:pStyle w:val="af3"/>
              <w:jc w:val="center"/>
              <w:rPr>
                <w:rFonts w:ascii="Times New Roman" w:hAnsi="Times New Roman"/>
              </w:rPr>
            </w:pPr>
            <w:r w:rsidRPr="00E2528D">
              <w:rPr>
                <w:rFonts w:ascii="Times New Roman" w:hAnsi="Times New Roman"/>
              </w:rPr>
              <w:t>копии</w:t>
            </w:r>
          </w:p>
        </w:tc>
        <w:tc>
          <w:tcPr>
            <w:tcW w:w="1338" w:type="dxa"/>
            <w:tcBorders>
              <w:top w:val="single" w:sz="4" w:space="0" w:color="auto"/>
              <w:left w:val="single" w:sz="4" w:space="0" w:color="auto"/>
              <w:bottom w:val="single" w:sz="4" w:space="0" w:color="auto"/>
              <w:right w:val="single" w:sz="4" w:space="0" w:color="auto"/>
            </w:tcBorders>
          </w:tcPr>
          <w:p w:rsidR="00E2528D" w:rsidRPr="00E2528D" w:rsidRDefault="00E2528D" w:rsidP="00E2528D">
            <w:pPr>
              <w:pStyle w:val="af3"/>
              <w:jc w:val="center"/>
              <w:rPr>
                <w:rFonts w:ascii="Times New Roman" w:hAnsi="Times New Roman"/>
              </w:rPr>
            </w:pPr>
            <w:r w:rsidRPr="00E2528D">
              <w:rPr>
                <w:rFonts w:ascii="Times New Roman" w:hAnsi="Times New Roman"/>
              </w:rPr>
              <w:t>подлинные</w:t>
            </w:r>
          </w:p>
        </w:tc>
        <w:tc>
          <w:tcPr>
            <w:tcW w:w="1328" w:type="dxa"/>
            <w:tcBorders>
              <w:top w:val="single" w:sz="4" w:space="0" w:color="auto"/>
              <w:left w:val="single" w:sz="4" w:space="0" w:color="auto"/>
              <w:bottom w:val="single" w:sz="4" w:space="0" w:color="auto"/>
            </w:tcBorders>
          </w:tcPr>
          <w:p w:rsidR="00E2528D" w:rsidRPr="00E2528D" w:rsidRDefault="00E2528D" w:rsidP="00E2528D">
            <w:pPr>
              <w:pStyle w:val="af3"/>
              <w:jc w:val="center"/>
              <w:rPr>
                <w:rFonts w:ascii="Times New Roman" w:hAnsi="Times New Roman"/>
              </w:rPr>
            </w:pPr>
            <w:r w:rsidRPr="00E2528D">
              <w:rPr>
                <w:rFonts w:ascii="Times New Roman" w:hAnsi="Times New Roman"/>
              </w:rPr>
              <w:t>копии</w:t>
            </w:r>
          </w:p>
        </w:tc>
      </w:tr>
      <w:tr w:rsidR="00E2528D" w:rsidRPr="00E2528D" w:rsidTr="00E2528D">
        <w:tc>
          <w:tcPr>
            <w:tcW w:w="709" w:type="dxa"/>
            <w:tcBorders>
              <w:top w:val="single" w:sz="4" w:space="0" w:color="auto"/>
              <w:bottom w:val="single" w:sz="4" w:space="0" w:color="auto"/>
              <w:right w:val="single" w:sz="4" w:space="0" w:color="auto"/>
            </w:tcBorders>
          </w:tcPr>
          <w:p w:rsidR="00E2528D" w:rsidRPr="00E2528D" w:rsidRDefault="00E2528D" w:rsidP="00E2528D">
            <w:pPr>
              <w:pStyle w:val="af3"/>
              <w:jc w:val="center"/>
              <w:rPr>
                <w:rFonts w:ascii="Times New Roman" w:hAnsi="Times New Roman"/>
              </w:rPr>
            </w:pPr>
            <w:r w:rsidRPr="00E2528D">
              <w:rPr>
                <w:rFonts w:ascii="Times New Roman" w:hAnsi="Times New Roman"/>
              </w:rPr>
              <w:t>1</w:t>
            </w:r>
          </w:p>
        </w:tc>
        <w:tc>
          <w:tcPr>
            <w:tcW w:w="4135" w:type="dxa"/>
            <w:tcBorders>
              <w:top w:val="single" w:sz="4" w:space="0" w:color="auto"/>
              <w:left w:val="single" w:sz="4" w:space="0" w:color="auto"/>
              <w:bottom w:val="single" w:sz="4" w:space="0" w:color="auto"/>
              <w:right w:val="single" w:sz="4" w:space="0" w:color="auto"/>
            </w:tcBorders>
          </w:tcPr>
          <w:p w:rsidR="00E2528D" w:rsidRPr="00E2528D" w:rsidRDefault="00E2528D" w:rsidP="00E2528D">
            <w:pPr>
              <w:pStyle w:val="af3"/>
              <w:rPr>
                <w:rFonts w:ascii="Times New Roman" w:hAnsi="Times New Roman"/>
              </w:rPr>
            </w:pPr>
          </w:p>
        </w:tc>
        <w:tc>
          <w:tcPr>
            <w:tcW w:w="1336" w:type="dxa"/>
            <w:tcBorders>
              <w:top w:val="single" w:sz="4" w:space="0" w:color="auto"/>
              <w:left w:val="single" w:sz="4" w:space="0" w:color="auto"/>
              <w:bottom w:val="single" w:sz="4" w:space="0" w:color="auto"/>
              <w:right w:val="single" w:sz="4" w:space="0" w:color="auto"/>
            </w:tcBorders>
          </w:tcPr>
          <w:p w:rsidR="00E2528D" w:rsidRPr="00E2528D" w:rsidRDefault="00E2528D" w:rsidP="00E2528D">
            <w:pPr>
              <w:pStyle w:val="af3"/>
              <w:rPr>
                <w:rFonts w:ascii="Times New Roman" w:hAnsi="Times New Roman"/>
              </w:rPr>
            </w:pPr>
          </w:p>
        </w:tc>
        <w:tc>
          <w:tcPr>
            <w:tcW w:w="1350" w:type="dxa"/>
            <w:tcBorders>
              <w:top w:val="single" w:sz="4" w:space="0" w:color="auto"/>
              <w:left w:val="single" w:sz="4" w:space="0" w:color="auto"/>
              <w:bottom w:val="single" w:sz="4" w:space="0" w:color="auto"/>
              <w:right w:val="single" w:sz="4" w:space="0" w:color="auto"/>
            </w:tcBorders>
          </w:tcPr>
          <w:p w:rsidR="00E2528D" w:rsidRPr="00E2528D" w:rsidRDefault="00E2528D" w:rsidP="00E2528D">
            <w:pPr>
              <w:pStyle w:val="af3"/>
              <w:rPr>
                <w:rFonts w:ascii="Times New Roman" w:hAnsi="Times New Roman"/>
              </w:rPr>
            </w:pPr>
          </w:p>
        </w:tc>
        <w:tc>
          <w:tcPr>
            <w:tcW w:w="1338" w:type="dxa"/>
            <w:tcBorders>
              <w:top w:val="single" w:sz="4" w:space="0" w:color="auto"/>
              <w:left w:val="single" w:sz="4" w:space="0" w:color="auto"/>
              <w:bottom w:val="single" w:sz="4" w:space="0" w:color="auto"/>
              <w:right w:val="single" w:sz="4" w:space="0" w:color="auto"/>
            </w:tcBorders>
          </w:tcPr>
          <w:p w:rsidR="00E2528D" w:rsidRPr="00E2528D" w:rsidRDefault="00E2528D" w:rsidP="00E2528D">
            <w:pPr>
              <w:pStyle w:val="af3"/>
              <w:rPr>
                <w:rFonts w:ascii="Times New Roman" w:hAnsi="Times New Roman"/>
              </w:rPr>
            </w:pPr>
          </w:p>
        </w:tc>
        <w:tc>
          <w:tcPr>
            <w:tcW w:w="1328" w:type="dxa"/>
            <w:tcBorders>
              <w:top w:val="single" w:sz="4" w:space="0" w:color="auto"/>
              <w:left w:val="single" w:sz="4" w:space="0" w:color="auto"/>
              <w:bottom w:val="single" w:sz="4" w:space="0" w:color="auto"/>
            </w:tcBorders>
          </w:tcPr>
          <w:p w:rsidR="00E2528D" w:rsidRPr="00E2528D" w:rsidRDefault="00E2528D" w:rsidP="00E2528D">
            <w:pPr>
              <w:pStyle w:val="af3"/>
              <w:rPr>
                <w:rFonts w:ascii="Times New Roman" w:hAnsi="Times New Roman"/>
              </w:rPr>
            </w:pPr>
          </w:p>
        </w:tc>
      </w:tr>
      <w:tr w:rsidR="00E2528D" w:rsidRPr="00E2528D" w:rsidTr="00E2528D">
        <w:tc>
          <w:tcPr>
            <w:tcW w:w="709" w:type="dxa"/>
            <w:tcBorders>
              <w:top w:val="single" w:sz="4" w:space="0" w:color="auto"/>
              <w:bottom w:val="single" w:sz="4" w:space="0" w:color="auto"/>
              <w:right w:val="single" w:sz="4" w:space="0" w:color="auto"/>
            </w:tcBorders>
          </w:tcPr>
          <w:p w:rsidR="00E2528D" w:rsidRPr="00E2528D" w:rsidRDefault="00E2528D" w:rsidP="00E2528D">
            <w:pPr>
              <w:pStyle w:val="af3"/>
              <w:jc w:val="center"/>
              <w:rPr>
                <w:rFonts w:ascii="Times New Roman" w:hAnsi="Times New Roman"/>
              </w:rPr>
            </w:pPr>
            <w:r w:rsidRPr="00E2528D">
              <w:rPr>
                <w:rFonts w:ascii="Times New Roman" w:hAnsi="Times New Roman"/>
              </w:rPr>
              <w:t>2</w:t>
            </w:r>
          </w:p>
        </w:tc>
        <w:tc>
          <w:tcPr>
            <w:tcW w:w="4135" w:type="dxa"/>
            <w:tcBorders>
              <w:top w:val="single" w:sz="4" w:space="0" w:color="auto"/>
              <w:left w:val="single" w:sz="4" w:space="0" w:color="auto"/>
              <w:bottom w:val="single" w:sz="4" w:space="0" w:color="auto"/>
              <w:right w:val="single" w:sz="4" w:space="0" w:color="auto"/>
            </w:tcBorders>
          </w:tcPr>
          <w:p w:rsidR="00E2528D" w:rsidRPr="00E2528D" w:rsidRDefault="00E2528D" w:rsidP="00E2528D">
            <w:pPr>
              <w:pStyle w:val="af3"/>
              <w:rPr>
                <w:rFonts w:ascii="Times New Roman" w:hAnsi="Times New Roman"/>
              </w:rPr>
            </w:pPr>
          </w:p>
        </w:tc>
        <w:tc>
          <w:tcPr>
            <w:tcW w:w="1336" w:type="dxa"/>
            <w:tcBorders>
              <w:top w:val="single" w:sz="4" w:space="0" w:color="auto"/>
              <w:left w:val="single" w:sz="4" w:space="0" w:color="auto"/>
              <w:bottom w:val="single" w:sz="4" w:space="0" w:color="auto"/>
              <w:right w:val="single" w:sz="4" w:space="0" w:color="auto"/>
            </w:tcBorders>
          </w:tcPr>
          <w:p w:rsidR="00E2528D" w:rsidRPr="00E2528D" w:rsidRDefault="00E2528D" w:rsidP="00E2528D">
            <w:pPr>
              <w:pStyle w:val="af3"/>
              <w:rPr>
                <w:rFonts w:ascii="Times New Roman" w:hAnsi="Times New Roman"/>
              </w:rPr>
            </w:pPr>
          </w:p>
        </w:tc>
        <w:tc>
          <w:tcPr>
            <w:tcW w:w="1350" w:type="dxa"/>
            <w:tcBorders>
              <w:top w:val="single" w:sz="4" w:space="0" w:color="auto"/>
              <w:left w:val="single" w:sz="4" w:space="0" w:color="auto"/>
              <w:bottom w:val="single" w:sz="4" w:space="0" w:color="auto"/>
              <w:right w:val="single" w:sz="4" w:space="0" w:color="auto"/>
            </w:tcBorders>
          </w:tcPr>
          <w:p w:rsidR="00E2528D" w:rsidRPr="00E2528D" w:rsidRDefault="00E2528D" w:rsidP="00E2528D">
            <w:pPr>
              <w:pStyle w:val="af3"/>
              <w:rPr>
                <w:rFonts w:ascii="Times New Roman" w:hAnsi="Times New Roman"/>
              </w:rPr>
            </w:pPr>
          </w:p>
        </w:tc>
        <w:tc>
          <w:tcPr>
            <w:tcW w:w="1338" w:type="dxa"/>
            <w:tcBorders>
              <w:top w:val="single" w:sz="4" w:space="0" w:color="auto"/>
              <w:left w:val="single" w:sz="4" w:space="0" w:color="auto"/>
              <w:bottom w:val="single" w:sz="4" w:space="0" w:color="auto"/>
              <w:right w:val="single" w:sz="4" w:space="0" w:color="auto"/>
            </w:tcBorders>
          </w:tcPr>
          <w:p w:rsidR="00E2528D" w:rsidRPr="00E2528D" w:rsidRDefault="00E2528D" w:rsidP="00E2528D">
            <w:pPr>
              <w:pStyle w:val="af3"/>
              <w:rPr>
                <w:rFonts w:ascii="Times New Roman" w:hAnsi="Times New Roman"/>
              </w:rPr>
            </w:pPr>
          </w:p>
        </w:tc>
        <w:tc>
          <w:tcPr>
            <w:tcW w:w="1328" w:type="dxa"/>
            <w:tcBorders>
              <w:top w:val="single" w:sz="4" w:space="0" w:color="auto"/>
              <w:left w:val="single" w:sz="4" w:space="0" w:color="auto"/>
              <w:bottom w:val="single" w:sz="4" w:space="0" w:color="auto"/>
            </w:tcBorders>
          </w:tcPr>
          <w:p w:rsidR="00E2528D" w:rsidRPr="00E2528D" w:rsidRDefault="00E2528D" w:rsidP="00E2528D">
            <w:pPr>
              <w:pStyle w:val="af3"/>
              <w:rPr>
                <w:rFonts w:ascii="Times New Roman" w:hAnsi="Times New Roman"/>
              </w:rPr>
            </w:pPr>
          </w:p>
        </w:tc>
      </w:tr>
      <w:tr w:rsidR="00E2528D" w:rsidRPr="00E2528D" w:rsidTr="00E2528D">
        <w:tc>
          <w:tcPr>
            <w:tcW w:w="709" w:type="dxa"/>
            <w:tcBorders>
              <w:top w:val="single" w:sz="4" w:space="0" w:color="auto"/>
              <w:bottom w:val="single" w:sz="4" w:space="0" w:color="auto"/>
              <w:right w:val="single" w:sz="4" w:space="0" w:color="auto"/>
            </w:tcBorders>
          </w:tcPr>
          <w:p w:rsidR="00E2528D" w:rsidRPr="00E2528D" w:rsidRDefault="00E2528D" w:rsidP="00E2528D">
            <w:pPr>
              <w:pStyle w:val="af3"/>
              <w:jc w:val="center"/>
              <w:rPr>
                <w:rFonts w:ascii="Times New Roman" w:hAnsi="Times New Roman"/>
              </w:rPr>
            </w:pPr>
            <w:r w:rsidRPr="00E2528D">
              <w:rPr>
                <w:rFonts w:ascii="Times New Roman" w:hAnsi="Times New Roman"/>
              </w:rPr>
              <w:t>3</w:t>
            </w:r>
          </w:p>
        </w:tc>
        <w:tc>
          <w:tcPr>
            <w:tcW w:w="4135" w:type="dxa"/>
            <w:tcBorders>
              <w:top w:val="single" w:sz="4" w:space="0" w:color="auto"/>
              <w:left w:val="single" w:sz="4" w:space="0" w:color="auto"/>
              <w:bottom w:val="single" w:sz="4" w:space="0" w:color="auto"/>
              <w:right w:val="single" w:sz="4" w:space="0" w:color="auto"/>
            </w:tcBorders>
          </w:tcPr>
          <w:p w:rsidR="00E2528D" w:rsidRPr="00E2528D" w:rsidRDefault="00E2528D" w:rsidP="00E2528D">
            <w:pPr>
              <w:pStyle w:val="af3"/>
              <w:rPr>
                <w:rFonts w:ascii="Times New Roman" w:hAnsi="Times New Roman"/>
              </w:rPr>
            </w:pPr>
          </w:p>
        </w:tc>
        <w:tc>
          <w:tcPr>
            <w:tcW w:w="1336" w:type="dxa"/>
            <w:tcBorders>
              <w:top w:val="single" w:sz="4" w:space="0" w:color="auto"/>
              <w:left w:val="single" w:sz="4" w:space="0" w:color="auto"/>
              <w:bottom w:val="single" w:sz="4" w:space="0" w:color="auto"/>
              <w:right w:val="single" w:sz="4" w:space="0" w:color="auto"/>
            </w:tcBorders>
          </w:tcPr>
          <w:p w:rsidR="00E2528D" w:rsidRPr="00E2528D" w:rsidRDefault="00E2528D" w:rsidP="00E2528D">
            <w:pPr>
              <w:pStyle w:val="af3"/>
              <w:rPr>
                <w:rFonts w:ascii="Times New Roman" w:hAnsi="Times New Roman"/>
              </w:rPr>
            </w:pPr>
          </w:p>
        </w:tc>
        <w:tc>
          <w:tcPr>
            <w:tcW w:w="1350" w:type="dxa"/>
            <w:tcBorders>
              <w:top w:val="single" w:sz="4" w:space="0" w:color="auto"/>
              <w:left w:val="single" w:sz="4" w:space="0" w:color="auto"/>
              <w:bottom w:val="single" w:sz="4" w:space="0" w:color="auto"/>
              <w:right w:val="single" w:sz="4" w:space="0" w:color="auto"/>
            </w:tcBorders>
          </w:tcPr>
          <w:p w:rsidR="00E2528D" w:rsidRPr="00E2528D" w:rsidRDefault="00E2528D" w:rsidP="00E2528D">
            <w:pPr>
              <w:pStyle w:val="af3"/>
              <w:rPr>
                <w:rFonts w:ascii="Times New Roman" w:hAnsi="Times New Roman"/>
              </w:rPr>
            </w:pPr>
          </w:p>
        </w:tc>
        <w:tc>
          <w:tcPr>
            <w:tcW w:w="1338" w:type="dxa"/>
            <w:tcBorders>
              <w:top w:val="single" w:sz="4" w:space="0" w:color="auto"/>
              <w:left w:val="single" w:sz="4" w:space="0" w:color="auto"/>
              <w:bottom w:val="single" w:sz="4" w:space="0" w:color="auto"/>
              <w:right w:val="single" w:sz="4" w:space="0" w:color="auto"/>
            </w:tcBorders>
          </w:tcPr>
          <w:p w:rsidR="00E2528D" w:rsidRPr="00E2528D" w:rsidRDefault="00E2528D" w:rsidP="00E2528D">
            <w:pPr>
              <w:pStyle w:val="af3"/>
              <w:rPr>
                <w:rFonts w:ascii="Times New Roman" w:hAnsi="Times New Roman"/>
              </w:rPr>
            </w:pPr>
          </w:p>
        </w:tc>
        <w:tc>
          <w:tcPr>
            <w:tcW w:w="1328" w:type="dxa"/>
            <w:tcBorders>
              <w:top w:val="single" w:sz="4" w:space="0" w:color="auto"/>
              <w:left w:val="single" w:sz="4" w:space="0" w:color="auto"/>
              <w:bottom w:val="single" w:sz="4" w:space="0" w:color="auto"/>
            </w:tcBorders>
          </w:tcPr>
          <w:p w:rsidR="00E2528D" w:rsidRPr="00E2528D" w:rsidRDefault="00E2528D" w:rsidP="00E2528D">
            <w:pPr>
              <w:pStyle w:val="af3"/>
              <w:rPr>
                <w:rFonts w:ascii="Times New Roman" w:hAnsi="Times New Roman"/>
              </w:rPr>
            </w:pPr>
          </w:p>
        </w:tc>
      </w:tr>
      <w:tr w:rsidR="00E2528D" w:rsidRPr="00E2528D" w:rsidTr="00E2528D">
        <w:tc>
          <w:tcPr>
            <w:tcW w:w="709" w:type="dxa"/>
            <w:tcBorders>
              <w:top w:val="single" w:sz="4" w:space="0" w:color="auto"/>
              <w:bottom w:val="single" w:sz="4" w:space="0" w:color="auto"/>
              <w:right w:val="single" w:sz="4" w:space="0" w:color="auto"/>
            </w:tcBorders>
          </w:tcPr>
          <w:p w:rsidR="00E2528D" w:rsidRPr="00E2528D" w:rsidRDefault="00E2528D" w:rsidP="00E2528D">
            <w:pPr>
              <w:pStyle w:val="af3"/>
              <w:jc w:val="center"/>
              <w:rPr>
                <w:rFonts w:ascii="Times New Roman" w:hAnsi="Times New Roman"/>
              </w:rPr>
            </w:pPr>
            <w:r w:rsidRPr="00E2528D">
              <w:rPr>
                <w:rFonts w:ascii="Times New Roman" w:hAnsi="Times New Roman"/>
              </w:rPr>
              <w:t>4</w:t>
            </w:r>
          </w:p>
        </w:tc>
        <w:tc>
          <w:tcPr>
            <w:tcW w:w="4135" w:type="dxa"/>
            <w:tcBorders>
              <w:top w:val="single" w:sz="4" w:space="0" w:color="auto"/>
              <w:left w:val="single" w:sz="4" w:space="0" w:color="auto"/>
              <w:bottom w:val="single" w:sz="4" w:space="0" w:color="auto"/>
              <w:right w:val="single" w:sz="4" w:space="0" w:color="auto"/>
            </w:tcBorders>
          </w:tcPr>
          <w:p w:rsidR="00E2528D" w:rsidRPr="00E2528D" w:rsidRDefault="00E2528D" w:rsidP="00E2528D">
            <w:pPr>
              <w:pStyle w:val="af3"/>
              <w:rPr>
                <w:rFonts w:ascii="Times New Roman" w:hAnsi="Times New Roman"/>
              </w:rPr>
            </w:pPr>
          </w:p>
        </w:tc>
        <w:tc>
          <w:tcPr>
            <w:tcW w:w="1336" w:type="dxa"/>
            <w:tcBorders>
              <w:top w:val="single" w:sz="4" w:space="0" w:color="auto"/>
              <w:left w:val="single" w:sz="4" w:space="0" w:color="auto"/>
              <w:bottom w:val="single" w:sz="4" w:space="0" w:color="auto"/>
              <w:right w:val="single" w:sz="4" w:space="0" w:color="auto"/>
            </w:tcBorders>
          </w:tcPr>
          <w:p w:rsidR="00E2528D" w:rsidRPr="00E2528D" w:rsidRDefault="00E2528D" w:rsidP="00E2528D">
            <w:pPr>
              <w:pStyle w:val="af3"/>
              <w:rPr>
                <w:rFonts w:ascii="Times New Roman" w:hAnsi="Times New Roman"/>
              </w:rPr>
            </w:pPr>
          </w:p>
        </w:tc>
        <w:tc>
          <w:tcPr>
            <w:tcW w:w="1350" w:type="dxa"/>
            <w:tcBorders>
              <w:top w:val="single" w:sz="4" w:space="0" w:color="auto"/>
              <w:left w:val="single" w:sz="4" w:space="0" w:color="auto"/>
              <w:bottom w:val="single" w:sz="4" w:space="0" w:color="auto"/>
              <w:right w:val="single" w:sz="4" w:space="0" w:color="auto"/>
            </w:tcBorders>
          </w:tcPr>
          <w:p w:rsidR="00E2528D" w:rsidRPr="00E2528D" w:rsidRDefault="00E2528D" w:rsidP="00E2528D">
            <w:pPr>
              <w:pStyle w:val="af3"/>
              <w:rPr>
                <w:rFonts w:ascii="Times New Roman" w:hAnsi="Times New Roman"/>
              </w:rPr>
            </w:pPr>
          </w:p>
        </w:tc>
        <w:tc>
          <w:tcPr>
            <w:tcW w:w="1338" w:type="dxa"/>
            <w:tcBorders>
              <w:top w:val="single" w:sz="4" w:space="0" w:color="auto"/>
              <w:left w:val="single" w:sz="4" w:space="0" w:color="auto"/>
              <w:bottom w:val="single" w:sz="4" w:space="0" w:color="auto"/>
              <w:right w:val="single" w:sz="4" w:space="0" w:color="auto"/>
            </w:tcBorders>
          </w:tcPr>
          <w:p w:rsidR="00E2528D" w:rsidRPr="00E2528D" w:rsidRDefault="00E2528D" w:rsidP="00E2528D">
            <w:pPr>
              <w:pStyle w:val="af3"/>
              <w:rPr>
                <w:rFonts w:ascii="Times New Roman" w:hAnsi="Times New Roman"/>
              </w:rPr>
            </w:pPr>
          </w:p>
        </w:tc>
        <w:tc>
          <w:tcPr>
            <w:tcW w:w="1328" w:type="dxa"/>
            <w:tcBorders>
              <w:top w:val="single" w:sz="4" w:space="0" w:color="auto"/>
              <w:left w:val="single" w:sz="4" w:space="0" w:color="auto"/>
              <w:bottom w:val="single" w:sz="4" w:space="0" w:color="auto"/>
            </w:tcBorders>
          </w:tcPr>
          <w:p w:rsidR="00E2528D" w:rsidRPr="00E2528D" w:rsidRDefault="00E2528D" w:rsidP="00E2528D">
            <w:pPr>
              <w:pStyle w:val="af3"/>
              <w:rPr>
                <w:rFonts w:ascii="Times New Roman" w:hAnsi="Times New Roman"/>
              </w:rPr>
            </w:pPr>
          </w:p>
        </w:tc>
      </w:tr>
      <w:tr w:rsidR="00E2528D" w:rsidRPr="00E2528D" w:rsidTr="00E2528D">
        <w:tc>
          <w:tcPr>
            <w:tcW w:w="709" w:type="dxa"/>
            <w:tcBorders>
              <w:top w:val="single" w:sz="4" w:space="0" w:color="auto"/>
              <w:bottom w:val="single" w:sz="4" w:space="0" w:color="auto"/>
              <w:right w:val="single" w:sz="4" w:space="0" w:color="auto"/>
            </w:tcBorders>
          </w:tcPr>
          <w:p w:rsidR="00E2528D" w:rsidRPr="00E2528D" w:rsidRDefault="00E2528D" w:rsidP="00E2528D">
            <w:pPr>
              <w:pStyle w:val="af3"/>
              <w:jc w:val="center"/>
              <w:rPr>
                <w:rFonts w:ascii="Times New Roman" w:hAnsi="Times New Roman"/>
              </w:rPr>
            </w:pPr>
            <w:r w:rsidRPr="00E2528D">
              <w:rPr>
                <w:rFonts w:ascii="Times New Roman" w:hAnsi="Times New Roman"/>
              </w:rPr>
              <w:t>5</w:t>
            </w:r>
          </w:p>
        </w:tc>
        <w:tc>
          <w:tcPr>
            <w:tcW w:w="4135" w:type="dxa"/>
            <w:tcBorders>
              <w:top w:val="single" w:sz="4" w:space="0" w:color="auto"/>
              <w:left w:val="single" w:sz="4" w:space="0" w:color="auto"/>
              <w:bottom w:val="single" w:sz="4" w:space="0" w:color="auto"/>
              <w:right w:val="single" w:sz="4" w:space="0" w:color="auto"/>
            </w:tcBorders>
          </w:tcPr>
          <w:p w:rsidR="00E2528D" w:rsidRPr="00E2528D" w:rsidRDefault="00E2528D" w:rsidP="00E2528D">
            <w:pPr>
              <w:pStyle w:val="af3"/>
              <w:rPr>
                <w:rFonts w:ascii="Times New Roman" w:hAnsi="Times New Roman"/>
              </w:rPr>
            </w:pPr>
          </w:p>
        </w:tc>
        <w:tc>
          <w:tcPr>
            <w:tcW w:w="1336" w:type="dxa"/>
            <w:tcBorders>
              <w:top w:val="single" w:sz="4" w:space="0" w:color="auto"/>
              <w:left w:val="single" w:sz="4" w:space="0" w:color="auto"/>
              <w:bottom w:val="single" w:sz="4" w:space="0" w:color="auto"/>
              <w:right w:val="single" w:sz="4" w:space="0" w:color="auto"/>
            </w:tcBorders>
          </w:tcPr>
          <w:p w:rsidR="00E2528D" w:rsidRPr="00E2528D" w:rsidRDefault="00E2528D" w:rsidP="00E2528D">
            <w:pPr>
              <w:pStyle w:val="af3"/>
              <w:rPr>
                <w:rFonts w:ascii="Times New Roman" w:hAnsi="Times New Roman"/>
              </w:rPr>
            </w:pPr>
          </w:p>
        </w:tc>
        <w:tc>
          <w:tcPr>
            <w:tcW w:w="1350" w:type="dxa"/>
            <w:tcBorders>
              <w:top w:val="single" w:sz="4" w:space="0" w:color="auto"/>
              <w:left w:val="single" w:sz="4" w:space="0" w:color="auto"/>
              <w:bottom w:val="single" w:sz="4" w:space="0" w:color="auto"/>
              <w:right w:val="single" w:sz="4" w:space="0" w:color="auto"/>
            </w:tcBorders>
          </w:tcPr>
          <w:p w:rsidR="00E2528D" w:rsidRPr="00E2528D" w:rsidRDefault="00E2528D" w:rsidP="00E2528D">
            <w:pPr>
              <w:pStyle w:val="af3"/>
              <w:rPr>
                <w:rFonts w:ascii="Times New Roman" w:hAnsi="Times New Roman"/>
              </w:rPr>
            </w:pPr>
          </w:p>
        </w:tc>
        <w:tc>
          <w:tcPr>
            <w:tcW w:w="1338" w:type="dxa"/>
            <w:tcBorders>
              <w:top w:val="single" w:sz="4" w:space="0" w:color="auto"/>
              <w:left w:val="single" w:sz="4" w:space="0" w:color="auto"/>
              <w:bottom w:val="single" w:sz="4" w:space="0" w:color="auto"/>
              <w:right w:val="single" w:sz="4" w:space="0" w:color="auto"/>
            </w:tcBorders>
          </w:tcPr>
          <w:p w:rsidR="00E2528D" w:rsidRPr="00E2528D" w:rsidRDefault="00E2528D" w:rsidP="00E2528D">
            <w:pPr>
              <w:pStyle w:val="af3"/>
              <w:rPr>
                <w:rFonts w:ascii="Times New Roman" w:hAnsi="Times New Roman"/>
              </w:rPr>
            </w:pPr>
          </w:p>
        </w:tc>
        <w:tc>
          <w:tcPr>
            <w:tcW w:w="1328" w:type="dxa"/>
            <w:tcBorders>
              <w:top w:val="single" w:sz="4" w:space="0" w:color="auto"/>
              <w:left w:val="single" w:sz="4" w:space="0" w:color="auto"/>
              <w:bottom w:val="single" w:sz="4" w:space="0" w:color="auto"/>
            </w:tcBorders>
          </w:tcPr>
          <w:p w:rsidR="00E2528D" w:rsidRPr="00E2528D" w:rsidRDefault="00E2528D" w:rsidP="00E2528D">
            <w:pPr>
              <w:pStyle w:val="af3"/>
              <w:rPr>
                <w:rFonts w:ascii="Times New Roman" w:hAnsi="Times New Roman"/>
              </w:rPr>
            </w:pPr>
          </w:p>
        </w:tc>
      </w:tr>
      <w:tr w:rsidR="00E2528D" w:rsidRPr="00E2528D" w:rsidTr="00E2528D">
        <w:tc>
          <w:tcPr>
            <w:tcW w:w="709" w:type="dxa"/>
            <w:tcBorders>
              <w:top w:val="single" w:sz="4" w:space="0" w:color="auto"/>
              <w:bottom w:val="single" w:sz="4" w:space="0" w:color="auto"/>
              <w:right w:val="single" w:sz="4" w:space="0" w:color="auto"/>
            </w:tcBorders>
          </w:tcPr>
          <w:p w:rsidR="00E2528D" w:rsidRPr="00E2528D" w:rsidRDefault="00E2528D" w:rsidP="00E2528D">
            <w:pPr>
              <w:pStyle w:val="af3"/>
              <w:jc w:val="center"/>
              <w:rPr>
                <w:rFonts w:ascii="Times New Roman" w:hAnsi="Times New Roman"/>
              </w:rPr>
            </w:pPr>
            <w:r w:rsidRPr="00E2528D">
              <w:rPr>
                <w:rFonts w:ascii="Times New Roman" w:hAnsi="Times New Roman"/>
              </w:rPr>
              <w:t>6</w:t>
            </w:r>
          </w:p>
        </w:tc>
        <w:tc>
          <w:tcPr>
            <w:tcW w:w="4135" w:type="dxa"/>
            <w:tcBorders>
              <w:top w:val="single" w:sz="4" w:space="0" w:color="auto"/>
              <w:left w:val="single" w:sz="4" w:space="0" w:color="auto"/>
              <w:bottom w:val="single" w:sz="4" w:space="0" w:color="auto"/>
              <w:right w:val="single" w:sz="4" w:space="0" w:color="auto"/>
            </w:tcBorders>
          </w:tcPr>
          <w:p w:rsidR="00E2528D" w:rsidRPr="00E2528D" w:rsidRDefault="00E2528D" w:rsidP="00E2528D">
            <w:pPr>
              <w:pStyle w:val="af3"/>
              <w:rPr>
                <w:rFonts w:ascii="Times New Roman" w:hAnsi="Times New Roman"/>
              </w:rPr>
            </w:pPr>
          </w:p>
        </w:tc>
        <w:tc>
          <w:tcPr>
            <w:tcW w:w="1336" w:type="dxa"/>
            <w:tcBorders>
              <w:top w:val="single" w:sz="4" w:space="0" w:color="auto"/>
              <w:left w:val="single" w:sz="4" w:space="0" w:color="auto"/>
              <w:bottom w:val="single" w:sz="4" w:space="0" w:color="auto"/>
              <w:right w:val="single" w:sz="4" w:space="0" w:color="auto"/>
            </w:tcBorders>
          </w:tcPr>
          <w:p w:rsidR="00E2528D" w:rsidRPr="00E2528D" w:rsidRDefault="00E2528D" w:rsidP="00E2528D">
            <w:pPr>
              <w:pStyle w:val="af3"/>
              <w:rPr>
                <w:rFonts w:ascii="Times New Roman" w:hAnsi="Times New Roman"/>
              </w:rPr>
            </w:pPr>
          </w:p>
        </w:tc>
        <w:tc>
          <w:tcPr>
            <w:tcW w:w="1350" w:type="dxa"/>
            <w:tcBorders>
              <w:top w:val="single" w:sz="4" w:space="0" w:color="auto"/>
              <w:left w:val="single" w:sz="4" w:space="0" w:color="auto"/>
              <w:bottom w:val="single" w:sz="4" w:space="0" w:color="auto"/>
              <w:right w:val="single" w:sz="4" w:space="0" w:color="auto"/>
            </w:tcBorders>
          </w:tcPr>
          <w:p w:rsidR="00E2528D" w:rsidRPr="00E2528D" w:rsidRDefault="00E2528D" w:rsidP="00E2528D">
            <w:pPr>
              <w:pStyle w:val="af3"/>
              <w:rPr>
                <w:rFonts w:ascii="Times New Roman" w:hAnsi="Times New Roman"/>
              </w:rPr>
            </w:pPr>
          </w:p>
        </w:tc>
        <w:tc>
          <w:tcPr>
            <w:tcW w:w="1338" w:type="dxa"/>
            <w:tcBorders>
              <w:top w:val="single" w:sz="4" w:space="0" w:color="auto"/>
              <w:left w:val="single" w:sz="4" w:space="0" w:color="auto"/>
              <w:bottom w:val="single" w:sz="4" w:space="0" w:color="auto"/>
              <w:right w:val="single" w:sz="4" w:space="0" w:color="auto"/>
            </w:tcBorders>
          </w:tcPr>
          <w:p w:rsidR="00E2528D" w:rsidRPr="00E2528D" w:rsidRDefault="00E2528D" w:rsidP="00E2528D">
            <w:pPr>
              <w:pStyle w:val="af3"/>
              <w:rPr>
                <w:rFonts w:ascii="Times New Roman" w:hAnsi="Times New Roman"/>
              </w:rPr>
            </w:pPr>
          </w:p>
        </w:tc>
        <w:tc>
          <w:tcPr>
            <w:tcW w:w="1328" w:type="dxa"/>
            <w:tcBorders>
              <w:top w:val="single" w:sz="4" w:space="0" w:color="auto"/>
              <w:left w:val="single" w:sz="4" w:space="0" w:color="auto"/>
              <w:bottom w:val="single" w:sz="4" w:space="0" w:color="auto"/>
            </w:tcBorders>
          </w:tcPr>
          <w:p w:rsidR="00E2528D" w:rsidRPr="00E2528D" w:rsidRDefault="00E2528D" w:rsidP="00E2528D">
            <w:pPr>
              <w:pStyle w:val="af3"/>
              <w:rPr>
                <w:rFonts w:ascii="Times New Roman" w:hAnsi="Times New Roman"/>
              </w:rPr>
            </w:pPr>
          </w:p>
        </w:tc>
      </w:tr>
    </w:tbl>
    <w:p w:rsidR="00E2528D" w:rsidRPr="00E2528D" w:rsidRDefault="00E2528D" w:rsidP="00E2528D"/>
    <w:p w:rsidR="00E2528D" w:rsidRPr="00E2528D" w:rsidRDefault="00E2528D" w:rsidP="00E2528D">
      <w:pPr>
        <w:pStyle w:val="afa"/>
        <w:jc w:val="both"/>
        <w:rPr>
          <w:rFonts w:ascii="Times New Roman" w:hAnsi="Times New Roman" w:cs="Times New Roman"/>
        </w:rPr>
      </w:pPr>
      <w:r w:rsidRPr="00E2528D">
        <w:rPr>
          <w:rFonts w:ascii="Times New Roman" w:hAnsi="Times New Roman" w:cs="Times New Roman"/>
        </w:rPr>
        <w:t xml:space="preserve">О чем "____" __________ 20___г. в книгу учета входящих документов внесена запись </w:t>
      </w:r>
    </w:p>
    <w:p w:rsidR="00E2528D" w:rsidRPr="00E2528D" w:rsidRDefault="00E2528D" w:rsidP="00E2528D">
      <w:pPr>
        <w:pStyle w:val="afa"/>
        <w:jc w:val="both"/>
        <w:rPr>
          <w:rFonts w:ascii="Times New Roman" w:hAnsi="Times New Roman" w:cs="Times New Roman"/>
        </w:rPr>
      </w:pPr>
      <w:r w:rsidRPr="00E2528D">
        <w:rPr>
          <w:rFonts w:ascii="Times New Roman" w:hAnsi="Times New Roman" w:cs="Times New Roman"/>
        </w:rPr>
        <w:t>№ __________</w:t>
      </w:r>
    </w:p>
    <w:p w:rsidR="00E2528D" w:rsidRPr="00E2528D" w:rsidRDefault="00E2528D" w:rsidP="00E2528D">
      <w:pPr>
        <w:pStyle w:val="afa"/>
        <w:jc w:val="both"/>
        <w:rPr>
          <w:rFonts w:ascii="Times New Roman" w:hAnsi="Times New Roman" w:cs="Times New Roman"/>
        </w:rPr>
      </w:pPr>
      <w:r w:rsidRPr="00E2528D">
        <w:rPr>
          <w:rFonts w:ascii="Times New Roman" w:hAnsi="Times New Roman" w:cs="Times New Roman"/>
        </w:rPr>
        <w:t>Общий срок оказания муниципальной услуги составляет не более 5 рабочих дней.</w:t>
      </w:r>
    </w:p>
    <w:p w:rsidR="00E2528D" w:rsidRPr="00E2528D" w:rsidRDefault="00E2528D" w:rsidP="00E2528D">
      <w:pPr>
        <w:pStyle w:val="afa"/>
        <w:jc w:val="both"/>
        <w:rPr>
          <w:rFonts w:ascii="Times New Roman" w:hAnsi="Times New Roman" w:cs="Times New Roman"/>
        </w:rPr>
      </w:pPr>
      <w:r w:rsidRPr="00E2528D">
        <w:rPr>
          <w:rFonts w:ascii="Times New Roman" w:hAnsi="Times New Roman" w:cs="Times New Roman"/>
        </w:rPr>
        <w:t>Документы принял: ________________ /____________________ Ф. И. О.</w:t>
      </w:r>
    </w:p>
    <w:p w:rsidR="00E2528D" w:rsidRPr="00E2528D" w:rsidRDefault="00E2528D" w:rsidP="00E2528D">
      <w:pPr>
        <w:pStyle w:val="afa"/>
        <w:jc w:val="both"/>
        <w:rPr>
          <w:rFonts w:ascii="Times New Roman" w:hAnsi="Times New Roman" w:cs="Times New Roman"/>
        </w:rPr>
      </w:pPr>
      <w:r w:rsidRPr="00E2528D">
        <w:rPr>
          <w:rFonts w:ascii="Times New Roman" w:hAnsi="Times New Roman" w:cs="Times New Roman"/>
        </w:rPr>
        <w:t xml:space="preserve">                                           (подпись)</w:t>
      </w:r>
    </w:p>
    <w:p w:rsidR="00E2528D" w:rsidRPr="00E2528D" w:rsidRDefault="00E2528D" w:rsidP="00E2528D"/>
    <w:p w:rsidR="00E2528D" w:rsidRPr="00E2528D" w:rsidRDefault="00E2528D" w:rsidP="00E2528D"/>
    <w:p w:rsidR="00E2528D" w:rsidRPr="00E2528D" w:rsidRDefault="00E2528D" w:rsidP="00E2528D">
      <w:pPr>
        <w:rPr>
          <w:rStyle w:val="af9"/>
          <w:b w:val="0"/>
          <w:color w:val="auto"/>
        </w:rPr>
      </w:pPr>
    </w:p>
    <w:p w:rsidR="00E2528D" w:rsidRDefault="00E2528D" w:rsidP="00B75305">
      <w:pPr>
        <w:jc w:val="both"/>
        <w:rPr>
          <w:b/>
        </w:rPr>
      </w:pPr>
    </w:p>
    <w:p w:rsidR="00B32AD6" w:rsidRDefault="00B32AD6" w:rsidP="00B75305">
      <w:pPr>
        <w:jc w:val="both"/>
        <w:rPr>
          <w:b/>
        </w:rPr>
      </w:pPr>
    </w:p>
    <w:p w:rsidR="00B32AD6" w:rsidRDefault="00B32AD6" w:rsidP="00B75305">
      <w:pPr>
        <w:jc w:val="both"/>
        <w:rPr>
          <w:b/>
        </w:rPr>
      </w:pPr>
    </w:p>
    <w:p w:rsidR="00B32AD6" w:rsidRDefault="00B32AD6" w:rsidP="00B75305">
      <w:pPr>
        <w:jc w:val="both"/>
        <w:rPr>
          <w:b/>
        </w:rPr>
      </w:pPr>
    </w:p>
    <w:p w:rsidR="00B32AD6" w:rsidRDefault="00B32AD6" w:rsidP="00B75305">
      <w:pPr>
        <w:jc w:val="both"/>
        <w:rPr>
          <w:b/>
        </w:rPr>
      </w:pPr>
    </w:p>
    <w:p w:rsidR="00B32AD6" w:rsidRDefault="00B32AD6" w:rsidP="00B75305">
      <w:pPr>
        <w:jc w:val="both"/>
        <w:rPr>
          <w:b/>
        </w:rPr>
      </w:pPr>
    </w:p>
    <w:p w:rsidR="00B32AD6" w:rsidRDefault="00B32AD6" w:rsidP="00B75305">
      <w:pPr>
        <w:jc w:val="both"/>
        <w:rPr>
          <w:b/>
        </w:rPr>
      </w:pPr>
    </w:p>
    <w:p w:rsidR="00B32AD6" w:rsidRDefault="00B32AD6" w:rsidP="00B75305">
      <w:pPr>
        <w:jc w:val="both"/>
        <w:rPr>
          <w:b/>
        </w:rPr>
      </w:pPr>
    </w:p>
    <w:p w:rsidR="00B32AD6" w:rsidRDefault="00B32AD6" w:rsidP="00B75305">
      <w:pPr>
        <w:jc w:val="both"/>
        <w:rPr>
          <w:b/>
        </w:rPr>
      </w:pPr>
    </w:p>
    <w:p w:rsidR="00B32AD6" w:rsidRDefault="00B32AD6" w:rsidP="00B75305">
      <w:pPr>
        <w:jc w:val="both"/>
        <w:rPr>
          <w:b/>
        </w:rPr>
      </w:pPr>
    </w:p>
    <w:p w:rsidR="00B32AD6" w:rsidRDefault="00B32AD6" w:rsidP="00B75305">
      <w:pPr>
        <w:jc w:val="both"/>
        <w:rPr>
          <w:b/>
        </w:rPr>
      </w:pPr>
    </w:p>
    <w:p w:rsidR="00B32AD6" w:rsidRDefault="00B32AD6" w:rsidP="00B75305">
      <w:pPr>
        <w:jc w:val="both"/>
        <w:rPr>
          <w:b/>
        </w:rPr>
      </w:pPr>
    </w:p>
    <w:p w:rsidR="00B32AD6" w:rsidRDefault="00B32AD6" w:rsidP="00B75305">
      <w:pPr>
        <w:jc w:val="both"/>
        <w:rPr>
          <w:b/>
        </w:rPr>
      </w:pPr>
    </w:p>
    <w:p w:rsidR="00B32AD6" w:rsidRDefault="00B32AD6" w:rsidP="00B75305">
      <w:pPr>
        <w:jc w:val="both"/>
        <w:rPr>
          <w:b/>
        </w:rPr>
      </w:pPr>
    </w:p>
    <w:p w:rsidR="00B32AD6" w:rsidRDefault="00B32AD6" w:rsidP="00B75305">
      <w:pPr>
        <w:jc w:val="both"/>
        <w:rPr>
          <w:b/>
        </w:rPr>
      </w:pPr>
    </w:p>
    <w:p w:rsidR="00B32AD6" w:rsidRDefault="00B32AD6" w:rsidP="00B75305">
      <w:pPr>
        <w:jc w:val="both"/>
        <w:rPr>
          <w:b/>
        </w:rPr>
      </w:pPr>
    </w:p>
    <w:p w:rsidR="00B32AD6" w:rsidRPr="00B32AD6" w:rsidRDefault="00B32AD6" w:rsidP="00B32AD6">
      <w:pPr>
        <w:jc w:val="center"/>
        <w:rPr>
          <w:b/>
          <w:color w:val="000000"/>
        </w:rPr>
      </w:pPr>
      <w:r w:rsidRPr="00B32AD6">
        <w:rPr>
          <w:b/>
          <w:color w:val="000000"/>
        </w:rPr>
        <w:lastRenderedPageBreak/>
        <w:t>АДМИНИСТРАЦИЯ</w:t>
      </w:r>
    </w:p>
    <w:p w:rsidR="00B32AD6" w:rsidRPr="00B32AD6" w:rsidRDefault="00B32AD6" w:rsidP="00B32AD6">
      <w:pPr>
        <w:jc w:val="center"/>
        <w:rPr>
          <w:b/>
          <w:color w:val="000000"/>
        </w:rPr>
      </w:pPr>
      <w:r w:rsidRPr="00B32AD6">
        <w:rPr>
          <w:b/>
          <w:color w:val="000000"/>
        </w:rPr>
        <w:t>ИНСАРСКОГО МУНИЦИПАЛЬНОГО РАЙОНА</w:t>
      </w:r>
    </w:p>
    <w:p w:rsidR="00B32AD6" w:rsidRPr="00B32AD6" w:rsidRDefault="00B32AD6" w:rsidP="00B32AD6">
      <w:pPr>
        <w:jc w:val="center"/>
        <w:rPr>
          <w:color w:val="000000"/>
        </w:rPr>
      </w:pPr>
      <w:r w:rsidRPr="00B32AD6">
        <w:rPr>
          <w:b/>
          <w:color w:val="000000"/>
        </w:rPr>
        <w:t>РЕСПУБЛИКИ МОРДОВИЯ</w:t>
      </w:r>
    </w:p>
    <w:p w:rsidR="00B32AD6" w:rsidRPr="00B32AD6" w:rsidRDefault="00B32AD6" w:rsidP="00B32AD6">
      <w:pPr>
        <w:jc w:val="center"/>
        <w:rPr>
          <w:color w:val="000000"/>
        </w:rPr>
      </w:pPr>
    </w:p>
    <w:p w:rsidR="00B32AD6" w:rsidRPr="00B32AD6" w:rsidRDefault="00B32AD6" w:rsidP="00B32AD6">
      <w:pPr>
        <w:jc w:val="center"/>
        <w:rPr>
          <w:color w:val="000000"/>
        </w:rPr>
      </w:pPr>
    </w:p>
    <w:p w:rsidR="00B32AD6" w:rsidRPr="00B32AD6" w:rsidRDefault="00B32AD6" w:rsidP="00B32AD6">
      <w:pPr>
        <w:jc w:val="center"/>
        <w:rPr>
          <w:b/>
          <w:color w:val="000000"/>
        </w:rPr>
      </w:pPr>
      <w:r w:rsidRPr="00B32AD6">
        <w:rPr>
          <w:b/>
          <w:color w:val="000000"/>
        </w:rPr>
        <w:t>ПОСТАНОВЛЕНИЕ</w:t>
      </w:r>
    </w:p>
    <w:p w:rsidR="00B32AD6" w:rsidRPr="00B32AD6" w:rsidRDefault="00B32AD6" w:rsidP="00B32AD6">
      <w:pPr>
        <w:jc w:val="center"/>
        <w:rPr>
          <w:b/>
          <w:color w:val="000000"/>
        </w:rPr>
      </w:pPr>
    </w:p>
    <w:p w:rsidR="00B32AD6" w:rsidRPr="00B32AD6" w:rsidRDefault="00B32AD6" w:rsidP="00B32AD6">
      <w:pPr>
        <w:jc w:val="center"/>
        <w:rPr>
          <w:color w:val="000000"/>
        </w:rPr>
      </w:pPr>
      <w:r w:rsidRPr="00B32AD6">
        <w:rPr>
          <w:color w:val="000000"/>
        </w:rPr>
        <w:t>г. Инсар</w:t>
      </w:r>
    </w:p>
    <w:p w:rsidR="00B32AD6" w:rsidRPr="00B32AD6" w:rsidRDefault="00B32AD6" w:rsidP="00B32AD6"/>
    <w:p w:rsidR="00B32AD6" w:rsidRPr="00B32AD6" w:rsidRDefault="00B32AD6" w:rsidP="00B32AD6">
      <w:pPr>
        <w:jc w:val="center"/>
        <w:rPr>
          <w:b/>
        </w:rPr>
      </w:pPr>
      <w:r w:rsidRPr="00B32AD6">
        <w:rPr>
          <w:b/>
        </w:rPr>
        <w:t>от 07.12.2021 г. № 411</w:t>
      </w:r>
    </w:p>
    <w:p w:rsidR="00B32AD6" w:rsidRPr="00B32AD6" w:rsidRDefault="00B32AD6" w:rsidP="00B32AD6">
      <w:pPr>
        <w:rPr>
          <w:color w:val="000000"/>
        </w:rPr>
      </w:pPr>
    </w:p>
    <w:p w:rsidR="00B32AD6" w:rsidRPr="00B32AD6" w:rsidRDefault="00B32AD6" w:rsidP="00B32AD6">
      <w:pPr>
        <w:rPr>
          <w:color w:val="000000"/>
        </w:rPr>
      </w:pPr>
      <w:r w:rsidRPr="00B32AD6">
        <w:rPr>
          <w:color w:val="000000"/>
        </w:rPr>
        <w:t xml:space="preserve">О внесении изменений </w:t>
      </w:r>
      <w:proofErr w:type="gramStart"/>
      <w:r w:rsidRPr="00B32AD6">
        <w:rPr>
          <w:color w:val="000000"/>
        </w:rPr>
        <w:t>в</w:t>
      </w:r>
      <w:proofErr w:type="gramEnd"/>
      <w:r w:rsidRPr="00B32AD6">
        <w:rPr>
          <w:color w:val="000000"/>
        </w:rPr>
        <w:t xml:space="preserve"> </w:t>
      </w:r>
    </w:p>
    <w:p w:rsidR="00B32AD6" w:rsidRPr="00B32AD6" w:rsidRDefault="00B32AD6" w:rsidP="00B32AD6">
      <w:pPr>
        <w:rPr>
          <w:color w:val="000000"/>
        </w:rPr>
      </w:pPr>
      <w:r w:rsidRPr="00B32AD6">
        <w:rPr>
          <w:color w:val="000000"/>
        </w:rPr>
        <w:t xml:space="preserve">постановление администрации </w:t>
      </w:r>
    </w:p>
    <w:p w:rsidR="00B32AD6" w:rsidRPr="00B32AD6" w:rsidRDefault="00B32AD6" w:rsidP="00B32AD6">
      <w:pPr>
        <w:rPr>
          <w:color w:val="000000"/>
        </w:rPr>
      </w:pPr>
      <w:r w:rsidRPr="00B32AD6">
        <w:rPr>
          <w:color w:val="000000"/>
        </w:rPr>
        <w:t>Инсарского муниципального района</w:t>
      </w:r>
    </w:p>
    <w:p w:rsidR="00B32AD6" w:rsidRPr="00B32AD6" w:rsidRDefault="00B32AD6" w:rsidP="00B32AD6">
      <w:pPr>
        <w:rPr>
          <w:bCs/>
          <w:color w:val="000000"/>
        </w:rPr>
      </w:pPr>
      <w:r w:rsidRPr="00B32AD6">
        <w:rPr>
          <w:color w:val="000000"/>
        </w:rPr>
        <w:t>от 27.01.2021 г. № 16</w:t>
      </w:r>
    </w:p>
    <w:p w:rsidR="00B32AD6" w:rsidRPr="00B32AD6" w:rsidRDefault="00B32AD6" w:rsidP="00B32AD6">
      <w:pPr>
        <w:rPr>
          <w:color w:val="000000"/>
        </w:rPr>
      </w:pPr>
    </w:p>
    <w:p w:rsidR="00B32AD6" w:rsidRPr="00B32AD6" w:rsidRDefault="00B32AD6" w:rsidP="00B32AD6">
      <w:pPr>
        <w:rPr>
          <w:color w:val="000000"/>
        </w:rPr>
      </w:pPr>
    </w:p>
    <w:p w:rsidR="00B32AD6" w:rsidRDefault="00B32AD6" w:rsidP="00B32AD6">
      <w:pPr>
        <w:ind w:firstLine="708"/>
        <w:jc w:val="both"/>
        <w:rPr>
          <w:color w:val="000000"/>
        </w:rPr>
      </w:pPr>
      <w:proofErr w:type="gramStart"/>
      <w:r w:rsidRPr="00B32AD6">
        <w:rPr>
          <w:color w:val="000000"/>
        </w:rPr>
        <w:t>В целях приведения постановления в соответствие с действующим</w:t>
      </w:r>
      <w:proofErr w:type="gramEnd"/>
      <w:r w:rsidRPr="00B32AD6">
        <w:rPr>
          <w:color w:val="000000"/>
        </w:rPr>
        <w:t xml:space="preserve">                                                                                                                                                                                                                                                                                                                                                                                                                                                                                                                                                                                                                                                                                                                                                                                                                                                                                                                                                                                                                                                                                                                                                                                                                                                                                                                                                                                                                                                                                                                                                                                                                                                                                                                                                                                                                                                                                                                                                                                                                                                                                                                                                                                                                                                                                                                                                                                                                                                                                                                                                                                                                                                                                                                                                                                                                                                                                                                                                                                                                                                                                                                                                                                                                                                                                                                                                                                                                                                                                                                                                                                                                                                                                                                                                                                                                                                                                                                                                                                                                                                                                                                                                                                                                                                                                                                                                                                                                                                                                                                                                                                                                                                                                                                                                                                                                                                                                                                                                                                                                                                                                                                                                                                                                                                                                                                                                                                                                                                                                                                                                                                                                                                                                                                                                                                                                                                                                                                                                                                                                                                                                                                                                                                                                                                                                                                                                                                                                                                                                                                                                                                                                                                                                                                                                                                                                                                                                                                                                                                                                                                                                                                                                                                                                                                                                                                                                                                                                                                                                                                                                                                                                                                                                                                                                                                                                                                                                                                                                                                                                                                                                                                                                                                                                                                                                                                                                                                                                                                                                                                                                                                               законодательством, на основании статьи 46 Устава Инсарского муниципального района, администрация Инсарского муниципального района </w:t>
      </w:r>
    </w:p>
    <w:p w:rsidR="00B32AD6" w:rsidRPr="00B32AD6" w:rsidRDefault="00B32AD6" w:rsidP="00B32AD6">
      <w:pPr>
        <w:ind w:firstLine="708"/>
        <w:jc w:val="center"/>
        <w:rPr>
          <w:color w:val="000000"/>
        </w:rPr>
      </w:pPr>
      <w:r w:rsidRPr="00B32AD6">
        <w:rPr>
          <w:color w:val="000000"/>
        </w:rPr>
        <w:t>ПОСТАНОВЛЯЕТ:</w:t>
      </w:r>
    </w:p>
    <w:p w:rsidR="00B32AD6" w:rsidRPr="00B32AD6" w:rsidRDefault="00B32AD6" w:rsidP="00B32AD6">
      <w:pPr>
        <w:ind w:firstLine="708"/>
        <w:jc w:val="both"/>
        <w:rPr>
          <w:color w:val="000000"/>
        </w:rPr>
      </w:pPr>
    </w:p>
    <w:p w:rsidR="00B32AD6" w:rsidRPr="00B32AD6" w:rsidRDefault="00B32AD6" w:rsidP="00B32AD6">
      <w:pPr>
        <w:ind w:firstLine="426"/>
        <w:jc w:val="both"/>
        <w:rPr>
          <w:color w:val="000000"/>
        </w:rPr>
      </w:pPr>
      <w:r w:rsidRPr="00B32AD6">
        <w:rPr>
          <w:color w:val="000000"/>
        </w:rPr>
        <w:t xml:space="preserve">1. Внести в постановление администрации Инсарского муниципального района от 27.01.2021г. № 16 «О предоставлении муниципальным бюджетным общеобразовательным учреждениям Инсарского муниципального района субсидии на </w:t>
      </w:r>
      <w:r w:rsidRPr="00B32AD6">
        <w:rPr>
          <w:bCs/>
          <w:color w:val="000000"/>
        </w:rPr>
        <w:t>обеспечение выплат ежемесячного денежного вознаграждения за классное руководство в 2021 году</w:t>
      </w:r>
      <w:r w:rsidRPr="00B32AD6">
        <w:rPr>
          <w:color w:val="000000"/>
        </w:rPr>
        <w:t>» следующие изменения:</w:t>
      </w:r>
    </w:p>
    <w:p w:rsidR="00B32AD6" w:rsidRPr="00B32AD6" w:rsidRDefault="00B32AD6" w:rsidP="00B32AD6">
      <w:pPr>
        <w:autoSpaceDE w:val="0"/>
        <w:autoSpaceDN w:val="0"/>
        <w:adjustRightInd w:val="0"/>
        <w:ind w:firstLine="426"/>
        <w:jc w:val="both"/>
        <w:rPr>
          <w:color w:val="000000"/>
        </w:rPr>
      </w:pPr>
      <w:r w:rsidRPr="00B32AD6">
        <w:rPr>
          <w:color w:val="000000"/>
        </w:rPr>
        <w:t xml:space="preserve">1) в пункте 1 и пункте 2 постановления слова </w:t>
      </w:r>
      <w:r w:rsidRPr="00B32AD6">
        <w:rPr>
          <w:bCs/>
          <w:color w:val="000000"/>
        </w:rPr>
        <w:t>«</w:t>
      </w:r>
      <w:r w:rsidRPr="00B32AD6">
        <w:t>в сумме 6 327 720  (шесть миллионов триста двадцать семь тысяч семьсот двадцать) рублей</w:t>
      </w:r>
      <w:r w:rsidRPr="00B32AD6">
        <w:rPr>
          <w:color w:val="000000"/>
        </w:rPr>
        <w:t>» заменить словами «</w:t>
      </w:r>
      <w:r w:rsidRPr="00B32AD6">
        <w:t>в сумме 6 208 170 (шесть миллионов двести восемь тысяч сто семьдесят) рублей</w:t>
      </w:r>
      <w:r w:rsidRPr="00B32AD6">
        <w:rPr>
          <w:color w:val="000000"/>
        </w:rPr>
        <w:t>»;</w:t>
      </w:r>
    </w:p>
    <w:p w:rsidR="00B32AD6" w:rsidRPr="00B32AD6" w:rsidRDefault="00B32AD6" w:rsidP="00B32AD6">
      <w:pPr>
        <w:autoSpaceDE w:val="0"/>
        <w:autoSpaceDN w:val="0"/>
        <w:adjustRightInd w:val="0"/>
        <w:ind w:firstLine="426"/>
        <w:jc w:val="both"/>
        <w:rPr>
          <w:bCs/>
          <w:color w:val="000000"/>
        </w:rPr>
      </w:pPr>
      <w:r w:rsidRPr="00B32AD6">
        <w:rPr>
          <w:color w:val="000000"/>
        </w:rPr>
        <w:t>2) приложение к постановлению изложить в новой редакции согласно приложению к настоящему постановлению.</w:t>
      </w:r>
    </w:p>
    <w:p w:rsidR="00B32AD6" w:rsidRPr="00B32AD6" w:rsidRDefault="00B32AD6" w:rsidP="00B32AD6">
      <w:pPr>
        <w:autoSpaceDE w:val="0"/>
        <w:autoSpaceDN w:val="0"/>
        <w:adjustRightInd w:val="0"/>
        <w:ind w:firstLine="426"/>
        <w:jc w:val="both"/>
        <w:rPr>
          <w:color w:val="000000"/>
        </w:rPr>
      </w:pPr>
      <w:r w:rsidRPr="00B32AD6">
        <w:rPr>
          <w:color w:val="000000"/>
        </w:rPr>
        <w:t xml:space="preserve">2. </w:t>
      </w:r>
      <w:proofErr w:type="gramStart"/>
      <w:r w:rsidRPr="00B32AD6">
        <w:rPr>
          <w:color w:val="000000"/>
        </w:rPr>
        <w:t>Контроль за</w:t>
      </w:r>
      <w:proofErr w:type="gramEnd"/>
      <w:r w:rsidRPr="00B32AD6">
        <w:rPr>
          <w:color w:val="000000"/>
        </w:rPr>
        <w:t xml:space="preserve"> исполнением настоящего постановления возложить на Пронина А.Б. – первого заместителя главы  Инсарского муниципального района.</w:t>
      </w:r>
    </w:p>
    <w:p w:rsidR="00B32AD6" w:rsidRPr="00B32AD6" w:rsidRDefault="00B32AD6" w:rsidP="00B32AD6">
      <w:pPr>
        <w:jc w:val="both"/>
        <w:rPr>
          <w:color w:val="000000"/>
        </w:rPr>
      </w:pPr>
    </w:p>
    <w:p w:rsidR="00B32AD6" w:rsidRPr="00B32AD6" w:rsidRDefault="00B32AD6" w:rsidP="00B32AD6">
      <w:pPr>
        <w:jc w:val="both"/>
        <w:rPr>
          <w:color w:val="000000"/>
        </w:rPr>
      </w:pPr>
    </w:p>
    <w:p w:rsidR="00B32AD6" w:rsidRPr="00B32AD6" w:rsidRDefault="00B32AD6" w:rsidP="00B32AD6">
      <w:pPr>
        <w:jc w:val="both"/>
        <w:rPr>
          <w:color w:val="000000"/>
        </w:rPr>
      </w:pPr>
    </w:p>
    <w:p w:rsidR="00B32AD6" w:rsidRPr="00B32AD6" w:rsidRDefault="00B32AD6" w:rsidP="00B32AD6">
      <w:r w:rsidRPr="00B32AD6">
        <w:t xml:space="preserve">Первый заместитель главы Инсарского </w:t>
      </w:r>
    </w:p>
    <w:p w:rsidR="00B32AD6" w:rsidRPr="00B32AD6" w:rsidRDefault="00B32AD6" w:rsidP="00B32AD6">
      <w:r w:rsidRPr="00B32AD6">
        <w:t>муниципального района                                                                                А.Б.Пронин</w:t>
      </w:r>
    </w:p>
    <w:p w:rsidR="00B32AD6" w:rsidRPr="00B32AD6" w:rsidRDefault="00B32AD6" w:rsidP="00B32AD6">
      <w:pPr>
        <w:tabs>
          <w:tab w:val="center" w:pos="5102"/>
          <w:tab w:val="right" w:pos="10205"/>
        </w:tabs>
        <w:ind w:left="6237"/>
      </w:pPr>
    </w:p>
    <w:p w:rsidR="00B32AD6" w:rsidRPr="00B32AD6" w:rsidRDefault="00B32AD6" w:rsidP="00B32AD6">
      <w:pPr>
        <w:tabs>
          <w:tab w:val="center" w:pos="5102"/>
          <w:tab w:val="right" w:pos="10205"/>
        </w:tabs>
        <w:ind w:left="6237"/>
      </w:pPr>
    </w:p>
    <w:p w:rsidR="00B32AD6" w:rsidRPr="00B32AD6" w:rsidRDefault="00B32AD6" w:rsidP="00B32AD6">
      <w:pPr>
        <w:tabs>
          <w:tab w:val="center" w:pos="5102"/>
          <w:tab w:val="right" w:pos="10205"/>
        </w:tabs>
        <w:ind w:left="6237"/>
      </w:pPr>
    </w:p>
    <w:p w:rsidR="00B32AD6" w:rsidRPr="00B32AD6" w:rsidRDefault="00B32AD6" w:rsidP="00B32AD6">
      <w:pPr>
        <w:tabs>
          <w:tab w:val="center" w:pos="5102"/>
          <w:tab w:val="right" w:pos="10205"/>
        </w:tabs>
        <w:ind w:left="6237"/>
      </w:pPr>
    </w:p>
    <w:p w:rsidR="00B32AD6" w:rsidRPr="00B32AD6" w:rsidRDefault="00B32AD6" w:rsidP="00B32AD6">
      <w:pPr>
        <w:tabs>
          <w:tab w:val="center" w:pos="5102"/>
          <w:tab w:val="right" w:pos="10205"/>
        </w:tabs>
        <w:ind w:left="6237"/>
      </w:pPr>
    </w:p>
    <w:p w:rsidR="00B32AD6" w:rsidRPr="00B32AD6" w:rsidRDefault="00B32AD6" w:rsidP="00B32AD6">
      <w:pPr>
        <w:tabs>
          <w:tab w:val="center" w:pos="5102"/>
          <w:tab w:val="right" w:pos="10205"/>
        </w:tabs>
        <w:ind w:left="6237"/>
      </w:pPr>
    </w:p>
    <w:p w:rsidR="00B32AD6" w:rsidRDefault="00B32AD6" w:rsidP="00B32AD6">
      <w:pPr>
        <w:tabs>
          <w:tab w:val="center" w:pos="5102"/>
          <w:tab w:val="right" w:pos="10205"/>
        </w:tabs>
        <w:ind w:left="6237"/>
      </w:pPr>
    </w:p>
    <w:p w:rsidR="00B32AD6" w:rsidRDefault="00B32AD6" w:rsidP="00B32AD6">
      <w:pPr>
        <w:tabs>
          <w:tab w:val="center" w:pos="5102"/>
          <w:tab w:val="right" w:pos="10205"/>
        </w:tabs>
        <w:ind w:left="6237"/>
      </w:pPr>
    </w:p>
    <w:p w:rsidR="00B32AD6" w:rsidRDefault="00B32AD6" w:rsidP="00B32AD6">
      <w:pPr>
        <w:tabs>
          <w:tab w:val="center" w:pos="5102"/>
          <w:tab w:val="right" w:pos="10205"/>
        </w:tabs>
        <w:ind w:left="6237"/>
      </w:pPr>
    </w:p>
    <w:p w:rsidR="00B32AD6" w:rsidRDefault="00B32AD6" w:rsidP="00B32AD6">
      <w:pPr>
        <w:tabs>
          <w:tab w:val="center" w:pos="5102"/>
          <w:tab w:val="right" w:pos="10205"/>
        </w:tabs>
        <w:ind w:left="6237"/>
      </w:pPr>
    </w:p>
    <w:p w:rsidR="00B32AD6" w:rsidRDefault="00B32AD6" w:rsidP="00B32AD6">
      <w:pPr>
        <w:tabs>
          <w:tab w:val="center" w:pos="5102"/>
          <w:tab w:val="right" w:pos="10205"/>
        </w:tabs>
        <w:ind w:left="6237"/>
      </w:pPr>
    </w:p>
    <w:p w:rsidR="00B32AD6" w:rsidRDefault="00B32AD6" w:rsidP="00B32AD6">
      <w:pPr>
        <w:tabs>
          <w:tab w:val="center" w:pos="5102"/>
          <w:tab w:val="right" w:pos="10205"/>
        </w:tabs>
        <w:ind w:left="6237"/>
      </w:pPr>
    </w:p>
    <w:p w:rsidR="00B32AD6" w:rsidRDefault="00B32AD6" w:rsidP="00B32AD6">
      <w:pPr>
        <w:tabs>
          <w:tab w:val="center" w:pos="5102"/>
          <w:tab w:val="right" w:pos="10205"/>
        </w:tabs>
        <w:ind w:left="6237"/>
      </w:pPr>
    </w:p>
    <w:p w:rsidR="00B32AD6" w:rsidRDefault="00B32AD6" w:rsidP="00B32AD6">
      <w:pPr>
        <w:tabs>
          <w:tab w:val="center" w:pos="5102"/>
          <w:tab w:val="right" w:pos="10205"/>
        </w:tabs>
        <w:ind w:left="6237"/>
      </w:pPr>
    </w:p>
    <w:p w:rsidR="00B32AD6" w:rsidRDefault="00B32AD6" w:rsidP="00B32AD6">
      <w:pPr>
        <w:tabs>
          <w:tab w:val="center" w:pos="5102"/>
          <w:tab w:val="right" w:pos="10205"/>
        </w:tabs>
        <w:ind w:left="6237"/>
      </w:pPr>
    </w:p>
    <w:p w:rsidR="00B32AD6" w:rsidRPr="00B32AD6" w:rsidRDefault="00B32AD6" w:rsidP="00B32AD6">
      <w:pPr>
        <w:tabs>
          <w:tab w:val="center" w:pos="5102"/>
          <w:tab w:val="right" w:pos="10205"/>
        </w:tabs>
        <w:ind w:left="6237"/>
      </w:pPr>
      <w:r w:rsidRPr="00B32AD6">
        <w:t xml:space="preserve">Приложение </w:t>
      </w:r>
    </w:p>
    <w:p w:rsidR="00B32AD6" w:rsidRPr="00B32AD6" w:rsidRDefault="00B32AD6" w:rsidP="00B32AD6">
      <w:pPr>
        <w:tabs>
          <w:tab w:val="center" w:pos="5102"/>
          <w:tab w:val="right" w:pos="10205"/>
        </w:tabs>
        <w:ind w:left="6237"/>
      </w:pPr>
      <w:r w:rsidRPr="00B32AD6">
        <w:t>к  постановлению администрации Инсарского муниципального района</w:t>
      </w:r>
    </w:p>
    <w:p w:rsidR="00B32AD6" w:rsidRPr="00B32AD6" w:rsidRDefault="00B32AD6" w:rsidP="00B32AD6">
      <w:pPr>
        <w:tabs>
          <w:tab w:val="left" w:pos="5400"/>
        </w:tabs>
        <w:ind w:left="6237"/>
      </w:pPr>
      <w:r w:rsidRPr="00B32AD6">
        <w:t xml:space="preserve">от 07.12.2021 г. № 411                              </w:t>
      </w:r>
    </w:p>
    <w:p w:rsidR="00B32AD6" w:rsidRPr="00B32AD6" w:rsidRDefault="00B32AD6" w:rsidP="00B32AD6">
      <w:pPr>
        <w:tabs>
          <w:tab w:val="left" w:pos="5400"/>
        </w:tabs>
        <w:jc w:val="center"/>
      </w:pPr>
    </w:p>
    <w:p w:rsidR="00B32AD6" w:rsidRPr="00B32AD6" w:rsidRDefault="00B32AD6" w:rsidP="00B32AD6">
      <w:pPr>
        <w:tabs>
          <w:tab w:val="left" w:pos="5400"/>
        </w:tabs>
      </w:pPr>
    </w:p>
    <w:p w:rsidR="00B32AD6" w:rsidRPr="00B32AD6" w:rsidRDefault="00B32AD6" w:rsidP="00B32AD6">
      <w:pPr>
        <w:tabs>
          <w:tab w:val="left" w:pos="5400"/>
        </w:tabs>
        <w:jc w:val="center"/>
      </w:pPr>
      <w:r w:rsidRPr="00B32AD6">
        <w:t>Распределение</w:t>
      </w:r>
    </w:p>
    <w:p w:rsidR="00B32AD6" w:rsidRPr="00B32AD6" w:rsidRDefault="00B32AD6" w:rsidP="00B32AD6">
      <w:pPr>
        <w:jc w:val="center"/>
      </w:pPr>
      <w:r w:rsidRPr="00B32AD6">
        <w:t xml:space="preserve">субсидии муниципальным бюджетным общеобразовательным учреждениям Инсарского муниципального района на </w:t>
      </w:r>
      <w:r w:rsidRPr="00B32AD6">
        <w:rPr>
          <w:bCs/>
        </w:rPr>
        <w:t xml:space="preserve">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 Инсарского муниципального района </w:t>
      </w:r>
      <w:r w:rsidRPr="00B32AD6">
        <w:t>в 2021 году</w:t>
      </w:r>
    </w:p>
    <w:p w:rsidR="00B32AD6" w:rsidRPr="00B32AD6" w:rsidRDefault="00B32AD6" w:rsidP="00B32AD6">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7920"/>
        <w:gridCol w:w="1620"/>
      </w:tblGrid>
      <w:tr w:rsidR="00B32AD6" w:rsidRPr="00B32AD6" w:rsidTr="00DC18C9">
        <w:tc>
          <w:tcPr>
            <w:tcW w:w="648" w:type="dxa"/>
            <w:tcBorders>
              <w:top w:val="single" w:sz="4" w:space="0" w:color="auto"/>
              <w:left w:val="single" w:sz="4" w:space="0" w:color="auto"/>
              <w:bottom w:val="single" w:sz="4" w:space="0" w:color="auto"/>
              <w:right w:val="single" w:sz="4" w:space="0" w:color="auto"/>
            </w:tcBorders>
          </w:tcPr>
          <w:p w:rsidR="00B32AD6" w:rsidRPr="00B32AD6" w:rsidRDefault="00B32AD6" w:rsidP="00DC18C9">
            <w:pPr>
              <w:tabs>
                <w:tab w:val="left" w:pos="5400"/>
              </w:tabs>
              <w:jc w:val="center"/>
            </w:pPr>
            <w:r w:rsidRPr="00B32AD6">
              <w:t xml:space="preserve">№ </w:t>
            </w:r>
            <w:proofErr w:type="gramStart"/>
            <w:r w:rsidRPr="00B32AD6">
              <w:t>п</w:t>
            </w:r>
            <w:proofErr w:type="gramEnd"/>
            <w:r w:rsidRPr="00B32AD6">
              <w:t>/п</w:t>
            </w:r>
          </w:p>
        </w:tc>
        <w:tc>
          <w:tcPr>
            <w:tcW w:w="7920" w:type="dxa"/>
            <w:tcBorders>
              <w:top w:val="single" w:sz="4" w:space="0" w:color="auto"/>
              <w:left w:val="single" w:sz="4" w:space="0" w:color="auto"/>
              <w:bottom w:val="single" w:sz="4" w:space="0" w:color="auto"/>
              <w:right w:val="single" w:sz="4" w:space="0" w:color="auto"/>
            </w:tcBorders>
          </w:tcPr>
          <w:p w:rsidR="00B32AD6" w:rsidRPr="00B32AD6" w:rsidRDefault="00B32AD6" w:rsidP="00DC18C9">
            <w:pPr>
              <w:tabs>
                <w:tab w:val="left" w:pos="5400"/>
              </w:tabs>
              <w:jc w:val="center"/>
            </w:pPr>
            <w:r w:rsidRPr="00B32AD6">
              <w:t>Наименование муниципального общеобразовательного учреждения</w:t>
            </w:r>
          </w:p>
        </w:tc>
        <w:tc>
          <w:tcPr>
            <w:tcW w:w="1620" w:type="dxa"/>
            <w:tcBorders>
              <w:top w:val="single" w:sz="4" w:space="0" w:color="auto"/>
              <w:left w:val="single" w:sz="4" w:space="0" w:color="auto"/>
              <w:bottom w:val="single" w:sz="4" w:space="0" w:color="auto"/>
              <w:right w:val="single" w:sz="4" w:space="0" w:color="auto"/>
            </w:tcBorders>
          </w:tcPr>
          <w:p w:rsidR="00B32AD6" w:rsidRPr="00B32AD6" w:rsidRDefault="00B32AD6" w:rsidP="00DC18C9">
            <w:pPr>
              <w:tabs>
                <w:tab w:val="left" w:pos="5400"/>
              </w:tabs>
              <w:jc w:val="center"/>
            </w:pPr>
            <w:r w:rsidRPr="00B32AD6">
              <w:t xml:space="preserve">Сумма субсидии </w:t>
            </w:r>
          </w:p>
          <w:p w:rsidR="00B32AD6" w:rsidRPr="00B32AD6" w:rsidRDefault="00B32AD6" w:rsidP="00DC18C9">
            <w:pPr>
              <w:tabs>
                <w:tab w:val="left" w:pos="5400"/>
              </w:tabs>
              <w:jc w:val="center"/>
            </w:pPr>
            <w:r w:rsidRPr="00B32AD6">
              <w:t>(руб.)</w:t>
            </w:r>
          </w:p>
        </w:tc>
      </w:tr>
      <w:tr w:rsidR="00B32AD6" w:rsidRPr="00B32AD6" w:rsidTr="00DC18C9">
        <w:tc>
          <w:tcPr>
            <w:tcW w:w="648" w:type="dxa"/>
            <w:tcBorders>
              <w:top w:val="single" w:sz="4" w:space="0" w:color="auto"/>
              <w:left w:val="single" w:sz="4" w:space="0" w:color="auto"/>
              <w:right w:val="single" w:sz="4" w:space="0" w:color="auto"/>
            </w:tcBorders>
          </w:tcPr>
          <w:p w:rsidR="00B32AD6" w:rsidRPr="00B32AD6" w:rsidRDefault="00B32AD6" w:rsidP="00DC18C9">
            <w:pPr>
              <w:tabs>
                <w:tab w:val="left" w:pos="5400"/>
              </w:tabs>
              <w:jc w:val="center"/>
            </w:pPr>
            <w:r w:rsidRPr="00B32AD6">
              <w:t>1</w:t>
            </w:r>
          </w:p>
        </w:tc>
        <w:tc>
          <w:tcPr>
            <w:tcW w:w="7920" w:type="dxa"/>
            <w:tcBorders>
              <w:top w:val="single" w:sz="4" w:space="0" w:color="auto"/>
              <w:left w:val="single" w:sz="4" w:space="0" w:color="auto"/>
              <w:bottom w:val="single" w:sz="4" w:space="0" w:color="auto"/>
              <w:right w:val="single" w:sz="4" w:space="0" w:color="auto"/>
            </w:tcBorders>
          </w:tcPr>
          <w:p w:rsidR="00B32AD6" w:rsidRPr="00B32AD6" w:rsidRDefault="00B32AD6" w:rsidP="00DC18C9">
            <w:pPr>
              <w:tabs>
                <w:tab w:val="left" w:pos="5400"/>
              </w:tabs>
              <w:jc w:val="both"/>
            </w:pPr>
            <w:r w:rsidRPr="00B32AD6">
              <w:t>МБОУ «Инсарская средняя общеобразовательная школа №1»</w:t>
            </w:r>
          </w:p>
        </w:tc>
        <w:tc>
          <w:tcPr>
            <w:tcW w:w="1620" w:type="dxa"/>
            <w:tcBorders>
              <w:top w:val="single" w:sz="4" w:space="0" w:color="auto"/>
              <w:left w:val="single" w:sz="4" w:space="0" w:color="auto"/>
              <w:bottom w:val="single" w:sz="4" w:space="0" w:color="auto"/>
              <w:right w:val="single" w:sz="4" w:space="0" w:color="auto"/>
            </w:tcBorders>
          </w:tcPr>
          <w:p w:rsidR="00B32AD6" w:rsidRPr="00B32AD6" w:rsidRDefault="00B32AD6" w:rsidP="00DC18C9">
            <w:pPr>
              <w:tabs>
                <w:tab w:val="left" w:pos="5400"/>
              </w:tabs>
              <w:jc w:val="center"/>
            </w:pPr>
            <w:r w:rsidRPr="00B32AD6">
              <w:t>1551400</w:t>
            </w:r>
          </w:p>
        </w:tc>
      </w:tr>
      <w:tr w:rsidR="00B32AD6" w:rsidRPr="00B32AD6" w:rsidTr="00DC18C9">
        <w:tc>
          <w:tcPr>
            <w:tcW w:w="0" w:type="auto"/>
            <w:tcBorders>
              <w:left w:val="single" w:sz="4" w:space="0" w:color="auto"/>
              <w:right w:val="single" w:sz="4" w:space="0" w:color="auto"/>
            </w:tcBorders>
            <w:vAlign w:val="center"/>
          </w:tcPr>
          <w:p w:rsidR="00B32AD6" w:rsidRPr="00B32AD6" w:rsidRDefault="00B32AD6" w:rsidP="00DC18C9">
            <w:pPr>
              <w:jc w:val="center"/>
            </w:pPr>
            <w:r w:rsidRPr="00B32AD6">
              <w:t>2</w:t>
            </w:r>
          </w:p>
        </w:tc>
        <w:tc>
          <w:tcPr>
            <w:tcW w:w="7920" w:type="dxa"/>
            <w:tcBorders>
              <w:top w:val="single" w:sz="4" w:space="0" w:color="auto"/>
              <w:left w:val="single" w:sz="4" w:space="0" w:color="auto"/>
              <w:bottom w:val="single" w:sz="4" w:space="0" w:color="auto"/>
              <w:right w:val="single" w:sz="4" w:space="0" w:color="auto"/>
            </w:tcBorders>
          </w:tcPr>
          <w:p w:rsidR="00B32AD6" w:rsidRPr="00B32AD6" w:rsidRDefault="00B32AD6" w:rsidP="00DC18C9">
            <w:pPr>
              <w:tabs>
                <w:tab w:val="left" w:pos="5400"/>
              </w:tabs>
              <w:jc w:val="both"/>
            </w:pPr>
            <w:r w:rsidRPr="00B32AD6">
              <w:t>МБОУ «Инсарская средняя общеобразовательная школа №2»</w:t>
            </w:r>
          </w:p>
        </w:tc>
        <w:tc>
          <w:tcPr>
            <w:tcW w:w="1620" w:type="dxa"/>
            <w:tcBorders>
              <w:top w:val="single" w:sz="4" w:space="0" w:color="auto"/>
              <w:left w:val="single" w:sz="4" w:space="0" w:color="auto"/>
              <w:bottom w:val="single" w:sz="4" w:space="0" w:color="auto"/>
              <w:right w:val="single" w:sz="4" w:space="0" w:color="auto"/>
            </w:tcBorders>
          </w:tcPr>
          <w:p w:rsidR="00B32AD6" w:rsidRPr="00B32AD6" w:rsidRDefault="00B32AD6" w:rsidP="00DC18C9">
            <w:pPr>
              <w:tabs>
                <w:tab w:val="left" w:pos="5400"/>
              </w:tabs>
              <w:jc w:val="center"/>
            </w:pPr>
            <w:r w:rsidRPr="00B32AD6">
              <w:t>1643240</w:t>
            </w:r>
          </w:p>
        </w:tc>
      </w:tr>
      <w:tr w:rsidR="00B32AD6" w:rsidRPr="00B32AD6" w:rsidTr="00DC18C9">
        <w:tc>
          <w:tcPr>
            <w:tcW w:w="0" w:type="auto"/>
            <w:tcBorders>
              <w:left w:val="single" w:sz="4" w:space="0" w:color="auto"/>
              <w:right w:val="single" w:sz="4" w:space="0" w:color="auto"/>
            </w:tcBorders>
            <w:vAlign w:val="center"/>
          </w:tcPr>
          <w:p w:rsidR="00B32AD6" w:rsidRPr="00B32AD6" w:rsidRDefault="00B32AD6" w:rsidP="00DC18C9">
            <w:pPr>
              <w:jc w:val="center"/>
            </w:pPr>
            <w:r w:rsidRPr="00B32AD6">
              <w:t>3</w:t>
            </w:r>
          </w:p>
        </w:tc>
        <w:tc>
          <w:tcPr>
            <w:tcW w:w="7920" w:type="dxa"/>
            <w:tcBorders>
              <w:top w:val="single" w:sz="4" w:space="0" w:color="auto"/>
              <w:left w:val="single" w:sz="4" w:space="0" w:color="auto"/>
              <w:bottom w:val="single" w:sz="4" w:space="0" w:color="auto"/>
              <w:right w:val="single" w:sz="4" w:space="0" w:color="auto"/>
            </w:tcBorders>
          </w:tcPr>
          <w:p w:rsidR="00B32AD6" w:rsidRPr="00B32AD6" w:rsidRDefault="00B32AD6" w:rsidP="00DC18C9">
            <w:pPr>
              <w:tabs>
                <w:tab w:val="left" w:pos="6372"/>
              </w:tabs>
              <w:jc w:val="both"/>
            </w:pPr>
            <w:r w:rsidRPr="00B32AD6">
              <w:t>МБОУ «Кочетовская средняя общеобразовательная школа»</w:t>
            </w:r>
          </w:p>
        </w:tc>
        <w:tc>
          <w:tcPr>
            <w:tcW w:w="1620" w:type="dxa"/>
            <w:tcBorders>
              <w:top w:val="single" w:sz="4" w:space="0" w:color="auto"/>
              <w:left w:val="single" w:sz="4" w:space="0" w:color="auto"/>
              <w:bottom w:val="single" w:sz="4" w:space="0" w:color="auto"/>
              <w:right w:val="single" w:sz="4" w:space="0" w:color="auto"/>
            </w:tcBorders>
          </w:tcPr>
          <w:p w:rsidR="00B32AD6" w:rsidRPr="00B32AD6" w:rsidRDefault="00B32AD6" w:rsidP="00DC18C9">
            <w:pPr>
              <w:tabs>
                <w:tab w:val="left" w:pos="5400"/>
              </w:tabs>
              <w:jc w:val="center"/>
            </w:pPr>
            <w:r w:rsidRPr="00B32AD6">
              <w:t>624960</w:t>
            </w:r>
          </w:p>
        </w:tc>
      </w:tr>
      <w:tr w:rsidR="00B32AD6" w:rsidRPr="00B32AD6" w:rsidTr="00DC18C9">
        <w:tc>
          <w:tcPr>
            <w:tcW w:w="0" w:type="auto"/>
            <w:tcBorders>
              <w:left w:val="single" w:sz="4" w:space="0" w:color="auto"/>
              <w:right w:val="single" w:sz="4" w:space="0" w:color="auto"/>
            </w:tcBorders>
            <w:vAlign w:val="center"/>
          </w:tcPr>
          <w:p w:rsidR="00B32AD6" w:rsidRPr="00B32AD6" w:rsidRDefault="00B32AD6" w:rsidP="00DC18C9">
            <w:pPr>
              <w:jc w:val="center"/>
            </w:pPr>
            <w:r w:rsidRPr="00B32AD6">
              <w:t>4</w:t>
            </w:r>
          </w:p>
        </w:tc>
        <w:tc>
          <w:tcPr>
            <w:tcW w:w="7920" w:type="dxa"/>
            <w:tcBorders>
              <w:top w:val="single" w:sz="4" w:space="0" w:color="auto"/>
              <w:left w:val="single" w:sz="4" w:space="0" w:color="auto"/>
              <w:bottom w:val="single" w:sz="4" w:space="0" w:color="auto"/>
              <w:right w:val="single" w:sz="4" w:space="0" w:color="auto"/>
            </w:tcBorders>
          </w:tcPr>
          <w:p w:rsidR="00B32AD6" w:rsidRPr="00B32AD6" w:rsidRDefault="00B32AD6" w:rsidP="00DC18C9">
            <w:pPr>
              <w:tabs>
                <w:tab w:val="left" w:pos="5400"/>
              </w:tabs>
              <w:jc w:val="both"/>
            </w:pPr>
            <w:r w:rsidRPr="00B32AD6">
              <w:t>МБОУ «Мордовско-Паевская средняя общеобразовательная школа»</w:t>
            </w:r>
          </w:p>
        </w:tc>
        <w:tc>
          <w:tcPr>
            <w:tcW w:w="1620" w:type="dxa"/>
            <w:tcBorders>
              <w:top w:val="single" w:sz="4" w:space="0" w:color="auto"/>
              <w:left w:val="single" w:sz="4" w:space="0" w:color="auto"/>
              <w:bottom w:val="single" w:sz="4" w:space="0" w:color="auto"/>
              <w:right w:val="single" w:sz="4" w:space="0" w:color="auto"/>
            </w:tcBorders>
          </w:tcPr>
          <w:p w:rsidR="00B32AD6" w:rsidRPr="00B32AD6" w:rsidRDefault="00B32AD6" w:rsidP="00DC18C9">
            <w:pPr>
              <w:tabs>
                <w:tab w:val="left" w:pos="5400"/>
              </w:tabs>
              <w:jc w:val="center"/>
            </w:pPr>
            <w:r w:rsidRPr="00B32AD6">
              <w:t>287330</w:t>
            </w:r>
          </w:p>
        </w:tc>
      </w:tr>
      <w:tr w:rsidR="00B32AD6" w:rsidRPr="00B32AD6" w:rsidTr="00DC18C9">
        <w:tc>
          <w:tcPr>
            <w:tcW w:w="0" w:type="auto"/>
            <w:tcBorders>
              <w:left w:val="single" w:sz="4" w:space="0" w:color="auto"/>
              <w:right w:val="single" w:sz="4" w:space="0" w:color="auto"/>
            </w:tcBorders>
            <w:vAlign w:val="center"/>
          </w:tcPr>
          <w:p w:rsidR="00B32AD6" w:rsidRPr="00B32AD6" w:rsidRDefault="00B32AD6" w:rsidP="00DC18C9">
            <w:pPr>
              <w:jc w:val="center"/>
            </w:pPr>
            <w:r w:rsidRPr="00B32AD6">
              <w:t>5</w:t>
            </w:r>
          </w:p>
        </w:tc>
        <w:tc>
          <w:tcPr>
            <w:tcW w:w="7920" w:type="dxa"/>
            <w:tcBorders>
              <w:top w:val="single" w:sz="4" w:space="0" w:color="auto"/>
              <w:left w:val="single" w:sz="4" w:space="0" w:color="auto"/>
              <w:bottom w:val="single" w:sz="4" w:space="0" w:color="auto"/>
              <w:right w:val="single" w:sz="4" w:space="0" w:color="auto"/>
            </w:tcBorders>
          </w:tcPr>
          <w:p w:rsidR="00B32AD6" w:rsidRPr="00B32AD6" w:rsidRDefault="00B32AD6" w:rsidP="00DC18C9">
            <w:pPr>
              <w:tabs>
                <w:tab w:val="left" w:pos="5400"/>
              </w:tabs>
              <w:jc w:val="both"/>
            </w:pPr>
            <w:r w:rsidRPr="00B32AD6">
              <w:t>МБОУ «Нововерхиссенская  средняя общеобразовательная школа»</w:t>
            </w:r>
          </w:p>
        </w:tc>
        <w:tc>
          <w:tcPr>
            <w:tcW w:w="1620" w:type="dxa"/>
            <w:tcBorders>
              <w:top w:val="single" w:sz="4" w:space="0" w:color="auto"/>
              <w:left w:val="single" w:sz="4" w:space="0" w:color="auto"/>
              <w:bottom w:val="single" w:sz="4" w:space="0" w:color="auto"/>
              <w:right w:val="single" w:sz="4" w:space="0" w:color="auto"/>
            </w:tcBorders>
          </w:tcPr>
          <w:p w:rsidR="00B32AD6" w:rsidRPr="00B32AD6" w:rsidRDefault="00B32AD6" w:rsidP="00DC18C9">
            <w:pPr>
              <w:tabs>
                <w:tab w:val="left" w:pos="5400"/>
              </w:tabs>
              <w:jc w:val="center"/>
            </w:pPr>
            <w:r w:rsidRPr="00B32AD6">
              <w:t>703080</w:t>
            </w:r>
          </w:p>
        </w:tc>
      </w:tr>
      <w:tr w:rsidR="00B32AD6" w:rsidRPr="00B32AD6" w:rsidTr="00DC18C9">
        <w:tc>
          <w:tcPr>
            <w:tcW w:w="0" w:type="auto"/>
            <w:tcBorders>
              <w:left w:val="single" w:sz="4" w:space="0" w:color="auto"/>
              <w:right w:val="single" w:sz="4" w:space="0" w:color="auto"/>
            </w:tcBorders>
            <w:vAlign w:val="center"/>
          </w:tcPr>
          <w:p w:rsidR="00B32AD6" w:rsidRPr="00B32AD6" w:rsidRDefault="00B32AD6" w:rsidP="00DC18C9">
            <w:pPr>
              <w:jc w:val="center"/>
            </w:pPr>
            <w:r w:rsidRPr="00B32AD6">
              <w:t>6</w:t>
            </w:r>
          </w:p>
        </w:tc>
        <w:tc>
          <w:tcPr>
            <w:tcW w:w="7920" w:type="dxa"/>
            <w:tcBorders>
              <w:top w:val="single" w:sz="4" w:space="0" w:color="auto"/>
              <w:left w:val="single" w:sz="4" w:space="0" w:color="auto"/>
              <w:bottom w:val="single" w:sz="4" w:space="0" w:color="auto"/>
              <w:right w:val="single" w:sz="4" w:space="0" w:color="auto"/>
            </w:tcBorders>
          </w:tcPr>
          <w:p w:rsidR="00B32AD6" w:rsidRPr="00B32AD6" w:rsidRDefault="00B32AD6" w:rsidP="00DC18C9">
            <w:pPr>
              <w:tabs>
                <w:tab w:val="left" w:pos="5400"/>
              </w:tabs>
              <w:jc w:val="both"/>
            </w:pPr>
            <w:r w:rsidRPr="00B32AD6">
              <w:t>МБОУ «Русско-Паёвская  средняя общеобразовательная школа»</w:t>
            </w:r>
          </w:p>
        </w:tc>
        <w:tc>
          <w:tcPr>
            <w:tcW w:w="1620" w:type="dxa"/>
            <w:tcBorders>
              <w:top w:val="single" w:sz="4" w:space="0" w:color="auto"/>
              <w:left w:val="single" w:sz="4" w:space="0" w:color="auto"/>
              <w:bottom w:val="single" w:sz="4" w:space="0" w:color="auto"/>
              <w:right w:val="single" w:sz="4" w:space="0" w:color="auto"/>
            </w:tcBorders>
          </w:tcPr>
          <w:p w:rsidR="00B32AD6" w:rsidRPr="00B32AD6" w:rsidRDefault="00B32AD6" w:rsidP="00DC18C9">
            <w:pPr>
              <w:tabs>
                <w:tab w:val="left" w:pos="5400"/>
              </w:tabs>
              <w:jc w:val="center"/>
            </w:pPr>
            <w:r w:rsidRPr="00B32AD6">
              <w:t>695080</w:t>
            </w:r>
          </w:p>
        </w:tc>
      </w:tr>
      <w:tr w:rsidR="00B32AD6" w:rsidRPr="00B32AD6" w:rsidTr="00DC18C9">
        <w:tc>
          <w:tcPr>
            <w:tcW w:w="0" w:type="auto"/>
            <w:tcBorders>
              <w:left w:val="single" w:sz="4" w:space="0" w:color="auto"/>
              <w:bottom w:val="single" w:sz="4" w:space="0" w:color="auto"/>
              <w:right w:val="single" w:sz="4" w:space="0" w:color="auto"/>
            </w:tcBorders>
            <w:vAlign w:val="center"/>
          </w:tcPr>
          <w:p w:rsidR="00B32AD6" w:rsidRPr="00B32AD6" w:rsidRDefault="00B32AD6" w:rsidP="00DC18C9">
            <w:pPr>
              <w:jc w:val="center"/>
            </w:pPr>
            <w:r w:rsidRPr="00B32AD6">
              <w:t>7</w:t>
            </w:r>
          </w:p>
        </w:tc>
        <w:tc>
          <w:tcPr>
            <w:tcW w:w="7920" w:type="dxa"/>
            <w:tcBorders>
              <w:top w:val="single" w:sz="4" w:space="0" w:color="auto"/>
              <w:left w:val="single" w:sz="4" w:space="0" w:color="auto"/>
              <w:bottom w:val="single" w:sz="4" w:space="0" w:color="auto"/>
              <w:right w:val="single" w:sz="4" w:space="0" w:color="auto"/>
            </w:tcBorders>
          </w:tcPr>
          <w:p w:rsidR="00B32AD6" w:rsidRPr="00B32AD6" w:rsidRDefault="00B32AD6" w:rsidP="00DC18C9">
            <w:pPr>
              <w:tabs>
                <w:tab w:val="left" w:pos="5400"/>
              </w:tabs>
              <w:jc w:val="both"/>
            </w:pPr>
            <w:r w:rsidRPr="00B32AD6">
              <w:t>МБОУ «Сиалеевско-Пятинская  средняя общеобразовательная школа»</w:t>
            </w:r>
          </w:p>
        </w:tc>
        <w:tc>
          <w:tcPr>
            <w:tcW w:w="1620" w:type="dxa"/>
            <w:tcBorders>
              <w:top w:val="single" w:sz="4" w:space="0" w:color="auto"/>
              <w:left w:val="single" w:sz="4" w:space="0" w:color="auto"/>
              <w:bottom w:val="single" w:sz="4" w:space="0" w:color="auto"/>
              <w:right w:val="single" w:sz="4" w:space="0" w:color="auto"/>
            </w:tcBorders>
          </w:tcPr>
          <w:p w:rsidR="00B32AD6" w:rsidRPr="00B32AD6" w:rsidRDefault="00B32AD6" w:rsidP="00DC18C9">
            <w:pPr>
              <w:tabs>
                <w:tab w:val="left" w:pos="5400"/>
              </w:tabs>
              <w:jc w:val="center"/>
            </w:pPr>
            <w:r w:rsidRPr="00B32AD6">
              <w:t>703080</w:t>
            </w:r>
          </w:p>
        </w:tc>
      </w:tr>
      <w:tr w:rsidR="00B32AD6" w:rsidRPr="00B32AD6" w:rsidTr="00DC18C9">
        <w:tc>
          <w:tcPr>
            <w:tcW w:w="8568" w:type="dxa"/>
            <w:gridSpan w:val="2"/>
            <w:tcBorders>
              <w:top w:val="single" w:sz="4" w:space="0" w:color="auto"/>
              <w:left w:val="single" w:sz="4" w:space="0" w:color="auto"/>
              <w:bottom w:val="single" w:sz="4" w:space="0" w:color="auto"/>
              <w:right w:val="single" w:sz="4" w:space="0" w:color="auto"/>
            </w:tcBorders>
          </w:tcPr>
          <w:p w:rsidR="00B32AD6" w:rsidRPr="00B32AD6" w:rsidRDefault="00B32AD6" w:rsidP="00DC18C9">
            <w:pPr>
              <w:tabs>
                <w:tab w:val="left" w:pos="5400"/>
              </w:tabs>
              <w:jc w:val="both"/>
            </w:pPr>
            <w:r w:rsidRPr="00B32AD6">
              <w:t>ИТОГО</w:t>
            </w:r>
          </w:p>
        </w:tc>
        <w:tc>
          <w:tcPr>
            <w:tcW w:w="1620" w:type="dxa"/>
            <w:tcBorders>
              <w:top w:val="single" w:sz="4" w:space="0" w:color="auto"/>
              <w:left w:val="single" w:sz="4" w:space="0" w:color="auto"/>
              <w:bottom w:val="single" w:sz="4" w:space="0" w:color="auto"/>
              <w:right w:val="single" w:sz="4" w:space="0" w:color="auto"/>
            </w:tcBorders>
          </w:tcPr>
          <w:p w:rsidR="00B32AD6" w:rsidRPr="00B32AD6" w:rsidRDefault="00B32AD6" w:rsidP="00DC18C9">
            <w:pPr>
              <w:tabs>
                <w:tab w:val="left" w:pos="5400"/>
              </w:tabs>
              <w:jc w:val="center"/>
            </w:pPr>
            <w:r w:rsidRPr="00B32AD6">
              <w:t xml:space="preserve">6 208 170 </w:t>
            </w:r>
          </w:p>
        </w:tc>
      </w:tr>
    </w:tbl>
    <w:p w:rsidR="00B32AD6" w:rsidRPr="00B32AD6" w:rsidRDefault="00B32AD6" w:rsidP="00B32AD6">
      <w:pPr>
        <w:jc w:val="center"/>
      </w:pPr>
    </w:p>
    <w:p w:rsidR="00B32AD6" w:rsidRPr="00B32AD6" w:rsidRDefault="00B32AD6" w:rsidP="00B32AD6"/>
    <w:p w:rsidR="00B32AD6" w:rsidRDefault="00B32AD6" w:rsidP="00B75305">
      <w:pPr>
        <w:jc w:val="both"/>
        <w:rPr>
          <w:b/>
        </w:rPr>
      </w:pPr>
    </w:p>
    <w:p w:rsidR="00E46EB8" w:rsidRDefault="00E46EB8" w:rsidP="00B75305">
      <w:pPr>
        <w:jc w:val="both"/>
        <w:rPr>
          <w:b/>
        </w:rPr>
      </w:pPr>
    </w:p>
    <w:p w:rsidR="00E46EB8" w:rsidRDefault="00E46EB8" w:rsidP="00B75305">
      <w:pPr>
        <w:jc w:val="both"/>
        <w:rPr>
          <w:b/>
        </w:rPr>
      </w:pPr>
    </w:p>
    <w:p w:rsidR="00E46EB8" w:rsidRDefault="00E46EB8" w:rsidP="00B75305">
      <w:pPr>
        <w:jc w:val="both"/>
        <w:rPr>
          <w:b/>
        </w:rPr>
      </w:pPr>
    </w:p>
    <w:p w:rsidR="00E46EB8" w:rsidRDefault="00E46EB8" w:rsidP="00B75305">
      <w:pPr>
        <w:jc w:val="both"/>
        <w:rPr>
          <w:b/>
        </w:rPr>
      </w:pPr>
    </w:p>
    <w:p w:rsidR="00E46EB8" w:rsidRDefault="00E46EB8" w:rsidP="00B75305">
      <w:pPr>
        <w:jc w:val="both"/>
        <w:rPr>
          <w:b/>
        </w:rPr>
      </w:pPr>
    </w:p>
    <w:p w:rsidR="00E46EB8" w:rsidRDefault="00E46EB8" w:rsidP="00B75305">
      <w:pPr>
        <w:jc w:val="both"/>
        <w:rPr>
          <w:b/>
        </w:rPr>
      </w:pPr>
    </w:p>
    <w:p w:rsidR="00E46EB8" w:rsidRDefault="00E46EB8" w:rsidP="00B75305">
      <w:pPr>
        <w:jc w:val="both"/>
        <w:rPr>
          <w:b/>
        </w:rPr>
      </w:pPr>
    </w:p>
    <w:p w:rsidR="00E46EB8" w:rsidRDefault="00E46EB8" w:rsidP="00B75305">
      <w:pPr>
        <w:jc w:val="both"/>
        <w:rPr>
          <w:b/>
        </w:rPr>
      </w:pPr>
    </w:p>
    <w:p w:rsidR="00E46EB8" w:rsidRDefault="00E46EB8" w:rsidP="00B75305">
      <w:pPr>
        <w:jc w:val="both"/>
        <w:rPr>
          <w:b/>
        </w:rPr>
      </w:pPr>
    </w:p>
    <w:p w:rsidR="00E46EB8" w:rsidRDefault="00E46EB8" w:rsidP="00B75305">
      <w:pPr>
        <w:jc w:val="both"/>
        <w:rPr>
          <w:b/>
        </w:rPr>
      </w:pPr>
    </w:p>
    <w:p w:rsidR="00E46EB8" w:rsidRDefault="00E46EB8" w:rsidP="00B75305">
      <w:pPr>
        <w:jc w:val="both"/>
        <w:rPr>
          <w:b/>
        </w:rPr>
      </w:pPr>
    </w:p>
    <w:p w:rsidR="00E46EB8" w:rsidRDefault="00E46EB8" w:rsidP="00B75305">
      <w:pPr>
        <w:jc w:val="both"/>
        <w:rPr>
          <w:b/>
        </w:rPr>
      </w:pPr>
    </w:p>
    <w:p w:rsidR="00E46EB8" w:rsidRDefault="00E46EB8" w:rsidP="00B75305">
      <w:pPr>
        <w:jc w:val="both"/>
        <w:rPr>
          <w:b/>
        </w:rPr>
      </w:pPr>
    </w:p>
    <w:p w:rsidR="00E46EB8" w:rsidRDefault="00E46EB8" w:rsidP="00B75305">
      <w:pPr>
        <w:jc w:val="both"/>
        <w:rPr>
          <w:b/>
        </w:rPr>
      </w:pPr>
    </w:p>
    <w:p w:rsidR="00E46EB8" w:rsidRDefault="00E46EB8" w:rsidP="00B75305">
      <w:pPr>
        <w:jc w:val="both"/>
        <w:rPr>
          <w:b/>
        </w:rPr>
      </w:pPr>
    </w:p>
    <w:p w:rsidR="00E46EB8" w:rsidRDefault="00E46EB8" w:rsidP="00B75305">
      <w:pPr>
        <w:jc w:val="both"/>
        <w:rPr>
          <w:b/>
        </w:rPr>
      </w:pPr>
    </w:p>
    <w:p w:rsidR="00E46EB8" w:rsidRDefault="00E46EB8" w:rsidP="00B75305">
      <w:pPr>
        <w:jc w:val="both"/>
        <w:rPr>
          <w:b/>
        </w:rPr>
      </w:pPr>
    </w:p>
    <w:p w:rsidR="00E46EB8" w:rsidRDefault="00E46EB8" w:rsidP="00B75305">
      <w:pPr>
        <w:jc w:val="both"/>
        <w:rPr>
          <w:b/>
        </w:rPr>
      </w:pPr>
    </w:p>
    <w:p w:rsidR="00E46EB8" w:rsidRDefault="00E46EB8" w:rsidP="00B75305">
      <w:pPr>
        <w:jc w:val="both"/>
        <w:rPr>
          <w:b/>
        </w:rPr>
      </w:pPr>
    </w:p>
    <w:p w:rsidR="00E46EB8" w:rsidRDefault="00E46EB8" w:rsidP="00B75305">
      <w:pPr>
        <w:jc w:val="both"/>
        <w:rPr>
          <w:b/>
        </w:rPr>
      </w:pPr>
    </w:p>
    <w:p w:rsidR="00E46EB8" w:rsidRDefault="00E46EB8" w:rsidP="00B75305">
      <w:pPr>
        <w:jc w:val="both"/>
        <w:rPr>
          <w:b/>
        </w:rPr>
      </w:pPr>
    </w:p>
    <w:p w:rsidR="00E46EB8" w:rsidRDefault="00E46EB8" w:rsidP="00B75305">
      <w:pPr>
        <w:jc w:val="both"/>
        <w:rPr>
          <w:b/>
        </w:rPr>
      </w:pPr>
    </w:p>
    <w:p w:rsidR="00E46EB8" w:rsidRDefault="00E46EB8" w:rsidP="00B75305">
      <w:pPr>
        <w:jc w:val="both"/>
        <w:rPr>
          <w:b/>
        </w:rPr>
      </w:pPr>
    </w:p>
    <w:p w:rsidR="00E46EB8" w:rsidRDefault="00E46EB8" w:rsidP="00B75305">
      <w:pPr>
        <w:jc w:val="both"/>
        <w:rPr>
          <w:b/>
        </w:rPr>
      </w:pPr>
    </w:p>
    <w:p w:rsidR="00E46EB8" w:rsidRDefault="00E46EB8" w:rsidP="00B75305">
      <w:pPr>
        <w:jc w:val="both"/>
        <w:rPr>
          <w:b/>
        </w:rPr>
      </w:pPr>
    </w:p>
    <w:p w:rsidR="00E46EB8" w:rsidRPr="00E46EB8" w:rsidRDefault="00E46EB8" w:rsidP="00E46EB8">
      <w:pPr>
        <w:jc w:val="center"/>
        <w:rPr>
          <w:b/>
        </w:rPr>
      </w:pPr>
      <w:r w:rsidRPr="00E46EB8">
        <w:rPr>
          <w:b/>
        </w:rPr>
        <w:lastRenderedPageBreak/>
        <w:t>АДМИНИСТРАЦИЯ</w:t>
      </w:r>
    </w:p>
    <w:p w:rsidR="00E46EB8" w:rsidRPr="00E46EB8" w:rsidRDefault="00E46EB8" w:rsidP="00E46EB8">
      <w:pPr>
        <w:jc w:val="center"/>
        <w:rPr>
          <w:b/>
        </w:rPr>
      </w:pPr>
      <w:r w:rsidRPr="00E46EB8">
        <w:rPr>
          <w:b/>
        </w:rPr>
        <w:t>ИНСАРСКОГО МУНИЦИПАЛЬНОГО РАЙОНА</w:t>
      </w:r>
    </w:p>
    <w:p w:rsidR="00E46EB8" w:rsidRPr="00E46EB8" w:rsidRDefault="00E46EB8" w:rsidP="00E46EB8">
      <w:pPr>
        <w:jc w:val="center"/>
      </w:pPr>
      <w:r w:rsidRPr="00E46EB8">
        <w:rPr>
          <w:b/>
        </w:rPr>
        <w:t>РЕСПУБЛИКИ МОРДОВИЯ</w:t>
      </w:r>
    </w:p>
    <w:p w:rsidR="00E46EB8" w:rsidRPr="00E46EB8" w:rsidRDefault="00E46EB8" w:rsidP="00E46EB8">
      <w:pPr>
        <w:jc w:val="center"/>
      </w:pPr>
    </w:p>
    <w:p w:rsidR="00E46EB8" w:rsidRPr="00E46EB8" w:rsidRDefault="00E46EB8" w:rsidP="00E46EB8">
      <w:pPr>
        <w:jc w:val="center"/>
      </w:pPr>
    </w:p>
    <w:p w:rsidR="00E46EB8" w:rsidRPr="00E46EB8" w:rsidRDefault="00E46EB8" w:rsidP="00E46EB8">
      <w:pPr>
        <w:jc w:val="center"/>
        <w:rPr>
          <w:b/>
        </w:rPr>
      </w:pPr>
      <w:r w:rsidRPr="00E46EB8">
        <w:rPr>
          <w:b/>
        </w:rPr>
        <w:t>ПОСТАНОВЛЕНИЕ</w:t>
      </w:r>
    </w:p>
    <w:p w:rsidR="00E46EB8" w:rsidRPr="00E46EB8" w:rsidRDefault="00E46EB8" w:rsidP="00E46EB8">
      <w:pPr>
        <w:jc w:val="center"/>
        <w:rPr>
          <w:b/>
        </w:rPr>
      </w:pPr>
    </w:p>
    <w:p w:rsidR="00E46EB8" w:rsidRPr="00E46EB8" w:rsidRDefault="00E46EB8" w:rsidP="00E46EB8">
      <w:pPr>
        <w:jc w:val="center"/>
      </w:pPr>
      <w:r w:rsidRPr="00E46EB8">
        <w:t>г. Инсар</w:t>
      </w:r>
    </w:p>
    <w:p w:rsidR="00E46EB8" w:rsidRPr="00E46EB8" w:rsidRDefault="00E46EB8" w:rsidP="00E46EB8"/>
    <w:p w:rsidR="00E46EB8" w:rsidRPr="00E46EB8" w:rsidRDefault="00E46EB8" w:rsidP="00E46EB8">
      <w:pPr>
        <w:jc w:val="center"/>
        <w:rPr>
          <w:b/>
        </w:rPr>
      </w:pPr>
      <w:r w:rsidRPr="00E46EB8">
        <w:rPr>
          <w:b/>
        </w:rPr>
        <w:t>от 10.12.2021 г. № 415</w:t>
      </w:r>
    </w:p>
    <w:p w:rsidR="00E46EB8" w:rsidRPr="00E46EB8" w:rsidRDefault="00E46EB8" w:rsidP="00E46EB8"/>
    <w:p w:rsidR="00E46EB8" w:rsidRPr="00E46EB8" w:rsidRDefault="00E46EB8" w:rsidP="00E46EB8">
      <w:r w:rsidRPr="00E46EB8">
        <w:t>О внесении изменений</w:t>
      </w:r>
    </w:p>
    <w:p w:rsidR="00E46EB8" w:rsidRPr="00E46EB8" w:rsidRDefault="00E46EB8" w:rsidP="00E46EB8">
      <w:r w:rsidRPr="00E46EB8">
        <w:t xml:space="preserve">в постановление администрации </w:t>
      </w:r>
    </w:p>
    <w:p w:rsidR="00E46EB8" w:rsidRPr="00E46EB8" w:rsidRDefault="00E46EB8" w:rsidP="00E46EB8">
      <w:r w:rsidRPr="00E46EB8">
        <w:t>Инсарского муниципального</w:t>
      </w:r>
    </w:p>
    <w:p w:rsidR="00E46EB8" w:rsidRPr="00E46EB8" w:rsidRDefault="00E46EB8" w:rsidP="00E46EB8">
      <w:r w:rsidRPr="00E46EB8">
        <w:t>района от 28.01.2021г. № 19</w:t>
      </w:r>
    </w:p>
    <w:p w:rsidR="00E46EB8" w:rsidRPr="00E46EB8" w:rsidRDefault="00E46EB8" w:rsidP="00E46EB8"/>
    <w:p w:rsidR="00E46EB8" w:rsidRPr="00E46EB8" w:rsidRDefault="00E46EB8" w:rsidP="00E46EB8"/>
    <w:p w:rsidR="00E46EB8" w:rsidRDefault="00E46EB8" w:rsidP="00E46EB8">
      <w:pPr>
        <w:ind w:firstLine="709"/>
        <w:jc w:val="both"/>
      </w:pPr>
      <w:r w:rsidRPr="00E46EB8">
        <w:t xml:space="preserve">В целях приведения постановления в соответствие с действующим законодательством, на основании статьи 46 Устава Инсарского муниципального района, администрация Инсарского муниципального района </w:t>
      </w:r>
    </w:p>
    <w:p w:rsidR="00E46EB8" w:rsidRPr="00E46EB8" w:rsidRDefault="00E46EB8" w:rsidP="00E46EB8">
      <w:pPr>
        <w:ind w:firstLine="709"/>
        <w:jc w:val="center"/>
      </w:pPr>
      <w:r w:rsidRPr="00E46EB8">
        <w:t>ПОСТАНОВЛЯЕТ:</w:t>
      </w:r>
    </w:p>
    <w:p w:rsidR="00E46EB8" w:rsidRPr="00E46EB8" w:rsidRDefault="00E46EB8" w:rsidP="00E46EB8">
      <w:pPr>
        <w:jc w:val="center"/>
      </w:pPr>
    </w:p>
    <w:p w:rsidR="00E46EB8" w:rsidRPr="00E46EB8" w:rsidRDefault="00E46EB8" w:rsidP="00E46EB8">
      <w:pPr>
        <w:ind w:firstLine="709"/>
        <w:jc w:val="both"/>
      </w:pPr>
      <w:r w:rsidRPr="00E46EB8">
        <w:t>1. Внести в постановление администрации Инсарского муниципального района от 28.01.2021 г. № 19 «О предоставлении муниципальным бюджетным общеобразовательным учреждениям Инсарского муниципального района субсидии на организацию горячего питания обучающихся, получающих начальное общее образование» следующее изменение:</w:t>
      </w:r>
    </w:p>
    <w:p w:rsidR="00E46EB8" w:rsidRPr="00E46EB8" w:rsidRDefault="00E46EB8" w:rsidP="00E46EB8">
      <w:pPr>
        <w:ind w:firstLine="709"/>
        <w:jc w:val="both"/>
      </w:pPr>
      <w:r w:rsidRPr="00E46EB8">
        <w:t>1) приложение к постановлению изложить в новой редакции, согласно приложению к настоящему постановлению.</w:t>
      </w:r>
    </w:p>
    <w:p w:rsidR="00E46EB8" w:rsidRPr="00E46EB8" w:rsidRDefault="00E46EB8" w:rsidP="00E46EB8">
      <w:pPr>
        <w:ind w:firstLine="709"/>
        <w:jc w:val="both"/>
      </w:pPr>
      <w:r w:rsidRPr="00E46EB8">
        <w:t xml:space="preserve">2. </w:t>
      </w:r>
      <w:proofErr w:type="gramStart"/>
      <w:r w:rsidRPr="00E46EB8">
        <w:t>Контроль за</w:t>
      </w:r>
      <w:proofErr w:type="gramEnd"/>
      <w:r w:rsidRPr="00E46EB8">
        <w:t xml:space="preserve"> исполнением настоящего постановления возложить на Пронина А.Б. – первого заместителя главы Инсарского муниципального района.</w:t>
      </w:r>
    </w:p>
    <w:p w:rsidR="00E46EB8" w:rsidRPr="00E46EB8" w:rsidRDefault="00E46EB8" w:rsidP="00E46EB8"/>
    <w:p w:rsidR="00E46EB8" w:rsidRPr="00E46EB8" w:rsidRDefault="00E46EB8" w:rsidP="00E46EB8"/>
    <w:p w:rsidR="00E46EB8" w:rsidRPr="00E46EB8" w:rsidRDefault="00E46EB8" w:rsidP="00E46EB8"/>
    <w:p w:rsidR="00E46EB8" w:rsidRPr="00E46EB8" w:rsidRDefault="00E46EB8" w:rsidP="00E46EB8">
      <w:r w:rsidRPr="00E46EB8">
        <w:t xml:space="preserve">Первый заместитель главы </w:t>
      </w:r>
    </w:p>
    <w:p w:rsidR="00E46EB8" w:rsidRPr="00E46EB8" w:rsidRDefault="00E46EB8" w:rsidP="00E46EB8">
      <w:r w:rsidRPr="00E46EB8">
        <w:t>Инсарского  муниципального района                                                          А. Б. Пронин</w:t>
      </w:r>
    </w:p>
    <w:p w:rsidR="00E46EB8" w:rsidRPr="00E46EB8" w:rsidRDefault="00E46EB8" w:rsidP="00E46EB8"/>
    <w:p w:rsidR="00E46EB8" w:rsidRPr="00E46EB8" w:rsidRDefault="00E46EB8" w:rsidP="00E46EB8"/>
    <w:p w:rsidR="00E46EB8" w:rsidRPr="00E46EB8" w:rsidRDefault="00E46EB8" w:rsidP="00E46EB8"/>
    <w:p w:rsidR="00E46EB8" w:rsidRPr="00E46EB8" w:rsidRDefault="00E46EB8" w:rsidP="00E46EB8"/>
    <w:p w:rsidR="00E46EB8" w:rsidRPr="00E46EB8" w:rsidRDefault="00E46EB8" w:rsidP="00E46EB8"/>
    <w:p w:rsidR="00E46EB8" w:rsidRPr="00E46EB8" w:rsidRDefault="00E46EB8" w:rsidP="00E46EB8"/>
    <w:p w:rsidR="00E46EB8" w:rsidRPr="00E46EB8" w:rsidRDefault="00E46EB8" w:rsidP="00E46EB8">
      <w:pPr>
        <w:tabs>
          <w:tab w:val="center" w:pos="5102"/>
          <w:tab w:val="right" w:pos="10205"/>
        </w:tabs>
        <w:ind w:left="4536"/>
      </w:pPr>
    </w:p>
    <w:p w:rsidR="00E46EB8" w:rsidRPr="00E46EB8" w:rsidRDefault="00E46EB8" w:rsidP="00E46EB8">
      <w:pPr>
        <w:tabs>
          <w:tab w:val="center" w:pos="5102"/>
          <w:tab w:val="right" w:pos="10205"/>
        </w:tabs>
        <w:ind w:left="4536"/>
      </w:pPr>
    </w:p>
    <w:p w:rsidR="00E46EB8" w:rsidRPr="00E46EB8" w:rsidRDefault="00E46EB8" w:rsidP="00E46EB8">
      <w:pPr>
        <w:tabs>
          <w:tab w:val="center" w:pos="5102"/>
          <w:tab w:val="right" w:pos="10205"/>
        </w:tabs>
        <w:ind w:left="4536"/>
      </w:pPr>
    </w:p>
    <w:p w:rsidR="00E46EB8" w:rsidRDefault="00E46EB8" w:rsidP="00E46EB8">
      <w:pPr>
        <w:tabs>
          <w:tab w:val="center" w:pos="5102"/>
          <w:tab w:val="right" w:pos="10205"/>
        </w:tabs>
        <w:ind w:left="4536"/>
      </w:pPr>
    </w:p>
    <w:p w:rsidR="00E46EB8" w:rsidRDefault="00E46EB8" w:rsidP="00E46EB8">
      <w:pPr>
        <w:tabs>
          <w:tab w:val="center" w:pos="5102"/>
          <w:tab w:val="right" w:pos="10205"/>
        </w:tabs>
        <w:ind w:left="4536"/>
      </w:pPr>
    </w:p>
    <w:p w:rsidR="00E46EB8" w:rsidRDefault="00E46EB8" w:rsidP="00E46EB8">
      <w:pPr>
        <w:tabs>
          <w:tab w:val="center" w:pos="5102"/>
          <w:tab w:val="right" w:pos="10205"/>
        </w:tabs>
        <w:ind w:left="4536"/>
      </w:pPr>
    </w:p>
    <w:p w:rsidR="00E46EB8" w:rsidRDefault="00E46EB8" w:rsidP="00E46EB8">
      <w:pPr>
        <w:tabs>
          <w:tab w:val="center" w:pos="5102"/>
          <w:tab w:val="right" w:pos="10205"/>
        </w:tabs>
        <w:ind w:left="4536"/>
      </w:pPr>
    </w:p>
    <w:p w:rsidR="00E46EB8" w:rsidRDefault="00E46EB8" w:rsidP="00E46EB8">
      <w:pPr>
        <w:tabs>
          <w:tab w:val="center" w:pos="5102"/>
          <w:tab w:val="right" w:pos="10205"/>
        </w:tabs>
        <w:ind w:left="4536"/>
      </w:pPr>
    </w:p>
    <w:p w:rsidR="00E46EB8" w:rsidRDefault="00E46EB8" w:rsidP="00E46EB8">
      <w:pPr>
        <w:tabs>
          <w:tab w:val="center" w:pos="5102"/>
          <w:tab w:val="right" w:pos="10205"/>
        </w:tabs>
        <w:ind w:left="4536"/>
      </w:pPr>
    </w:p>
    <w:p w:rsidR="00E46EB8" w:rsidRDefault="00E46EB8" w:rsidP="00E46EB8">
      <w:pPr>
        <w:tabs>
          <w:tab w:val="center" w:pos="5102"/>
          <w:tab w:val="right" w:pos="10205"/>
        </w:tabs>
        <w:ind w:left="4536"/>
      </w:pPr>
    </w:p>
    <w:p w:rsidR="00E46EB8" w:rsidRDefault="00E46EB8" w:rsidP="00E46EB8">
      <w:pPr>
        <w:tabs>
          <w:tab w:val="center" w:pos="5102"/>
          <w:tab w:val="right" w:pos="10205"/>
        </w:tabs>
        <w:ind w:left="4536"/>
      </w:pPr>
    </w:p>
    <w:p w:rsidR="00E46EB8" w:rsidRDefault="00E46EB8" w:rsidP="00E46EB8">
      <w:pPr>
        <w:tabs>
          <w:tab w:val="center" w:pos="5102"/>
          <w:tab w:val="right" w:pos="10205"/>
        </w:tabs>
        <w:ind w:left="4536"/>
      </w:pPr>
    </w:p>
    <w:p w:rsidR="00E46EB8" w:rsidRPr="00E46EB8" w:rsidRDefault="00E46EB8" w:rsidP="00E46EB8">
      <w:pPr>
        <w:tabs>
          <w:tab w:val="center" w:pos="5102"/>
          <w:tab w:val="right" w:pos="10205"/>
        </w:tabs>
        <w:ind w:left="4536"/>
      </w:pPr>
      <w:r w:rsidRPr="00E46EB8">
        <w:t>Приложение</w:t>
      </w:r>
    </w:p>
    <w:p w:rsidR="00E46EB8" w:rsidRPr="00E46EB8" w:rsidRDefault="00E46EB8" w:rsidP="00E46EB8">
      <w:pPr>
        <w:tabs>
          <w:tab w:val="center" w:pos="5102"/>
          <w:tab w:val="right" w:pos="10205"/>
        </w:tabs>
        <w:ind w:left="4536"/>
      </w:pPr>
      <w:r w:rsidRPr="00E46EB8">
        <w:t>К постановлению администрации Инсарского муниципального района</w:t>
      </w:r>
    </w:p>
    <w:p w:rsidR="00E46EB8" w:rsidRPr="00E46EB8" w:rsidRDefault="00E46EB8" w:rsidP="00E46EB8">
      <w:pPr>
        <w:tabs>
          <w:tab w:val="left" w:pos="5400"/>
        </w:tabs>
        <w:ind w:left="4536"/>
      </w:pPr>
      <w:r w:rsidRPr="00E46EB8">
        <w:t>от 10.12.2021 г. № 415</w:t>
      </w:r>
    </w:p>
    <w:p w:rsidR="00E46EB8" w:rsidRPr="00E46EB8" w:rsidRDefault="00E46EB8" w:rsidP="00E46EB8">
      <w:pPr>
        <w:tabs>
          <w:tab w:val="left" w:pos="5400"/>
        </w:tabs>
        <w:jc w:val="center"/>
      </w:pPr>
    </w:p>
    <w:p w:rsidR="00E46EB8" w:rsidRPr="00E46EB8" w:rsidRDefault="00E46EB8" w:rsidP="00E46EB8">
      <w:pPr>
        <w:tabs>
          <w:tab w:val="left" w:pos="5400"/>
        </w:tabs>
      </w:pPr>
    </w:p>
    <w:p w:rsidR="00E46EB8" w:rsidRPr="00E46EB8" w:rsidRDefault="00E46EB8" w:rsidP="00E46EB8">
      <w:pPr>
        <w:tabs>
          <w:tab w:val="left" w:pos="5400"/>
        </w:tabs>
        <w:jc w:val="center"/>
      </w:pPr>
      <w:r w:rsidRPr="00E46EB8">
        <w:t>Распределение</w:t>
      </w:r>
    </w:p>
    <w:p w:rsidR="00E46EB8" w:rsidRPr="00E46EB8" w:rsidRDefault="00E46EB8" w:rsidP="00E46EB8">
      <w:pPr>
        <w:jc w:val="center"/>
      </w:pPr>
      <w:proofErr w:type="gramStart"/>
      <w:r w:rsidRPr="00E46EB8">
        <w:t>субсидии муниципальным бюджетным общеобразовательным учреждениям Инсарского муниципального района на организацию горячего питания обучающихся, получающих начальное общее образование в муниципальных образовательных организациях</w:t>
      </w:r>
      <w:proofErr w:type="gramEnd"/>
    </w:p>
    <w:p w:rsidR="00E46EB8" w:rsidRPr="00E46EB8" w:rsidRDefault="00E46EB8" w:rsidP="00E46EB8">
      <w:pPr>
        <w:jc w:val="center"/>
      </w:pPr>
    </w:p>
    <w:p w:rsidR="00E46EB8" w:rsidRPr="00E46EB8" w:rsidRDefault="00E46EB8" w:rsidP="00E46EB8"/>
    <w:p w:rsidR="00E46EB8" w:rsidRPr="00E46EB8" w:rsidRDefault="00E46EB8" w:rsidP="00E46EB8">
      <w:pPr>
        <w:rPr>
          <w:color w:val="FFFFFF" w:themeColor="background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7920"/>
        <w:gridCol w:w="1620"/>
      </w:tblGrid>
      <w:tr w:rsidR="00E46EB8" w:rsidRPr="00E46EB8" w:rsidTr="00DC18C9">
        <w:tc>
          <w:tcPr>
            <w:tcW w:w="648" w:type="dxa"/>
            <w:tcBorders>
              <w:top w:val="single" w:sz="4" w:space="0" w:color="auto"/>
              <w:left w:val="single" w:sz="4" w:space="0" w:color="auto"/>
              <w:bottom w:val="single" w:sz="4" w:space="0" w:color="auto"/>
              <w:right w:val="single" w:sz="4" w:space="0" w:color="auto"/>
            </w:tcBorders>
          </w:tcPr>
          <w:p w:rsidR="00E46EB8" w:rsidRPr="00E46EB8" w:rsidRDefault="00E46EB8" w:rsidP="00DC18C9">
            <w:pPr>
              <w:tabs>
                <w:tab w:val="left" w:pos="5400"/>
              </w:tabs>
              <w:jc w:val="center"/>
            </w:pPr>
            <w:r w:rsidRPr="00E46EB8">
              <w:t xml:space="preserve">№ </w:t>
            </w:r>
            <w:proofErr w:type="gramStart"/>
            <w:r w:rsidRPr="00E46EB8">
              <w:t>п</w:t>
            </w:r>
            <w:proofErr w:type="gramEnd"/>
            <w:r w:rsidRPr="00E46EB8">
              <w:t>/п</w:t>
            </w:r>
          </w:p>
        </w:tc>
        <w:tc>
          <w:tcPr>
            <w:tcW w:w="7920" w:type="dxa"/>
            <w:tcBorders>
              <w:top w:val="single" w:sz="4" w:space="0" w:color="auto"/>
              <w:left w:val="single" w:sz="4" w:space="0" w:color="auto"/>
              <w:bottom w:val="single" w:sz="4" w:space="0" w:color="auto"/>
              <w:right w:val="single" w:sz="4" w:space="0" w:color="auto"/>
            </w:tcBorders>
          </w:tcPr>
          <w:p w:rsidR="00E46EB8" w:rsidRPr="00E46EB8" w:rsidRDefault="00E46EB8" w:rsidP="00DC18C9">
            <w:pPr>
              <w:tabs>
                <w:tab w:val="left" w:pos="5400"/>
              </w:tabs>
              <w:jc w:val="center"/>
            </w:pPr>
            <w:r w:rsidRPr="00E46EB8">
              <w:t>Наименование муниципального общеобразовательного учреждения</w:t>
            </w:r>
          </w:p>
        </w:tc>
        <w:tc>
          <w:tcPr>
            <w:tcW w:w="1620" w:type="dxa"/>
            <w:tcBorders>
              <w:top w:val="single" w:sz="4" w:space="0" w:color="auto"/>
              <w:left w:val="single" w:sz="4" w:space="0" w:color="auto"/>
              <w:bottom w:val="single" w:sz="4" w:space="0" w:color="auto"/>
              <w:right w:val="single" w:sz="4" w:space="0" w:color="auto"/>
            </w:tcBorders>
          </w:tcPr>
          <w:p w:rsidR="00E46EB8" w:rsidRPr="00E46EB8" w:rsidRDefault="00E46EB8" w:rsidP="00DC18C9">
            <w:pPr>
              <w:tabs>
                <w:tab w:val="left" w:pos="5400"/>
              </w:tabs>
              <w:jc w:val="center"/>
            </w:pPr>
            <w:r w:rsidRPr="00E46EB8">
              <w:t xml:space="preserve">Сумма субсидии </w:t>
            </w:r>
          </w:p>
          <w:p w:rsidR="00E46EB8" w:rsidRPr="00E46EB8" w:rsidRDefault="00E46EB8" w:rsidP="00DC18C9">
            <w:pPr>
              <w:tabs>
                <w:tab w:val="left" w:pos="5400"/>
              </w:tabs>
              <w:jc w:val="center"/>
            </w:pPr>
            <w:r w:rsidRPr="00E46EB8">
              <w:t>(руб.)</w:t>
            </w:r>
          </w:p>
        </w:tc>
      </w:tr>
      <w:tr w:rsidR="00E46EB8" w:rsidRPr="00E46EB8" w:rsidTr="00DC18C9">
        <w:tc>
          <w:tcPr>
            <w:tcW w:w="648" w:type="dxa"/>
            <w:tcBorders>
              <w:top w:val="single" w:sz="4" w:space="0" w:color="auto"/>
              <w:left w:val="single" w:sz="4" w:space="0" w:color="auto"/>
              <w:right w:val="single" w:sz="4" w:space="0" w:color="auto"/>
            </w:tcBorders>
          </w:tcPr>
          <w:p w:rsidR="00E46EB8" w:rsidRPr="00E46EB8" w:rsidRDefault="00E46EB8" w:rsidP="00DC18C9">
            <w:pPr>
              <w:tabs>
                <w:tab w:val="left" w:pos="5400"/>
              </w:tabs>
              <w:jc w:val="center"/>
            </w:pPr>
            <w:r w:rsidRPr="00E46EB8">
              <w:t>1</w:t>
            </w:r>
          </w:p>
        </w:tc>
        <w:tc>
          <w:tcPr>
            <w:tcW w:w="7920" w:type="dxa"/>
            <w:tcBorders>
              <w:top w:val="single" w:sz="4" w:space="0" w:color="auto"/>
              <w:left w:val="single" w:sz="4" w:space="0" w:color="auto"/>
              <w:bottom w:val="single" w:sz="4" w:space="0" w:color="auto"/>
              <w:right w:val="single" w:sz="4" w:space="0" w:color="auto"/>
            </w:tcBorders>
          </w:tcPr>
          <w:p w:rsidR="00E46EB8" w:rsidRPr="00E46EB8" w:rsidRDefault="00E46EB8" w:rsidP="00DC18C9">
            <w:pPr>
              <w:tabs>
                <w:tab w:val="left" w:pos="5400"/>
              </w:tabs>
              <w:jc w:val="both"/>
            </w:pPr>
            <w:r w:rsidRPr="00E46EB8">
              <w:t>МБОУ «Инсарская средняя общеобразовательная школа №1»</w:t>
            </w:r>
          </w:p>
        </w:tc>
        <w:tc>
          <w:tcPr>
            <w:tcW w:w="1620" w:type="dxa"/>
            <w:tcBorders>
              <w:top w:val="single" w:sz="4" w:space="0" w:color="auto"/>
              <w:left w:val="single" w:sz="4" w:space="0" w:color="auto"/>
              <w:bottom w:val="single" w:sz="4" w:space="0" w:color="auto"/>
              <w:right w:val="single" w:sz="4" w:space="0" w:color="auto"/>
            </w:tcBorders>
          </w:tcPr>
          <w:p w:rsidR="00E46EB8" w:rsidRPr="00E46EB8" w:rsidRDefault="00E46EB8" w:rsidP="00DC18C9">
            <w:pPr>
              <w:tabs>
                <w:tab w:val="left" w:pos="5400"/>
              </w:tabs>
              <w:jc w:val="center"/>
            </w:pPr>
            <w:r w:rsidRPr="00E46EB8">
              <w:t>1 670 800,0</w:t>
            </w:r>
          </w:p>
        </w:tc>
      </w:tr>
      <w:tr w:rsidR="00E46EB8" w:rsidRPr="00E46EB8" w:rsidTr="00DC18C9">
        <w:tc>
          <w:tcPr>
            <w:tcW w:w="0" w:type="auto"/>
            <w:tcBorders>
              <w:left w:val="single" w:sz="4" w:space="0" w:color="auto"/>
              <w:right w:val="single" w:sz="4" w:space="0" w:color="auto"/>
            </w:tcBorders>
            <w:vAlign w:val="center"/>
          </w:tcPr>
          <w:p w:rsidR="00E46EB8" w:rsidRPr="00E46EB8" w:rsidRDefault="00E46EB8" w:rsidP="00DC18C9">
            <w:pPr>
              <w:jc w:val="center"/>
            </w:pPr>
            <w:r w:rsidRPr="00E46EB8">
              <w:t>2</w:t>
            </w:r>
          </w:p>
        </w:tc>
        <w:tc>
          <w:tcPr>
            <w:tcW w:w="7920" w:type="dxa"/>
            <w:tcBorders>
              <w:top w:val="single" w:sz="4" w:space="0" w:color="auto"/>
              <w:left w:val="single" w:sz="4" w:space="0" w:color="auto"/>
              <w:bottom w:val="single" w:sz="4" w:space="0" w:color="auto"/>
              <w:right w:val="single" w:sz="4" w:space="0" w:color="auto"/>
            </w:tcBorders>
          </w:tcPr>
          <w:p w:rsidR="00E46EB8" w:rsidRPr="00E46EB8" w:rsidRDefault="00E46EB8" w:rsidP="00DC18C9">
            <w:pPr>
              <w:tabs>
                <w:tab w:val="left" w:pos="5400"/>
              </w:tabs>
              <w:jc w:val="both"/>
            </w:pPr>
            <w:r w:rsidRPr="00E46EB8">
              <w:t>МБОУ «Инсарская средняя общеобразовательная школа №2»</w:t>
            </w:r>
          </w:p>
        </w:tc>
        <w:tc>
          <w:tcPr>
            <w:tcW w:w="1620" w:type="dxa"/>
            <w:tcBorders>
              <w:top w:val="single" w:sz="4" w:space="0" w:color="auto"/>
              <w:left w:val="single" w:sz="4" w:space="0" w:color="auto"/>
              <w:bottom w:val="single" w:sz="4" w:space="0" w:color="auto"/>
              <w:right w:val="single" w:sz="4" w:space="0" w:color="auto"/>
            </w:tcBorders>
          </w:tcPr>
          <w:p w:rsidR="00E46EB8" w:rsidRPr="00E46EB8" w:rsidRDefault="00E46EB8" w:rsidP="00DC18C9">
            <w:pPr>
              <w:tabs>
                <w:tab w:val="left" w:pos="5400"/>
              </w:tabs>
              <w:jc w:val="center"/>
            </w:pPr>
            <w:r w:rsidRPr="00E46EB8">
              <w:t>1 309 500,0</w:t>
            </w:r>
          </w:p>
        </w:tc>
      </w:tr>
      <w:tr w:rsidR="00E46EB8" w:rsidRPr="00E46EB8" w:rsidTr="00DC18C9">
        <w:tc>
          <w:tcPr>
            <w:tcW w:w="0" w:type="auto"/>
            <w:tcBorders>
              <w:left w:val="single" w:sz="4" w:space="0" w:color="auto"/>
              <w:right w:val="single" w:sz="4" w:space="0" w:color="auto"/>
            </w:tcBorders>
            <w:vAlign w:val="center"/>
          </w:tcPr>
          <w:p w:rsidR="00E46EB8" w:rsidRPr="00E46EB8" w:rsidRDefault="00E46EB8" w:rsidP="00DC18C9">
            <w:pPr>
              <w:jc w:val="center"/>
            </w:pPr>
            <w:r w:rsidRPr="00E46EB8">
              <w:t>3</w:t>
            </w:r>
          </w:p>
        </w:tc>
        <w:tc>
          <w:tcPr>
            <w:tcW w:w="7920" w:type="dxa"/>
            <w:tcBorders>
              <w:top w:val="single" w:sz="4" w:space="0" w:color="auto"/>
              <w:left w:val="single" w:sz="4" w:space="0" w:color="auto"/>
              <w:bottom w:val="single" w:sz="4" w:space="0" w:color="auto"/>
              <w:right w:val="single" w:sz="4" w:space="0" w:color="auto"/>
            </w:tcBorders>
          </w:tcPr>
          <w:p w:rsidR="00E46EB8" w:rsidRPr="00E46EB8" w:rsidRDefault="00E46EB8" w:rsidP="00DC18C9">
            <w:pPr>
              <w:tabs>
                <w:tab w:val="left" w:pos="6372"/>
              </w:tabs>
              <w:jc w:val="both"/>
            </w:pPr>
            <w:r w:rsidRPr="00E46EB8">
              <w:t>МБОУ «Кочетовская средняя общеобразовательная школа»</w:t>
            </w:r>
          </w:p>
        </w:tc>
        <w:tc>
          <w:tcPr>
            <w:tcW w:w="1620" w:type="dxa"/>
            <w:tcBorders>
              <w:top w:val="single" w:sz="4" w:space="0" w:color="auto"/>
              <w:left w:val="single" w:sz="4" w:space="0" w:color="auto"/>
              <w:bottom w:val="single" w:sz="4" w:space="0" w:color="auto"/>
              <w:right w:val="single" w:sz="4" w:space="0" w:color="auto"/>
            </w:tcBorders>
          </w:tcPr>
          <w:p w:rsidR="00E46EB8" w:rsidRPr="00E46EB8" w:rsidRDefault="00E46EB8" w:rsidP="00DC18C9">
            <w:pPr>
              <w:tabs>
                <w:tab w:val="left" w:pos="5400"/>
              </w:tabs>
              <w:jc w:val="center"/>
            </w:pPr>
            <w:r w:rsidRPr="00E46EB8">
              <w:t>78 204,4</w:t>
            </w:r>
          </w:p>
        </w:tc>
      </w:tr>
      <w:tr w:rsidR="00E46EB8" w:rsidRPr="00E46EB8" w:rsidTr="00DC18C9">
        <w:tc>
          <w:tcPr>
            <w:tcW w:w="0" w:type="auto"/>
            <w:tcBorders>
              <w:left w:val="single" w:sz="4" w:space="0" w:color="auto"/>
              <w:right w:val="single" w:sz="4" w:space="0" w:color="auto"/>
            </w:tcBorders>
            <w:vAlign w:val="center"/>
          </w:tcPr>
          <w:p w:rsidR="00E46EB8" w:rsidRPr="00E46EB8" w:rsidRDefault="00E46EB8" w:rsidP="00DC18C9">
            <w:pPr>
              <w:jc w:val="center"/>
            </w:pPr>
            <w:r w:rsidRPr="00E46EB8">
              <w:t>4</w:t>
            </w:r>
          </w:p>
        </w:tc>
        <w:tc>
          <w:tcPr>
            <w:tcW w:w="7920" w:type="dxa"/>
            <w:tcBorders>
              <w:top w:val="single" w:sz="4" w:space="0" w:color="auto"/>
              <w:left w:val="single" w:sz="4" w:space="0" w:color="auto"/>
              <w:bottom w:val="single" w:sz="4" w:space="0" w:color="auto"/>
              <w:right w:val="single" w:sz="4" w:space="0" w:color="auto"/>
            </w:tcBorders>
          </w:tcPr>
          <w:p w:rsidR="00E46EB8" w:rsidRPr="00E46EB8" w:rsidRDefault="00E46EB8" w:rsidP="00DC18C9">
            <w:pPr>
              <w:tabs>
                <w:tab w:val="left" w:pos="5400"/>
              </w:tabs>
              <w:jc w:val="both"/>
            </w:pPr>
            <w:r w:rsidRPr="00E46EB8">
              <w:t>МБОУ «Мордовско-Паевская средняя общеобразовательная школа»</w:t>
            </w:r>
          </w:p>
        </w:tc>
        <w:tc>
          <w:tcPr>
            <w:tcW w:w="1620" w:type="dxa"/>
            <w:tcBorders>
              <w:top w:val="single" w:sz="4" w:space="0" w:color="auto"/>
              <w:left w:val="single" w:sz="4" w:space="0" w:color="auto"/>
              <w:bottom w:val="single" w:sz="4" w:space="0" w:color="auto"/>
              <w:right w:val="single" w:sz="4" w:space="0" w:color="auto"/>
            </w:tcBorders>
          </w:tcPr>
          <w:p w:rsidR="00E46EB8" w:rsidRPr="00E46EB8" w:rsidRDefault="00E46EB8" w:rsidP="00DC18C9">
            <w:pPr>
              <w:tabs>
                <w:tab w:val="left" w:pos="5400"/>
              </w:tabs>
              <w:jc w:val="center"/>
            </w:pPr>
            <w:r w:rsidRPr="00E46EB8">
              <w:t>11 465</w:t>
            </w:r>
          </w:p>
        </w:tc>
      </w:tr>
      <w:tr w:rsidR="00E46EB8" w:rsidRPr="00E46EB8" w:rsidTr="00DC18C9">
        <w:tc>
          <w:tcPr>
            <w:tcW w:w="0" w:type="auto"/>
            <w:tcBorders>
              <w:left w:val="single" w:sz="4" w:space="0" w:color="auto"/>
              <w:right w:val="single" w:sz="4" w:space="0" w:color="auto"/>
            </w:tcBorders>
            <w:vAlign w:val="center"/>
          </w:tcPr>
          <w:p w:rsidR="00E46EB8" w:rsidRPr="00E46EB8" w:rsidRDefault="00E46EB8" w:rsidP="00DC18C9">
            <w:pPr>
              <w:jc w:val="center"/>
            </w:pPr>
            <w:r w:rsidRPr="00E46EB8">
              <w:t>5</w:t>
            </w:r>
          </w:p>
        </w:tc>
        <w:tc>
          <w:tcPr>
            <w:tcW w:w="7920" w:type="dxa"/>
            <w:tcBorders>
              <w:top w:val="single" w:sz="4" w:space="0" w:color="auto"/>
              <w:left w:val="single" w:sz="4" w:space="0" w:color="auto"/>
              <w:bottom w:val="single" w:sz="4" w:space="0" w:color="auto"/>
              <w:right w:val="single" w:sz="4" w:space="0" w:color="auto"/>
            </w:tcBorders>
          </w:tcPr>
          <w:p w:rsidR="00E46EB8" w:rsidRPr="00E46EB8" w:rsidRDefault="00E46EB8" w:rsidP="00DC18C9">
            <w:pPr>
              <w:tabs>
                <w:tab w:val="left" w:pos="5400"/>
              </w:tabs>
              <w:jc w:val="both"/>
            </w:pPr>
            <w:r w:rsidRPr="00E46EB8">
              <w:t>МБОУ «Нововерхиссенская  средняя общеобразовательная школа»</w:t>
            </w:r>
          </w:p>
        </w:tc>
        <w:tc>
          <w:tcPr>
            <w:tcW w:w="1620" w:type="dxa"/>
            <w:tcBorders>
              <w:top w:val="single" w:sz="4" w:space="0" w:color="auto"/>
              <w:left w:val="single" w:sz="4" w:space="0" w:color="auto"/>
              <w:bottom w:val="single" w:sz="4" w:space="0" w:color="auto"/>
              <w:right w:val="single" w:sz="4" w:space="0" w:color="auto"/>
            </w:tcBorders>
          </w:tcPr>
          <w:p w:rsidR="00E46EB8" w:rsidRPr="00E46EB8" w:rsidRDefault="00E46EB8" w:rsidP="00DC18C9">
            <w:pPr>
              <w:tabs>
                <w:tab w:val="left" w:pos="5400"/>
              </w:tabs>
              <w:jc w:val="center"/>
            </w:pPr>
            <w:r w:rsidRPr="00E46EB8">
              <w:t>125 800,0</w:t>
            </w:r>
          </w:p>
        </w:tc>
      </w:tr>
      <w:tr w:rsidR="00E46EB8" w:rsidRPr="00E46EB8" w:rsidTr="00DC18C9">
        <w:tc>
          <w:tcPr>
            <w:tcW w:w="0" w:type="auto"/>
            <w:tcBorders>
              <w:left w:val="single" w:sz="4" w:space="0" w:color="auto"/>
              <w:right w:val="single" w:sz="4" w:space="0" w:color="auto"/>
            </w:tcBorders>
            <w:vAlign w:val="center"/>
          </w:tcPr>
          <w:p w:rsidR="00E46EB8" w:rsidRPr="00E46EB8" w:rsidRDefault="00E46EB8" w:rsidP="00DC18C9">
            <w:pPr>
              <w:jc w:val="center"/>
            </w:pPr>
            <w:r w:rsidRPr="00E46EB8">
              <w:t>6</w:t>
            </w:r>
          </w:p>
        </w:tc>
        <w:tc>
          <w:tcPr>
            <w:tcW w:w="7920" w:type="dxa"/>
            <w:tcBorders>
              <w:top w:val="single" w:sz="4" w:space="0" w:color="auto"/>
              <w:left w:val="single" w:sz="4" w:space="0" w:color="auto"/>
              <w:bottom w:val="single" w:sz="4" w:space="0" w:color="auto"/>
              <w:right w:val="single" w:sz="4" w:space="0" w:color="auto"/>
            </w:tcBorders>
          </w:tcPr>
          <w:p w:rsidR="00E46EB8" w:rsidRPr="00E46EB8" w:rsidRDefault="00E46EB8" w:rsidP="00DC18C9">
            <w:pPr>
              <w:tabs>
                <w:tab w:val="left" w:pos="5400"/>
              </w:tabs>
              <w:jc w:val="both"/>
            </w:pPr>
            <w:r w:rsidRPr="00E46EB8">
              <w:t>МБОУ «Русско-Паёвская  средняя общеобразовательная школа»</w:t>
            </w:r>
          </w:p>
        </w:tc>
        <w:tc>
          <w:tcPr>
            <w:tcW w:w="1620" w:type="dxa"/>
            <w:tcBorders>
              <w:top w:val="single" w:sz="4" w:space="0" w:color="auto"/>
              <w:left w:val="single" w:sz="4" w:space="0" w:color="auto"/>
              <w:bottom w:val="single" w:sz="4" w:space="0" w:color="auto"/>
              <w:right w:val="single" w:sz="4" w:space="0" w:color="auto"/>
            </w:tcBorders>
          </w:tcPr>
          <w:p w:rsidR="00E46EB8" w:rsidRPr="00E46EB8" w:rsidRDefault="00E46EB8" w:rsidP="00DC18C9">
            <w:pPr>
              <w:tabs>
                <w:tab w:val="left" w:pos="5400"/>
              </w:tabs>
              <w:jc w:val="center"/>
            </w:pPr>
            <w:r w:rsidRPr="00E46EB8">
              <w:t>188 600,0</w:t>
            </w:r>
          </w:p>
        </w:tc>
      </w:tr>
      <w:tr w:rsidR="00E46EB8" w:rsidRPr="00E46EB8" w:rsidTr="00DC18C9">
        <w:tc>
          <w:tcPr>
            <w:tcW w:w="0" w:type="auto"/>
            <w:tcBorders>
              <w:left w:val="single" w:sz="4" w:space="0" w:color="auto"/>
              <w:bottom w:val="single" w:sz="4" w:space="0" w:color="auto"/>
              <w:right w:val="single" w:sz="4" w:space="0" w:color="auto"/>
            </w:tcBorders>
            <w:vAlign w:val="center"/>
          </w:tcPr>
          <w:p w:rsidR="00E46EB8" w:rsidRPr="00E46EB8" w:rsidRDefault="00E46EB8" w:rsidP="00DC18C9">
            <w:pPr>
              <w:jc w:val="center"/>
            </w:pPr>
            <w:r w:rsidRPr="00E46EB8">
              <w:t>7</w:t>
            </w:r>
          </w:p>
        </w:tc>
        <w:tc>
          <w:tcPr>
            <w:tcW w:w="7920" w:type="dxa"/>
            <w:tcBorders>
              <w:top w:val="single" w:sz="4" w:space="0" w:color="auto"/>
              <w:left w:val="single" w:sz="4" w:space="0" w:color="auto"/>
              <w:bottom w:val="single" w:sz="4" w:space="0" w:color="auto"/>
              <w:right w:val="single" w:sz="4" w:space="0" w:color="auto"/>
            </w:tcBorders>
          </w:tcPr>
          <w:p w:rsidR="00E46EB8" w:rsidRPr="00E46EB8" w:rsidRDefault="00E46EB8" w:rsidP="00DC18C9">
            <w:pPr>
              <w:tabs>
                <w:tab w:val="left" w:pos="5400"/>
              </w:tabs>
              <w:jc w:val="both"/>
            </w:pPr>
            <w:r w:rsidRPr="00E46EB8">
              <w:t>МБОУ «Сиалеевско-Пятинская  средняя общеобразовательная школа»</w:t>
            </w:r>
          </w:p>
        </w:tc>
        <w:tc>
          <w:tcPr>
            <w:tcW w:w="1620" w:type="dxa"/>
            <w:tcBorders>
              <w:top w:val="single" w:sz="4" w:space="0" w:color="auto"/>
              <w:left w:val="single" w:sz="4" w:space="0" w:color="auto"/>
              <w:bottom w:val="single" w:sz="4" w:space="0" w:color="auto"/>
              <w:right w:val="single" w:sz="4" w:space="0" w:color="auto"/>
            </w:tcBorders>
          </w:tcPr>
          <w:p w:rsidR="00E46EB8" w:rsidRPr="00E46EB8" w:rsidRDefault="00E46EB8" w:rsidP="00DC18C9">
            <w:pPr>
              <w:tabs>
                <w:tab w:val="left" w:pos="5400"/>
              </w:tabs>
              <w:jc w:val="center"/>
            </w:pPr>
            <w:r w:rsidRPr="00E46EB8">
              <w:t>188 600,0</w:t>
            </w:r>
          </w:p>
        </w:tc>
      </w:tr>
      <w:tr w:rsidR="00E46EB8" w:rsidRPr="00E46EB8" w:rsidTr="00DC18C9">
        <w:tc>
          <w:tcPr>
            <w:tcW w:w="8568" w:type="dxa"/>
            <w:gridSpan w:val="2"/>
            <w:tcBorders>
              <w:top w:val="single" w:sz="4" w:space="0" w:color="auto"/>
              <w:left w:val="single" w:sz="4" w:space="0" w:color="auto"/>
              <w:bottom w:val="single" w:sz="4" w:space="0" w:color="auto"/>
              <w:right w:val="single" w:sz="4" w:space="0" w:color="auto"/>
            </w:tcBorders>
          </w:tcPr>
          <w:p w:rsidR="00E46EB8" w:rsidRPr="00E46EB8" w:rsidRDefault="00E46EB8" w:rsidP="00DC18C9">
            <w:pPr>
              <w:tabs>
                <w:tab w:val="left" w:pos="5400"/>
              </w:tabs>
              <w:jc w:val="both"/>
            </w:pPr>
            <w:r w:rsidRPr="00E46EB8">
              <w:t>ИТОГО</w:t>
            </w:r>
          </w:p>
        </w:tc>
        <w:tc>
          <w:tcPr>
            <w:tcW w:w="1620" w:type="dxa"/>
            <w:tcBorders>
              <w:top w:val="single" w:sz="4" w:space="0" w:color="auto"/>
              <w:left w:val="single" w:sz="4" w:space="0" w:color="auto"/>
              <w:bottom w:val="single" w:sz="4" w:space="0" w:color="auto"/>
              <w:right w:val="single" w:sz="4" w:space="0" w:color="auto"/>
            </w:tcBorders>
          </w:tcPr>
          <w:p w:rsidR="00E46EB8" w:rsidRPr="00E46EB8" w:rsidRDefault="00E46EB8" w:rsidP="00DC18C9">
            <w:pPr>
              <w:tabs>
                <w:tab w:val="left" w:pos="5400"/>
              </w:tabs>
              <w:jc w:val="center"/>
            </w:pPr>
            <w:r w:rsidRPr="00E46EB8">
              <w:t>3 572 969,4</w:t>
            </w:r>
          </w:p>
        </w:tc>
      </w:tr>
    </w:tbl>
    <w:p w:rsidR="00E46EB8" w:rsidRPr="00E46EB8" w:rsidRDefault="00E46EB8" w:rsidP="00E46EB8">
      <w:pPr>
        <w:rPr>
          <w:color w:val="FFFFFF" w:themeColor="background1"/>
        </w:rPr>
      </w:pPr>
    </w:p>
    <w:p w:rsidR="00E46EB8" w:rsidRPr="00E46EB8" w:rsidRDefault="00E46EB8" w:rsidP="00E46EB8">
      <w:pPr>
        <w:tabs>
          <w:tab w:val="left" w:pos="3193"/>
        </w:tabs>
        <w:rPr>
          <w:color w:val="FFFFFF" w:themeColor="background1"/>
        </w:rPr>
      </w:pPr>
    </w:p>
    <w:p w:rsidR="00E46EB8" w:rsidRDefault="00E46EB8" w:rsidP="00B75305">
      <w:pPr>
        <w:jc w:val="both"/>
        <w:rPr>
          <w:b/>
        </w:rPr>
      </w:pPr>
    </w:p>
    <w:p w:rsidR="00DC18C9" w:rsidRDefault="00DC18C9" w:rsidP="00B75305">
      <w:pPr>
        <w:jc w:val="both"/>
        <w:rPr>
          <w:b/>
        </w:rPr>
      </w:pPr>
    </w:p>
    <w:p w:rsidR="00DC18C9" w:rsidRDefault="00DC18C9" w:rsidP="00B75305">
      <w:pPr>
        <w:jc w:val="both"/>
        <w:rPr>
          <w:b/>
        </w:rPr>
      </w:pPr>
    </w:p>
    <w:p w:rsidR="00DC18C9" w:rsidRDefault="00DC18C9" w:rsidP="00B75305">
      <w:pPr>
        <w:jc w:val="both"/>
        <w:rPr>
          <w:b/>
        </w:rPr>
      </w:pPr>
    </w:p>
    <w:p w:rsidR="00DC18C9" w:rsidRDefault="00DC18C9" w:rsidP="00B75305">
      <w:pPr>
        <w:jc w:val="both"/>
        <w:rPr>
          <w:b/>
        </w:rPr>
      </w:pPr>
    </w:p>
    <w:p w:rsidR="00DC18C9" w:rsidRDefault="00DC18C9" w:rsidP="00B75305">
      <w:pPr>
        <w:jc w:val="both"/>
        <w:rPr>
          <w:b/>
        </w:rPr>
      </w:pPr>
    </w:p>
    <w:p w:rsidR="00DC18C9" w:rsidRDefault="00DC18C9" w:rsidP="00B75305">
      <w:pPr>
        <w:jc w:val="both"/>
        <w:rPr>
          <w:b/>
        </w:rPr>
      </w:pPr>
    </w:p>
    <w:p w:rsidR="00DC18C9" w:rsidRDefault="00DC18C9" w:rsidP="00B75305">
      <w:pPr>
        <w:jc w:val="both"/>
        <w:rPr>
          <w:b/>
        </w:rPr>
      </w:pPr>
    </w:p>
    <w:p w:rsidR="00DC18C9" w:rsidRDefault="00DC18C9" w:rsidP="00B75305">
      <w:pPr>
        <w:jc w:val="both"/>
        <w:rPr>
          <w:b/>
        </w:rPr>
      </w:pPr>
    </w:p>
    <w:p w:rsidR="00DC18C9" w:rsidRDefault="00DC18C9" w:rsidP="00B75305">
      <w:pPr>
        <w:jc w:val="both"/>
        <w:rPr>
          <w:b/>
        </w:rPr>
      </w:pPr>
    </w:p>
    <w:p w:rsidR="00DC18C9" w:rsidRDefault="00DC18C9" w:rsidP="00B75305">
      <w:pPr>
        <w:jc w:val="both"/>
        <w:rPr>
          <w:b/>
        </w:rPr>
      </w:pPr>
    </w:p>
    <w:p w:rsidR="00DC18C9" w:rsidRDefault="00DC18C9" w:rsidP="00B75305">
      <w:pPr>
        <w:jc w:val="both"/>
        <w:rPr>
          <w:b/>
        </w:rPr>
      </w:pPr>
    </w:p>
    <w:p w:rsidR="00DC18C9" w:rsidRDefault="00DC18C9" w:rsidP="00B75305">
      <w:pPr>
        <w:jc w:val="both"/>
        <w:rPr>
          <w:b/>
        </w:rPr>
      </w:pPr>
    </w:p>
    <w:p w:rsidR="00DC18C9" w:rsidRDefault="00DC18C9" w:rsidP="00B75305">
      <w:pPr>
        <w:jc w:val="both"/>
        <w:rPr>
          <w:b/>
        </w:rPr>
      </w:pPr>
    </w:p>
    <w:p w:rsidR="00DC18C9" w:rsidRDefault="00DC18C9" w:rsidP="00B75305">
      <w:pPr>
        <w:jc w:val="both"/>
        <w:rPr>
          <w:b/>
        </w:rPr>
      </w:pPr>
    </w:p>
    <w:p w:rsidR="00DC18C9" w:rsidRDefault="00DC18C9" w:rsidP="00B75305">
      <w:pPr>
        <w:jc w:val="both"/>
        <w:rPr>
          <w:b/>
        </w:rPr>
      </w:pPr>
    </w:p>
    <w:p w:rsidR="00DC18C9" w:rsidRDefault="00DC18C9" w:rsidP="00B75305">
      <w:pPr>
        <w:jc w:val="both"/>
        <w:rPr>
          <w:b/>
        </w:rPr>
      </w:pPr>
    </w:p>
    <w:p w:rsidR="00DC18C9" w:rsidRDefault="00DC18C9" w:rsidP="00B75305">
      <w:pPr>
        <w:jc w:val="both"/>
        <w:rPr>
          <w:b/>
        </w:rPr>
      </w:pPr>
    </w:p>
    <w:p w:rsidR="00DC18C9" w:rsidRDefault="00DC18C9" w:rsidP="00B75305">
      <w:pPr>
        <w:jc w:val="both"/>
        <w:rPr>
          <w:b/>
        </w:rPr>
      </w:pPr>
    </w:p>
    <w:p w:rsidR="00DC18C9" w:rsidRDefault="00DC18C9" w:rsidP="00B75305">
      <w:pPr>
        <w:jc w:val="both"/>
        <w:rPr>
          <w:b/>
        </w:rPr>
      </w:pPr>
    </w:p>
    <w:p w:rsidR="00DC18C9" w:rsidRDefault="00DC18C9" w:rsidP="00B75305">
      <w:pPr>
        <w:jc w:val="both"/>
        <w:rPr>
          <w:b/>
        </w:rPr>
      </w:pPr>
    </w:p>
    <w:p w:rsidR="00DC18C9" w:rsidRDefault="00DC18C9" w:rsidP="00B75305">
      <w:pPr>
        <w:jc w:val="both"/>
        <w:rPr>
          <w:b/>
        </w:rPr>
      </w:pPr>
    </w:p>
    <w:p w:rsidR="00DC18C9" w:rsidRDefault="00DC18C9" w:rsidP="00B75305">
      <w:pPr>
        <w:jc w:val="both"/>
        <w:rPr>
          <w:b/>
        </w:rPr>
      </w:pPr>
    </w:p>
    <w:p w:rsidR="00DC18C9" w:rsidRDefault="00DC18C9" w:rsidP="00B75305">
      <w:pPr>
        <w:jc w:val="both"/>
        <w:rPr>
          <w:b/>
        </w:rPr>
      </w:pPr>
    </w:p>
    <w:p w:rsidR="00DC18C9" w:rsidRDefault="00DC18C9" w:rsidP="00B75305">
      <w:pPr>
        <w:jc w:val="both"/>
        <w:rPr>
          <w:b/>
        </w:rPr>
      </w:pPr>
    </w:p>
    <w:p w:rsidR="00DC18C9" w:rsidRPr="00DC18C9" w:rsidRDefault="00DC18C9" w:rsidP="00DC18C9">
      <w:pPr>
        <w:jc w:val="center"/>
        <w:rPr>
          <w:b/>
        </w:rPr>
      </w:pPr>
      <w:r w:rsidRPr="00DC18C9">
        <w:rPr>
          <w:b/>
        </w:rPr>
        <w:lastRenderedPageBreak/>
        <w:t>ГЛАВА</w:t>
      </w:r>
    </w:p>
    <w:p w:rsidR="00DC18C9" w:rsidRPr="00DC18C9" w:rsidRDefault="00DC18C9" w:rsidP="00DC18C9">
      <w:pPr>
        <w:jc w:val="center"/>
        <w:rPr>
          <w:b/>
        </w:rPr>
      </w:pPr>
      <w:r w:rsidRPr="00DC18C9">
        <w:rPr>
          <w:b/>
        </w:rPr>
        <w:t>ИНСАРСКОГО МУНИЦИПАЛЬНОГО РАЙОНА</w:t>
      </w:r>
    </w:p>
    <w:p w:rsidR="00DC18C9" w:rsidRPr="00DC18C9" w:rsidRDefault="00DC18C9" w:rsidP="00DC18C9">
      <w:pPr>
        <w:jc w:val="center"/>
        <w:rPr>
          <w:b/>
        </w:rPr>
      </w:pPr>
      <w:r w:rsidRPr="00DC18C9">
        <w:rPr>
          <w:b/>
        </w:rPr>
        <w:t>РЕСПУБЛИКИ МОРДОВИЯ</w:t>
      </w:r>
    </w:p>
    <w:p w:rsidR="00DC18C9" w:rsidRPr="00DC18C9" w:rsidRDefault="00DC18C9" w:rsidP="00DC18C9">
      <w:pPr>
        <w:jc w:val="center"/>
      </w:pPr>
    </w:p>
    <w:p w:rsidR="00DC18C9" w:rsidRPr="00DC18C9" w:rsidRDefault="00DC18C9" w:rsidP="00DC18C9">
      <w:pPr>
        <w:jc w:val="center"/>
      </w:pPr>
    </w:p>
    <w:p w:rsidR="00DC18C9" w:rsidRDefault="00DC18C9" w:rsidP="00DC18C9">
      <w:pPr>
        <w:jc w:val="center"/>
        <w:rPr>
          <w:b/>
        </w:rPr>
      </w:pPr>
      <w:r w:rsidRPr="00DC18C9">
        <w:rPr>
          <w:b/>
        </w:rPr>
        <w:t>ПОСТАНОВЛЕНИЕ</w:t>
      </w:r>
    </w:p>
    <w:p w:rsidR="00DC18C9" w:rsidRPr="00DC18C9" w:rsidRDefault="00DC18C9" w:rsidP="00DC18C9">
      <w:pPr>
        <w:jc w:val="center"/>
        <w:rPr>
          <w:b/>
        </w:rPr>
      </w:pPr>
    </w:p>
    <w:p w:rsidR="00DC18C9" w:rsidRPr="00DC18C9" w:rsidRDefault="00DC18C9" w:rsidP="00DC18C9">
      <w:pPr>
        <w:jc w:val="center"/>
      </w:pPr>
      <w:r w:rsidRPr="00DC18C9">
        <w:t>г. Инсар</w:t>
      </w:r>
    </w:p>
    <w:p w:rsidR="00DC18C9" w:rsidRPr="00DC18C9" w:rsidRDefault="00DC18C9" w:rsidP="00DC18C9">
      <w:pPr>
        <w:jc w:val="center"/>
      </w:pPr>
    </w:p>
    <w:p w:rsidR="00DC18C9" w:rsidRPr="00DC18C9" w:rsidRDefault="00DC18C9" w:rsidP="00DC18C9">
      <w:pPr>
        <w:ind w:firstLine="708"/>
        <w:rPr>
          <w:b/>
        </w:rPr>
      </w:pPr>
      <w:r w:rsidRPr="00DC18C9">
        <w:rPr>
          <w:b/>
          <w:u w:val="single"/>
        </w:rPr>
        <w:t xml:space="preserve">от  13.12.2021 г. </w:t>
      </w:r>
      <w:r w:rsidRPr="00DC18C9">
        <w:rPr>
          <w:b/>
        </w:rPr>
        <w:t xml:space="preserve">                                                                                          № 20</w:t>
      </w:r>
    </w:p>
    <w:p w:rsidR="00DC18C9" w:rsidRPr="00DC18C9" w:rsidRDefault="00DC18C9" w:rsidP="00DC18C9">
      <w:pPr>
        <w:jc w:val="both"/>
      </w:pPr>
    </w:p>
    <w:p w:rsidR="00DC18C9" w:rsidRPr="00DC18C9" w:rsidRDefault="00DC18C9" w:rsidP="00DC18C9">
      <w:pPr>
        <w:jc w:val="both"/>
      </w:pPr>
      <w:r w:rsidRPr="00DC18C9">
        <w:t>О проведении публичных слушаний</w:t>
      </w:r>
    </w:p>
    <w:p w:rsidR="00DC18C9" w:rsidRPr="00DC18C9" w:rsidRDefault="00DC18C9" w:rsidP="00DC18C9">
      <w:pPr>
        <w:jc w:val="both"/>
      </w:pPr>
    </w:p>
    <w:p w:rsidR="00DC18C9" w:rsidRPr="00DC18C9" w:rsidRDefault="00DC18C9" w:rsidP="00DC18C9">
      <w:pPr>
        <w:ind w:right="566"/>
        <w:jc w:val="both"/>
      </w:pPr>
      <w:r w:rsidRPr="00DC18C9">
        <w:t xml:space="preserve">             </w:t>
      </w:r>
      <w:proofErr w:type="gramStart"/>
      <w:r w:rsidRPr="00DC18C9">
        <w:t xml:space="preserve">В соответствии со статьей 28 Федерального закона от 6 октября </w:t>
      </w:r>
      <w:smartTag w:uri="urn:schemas-microsoft-com:office:smarttags" w:element="metricconverter">
        <w:smartTagPr>
          <w:attr w:name="ProductID" w:val="2003 г"/>
        </w:smartTagPr>
        <w:r w:rsidRPr="00DC18C9">
          <w:t>2003 г</w:t>
        </w:r>
      </w:smartTag>
      <w:r w:rsidRPr="00DC18C9">
        <w:t>. № 131–ФЗ «Об общих принципах организации местного самоуправления в Российской Федерации», статьей 10 Устава Инсарского муниципального района, решения Совета депутатов Инсарского муниципального района от 14.02.2011г.  № 14 «Об утверждении Порядка организации и проведения публичных слушаний в Инсарском муниципальном районе Республики Мордовия»,</w:t>
      </w:r>
      <w:proofErr w:type="gramEnd"/>
    </w:p>
    <w:p w:rsidR="00DC18C9" w:rsidRPr="00DC18C9" w:rsidRDefault="00DC18C9" w:rsidP="00DC18C9">
      <w:pPr>
        <w:ind w:left="1134" w:right="566" w:firstLine="284"/>
        <w:jc w:val="center"/>
      </w:pPr>
      <w:r w:rsidRPr="00DC18C9">
        <w:t>ПОСТАНОВЛЯЮ:</w:t>
      </w:r>
    </w:p>
    <w:p w:rsidR="00DC18C9" w:rsidRPr="00DC18C9" w:rsidRDefault="00DC18C9" w:rsidP="00DC18C9">
      <w:pPr>
        <w:ind w:right="566"/>
        <w:jc w:val="both"/>
      </w:pPr>
      <w:r w:rsidRPr="00DC18C9">
        <w:t xml:space="preserve">        1.</w:t>
      </w:r>
      <w:r w:rsidR="0058014E">
        <w:t xml:space="preserve"> Провести публичные слушания </w:t>
      </w:r>
      <w:r w:rsidRPr="00DC18C9">
        <w:t>по проекту решения Совета депутатов Инсарского муниципального района «О бюджете Инсарского муниципального района Республики Мордовия на 2022 год и на плановый период 2023 и 2024 годов».</w:t>
      </w:r>
    </w:p>
    <w:p w:rsidR="00DC18C9" w:rsidRPr="00DC18C9" w:rsidRDefault="00DC18C9" w:rsidP="00DC18C9">
      <w:pPr>
        <w:ind w:right="566"/>
        <w:jc w:val="both"/>
      </w:pPr>
      <w:r w:rsidRPr="00DC18C9">
        <w:t xml:space="preserve">      2.  Определить, что публичные слушания будут проводиться 20 декабря 2021 года в зале заседаний администрации Инсарского муниципального района, расположенном по адресу: </w:t>
      </w:r>
      <w:proofErr w:type="gramStart"/>
      <w:r w:rsidRPr="00DC18C9">
        <w:t>г</w:t>
      </w:r>
      <w:proofErr w:type="gramEnd"/>
      <w:r w:rsidRPr="00DC18C9">
        <w:t>. Инсар, ул. Гагарина, д.28 в 17 часов 10 минут.</w:t>
      </w:r>
    </w:p>
    <w:p w:rsidR="00DC18C9" w:rsidRPr="00DC18C9" w:rsidRDefault="00DC18C9" w:rsidP="00DC18C9">
      <w:pPr>
        <w:ind w:right="566"/>
        <w:jc w:val="both"/>
      </w:pPr>
      <w:r w:rsidRPr="00DC18C9">
        <w:t xml:space="preserve">      3. Установить, что организация и проведение публичных слушаний осуществляется рабочей группой (приложение № 1).</w:t>
      </w:r>
    </w:p>
    <w:p w:rsidR="00DC18C9" w:rsidRPr="00DC18C9" w:rsidRDefault="00DC18C9" w:rsidP="00DC18C9">
      <w:pPr>
        <w:ind w:right="566"/>
        <w:jc w:val="both"/>
      </w:pPr>
      <w:r w:rsidRPr="00DC18C9">
        <w:t xml:space="preserve">      4. </w:t>
      </w:r>
      <w:proofErr w:type="gramStart"/>
      <w:r w:rsidRPr="00DC18C9">
        <w:t>Предложения по проекту решения Совета депутатов Инсарского муниципального района «О бюджете Инсарского муниципального района Республики Мордовия на 2022 год и на плановый период 2023 и 2024 годов» принимаются рабочей группой до 20 декабря 2021 года в соответствии с прилагаемой формой внесения предложений по проекту решения (приложение № 2) по адресу: г. Инсар, ул. Гагарина, д.28, каб.312, телефон: 2-14-53 с</w:t>
      </w:r>
      <w:proofErr w:type="gramEnd"/>
      <w:r w:rsidRPr="00DC18C9">
        <w:t xml:space="preserve"> 8 до 17 часов, кроме субботы и воскресенья.</w:t>
      </w:r>
    </w:p>
    <w:p w:rsidR="00DC18C9" w:rsidRPr="00DC18C9" w:rsidRDefault="00DC18C9" w:rsidP="00DC18C9">
      <w:pPr>
        <w:tabs>
          <w:tab w:val="left" w:pos="426"/>
        </w:tabs>
        <w:ind w:right="566"/>
        <w:jc w:val="both"/>
      </w:pPr>
      <w:r w:rsidRPr="00DC18C9">
        <w:t xml:space="preserve">      5. Настоящее Постановление вступает в силу со дня его официального опубликования в Информационном бюллетене Инсарского муниципального района.</w:t>
      </w:r>
    </w:p>
    <w:p w:rsidR="00DC18C9" w:rsidRPr="00DC18C9" w:rsidRDefault="00DC18C9" w:rsidP="00DC18C9">
      <w:pPr>
        <w:ind w:left="1134" w:right="566" w:firstLine="284"/>
        <w:jc w:val="both"/>
      </w:pPr>
    </w:p>
    <w:p w:rsidR="00DC18C9" w:rsidRDefault="00DC18C9" w:rsidP="00DC18C9">
      <w:pPr>
        <w:ind w:left="1134" w:right="566" w:firstLine="284"/>
        <w:jc w:val="both"/>
      </w:pPr>
    </w:p>
    <w:p w:rsidR="00DC18C9" w:rsidRPr="00DC18C9" w:rsidRDefault="00DC18C9" w:rsidP="00DC18C9">
      <w:pPr>
        <w:ind w:left="1134" w:right="566" w:firstLine="284"/>
        <w:jc w:val="both"/>
      </w:pPr>
    </w:p>
    <w:p w:rsidR="00DC18C9" w:rsidRPr="00DC18C9" w:rsidRDefault="00DC18C9" w:rsidP="00DC18C9">
      <w:pPr>
        <w:ind w:right="566"/>
        <w:jc w:val="both"/>
      </w:pPr>
      <w:r w:rsidRPr="00DC18C9">
        <w:t>Первый заместитель главы Инсарского</w:t>
      </w:r>
    </w:p>
    <w:p w:rsidR="00DC18C9" w:rsidRPr="00DC18C9" w:rsidRDefault="00DC18C9" w:rsidP="00DC18C9">
      <w:pPr>
        <w:ind w:right="566"/>
        <w:jc w:val="both"/>
      </w:pPr>
      <w:r w:rsidRPr="00DC18C9">
        <w:t xml:space="preserve">муниципального района                                                                        А.Б.Пронин    </w:t>
      </w:r>
    </w:p>
    <w:p w:rsidR="00DC18C9" w:rsidRPr="00DC18C9" w:rsidRDefault="00DC18C9" w:rsidP="00DC18C9"/>
    <w:p w:rsidR="00DC18C9" w:rsidRPr="00DC18C9" w:rsidRDefault="00DC18C9" w:rsidP="00DC18C9">
      <w:pPr>
        <w:ind w:right="991"/>
      </w:pPr>
    </w:p>
    <w:p w:rsidR="00DC18C9" w:rsidRPr="00DC18C9" w:rsidRDefault="00DC18C9" w:rsidP="00DC18C9">
      <w:pPr>
        <w:ind w:right="991"/>
      </w:pPr>
    </w:p>
    <w:p w:rsidR="00DC18C9" w:rsidRDefault="00DC18C9" w:rsidP="00DC18C9">
      <w:pPr>
        <w:ind w:right="991" w:firstLine="708"/>
        <w:jc w:val="center"/>
      </w:pPr>
      <w:r w:rsidRPr="00DC18C9">
        <w:t xml:space="preserve">                        </w:t>
      </w:r>
    </w:p>
    <w:p w:rsidR="00DC18C9" w:rsidRDefault="00DC18C9" w:rsidP="00DC18C9">
      <w:pPr>
        <w:ind w:right="991" w:firstLine="708"/>
        <w:jc w:val="center"/>
      </w:pPr>
    </w:p>
    <w:p w:rsidR="00DC18C9" w:rsidRDefault="00DC18C9" w:rsidP="00DC18C9">
      <w:pPr>
        <w:ind w:right="991" w:firstLine="708"/>
        <w:jc w:val="center"/>
      </w:pPr>
    </w:p>
    <w:p w:rsidR="00DC18C9" w:rsidRDefault="00DC18C9" w:rsidP="00DC18C9">
      <w:pPr>
        <w:ind w:right="991" w:firstLine="708"/>
        <w:jc w:val="center"/>
      </w:pPr>
    </w:p>
    <w:p w:rsidR="00DC18C9" w:rsidRDefault="00DC18C9" w:rsidP="00DC18C9">
      <w:pPr>
        <w:ind w:right="991" w:firstLine="708"/>
        <w:jc w:val="center"/>
      </w:pPr>
    </w:p>
    <w:p w:rsidR="00DC18C9" w:rsidRDefault="00DC18C9" w:rsidP="00DC18C9">
      <w:pPr>
        <w:ind w:right="991" w:firstLine="708"/>
        <w:jc w:val="center"/>
      </w:pPr>
    </w:p>
    <w:p w:rsidR="00DC18C9" w:rsidRDefault="00DC18C9" w:rsidP="00DC18C9">
      <w:pPr>
        <w:ind w:right="991" w:firstLine="708"/>
        <w:jc w:val="center"/>
      </w:pPr>
    </w:p>
    <w:p w:rsidR="00DC18C9" w:rsidRDefault="00DC18C9" w:rsidP="00DC18C9">
      <w:pPr>
        <w:ind w:right="991" w:firstLine="708"/>
        <w:jc w:val="center"/>
      </w:pPr>
    </w:p>
    <w:p w:rsidR="00DC18C9" w:rsidRPr="00DC18C9" w:rsidRDefault="00DC18C9" w:rsidP="00DC18C9">
      <w:pPr>
        <w:ind w:right="991" w:firstLine="708"/>
        <w:jc w:val="right"/>
      </w:pPr>
      <w:r w:rsidRPr="00DC18C9">
        <w:lastRenderedPageBreak/>
        <w:t>Приложение № 1</w:t>
      </w:r>
    </w:p>
    <w:p w:rsidR="00DC18C9" w:rsidRPr="00DC18C9" w:rsidRDefault="00DC18C9" w:rsidP="00DC18C9">
      <w:pPr>
        <w:ind w:right="991"/>
        <w:jc w:val="right"/>
      </w:pPr>
      <w:r w:rsidRPr="00DC18C9">
        <w:t xml:space="preserve">                                                                     к постановлению  главы Инсарского</w:t>
      </w:r>
    </w:p>
    <w:p w:rsidR="00DC18C9" w:rsidRPr="00DC18C9" w:rsidRDefault="00DC18C9" w:rsidP="00DC18C9">
      <w:pPr>
        <w:ind w:right="991"/>
        <w:jc w:val="right"/>
      </w:pPr>
      <w:r w:rsidRPr="00DC18C9">
        <w:t xml:space="preserve">                                             муниципального района</w:t>
      </w:r>
    </w:p>
    <w:p w:rsidR="00DC18C9" w:rsidRPr="00DC18C9" w:rsidRDefault="00DC18C9" w:rsidP="00DC18C9">
      <w:pPr>
        <w:ind w:right="991"/>
        <w:jc w:val="right"/>
      </w:pPr>
      <w:r w:rsidRPr="00DC18C9">
        <w:t xml:space="preserve">                                          от 13.12. 2021 г. № 20</w:t>
      </w:r>
    </w:p>
    <w:p w:rsidR="00DC18C9" w:rsidRPr="00DC18C9" w:rsidRDefault="00DC18C9" w:rsidP="00DC18C9">
      <w:pPr>
        <w:jc w:val="right"/>
      </w:pPr>
    </w:p>
    <w:p w:rsidR="00DC18C9" w:rsidRPr="00DC18C9" w:rsidRDefault="00DC18C9" w:rsidP="00DC18C9">
      <w:pPr>
        <w:ind w:firstLine="2978"/>
        <w:jc w:val="both"/>
      </w:pPr>
    </w:p>
    <w:p w:rsidR="00DC18C9" w:rsidRPr="00DC18C9" w:rsidRDefault="00DC18C9" w:rsidP="00DC18C9">
      <w:pPr>
        <w:jc w:val="center"/>
      </w:pPr>
      <w:r w:rsidRPr="00DC18C9">
        <w:t>Рабочая группа по организации и проведению публичных слушаний</w:t>
      </w:r>
    </w:p>
    <w:p w:rsidR="00DC18C9" w:rsidRPr="00DC18C9" w:rsidRDefault="00DC18C9" w:rsidP="00DC18C9">
      <w:pPr>
        <w:jc w:val="center"/>
      </w:pPr>
    </w:p>
    <w:p w:rsidR="00DC18C9" w:rsidRPr="00DC18C9" w:rsidRDefault="00DC18C9" w:rsidP="00DC18C9">
      <w:pPr>
        <w:tabs>
          <w:tab w:val="left" w:pos="1134"/>
          <w:tab w:val="left" w:pos="1276"/>
          <w:tab w:val="left" w:pos="1701"/>
          <w:tab w:val="left" w:pos="10348"/>
          <w:tab w:val="left" w:pos="10915"/>
          <w:tab w:val="left" w:pos="11057"/>
        </w:tabs>
        <w:ind w:right="424"/>
        <w:jc w:val="both"/>
      </w:pPr>
      <w:r w:rsidRPr="00DC18C9">
        <w:t xml:space="preserve">        1. Мартынова С.С. – заместитель председателя Совета депутатов Инсарского муниципального района, руководитель рабочей группы;</w:t>
      </w:r>
    </w:p>
    <w:p w:rsidR="00DC18C9" w:rsidRPr="00DC18C9" w:rsidRDefault="00DC18C9" w:rsidP="00DC18C9">
      <w:pPr>
        <w:tabs>
          <w:tab w:val="left" w:pos="1701"/>
          <w:tab w:val="left" w:pos="10348"/>
          <w:tab w:val="left" w:pos="10915"/>
          <w:tab w:val="left" w:pos="11057"/>
        </w:tabs>
        <w:ind w:right="424"/>
        <w:jc w:val="both"/>
      </w:pPr>
      <w:r w:rsidRPr="00DC18C9">
        <w:t xml:space="preserve">        2. Фокина Н.В. - заместитель начальника - заведующий бюджетным отделом Финансового управления администрации Инсарского муниципального района, секретарь;</w:t>
      </w:r>
    </w:p>
    <w:p w:rsidR="00DC18C9" w:rsidRPr="00DC18C9" w:rsidRDefault="00DC18C9" w:rsidP="00DC18C9">
      <w:pPr>
        <w:tabs>
          <w:tab w:val="left" w:pos="1701"/>
          <w:tab w:val="left" w:pos="10348"/>
          <w:tab w:val="left" w:pos="10915"/>
          <w:tab w:val="left" w:pos="11057"/>
        </w:tabs>
        <w:ind w:right="424"/>
        <w:jc w:val="both"/>
      </w:pPr>
      <w:r w:rsidRPr="00DC18C9">
        <w:t xml:space="preserve">                                        Члены рабочей группы:</w:t>
      </w:r>
    </w:p>
    <w:p w:rsidR="00DC18C9" w:rsidRPr="00DC18C9" w:rsidRDefault="00DC18C9" w:rsidP="00DC18C9">
      <w:pPr>
        <w:tabs>
          <w:tab w:val="left" w:pos="1701"/>
          <w:tab w:val="left" w:pos="10348"/>
          <w:tab w:val="left" w:pos="10915"/>
          <w:tab w:val="left" w:pos="11057"/>
        </w:tabs>
        <w:ind w:right="424"/>
        <w:jc w:val="both"/>
        <w:rPr>
          <w:highlight w:val="yellow"/>
        </w:rPr>
      </w:pPr>
      <w:r w:rsidRPr="00DC18C9">
        <w:t xml:space="preserve">         </w:t>
      </w:r>
    </w:p>
    <w:p w:rsidR="00DC18C9" w:rsidRPr="00DC18C9" w:rsidRDefault="00DC18C9" w:rsidP="00DC18C9">
      <w:pPr>
        <w:tabs>
          <w:tab w:val="left" w:pos="1701"/>
          <w:tab w:val="left" w:pos="10348"/>
          <w:tab w:val="left" w:pos="10915"/>
          <w:tab w:val="left" w:pos="11057"/>
        </w:tabs>
        <w:ind w:right="424"/>
        <w:jc w:val="both"/>
      </w:pPr>
      <w:r w:rsidRPr="00DC18C9">
        <w:t xml:space="preserve">       3. Ларина Т.Н.- начальник организационно-правового управления администрации Инсарского муниципального района;</w:t>
      </w:r>
    </w:p>
    <w:p w:rsidR="00DC18C9" w:rsidRPr="00DC18C9" w:rsidRDefault="00DC18C9" w:rsidP="00DC18C9">
      <w:pPr>
        <w:tabs>
          <w:tab w:val="left" w:pos="1701"/>
          <w:tab w:val="left" w:pos="10348"/>
          <w:tab w:val="left" w:pos="10915"/>
          <w:tab w:val="left" w:pos="11057"/>
        </w:tabs>
        <w:ind w:right="424"/>
        <w:jc w:val="both"/>
      </w:pPr>
      <w:r w:rsidRPr="00DC18C9">
        <w:t xml:space="preserve">       4.   Красникова Г.В. - начальник экономического управления администрации Инсарского муниципального района;</w:t>
      </w:r>
    </w:p>
    <w:p w:rsidR="00DC18C9" w:rsidRPr="00DC18C9" w:rsidRDefault="00DC18C9" w:rsidP="00DC18C9">
      <w:pPr>
        <w:tabs>
          <w:tab w:val="left" w:pos="1701"/>
          <w:tab w:val="left" w:pos="10348"/>
          <w:tab w:val="left" w:pos="10915"/>
          <w:tab w:val="left" w:pos="11057"/>
        </w:tabs>
        <w:ind w:right="424"/>
        <w:jc w:val="both"/>
      </w:pPr>
      <w:r w:rsidRPr="00DC18C9">
        <w:t xml:space="preserve">       5. Нищева Н.В. - главный специалист отдела доходов Финансового управления администрации Инсарского муниципального района;</w:t>
      </w:r>
    </w:p>
    <w:p w:rsidR="00DC18C9" w:rsidRPr="00DC18C9" w:rsidRDefault="00DC18C9" w:rsidP="00DC18C9">
      <w:pPr>
        <w:tabs>
          <w:tab w:val="left" w:pos="567"/>
          <w:tab w:val="left" w:pos="1701"/>
          <w:tab w:val="left" w:pos="10348"/>
          <w:tab w:val="left" w:pos="10915"/>
          <w:tab w:val="left" w:pos="11057"/>
        </w:tabs>
        <w:ind w:right="424"/>
        <w:jc w:val="both"/>
      </w:pPr>
      <w:r w:rsidRPr="00DC18C9">
        <w:t xml:space="preserve">       6.  Синичкин А.П. - заместитель главы, начальник Финансового управления администрации Инсарского муниципального района;</w:t>
      </w:r>
    </w:p>
    <w:p w:rsidR="00DC18C9" w:rsidRPr="00DC18C9" w:rsidRDefault="00DC18C9" w:rsidP="00DC18C9">
      <w:pPr>
        <w:tabs>
          <w:tab w:val="left" w:pos="1701"/>
          <w:tab w:val="left" w:pos="10348"/>
          <w:tab w:val="left" w:pos="10915"/>
          <w:tab w:val="left" w:pos="11057"/>
        </w:tabs>
        <w:ind w:right="424"/>
        <w:jc w:val="both"/>
      </w:pPr>
      <w:r w:rsidRPr="00DC18C9">
        <w:t xml:space="preserve">       7. Анисимова С.В. -  депутат Совета депутатов Инсарского муниципального района по Инсарскому одномандатному избирательному округу № 11.</w:t>
      </w:r>
    </w:p>
    <w:p w:rsidR="00DC18C9" w:rsidRPr="00DC18C9" w:rsidRDefault="00DC18C9" w:rsidP="00DC18C9">
      <w:pPr>
        <w:tabs>
          <w:tab w:val="left" w:pos="10348"/>
          <w:tab w:val="left" w:pos="10773"/>
          <w:tab w:val="left" w:pos="11057"/>
        </w:tabs>
        <w:jc w:val="both"/>
      </w:pPr>
    </w:p>
    <w:p w:rsidR="00DC18C9" w:rsidRPr="00DC18C9" w:rsidRDefault="00DC18C9" w:rsidP="00DC18C9">
      <w:pPr>
        <w:tabs>
          <w:tab w:val="left" w:pos="10348"/>
          <w:tab w:val="left" w:pos="10773"/>
          <w:tab w:val="left" w:pos="11057"/>
        </w:tabs>
        <w:jc w:val="both"/>
      </w:pPr>
    </w:p>
    <w:p w:rsidR="00DC18C9" w:rsidRPr="00DC18C9" w:rsidRDefault="00DC18C9" w:rsidP="00DC18C9">
      <w:pPr>
        <w:tabs>
          <w:tab w:val="left" w:pos="10348"/>
          <w:tab w:val="left" w:pos="10773"/>
          <w:tab w:val="left" w:pos="11057"/>
        </w:tabs>
        <w:jc w:val="both"/>
      </w:pPr>
    </w:p>
    <w:p w:rsidR="00DC18C9" w:rsidRPr="00DC18C9" w:rsidRDefault="00DC18C9" w:rsidP="00DC18C9">
      <w:pPr>
        <w:tabs>
          <w:tab w:val="left" w:pos="10348"/>
          <w:tab w:val="left" w:pos="10773"/>
          <w:tab w:val="left" w:pos="11057"/>
        </w:tabs>
        <w:jc w:val="both"/>
      </w:pPr>
    </w:p>
    <w:p w:rsidR="00DC18C9" w:rsidRPr="00DC18C9" w:rsidRDefault="00DC18C9" w:rsidP="00DC18C9">
      <w:pPr>
        <w:tabs>
          <w:tab w:val="left" w:pos="10348"/>
          <w:tab w:val="left" w:pos="10773"/>
          <w:tab w:val="left" w:pos="11057"/>
        </w:tabs>
        <w:jc w:val="both"/>
      </w:pPr>
    </w:p>
    <w:p w:rsidR="00DC18C9" w:rsidRPr="00DC18C9" w:rsidRDefault="00DC18C9" w:rsidP="00DC18C9">
      <w:pPr>
        <w:tabs>
          <w:tab w:val="left" w:pos="10348"/>
          <w:tab w:val="left" w:pos="10773"/>
          <w:tab w:val="left" w:pos="11057"/>
        </w:tabs>
        <w:jc w:val="both"/>
      </w:pPr>
    </w:p>
    <w:p w:rsidR="00DC18C9" w:rsidRPr="00DC18C9" w:rsidRDefault="00DC18C9" w:rsidP="00DC18C9">
      <w:pPr>
        <w:tabs>
          <w:tab w:val="left" w:pos="10348"/>
          <w:tab w:val="left" w:pos="10773"/>
          <w:tab w:val="left" w:pos="11057"/>
        </w:tabs>
        <w:jc w:val="both"/>
      </w:pPr>
    </w:p>
    <w:p w:rsidR="00DC18C9" w:rsidRPr="00DC18C9" w:rsidRDefault="00DC18C9" w:rsidP="00DC18C9">
      <w:pPr>
        <w:tabs>
          <w:tab w:val="left" w:pos="10348"/>
          <w:tab w:val="left" w:pos="10773"/>
          <w:tab w:val="left" w:pos="11057"/>
        </w:tabs>
        <w:jc w:val="both"/>
      </w:pPr>
    </w:p>
    <w:p w:rsidR="00DC18C9" w:rsidRPr="00DC18C9" w:rsidRDefault="00DC18C9" w:rsidP="00DC18C9">
      <w:pPr>
        <w:tabs>
          <w:tab w:val="left" w:pos="10348"/>
          <w:tab w:val="left" w:pos="10773"/>
          <w:tab w:val="left" w:pos="11057"/>
        </w:tabs>
        <w:jc w:val="both"/>
      </w:pPr>
    </w:p>
    <w:p w:rsidR="00DC18C9" w:rsidRPr="00DC18C9" w:rsidRDefault="00DC18C9" w:rsidP="00DC18C9">
      <w:pPr>
        <w:tabs>
          <w:tab w:val="left" w:pos="10348"/>
          <w:tab w:val="left" w:pos="10773"/>
          <w:tab w:val="left" w:pos="11057"/>
        </w:tabs>
        <w:jc w:val="both"/>
      </w:pPr>
    </w:p>
    <w:p w:rsidR="00DC18C9" w:rsidRPr="00DC18C9" w:rsidRDefault="00DC18C9" w:rsidP="00DC18C9">
      <w:pPr>
        <w:tabs>
          <w:tab w:val="left" w:pos="10348"/>
          <w:tab w:val="left" w:pos="10773"/>
          <w:tab w:val="left" w:pos="11057"/>
        </w:tabs>
        <w:jc w:val="both"/>
      </w:pPr>
      <w:r w:rsidRPr="00DC18C9">
        <w:t xml:space="preserve">                                                                            </w:t>
      </w:r>
    </w:p>
    <w:p w:rsidR="00DC18C9" w:rsidRPr="00DC18C9" w:rsidRDefault="00DC18C9" w:rsidP="00DC18C9">
      <w:pPr>
        <w:tabs>
          <w:tab w:val="left" w:pos="10348"/>
          <w:tab w:val="left" w:pos="10773"/>
          <w:tab w:val="left" w:pos="11057"/>
        </w:tabs>
        <w:jc w:val="both"/>
      </w:pPr>
      <w:r w:rsidRPr="00DC18C9">
        <w:t xml:space="preserve">                                                             </w:t>
      </w:r>
    </w:p>
    <w:p w:rsidR="00DC18C9" w:rsidRPr="00DC18C9" w:rsidRDefault="00DC18C9" w:rsidP="00DC18C9">
      <w:pPr>
        <w:tabs>
          <w:tab w:val="left" w:pos="10348"/>
          <w:tab w:val="left" w:pos="10773"/>
          <w:tab w:val="left" w:pos="11057"/>
        </w:tabs>
        <w:jc w:val="both"/>
      </w:pPr>
    </w:p>
    <w:p w:rsidR="00DC18C9" w:rsidRPr="00DC18C9" w:rsidRDefault="00DC18C9" w:rsidP="00DC18C9">
      <w:pPr>
        <w:tabs>
          <w:tab w:val="left" w:pos="10348"/>
          <w:tab w:val="left" w:pos="10773"/>
          <w:tab w:val="left" w:pos="11057"/>
        </w:tabs>
        <w:jc w:val="both"/>
      </w:pPr>
    </w:p>
    <w:p w:rsidR="00DC18C9" w:rsidRPr="00DC18C9" w:rsidRDefault="00DC18C9" w:rsidP="00DC18C9">
      <w:pPr>
        <w:tabs>
          <w:tab w:val="left" w:pos="10348"/>
          <w:tab w:val="left" w:pos="10773"/>
          <w:tab w:val="left" w:pos="11057"/>
        </w:tabs>
        <w:jc w:val="both"/>
      </w:pPr>
    </w:p>
    <w:p w:rsidR="00DC18C9" w:rsidRPr="00DC18C9" w:rsidRDefault="00DC18C9" w:rsidP="00DC18C9">
      <w:pPr>
        <w:tabs>
          <w:tab w:val="left" w:pos="10348"/>
          <w:tab w:val="left" w:pos="10773"/>
          <w:tab w:val="left" w:pos="11057"/>
        </w:tabs>
        <w:jc w:val="both"/>
      </w:pPr>
    </w:p>
    <w:p w:rsidR="00DC18C9" w:rsidRPr="00DC18C9" w:rsidRDefault="00DC18C9" w:rsidP="00DC18C9">
      <w:pPr>
        <w:tabs>
          <w:tab w:val="left" w:pos="10348"/>
          <w:tab w:val="left" w:pos="10773"/>
          <w:tab w:val="left" w:pos="11057"/>
        </w:tabs>
        <w:jc w:val="both"/>
      </w:pPr>
    </w:p>
    <w:p w:rsidR="00DC18C9" w:rsidRPr="00DC18C9" w:rsidRDefault="00DC18C9" w:rsidP="00DC18C9">
      <w:pPr>
        <w:tabs>
          <w:tab w:val="left" w:pos="10348"/>
          <w:tab w:val="left" w:pos="10773"/>
          <w:tab w:val="left" w:pos="11057"/>
        </w:tabs>
        <w:jc w:val="both"/>
      </w:pPr>
    </w:p>
    <w:p w:rsidR="00DC18C9" w:rsidRPr="00DC18C9" w:rsidRDefault="00DC18C9" w:rsidP="00DC18C9">
      <w:pPr>
        <w:tabs>
          <w:tab w:val="left" w:pos="10348"/>
          <w:tab w:val="left" w:pos="10773"/>
          <w:tab w:val="left" w:pos="11057"/>
        </w:tabs>
        <w:jc w:val="both"/>
      </w:pPr>
    </w:p>
    <w:p w:rsidR="00DC18C9" w:rsidRPr="00DC18C9" w:rsidRDefault="00DC18C9" w:rsidP="00DC18C9">
      <w:pPr>
        <w:tabs>
          <w:tab w:val="left" w:pos="10348"/>
          <w:tab w:val="left" w:pos="10773"/>
          <w:tab w:val="left" w:pos="11057"/>
        </w:tabs>
        <w:jc w:val="both"/>
      </w:pPr>
      <w:r w:rsidRPr="00DC18C9">
        <w:t xml:space="preserve">                                                                                     </w:t>
      </w:r>
    </w:p>
    <w:p w:rsidR="00DC18C9" w:rsidRDefault="00DC18C9" w:rsidP="00DC18C9">
      <w:pPr>
        <w:tabs>
          <w:tab w:val="left" w:pos="10348"/>
          <w:tab w:val="left" w:pos="10773"/>
          <w:tab w:val="left" w:pos="11057"/>
        </w:tabs>
        <w:jc w:val="both"/>
      </w:pPr>
      <w:r w:rsidRPr="00DC18C9">
        <w:t xml:space="preserve">       </w:t>
      </w:r>
    </w:p>
    <w:p w:rsidR="00DC18C9" w:rsidRDefault="00DC18C9" w:rsidP="00DC18C9">
      <w:pPr>
        <w:tabs>
          <w:tab w:val="left" w:pos="10348"/>
          <w:tab w:val="left" w:pos="10773"/>
          <w:tab w:val="left" w:pos="11057"/>
        </w:tabs>
        <w:jc w:val="both"/>
      </w:pPr>
    </w:p>
    <w:p w:rsidR="00DC18C9" w:rsidRDefault="00DC18C9" w:rsidP="00DC18C9">
      <w:pPr>
        <w:tabs>
          <w:tab w:val="left" w:pos="10348"/>
          <w:tab w:val="left" w:pos="10773"/>
          <w:tab w:val="left" w:pos="11057"/>
        </w:tabs>
        <w:jc w:val="both"/>
      </w:pPr>
    </w:p>
    <w:p w:rsidR="00DC18C9" w:rsidRDefault="00DC18C9" w:rsidP="00DC18C9">
      <w:pPr>
        <w:tabs>
          <w:tab w:val="left" w:pos="10348"/>
          <w:tab w:val="left" w:pos="10773"/>
          <w:tab w:val="left" w:pos="11057"/>
        </w:tabs>
        <w:jc w:val="both"/>
      </w:pPr>
    </w:p>
    <w:p w:rsidR="00DC18C9" w:rsidRDefault="00DC18C9" w:rsidP="00DC18C9">
      <w:pPr>
        <w:tabs>
          <w:tab w:val="left" w:pos="10348"/>
          <w:tab w:val="left" w:pos="10773"/>
          <w:tab w:val="left" w:pos="11057"/>
        </w:tabs>
        <w:jc w:val="both"/>
      </w:pPr>
    </w:p>
    <w:p w:rsidR="00DC18C9" w:rsidRDefault="00DC18C9" w:rsidP="00DC18C9">
      <w:pPr>
        <w:tabs>
          <w:tab w:val="left" w:pos="10348"/>
          <w:tab w:val="left" w:pos="10773"/>
          <w:tab w:val="left" w:pos="11057"/>
        </w:tabs>
        <w:jc w:val="both"/>
      </w:pPr>
    </w:p>
    <w:p w:rsidR="00DC18C9" w:rsidRDefault="00DC18C9" w:rsidP="00DC18C9">
      <w:pPr>
        <w:tabs>
          <w:tab w:val="left" w:pos="10348"/>
          <w:tab w:val="left" w:pos="10773"/>
          <w:tab w:val="left" w:pos="11057"/>
        </w:tabs>
        <w:jc w:val="both"/>
      </w:pPr>
    </w:p>
    <w:p w:rsidR="00DC18C9" w:rsidRPr="00DC18C9" w:rsidRDefault="00DC18C9" w:rsidP="00DC18C9">
      <w:pPr>
        <w:tabs>
          <w:tab w:val="left" w:pos="10348"/>
          <w:tab w:val="left" w:pos="10773"/>
          <w:tab w:val="left" w:pos="11057"/>
        </w:tabs>
        <w:jc w:val="both"/>
      </w:pPr>
    </w:p>
    <w:p w:rsidR="00DC18C9" w:rsidRPr="00DC18C9" w:rsidRDefault="00DC18C9" w:rsidP="00DC18C9">
      <w:pPr>
        <w:tabs>
          <w:tab w:val="left" w:pos="10348"/>
          <w:tab w:val="left" w:pos="10773"/>
          <w:tab w:val="left" w:pos="11057"/>
        </w:tabs>
        <w:jc w:val="both"/>
      </w:pPr>
      <w:r>
        <w:lastRenderedPageBreak/>
        <w:t xml:space="preserve">                                                                                                                            </w:t>
      </w:r>
      <w:r w:rsidRPr="00DC18C9">
        <w:t>Приложение № 2</w:t>
      </w:r>
    </w:p>
    <w:p w:rsidR="00DC18C9" w:rsidRPr="00DC18C9" w:rsidRDefault="00DC18C9" w:rsidP="00DC18C9">
      <w:pPr>
        <w:ind w:right="991"/>
        <w:jc w:val="right"/>
      </w:pPr>
      <w:r w:rsidRPr="00DC18C9">
        <w:t xml:space="preserve">                                                                     к постановлению  главы Инсарского</w:t>
      </w:r>
    </w:p>
    <w:p w:rsidR="00DC18C9" w:rsidRPr="00DC18C9" w:rsidRDefault="00DC18C9" w:rsidP="00DC18C9">
      <w:pPr>
        <w:ind w:right="991"/>
        <w:jc w:val="right"/>
      </w:pPr>
      <w:r w:rsidRPr="00DC18C9">
        <w:t xml:space="preserve">                                           муниципального района</w:t>
      </w:r>
    </w:p>
    <w:p w:rsidR="00DC18C9" w:rsidRPr="00DC18C9" w:rsidRDefault="00DC18C9" w:rsidP="00DC18C9">
      <w:pPr>
        <w:ind w:right="991"/>
        <w:jc w:val="right"/>
      </w:pPr>
      <w:r w:rsidRPr="00DC18C9">
        <w:t xml:space="preserve">                                           от   13.12..2021 г. № 20</w:t>
      </w:r>
    </w:p>
    <w:p w:rsidR="00DC18C9" w:rsidRPr="00DC18C9" w:rsidRDefault="00DC18C9" w:rsidP="00DC18C9">
      <w:pPr>
        <w:jc w:val="both"/>
      </w:pPr>
    </w:p>
    <w:p w:rsidR="00DC18C9" w:rsidRPr="00DC18C9" w:rsidRDefault="00DC18C9" w:rsidP="00DC18C9">
      <w:pPr>
        <w:jc w:val="both"/>
      </w:pPr>
    </w:p>
    <w:p w:rsidR="00DC18C9" w:rsidRPr="00DC18C9" w:rsidRDefault="00DC18C9" w:rsidP="00DC18C9">
      <w:pPr>
        <w:jc w:val="center"/>
      </w:pPr>
    </w:p>
    <w:p w:rsidR="00DC18C9" w:rsidRPr="00DC18C9" w:rsidRDefault="00DC18C9" w:rsidP="00DC18C9">
      <w:pPr>
        <w:jc w:val="center"/>
      </w:pPr>
      <w:r w:rsidRPr="00DC18C9">
        <w:t>Форма внесения предложений</w:t>
      </w:r>
    </w:p>
    <w:p w:rsidR="00DC18C9" w:rsidRPr="00DC18C9" w:rsidRDefault="00DC18C9" w:rsidP="00DC18C9">
      <w:pPr>
        <w:jc w:val="center"/>
        <w:rPr>
          <w:b/>
        </w:rPr>
      </w:pPr>
    </w:p>
    <w:p w:rsidR="00DC18C9" w:rsidRPr="00DC18C9" w:rsidRDefault="00DC18C9" w:rsidP="00DC18C9">
      <w:pPr>
        <w:jc w:val="center"/>
        <w:rPr>
          <w:b/>
        </w:rPr>
      </w:pPr>
    </w:p>
    <w:p w:rsidR="00DC18C9" w:rsidRPr="00DC18C9" w:rsidRDefault="00DC18C9" w:rsidP="00DC18C9">
      <w:pPr>
        <w:jc w:val="both"/>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1134"/>
        <w:gridCol w:w="1134"/>
        <w:gridCol w:w="1276"/>
        <w:gridCol w:w="1276"/>
        <w:gridCol w:w="1276"/>
        <w:gridCol w:w="1134"/>
        <w:gridCol w:w="1417"/>
        <w:gridCol w:w="1134"/>
      </w:tblGrid>
      <w:tr w:rsidR="00DC18C9" w:rsidRPr="00DC18C9" w:rsidTr="00DC18C9">
        <w:trPr>
          <w:trHeight w:val="341"/>
        </w:trPr>
        <w:tc>
          <w:tcPr>
            <w:tcW w:w="567" w:type="dxa"/>
            <w:vMerge w:val="restart"/>
          </w:tcPr>
          <w:p w:rsidR="00DC18C9" w:rsidRPr="00DC18C9" w:rsidRDefault="00DC18C9" w:rsidP="00DC18C9">
            <w:pPr>
              <w:jc w:val="both"/>
            </w:pPr>
            <w:r w:rsidRPr="00DC18C9">
              <w:t>№</w:t>
            </w:r>
          </w:p>
          <w:p w:rsidR="00DC18C9" w:rsidRPr="00DC18C9" w:rsidRDefault="00DC18C9" w:rsidP="00DC18C9">
            <w:pPr>
              <w:jc w:val="both"/>
            </w:pPr>
            <w:proofErr w:type="gramStart"/>
            <w:r w:rsidRPr="00DC18C9">
              <w:t>п</w:t>
            </w:r>
            <w:proofErr w:type="gramEnd"/>
            <w:r w:rsidRPr="00DC18C9">
              <w:t>/п</w:t>
            </w:r>
          </w:p>
        </w:tc>
        <w:tc>
          <w:tcPr>
            <w:tcW w:w="1134" w:type="dxa"/>
            <w:vMerge w:val="restart"/>
          </w:tcPr>
          <w:p w:rsidR="00DC18C9" w:rsidRPr="00DC18C9" w:rsidRDefault="00DC18C9" w:rsidP="00DC18C9">
            <w:pPr>
              <w:jc w:val="both"/>
            </w:pPr>
            <w:r w:rsidRPr="00DC18C9">
              <w:t>Статья,</w:t>
            </w:r>
          </w:p>
          <w:p w:rsidR="00DC18C9" w:rsidRPr="00DC18C9" w:rsidRDefault="00DC18C9" w:rsidP="00DC18C9">
            <w:pPr>
              <w:jc w:val="both"/>
            </w:pPr>
            <w:r w:rsidRPr="00DC18C9">
              <w:t>часть,</w:t>
            </w:r>
          </w:p>
          <w:p w:rsidR="00DC18C9" w:rsidRPr="00DC18C9" w:rsidRDefault="00DC18C9" w:rsidP="00DC18C9">
            <w:pPr>
              <w:jc w:val="both"/>
            </w:pPr>
            <w:r w:rsidRPr="00DC18C9">
              <w:t>пункт,</w:t>
            </w:r>
          </w:p>
          <w:p w:rsidR="00DC18C9" w:rsidRPr="00DC18C9" w:rsidRDefault="00DC18C9" w:rsidP="00DC18C9">
            <w:pPr>
              <w:jc w:val="both"/>
            </w:pPr>
            <w:r w:rsidRPr="00DC18C9">
              <w:t>абзац</w:t>
            </w:r>
          </w:p>
        </w:tc>
        <w:tc>
          <w:tcPr>
            <w:tcW w:w="1134" w:type="dxa"/>
            <w:vMerge w:val="restart"/>
          </w:tcPr>
          <w:p w:rsidR="00DC18C9" w:rsidRPr="00DC18C9" w:rsidRDefault="00DC18C9" w:rsidP="00DC18C9">
            <w:pPr>
              <w:jc w:val="both"/>
            </w:pPr>
            <w:r w:rsidRPr="00DC18C9">
              <w:t>Текст решения</w:t>
            </w:r>
          </w:p>
        </w:tc>
        <w:tc>
          <w:tcPr>
            <w:tcW w:w="1276" w:type="dxa"/>
            <w:vMerge w:val="restart"/>
          </w:tcPr>
          <w:p w:rsidR="00DC18C9" w:rsidRPr="00DC18C9" w:rsidRDefault="00DC18C9" w:rsidP="00DC18C9">
            <w:pPr>
              <w:jc w:val="both"/>
            </w:pPr>
            <w:r w:rsidRPr="00DC18C9">
              <w:t>Текст</w:t>
            </w:r>
          </w:p>
          <w:p w:rsidR="00DC18C9" w:rsidRPr="00DC18C9" w:rsidRDefault="00DC18C9" w:rsidP="00DC18C9">
            <w:pPr>
              <w:jc w:val="both"/>
            </w:pPr>
            <w:r w:rsidRPr="00DC18C9">
              <w:t>поправки</w:t>
            </w:r>
          </w:p>
        </w:tc>
        <w:tc>
          <w:tcPr>
            <w:tcW w:w="1276" w:type="dxa"/>
            <w:vMerge w:val="restart"/>
          </w:tcPr>
          <w:p w:rsidR="00DC18C9" w:rsidRPr="00DC18C9" w:rsidRDefault="00DC18C9" w:rsidP="00DC18C9">
            <w:pPr>
              <w:jc w:val="both"/>
            </w:pPr>
            <w:r w:rsidRPr="00DC18C9">
              <w:t>Текст</w:t>
            </w:r>
          </w:p>
          <w:p w:rsidR="00DC18C9" w:rsidRPr="00DC18C9" w:rsidRDefault="00DC18C9" w:rsidP="00DC18C9">
            <w:pPr>
              <w:jc w:val="both"/>
            </w:pPr>
            <w:r w:rsidRPr="00DC18C9">
              <w:t>решения с учетом поправки</w:t>
            </w:r>
          </w:p>
        </w:tc>
        <w:tc>
          <w:tcPr>
            <w:tcW w:w="4961" w:type="dxa"/>
            <w:gridSpan w:val="4"/>
          </w:tcPr>
          <w:p w:rsidR="00DC18C9" w:rsidRPr="00DC18C9" w:rsidRDefault="00DC18C9" w:rsidP="00DC18C9">
            <w:pPr>
              <w:jc w:val="both"/>
            </w:pPr>
            <w:r w:rsidRPr="00DC18C9">
              <w:t xml:space="preserve">       Кем внесена поправка</w:t>
            </w:r>
          </w:p>
        </w:tc>
      </w:tr>
      <w:tr w:rsidR="00DC18C9" w:rsidRPr="00DC18C9" w:rsidTr="00DC18C9">
        <w:trPr>
          <w:trHeight w:val="955"/>
        </w:trPr>
        <w:tc>
          <w:tcPr>
            <w:tcW w:w="567" w:type="dxa"/>
            <w:vMerge/>
          </w:tcPr>
          <w:p w:rsidR="00DC18C9" w:rsidRPr="00DC18C9" w:rsidRDefault="00DC18C9" w:rsidP="00DC18C9">
            <w:pPr>
              <w:jc w:val="both"/>
            </w:pPr>
          </w:p>
        </w:tc>
        <w:tc>
          <w:tcPr>
            <w:tcW w:w="1134" w:type="dxa"/>
            <w:vMerge/>
          </w:tcPr>
          <w:p w:rsidR="00DC18C9" w:rsidRPr="00DC18C9" w:rsidRDefault="00DC18C9" w:rsidP="00DC18C9">
            <w:pPr>
              <w:jc w:val="both"/>
            </w:pPr>
          </w:p>
        </w:tc>
        <w:tc>
          <w:tcPr>
            <w:tcW w:w="1134" w:type="dxa"/>
            <w:vMerge/>
          </w:tcPr>
          <w:p w:rsidR="00DC18C9" w:rsidRPr="00DC18C9" w:rsidRDefault="00DC18C9" w:rsidP="00DC18C9">
            <w:pPr>
              <w:jc w:val="both"/>
            </w:pPr>
          </w:p>
        </w:tc>
        <w:tc>
          <w:tcPr>
            <w:tcW w:w="1276" w:type="dxa"/>
            <w:vMerge/>
          </w:tcPr>
          <w:p w:rsidR="00DC18C9" w:rsidRPr="00DC18C9" w:rsidRDefault="00DC18C9" w:rsidP="00DC18C9">
            <w:pPr>
              <w:jc w:val="both"/>
            </w:pPr>
          </w:p>
        </w:tc>
        <w:tc>
          <w:tcPr>
            <w:tcW w:w="1276" w:type="dxa"/>
            <w:vMerge/>
          </w:tcPr>
          <w:p w:rsidR="00DC18C9" w:rsidRPr="00DC18C9" w:rsidRDefault="00DC18C9" w:rsidP="00DC18C9">
            <w:pPr>
              <w:jc w:val="both"/>
            </w:pPr>
          </w:p>
        </w:tc>
        <w:tc>
          <w:tcPr>
            <w:tcW w:w="1276" w:type="dxa"/>
          </w:tcPr>
          <w:p w:rsidR="00DC18C9" w:rsidRPr="00DC18C9" w:rsidRDefault="00DC18C9" w:rsidP="00DC18C9">
            <w:pPr>
              <w:jc w:val="both"/>
            </w:pPr>
            <w:r w:rsidRPr="00DC18C9">
              <w:t>Фамилия,</w:t>
            </w:r>
          </w:p>
          <w:p w:rsidR="00DC18C9" w:rsidRPr="00DC18C9" w:rsidRDefault="00DC18C9" w:rsidP="00DC18C9">
            <w:pPr>
              <w:jc w:val="both"/>
            </w:pPr>
            <w:r w:rsidRPr="00DC18C9">
              <w:t>Имя,</w:t>
            </w:r>
          </w:p>
          <w:p w:rsidR="00DC18C9" w:rsidRPr="00DC18C9" w:rsidRDefault="00DC18C9" w:rsidP="00DC18C9">
            <w:pPr>
              <w:jc w:val="both"/>
            </w:pPr>
            <w:r w:rsidRPr="00DC18C9">
              <w:t>Отчество</w:t>
            </w:r>
          </w:p>
          <w:p w:rsidR="00DC18C9" w:rsidRPr="00DC18C9" w:rsidRDefault="00DC18C9" w:rsidP="00DC18C9">
            <w:pPr>
              <w:jc w:val="both"/>
            </w:pPr>
            <w:r w:rsidRPr="00DC18C9">
              <w:t>внесшего</w:t>
            </w:r>
          </w:p>
          <w:p w:rsidR="00DC18C9" w:rsidRPr="00DC18C9" w:rsidRDefault="00DC18C9" w:rsidP="00DC18C9">
            <w:pPr>
              <w:jc w:val="both"/>
            </w:pPr>
            <w:r w:rsidRPr="00DC18C9">
              <w:t>предло-</w:t>
            </w:r>
          </w:p>
          <w:p w:rsidR="00DC18C9" w:rsidRPr="00DC18C9" w:rsidRDefault="00DC18C9" w:rsidP="00DC18C9">
            <w:pPr>
              <w:jc w:val="both"/>
            </w:pPr>
            <w:r w:rsidRPr="00DC18C9">
              <w:t>жение</w:t>
            </w:r>
          </w:p>
        </w:tc>
        <w:tc>
          <w:tcPr>
            <w:tcW w:w="1134" w:type="dxa"/>
          </w:tcPr>
          <w:p w:rsidR="00DC18C9" w:rsidRPr="00DC18C9" w:rsidRDefault="00DC18C9" w:rsidP="00DC18C9">
            <w:pPr>
              <w:jc w:val="both"/>
            </w:pPr>
            <w:r w:rsidRPr="00DC18C9">
              <w:t>Домаш-</w:t>
            </w:r>
          </w:p>
          <w:p w:rsidR="00DC18C9" w:rsidRPr="00DC18C9" w:rsidRDefault="00DC18C9" w:rsidP="00DC18C9">
            <w:pPr>
              <w:jc w:val="both"/>
            </w:pPr>
            <w:r w:rsidRPr="00DC18C9">
              <w:t>ний</w:t>
            </w:r>
          </w:p>
          <w:p w:rsidR="00DC18C9" w:rsidRPr="00DC18C9" w:rsidRDefault="00DC18C9" w:rsidP="00DC18C9">
            <w:pPr>
              <w:jc w:val="both"/>
            </w:pPr>
            <w:r w:rsidRPr="00DC18C9">
              <w:t>адрес,</w:t>
            </w:r>
          </w:p>
          <w:p w:rsidR="00DC18C9" w:rsidRPr="00DC18C9" w:rsidRDefault="00DC18C9" w:rsidP="00DC18C9">
            <w:pPr>
              <w:jc w:val="both"/>
            </w:pPr>
            <w:proofErr w:type="gramStart"/>
            <w:r w:rsidRPr="00DC18C9">
              <w:t>теле</w:t>
            </w:r>
            <w:proofErr w:type="gramEnd"/>
            <w:r w:rsidRPr="00DC18C9">
              <w:t>-</w:t>
            </w:r>
          </w:p>
          <w:p w:rsidR="00DC18C9" w:rsidRPr="00DC18C9" w:rsidRDefault="00DC18C9" w:rsidP="00DC18C9">
            <w:pPr>
              <w:jc w:val="both"/>
            </w:pPr>
            <w:r w:rsidRPr="00DC18C9">
              <w:t>фон</w:t>
            </w:r>
          </w:p>
        </w:tc>
        <w:tc>
          <w:tcPr>
            <w:tcW w:w="1417" w:type="dxa"/>
          </w:tcPr>
          <w:p w:rsidR="00DC18C9" w:rsidRPr="00DC18C9" w:rsidRDefault="00DC18C9" w:rsidP="00DC18C9">
            <w:pPr>
              <w:jc w:val="both"/>
            </w:pPr>
            <w:r w:rsidRPr="00DC18C9">
              <w:t xml:space="preserve">Данные </w:t>
            </w:r>
          </w:p>
          <w:p w:rsidR="00DC18C9" w:rsidRPr="00DC18C9" w:rsidRDefault="00DC18C9" w:rsidP="00DC18C9">
            <w:pPr>
              <w:jc w:val="both"/>
            </w:pPr>
            <w:r w:rsidRPr="00DC18C9">
              <w:t>о доку-</w:t>
            </w:r>
          </w:p>
          <w:p w:rsidR="00DC18C9" w:rsidRPr="00DC18C9" w:rsidRDefault="00DC18C9" w:rsidP="00DC18C9">
            <w:pPr>
              <w:jc w:val="both"/>
            </w:pPr>
            <w:r w:rsidRPr="00DC18C9">
              <w:t>менте,</w:t>
            </w:r>
          </w:p>
          <w:p w:rsidR="00DC18C9" w:rsidRPr="00DC18C9" w:rsidRDefault="00DC18C9" w:rsidP="00DC18C9">
            <w:pPr>
              <w:jc w:val="both"/>
            </w:pPr>
            <w:r w:rsidRPr="00DC18C9">
              <w:t>удосто-</w:t>
            </w:r>
          </w:p>
          <w:p w:rsidR="00DC18C9" w:rsidRPr="00DC18C9" w:rsidRDefault="00DC18C9" w:rsidP="00DC18C9">
            <w:pPr>
              <w:jc w:val="both"/>
            </w:pPr>
            <w:r w:rsidRPr="00DC18C9">
              <w:t>веряю-</w:t>
            </w:r>
          </w:p>
          <w:p w:rsidR="00DC18C9" w:rsidRPr="00DC18C9" w:rsidRDefault="00DC18C9" w:rsidP="00DC18C9">
            <w:pPr>
              <w:jc w:val="both"/>
            </w:pPr>
            <w:r w:rsidRPr="00DC18C9">
              <w:t>щем</w:t>
            </w:r>
          </w:p>
          <w:p w:rsidR="00DC18C9" w:rsidRPr="00DC18C9" w:rsidRDefault="00DC18C9" w:rsidP="00DC18C9">
            <w:pPr>
              <w:jc w:val="both"/>
            </w:pPr>
            <w:r w:rsidRPr="00DC18C9">
              <w:t>личность</w:t>
            </w:r>
          </w:p>
        </w:tc>
        <w:tc>
          <w:tcPr>
            <w:tcW w:w="1134" w:type="dxa"/>
          </w:tcPr>
          <w:p w:rsidR="00DC18C9" w:rsidRPr="00DC18C9" w:rsidRDefault="00DC18C9" w:rsidP="00DC18C9">
            <w:pPr>
              <w:jc w:val="both"/>
            </w:pPr>
            <w:r w:rsidRPr="00DC18C9">
              <w:t>Место</w:t>
            </w:r>
          </w:p>
          <w:p w:rsidR="00DC18C9" w:rsidRPr="00DC18C9" w:rsidRDefault="00DC18C9" w:rsidP="00DC18C9">
            <w:pPr>
              <w:jc w:val="both"/>
            </w:pPr>
            <w:r w:rsidRPr="00DC18C9">
              <w:t>работы</w:t>
            </w:r>
          </w:p>
          <w:p w:rsidR="00DC18C9" w:rsidRPr="00DC18C9" w:rsidRDefault="00DC18C9" w:rsidP="00DC18C9">
            <w:pPr>
              <w:jc w:val="both"/>
            </w:pPr>
            <w:r w:rsidRPr="00DC18C9">
              <w:t>(учебы)</w:t>
            </w:r>
          </w:p>
        </w:tc>
      </w:tr>
      <w:tr w:rsidR="00DC18C9" w:rsidRPr="00DC18C9" w:rsidTr="00DC18C9">
        <w:trPr>
          <w:trHeight w:val="319"/>
        </w:trPr>
        <w:tc>
          <w:tcPr>
            <w:tcW w:w="567" w:type="dxa"/>
          </w:tcPr>
          <w:p w:rsidR="00DC18C9" w:rsidRPr="00DC18C9" w:rsidRDefault="00DC18C9" w:rsidP="00DC18C9">
            <w:pPr>
              <w:jc w:val="both"/>
            </w:pPr>
          </w:p>
          <w:p w:rsidR="00DC18C9" w:rsidRPr="00DC18C9" w:rsidRDefault="00DC18C9" w:rsidP="00DC18C9">
            <w:pPr>
              <w:jc w:val="both"/>
            </w:pPr>
          </w:p>
          <w:p w:rsidR="00DC18C9" w:rsidRPr="00DC18C9" w:rsidRDefault="00DC18C9" w:rsidP="00DC18C9">
            <w:pPr>
              <w:jc w:val="both"/>
            </w:pPr>
          </w:p>
          <w:p w:rsidR="00DC18C9" w:rsidRPr="00DC18C9" w:rsidRDefault="00DC18C9" w:rsidP="00DC18C9">
            <w:pPr>
              <w:jc w:val="both"/>
            </w:pPr>
          </w:p>
        </w:tc>
        <w:tc>
          <w:tcPr>
            <w:tcW w:w="1134" w:type="dxa"/>
          </w:tcPr>
          <w:p w:rsidR="00DC18C9" w:rsidRPr="00DC18C9" w:rsidRDefault="00DC18C9" w:rsidP="00DC18C9">
            <w:pPr>
              <w:jc w:val="both"/>
            </w:pPr>
          </w:p>
        </w:tc>
        <w:tc>
          <w:tcPr>
            <w:tcW w:w="1134" w:type="dxa"/>
          </w:tcPr>
          <w:p w:rsidR="00DC18C9" w:rsidRPr="00DC18C9" w:rsidRDefault="00DC18C9" w:rsidP="00DC18C9">
            <w:pPr>
              <w:jc w:val="both"/>
            </w:pPr>
          </w:p>
        </w:tc>
        <w:tc>
          <w:tcPr>
            <w:tcW w:w="1276" w:type="dxa"/>
          </w:tcPr>
          <w:p w:rsidR="00DC18C9" w:rsidRPr="00DC18C9" w:rsidRDefault="00DC18C9" w:rsidP="00DC18C9">
            <w:pPr>
              <w:jc w:val="both"/>
            </w:pPr>
          </w:p>
        </w:tc>
        <w:tc>
          <w:tcPr>
            <w:tcW w:w="1276" w:type="dxa"/>
          </w:tcPr>
          <w:p w:rsidR="00DC18C9" w:rsidRPr="00DC18C9" w:rsidRDefault="00DC18C9" w:rsidP="00DC18C9">
            <w:pPr>
              <w:jc w:val="both"/>
            </w:pPr>
          </w:p>
        </w:tc>
        <w:tc>
          <w:tcPr>
            <w:tcW w:w="1276" w:type="dxa"/>
          </w:tcPr>
          <w:p w:rsidR="00DC18C9" w:rsidRPr="00DC18C9" w:rsidRDefault="00DC18C9" w:rsidP="00DC18C9">
            <w:pPr>
              <w:jc w:val="both"/>
            </w:pPr>
          </w:p>
        </w:tc>
        <w:tc>
          <w:tcPr>
            <w:tcW w:w="1134" w:type="dxa"/>
          </w:tcPr>
          <w:p w:rsidR="00DC18C9" w:rsidRPr="00DC18C9" w:rsidRDefault="00DC18C9" w:rsidP="00DC18C9">
            <w:pPr>
              <w:jc w:val="both"/>
            </w:pPr>
          </w:p>
        </w:tc>
        <w:tc>
          <w:tcPr>
            <w:tcW w:w="1417" w:type="dxa"/>
          </w:tcPr>
          <w:p w:rsidR="00DC18C9" w:rsidRPr="00DC18C9" w:rsidRDefault="00DC18C9" w:rsidP="00DC18C9">
            <w:pPr>
              <w:jc w:val="both"/>
            </w:pPr>
          </w:p>
        </w:tc>
        <w:tc>
          <w:tcPr>
            <w:tcW w:w="1134" w:type="dxa"/>
          </w:tcPr>
          <w:p w:rsidR="00DC18C9" w:rsidRPr="00DC18C9" w:rsidRDefault="00DC18C9" w:rsidP="00DC18C9">
            <w:pPr>
              <w:jc w:val="both"/>
            </w:pPr>
          </w:p>
        </w:tc>
      </w:tr>
    </w:tbl>
    <w:p w:rsidR="00DC18C9" w:rsidRPr="00DC18C9" w:rsidRDefault="00DC18C9" w:rsidP="00DC18C9">
      <w:pPr>
        <w:jc w:val="both"/>
      </w:pPr>
    </w:p>
    <w:p w:rsidR="00DC18C9" w:rsidRPr="00DC18C9" w:rsidRDefault="00DC18C9" w:rsidP="00DC18C9">
      <w:pPr>
        <w:jc w:val="both"/>
      </w:pPr>
    </w:p>
    <w:p w:rsidR="00DC18C9" w:rsidRPr="00DC18C9" w:rsidRDefault="00DC18C9" w:rsidP="00DC18C9">
      <w:pPr>
        <w:jc w:val="both"/>
      </w:pPr>
    </w:p>
    <w:p w:rsidR="00DC18C9" w:rsidRPr="00DC18C9" w:rsidRDefault="00DC18C9" w:rsidP="00DC18C9">
      <w:pPr>
        <w:jc w:val="both"/>
      </w:pPr>
    </w:p>
    <w:p w:rsidR="00DC18C9" w:rsidRPr="00DC18C9" w:rsidRDefault="00DC18C9" w:rsidP="00DC18C9">
      <w:pPr>
        <w:jc w:val="both"/>
      </w:pPr>
    </w:p>
    <w:p w:rsidR="00DC18C9" w:rsidRPr="00DC18C9" w:rsidRDefault="00DC18C9" w:rsidP="00DC18C9">
      <w:pPr>
        <w:jc w:val="both"/>
      </w:pPr>
    </w:p>
    <w:p w:rsidR="00DC18C9" w:rsidRPr="00DC18C9" w:rsidRDefault="00DC18C9" w:rsidP="00DC18C9">
      <w:pPr>
        <w:jc w:val="both"/>
      </w:pPr>
    </w:p>
    <w:p w:rsidR="00DC18C9" w:rsidRPr="00DC18C9" w:rsidRDefault="00DC18C9" w:rsidP="00DC18C9">
      <w:pPr>
        <w:jc w:val="both"/>
      </w:pPr>
    </w:p>
    <w:p w:rsidR="00DC18C9" w:rsidRPr="00DC18C9" w:rsidRDefault="00DC18C9" w:rsidP="00DC18C9">
      <w:pPr>
        <w:jc w:val="both"/>
      </w:pPr>
    </w:p>
    <w:p w:rsidR="00DC18C9" w:rsidRPr="00DC18C9" w:rsidRDefault="00DC18C9" w:rsidP="00DC18C9">
      <w:pPr>
        <w:jc w:val="both"/>
      </w:pPr>
    </w:p>
    <w:p w:rsidR="00DC18C9" w:rsidRPr="00DC18C9" w:rsidRDefault="00DC18C9" w:rsidP="00DC18C9">
      <w:pPr>
        <w:jc w:val="both"/>
      </w:pPr>
    </w:p>
    <w:p w:rsidR="00DC18C9" w:rsidRPr="00DC18C9" w:rsidRDefault="00DC18C9" w:rsidP="00DC18C9">
      <w:pPr>
        <w:jc w:val="both"/>
      </w:pPr>
    </w:p>
    <w:p w:rsidR="00DC18C9" w:rsidRPr="00DC18C9" w:rsidRDefault="00DC18C9" w:rsidP="00DC18C9">
      <w:pPr>
        <w:jc w:val="both"/>
      </w:pPr>
    </w:p>
    <w:p w:rsidR="00DC18C9" w:rsidRPr="00DC18C9" w:rsidRDefault="00DC18C9" w:rsidP="00DC18C9">
      <w:pPr>
        <w:jc w:val="both"/>
      </w:pPr>
    </w:p>
    <w:p w:rsidR="00DC18C9" w:rsidRPr="00DC18C9" w:rsidRDefault="00DC18C9" w:rsidP="00DC18C9">
      <w:pPr>
        <w:jc w:val="both"/>
      </w:pPr>
    </w:p>
    <w:p w:rsidR="00DC18C9" w:rsidRPr="00DC18C9" w:rsidRDefault="00DC18C9" w:rsidP="00DC18C9">
      <w:pPr>
        <w:jc w:val="both"/>
      </w:pPr>
    </w:p>
    <w:p w:rsidR="00DC18C9" w:rsidRPr="00DC18C9" w:rsidRDefault="00DC18C9" w:rsidP="00DC18C9">
      <w:pPr>
        <w:jc w:val="both"/>
      </w:pPr>
    </w:p>
    <w:p w:rsidR="00DC18C9" w:rsidRDefault="00DC18C9" w:rsidP="00B75305">
      <w:pPr>
        <w:jc w:val="both"/>
        <w:rPr>
          <w:b/>
        </w:rPr>
      </w:pPr>
    </w:p>
    <w:p w:rsidR="0010780F" w:rsidRDefault="0010780F" w:rsidP="00B75305">
      <w:pPr>
        <w:jc w:val="both"/>
        <w:rPr>
          <w:b/>
        </w:rPr>
      </w:pPr>
    </w:p>
    <w:p w:rsidR="0010780F" w:rsidRDefault="0010780F" w:rsidP="00B75305">
      <w:pPr>
        <w:jc w:val="both"/>
        <w:rPr>
          <w:b/>
        </w:rPr>
      </w:pPr>
    </w:p>
    <w:p w:rsidR="0010780F" w:rsidRDefault="0010780F" w:rsidP="00B75305">
      <w:pPr>
        <w:jc w:val="both"/>
        <w:rPr>
          <w:b/>
        </w:rPr>
      </w:pPr>
    </w:p>
    <w:p w:rsidR="0010780F" w:rsidRDefault="0010780F" w:rsidP="00B75305">
      <w:pPr>
        <w:jc w:val="both"/>
        <w:rPr>
          <w:b/>
        </w:rPr>
      </w:pPr>
    </w:p>
    <w:p w:rsidR="0010780F" w:rsidRDefault="0010780F" w:rsidP="00B75305">
      <w:pPr>
        <w:jc w:val="both"/>
        <w:rPr>
          <w:b/>
        </w:rPr>
      </w:pPr>
    </w:p>
    <w:p w:rsidR="0010780F" w:rsidRDefault="0010780F" w:rsidP="00B75305">
      <w:pPr>
        <w:jc w:val="both"/>
        <w:rPr>
          <w:b/>
        </w:rPr>
      </w:pPr>
    </w:p>
    <w:p w:rsidR="0010780F" w:rsidRDefault="0010780F" w:rsidP="00B75305">
      <w:pPr>
        <w:jc w:val="both"/>
        <w:rPr>
          <w:b/>
        </w:rPr>
      </w:pPr>
    </w:p>
    <w:p w:rsidR="0010780F" w:rsidRDefault="0010780F" w:rsidP="00B75305">
      <w:pPr>
        <w:jc w:val="both"/>
        <w:rPr>
          <w:b/>
        </w:rPr>
      </w:pPr>
    </w:p>
    <w:p w:rsidR="0010780F" w:rsidRDefault="0010780F" w:rsidP="00B75305">
      <w:pPr>
        <w:jc w:val="both"/>
        <w:rPr>
          <w:b/>
        </w:rPr>
      </w:pPr>
    </w:p>
    <w:p w:rsidR="0010780F" w:rsidRDefault="0010780F" w:rsidP="00B75305">
      <w:pPr>
        <w:jc w:val="both"/>
        <w:rPr>
          <w:b/>
        </w:rPr>
      </w:pPr>
    </w:p>
    <w:p w:rsidR="0010780F" w:rsidRDefault="0010780F" w:rsidP="00B75305">
      <w:pPr>
        <w:jc w:val="both"/>
        <w:rPr>
          <w:b/>
        </w:rPr>
      </w:pPr>
    </w:p>
    <w:p w:rsidR="0010780F" w:rsidRDefault="0010780F" w:rsidP="00B75305">
      <w:pPr>
        <w:jc w:val="both"/>
        <w:rPr>
          <w:b/>
        </w:rPr>
      </w:pPr>
    </w:p>
    <w:p w:rsidR="0010780F" w:rsidRDefault="0010780F" w:rsidP="00B75305">
      <w:pPr>
        <w:jc w:val="both"/>
        <w:rPr>
          <w:b/>
        </w:rPr>
      </w:pPr>
    </w:p>
    <w:p w:rsidR="0010780F" w:rsidRPr="0010780F" w:rsidRDefault="0010780F" w:rsidP="0010780F">
      <w:pPr>
        <w:ind w:left="-180" w:firstLine="540"/>
        <w:jc w:val="center"/>
      </w:pPr>
      <w:r>
        <w:rPr>
          <w:b/>
          <w:sz w:val="32"/>
          <w:szCs w:val="32"/>
        </w:rPr>
        <w:t xml:space="preserve">                                                                                              </w:t>
      </w:r>
      <w:r w:rsidRPr="0010780F">
        <w:t>Проект</w:t>
      </w:r>
    </w:p>
    <w:p w:rsidR="0010780F" w:rsidRPr="0010780F" w:rsidRDefault="0010780F" w:rsidP="0010780F">
      <w:pPr>
        <w:ind w:left="-180" w:firstLine="540"/>
        <w:jc w:val="center"/>
        <w:rPr>
          <w:b/>
        </w:rPr>
      </w:pPr>
      <w:r w:rsidRPr="0010780F">
        <w:rPr>
          <w:b/>
        </w:rPr>
        <w:t>РЕСПУБЛИКА МОРДОВИЯ</w:t>
      </w:r>
    </w:p>
    <w:p w:rsidR="0010780F" w:rsidRPr="0010780F" w:rsidRDefault="0010780F" w:rsidP="0010780F">
      <w:pPr>
        <w:tabs>
          <w:tab w:val="left" w:pos="765"/>
          <w:tab w:val="center" w:pos="5220"/>
        </w:tabs>
        <w:ind w:left="284" w:hanging="27"/>
        <w:jc w:val="center"/>
        <w:rPr>
          <w:b/>
        </w:rPr>
      </w:pPr>
      <w:r w:rsidRPr="0010780F">
        <w:rPr>
          <w:b/>
        </w:rPr>
        <w:t>________________________________  СЕССИЯ СОВЕТА</w:t>
      </w:r>
    </w:p>
    <w:p w:rsidR="0010780F" w:rsidRPr="0010780F" w:rsidRDefault="0010780F" w:rsidP="0010780F">
      <w:pPr>
        <w:tabs>
          <w:tab w:val="left" w:pos="765"/>
          <w:tab w:val="center" w:pos="5220"/>
        </w:tabs>
        <w:ind w:left="284" w:hanging="27"/>
        <w:jc w:val="center"/>
        <w:rPr>
          <w:b/>
        </w:rPr>
      </w:pPr>
      <w:r w:rsidRPr="0010780F">
        <w:rPr>
          <w:b/>
        </w:rPr>
        <w:t>ДЕПУТАТОВ ИНСАРСКОГО МУНИЦИПАЛЬНОГО РАЙОНА РЕСПУБЛИКИ МОРДОВИЯ</w:t>
      </w:r>
    </w:p>
    <w:p w:rsidR="0010780F" w:rsidRPr="0010780F" w:rsidRDefault="0010780F" w:rsidP="0010780F">
      <w:pPr>
        <w:tabs>
          <w:tab w:val="left" w:pos="765"/>
          <w:tab w:val="center" w:pos="5220"/>
        </w:tabs>
        <w:ind w:left="1134" w:hanging="27"/>
        <w:jc w:val="center"/>
        <w:rPr>
          <w:b/>
        </w:rPr>
      </w:pPr>
      <w:r w:rsidRPr="0010780F">
        <w:rPr>
          <w:b/>
        </w:rPr>
        <w:t>СЕДЬМОГО  СОЗЫВА</w:t>
      </w:r>
    </w:p>
    <w:p w:rsidR="0010780F" w:rsidRPr="0010780F" w:rsidRDefault="0010780F" w:rsidP="0010780F">
      <w:pPr>
        <w:tabs>
          <w:tab w:val="left" w:pos="765"/>
          <w:tab w:val="center" w:pos="5220"/>
        </w:tabs>
        <w:ind w:left="1134" w:hanging="27"/>
        <w:jc w:val="center"/>
        <w:rPr>
          <w:b/>
        </w:rPr>
      </w:pPr>
    </w:p>
    <w:p w:rsidR="0010780F" w:rsidRPr="0010780F" w:rsidRDefault="0010780F" w:rsidP="0010780F">
      <w:pPr>
        <w:jc w:val="center"/>
        <w:rPr>
          <w:b/>
        </w:rPr>
      </w:pPr>
      <w:r w:rsidRPr="0010780F">
        <w:rPr>
          <w:b/>
        </w:rPr>
        <w:t>РЕШЕНИЕ</w:t>
      </w:r>
    </w:p>
    <w:p w:rsidR="0010780F" w:rsidRPr="0010780F" w:rsidRDefault="0010780F" w:rsidP="0010780F">
      <w:pPr>
        <w:ind w:left="-180" w:firstLine="540"/>
        <w:jc w:val="center"/>
        <w:rPr>
          <w:b/>
        </w:rPr>
      </w:pPr>
      <w:r w:rsidRPr="0010780F">
        <w:rPr>
          <w:b/>
        </w:rPr>
        <w:t xml:space="preserve">                                                                                                                                                                                                                                                                                                                      </w:t>
      </w:r>
    </w:p>
    <w:p w:rsidR="0010780F" w:rsidRPr="0010780F" w:rsidRDefault="0010780F" w:rsidP="0010780F">
      <w:pPr>
        <w:ind w:left="-180" w:firstLine="540"/>
        <w:jc w:val="center"/>
        <w:rPr>
          <w:b/>
          <w:bCs/>
          <w:caps/>
        </w:rPr>
      </w:pPr>
    </w:p>
    <w:p w:rsidR="0010780F" w:rsidRPr="0010780F" w:rsidRDefault="0010780F" w:rsidP="0010780F">
      <w:pPr>
        <w:ind w:left="-180" w:firstLine="540"/>
      </w:pPr>
      <w:r w:rsidRPr="0010780F">
        <w:t>от __________ 2021 г.                                                                                № ___</w:t>
      </w:r>
    </w:p>
    <w:p w:rsidR="0010780F" w:rsidRPr="0010780F" w:rsidRDefault="0010780F" w:rsidP="0010780F">
      <w:pPr>
        <w:ind w:left="-180" w:firstLine="540"/>
      </w:pPr>
    </w:p>
    <w:p w:rsidR="0010780F" w:rsidRPr="0010780F" w:rsidRDefault="0010780F" w:rsidP="0010780F">
      <w:pPr>
        <w:ind w:left="-180" w:firstLine="540"/>
      </w:pPr>
      <w:r w:rsidRPr="0010780F">
        <w:t xml:space="preserve">О бюджете Инсарского </w:t>
      </w:r>
      <w:proofErr w:type="gramStart"/>
      <w:r w:rsidRPr="0010780F">
        <w:t>муниципального</w:t>
      </w:r>
      <w:proofErr w:type="gramEnd"/>
    </w:p>
    <w:p w:rsidR="0010780F" w:rsidRPr="0010780F" w:rsidRDefault="0010780F" w:rsidP="0010780F">
      <w:pPr>
        <w:ind w:left="-180" w:firstLine="540"/>
      </w:pPr>
      <w:r w:rsidRPr="0010780F">
        <w:t xml:space="preserve">района Республики Мордовия на 2022 год  </w:t>
      </w:r>
    </w:p>
    <w:p w:rsidR="0010780F" w:rsidRPr="0010780F" w:rsidRDefault="0010780F" w:rsidP="0010780F">
      <w:pPr>
        <w:ind w:left="-180" w:firstLine="540"/>
      </w:pPr>
      <w:r w:rsidRPr="0010780F">
        <w:t>и на плановый период 2023 и 2024 годов</w:t>
      </w:r>
    </w:p>
    <w:p w:rsidR="0010780F" w:rsidRPr="0010780F" w:rsidRDefault="0010780F" w:rsidP="0010780F">
      <w:pPr>
        <w:ind w:left="-180" w:firstLine="540"/>
      </w:pPr>
    </w:p>
    <w:p w:rsidR="0010780F" w:rsidRPr="0010780F" w:rsidRDefault="0010780F" w:rsidP="0010780F">
      <w:pPr>
        <w:ind w:left="-180" w:firstLine="540"/>
        <w:jc w:val="both"/>
      </w:pPr>
      <w:r w:rsidRPr="0010780F">
        <w:t xml:space="preserve">  </w:t>
      </w:r>
      <w:proofErr w:type="gramStart"/>
      <w:r w:rsidRPr="0010780F">
        <w:t>В соответствии с Бюджетным кодексом Российской Федерации, Основными направления бюджетной и налоговой политики Инсарского муниципального района Республики Мордовия на 2022 год и на плановый период 2023 и 2024 годов и на основании прогноза социально-экономического развития Инсарского муниципального района Республики Мордовия на 2022 год и на плановый период 2023 и 2024 годов,</w:t>
      </w:r>
      <w:proofErr w:type="gramEnd"/>
    </w:p>
    <w:p w:rsidR="0010780F" w:rsidRPr="0010780F" w:rsidRDefault="0010780F" w:rsidP="0010780F">
      <w:pPr>
        <w:ind w:left="-180" w:firstLine="540"/>
        <w:jc w:val="both"/>
        <w:rPr>
          <w:b/>
        </w:rPr>
      </w:pPr>
      <w:r w:rsidRPr="0010780F">
        <w:rPr>
          <w:b/>
        </w:rPr>
        <w:t>Совет депутатов Инсарского муниципального района Республики Мордовия решил:</w:t>
      </w:r>
    </w:p>
    <w:p w:rsidR="0010780F" w:rsidRPr="0010780F" w:rsidRDefault="0010780F" w:rsidP="0010780F">
      <w:pPr>
        <w:pStyle w:val="ConsPlusNormal"/>
        <w:widowControl/>
        <w:spacing w:line="232" w:lineRule="auto"/>
        <w:ind w:left="-180" w:firstLine="540"/>
        <w:jc w:val="both"/>
        <w:rPr>
          <w:rFonts w:ascii="Times New Roman" w:hAnsi="Times New Roman" w:cs="Times New Roman"/>
          <w:b/>
          <w:sz w:val="24"/>
          <w:szCs w:val="24"/>
        </w:rPr>
      </w:pPr>
    </w:p>
    <w:p w:rsidR="0010780F" w:rsidRPr="0010780F" w:rsidRDefault="0010780F" w:rsidP="0010780F">
      <w:pPr>
        <w:pStyle w:val="ConsPlusNormal"/>
        <w:widowControl/>
        <w:spacing w:line="232" w:lineRule="auto"/>
        <w:ind w:left="-180" w:firstLine="540"/>
        <w:jc w:val="both"/>
        <w:rPr>
          <w:rFonts w:ascii="Times New Roman" w:hAnsi="Times New Roman" w:cs="Times New Roman"/>
          <w:sz w:val="24"/>
          <w:szCs w:val="24"/>
        </w:rPr>
      </w:pPr>
      <w:r w:rsidRPr="0010780F">
        <w:rPr>
          <w:rFonts w:ascii="Times New Roman" w:hAnsi="Times New Roman" w:cs="Times New Roman"/>
          <w:b/>
          <w:sz w:val="24"/>
          <w:szCs w:val="24"/>
        </w:rPr>
        <w:t>Статья 1. Основные характеристики бюджета Инсарского муниципального района</w:t>
      </w:r>
      <w:r w:rsidRPr="0010780F">
        <w:rPr>
          <w:rFonts w:ascii="Times New Roman" w:hAnsi="Times New Roman" w:cs="Times New Roman"/>
          <w:sz w:val="24"/>
          <w:szCs w:val="24"/>
        </w:rPr>
        <w:t xml:space="preserve"> </w:t>
      </w:r>
      <w:r w:rsidRPr="0010780F">
        <w:rPr>
          <w:rFonts w:ascii="Times New Roman" w:hAnsi="Times New Roman" w:cs="Times New Roman"/>
          <w:b/>
          <w:sz w:val="24"/>
          <w:szCs w:val="24"/>
        </w:rPr>
        <w:t>Республики Мордовия</w:t>
      </w:r>
    </w:p>
    <w:p w:rsidR="0010780F" w:rsidRPr="0010780F" w:rsidRDefault="0010780F" w:rsidP="0010780F">
      <w:pPr>
        <w:pStyle w:val="ConsPlusNormal"/>
        <w:widowControl/>
        <w:spacing w:line="232" w:lineRule="auto"/>
        <w:ind w:left="-180" w:firstLine="540"/>
        <w:jc w:val="both"/>
        <w:rPr>
          <w:rFonts w:ascii="Times New Roman" w:hAnsi="Times New Roman" w:cs="Times New Roman"/>
          <w:sz w:val="24"/>
          <w:szCs w:val="24"/>
        </w:rPr>
      </w:pPr>
      <w:r w:rsidRPr="0010780F">
        <w:rPr>
          <w:rFonts w:ascii="Times New Roman" w:hAnsi="Times New Roman" w:cs="Times New Roman"/>
          <w:sz w:val="24"/>
          <w:szCs w:val="24"/>
        </w:rPr>
        <w:t>1. Утвердить бюджет Инсарского муниципального района Республики Мордовия на 2022 год по доходам в сумме 208150,1 тыс. рублей и по расходам в сумме 208150,1 тыс. рублей, исходя из уровня инфляции, не превышающего 4 процента (декабрь 2022 года к декабрю 2021 года).</w:t>
      </w:r>
    </w:p>
    <w:p w:rsidR="0010780F" w:rsidRPr="0010780F" w:rsidRDefault="0010780F" w:rsidP="0010780F">
      <w:pPr>
        <w:pStyle w:val="ConsPlusNormal"/>
        <w:widowControl/>
        <w:spacing w:line="232" w:lineRule="auto"/>
        <w:ind w:left="-180" w:firstLine="540"/>
        <w:jc w:val="both"/>
        <w:rPr>
          <w:rFonts w:ascii="Times New Roman" w:hAnsi="Times New Roman" w:cs="Times New Roman"/>
          <w:sz w:val="24"/>
          <w:szCs w:val="24"/>
        </w:rPr>
      </w:pPr>
      <w:r w:rsidRPr="0010780F">
        <w:rPr>
          <w:rFonts w:ascii="Times New Roman" w:hAnsi="Times New Roman" w:cs="Times New Roman"/>
          <w:sz w:val="24"/>
          <w:szCs w:val="24"/>
        </w:rPr>
        <w:t xml:space="preserve">2. </w:t>
      </w:r>
      <w:proofErr w:type="gramStart"/>
      <w:r w:rsidRPr="0010780F">
        <w:rPr>
          <w:rFonts w:ascii="Times New Roman" w:hAnsi="Times New Roman" w:cs="Times New Roman"/>
          <w:sz w:val="24"/>
          <w:szCs w:val="24"/>
        </w:rPr>
        <w:t xml:space="preserve">Утвердить бюджет Инсарского муниципального района Республики Мордовия на 2023 год по доходам в сумме 158949,5тыс. рублей и по расходам в сумме 158949,5 тыс. рублей, в том числе условно утвержденные расходы в сумме 1950 тыс. рублей, исходя из уровня инфляции, не превышающего 3,8 процента (декабрь 2023 года к декабрю 2022 года). </w:t>
      </w:r>
      <w:proofErr w:type="gramEnd"/>
    </w:p>
    <w:p w:rsidR="0010780F" w:rsidRPr="0010780F" w:rsidRDefault="0010780F" w:rsidP="0010780F">
      <w:pPr>
        <w:pStyle w:val="ConsPlusNormal"/>
        <w:widowControl/>
        <w:spacing w:line="232" w:lineRule="auto"/>
        <w:ind w:left="-180" w:firstLine="540"/>
        <w:jc w:val="both"/>
        <w:rPr>
          <w:rFonts w:ascii="Times New Roman" w:hAnsi="Times New Roman" w:cs="Times New Roman"/>
          <w:sz w:val="24"/>
          <w:szCs w:val="24"/>
        </w:rPr>
      </w:pPr>
      <w:r w:rsidRPr="0010780F">
        <w:rPr>
          <w:rFonts w:ascii="Times New Roman" w:hAnsi="Times New Roman" w:cs="Times New Roman"/>
          <w:sz w:val="24"/>
          <w:szCs w:val="24"/>
        </w:rPr>
        <w:t xml:space="preserve">3. </w:t>
      </w:r>
      <w:proofErr w:type="gramStart"/>
      <w:r w:rsidRPr="0010780F">
        <w:rPr>
          <w:rFonts w:ascii="Times New Roman" w:hAnsi="Times New Roman" w:cs="Times New Roman"/>
          <w:sz w:val="24"/>
          <w:szCs w:val="24"/>
        </w:rPr>
        <w:t>Утвердить бюджет Инсарского муниципального района Республики Мордовия на 2024 год по доходам в сумме 154493,6 тыс. рублей и по расходам в сумме 154493,6 тыс. рублей, в том числе условно утвержденные расходы в сумме 3950 тыс. рублей исходя из уровня инфляции, не превышающего 4 процента (декабрь 2024 года к декабрю 2023 года).</w:t>
      </w:r>
      <w:proofErr w:type="gramEnd"/>
    </w:p>
    <w:p w:rsidR="0010780F" w:rsidRPr="0010780F" w:rsidRDefault="0010780F" w:rsidP="0010780F">
      <w:pPr>
        <w:pStyle w:val="ConsPlusNormal"/>
        <w:widowControl/>
        <w:spacing w:line="228" w:lineRule="auto"/>
        <w:ind w:left="-180" w:firstLine="540"/>
        <w:jc w:val="both"/>
        <w:rPr>
          <w:rFonts w:ascii="Times New Roman" w:hAnsi="Times New Roman" w:cs="Times New Roman"/>
          <w:b/>
          <w:color w:val="000000"/>
          <w:sz w:val="24"/>
          <w:szCs w:val="24"/>
        </w:rPr>
      </w:pPr>
      <w:r w:rsidRPr="0010780F">
        <w:rPr>
          <w:rFonts w:ascii="Times New Roman" w:hAnsi="Times New Roman" w:cs="Times New Roman"/>
          <w:b/>
          <w:color w:val="000000"/>
          <w:sz w:val="24"/>
          <w:szCs w:val="24"/>
        </w:rPr>
        <w:t xml:space="preserve">Статья 2. Нормативы распределения доходов между бюджетом Инсарского муниципального района Республики Мордовия и бюджетами поселений </w:t>
      </w:r>
    </w:p>
    <w:p w:rsidR="0010780F" w:rsidRPr="0010780F" w:rsidRDefault="0010780F" w:rsidP="0010780F">
      <w:pPr>
        <w:autoSpaceDE w:val="0"/>
        <w:autoSpaceDN w:val="0"/>
        <w:adjustRightInd w:val="0"/>
        <w:ind w:firstLine="720"/>
        <w:jc w:val="both"/>
        <w:rPr>
          <w:color w:val="000000"/>
        </w:rPr>
      </w:pPr>
      <w:r w:rsidRPr="0010780F">
        <w:rPr>
          <w:color w:val="000000"/>
        </w:rPr>
        <w:t>Утвердить нормативы распределения доходов между бюджетом Инсарского муниципального района Республики Мордовия и бюджетами поселений</w:t>
      </w:r>
      <w:r w:rsidRPr="0010780F">
        <w:t xml:space="preserve"> на 2022 год и на плановый период 2023 и 2024 годов (в процентах от сумм, зачисляемых в консолидированный бюджет Инсарского муниципального района Республики Мордовия)</w:t>
      </w:r>
      <w:r w:rsidRPr="0010780F">
        <w:rPr>
          <w:color w:val="000000"/>
        </w:rPr>
        <w:t xml:space="preserve"> согласно приложению 1 к настоящему Решению. </w:t>
      </w:r>
    </w:p>
    <w:p w:rsidR="0010780F" w:rsidRPr="0010780F" w:rsidRDefault="0010780F" w:rsidP="0010780F">
      <w:pPr>
        <w:autoSpaceDE w:val="0"/>
        <w:autoSpaceDN w:val="0"/>
        <w:adjustRightInd w:val="0"/>
        <w:ind w:firstLine="720"/>
        <w:jc w:val="both"/>
        <w:rPr>
          <w:b/>
          <w:bCs/>
          <w:color w:val="000000"/>
        </w:rPr>
      </w:pPr>
      <w:r w:rsidRPr="0010780F">
        <w:rPr>
          <w:b/>
          <w:color w:val="000000"/>
        </w:rPr>
        <w:t>Статья 3</w:t>
      </w:r>
      <w:r w:rsidRPr="0010780F">
        <w:rPr>
          <w:b/>
          <w:bCs/>
          <w:color w:val="000000"/>
        </w:rPr>
        <w:t>. Безвозмездные поступления в бюджет Инсарского муниципального района Республики Мордовия</w:t>
      </w:r>
    </w:p>
    <w:p w:rsidR="0010780F" w:rsidRPr="0010780F" w:rsidRDefault="0010780F" w:rsidP="0010780F">
      <w:pPr>
        <w:autoSpaceDE w:val="0"/>
        <w:autoSpaceDN w:val="0"/>
        <w:adjustRightInd w:val="0"/>
        <w:ind w:firstLine="720"/>
        <w:jc w:val="both"/>
        <w:rPr>
          <w:bCs/>
          <w:color w:val="000000"/>
        </w:rPr>
      </w:pPr>
      <w:r w:rsidRPr="0010780F">
        <w:rPr>
          <w:bCs/>
          <w:color w:val="000000"/>
        </w:rPr>
        <w:t>Утвердить объем безвозмездных поступлений в бюджет Инсарского муниципального района Республики Мордовия на</w:t>
      </w:r>
      <w:r w:rsidRPr="0010780F">
        <w:rPr>
          <w:color w:val="000000"/>
        </w:rPr>
        <w:t xml:space="preserve"> 2022 год и на плановый период 2023 и 2024 годов согласно приложению 2</w:t>
      </w:r>
      <w:r w:rsidRPr="0010780F">
        <w:rPr>
          <w:bCs/>
          <w:color w:val="000000"/>
        </w:rPr>
        <w:t xml:space="preserve"> к настоящему Решению.</w:t>
      </w:r>
    </w:p>
    <w:p w:rsidR="0010780F" w:rsidRPr="0010780F" w:rsidRDefault="0010780F" w:rsidP="0010780F">
      <w:pPr>
        <w:autoSpaceDE w:val="0"/>
        <w:autoSpaceDN w:val="0"/>
        <w:adjustRightInd w:val="0"/>
        <w:ind w:firstLine="720"/>
        <w:jc w:val="both"/>
        <w:rPr>
          <w:color w:val="000000"/>
        </w:rPr>
      </w:pPr>
    </w:p>
    <w:p w:rsidR="0010780F" w:rsidRPr="0010780F" w:rsidRDefault="0010780F" w:rsidP="0010780F">
      <w:pPr>
        <w:pStyle w:val="ConsPlusNormal"/>
        <w:widowControl/>
        <w:spacing w:line="228" w:lineRule="auto"/>
        <w:ind w:left="-180" w:firstLine="540"/>
        <w:jc w:val="both"/>
        <w:rPr>
          <w:rFonts w:ascii="Times New Roman" w:hAnsi="Times New Roman" w:cs="Times New Roman"/>
          <w:b/>
          <w:color w:val="000000"/>
          <w:sz w:val="24"/>
          <w:szCs w:val="24"/>
        </w:rPr>
      </w:pPr>
      <w:r w:rsidRPr="0010780F">
        <w:rPr>
          <w:rFonts w:ascii="Times New Roman" w:hAnsi="Times New Roman" w:cs="Times New Roman"/>
          <w:b/>
          <w:color w:val="000000"/>
          <w:sz w:val="24"/>
          <w:szCs w:val="24"/>
        </w:rPr>
        <w:t>Статья 4.</w:t>
      </w:r>
      <w:r w:rsidRPr="0010780F">
        <w:rPr>
          <w:rFonts w:ascii="Times New Roman" w:hAnsi="Times New Roman" w:cs="Times New Roman"/>
          <w:color w:val="000000"/>
          <w:sz w:val="24"/>
          <w:szCs w:val="24"/>
        </w:rPr>
        <w:t xml:space="preserve"> </w:t>
      </w:r>
      <w:r w:rsidRPr="0010780F">
        <w:rPr>
          <w:rFonts w:ascii="Times New Roman" w:hAnsi="Times New Roman" w:cs="Times New Roman"/>
          <w:b/>
          <w:color w:val="000000"/>
          <w:sz w:val="24"/>
          <w:szCs w:val="24"/>
        </w:rPr>
        <w:t xml:space="preserve">Распределение расходов бюджета Инсарского муниципального района Республики Мордовия </w:t>
      </w:r>
    </w:p>
    <w:p w:rsidR="0010780F" w:rsidRPr="0010780F" w:rsidRDefault="0010780F" w:rsidP="0010780F">
      <w:pPr>
        <w:pStyle w:val="affe"/>
        <w:rPr>
          <w:sz w:val="24"/>
          <w:szCs w:val="24"/>
        </w:rPr>
      </w:pPr>
      <w:r w:rsidRPr="0010780F">
        <w:rPr>
          <w:sz w:val="24"/>
          <w:szCs w:val="24"/>
        </w:rPr>
        <w:lastRenderedPageBreak/>
        <w:t xml:space="preserve">       Утвердить:</w:t>
      </w:r>
    </w:p>
    <w:p w:rsidR="0010780F" w:rsidRPr="0010780F" w:rsidRDefault="0010780F" w:rsidP="0010780F">
      <w:pPr>
        <w:pStyle w:val="affe"/>
        <w:jc w:val="both"/>
        <w:rPr>
          <w:sz w:val="24"/>
          <w:szCs w:val="24"/>
        </w:rPr>
      </w:pPr>
      <w:r w:rsidRPr="0010780F">
        <w:rPr>
          <w:sz w:val="24"/>
          <w:szCs w:val="24"/>
        </w:rPr>
        <w:t xml:space="preserve">       ведомственную структуру расходов бюджета Инсарского муниципального района Республики Мордовия на 2022 год и на плановый период 2023 и 2024 годов согласно приложению 3 к настоящему Решению;</w:t>
      </w:r>
    </w:p>
    <w:p w:rsidR="0010780F" w:rsidRPr="0010780F" w:rsidRDefault="0010780F" w:rsidP="0010780F">
      <w:pPr>
        <w:pStyle w:val="affe"/>
        <w:jc w:val="both"/>
        <w:rPr>
          <w:sz w:val="24"/>
          <w:szCs w:val="24"/>
        </w:rPr>
      </w:pPr>
      <w:r w:rsidRPr="0010780F">
        <w:rPr>
          <w:sz w:val="24"/>
          <w:szCs w:val="24"/>
        </w:rPr>
        <w:t xml:space="preserve">       распределение бюджетных ассигнований бюджета Инсарского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w:t>
      </w:r>
      <w:proofErr w:type="gramStart"/>
      <w:r w:rsidRPr="0010780F">
        <w:rPr>
          <w:sz w:val="24"/>
          <w:szCs w:val="24"/>
        </w:rPr>
        <w:t>видов расходов классификации расходов бюджетов</w:t>
      </w:r>
      <w:proofErr w:type="gramEnd"/>
      <w:r w:rsidRPr="0010780F">
        <w:rPr>
          <w:sz w:val="24"/>
          <w:szCs w:val="24"/>
        </w:rPr>
        <w:t xml:space="preserve"> на 2022 год и на плановый период 2023 и 2024 годов согласно приложению 4 к настоящему Решению;</w:t>
      </w:r>
    </w:p>
    <w:p w:rsidR="0010780F" w:rsidRPr="0010780F" w:rsidRDefault="0010780F" w:rsidP="0010780F">
      <w:pPr>
        <w:pStyle w:val="affe"/>
        <w:jc w:val="both"/>
        <w:rPr>
          <w:sz w:val="24"/>
          <w:szCs w:val="24"/>
        </w:rPr>
      </w:pPr>
      <w:r w:rsidRPr="0010780F">
        <w:rPr>
          <w:sz w:val="24"/>
          <w:szCs w:val="24"/>
        </w:rPr>
        <w:t xml:space="preserve">      распределение бюджетных ассигнований бюджета Инсарского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w:t>
      </w:r>
      <w:proofErr w:type="gramStart"/>
      <w:r w:rsidRPr="0010780F">
        <w:rPr>
          <w:sz w:val="24"/>
          <w:szCs w:val="24"/>
        </w:rPr>
        <w:t xml:space="preserve"> ,</w:t>
      </w:r>
      <w:proofErr w:type="gramEnd"/>
      <w:r w:rsidRPr="0010780F">
        <w:rPr>
          <w:sz w:val="24"/>
          <w:szCs w:val="24"/>
        </w:rPr>
        <w:t>разделам и подразделам классификации расходов бюджетов на 2022 год и на плановый период 2023 и 2024 годов согласно приложению 5 к настоящему Решению;</w:t>
      </w:r>
    </w:p>
    <w:p w:rsidR="0010780F" w:rsidRPr="0010780F" w:rsidRDefault="0010780F" w:rsidP="0010780F">
      <w:pPr>
        <w:pStyle w:val="ConsPlusNormal"/>
        <w:widowControl/>
        <w:spacing w:line="228" w:lineRule="auto"/>
        <w:ind w:left="-180" w:firstLine="540"/>
        <w:jc w:val="both"/>
        <w:rPr>
          <w:rFonts w:ascii="Times New Roman" w:hAnsi="Times New Roman" w:cs="Times New Roman"/>
          <w:sz w:val="24"/>
          <w:szCs w:val="24"/>
          <w:highlight w:val="red"/>
        </w:rPr>
      </w:pPr>
      <w:r w:rsidRPr="0010780F">
        <w:rPr>
          <w:rFonts w:ascii="Times New Roman" w:hAnsi="Times New Roman" w:cs="Times New Roman"/>
          <w:sz w:val="24"/>
          <w:szCs w:val="24"/>
        </w:rPr>
        <w:t xml:space="preserve">распределение бюджетных ассигнований Инсарского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на 2022 год и на плановый период 2023 и 2024 годов согласно приложению 6 к настоящему Решению. </w:t>
      </w:r>
    </w:p>
    <w:p w:rsidR="0010780F" w:rsidRPr="0010780F" w:rsidRDefault="0010780F" w:rsidP="0010780F">
      <w:pPr>
        <w:autoSpaceDE w:val="0"/>
        <w:autoSpaceDN w:val="0"/>
        <w:adjustRightInd w:val="0"/>
        <w:ind w:firstLine="540"/>
        <w:jc w:val="both"/>
        <w:outlineLvl w:val="2"/>
        <w:rPr>
          <w:b/>
        </w:rPr>
      </w:pPr>
    </w:p>
    <w:p w:rsidR="0010780F" w:rsidRPr="0010780F" w:rsidRDefault="0010780F" w:rsidP="0010780F">
      <w:pPr>
        <w:autoSpaceDE w:val="0"/>
        <w:autoSpaceDN w:val="0"/>
        <w:adjustRightInd w:val="0"/>
        <w:ind w:firstLine="540"/>
        <w:jc w:val="both"/>
        <w:outlineLvl w:val="2"/>
        <w:rPr>
          <w:b/>
        </w:rPr>
      </w:pPr>
      <w:r w:rsidRPr="0010780F">
        <w:rPr>
          <w:b/>
        </w:rPr>
        <w:t>Статья 5. Бюджетные ассигнования на обеспечение деятельности муниципальных учреждений Инсарского муниципального района Республики Мордовия.</w:t>
      </w:r>
    </w:p>
    <w:p w:rsidR="0010780F" w:rsidRPr="0010780F" w:rsidRDefault="0010780F" w:rsidP="0010780F">
      <w:pPr>
        <w:autoSpaceDE w:val="0"/>
        <w:autoSpaceDN w:val="0"/>
        <w:adjustRightInd w:val="0"/>
        <w:ind w:firstLine="540"/>
        <w:jc w:val="both"/>
        <w:outlineLvl w:val="2"/>
      </w:pPr>
      <w:r w:rsidRPr="0010780F">
        <w:t>1. Из бюджета Инсарского муниципального района Республики Мордовия казенным учреждениям Инсарского муниципального района Республики Мордовия предоставляются средства на обеспечение выполнения их функций, в том числе по оказанию муниципальных услуг (выполнению работ) физическим и (или) юридическим лицам в соответствии со статьей 70 Бюджетного Кодекса Российской Федерации.</w:t>
      </w:r>
    </w:p>
    <w:p w:rsidR="0010780F" w:rsidRPr="0010780F" w:rsidRDefault="0010780F" w:rsidP="0010780F">
      <w:pPr>
        <w:autoSpaceDE w:val="0"/>
        <w:autoSpaceDN w:val="0"/>
        <w:adjustRightInd w:val="0"/>
        <w:ind w:firstLine="540"/>
        <w:jc w:val="both"/>
        <w:outlineLvl w:val="2"/>
      </w:pPr>
      <w:r w:rsidRPr="0010780F">
        <w:t>2. Из бюджета Инсарского муниципального района Республики Мордовия бюджетным учреждениям Инсарского муниципального района Республики Мордовия предоставляются субсидии:</w:t>
      </w:r>
    </w:p>
    <w:p w:rsidR="0010780F" w:rsidRPr="0010780F" w:rsidRDefault="0010780F" w:rsidP="0010780F">
      <w:pPr>
        <w:autoSpaceDE w:val="0"/>
        <w:autoSpaceDN w:val="0"/>
        <w:adjustRightInd w:val="0"/>
        <w:ind w:firstLine="540"/>
        <w:jc w:val="both"/>
        <w:outlineLvl w:val="2"/>
      </w:pPr>
      <w:r w:rsidRPr="0010780F">
        <w:t xml:space="preserve"> на финансовое обеспечение выполнения муниципального задания;</w:t>
      </w:r>
    </w:p>
    <w:p w:rsidR="0010780F" w:rsidRPr="0010780F" w:rsidRDefault="0010780F" w:rsidP="0010780F">
      <w:pPr>
        <w:autoSpaceDE w:val="0"/>
        <w:autoSpaceDN w:val="0"/>
        <w:adjustRightInd w:val="0"/>
        <w:ind w:firstLine="540"/>
        <w:jc w:val="both"/>
        <w:outlineLvl w:val="2"/>
      </w:pPr>
      <w:r w:rsidRPr="0010780F">
        <w:t xml:space="preserve"> на иные цели.</w:t>
      </w:r>
    </w:p>
    <w:p w:rsidR="0010780F" w:rsidRPr="0010780F" w:rsidRDefault="0010780F" w:rsidP="0010780F">
      <w:pPr>
        <w:autoSpaceDE w:val="0"/>
        <w:autoSpaceDN w:val="0"/>
        <w:adjustRightInd w:val="0"/>
        <w:ind w:firstLine="540"/>
        <w:jc w:val="both"/>
        <w:outlineLvl w:val="2"/>
      </w:pPr>
      <w:r w:rsidRPr="0010780F">
        <w:t xml:space="preserve">  </w:t>
      </w:r>
    </w:p>
    <w:p w:rsidR="0010780F" w:rsidRPr="0010780F" w:rsidRDefault="0010780F" w:rsidP="0010780F">
      <w:pPr>
        <w:pStyle w:val="ConsPlusNormal"/>
        <w:widowControl/>
        <w:spacing w:line="228" w:lineRule="auto"/>
        <w:ind w:left="-180" w:firstLine="540"/>
        <w:jc w:val="both"/>
        <w:rPr>
          <w:rFonts w:ascii="Times New Roman" w:hAnsi="Times New Roman" w:cs="Times New Roman"/>
          <w:sz w:val="24"/>
          <w:szCs w:val="24"/>
        </w:rPr>
      </w:pPr>
      <w:r w:rsidRPr="0010780F">
        <w:rPr>
          <w:rFonts w:ascii="Times New Roman" w:hAnsi="Times New Roman" w:cs="Times New Roman"/>
          <w:b/>
          <w:sz w:val="24"/>
          <w:szCs w:val="24"/>
        </w:rPr>
        <w:t>Статья 6.</w:t>
      </w:r>
      <w:r w:rsidRPr="0010780F">
        <w:rPr>
          <w:rFonts w:ascii="Times New Roman" w:hAnsi="Times New Roman" w:cs="Times New Roman"/>
          <w:sz w:val="24"/>
          <w:szCs w:val="24"/>
        </w:rPr>
        <w:t xml:space="preserve"> </w:t>
      </w:r>
      <w:r w:rsidRPr="0010780F">
        <w:rPr>
          <w:rFonts w:ascii="Times New Roman" w:hAnsi="Times New Roman" w:cs="Times New Roman"/>
          <w:b/>
          <w:sz w:val="24"/>
          <w:szCs w:val="24"/>
        </w:rPr>
        <w:t>Бюджетные ассигнования на социальное обеспечение населения</w:t>
      </w:r>
    </w:p>
    <w:p w:rsidR="0010780F" w:rsidRPr="0010780F" w:rsidRDefault="0010780F" w:rsidP="0010780F">
      <w:pPr>
        <w:pStyle w:val="ConsPlusNormal"/>
        <w:widowControl/>
        <w:spacing w:line="228" w:lineRule="auto"/>
        <w:ind w:left="-180" w:firstLine="540"/>
        <w:jc w:val="both"/>
        <w:rPr>
          <w:rFonts w:ascii="Times New Roman" w:hAnsi="Times New Roman" w:cs="Times New Roman"/>
          <w:sz w:val="24"/>
          <w:szCs w:val="24"/>
        </w:rPr>
      </w:pPr>
      <w:r w:rsidRPr="0010780F">
        <w:rPr>
          <w:rFonts w:ascii="Times New Roman" w:hAnsi="Times New Roman" w:cs="Times New Roman"/>
          <w:sz w:val="24"/>
          <w:szCs w:val="24"/>
        </w:rPr>
        <w:t xml:space="preserve"> Из бюджета Инсарского муниципального района Республики Мордовия предоставляются бюджетные ассигнования, на социальное обеспечение населения в соответствии с законодательством Российской Федерации, Республики Мордовия и нормативными правовыми актами Инсарского муниципального района Республики Мордовия. </w:t>
      </w:r>
    </w:p>
    <w:p w:rsidR="0010780F" w:rsidRPr="0010780F" w:rsidRDefault="0010780F" w:rsidP="0010780F">
      <w:pPr>
        <w:pStyle w:val="ConsPlusNormal"/>
        <w:widowControl/>
        <w:spacing w:line="228" w:lineRule="auto"/>
        <w:ind w:left="-180" w:firstLine="540"/>
        <w:jc w:val="both"/>
        <w:rPr>
          <w:rFonts w:ascii="Times New Roman" w:hAnsi="Times New Roman" w:cs="Times New Roman"/>
          <w:sz w:val="24"/>
          <w:szCs w:val="24"/>
        </w:rPr>
      </w:pPr>
    </w:p>
    <w:p w:rsidR="0010780F" w:rsidRPr="0010780F" w:rsidRDefault="0010780F" w:rsidP="0010780F">
      <w:pPr>
        <w:spacing w:line="230" w:lineRule="auto"/>
        <w:ind w:left="-180" w:firstLine="540"/>
        <w:jc w:val="both"/>
        <w:rPr>
          <w:b/>
        </w:rPr>
      </w:pPr>
      <w:r w:rsidRPr="0010780F">
        <w:rPr>
          <w:b/>
        </w:rPr>
        <w:t>Статья 7. Субсидии юридическим лицам, в том числе некоммерческим организациям (за исключением субсидий государственным (муниципальным) учреждениям), индивидуальным предпринимателям, физическим лицам</w:t>
      </w:r>
    </w:p>
    <w:p w:rsidR="0010780F" w:rsidRPr="0010780F" w:rsidRDefault="0010780F" w:rsidP="0010780F">
      <w:pPr>
        <w:spacing w:line="230" w:lineRule="auto"/>
        <w:ind w:left="-180" w:firstLine="540"/>
        <w:jc w:val="both"/>
        <w:rPr>
          <w:bCs/>
        </w:rPr>
      </w:pPr>
      <w:r w:rsidRPr="0010780F">
        <w:rPr>
          <w:bCs/>
        </w:rPr>
        <w:t>Субсидии юридическим лицам, в том числе некоммерческим организациям (за исключением субсидий государственным (муниципальным) учреждениям), индивидуальным предпринимателям, физическим лицам - производителям товаров работ, услуг из бюджета Инсарского муниципального района Республики Мордовия предоставляются в случаях, установленных в приложениях 3-5 к настоящему Решению, и в порядке, установленном администрацией Инсарского муниципального района Республики Мордовия.</w:t>
      </w:r>
    </w:p>
    <w:p w:rsidR="0010780F" w:rsidRPr="0010780F" w:rsidRDefault="0010780F" w:rsidP="0010780F">
      <w:pPr>
        <w:pStyle w:val="ConsPlusNormal"/>
        <w:widowControl/>
        <w:spacing w:line="232" w:lineRule="auto"/>
        <w:ind w:left="-180" w:firstLine="540"/>
        <w:jc w:val="both"/>
        <w:rPr>
          <w:rFonts w:ascii="Times New Roman" w:hAnsi="Times New Roman" w:cs="Times New Roman"/>
          <w:b/>
          <w:sz w:val="24"/>
          <w:szCs w:val="24"/>
        </w:rPr>
      </w:pPr>
    </w:p>
    <w:p w:rsidR="0010780F" w:rsidRPr="0010780F" w:rsidRDefault="0010780F" w:rsidP="0010780F">
      <w:pPr>
        <w:pStyle w:val="ConsPlusNormal"/>
        <w:widowControl/>
        <w:spacing w:line="232" w:lineRule="auto"/>
        <w:ind w:left="-180" w:firstLine="540"/>
        <w:jc w:val="both"/>
        <w:rPr>
          <w:rFonts w:ascii="Times New Roman" w:hAnsi="Times New Roman" w:cs="Times New Roman"/>
          <w:b/>
          <w:sz w:val="24"/>
          <w:szCs w:val="24"/>
        </w:rPr>
      </w:pPr>
      <w:r w:rsidRPr="0010780F">
        <w:rPr>
          <w:rFonts w:ascii="Times New Roman" w:hAnsi="Times New Roman" w:cs="Times New Roman"/>
          <w:b/>
          <w:sz w:val="24"/>
          <w:szCs w:val="24"/>
        </w:rPr>
        <w:t>Статья 8.</w:t>
      </w:r>
      <w:r w:rsidRPr="0010780F">
        <w:rPr>
          <w:rFonts w:ascii="Times New Roman" w:hAnsi="Times New Roman" w:cs="Times New Roman"/>
          <w:sz w:val="24"/>
          <w:szCs w:val="24"/>
        </w:rPr>
        <w:t xml:space="preserve"> </w:t>
      </w:r>
      <w:r w:rsidRPr="0010780F">
        <w:rPr>
          <w:rFonts w:ascii="Times New Roman" w:hAnsi="Times New Roman" w:cs="Times New Roman"/>
          <w:b/>
          <w:sz w:val="24"/>
          <w:szCs w:val="24"/>
        </w:rPr>
        <w:t>Межбюджетные трансферты бюджетам поселений</w:t>
      </w:r>
    </w:p>
    <w:p w:rsidR="0010780F" w:rsidRPr="0010780F" w:rsidRDefault="0010780F" w:rsidP="0010780F">
      <w:pPr>
        <w:numPr>
          <w:ilvl w:val="0"/>
          <w:numId w:val="42"/>
        </w:numPr>
        <w:autoSpaceDE w:val="0"/>
        <w:autoSpaceDN w:val="0"/>
        <w:adjustRightInd w:val="0"/>
        <w:spacing w:line="232" w:lineRule="auto"/>
        <w:ind w:left="-142" w:firstLine="502"/>
        <w:jc w:val="both"/>
      </w:pPr>
      <w:r w:rsidRPr="0010780F">
        <w:t>Утвердить общий объем межбюджетных трансфертов, предоставляемых бюджетам поселений, на 2022 год в сумме 2604 тыс. рублей, на 2023 год – 858,6 тыс. рублей, на 2024 год – 858,6 тыс. рублей.</w:t>
      </w:r>
    </w:p>
    <w:p w:rsidR="0010780F" w:rsidRPr="0010780F" w:rsidRDefault="0010780F" w:rsidP="0010780F">
      <w:pPr>
        <w:numPr>
          <w:ilvl w:val="0"/>
          <w:numId w:val="42"/>
        </w:numPr>
        <w:autoSpaceDE w:val="0"/>
        <w:autoSpaceDN w:val="0"/>
        <w:adjustRightInd w:val="0"/>
        <w:spacing w:line="232" w:lineRule="auto"/>
        <w:ind w:left="0" w:firstLine="360"/>
        <w:jc w:val="both"/>
      </w:pPr>
      <w:r w:rsidRPr="0010780F">
        <w:lastRenderedPageBreak/>
        <w:t>Утвердить объем дотаций на выравнивание бюджетной обеспеченности сельских поселений на 2022 год в сумме 13,5 тыс. рублей, на 2023год –13,5 тыс. рублей, на 2024 год – 13,5 тыс. рублей.</w:t>
      </w:r>
    </w:p>
    <w:p w:rsidR="0010780F" w:rsidRPr="0010780F" w:rsidRDefault="0010780F" w:rsidP="0010780F">
      <w:pPr>
        <w:numPr>
          <w:ilvl w:val="0"/>
          <w:numId w:val="42"/>
        </w:numPr>
        <w:autoSpaceDE w:val="0"/>
        <w:autoSpaceDN w:val="0"/>
        <w:adjustRightInd w:val="0"/>
        <w:spacing w:line="232" w:lineRule="auto"/>
        <w:ind w:left="0" w:firstLine="360"/>
        <w:jc w:val="both"/>
      </w:pPr>
      <w:r w:rsidRPr="0010780F">
        <w:t xml:space="preserve">Установить, что уровень расчетной бюджетной обеспеченности поселений, определенный в качестве критерия выравнивания расчетной бюджетной обеспеченности поселений равен 1,2. </w:t>
      </w:r>
    </w:p>
    <w:p w:rsidR="0010780F" w:rsidRPr="0010780F" w:rsidRDefault="0010780F" w:rsidP="0010780F">
      <w:pPr>
        <w:numPr>
          <w:ilvl w:val="0"/>
          <w:numId w:val="42"/>
        </w:numPr>
        <w:autoSpaceDE w:val="0"/>
        <w:autoSpaceDN w:val="0"/>
        <w:adjustRightInd w:val="0"/>
        <w:spacing w:line="232" w:lineRule="auto"/>
        <w:ind w:left="0" w:firstLine="360"/>
        <w:jc w:val="both"/>
      </w:pPr>
      <w:r w:rsidRPr="0010780F">
        <w:t>Установить уровень обеспеченности налоговыми доходами (без учета налоговых доходов по дополнительным нормативам отчислений) в расчете на одного жителя поселения – на 2022 год в размере 1945 рублей, на 2023 год 1993 рублей, на 2024 год – 2046 рублей.</w:t>
      </w:r>
    </w:p>
    <w:p w:rsidR="0010780F" w:rsidRPr="0010780F" w:rsidRDefault="0010780F" w:rsidP="0010780F">
      <w:pPr>
        <w:autoSpaceDE w:val="0"/>
        <w:autoSpaceDN w:val="0"/>
        <w:adjustRightInd w:val="0"/>
        <w:ind w:left="-180" w:firstLine="540"/>
        <w:jc w:val="both"/>
      </w:pPr>
      <w:r w:rsidRPr="0010780F">
        <w:t>5. Утвердить распределение   межбюджетных трансфертов бюджетам поселений на 2022 г и на плановый период 2023 и 2024 годов согласно приложению 7 к настоящему Решению.</w:t>
      </w:r>
    </w:p>
    <w:p w:rsidR="0010780F" w:rsidRPr="0010780F" w:rsidRDefault="0010780F" w:rsidP="0010780F">
      <w:pPr>
        <w:ind w:firstLine="720"/>
        <w:jc w:val="both"/>
        <w:rPr>
          <w:b/>
        </w:rPr>
      </w:pPr>
      <w:r w:rsidRPr="0010780F">
        <w:rPr>
          <w:b/>
        </w:rPr>
        <w:t>Статья 9. Бюджетные ассигнования Дорожного фонда Инсарского муниципального района Республики Мордовия</w:t>
      </w:r>
    </w:p>
    <w:p w:rsidR="0010780F" w:rsidRPr="0010780F" w:rsidRDefault="0010780F" w:rsidP="0010780F">
      <w:pPr>
        <w:pStyle w:val="ConsPlusNormal"/>
        <w:widowControl/>
        <w:spacing w:line="228" w:lineRule="auto"/>
        <w:ind w:left="-180" w:firstLine="540"/>
        <w:jc w:val="both"/>
        <w:rPr>
          <w:rFonts w:ascii="Times New Roman" w:hAnsi="Times New Roman" w:cs="Times New Roman"/>
          <w:color w:val="000000"/>
          <w:sz w:val="24"/>
          <w:szCs w:val="24"/>
        </w:rPr>
      </w:pPr>
      <w:r w:rsidRPr="0010780F">
        <w:rPr>
          <w:rFonts w:ascii="Times New Roman" w:hAnsi="Times New Roman" w:cs="Times New Roman"/>
          <w:color w:val="000000"/>
          <w:sz w:val="24"/>
          <w:szCs w:val="24"/>
        </w:rPr>
        <w:t xml:space="preserve">1. Утвердить объем бюджетных ассигнований Дорожного фонда Инсарского муниципального района Республики Мордовия на 2022 год в сумме 6840,8 тыс. рублей, на 2023 год- 6940,4 тыс. рублей, на 2024 год- 7360,6 тыс. рублей. </w:t>
      </w:r>
    </w:p>
    <w:p w:rsidR="0010780F" w:rsidRPr="0010780F" w:rsidRDefault="0010780F" w:rsidP="0010780F">
      <w:pPr>
        <w:pStyle w:val="ConsPlusNormal"/>
        <w:widowControl/>
        <w:spacing w:line="228" w:lineRule="auto"/>
        <w:ind w:left="-180" w:firstLine="540"/>
        <w:jc w:val="both"/>
        <w:rPr>
          <w:rFonts w:ascii="Times New Roman" w:hAnsi="Times New Roman" w:cs="Times New Roman"/>
          <w:b/>
          <w:sz w:val="24"/>
          <w:szCs w:val="24"/>
        </w:rPr>
      </w:pPr>
      <w:r w:rsidRPr="0010780F">
        <w:rPr>
          <w:rFonts w:ascii="Times New Roman" w:hAnsi="Times New Roman" w:cs="Times New Roman"/>
          <w:sz w:val="24"/>
          <w:szCs w:val="24"/>
        </w:rPr>
        <w:t>2. Направления расходования бюджетных ассигнований Дорожного фонда Инсарского муниципального района Республики Мордовия определяются в соответствии с порядком формирования и использования бюджетных ассигнований Дорожного фонда Инсарского муниципального района Республики Мордовия, установленным Советом депутатов Инсарского муниципального района Республики Мордовия.</w:t>
      </w:r>
    </w:p>
    <w:p w:rsidR="0010780F" w:rsidRPr="0010780F" w:rsidRDefault="0010780F" w:rsidP="0010780F">
      <w:pPr>
        <w:pStyle w:val="ConsPlusNormal"/>
        <w:widowControl/>
        <w:spacing w:line="228" w:lineRule="auto"/>
        <w:ind w:left="-180" w:firstLine="540"/>
        <w:jc w:val="both"/>
        <w:rPr>
          <w:rFonts w:ascii="Times New Roman" w:hAnsi="Times New Roman" w:cs="Times New Roman"/>
          <w:sz w:val="24"/>
          <w:szCs w:val="24"/>
        </w:rPr>
      </w:pPr>
      <w:r w:rsidRPr="0010780F">
        <w:rPr>
          <w:rFonts w:ascii="Times New Roman" w:hAnsi="Times New Roman" w:cs="Times New Roman"/>
          <w:b/>
          <w:sz w:val="24"/>
          <w:szCs w:val="24"/>
        </w:rPr>
        <w:t>Статья 10.</w:t>
      </w:r>
      <w:r w:rsidRPr="0010780F">
        <w:rPr>
          <w:rFonts w:ascii="Times New Roman" w:hAnsi="Times New Roman" w:cs="Times New Roman"/>
          <w:sz w:val="24"/>
          <w:szCs w:val="24"/>
        </w:rPr>
        <w:t xml:space="preserve"> </w:t>
      </w:r>
      <w:r w:rsidRPr="0010780F">
        <w:rPr>
          <w:rFonts w:ascii="Times New Roman" w:hAnsi="Times New Roman" w:cs="Times New Roman"/>
          <w:b/>
          <w:sz w:val="24"/>
          <w:szCs w:val="24"/>
        </w:rPr>
        <w:t xml:space="preserve">Резервный фонд администрации Инсарского муниципального района Республики Мордовия </w:t>
      </w:r>
    </w:p>
    <w:p w:rsidR="0010780F" w:rsidRPr="0010780F" w:rsidRDefault="0010780F" w:rsidP="0010780F">
      <w:pPr>
        <w:autoSpaceDE w:val="0"/>
        <w:autoSpaceDN w:val="0"/>
        <w:adjustRightInd w:val="0"/>
        <w:spacing w:line="228" w:lineRule="auto"/>
        <w:ind w:left="-180" w:firstLine="540"/>
        <w:jc w:val="both"/>
      </w:pPr>
      <w:r w:rsidRPr="0010780F">
        <w:t>Установить размер Резервного фонда администрации Инсарского муниципального района Республики Мордовия на 2022 год в сумме 200 тыс</w:t>
      </w:r>
      <w:proofErr w:type="gramStart"/>
      <w:r w:rsidRPr="0010780F">
        <w:t>.р</w:t>
      </w:r>
      <w:proofErr w:type="gramEnd"/>
      <w:r w:rsidRPr="0010780F">
        <w:t>ублей , на 2023 год - 50тыс.рублей , на 2024 год -100 тыс. рублей .</w:t>
      </w:r>
    </w:p>
    <w:p w:rsidR="0010780F" w:rsidRPr="0010780F" w:rsidRDefault="0010780F" w:rsidP="0010780F">
      <w:pPr>
        <w:pStyle w:val="ConsPlusNormal"/>
        <w:widowControl/>
        <w:spacing w:line="228" w:lineRule="auto"/>
        <w:ind w:left="-180" w:firstLine="540"/>
        <w:jc w:val="both"/>
        <w:rPr>
          <w:rFonts w:ascii="Times New Roman" w:hAnsi="Times New Roman" w:cs="Times New Roman"/>
          <w:b/>
          <w:sz w:val="24"/>
          <w:szCs w:val="24"/>
        </w:rPr>
      </w:pPr>
    </w:p>
    <w:p w:rsidR="0010780F" w:rsidRPr="0010780F" w:rsidRDefault="0010780F" w:rsidP="0010780F">
      <w:pPr>
        <w:pStyle w:val="ConsPlusNormal"/>
        <w:widowControl/>
        <w:spacing w:line="228" w:lineRule="auto"/>
        <w:ind w:left="-180" w:firstLine="540"/>
        <w:jc w:val="both"/>
        <w:rPr>
          <w:rFonts w:ascii="Times New Roman" w:hAnsi="Times New Roman" w:cs="Times New Roman"/>
          <w:sz w:val="24"/>
          <w:szCs w:val="24"/>
        </w:rPr>
      </w:pPr>
      <w:r w:rsidRPr="0010780F">
        <w:rPr>
          <w:rFonts w:ascii="Times New Roman" w:hAnsi="Times New Roman" w:cs="Times New Roman"/>
          <w:b/>
          <w:sz w:val="24"/>
          <w:szCs w:val="24"/>
        </w:rPr>
        <w:t>Статья 11.</w:t>
      </w:r>
      <w:r w:rsidRPr="0010780F">
        <w:rPr>
          <w:rFonts w:ascii="Times New Roman" w:hAnsi="Times New Roman" w:cs="Times New Roman"/>
          <w:sz w:val="24"/>
          <w:szCs w:val="24"/>
        </w:rPr>
        <w:t xml:space="preserve"> </w:t>
      </w:r>
      <w:r w:rsidRPr="0010780F">
        <w:rPr>
          <w:rFonts w:ascii="Times New Roman" w:hAnsi="Times New Roman" w:cs="Times New Roman"/>
          <w:b/>
          <w:sz w:val="24"/>
          <w:szCs w:val="24"/>
        </w:rPr>
        <w:t>Объем бюджетных ассигнований на исполнение публичных нормативных обязательств</w:t>
      </w:r>
    </w:p>
    <w:p w:rsidR="0010780F" w:rsidRPr="0010780F" w:rsidRDefault="0010780F" w:rsidP="0010780F">
      <w:pPr>
        <w:pStyle w:val="ConsPlusNormal"/>
        <w:widowControl/>
        <w:spacing w:line="228" w:lineRule="auto"/>
        <w:ind w:left="-180" w:firstLine="540"/>
        <w:jc w:val="both"/>
        <w:rPr>
          <w:rFonts w:ascii="Times New Roman" w:hAnsi="Times New Roman" w:cs="Times New Roman"/>
          <w:sz w:val="24"/>
          <w:szCs w:val="24"/>
        </w:rPr>
      </w:pPr>
      <w:r w:rsidRPr="0010780F">
        <w:rPr>
          <w:rFonts w:ascii="Times New Roman" w:hAnsi="Times New Roman" w:cs="Times New Roman"/>
          <w:sz w:val="24"/>
          <w:szCs w:val="24"/>
        </w:rPr>
        <w:t>Утвердить объем бюджетных ассигнований, направляемых на исполнение публичных нормативных обязательств, предусмотренных настоящим Решением, на 2022 год в сумме 5117,8 тыс. рублей, на 2023 год – 5100,9 тыс. рублей, на 2024 год – 5389,1 тыс. рублей.</w:t>
      </w:r>
    </w:p>
    <w:p w:rsidR="0010780F" w:rsidRPr="0010780F" w:rsidRDefault="0010780F" w:rsidP="0010780F">
      <w:pPr>
        <w:autoSpaceDE w:val="0"/>
        <w:autoSpaceDN w:val="0"/>
        <w:adjustRightInd w:val="0"/>
        <w:spacing w:line="228" w:lineRule="auto"/>
        <w:ind w:left="-180" w:firstLine="540"/>
        <w:jc w:val="both"/>
        <w:rPr>
          <w:b/>
        </w:rPr>
      </w:pPr>
    </w:p>
    <w:p w:rsidR="0010780F" w:rsidRPr="0010780F" w:rsidRDefault="0010780F" w:rsidP="0010780F">
      <w:pPr>
        <w:autoSpaceDE w:val="0"/>
        <w:autoSpaceDN w:val="0"/>
        <w:adjustRightInd w:val="0"/>
        <w:spacing w:line="228" w:lineRule="auto"/>
        <w:ind w:left="-180" w:firstLine="540"/>
        <w:jc w:val="both"/>
        <w:rPr>
          <w:b/>
        </w:rPr>
      </w:pPr>
      <w:r w:rsidRPr="0010780F">
        <w:rPr>
          <w:b/>
        </w:rPr>
        <w:t>Статья 12.</w:t>
      </w:r>
      <w:r w:rsidRPr="0010780F">
        <w:t xml:space="preserve"> </w:t>
      </w:r>
      <w:r w:rsidRPr="0010780F">
        <w:rPr>
          <w:b/>
        </w:rPr>
        <w:t>Расходы на исполнение судебных актов по искам к Инсарскому муниципальному району Республики Мордовия</w:t>
      </w:r>
    </w:p>
    <w:p w:rsidR="0010780F" w:rsidRPr="0010780F" w:rsidRDefault="0010780F" w:rsidP="0010780F">
      <w:pPr>
        <w:autoSpaceDE w:val="0"/>
        <w:autoSpaceDN w:val="0"/>
        <w:adjustRightInd w:val="0"/>
        <w:ind w:firstLine="720"/>
        <w:jc w:val="both"/>
      </w:pPr>
      <w:proofErr w:type="gramStart"/>
      <w:r w:rsidRPr="0010780F">
        <w:t>Из бюджета Инсарского муниципального района Республики Мордовия  предоставляются бюджетные ассигнования на исполнение судебных актов по искам к Инсарскому муниципальному району Республики Мордовия о возмещении вреда, причиненного незаконными действиями (бездействием) органов местного самоуправления или их должностных лиц, в том числе в результате издания органами местного самоуправления актов, не соответствующих закону или иному нормативному правовому акту, а также судебных актов по иным</w:t>
      </w:r>
      <w:proofErr w:type="gramEnd"/>
      <w:r w:rsidRPr="0010780F">
        <w:t xml:space="preserve"> </w:t>
      </w:r>
      <w:proofErr w:type="gramStart"/>
      <w:r w:rsidRPr="0010780F">
        <w:t xml:space="preserve">искам о взыскании денежных средств за счет средств казны Инсарского муниципального района Республики Мордовия  (за исключением судебных актов о взыскании денежных средств в порядке субсидиарной ответственности главных распорядителей средств бюджета Инсарского муниципального района Республики Мордовия), судебных актов о присуждении компенсации за нарушение права на исполнение судебного акта в разумный срок за счет средств бюджета Инсарского муниципального района Республики Мордовия. </w:t>
      </w:r>
      <w:proofErr w:type="gramEnd"/>
    </w:p>
    <w:p w:rsidR="0010780F" w:rsidRPr="0010780F" w:rsidRDefault="0010780F" w:rsidP="0010780F">
      <w:pPr>
        <w:pStyle w:val="ConsPlusNormal"/>
        <w:widowControl/>
        <w:spacing w:line="228" w:lineRule="auto"/>
        <w:ind w:left="-180" w:firstLine="540"/>
        <w:jc w:val="both"/>
        <w:rPr>
          <w:rFonts w:ascii="Times New Roman" w:hAnsi="Times New Roman" w:cs="Times New Roman"/>
          <w:b/>
          <w:sz w:val="24"/>
          <w:szCs w:val="24"/>
        </w:rPr>
      </w:pPr>
    </w:p>
    <w:p w:rsidR="0010780F" w:rsidRPr="0010780F" w:rsidRDefault="0010780F" w:rsidP="0010780F">
      <w:pPr>
        <w:ind w:left="-180" w:firstLine="540"/>
        <w:rPr>
          <w:b/>
        </w:rPr>
      </w:pPr>
      <w:r w:rsidRPr="0010780F">
        <w:rPr>
          <w:b/>
        </w:rPr>
        <w:t>Статья 13. Муниципальные внутренние заимствования Инсарского муниципального района Республики Мордовия, муниципальный долг Инсарского муниципального района Республики Мордовия и предоставление муниципальных гарантий Инсарского муниципального района Республики Мордовия</w:t>
      </w:r>
    </w:p>
    <w:p w:rsidR="0010780F" w:rsidRPr="0010780F" w:rsidRDefault="0010780F" w:rsidP="0010780F">
      <w:pPr>
        <w:numPr>
          <w:ilvl w:val="0"/>
          <w:numId w:val="44"/>
        </w:numPr>
        <w:ind w:left="0" w:firstLine="360"/>
        <w:jc w:val="both"/>
      </w:pPr>
      <w:r w:rsidRPr="0010780F">
        <w:t xml:space="preserve">Право осуществления муниципальных внутренних заимствований Инсарского муниципального района Республики Мордовия от имени Инсарского муниципального района </w:t>
      </w:r>
      <w:r w:rsidRPr="0010780F">
        <w:lastRenderedPageBreak/>
        <w:t>Республики Мордовия принадлежит администрации Инсарского муниципального района Республики Мордовия.</w:t>
      </w:r>
    </w:p>
    <w:p w:rsidR="0010780F" w:rsidRPr="0010780F" w:rsidRDefault="0010780F" w:rsidP="0010780F">
      <w:pPr>
        <w:pStyle w:val="ConsPlusNormal"/>
        <w:widowControl/>
        <w:numPr>
          <w:ilvl w:val="0"/>
          <w:numId w:val="44"/>
        </w:numPr>
        <w:spacing w:line="228" w:lineRule="auto"/>
        <w:ind w:left="0" w:firstLine="360"/>
        <w:jc w:val="both"/>
        <w:rPr>
          <w:rFonts w:ascii="Times New Roman" w:hAnsi="Times New Roman" w:cs="Times New Roman"/>
          <w:color w:val="000000"/>
          <w:sz w:val="24"/>
          <w:szCs w:val="24"/>
        </w:rPr>
      </w:pPr>
      <w:r w:rsidRPr="0010780F">
        <w:rPr>
          <w:rFonts w:ascii="Times New Roman" w:hAnsi="Times New Roman" w:cs="Times New Roman"/>
          <w:sz w:val="24"/>
          <w:szCs w:val="24"/>
        </w:rPr>
        <w:t xml:space="preserve">Утвердить источники внутреннего финансирования дефицита бюджета Инсарского муниципального района Республики Мордовия на 2022 год и на плановый период 2023 и 2024 годов   согласно приложению 8 </w:t>
      </w:r>
      <w:r w:rsidRPr="0010780F">
        <w:rPr>
          <w:rFonts w:ascii="Times New Roman" w:hAnsi="Times New Roman" w:cs="Times New Roman"/>
          <w:color w:val="000000"/>
          <w:sz w:val="24"/>
          <w:szCs w:val="24"/>
        </w:rPr>
        <w:t>к настоящему Решению.</w:t>
      </w:r>
    </w:p>
    <w:p w:rsidR="0010780F" w:rsidRPr="0010780F" w:rsidRDefault="0010780F" w:rsidP="0010780F">
      <w:pPr>
        <w:numPr>
          <w:ilvl w:val="0"/>
          <w:numId w:val="44"/>
        </w:numPr>
        <w:tabs>
          <w:tab w:val="left" w:pos="709"/>
        </w:tabs>
        <w:autoSpaceDE w:val="0"/>
        <w:autoSpaceDN w:val="0"/>
        <w:adjustRightInd w:val="0"/>
        <w:ind w:left="0" w:firstLine="360"/>
        <w:jc w:val="both"/>
        <w:rPr>
          <w:bCs/>
        </w:rPr>
      </w:pPr>
      <w:r w:rsidRPr="0010780F">
        <w:rPr>
          <w:bCs/>
        </w:rPr>
        <w:t xml:space="preserve">Утвердить </w:t>
      </w:r>
      <w:hyperlink r:id="rId274" w:history="1">
        <w:r w:rsidRPr="0010780F">
          <w:rPr>
            <w:rStyle w:val="af4"/>
            <w:bCs/>
            <w:color w:val="auto"/>
            <w:u w:val="none"/>
          </w:rPr>
          <w:t>Программу</w:t>
        </w:r>
      </w:hyperlink>
      <w:r w:rsidRPr="0010780F">
        <w:rPr>
          <w:bCs/>
        </w:rPr>
        <w:t xml:space="preserve"> муниципальных внутренних заимствований Инсарского муниципального района Республики Мордовия на 2022 год и на плановый период 2023 и 2024 годов согласно приложению 9 к настоящему Решению. </w:t>
      </w:r>
    </w:p>
    <w:p w:rsidR="0010780F" w:rsidRPr="0010780F" w:rsidRDefault="0010780F" w:rsidP="0010780F">
      <w:pPr>
        <w:numPr>
          <w:ilvl w:val="0"/>
          <w:numId w:val="44"/>
        </w:numPr>
        <w:tabs>
          <w:tab w:val="left" w:pos="709"/>
        </w:tabs>
        <w:autoSpaceDE w:val="0"/>
        <w:autoSpaceDN w:val="0"/>
        <w:adjustRightInd w:val="0"/>
        <w:ind w:left="0" w:firstLine="349"/>
        <w:jc w:val="both"/>
      </w:pPr>
      <w:r w:rsidRPr="0010780F">
        <w:t xml:space="preserve">Установить предельный объем заимствований Инсарского муниципального района Республики Мордовия на 2022 год и на плановый период 2023 и 2024 годов в сумме 0,0 тыс. рублей. </w:t>
      </w:r>
    </w:p>
    <w:p w:rsidR="0010780F" w:rsidRPr="0010780F" w:rsidRDefault="0010780F" w:rsidP="0010780F">
      <w:pPr>
        <w:autoSpaceDE w:val="0"/>
        <w:autoSpaceDN w:val="0"/>
        <w:adjustRightInd w:val="0"/>
        <w:spacing w:line="228" w:lineRule="auto"/>
        <w:ind w:left="-180" w:firstLine="540"/>
        <w:jc w:val="both"/>
      </w:pPr>
      <w:r w:rsidRPr="0010780F">
        <w:t xml:space="preserve">5. Установить верхний предел муниципального внутреннего долга Инсарского муниципального района Республики Мордовия на 1 января 2022 года в сумме 0,0 тыс. рублей, на 1 января 2023 года - 0,0 тыс. рублей, на 1 января 2024 года - 0,0 тыс. рублей. </w:t>
      </w:r>
    </w:p>
    <w:p w:rsidR="0010780F" w:rsidRPr="0010780F" w:rsidRDefault="0010780F" w:rsidP="0010780F">
      <w:pPr>
        <w:pStyle w:val="affe"/>
        <w:rPr>
          <w:sz w:val="24"/>
          <w:szCs w:val="24"/>
        </w:rPr>
      </w:pPr>
      <w:r w:rsidRPr="0010780F">
        <w:rPr>
          <w:sz w:val="24"/>
          <w:szCs w:val="24"/>
        </w:rPr>
        <w:t>6. Утвердить объем расходов на обслуживание муниципального долга Инсарского муниципального района Республики Мордовия на 2022 год в сумме 0,0 тыс. рублей, на 2023 год – 0,0 тыс. рублей, на 2024 год - 0,0 тыс. рублей</w:t>
      </w:r>
      <w:proofErr w:type="gramStart"/>
      <w:r w:rsidRPr="0010780F">
        <w:rPr>
          <w:sz w:val="24"/>
          <w:szCs w:val="24"/>
        </w:rPr>
        <w:t xml:space="preserve">.»  </w:t>
      </w:r>
      <w:proofErr w:type="gramEnd"/>
    </w:p>
    <w:p w:rsidR="0010780F" w:rsidRPr="0010780F" w:rsidRDefault="0010780F" w:rsidP="0010780F">
      <w:pPr>
        <w:autoSpaceDE w:val="0"/>
        <w:autoSpaceDN w:val="0"/>
        <w:adjustRightInd w:val="0"/>
        <w:spacing w:line="228" w:lineRule="auto"/>
        <w:ind w:left="-180" w:firstLine="540"/>
        <w:jc w:val="both"/>
      </w:pPr>
      <w:r w:rsidRPr="0010780F">
        <w:t>7. Утвердить Программу муниципальных гарантий Инсарского муниципального района Республики Мордовия в валюте Российской Федерации на 2022 год и плановый период 2023 и 2024 годов согласно приложению 10 к настоящему Решению.</w:t>
      </w:r>
    </w:p>
    <w:p w:rsidR="0010780F" w:rsidRPr="0010780F" w:rsidRDefault="0010780F" w:rsidP="0010780F">
      <w:pPr>
        <w:pStyle w:val="ConsPlusNormal"/>
        <w:widowControl/>
        <w:spacing w:before="4" w:after="4" w:line="4" w:lineRule="atLeast"/>
        <w:ind w:left="-180" w:firstLine="540"/>
        <w:jc w:val="both"/>
        <w:rPr>
          <w:rFonts w:ascii="Times New Roman" w:hAnsi="Times New Roman" w:cs="Times New Roman"/>
          <w:sz w:val="24"/>
          <w:szCs w:val="24"/>
        </w:rPr>
      </w:pPr>
      <w:r w:rsidRPr="0010780F">
        <w:rPr>
          <w:rFonts w:ascii="Times New Roman" w:hAnsi="Times New Roman" w:cs="Times New Roman"/>
          <w:sz w:val="24"/>
          <w:szCs w:val="24"/>
        </w:rPr>
        <w:t>8.Утвердить верхний предел предоставления муниципальных гарантий Инсарского муниципального района Республики Мордовия на 2022 год в сумме 0,0 тыс. рублей, на 2023год - 0,0 тыс. рублей, на 2024 год - 0,0тыс. рублей.</w:t>
      </w:r>
    </w:p>
    <w:p w:rsidR="0010780F" w:rsidRPr="0010780F" w:rsidRDefault="0010780F" w:rsidP="0010780F">
      <w:pPr>
        <w:pStyle w:val="ConsPlusNormal"/>
        <w:widowControl/>
        <w:spacing w:before="4" w:after="4" w:line="4" w:lineRule="atLeast"/>
        <w:ind w:left="-180" w:firstLine="540"/>
        <w:jc w:val="both"/>
        <w:rPr>
          <w:rFonts w:ascii="Times New Roman" w:hAnsi="Times New Roman" w:cs="Times New Roman"/>
          <w:b/>
          <w:sz w:val="24"/>
          <w:szCs w:val="24"/>
        </w:rPr>
      </w:pPr>
      <w:r w:rsidRPr="0010780F">
        <w:rPr>
          <w:rFonts w:ascii="Times New Roman" w:hAnsi="Times New Roman" w:cs="Times New Roman"/>
          <w:b/>
          <w:sz w:val="24"/>
          <w:szCs w:val="24"/>
        </w:rPr>
        <w:t>Статья 14. Особенности исполнения бюджета Инсарского муниципального района Республики Мордовия в 2022году</w:t>
      </w:r>
    </w:p>
    <w:p w:rsidR="0010780F" w:rsidRPr="0010780F" w:rsidRDefault="0010780F" w:rsidP="0010780F">
      <w:pPr>
        <w:pStyle w:val="ConsPlusNormal"/>
        <w:widowControl/>
        <w:spacing w:before="4" w:after="4" w:line="4" w:lineRule="atLeast"/>
        <w:ind w:left="-180" w:firstLine="540"/>
        <w:jc w:val="both"/>
        <w:rPr>
          <w:rFonts w:ascii="Times New Roman" w:hAnsi="Times New Roman" w:cs="Times New Roman"/>
          <w:sz w:val="24"/>
          <w:szCs w:val="24"/>
        </w:rPr>
      </w:pPr>
      <w:r w:rsidRPr="0010780F">
        <w:rPr>
          <w:rFonts w:ascii="Times New Roman" w:hAnsi="Times New Roman" w:cs="Times New Roman"/>
          <w:color w:val="22272F"/>
          <w:sz w:val="24"/>
          <w:szCs w:val="24"/>
        </w:rPr>
        <w:t xml:space="preserve">         </w:t>
      </w:r>
      <w:proofErr w:type="gramStart"/>
      <w:r w:rsidRPr="0010780F">
        <w:rPr>
          <w:rFonts w:ascii="Times New Roman" w:hAnsi="Times New Roman" w:cs="Times New Roman"/>
          <w:color w:val="22272F"/>
          <w:sz w:val="24"/>
          <w:szCs w:val="24"/>
        </w:rPr>
        <w:t>Установить в соответствии с </w:t>
      </w:r>
      <w:hyperlink r:id="rId275" w:anchor="/document/12112604/entry/21708" w:history="1">
        <w:r w:rsidRPr="0010780F">
          <w:rPr>
            <w:rStyle w:val="af4"/>
            <w:rFonts w:ascii="Times New Roman" w:hAnsi="Times New Roman" w:cs="Times New Roman"/>
            <w:color w:val="auto"/>
            <w:sz w:val="24"/>
            <w:szCs w:val="24"/>
            <w:u w:val="none"/>
          </w:rPr>
          <w:t>пунктом 8 статьи 217</w:t>
        </w:r>
      </w:hyperlink>
      <w:r w:rsidRPr="0010780F">
        <w:rPr>
          <w:rFonts w:ascii="Times New Roman" w:hAnsi="Times New Roman" w:cs="Times New Roman"/>
          <w:sz w:val="24"/>
          <w:szCs w:val="24"/>
        </w:rPr>
        <w:t xml:space="preserve"> Бюджетного кодекса Российской Федерации и подпунктом 2 </w:t>
      </w:r>
      <w:hyperlink r:id="rId276" w:anchor="/document/8922700/entry/142" w:history="1">
        <w:r w:rsidRPr="0010780F">
          <w:rPr>
            <w:rStyle w:val="af4"/>
            <w:rFonts w:ascii="Times New Roman" w:hAnsi="Times New Roman" w:cs="Times New Roman"/>
            <w:color w:val="auto"/>
            <w:sz w:val="24"/>
            <w:szCs w:val="24"/>
            <w:u w:val="none"/>
          </w:rPr>
          <w:t>пункта 76 решения Совета депутатов Инсарского муниципального района</w:t>
        </w:r>
      </w:hyperlink>
      <w:r w:rsidRPr="0010780F">
        <w:rPr>
          <w:rFonts w:ascii="Times New Roman" w:hAnsi="Times New Roman" w:cs="Times New Roman"/>
          <w:sz w:val="24"/>
          <w:szCs w:val="24"/>
        </w:rPr>
        <w:t xml:space="preserve"> от 27.06.2016 г. № 40 «Об утверждении Положения о  бюджетном процессе в Инсарском муниципальном районе» следующие</w:t>
      </w:r>
      <w:r w:rsidRPr="0010780F">
        <w:rPr>
          <w:sz w:val="24"/>
          <w:szCs w:val="24"/>
        </w:rPr>
        <w:t xml:space="preserve"> </w:t>
      </w:r>
      <w:r w:rsidRPr="0010780F">
        <w:rPr>
          <w:rFonts w:ascii="Times New Roman" w:hAnsi="Times New Roman" w:cs="Times New Roman"/>
          <w:sz w:val="24"/>
          <w:szCs w:val="24"/>
        </w:rPr>
        <w:t>дополнительные основания</w:t>
      </w:r>
      <w:r w:rsidRPr="0010780F">
        <w:rPr>
          <w:sz w:val="24"/>
          <w:szCs w:val="24"/>
        </w:rPr>
        <w:t xml:space="preserve"> </w:t>
      </w:r>
      <w:r w:rsidRPr="0010780F">
        <w:rPr>
          <w:rFonts w:ascii="Times New Roman" w:hAnsi="Times New Roman" w:cs="Times New Roman"/>
          <w:sz w:val="24"/>
          <w:szCs w:val="24"/>
        </w:rPr>
        <w:t>внесения изменений в сводную бюджетную роспись  бюджета Инсарского муниципального района Республики Мордовия без внесения изменений в настоящее решение, помимо оснований</w:t>
      </w:r>
      <w:proofErr w:type="gramEnd"/>
      <w:r w:rsidRPr="0010780F">
        <w:rPr>
          <w:rFonts w:ascii="Times New Roman" w:hAnsi="Times New Roman" w:cs="Times New Roman"/>
          <w:sz w:val="24"/>
          <w:szCs w:val="24"/>
        </w:rPr>
        <w:t xml:space="preserve">, </w:t>
      </w:r>
      <w:proofErr w:type="gramStart"/>
      <w:r w:rsidRPr="0010780F">
        <w:rPr>
          <w:rFonts w:ascii="Times New Roman" w:hAnsi="Times New Roman" w:cs="Times New Roman"/>
          <w:sz w:val="24"/>
          <w:szCs w:val="24"/>
        </w:rPr>
        <w:t>установленных</w:t>
      </w:r>
      <w:proofErr w:type="gramEnd"/>
      <w:r w:rsidRPr="0010780F">
        <w:rPr>
          <w:rFonts w:ascii="Times New Roman" w:hAnsi="Times New Roman" w:cs="Times New Roman"/>
          <w:sz w:val="24"/>
          <w:szCs w:val="24"/>
        </w:rPr>
        <w:t> </w:t>
      </w:r>
      <w:hyperlink r:id="rId277" w:anchor="/document/12112604/entry/21703" w:history="1">
        <w:r w:rsidRPr="0010780F">
          <w:rPr>
            <w:rStyle w:val="af4"/>
            <w:rFonts w:ascii="Times New Roman" w:hAnsi="Times New Roman" w:cs="Times New Roman"/>
            <w:color w:val="auto"/>
            <w:sz w:val="24"/>
            <w:szCs w:val="24"/>
            <w:u w:val="none"/>
          </w:rPr>
          <w:t>пунктом 3 статьи 217</w:t>
        </w:r>
      </w:hyperlink>
      <w:r w:rsidRPr="0010780F">
        <w:rPr>
          <w:rFonts w:ascii="Times New Roman" w:hAnsi="Times New Roman" w:cs="Times New Roman"/>
          <w:sz w:val="24"/>
          <w:szCs w:val="24"/>
        </w:rPr>
        <w:t> Бюджетного кодекса Российской Федерации:</w:t>
      </w:r>
    </w:p>
    <w:p w:rsidR="0010780F" w:rsidRPr="0010780F" w:rsidRDefault="0010780F" w:rsidP="0010780F">
      <w:pPr>
        <w:pStyle w:val="s1"/>
        <w:shd w:val="clear" w:color="auto" w:fill="FFFFFF"/>
        <w:spacing w:before="4" w:beforeAutospacing="0" w:after="4" w:afterAutospacing="0" w:line="4" w:lineRule="atLeast"/>
        <w:jc w:val="both"/>
      </w:pPr>
      <w:r w:rsidRPr="0010780F">
        <w:t xml:space="preserve">    1) осуществление выплат, направленных на обслуживание, сокращение и погашение долговых обязательств Инсарского муниципального района Республики Мордовия в соответствии с </w:t>
      </w:r>
      <w:hyperlink r:id="rId278" w:anchor="/document/12112604/entry/0" w:history="1">
        <w:r w:rsidRPr="0010780F">
          <w:rPr>
            <w:rStyle w:val="af4"/>
            <w:color w:val="auto"/>
            <w:u w:val="none"/>
          </w:rPr>
          <w:t>Бюджетным кодексом</w:t>
        </w:r>
      </w:hyperlink>
      <w:r w:rsidRPr="0010780F">
        <w:t> Российской Федерации;</w:t>
      </w:r>
    </w:p>
    <w:p w:rsidR="0010780F" w:rsidRPr="0010780F" w:rsidRDefault="0010780F" w:rsidP="0010780F">
      <w:pPr>
        <w:pStyle w:val="s1"/>
        <w:shd w:val="clear" w:color="auto" w:fill="FFFFFF"/>
        <w:spacing w:before="4" w:beforeAutospacing="0" w:after="4" w:afterAutospacing="0" w:line="4" w:lineRule="atLeast"/>
        <w:jc w:val="both"/>
        <w:rPr>
          <w:color w:val="22272F"/>
        </w:rPr>
      </w:pPr>
      <w:r w:rsidRPr="0010780F">
        <w:rPr>
          <w:color w:val="22272F"/>
        </w:rPr>
        <w:t xml:space="preserve">     </w:t>
      </w:r>
      <w:proofErr w:type="gramStart"/>
      <w:r w:rsidRPr="0010780F">
        <w:rPr>
          <w:color w:val="22272F"/>
        </w:rPr>
        <w:t>2)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иные выплаты персоналу, за исключением фонда оплаты труда, коммунальные услуги, услуги связи, продукты питания, уплату налогов, сборов и иных платежей, в том числе в рамках финансового обеспечения муниципального задания на оказание муниципальных услуг (выполнение работ);</w:t>
      </w:r>
      <w:proofErr w:type="gramEnd"/>
    </w:p>
    <w:p w:rsidR="0010780F" w:rsidRPr="0010780F" w:rsidRDefault="0010780F" w:rsidP="0010780F">
      <w:pPr>
        <w:pStyle w:val="s1"/>
        <w:shd w:val="clear" w:color="auto" w:fill="FFFFFF"/>
        <w:spacing w:before="4" w:beforeAutospacing="0" w:after="4" w:afterAutospacing="0" w:line="4" w:lineRule="atLeast"/>
        <w:jc w:val="both"/>
        <w:rPr>
          <w:color w:val="22272F"/>
        </w:rPr>
      </w:pPr>
      <w:r w:rsidRPr="0010780F">
        <w:rPr>
          <w:color w:val="22272F"/>
        </w:rPr>
        <w:t xml:space="preserve">     3) осуществление мероприятий, связанных с созданием, ликвидацией и реорганизацией органов местного самоуправления и муниципальных учреждений Инсарского муниципального района Республики Мордовия;</w:t>
      </w:r>
    </w:p>
    <w:p w:rsidR="0010780F" w:rsidRPr="0010780F" w:rsidRDefault="0010780F" w:rsidP="0010780F">
      <w:pPr>
        <w:pStyle w:val="affe"/>
        <w:jc w:val="both"/>
        <w:rPr>
          <w:sz w:val="24"/>
          <w:szCs w:val="24"/>
        </w:rPr>
      </w:pPr>
      <w:r w:rsidRPr="0010780F">
        <w:rPr>
          <w:color w:val="22272F"/>
          <w:sz w:val="24"/>
          <w:szCs w:val="24"/>
        </w:rPr>
        <w:t xml:space="preserve">     4) перераспределение бюджетных ассигнований в целях обеспечения исполнения обязательств, связанных с софинансированием государственных программ Российской Федерации и Республики Мордовия, </w:t>
      </w:r>
      <w:r w:rsidRPr="0010780F">
        <w:rPr>
          <w:sz w:val="24"/>
          <w:szCs w:val="24"/>
        </w:rPr>
        <w:t>национальных проектов (программ), федеральных проектов, входящих в состав национальных проектов (программ), и региональных проектов, направленных на достижение соответствующих целей, показателей и результатов реализации федеральных проектов, входящих в состав национальных проектов (программ);</w:t>
      </w:r>
    </w:p>
    <w:p w:rsidR="0010780F" w:rsidRPr="0010780F" w:rsidRDefault="0010780F" w:rsidP="0010780F">
      <w:pPr>
        <w:pStyle w:val="affe"/>
        <w:jc w:val="both"/>
        <w:rPr>
          <w:color w:val="22272F"/>
          <w:sz w:val="24"/>
          <w:szCs w:val="24"/>
        </w:rPr>
      </w:pPr>
      <w:r w:rsidRPr="0010780F">
        <w:rPr>
          <w:color w:val="22272F"/>
          <w:sz w:val="24"/>
          <w:szCs w:val="24"/>
        </w:rPr>
        <w:t xml:space="preserve">    </w:t>
      </w:r>
      <w:proofErr w:type="gramStart"/>
      <w:r w:rsidRPr="0010780F">
        <w:rPr>
          <w:color w:val="22272F"/>
          <w:sz w:val="24"/>
          <w:szCs w:val="24"/>
        </w:rPr>
        <w:t xml:space="preserve">5) перераспределение бюджетных ассигнований между региональными проектами, направленными на достижение соответствующих </w:t>
      </w:r>
      <w:r w:rsidRPr="0010780F">
        <w:rPr>
          <w:sz w:val="24"/>
          <w:szCs w:val="24"/>
        </w:rPr>
        <w:t>целей, показателей и результатов реализации федеральных проектов, входящих в состав национальных проектов (программ),</w:t>
      </w:r>
      <w:r w:rsidRPr="0010780F">
        <w:rPr>
          <w:color w:val="22272F"/>
          <w:sz w:val="24"/>
          <w:szCs w:val="24"/>
        </w:rPr>
        <w:t xml:space="preserve"> в том числе с перераспределением соответствующих бюджетных ассигнований между текущим финансовым </w:t>
      </w:r>
      <w:r w:rsidRPr="0010780F">
        <w:rPr>
          <w:color w:val="22272F"/>
          <w:sz w:val="24"/>
          <w:szCs w:val="24"/>
        </w:rPr>
        <w:lastRenderedPageBreak/>
        <w:t>годом и плановым периодом в пределах общего объема расходов бюджета Инсарского муниципального района Республики Мордовия на соответствующий финансовый год;</w:t>
      </w:r>
      <w:proofErr w:type="gramEnd"/>
    </w:p>
    <w:p w:rsidR="0010780F" w:rsidRPr="0010780F" w:rsidRDefault="0010780F" w:rsidP="0010780F">
      <w:pPr>
        <w:pStyle w:val="s1"/>
        <w:shd w:val="clear" w:color="auto" w:fill="FFFFFF"/>
        <w:spacing w:before="4" w:beforeAutospacing="0" w:after="4" w:afterAutospacing="0" w:line="4" w:lineRule="atLeast"/>
        <w:jc w:val="both"/>
        <w:rPr>
          <w:color w:val="22272F"/>
        </w:rPr>
      </w:pPr>
      <w:r w:rsidRPr="0010780F">
        <w:rPr>
          <w:color w:val="22272F"/>
        </w:rPr>
        <w:t xml:space="preserve">    6) увеличение бюджетных ассигнований, предусмотренных на финансовое обеспечение реализации национальных проектов (программ), за счет уменьшения бюджетных ассигнований, не отнесенных настоящим Решением на указанные цели;</w:t>
      </w:r>
    </w:p>
    <w:p w:rsidR="0010780F" w:rsidRPr="0010780F" w:rsidRDefault="0010780F" w:rsidP="0010780F">
      <w:pPr>
        <w:pStyle w:val="s1"/>
        <w:shd w:val="clear" w:color="auto" w:fill="FFFFFF"/>
        <w:spacing w:before="4" w:beforeAutospacing="0" w:after="4" w:afterAutospacing="0" w:line="4" w:lineRule="atLeast"/>
        <w:jc w:val="both"/>
        <w:rPr>
          <w:color w:val="22272F"/>
        </w:rPr>
      </w:pPr>
      <w:r w:rsidRPr="0010780F">
        <w:rPr>
          <w:color w:val="22272F"/>
        </w:rPr>
        <w:t xml:space="preserve">    7) перераспределение бюджетных ассигнований в целях погашения кредиторской задолженности бюджета Инсарского муниципального района Республики Мордовия;</w:t>
      </w:r>
    </w:p>
    <w:p w:rsidR="0010780F" w:rsidRPr="0010780F" w:rsidRDefault="0010780F" w:rsidP="0010780F">
      <w:pPr>
        <w:pStyle w:val="s1"/>
        <w:shd w:val="clear" w:color="auto" w:fill="FFFFFF"/>
        <w:spacing w:before="4" w:beforeAutospacing="0" w:after="4" w:afterAutospacing="0" w:line="4" w:lineRule="atLeast"/>
        <w:jc w:val="both"/>
      </w:pPr>
      <w:r w:rsidRPr="0010780F">
        <w:rPr>
          <w:color w:val="22272F"/>
        </w:rPr>
        <w:t xml:space="preserve">    8) перераспределение бюджетных ассигнований в целях обеспечения исполнения обязательств за счет субсидий, субвенций и иных межбюджетных трансфертов, полученных из республиканского бюджета Республики Мордовия:</w:t>
      </w:r>
      <w:r w:rsidRPr="0010780F">
        <w:t xml:space="preserve"> </w:t>
      </w:r>
    </w:p>
    <w:p w:rsidR="0010780F" w:rsidRPr="0010780F" w:rsidRDefault="0010780F" w:rsidP="0010780F">
      <w:pPr>
        <w:pStyle w:val="ConsPlusNormal"/>
        <w:widowControl/>
        <w:spacing w:before="4" w:after="4" w:line="4" w:lineRule="atLeast"/>
        <w:ind w:left="-180" w:firstLine="540"/>
        <w:jc w:val="both"/>
        <w:rPr>
          <w:sz w:val="24"/>
          <w:szCs w:val="24"/>
        </w:rPr>
      </w:pPr>
      <w:r w:rsidRPr="0010780F">
        <w:rPr>
          <w:rFonts w:ascii="Times New Roman" w:hAnsi="Times New Roman" w:cs="Times New Roman"/>
          <w:sz w:val="24"/>
          <w:szCs w:val="24"/>
        </w:rPr>
        <w:t xml:space="preserve">9) перераспределение бюджетных ассигнований между разделами, подразделами, целевыми статьями (муниципальными программами и непрограммными направлениями деятельности) группами и подгруппами </w:t>
      </w:r>
      <w:proofErr w:type="gramStart"/>
      <w:r w:rsidRPr="0010780F">
        <w:rPr>
          <w:rFonts w:ascii="Times New Roman" w:hAnsi="Times New Roman" w:cs="Times New Roman"/>
          <w:sz w:val="24"/>
          <w:szCs w:val="24"/>
        </w:rPr>
        <w:t>видов расходов классификации расходов бюджетов</w:t>
      </w:r>
      <w:proofErr w:type="gramEnd"/>
      <w:r w:rsidRPr="0010780F">
        <w:rPr>
          <w:rFonts w:ascii="Times New Roman" w:hAnsi="Times New Roman" w:cs="Times New Roman"/>
          <w:sz w:val="24"/>
          <w:szCs w:val="24"/>
        </w:rPr>
        <w:t xml:space="preserve"> в пределах общего объема бюджетных ассигнований, предусмотренных настоящим Решением для финансирования мероприятий муниципальных программ;</w:t>
      </w:r>
    </w:p>
    <w:p w:rsidR="0010780F" w:rsidRPr="0010780F" w:rsidRDefault="0010780F" w:rsidP="0010780F">
      <w:pPr>
        <w:autoSpaceDE w:val="0"/>
        <w:autoSpaceDN w:val="0"/>
        <w:adjustRightInd w:val="0"/>
        <w:spacing w:line="228" w:lineRule="auto"/>
        <w:ind w:left="-180" w:firstLine="540"/>
        <w:jc w:val="both"/>
      </w:pPr>
      <w:r w:rsidRPr="0010780F">
        <w:t>10) перераспределение бюджетных ассигнований в целях обеспечения подготовки и проведения выборов и референдумов;</w:t>
      </w:r>
    </w:p>
    <w:p w:rsidR="0010780F" w:rsidRPr="0010780F" w:rsidRDefault="0010780F" w:rsidP="0010780F">
      <w:pPr>
        <w:pStyle w:val="affe"/>
        <w:jc w:val="both"/>
        <w:rPr>
          <w:sz w:val="24"/>
          <w:szCs w:val="24"/>
          <w:lang w:eastAsia="zh-CN"/>
        </w:rPr>
      </w:pPr>
      <w:r w:rsidRPr="0010780F">
        <w:rPr>
          <w:sz w:val="24"/>
          <w:szCs w:val="24"/>
        </w:rPr>
        <w:t xml:space="preserve">    11) </w:t>
      </w:r>
      <w:r w:rsidRPr="0010780F">
        <w:rPr>
          <w:sz w:val="24"/>
          <w:szCs w:val="24"/>
          <w:lang w:eastAsia="zh-CN"/>
        </w:rPr>
        <w:t>перераспределение бюджетных ассигнований в целях финансового обеспечения мероприятий, связанных с предупреждением, профилактикой и устранением последствий распространения коронавирусной инфекции на территории Инсарского муниципального района Республики Мордовия;</w:t>
      </w:r>
    </w:p>
    <w:p w:rsidR="0010780F" w:rsidRPr="0010780F" w:rsidRDefault="0010780F" w:rsidP="0010780F">
      <w:pPr>
        <w:pStyle w:val="affe"/>
        <w:jc w:val="both"/>
        <w:rPr>
          <w:sz w:val="24"/>
          <w:szCs w:val="24"/>
        </w:rPr>
      </w:pPr>
      <w:r w:rsidRPr="0010780F">
        <w:rPr>
          <w:sz w:val="24"/>
          <w:szCs w:val="24"/>
        </w:rPr>
        <w:t xml:space="preserve">     12) перераспределение бюджетных ассигнований Дорожного фонда Инсарского муниципального района;</w:t>
      </w:r>
    </w:p>
    <w:p w:rsidR="0010780F" w:rsidRPr="0010780F" w:rsidRDefault="0010780F" w:rsidP="0010780F">
      <w:pPr>
        <w:pStyle w:val="affe"/>
        <w:ind w:left="-142" w:firstLine="142"/>
        <w:jc w:val="both"/>
        <w:rPr>
          <w:sz w:val="24"/>
          <w:szCs w:val="24"/>
        </w:rPr>
      </w:pPr>
      <w:r w:rsidRPr="0010780F">
        <w:rPr>
          <w:sz w:val="24"/>
          <w:szCs w:val="24"/>
        </w:rPr>
        <w:t xml:space="preserve">    13) перераспределение бюджетных ассигнований в целях исполнения предписания (постановления, представления, решения) органа (должностного лица), осуществляющего государственный надзо</w:t>
      </w:r>
      <w:proofErr w:type="gramStart"/>
      <w:r w:rsidRPr="0010780F">
        <w:rPr>
          <w:sz w:val="24"/>
          <w:szCs w:val="24"/>
        </w:rPr>
        <w:t>р(</w:t>
      </w:r>
      <w:proofErr w:type="gramEnd"/>
      <w:r w:rsidRPr="0010780F">
        <w:rPr>
          <w:sz w:val="24"/>
          <w:szCs w:val="24"/>
        </w:rPr>
        <w:t>контроль), об устранении нарушений законодательства;</w:t>
      </w:r>
    </w:p>
    <w:p w:rsidR="0010780F" w:rsidRPr="0010780F" w:rsidRDefault="0010780F" w:rsidP="0010780F">
      <w:pPr>
        <w:pStyle w:val="affe"/>
        <w:jc w:val="both"/>
        <w:rPr>
          <w:sz w:val="24"/>
          <w:szCs w:val="24"/>
        </w:rPr>
      </w:pPr>
      <w:r w:rsidRPr="0010780F">
        <w:rPr>
          <w:sz w:val="24"/>
          <w:szCs w:val="24"/>
        </w:rPr>
        <w:t xml:space="preserve">    14) перераспределение бюджетных ассигнований в целях подготовки к отопительному сезону;</w:t>
      </w:r>
    </w:p>
    <w:p w:rsidR="0010780F" w:rsidRPr="0010780F" w:rsidRDefault="0010780F" w:rsidP="0010780F">
      <w:pPr>
        <w:pStyle w:val="affe"/>
        <w:jc w:val="both"/>
        <w:rPr>
          <w:sz w:val="24"/>
          <w:szCs w:val="24"/>
        </w:rPr>
      </w:pPr>
      <w:r w:rsidRPr="0010780F">
        <w:rPr>
          <w:sz w:val="24"/>
          <w:szCs w:val="24"/>
        </w:rPr>
        <w:t xml:space="preserve">     15) перераспределение бюджетных ассигнований в целях капитального и текущего ремонта, технического обследования, авторского надзора объектов муниципальной собственности Инсарского муниципального района, мероприятий по переносу (переустройству, технологическому присоединению) принадлежащих юридическим лицам инженерных сетей, коммуникаций, сооружений;</w:t>
      </w:r>
    </w:p>
    <w:p w:rsidR="0010780F" w:rsidRPr="0010780F" w:rsidRDefault="0010780F" w:rsidP="0010780F">
      <w:pPr>
        <w:pStyle w:val="affe"/>
        <w:jc w:val="both"/>
        <w:rPr>
          <w:sz w:val="24"/>
          <w:szCs w:val="24"/>
        </w:rPr>
      </w:pPr>
      <w:r w:rsidRPr="0010780F">
        <w:rPr>
          <w:sz w:val="24"/>
          <w:szCs w:val="24"/>
        </w:rPr>
        <w:t xml:space="preserve">   16) осуществление мероприятий связанных с созданием, ликвидацией и реорганизацией органов муниципальной власти Инсарского муниципального района и муниципальных учреждений Инсарского муниципального района.</w:t>
      </w:r>
    </w:p>
    <w:p w:rsidR="0010780F" w:rsidRPr="0010780F" w:rsidRDefault="0010780F" w:rsidP="0010780F">
      <w:pPr>
        <w:pStyle w:val="ConsPlusNormal"/>
        <w:widowControl/>
        <w:ind w:left="-180" w:firstLine="540"/>
        <w:rPr>
          <w:rFonts w:ascii="Times New Roman" w:hAnsi="Times New Roman" w:cs="Times New Roman"/>
          <w:sz w:val="24"/>
          <w:szCs w:val="24"/>
        </w:rPr>
      </w:pPr>
      <w:r w:rsidRPr="0010780F">
        <w:rPr>
          <w:rFonts w:ascii="Times New Roman" w:hAnsi="Times New Roman" w:cs="Times New Roman"/>
          <w:b/>
          <w:sz w:val="24"/>
          <w:szCs w:val="24"/>
        </w:rPr>
        <w:t>Статья 15.</w:t>
      </w:r>
      <w:r w:rsidRPr="0010780F">
        <w:rPr>
          <w:rFonts w:ascii="Times New Roman" w:hAnsi="Times New Roman" w:cs="Times New Roman"/>
          <w:sz w:val="24"/>
          <w:szCs w:val="24"/>
        </w:rPr>
        <w:t xml:space="preserve"> </w:t>
      </w:r>
      <w:r w:rsidRPr="0010780F">
        <w:rPr>
          <w:rFonts w:ascii="Times New Roman" w:hAnsi="Times New Roman" w:cs="Times New Roman"/>
          <w:b/>
          <w:sz w:val="24"/>
          <w:szCs w:val="24"/>
        </w:rPr>
        <w:t>Действие настоящего Решения во времени</w:t>
      </w:r>
    </w:p>
    <w:p w:rsidR="0010780F" w:rsidRPr="0010780F" w:rsidRDefault="0010780F" w:rsidP="0010780F">
      <w:pPr>
        <w:pStyle w:val="ConsPlusNormal"/>
        <w:widowControl/>
        <w:ind w:left="-180" w:firstLine="540"/>
        <w:rPr>
          <w:bCs/>
          <w:sz w:val="24"/>
          <w:szCs w:val="24"/>
        </w:rPr>
      </w:pPr>
      <w:r w:rsidRPr="0010780F">
        <w:rPr>
          <w:rFonts w:ascii="Times New Roman" w:hAnsi="Times New Roman" w:cs="Times New Roman"/>
          <w:sz w:val="24"/>
          <w:szCs w:val="24"/>
        </w:rPr>
        <w:t>Настоящее решение вступает в силу с 1 января 2022 года.</w:t>
      </w:r>
    </w:p>
    <w:p w:rsidR="0010780F" w:rsidRPr="0010780F" w:rsidRDefault="0010780F" w:rsidP="0010780F">
      <w:pPr>
        <w:autoSpaceDE w:val="0"/>
        <w:autoSpaceDN w:val="0"/>
        <w:adjustRightInd w:val="0"/>
        <w:spacing w:line="228" w:lineRule="auto"/>
        <w:ind w:left="-180" w:firstLine="540"/>
        <w:jc w:val="both"/>
      </w:pPr>
    </w:p>
    <w:p w:rsidR="0010780F" w:rsidRPr="0010780F" w:rsidRDefault="0010780F" w:rsidP="0010780F">
      <w:pPr>
        <w:autoSpaceDE w:val="0"/>
        <w:autoSpaceDN w:val="0"/>
        <w:adjustRightInd w:val="0"/>
        <w:spacing w:line="228" w:lineRule="auto"/>
        <w:ind w:left="-180" w:firstLine="540"/>
        <w:jc w:val="both"/>
        <w:rPr>
          <w:b/>
        </w:rPr>
      </w:pPr>
      <w:r w:rsidRPr="0010780F">
        <w:rPr>
          <w:b/>
        </w:rPr>
        <w:t>Статья 16. Действие нормативных правовых актов администрации Инсарского   муниципального района Республики Мордовия</w:t>
      </w:r>
    </w:p>
    <w:p w:rsidR="0010780F" w:rsidRPr="0010780F" w:rsidRDefault="0010780F" w:rsidP="0010780F">
      <w:pPr>
        <w:pStyle w:val="ConsPlusNormal"/>
        <w:widowControl/>
        <w:ind w:left="-180" w:firstLine="540"/>
        <w:jc w:val="both"/>
        <w:rPr>
          <w:rFonts w:ascii="Times New Roman" w:hAnsi="Times New Roman" w:cs="Times New Roman"/>
          <w:sz w:val="24"/>
          <w:szCs w:val="24"/>
        </w:rPr>
      </w:pPr>
      <w:proofErr w:type="gramStart"/>
      <w:r w:rsidRPr="0010780F">
        <w:rPr>
          <w:rFonts w:ascii="Times New Roman" w:hAnsi="Times New Roman" w:cs="Times New Roman"/>
          <w:sz w:val="24"/>
          <w:szCs w:val="24"/>
        </w:rPr>
        <w:t>Установить, что нормативные правовые акты администрации Инсарского муниципального района Республики Мордовия, принятые на основе и во исполнение  решений Совета депутатов Инсарского муниципального района Республики Мордовия «О бюджете Инсарского муниципального района на 2019 год и на плановый период 2020 и 2021 годов», «О бюджете Инсарского муниципального района на 2020 год  и плановый период 2021 и 2022 годов», «О бюджете Инсарского муниципального</w:t>
      </w:r>
      <w:proofErr w:type="gramEnd"/>
      <w:r w:rsidRPr="0010780F">
        <w:rPr>
          <w:rFonts w:ascii="Times New Roman" w:hAnsi="Times New Roman" w:cs="Times New Roman"/>
          <w:sz w:val="24"/>
          <w:szCs w:val="24"/>
        </w:rPr>
        <w:t xml:space="preserve"> района Республики Мордовия  на 2021 год и на плановый период 2022 и 2023 годов» действуют в части, не противоречащей настоящему Решению.</w:t>
      </w:r>
    </w:p>
    <w:p w:rsidR="0010780F" w:rsidRDefault="0010780F" w:rsidP="0010780F">
      <w:pPr>
        <w:pStyle w:val="ConsPlusNormal"/>
        <w:widowControl/>
        <w:ind w:firstLine="0"/>
        <w:rPr>
          <w:rFonts w:ascii="Times New Roman" w:hAnsi="Times New Roman" w:cs="Times New Roman"/>
          <w:sz w:val="24"/>
          <w:szCs w:val="24"/>
        </w:rPr>
      </w:pPr>
    </w:p>
    <w:p w:rsidR="0010780F" w:rsidRDefault="0010780F" w:rsidP="0010780F">
      <w:pPr>
        <w:pStyle w:val="ConsPlusNormal"/>
        <w:widowControl/>
        <w:ind w:firstLine="0"/>
        <w:rPr>
          <w:rFonts w:ascii="Times New Roman" w:hAnsi="Times New Roman" w:cs="Times New Roman"/>
          <w:sz w:val="24"/>
          <w:szCs w:val="24"/>
        </w:rPr>
      </w:pPr>
    </w:p>
    <w:p w:rsidR="0010780F" w:rsidRPr="0010780F" w:rsidRDefault="0010780F" w:rsidP="0010780F">
      <w:pPr>
        <w:pStyle w:val="ConsPlusNormal"/>
        <w:widowControl/>
        <w:ind w:firstLine="0"/>
        <w:rPr>
          <w:rFonts w:ascii="Times New Roman" w:hAnsi="Times New Roman" w:cs="Times New Roman"/>
          <w:sz w:val="24"/>
          <w:szCs w:val="24"/>
        </w:rPr>
      </w:pPr>
    </w:p>
    <w:p w:rsidR="0010780F" w:rsidRPr="0010780F" w:rsidRDefault="0010780F" w:rsidP="0010780F">
      <w:pPr>
        <w:ind w:left="-180" w:firstLine="38"/>
      </w:pPr>
      <w:r w:rsidRPr="0010780F">
        <w:t>Глава Инсарского                                                Председатель Совета депутатов</w:t>
      </w:r>
    </w:p>
    <w:p w:rsidR="0010780F" w:rsidRPr="0010780F" w:rsidRDefault="0010780F" w:rsidP="0010780F">
      <w:pPr>
        <w:ind w:left="-180" w:firstLine="38"/>
      </w:pPr>
      <w:r w:rsidRPr="0010780F">
        <w:t>муниципального района</w:t>
      </w:r>
    </w:p>
    <w:p w:rsidR="0010780F" w:rsidRPr="0010780F" w:rsidRDefault="0010780F" w:rsidP="0010780F">
      <w:pPr>
        <w:ind w:left="-180" w:firstLine="38"/>
      </w:pPr>
      <w:r w:rsidRPr="0010780F">
        <w:lastRenderedPageBreak/>
        <w:t>Республики Мордовия                                     Инсарского муниципального района</w:t>
      </w:r>
    </w:p>
    <w:p w:rsidR="0010780F" w:rsidRPr="0010780F" w:rsidRDefault="0010780F" w:rsidP="0010780F">
      <w:pPr>
        <w:ind w:left="-180" w:firstLine="38"/>
        <w:jc w:val="center"/>
      </w:pPr>
      <w:r w:rsidRPr="0010780F">
        <w:t xml:space="preserve">                                            Республики Мордовия</w:t>
      </w:r>
    </w:p>
    <w:p w:rsidR="0010780F" w:rsidRPr="0010780F" w:rsidRDefault="0010780F" w:rsidP="0010780F">
      <w:pPr>
        <w:ind w:left="-180" w:firstLine="38"/>
      </w:pPr>
      <w:r w:rsidRPr="0010780F">
        <w:t xml:space="preserve">                                 К.А. Мангутов                                                       А.В. Радаев </w:t>
      </w:r>
    </w:p>
    <w:p w:rsidR="0010780F" w:rsidRDefault="0010780F" w:rsidP="008E7844">
      <w:pPr>
        <w:autoSpaceDE w:val="0"/>
        <w:autoSpaceDN w:val="0"/>
        <w:adjustRightInd w:val="0"/>
        <w:ind w:firstLine="5220"/>
        <w:jc w:val="right"/>
        <w:outlineLvl w:val="0"/>
        <w:rPr>
          <w:b/>
        </w:rPr>
      </w:pPr>
      <w:r w:rsidRPr="0010780F">
        <w:br w:type="page"/>
      </w:r>
      <w:r>
        <w:rPr>
          <w:b/>
        </w:rPr>
        <w:lastRenderedPageBreak/>
        <w:t>Приложение 1</w:t>
      </w:r>
    </w:p>
    <w:p w:rsidR="0010780F" w:rsidRDefault="0010780F" w:rsidP="008E7844">
      <w:pPr>
        <w:autoSpaceDE w:val="0"/>
        <w:autoSpaceDN w:val="0"/>
        <w:adjustRightInd w:val="0"/>
        <w:ind w:firstLine="5220"/>
        <w:jc w:val="right"/>
      </w:pPr>
      <w:r>
        <w:t xml:space="preserve">к решению Совета депутатов </w:t>
      </w:r>
    </w:p>
    <w:p w:rsidR="0010780F" w:rsidRDefault="0010780F" w:rsidP="008E7844">
      <w:pPr>
        <w:autoSpaceDE w:val="0"/>
        <w:autoSpaceDN w:val="0"/>
        <w:adjustRightInd w:val="0"/>
        <w:ind w:firstLine="5220"/>
        <w:jc w:val="right"/>
      </w:pPr>
      <w:r>
        <w:t xml:space="preserve">Инсарского муниципального района </w:t>
      </w:r>
    </w:p>
    <w:p w:rsidR="0010780F" w:rsidRDefault="0010780F" w:rsidP="008E7844">
      <w:pPr>
        <w:autoSpaceDE w:val="0"/>
        <w:autoSpaceDN w:val="0"/>
        <w:adjustRightInd w:val="0"/>
        <w:ind w:firstLine="5220"/>
        <w:jc w:val="right"/>
      </w:pPr>
      <w:r>
        <w:t xml:space="preserve">Республики Мордовия </w:t>
      </w:r>
    </w:p>
    <w:p w:rsidR="0010780F" w:rsidRDefault="0010780F" w:rsidP="008E7844">
      <w:pPr>
        <w:autoSpaceDE w:val="0"/>
        <w:autoSpaceDN w:val="0"/>
        <w:adjustRightInd w:val="0"/>
        <w:ind w:firstLine="5220"/>
        <w:jc w:val="right"/>
      </w:pPr>
      <w:r>
        <w:t xml:space="preserve">«О бюджете Инсарского </w:t>
      </w:r>
      <w:proofErr w:type="gramStart"/>
      <w:r>
        <w:t>муниципального</w:t>
      </w:r>
      <w:proofErr w:type="gramEnd"/>
      <w:r>
        <w:t xml:space="preserve"> </w:t>
      </w:r>
    </w:p>
    <w:p w:rsidR="0010780F" w:rsidRDefault="0010780F" w:rsidP="008E7844">
      <w:pPr>
        <w:autoSpaceDE w:val="0"/>
        <w:autoSpaceDN w:val="0"/>
        <w:adjustRightInd w:val="0"/>
        <w:ind w:firstLine="5220"/>
        <w:jc w:val="right"/>
      </w:pPr>
      <w:r>
        <w:t xml:space="preserve">района Республики Мордовия на 2022 год и </w:t>
      </w:r>
      <w:proofErr w:type="gramStart"/>
      <w:r>
        <w:t>на</w:t>
      </w:r>
      <w:proofErr w:type="gramEnd"/>
      <w:r>
        <w:t xml:space="preserve"> </w:t>
      </w:r>
    </w:p>
    <w:p w:rsidR="0010780F" w:rsidRDefault="0010780F" w:rsidP="008E7844">
      <w:pPr>
        <w:autoSpaceDE w:val="0"/>
        <w:autoSpaceDN w:val="0"/>
        <w:adjustRightInd w:val="0"/>
        <w:ind w:firstLine="5220"/>
        <w:jc w:val="right"/>
      </w:pPr>
      <w:r>
        <w:t xml:space="preserve">плановый период 2023 и 2024 годов» </w:t>
      </w:r>
    </w:p>
    <w:p w:rsidR="0010780F" w:rsidRDefault="0010780F" w:rsidP="008E7844">
      <w:pPr>
        <w:autoSpaceDE w:val="0"/>
        <w:autoSpaceDN w:val="0"/>
        <w:adjustRightInd w:val="0"/>
        <w:ind w:firstLine="5220"/>
        <w:jc w:val="right"/>
      </w:pPr>
      <w:r>
        <w:t>от_____________2021 г №________</w:t>
      </w:r>
    </w:p>
    <w:p w:rsidR="0010780F" w:rsidRDefault="0010780F" w:rsidP="0010780F">
      <w:pPr>
        <w:jc w:val="center"/>
      </w:pPr>
    </w:p>
    <w:p w:rsidR="0010780F" w:rsidRDefault="0010780F" w:rsidP="0010780F">
      <w:pPr>
        <w:pStyle w:val="ConsPlusTitle"/>
        <w:jc w:val="center"/>
        <w:rPr>
          <w:rFonts w:ascii="Times New Roman" w:hAnsi="Times New Roman" w:cs="Times New Roman"/>
          <w:b w:val="0"/>
          <w:smallCaps/>
          <w:color w:val="000000"/>
          <w:sz w:val="24"/>
          <w:szCs w:val="24"/>
        </w:rPr>
      </w:pPr>
    </w:p>
    <w:p w:rsidR="0010780F" w:rsidRDefault="0010780F" w:rsidP="0010780F">
      <w:pPr>
        <w:pStyle w:val="ConsPlusTitle"/>
        <w:jc w:val="center"/>
        <w:rPr>
          <w:rFonts w:ascii="Times New Roman" w:hAnsi="Times New Roman" w:cs="Times New Roman"/>
          <w:b w:val="0"/>
          <w:smallCaps/>
          <w:color w:val="000000"/>
          <w:sz w:val="24"/>
          <w:szCs w:val="24"/>
        </w:rPr>
      </w:pPr>
      <w:r>
        <w:rPr>
          <w:rFonts w:ascii="Times New Roman" w:hAnsi="Times New Roman" w:cs="Times New Roman"/>
          <w:b w:val="0"/>
          <w:smallCaps/>
          <w:color w:val="000000"/>
          <w:sz w:val="24"/>
          <w:szCs w:val="24"/>
        </w:rPr>
        <w:t>НОРМАТИВЫ</w:t>
      </w:r>
    </w:p>
    <w:p w:rsidR="0010780F" w:rsidRDefault="0010780F" w:rsidP="0010780F">
      <w:pPr>
        <w:pStyle w:val="ConsPlusTitle"/>
        <w:jc w:val="center"/>
        <w:rPr>
          <w:rFonts w:ascii="Times New Roman" w:hAnsi="Times New Roman" w:cs="Times New Roman"/>
          <w:b w:val="0"/>
          <w:caps/>
          <w:color w:val="000000"/>
          <w:sz w:val="24"/>
          <w:szCs w:val="24"/>
        </w:rPr>
      </w:pPr>
      <w:r>
        <w:rPr>
          <w:rFonts w:ascii="Times New Roman" w:hAnsi="Times New Roman" w:cs="Times New Roman"/>
          <w:b w:val="0"/>
          <w:smallCaps/>
          <w:color w:val="000000"/>
          <w:sz w:val="24"/>
          <w:szCs w:val="24"/>
        </w:rPr>
        <w:t xml:space="preserve">РАСПРЕДЕЛЕНИЯ  ДОХОДОВ МЕЖДУ </w:t>
      </w:r>
      <w:r>
        <w:rPr>
          <w:rFonts w:ascii="Times New Roman" w:hAnsi="Times New Roman" w:cs="Times New Roman"/>
          <w:b w:val="0"/>
          <w:color w:val="000000"/>
          <w:sz w:val="24"/>
          <w:szCs w:val="24"/>
        </w:rPr>
        <w:t xml:space="preserve">БЮДЖЕТОМ ИНСАРСКОГО МУНИЦИПАЛЬНОГО РАЙОНА РЕСПУБЛИКИ МОРДОВИЯ И БЮДЖЕТАМИ ПОСЕЛЕНИЙ НА 2022 ГОД </w:t>
      </w:r>
      <w:r>
        <w:rPr>
          <w:rFonts w:ascii="Times New Roman" w:hAnsi="Times New Roman" w:cs="Times New Roman"/>
          <w:b w:val="0"/>
          <w:caps/>
          <w:color w:val="000000"/>
          <w:sz w:val="24"/>
          <w:szCs w:val="24"/>
        </w:rPr>
        <w:t>и на плановый период 2023</w:t>
      </w:r>
      <w:proofErr w:type="gramStart"/>
      <w:r>
        <w:rPr>
          <w:rFonts w:ascii="Times New Roman" w:hAnsi="Times New Roman" w:cs="Times New Roman"/>
          <w:b w:val="0"/>
          <w:caps/>
          <w:color w:val="000000"/>
          <w:sz w:val="24"/>
          <w:szCs w:val="24"/>
        </w:rPr>
        <w:t xml:space="preserve"> и</w:t>
      </w:r>
      <w:proofErr w:type="gramEnd"/>
      <w:r>
        <w:rPr>
          <w:rFonts w:ascii="Times New Roman" w:hAnsi="Times New Roman" w:cs="Times New Roman"/>
          <w:b w:val="0"/>
          <w:caps/>
          <w:color w:val="000000"/>
          <w:sz w:val="24"/>
          <w:szCs w:val="24"/>
        </w:rPr>
        <w:t xml:space="preserve"> 2024 годов</w:t>
      </w:r>
    </w:p>
    <w:p w:rsidR="0010780F" w:rsidRDefault="0010780F" w:rsidP="0010780F">
      <w:pPr>
        <w:pStyle w:val="ConsPlusTitle"/>
        <w:jc w:val="center"/>
        <w:rPr>
          <w:rFonts w:ascii="Times New Roman" w:hAnsi="Times New Roman" w:cs="Times New Roman"/>
          <w:b w:val="0"/>
          <w:smallCaps/>
          <w:color w:val="000000"/>
          <w:sz w:val="24"/>
          <w:szCs w:val="24"/>
        </w:rPr>
      </w:pPr>
      <w:proofErr w:type="gramStart"/>
      <w:r>
        <w:rPr>
          <w:rFonts w:ascii="Times New Roman" w:hAnsi="Times New Roman" w:cs="Times New Roman"/>
          <w:b w:val="0"/>
          <w:caps/>
          <w:color w:val="000000"/>
          <w:sz w:val="24"/>
          <w:szCs w:val="24"/>
        </w:rPr>
        <w:t>(</w:t>
      </w:r>
      <w:r>
        <w:rPr>
          <w:rFonts w:ascii="Times New Roman" w:hAnsi="Times New Roman" w:cs="Times New Roman"/>
          <w:b w:val="0"/>
          <w:smallCaps/>
          <w:color w:val="000000"/>
          <w:sz w:val="24"/>
          <w:szCs w:val="24"/>
        </w:rPr>
        <w:t xml:space="preserve">в процентах от сумм, зачисляемых в консолидированный бюджет  </w:t>
      </w:r>
      <w:proofErr w:type="gramEnd"/>
    </w:p>
    <w:p w:rsidR="0010780F" w:rsidRDefault="0010780F" w:rsidP="0010780F">
      <w:pPr>
        <w:pStyle w:val="ConsPlusTitle"/>
        <w:jc w:val="center"/>
        <w:rPr>
          <w:rFonts w:ascii="Times New Roman" w:hAnsi="Times New Roman" w:cs="Times New Roman"/>
          <w:b w:val="0"/>
          <w:smallCaps/>
          <w:color w:val="000000"/>
          <w:sz w:val="24"/>
          <w:szCs w:val="24"/>
        </w:rPr>
      </w:pPr>
      <w:r>
        <w:rPr>
          <w:rFonts w:ascii="Times New Roman" w:hAnsi="Times New Roman" w:cs="Times New Roman"/>
          <w:b w:val="0"/>
          <w:smallCaps/>
          <w:color w:val="000000"/>
          <w:sz w:val="24"/>
          <w:szCs w:val="24"/>
        </w:rPr>
        <w:t>муниципального района Республики Мордовия)</w:t>
      </w:r>
    </w:p>
    <w:p w:rsidR="0010780F" w:rsidRDefault="0010780F" w:rsidP="0010780F">
      <w:pPr>
        <w:pStyle w:val="ConsPlusTitle"/>
        <w:jc w:val="center"/>
        <w:rPr>
          <w:rFonts w:ascii="Times New Roman" w:hAnsi="Times New Roman" w:cs="Times New Roman"/>
          <w:b w:val="0"/>
          <w:color w:val="000000"/>
          <w:sz w:val="24"/>
          <w:szCs w:val="24"/>
        </w:rPr>
      </w:pPr>
    </w:p>
    <w:tbl>
      <w:tblPr>
        <w:tblW w:w="10815" w:type="dxa"/>
        <w:tblInd w:w="-432" w:type="dxa"/>
        <w:tblLayout w:type="fixed"/>
        <w:tblLook w:val="04A0"/>
      </w:tblPr>
      <w:tblGrid>
        <w:gridCol w:w="7343"/>
        <w:gridCol w:w="1985"/>
        <w:gridCol w:w="1487"/>
      </w:tblGrid>
      <w:tr w:rsidR="0010780F" w:rsidTr="0010780F">
        <w:trPr>
          <w:cantSplit/>
          <w:trHeight w:val="302"/>
        </w:trPr>
        <w:tc>
          <w:tcPr>
            <w:tcW w:w="7344" w:type="dxa"/>
            <w:vMerge w:val="restart"/>
            <w:tcBorders>
              <w:top w:val="single" w:sz="4" w:space="0" w:color="auto"/>
              <w:left w:val="single" w:sz="4" w:space="0" w:color="auto"/>
              <w:bottom w:val="single" w:sz="4" w:space="0" w:color="auto"/>
              <w:right w:val="single" w:sz="4" w:space="0" w:color="auto"/>
            </w:tcBorders>
            <w:vAlign w:val="center"/>
            <w:hideMark/>
          </w:tcPr>
          <w:p w:rsidR="0010780F" w:rsidRDefault="0010780F">
            <w:pPr>
              <w:widowControl w:val="0"/>
              <w:autoSpaceDE w:val="0"/>
              <w:autoSpaceDN w:val="0"/>
              <w:adjustRightInd w:val="0"/>
              <w:ind w:left="72" w:hanging="72"/>
              <w:jc w:val="center"/>
            </w:pPr>
            <w:r>
              <w:t>Наименование дохода</w:t>
            </w:r>
          </w:p>
        </w:tc>
        <w:tc>
          <w:tcPr>
            <w:tcW w:w="3472" w:type="dxa"/>
            <w:gridSpan w:val="2"/>
            <w:tcBorders>
              <w:top w:val="single" w:sz="4" w:space="0" w:color="auto"/>
              <w:left w:val="nil"/>
              <w:bottom w:val="single" w:sz="4" w:space="0" w:color="auto"/>
              <w:right w:val="single" w:sz="4" w:space="0" w:color="auto"/>
            </w:tcBorders>
            <w:vAlign w:val="center"/>
            <w:hideMark/>
          </w:tcPr>
          <w:p w:rsidR="0010780F" w:rsidRDefault="0010780F">
            <w:pPr>
              <w:widowControl w:val="0"/>
              <w:autoSpaceDE w:val="0"/>
              <w:autoSpaceDN w:val="0"/>
              <w:adjustRightInd w:val="0"/>
              <w:jc w:val="center"/>
            </w:pPr>
            <w:r>
              <w:t>Местные бюджеты, %</w:t>
            </w:r>
          </w:p>
        </w:tc>
      </w:tr>
      <w:tr w:rsidR="0010780F" w:rsidTr="0010780F">
        <w:trPr>
          <w:trHeight w:val="485"/>
        </w:trPr>
        <w:tc>
          <w:tcPr>
            <w:tcW w:w="7344" w:type="dxa"/>
            <w:vMerge/>
            <w:tcBorders>
              <w:top w:val="single" w:sz="4" w:space="0" w:color="auto"/>
              <w:left w:val="single" w:sz="4" w:space="0" w:color="auto"/>
              <w:bottom w:val="single" w:sz="4" w:space="0" w:color="auto"/>
              <w:right w:val="single" w:sz="4" w:space="0" w:color="auto"/>
            </w:tcBorders>
            <w:vAlign w:val="center"/>
            <w:hideMark/>
          </w:tcPr>
          <w:p w:rsidR="0010780F" w:rsidRDefault="0010780F"/>
        </w:tc>
        <w:tc>
          <w:tcPr>
            <w:tcW w:w="1985" w:type="dxa"/>
            <w:tcBorders>
              <w:top w:val="nil"/>
              <w:left w:val="nil"/>
              <w:bottom w:val="single" w:sz="4" w:space="0" w:color="auto"/>
              <w:right w:val="single" w:sz="4" w:space="0" w:color="auto"/>
            </w:tcBorders>
            <w:vAlign w:val="center"/>
            <w:hideMark/>
          </w:tcPr>
          <w:p w:rsidR="0010780F" w:rsidRDefault="0010780F">
            <w:pPr>
              <w:widowControl w:val="0"/>
              <w:autoSpaceDE w:val="0"/>
              <w:autoSpaceDN w:val="0"/>
              <w:adjustRightInd w:val="0"/>
              <w:jc w:val="center"/>
            </w:pPr>
            <w:r>
              <w:t>Бюджет муниципального района</w:t>
            </w:r>
          </w:p>
        </w:tc>
        <w:tc>
          <w:tcPr>
            <w:tcW w:w="1487" w:type="dxa"/>
            <w:tcBorders>
              <w:top w:val="nil"/>
              <w:left w:val="nil"/>
              <w:bottom w:val="single" w:sz="4" w:space="0" w:color="auto"/>
              <w:right w:val="single" w:sz="4" w:space="0" w:color="auto"/>
            </w:tcBorders>
            <w:vAlign w:val="center"/>
            <w:hideMark/>
          </w:tcPr>
          <w:p w:rsidR="0010780F" w:rsidRDefault="0010780F">
            <w:pPr>
              <w:widowControl w:val="0"/>
              <w:autoSpaceDE w:val="0"/>
              <w:autoSpaceDN w:val="0"/>
              <w:adjustRightInd w:val="0"/>
              <w:jc w:val="center"/>
            </w:pPr>
            <w:r>
              <w:t>Бюджеты поселений</w:t>
            </w:r>
          </w:p>
        </w:tc>
      </w:tr>
      <w:tr w:rsidR="0010780F" w:rsidTr="0010780F">
        <w:trPr>
          <w:trHeight w:val="153"/>
          <w:tblHeader/>
        </w:trPr>
        <w:tc>
          <w:tcPr>
            <w:tcW w:w="7344" w:type="dxa"/>
            <w:tcBorders>
              <w:top w:val="single" w:sz="4" w:space="0" w:color="auto"/>
              <w:left w:val="single" w:sz="4" w:space="0" w:color="auto"/>
              <w:bottom w:val="single" w:sz="4" w:space="0" w:color="auto"/>
              <w:right w:val="single" w:sz="4" w:space="0" w:color="auto"/>
            </w:tcBorders>
            <w:vAlign w:val="center"/>
            <w:hideMark/>
          </w:tcPr>
          <w:p w:rsidR="0010780F" w:rsidRDefault="0010780F">
            <w:pPr>
              <w:widowControl w:val="0"/>
              <w:autoSpaceDE w:val="0"/>
              <w:autoSpaceDN w:val="0"/>
              <w:adjustRightInd w:val="0"/>
              <w:jc w:val="center"/>
            </w:pPr>
            <w:r>
              <w:t>1</w:t>
            </w:r>
          </w:p>
        </w:tc>
        <w:tc>
          <w:tcPr>
            <w:tcW w:w="1985" w:type="dxa"/>
            <w:tcBorders>
              <w:top w:val="single" w:sz="4" w:space="0" w:color="auto"/>
              <w:left w:val="single" w:sz="4" w:space="0" w:color="auto"/>
              <w:bottom w:val="single" w:sz="4" w:space="0" w:color="auto"/>
              <w:right w:val="single" w:sz="4" w:space="0" w:color="auto"/>
            </w:tcBorders>
            <w:vAlign w:val="center"/>
            <w:hideMark/>
          </w:tcPr>
          <w:p w:rsidR="0010780F" w:rsidRDefault="0010780F">
            <w:pPr>
              <w:widowControl w:val="0"/>
              <w:autoSpaceDE w:val="0"/>
              <w:autoSpaceDN w:val="0"/>
              <w:adjustRightInd w:val="0"/>
              <w:jc w:val="center"/>
            </w:pPr>
            <w:r>
              <w:t>2</w:t>
            </w:r>
          </w:p>
        </w:tc>
        <w:tc>
          <w:tcPr>
            <w:tcW w:w="1487" w:type="dxa"/>
            <w:tcBorders>
              <w:top w:val="single" w:sz="4" w:space="0" w:color="auto"/>
              <w:left w:val="single" w:sz="4" w:space="0" w:color="auto"/>
              <w:bottom w:val="single" w:sz="4" w:space="0" w:color="auto"/>
              <w:right w:val="single" w:sz="4" w:space="0" w:color="auto"/>
            </w:tcBorders>
            <w:vAlign w:val="center"/>
            <w:hideMark/>
          </w:tcPr>
          <w:p w:rsidR="0010780F" w:rsidRDefault="0010780F">
            <w:pPr>
              <w:widowControl w:val="0"/>
              <w:autoSpaceDE w:val="0"/>
              <w:autoSpaceDN w:val="0"/>
              <w:adjustRightInd w:val="0"/>
              <w:jc w:val="center"/>
            </w:pPr>
            <w:r>
              <w:t>3</w:t>
            </w:r>
          </w:p>
        </w:tc>
      </w:tr>
      <w:tr w:rsidR="0010780F" w:rsidTr="0010780F">
        <w:trPr>
          <w:trHeight w:val="153"/>
          <w:tblHeader/>
        </w:trPr>
        <w:tc>
          <w:tcPr>
            <w:tcW w:w="7344" w:type="dxa"/>
            <w:tcBorders>
              <w:top w:val="single" w:sz="4" w:space="0" w:color="auto"/>
              <w:left w:val="single" w:sz="4" w:space="0" w:color="auto"/>
              <w:bottom w:val="single" w:sz="4" w:space="0" w:color="auto"/>
              <w:right w:val="single" w:sz="4" w:space="0" w:color="auto"/>
            </w:tcBorders>
            <w:vAlign w:val="center"/>
            <w:hideMark/>
          </w:tcPr>
          <w:p w:rsidR="0010780F" w:rsidRDefault="0010780F">
            <w:pPr>
              <w:jc w:val="both"/>
              <w:rPr>
                <w:b/>
              </w:rPr>
            </w:pPr>
            <w:r>
              <w:rPr>
                <w:b/>
                <w:sz w:val="22"/>
                <w:szCs w:val="22"/>
              </w:rPr>
              <w:t>Доходы от федеральных налогов и сборов</w:t>
            </w:r>
          </w:p>
        </w:tc>
        <w:tc>
          <w:tcPr>
            <w:tcW w:w="1985" w:type="dxa"/>
            <w:tcBorders>
              <w:top w:val="single" w:sz="4" w:space="0" w:color="auto"/>
              <w:left w:val="single" w:sz="4" w:space="0" w:color="auto"/>
              <w:bottom w:val="single" w:sz="4" w:space="0" w:color="auto"/>
              <w:right w:val="single" w:sz="4" w:space="0" w:color="auto"/>
            </w:tcBorders>
            <w:vAlign w:val="center"/>
          </w:tcPr>
          <w:p w:rsidR="0010780F" w:rsidRDefault="0010780F">
            <w:pPr>
              <w:jc w:val="center"/>
            </w:pPr>
          </w:p>
        </w:tc>
        <w:tc>
          <w:tcPr>
            <w:tcW w:w="1487" w:type="dxa"/>
            <w:tcBorders>
              <w:top w:val="single" w:sz="4" w:space="0" w:color="auto"/>
              <w:left w:val="single" w:sz="4" w:space="0" w:color="auto"/>
              <w:bottom w:val="single" w:sz="4" w:space="0" w:color="auto"/>
              <w:right w:val="single" w:sz="4" w:space="0" w:color="auto"/>
            </w:tcBorders>
            <w:vAlign w:val="center"/>
          </w:tcPr>
          <w:p w:rsidR="0010780F" w:rsidRDefault="0010780F">
            <w:pPr>
              <w:jc w:val="center"/>
            </w:pPr>
          </w:p>
        </w:tc>
      </w:tr>
      <w:tr w:rsidR="0010780F" w:rsidTr="0010780F">
        <w:trPr>
          <w:trHeight w:val="153"/>
          <w:tblHeader/>
        </w:trPr>
        <w:tc>
          <w:tcPr>
            <w:tcW w:w="7344" w:type="dxa"/>
            <w:tcBorders>
              <w:top w:val="single" w:sz="4" w:space="0" w:color="auto"/>
              <w:left w:val="single" w:sz="4" w:space="0" w:color="auto"/>
              <w:bottom w:val="single" w:sz="4" w:space="0" w:color="auto"/>
              <w:right w:val="single" w:sz="4" w:space="0" w:color="auto"/>
            </w:tcBorders>
            <w:hideMark/>
          </w:tcPr>
          <w:p w:rsidR="0010780F" w:rsidRDefault="0010780F">
            <w:pPr>
              <w:pStyle w:val="af3"/>
              <w:rPr>
                <w:rFonts w:ascii="Times New Roman" w:hAnsi="Times New Roman"/>
              </w:rPr>
            </w:pPr>
            <w:r>
              <w:rPr>
                <w:rStyle w:val="af9"/>
                <w:rFonts w:ascii="Times New Roman" w:hAnsi="Times New Roman"/>
                <w:sz w:val="22"/>
                <w:szCs w:val="22"/>
              </w:rPr>
              <w:t>В части погашения задолженности и перерасчетов по отмененным налогам, сборам и иным обязательным платежам</w:t>
            </w:r>
          </w:p>
        </w:tc>
        <w:tc>
          <w:tcPr>
            <w:tcW w:w="1985" w:type="dxa"/>
            <w:tcBorders>
              <w:top w:val="single" w:sz="4" w:space="0" w:color="auto"/>
              <w:left w:val="single" w:sz="4" w:space="0" w:color="auto"/>
              <w:bottom w:val="single" w:sz="4" w:space="0" w:color="auto"/>
              <w:right w:val="single" w:sz="4" w:space="0" w:color="auto"/>
            </w:tcBorders>
            <w:vAlign w:val="center"/>
            <w:hideMark/>
          </w:tcPr>
          <w:p w:rsidR="0010780F" w:rsidRDefault="0010780F">
            <w:pPr>
              <w:pStyle w:val="af3"/>
              <w:jc w:val="center"/>
              <w:rPr>
                <w:rFonts w:ascii="Times New Roman" w:hAnsi="Times New Roman"/>
              </w:rPr>
            </w:pPr>
            <w:r>
              <w:rPr>
                <w:rFonts w:ascii="Times New Roman" w:hAnsi="Times New Roman"/>
                <w:sz w:val="22"/>
                <w:szCs w:val="22"/>
              </w:rPr>
              <w:t> </w:t>
            </w:r>
          </w:p>
        </w:tc>
        <w:tc>
          <w:tcPr>
            <w:tcW w:w="1487" w:type="dxa"/>
            <w:tcBorders>
              <w:top w:val="single" w:sz="4" w:space="0" w:color="auto"/>
              <w:left w:val="single" w:sz="4" w:space="0" w:color="auto"/>
              <w:bottom w:val="single" w:sz="4" w:space="0" w:color="auto"/>
              <w:right w:val="single" w:sz="4" w:space="0" w:color="auto"/>
            </w:tcBorders>
            <w:vAlign w:val="center"/>
            <w:hideMark/>
          </w:tcPr>
          <w:p w:rsidR="0010780F" w:rsidRDefault="0010780F">
            <w:pPr>
              <w:pStyle w:val="af3"/>
              <w:jc w:val="center"/>
              <w:rPr>
                <w:rFonts w:ascii="Times New Roman" w:hAnsi="Times New Roman"/>
              </w:rPr>
            </w:pPr>
            <w:r>
              <w:rPr>
                <w:rFonts w:ascii="Times New Roman" w:hAnsi="Times New Roman"/>
                <w:sz w:val="22"/>
                <w:szCs w:val="22"/>
              </w:rPr>
              <w:t> </w:t>
            </w:r>
          </w:p>
        </w:tc>
      </w:tr>
      <w:tr w:rsidR="0010780F" w:rsidTr="0010780F">
        <w:trPr>
          <w:trHeight w:val="153"/>
          <w:tblHeader/>
        </w:trPr>
        <w:tc>
          <w:tcPr>
            <w:tcW w:w="7344" w:type="dxa"/>
            <w:tcBorders>
              <w:top w:val="single" w:sz="4" w:space="0" w:color="auto"/>
              <w:left w:val="single" w:sz="4" w:space="0" w:color="auto"/>
              <w:bottom w:val="single" w:sz="4" w:space="0" w:color="auto"/>
              <w:right w:val="single" w:sz="4" w:space="0" w:color="auto"/>
            </w:tcBorders>
            <w:hideMark/>
          </w:tcPr>
          <w:p w:rsidR="0010780F" w:rsidRDefault="0010780F">
            <w:pPr>
              <w:pStyle w:val="af3"/>
              <w:rPr>
                <w:rFonts w:ascii="Times New Roman" w:hAnsi="Times New Roman"/>
              </w:rPr>
            </w:pPr>
            <w:r>
              <w:rPr>
                <w:rFonts w:ascii="Times New Roman" w:hAnsi="Times New Roman"/>
                <w:sz w:val="22"/>
                <w:szCs w:val="22"/>
              </w:rPr>
              <w:t>Земельный налог (по обязательствам, возникшим до 1 января 2006 года), мобилизуемый на территориях поселений</w:t>
            </w:r>
          </w:p>
        </w:tc>
        <w:tc>
          <w:tcPr>
            <w:tcW w:w="1985" w:type="dxa"/>
            <w:tcBorders>
              <w:top w:val="single" w:sz="4" w:space="0" w:color="auto"/>
              <w:left w:val="single" w:sz="4" w:space="0" w:color="auto"/>
              <w:bottom w:val="single" w:sz="4" w:space="0" w:color="auto"/>
              <w:right w:val="single" w:sz="4" w:space="0" w:color="auto"/>
            </w:tcBorders>
            <w:vAlign w:val="center"/>
            <w:hideMark/>
          </w:tcPr>
          <w:p w:rsidR="0010780F" w:rsidRDefault="0010780F">
            <w:pPr>
              <w:pStyle w:val="af3"/>
              <w:jc w:val="center"/>
              <w:rPr>
                <w:rFonts w:ascii="Times New Roman" w:hAnsi="Times New Roman"/>
              </w:rPr>
            </w:pPr>
            <w:r>
              <w:rPr>
                <w:rFonts w:ascii="Times New Roman" w:hAnsi="Times New Roman"/>
                <w:sz w:val="22"/>
                <w:szCs w:val="22"/>
              </w:rPr>
              <w:t>0</w:t>
            </w:r>
          </w:p>
        </w:tc>
        <w:tc>
          <w:tcPr>
            <w:tcW w:w="1487" w:type="dxa"/>
            <w:tcBorders>
              <w:top w:val="single" w:sz="4" w:space="0" w:color="auto"/>
              <w:left w:val="single" w:sz="4" w:space="0" w:color="auto"/>
              <w:bottom w:val="single" w:sz="4" w:space="0" w:color="auto"/>
              <w:right w:val="single" w:sz="4" w:space="0" w:color="auto"/>
            </w:tcBorders>
            <w:vAlign w:val="center"/>
            <w:hideMark/>
          </w:tcPr>
          <w:p w:rsidR="0010780F" w:rsidRDefault="0010780F">
            <w:pPr>
              <w:pStyle w:val="af3"/>
              <w:jc w:val="center"/>
              <w:rPr>
                <w:rFonts w:ascii="Times New Roman" w:hAnsi="Times New Roman"/>
              </w:rPr>
            </w:pPr>
            <w:r>
              <w:rPr>
                <w:rFonts w:ascii="Times New Roman" w:hAnsi="Times New Roman"/>
                <w:sz w:val="22"/>
                <w:szCs w:val="22"/>
              </w:rPr>
              <w:t>100</w:t>
            </w:r>
          </w:p>
        </w:tc>
      </w:tr>
      <w:tr w:rsidR="0010780F" w:rsidTr="0010780F">
        <w:trPr>
          <w:trHeight w:val="153"/>
          <w:tblHeader/>
        </w:trPr>
        <w:tc>
          <w:tcPr>
            <w:tcW w:w="7344" w:type="dxa"/>
            <w:tcBorders>
              <w:top w:val="single" w:sz="4" w:space="0" w:color="auto"/>
              <w:left w:val="single" w:sz="4" w:space="0" w:color="auto"/>
              <w:bottom w:val="single" w:sz="4" w:space="0" w:color="auto"/>
              <w:right w:val="single" w:sz="4" w:space="0" w:color="auto"/>
            </w:tcBorders>
            <w:hideMark/>
          </w:tcPr>
          <w:p w:rsidR="0010780F" w:rsidRDefault="0010780F">
            <w:pPr>
              <w:pStyle w:val="af3"/>
              <w:rPr>
                <w:rFonts w:ascii="Times New Roman" w:hAnsi="Times New Roman"/>
              </w:rPr>
            </w:pPr>
            <w:r>
              <w:rPr>
                <w:rFonts w:ascii="Times New Roman" w:hAnsi="Times New Roman"/>
                <w:sz w:val="22"/>
                <w:szCs w:val="22"/>
              </w:rPr>
              <w:t>Налог с продаж</w:t>
            </w:r>
          </w:p>
        </w:tc>
        <w:tc>
          <w:tcPr>
            <w:tcW w:w="1985" w:type="dxa"/>
            <w:tcBorders>
              <w:top w:val="single" w:sz="4" w:space="0" w:color="auto"/>
              <w:left w:val="single" w:sz="4" w:space="0" w:color="auto"/>
              <w:bottom w:val="single" w:sz="4" w:space="0" w:color="auto"/>
              <w:right w:val="single" w:sz="4" w:space="0" w:color="auto"/>
            </w:tcBorders>
            <w:vAlign w:val="center"/>
            <w:hideMark/>
          </w:tcPr>
          <w:p w:rsidR="0010780F" w:rsidRDefault="0010780F">
            <w:pPr>
              <w:pStyle w:val="af3"/>
              <w:jc w:val="center"/>
              <w:rPr>
                <w:rFonts w:ascii="Times New Roman" w:hAnsi="Times New Roman"/>
              </w:rPr>
            </w:pPr>
            <w:r>
              <w:rPr>
                <w:rFonts w:ascii="Times New Roman" w:hAnsi="Times New Roman"/>
                <w:sz w:val="22"/>
                <w:szCs w:val="22"/>
              </w:rPr>
              <w:t>100</w:t>
            </w:r>
          </w:p>
        </w:tc>
        <w:tc>
          <w:tcPr>
            <w:tcW w:w="1487" w:type="dxa"/>
            <w:tcBorders>
              <w:top w:val="single" w:sz="4" w:space="0" w:color="auto"/>
              <w:left w:val="single" w:sz="4" w:space="0" w:color="auto"/>
              <w:bottom w:val="single" w:sz="4" w:space="0" w:color="auto"/>
              <w:right w:val="single" w:sz="4" w:space="0" w:color="auto"/>
            </w:tcBorders>
            <w:vAlign w:val="center"/>
            <w:hideMark/>
          </w:tcPr>
          <w:p w:rsidR="0010780F" w:rsidRDefault="0010780F">
            <w:pPr>
              <w:pStyle w:val="af3"/>
              <w:jc w:val="center"/>
              <w:rPr>
                <w:rFonts w:ascii="Times New Roman" w:hAnsi="Times New Roman"/>
              </w:rPr>
            </w:pPr>
            <w:r>
              <w:rPr>
                <w:rFonts w:ascii="Times New Roman" w:hAnsi="Times New Roman"/>
                <w:sz w:val="22"/>
                <w:szCs w:val="22"/>
              </w:rPr>
              <w:t>0</w:t>
            </w:r>
          </w:p>
        </w:tc>
      </w:tr>
      <w:tr w:rsidR="0010780F" w:rsidTr="0010780F">
        <w:trPr>
          <w:trHeight w:val="153"/>
          <w:tblHeader/>
        </w:trPr>
        <w:tc>
          <w:tcPr>
            <w:tcW w:w="7344" w:type="dxa"/>
            <w:tcBorders>
              <w:top w:val="single" w:sz="4" w:space="0" w:color="auto"/>
              <w:left w:val="single" w:sz="4" w:space="0" w:color="auto"/>
              <w:bottom w:val="single" w:sz="4" w:space="0" w:color="auto"/>
              <w:right w:val="single" w:sz="4" w:space="0" w:color="auto"/>
            </w:tcBorders>
            <w:hideMark/>
          </w:tcPr>
          <w:p w:rsidR="0010780F" w:rsidRDefault="0010780F">
            <w:pPr>
              <w:pStyle w:val="af3"/>
              <w:rPr>
                <w:rFonts w:ascii="Times New Roman" w:hAnsi="Times New Roman"/>
              </w:rPr>
            </w:pPr>
            <w:r>
              <w:rPr>
                <w:rFonts w:ascii="Times New Roman" w:hAnsi="Times New Roman"/>
                <w:sz w:val="22"/>
                <w:szCs w:val="22"/>
              </w:rPr>
              <w:t>Налог, взимаемый в виде стоимости патента в связи с применением упрощенной системы налогообложения (за налоговые периоды с 1 января 2011 года по 1 января 2013 года)</w:t>
            </w:r>
          </w:p>
        </w:tc>
        <w:tc>
          <w:tcPr>
            <w:tcW w:w="1985" w:type="dxa"/>
            <w:tcBorders>
              <w:top w:val="single" w:sz="4" w:space="0" w:color="auto"/>
              <w:left w:val="single" w:sz="4" w:space="0" w:color="auto"/>
              <w:bottom w:val="single" w:sz="4" w:space="0" w:color="auto"/>
              <w:right w:val="single" w:sz="4" w:space="0" w:color="auto"/>
            </w:tcBorders>
            <w:vAlign w:val="center"/>
            <w:hideMark/>
          </w:tcPr>
          <w:p w:rsidR="0010780F" w:rsidRDefault="0010780F">
            <w:pPr>
              <w:pStyle w:val="af3"/>
              <w:jc w:val="center"/>
              <w:rPr>
                <w:rFonts w:ascii="Times New Roman" w:hAnsi="Times New Roman"/>
              </w:rPr>
            </w:pPr>
            <w:r>
              <w:rPr>
                <w:rFonts w:ascii="Times New Roman" w:hAnsi="Times New Roman"/>
                <w:sz w:val="22"/>
                <w:szCs w:val="22"/>
              </w:rPr>
              <w:t>100</w:t>
            </w:r>
          </w:p>
        </w:tc>
        <w:tc>
          <w:tcPr>
            <w:tcW w:w="1487" w:type="dxa"/>
            <w:tcBorders>
              <w:top w:val="single" w:sz="4" w:space="0" w:color="auto"/>
              <w:left w:val="single" w:sz="4" w:space="0" w:color="auto"/>
              <w:bottom w:val="single" w:sz="4" w:space="0" w:color="auto"/>
              <w:right w:val="single" w:sz="4" w:space="0" w:color="auto"/>
            </w:tcBorders>
            <w:vAlign w:val="center"/>
            <w:hideMark/>
          </w:tcPr>
          <w:p w:rsidR="0010780F" w:rsidRDefault="0010780F">
            <w:pPr>
              <w:pStyle w:val="af3"/>
              <w:jc w:val="center"/>
              <w:rPr>
                <w:rFonts w:ascii="Times New Roman" w:hAnsi="Times New Roman"/>
              </w:rPr>
            </w:pPr>
            <w:r>
              <w:rPr>
                <w:rFonts w:ascii="Times New Roman" w:hAnsi="Times New Roman"/>
                <w:sz w:val="22"/>
                <w:szCs w:val="22"/>
              </w:rPr>
              <w:t>0</w:t>
            </w:r>
          </w:p>
        </w:tc>
      </w:tr>
      <w:tr w:rsidR="0010780F" w:rsidTr="0010780F">
        <w:trPr>
          <w:trHeight w:val="153"/>
          <w:tblHeader/>
        </w:trPr>
        <w:tc>
          <w:tcPr>
            <w:tcW w:w="7344" w:type="dxa"/>
            <w:tcBorders>
              <w:top w:val="single" w:sz="4" w:space="0" w:color="auto"/>
              <w:left w:val="single" w:sz="4" w:space="0" w:color="auto"/>
              <w:bottom w:val="single" w:sz="4" w:space="0" w:color="auto"/>
              <w:right w:val="single" w:sz="4" w:space="0" w:color="auto"/>
            </w:tcBorders>
            <w:hideMark/>
          </w:tcPr>
          <w:p w:rsidR="0010780F" w:rsidRDefault="0010780F">
            <w:pPr>
              <w:pStyle w:val="af3"/>
              <w:rPr>
                <w:rFonts w:ascii="Times New Roman" w:hAnsi="Times New Roman"/>
              </w:rPr>
            </w:pPr>
            <w:r>
              <w:rPr>
                <w:rFonts w:ascii="Times New Roman" w:hAnsi="Times New Roman"/>
                <w:sz w:val="22"/>
                <w:szCs w:val="22"/>
              </w:rPr>
              <w:t>Налог на рекламу</w:t>
            </w:r>
          </w:p>
        </w:tc>
        <w:tc>
          <w:tcPr>
            <w:tcW w:w="1985" w:type="dxa"/>
            <w:tcBorders>
              <w:top w:val="single" w:sz="4" w:space="0" w:color="auto"/>
              <w:left w:val="single" w:sz="4" w:space="0" w:color="auto"/>
              <w:bottom w:val="single" w:sz="4" w:space="0" w:color="auto"/>
              <w:right w:val="single" w:sz="4" w:space="0" w:color="auto"/>
            </w:tcBorders>
            <w:vAlign w:val="center"/>
            <w:hideMark/>
          </w:tcPr>
          <w:p w:rsidR="0010780F" w:rsidRDefault="0010780F">
            <w:pPr>
              <w:pStyle w:val="af3"/>
              <w:jc w:val="center"/>
              <w:rPr>
                <w:rFonts w:ascii="Times New Roman" w:hAnsi="Times New Roman"/>
              </w:rPr>
            </w:pPr>
            <w:r>
              <w:rPr>
                <w:rFonts w:ascii="Times New Roman" w:hAnsi="Times New Roman"/>
                <w:sz w:val="22"/>
                <w:szCs w:val="22"/>
              </w:rPr>
              <w:t>100</w:t>
            </w:r>
          </w:p>
        </w:tc>
        <w:tc>
          <w:tcPr>
            <w:tcW w:w="1487" w:type="dxa"/>
            <w:tcBorders>
              <w:top w:val="single" w:sz="4" w:space="0" w:color="auto"/>
              <w:left w:val="single" w:sz="4" w:space="0" w:color="auto"/>
              <w:bottom w:val="single" w:sz="4" w:space="0" w:color="auto"/>
              <w:right w:val="single" w:sz="4" w:space="0" w:color="auto"/>
            </w:tcBorders>
            <w:vAlign w:val="center"/>
            <w:hideMark/>
          </w:tcPr>
          <w:p w:rsidR="0010780F" w:rsidRDefault="0010780F">
            <w:pPr>
              <w:pStyle w:val="af3"/>
              <w:jc w:val="center"/>
              <w:rPr>
                <w:rFonts w:ascii="Times New Roman" w:hAnsi="Times New Roman"/>
              </w:rPr>
            </w:pPr>
            <w:r>
              <w:rPr>
                <w:rFonts w:ascii="Times New Roman" w:hAnsi="Times New Roman"/>
                <w:sz w:val="22"/>
                <w:szCs w:val="22"/>
              </w:rPr>
              <w:t>0</w:t>
            </w:r>
          </w:p>
        </w:tc>
      </w:tr>
      <w:tr w:rsidR="0010780F" w:rsidTr="0010780F">
        <w:trPr>
          <w:trHeight w:val="153"/>
          <w:tblHeader/>
        </w:trPr>
        <w:tc>
          <w:tcPr>
            <w:tcW w:w="7344" w:type="dxa"/>
            <w:tcBorders>
              <w:top w:val="single" w:sz="4" w:space="0" w:color="auto"/>
              <w:left w:val="single" w:sz="4" w:space="0" w:color="auto"/>
              <w:bottom w:val="single" w:sz="4" w:space="0" w:color="auto"/>
              <w:right w:val="single" w:sz="4" w:space="0" w:color="auto"/>
            </w:tcBorders>
            <w:hideMark/>
          </w:tcPr>
          <w:p w:rsidR="0010780F" w:rsidRDefault="0010780F">
            <w:pPr>
              <w:pStyle w:val="af3"/>
              <w:rPr>
                <w:rFonts w:ascii="Times New Roman" w:hAnsi="Times New Roman"/>
              </w:rPr>
            </w:pPr>
            <w:r>
              <w:rPr>
                <w:rFonts w:ascii="Times New Roman" w:hAnsi="Times New Roman"/>
                <w:sz w:val="22"/>
                <w:szCs w:val="22"/>
              </w:rPr>
              <w:t>Целевые сборы с граждан и предприятий, учреждений, организаций на содержание милиции, на благоустройство территорий, на нужды образования и другие цели</w:t>
            </w:r>
          </w:p>
        </w:tc>
        <w:tc>
          <w:tcPr>
            <w:tcW w:w="1985" w:type="dxa"/>
            <w:tcBorders>
              <w:top w:val="single" w:sz="4" w:space="0" w:color="auto"/>
              <w:left w:val="single" w:sz="4" w:space="0" w:color="auto"/>
              <w:bottom w:val="single" w:sz="4" w:space="0" w:color="auto"/>
              <w:right w:val="single" w:sz="4" w:space="0" w:color="auto"/>
            </w:tcBorders>
            <w:vAlign w:val="center"/>
            <w:hideMark/>
          </w:tcPr>
          <w:p w:rsidR="0010780F" w:rsidRDefault="0010780F">
            <w:pPr>
              <w:pStyle w:val="af3"/>
              <w:jc w:val="center"/>
              <w:rPr>
                <w:rFonts w:ascii="Times New Roman" w:hAnsi="Times New Roman"/>
              </w:rPr>
            </w:pPr>
            <w:r>
              <w:rPr>
                <w:rFonts w:ascii="Times New Roman" w:hAnsi="Times New Roman"/>
                <w:sz w:val="22"/>
                <w:szCs w:val="22"/>
              </w:rPr>
              <w:t>100</w:t>
            </w:r>
          </w:p>
        </w:tc>
        <w:tc>
          <w:tcPr>
            <w:tcW w:w="1487" w:type="dxa"/>
            <w:tcBorders>
              <w:top w:val="single" w:sz="4" w:space="0" w:color="auto"/>
              <w:left w:val="single" w:sz="4" w:space="0" w:color="auto"/>
              <w:bottom w:val="single" w:sz="4" w:space="0" w:color="auto"/>
              <w:right w:val="single" w:sz="4" w:space="0" w:color="auto"/>
            </w:tcBorders>
            <w:vAlign w:val="center"/>
            <w:hideMark/>
          </w:tcPr>
          <w:p w:rsidR="0010780F" w:rsidRDefault="0010780F">
            <w:pPr>
              <w:pStyle w:val="af3"/>
              <w:jc w:val="center"/>
              <w:rPr>
                <w:rFonts w:ascii="Times New Roman" w:hAnsi="Times New Roman"/>
              </w:rPr>
            </w:pPr>
            <w:r>
              <w:rPr>
                <w:rFonts w:ascii="Times New Roman" w:hAnsi="Times New Roman"/>
                <w:sz w:val="22"/>
                <w:szCs w:val="22"/>
              </w:rPr>
              <w:t>0</w:t>
            </w:r>
          </w:p>
        </w:tc>
      </w:tr>
      <w:tr w:rsidR="0010780F" w:rsidTr="0010780F">
        <w:trPr>
          <w:trHeight w:val="153"/>
          <w:tblHeader/>
        </w:trPr>
        <w:tc>
          <w:tcPr>
            <w:tcW w:w="7344" w:type="dxa"/>
            <w:tcBorders>
              <w:top w:val="single" w:sz="4" w:space="0" w:color="auto"/>
              <w:left w:val="single" w:sz="4" w:space="0" w:color="auto"/>
              <w:bottom w:val="single" w:sz="4" w:space="0" w:color="auto"/>
              <w:right w:val="single" w:sz="4" w:space="0" w:color="auto"/>
            </w:tcBorders>
            <w:hideMark/>
          </w:tcPr>
          <w:p w:rsidR="0010780F" w:rsidRDefault="0010780F">
            <w:pPr>
              <w:pStyle w:val="af3"/>
              <w:rPr>
                <w:rFonts w:ascii="Times New Roman" w:hAnsi="Times New Roman"/>
              </w:rPr>
            </w:pPr>
            <w:r>
              <w:rPr>
                <w:rFonts w:ascii="Times New Roman" w:hAnsi="Times New Roman"/>
                <w:sz w:val="22"/>
                <w:szCs w:val="22"/>
              </w:rPr>
              <w:t>Лицензионный сбор за право торговли спиртными напитками</w:t>
            </w:r>
          </w:p>
        </w:tc>
        <w:tc>
          <w:tcPr>
            <w:tcW w:w="1985" w:type="dxa"/>
            <w:tcBorders>
              <w:top w:val="single" w:sz="4" w:space="0" w:color="auto"/>
              <w:left w:val="single" w:sz="4" w:space="0" w:color="auto"/>
              <w:bottom w:val="single" w:sz="4" w:space="0" w:color="auto"/>
              <w:right w:val="single" w:sz="4" w:space="0" w:color="auto"/>
            </w:tcBorders>
            <w:vAlign w:val="center"/>
            <w:hideMark/>
          </w:tcPr>
          <w:p w:rsidR="0010780F" w:rsidRDefault="0010780F">
            <w:pPr>
              <w:pStyle w:val="af3"/>
              <w:jc w:val="center"/>
              <w:rPr>
                <w:rFonts w:ascii="Times New Roman" w:hAnsi="Times New Roman"/>
              </w:rPr>
            </w:pPr>
            <w:r>
              <w:rPr>
                <w:rFonts w:ascii="Times New Roman" w:hAnsi="Times New Roman"/>
                <w:sz w:val="22"/>
                <w:szCs w:val="22"/>
              </w:rPr>
              <w:t>100</w:t>
            </w:r>
          </w:p>
        </w:tc>
        <w:tc>
          <w:tcPr>
            <w:tcW w:w="1487" w:type="dxa"/>
            <w:tcBorders>
              <w:top w:val="single" w:sz="4" w:space="0" w:color="auto"/>
              <w:left w:val="single" w:sz="4" w:space="0" w:color="auto"/>
              <w:bottom w:val="single" w:sz="4" w:space="0" w:color="auto"/>
              <w:right w:val="single" w:sz="4" w:space="0" w:color="auto"/>
            </w:tcBorders>
            <w:vAlign w:val="center"/>
            <w:hideMark/>
          </w:tcPr>
          <w:p w:rsidR="0010780F" w:rsidRDefault="0010780F">
            <w:pPr>
              <w:pStyle w:val="af3"/>
              <w:jc w:val="center"/>
              <w:rPr>
                <w:rFonts w:ascii="Times New Roman" w:hAnsi="Times New Roman"/>
              </w:rPr>
            </w:pPr>
            <w:r>
              <w:rPr>
                <w:rFonts w:ascii="Times New Roman" w:hAnsi="Times New Roman"/>
                <w:sz w:val="22"/>
                <w:szCs w:val="22"/>
              </w:rPr>
              <w:t>0</w:t>
            </w:r>
          </w:p>
        </w:tc>
      </w:tr>
      <w:tr w:rsidR="0010780F" w:rsidTr="0010780F">
        <w:trPr>
          <w:trHeight w:val="153"/>
          <w:tblHeader/>
        </w:trPr>
        <w:tc>
          <w:tcPr>
            <w:tcW w:w="7344" w:type="dxa"/>
            <w:tcBorders>
              <w:top w:val="single" w:sz="4" w:space="0" w:color="auto"/>
              <w:left w:val="single" w:sz="4" w:space="0" w:color="auto"/>
              <w:bottom w:val="single" w:sz="4" w:space="0" w:color="auto"/>
              <w:right w:val="single" w:sz="4" w:space="0" w:color="auto"/>
            </w:tcBorders>
            <w:hideMark/>
          </w:tcPr>
          <w:p w:rsidR="0010780F" w:rsidRDefault="0010780F">
            <w:pPr>
              <w:pStyle w:val="af3"/>
              <w:rPr>
                <w:rFonts w:ascii="Times New Roman" w:hAnsi="Times New Roman"/>
              </w:rPr>
            </w:pPr>
            <w:r>
              <w:rPr>
                <w:rFonts w:ascii="Times New Roman" w:hAnsi="Times New Roman"/>
                <w:sz w:val="22"/>
                <w:szCs w:val="22"/>
              </w:rPr>
              <w:t>Прочие местные налоги и сборы</w:t>
            </w:r>
          </w:p>
        </w:tc>
        <w:tc>
          <w:tcPr>
            <w:tcW w:w="1985" w:type="dxa"/>
            <w:tcBorders>
              <w:top w:val="single" w:sz="4" w:space="0" w:color="auto"/>
              <w:left w:val="single" w:sz="4" w:space="0" w:color="auto"/>
              <w:bottom w:val="single" w:sz="4" w:space="0" w:color="auto"/>
              <w:right w:val="single" w:sz="4" w:space="0" w:color="auto"/>
            </w:tcBorders>
            <w:vAlign w:val="center"/>
            <w:hideMark/>
          </w:tcPr>
          <w:p w:rsidR="0010780F" w:rsidRDefault="0010780F">
            <w:pPr>
              <w:pStyle w:val="af3"/>
              <w:jc w:val="center"/>
              <w:rPr>
                <w:rFonts w:ascii="Times New Roman" w:hAnsi="Times New Roman"/>
              </w:rPr>
            </w:pPr>
            <w:r>
              <w:rPr>
                <w:rFonts w:ascii="Times New Roman" w:hAnsi="Times New Roman"/>
                <w:sz w:val="22"/>
                <w:szCs w:val="22"/>
              </w:rPr>
              <w:t>100</w:t>
            </w:r>
          </w:p>
        </w:tc>
        <w:tc>
          <w:tcPr>
            <w:tcW w:w="1487" w:type="dxa"/>
            <w:tcBorders>
              <w:top w:val="single" w:sz="4" w:space="0" w:color="auto"/>
              <w:left w:val="single" w:sz="4" w:space="0" w:color="auto"/>
              <w:bottom w:val="single" w:sz="4" w:space="0" w:color="auto"/>
              <w:right w:val="single" w:sz="4" w:space="0" w:color="auto"/>
            </w:tcBorders>
            <w:vAlign w:val="center"/>
            <w:hideMark/>
          </w:tcPr>
          <w:p w:rsidR="0010780F" w:rsidRDefault="0010780F">
            <w:pPr>
              <w:pStyle w:val="af3"/>
              <w:jc w:val="center"/>
              <w:rPr>
                <w:rFonts w:ascii="Times New Roman" w:hAnsi="Times New Roman"/>
              </w:rPr>
            </w:pPr>
            <w:r>
              <w:rPr>
                <w:rFonts w:ascii="Times New Roman" w:hAnsi="Times New Roman"/>
                <w:sz w:val="22"/>
                <w:szCs w:val="22"/>
              </w:rPr>
              <w:t>0</w:t>
            </w:r>
          </w:p>
        </w:tc>
      </w:tr>
      <w:tr w:rsidR="0010780F" w:rsidTr="0010780F">
        <w:trPr>
          <w:trHeight w:val="153"/>
          <w:tblHeader/>
        </w:trPr>
        <w:tc>
          <w:tcPr>
            <w:tcW w:w="7344" w:type="dxa"/>
            <w:tcBorders>
              <w:top w:val="single" w:sz="4" w:space="0" w:color="auto"/>
              <w:left w:val="single" w:sz="4" w:space="0" w:color="auto"/>
              <w:bottom w:val="single" w:sz="4" w:space="0" w:color="auto"/>
              <w:right w:val="single" w:sz="4" w:space="0" w:color="auto"/>
            </w:tcBorders>
            <w:hideMark/>
          </w:tcPr>
          <w:p w:rsidR="0010780F" w:rsidRDefault="0010780F">
            <w:pPr>
              <w:pStyle w:val="af3"/>
              <w:rPr>
                <w:rFonts w:ascii="Times New Roman" w:hAnsi="Times New Roman"/>
              </w:rPr>
            </w:pPr>
            <w:r>
              <w:rPr>
                <w:rStyle w:val="af9"/>
                <w:rFonts w:ascii="Times New Roman" w:hAnsi="Times New Roman"/>
                <w:sz w:val="22"/>
                <w:szCs w:val="22"/>
              </w:rPr>
              <w:t>В части доходов от оказания платных услуг (работ) и компенсации затрат государства</w:t>
            </w:r>
          </w:p>
        </w:tc>
        <w:tc>
          <w:tcPr>
            <w:tcW w:w="1985" w:type="dxa"/>
            <w:tcBorders>
              <w:top w:val="single" w:sz="4" w:space="0" w:color="auto"/>
              <w:left w:val="single" w:sz="4" w:space="0" w:color="auto"/>
              <w:bottom w:val="single" w:sz="4" w:space="0" w:color="auto"/>
              <w:right w:val="single" w:sz="4" w:space="0" w:color="auto"/>
            </w:tcBorders>
            <w:vAlign w:val="center"/>
          </w:tcPr>
          <w:p w:rsidR="0010780F" w:rsidRDefault="0010780F">
            <w:pPr>
              <w:pStyle w:val="af3"/>
              <w:rPr>
                <w:rFonts w:ascii="Times New Roman" w:hAnsi="Times New Roman"/>
              </w:rPr>
            </w:pPr>
          </w:p>
        </w:tc>
        <w:tc>
          <w:tcPr>
            <w:tcW w:w="1487" w:type="dxa"/>
            <w:tcBorders>
              <w:top w:val="single" w:sz="4" w:space="0" w:color="auto"/>
              <w:left w:val="single" w:sz="4" w:space="0" w:color="auto"/>
              <w:bottom w:val="single" w:sz="4" w:space="0" w:color="auto"/>
              <w:right w:val="single" w:sz="4" w:space="0" w:color="auto"/>
            </w:tcBorders>
            <w:vAlign w:val="center"/>
          </w:tcPr>
          <w:p w:rsidR="0010780F" w:rsidRDefault="0010780F">
            <w:pPr>
              <w:pStyle w:val="af3"/>
              <w:rPr>
                <w:rFonts w:ascii="Times New Roman" w:hAnsi="Times New Roman"/>
              </w:rPr>
            </w:pPr>
          </w:p>
        </w:tc>
      </w:tr>
      <w:tr w:rsidR="0010780F" w:rsidTr="0010780F">
        <w:trPr>
          <w:trHeight w:val="153"/>
          <w:tblHeader/>
        </w:trPr>
        <w:tc>
          <w:tcPr>
            <w:tcW w:w="7344" w:type="dxa"/>
            <w:tcBorders>
              <w:top w:val="single" w:sz="4" w:space="0" w:color="auto"/>
              <w:left w:val="single" w:sz="4" w:space="0" w:color="auto"/>
              <w:bottom w:val="single" w:sz="4" w:space="0" w:color="auto"/>
              <w:right w:val="single" w:sz="4" w:space="0" w:color="auto"/>
            </w:tcBorders>
            <w:hideMark/>
          </w:tcPr>
          <w:p w:rsidR="0010780F" w:rsidRDefault="0010780F">
            <w:pPr>
              <w:pStyle w:val="af3"/>
              <w:rPr>
                <w:rFonts w:ascii="Times New Roman" w:hAnsi="Times New Roman"/>
              </w:rPr>
            </w:pPr>
            <w:r>
              <w:rPr>
                <w:rFonts w:ascii="Times New Roman" w:hAnsi="Times New Roman"/>
                <w:sz w:val="22"/>
                <w:szCs w:val="22"/>
              </w:rPr>
              <w:t>Прочие доходы от оказания платных услуг (работ) получателями средств бюджетов муниципальных районов</w:t>
            </w:r>
          </w:p>
        </w:tc>
        <w:tc>
          <w:tcPr>
            <w:tcW w:w="1985" w:type="dxa"/>
            <w:tcBorders>
              <w:top w:val="single" w:sz="4" w:space="0" w:color="auto"/>
              <w:left w:val="single" w:sz="4" w:space="0" w:color="auto"/>
              <w:bottom w:val="single" w:sz="4" w:space="0" w:color="auto"/>
              <w:right w:val="single" w:sz="4" w:space="0" w:color="auto"/>
            </w:tcBorders>
            <w:vAlign w:val="center"/>
            <w:hideMark/>
          </w:tcPr>
          <w:p w:rsidR="0010780F" w:rsidRDefault="0010780F">
            <w:pPr>
              <w:pStyle w:val="af3"/>
              <w:jc w:val="center"/>
              <w:rPr>
                <w:rFonts w:ascii="Times New Roman" w:hAnsi="Times New Roman"/>
              </w:rPr>
            </w:pPr>
            <w:r>
              <w:rPr>
                <w:rFonts w:ascii="Times New Roman" w:hAnsi="Times New Roman"/>
                <w:sz w:val="22"/>
                <w:szCs w:val="22"/>
              </w:rPr>
              <w:t>100</w:t>
            </w:r>
          </w:p>
        </w:tc>
        <w:tc>
          <w:tcPr>
            <w:tcW w:w="1487" w:type="dxa"/>
            <w:tcBorders>
              <w:top w:val="single" w:sz="4" w:space="0" w:color="auto"/>
              <w:left w:val="single" w:sz="4" w:space="0" w:color="auto"/>
              <w:bottom w:val="single" w:sz="4" w:space="0" w:color="auto"/>
              <w:right w:val="single" w:sz="4" w:space="0" w:color="auto"/>
            </w:tcBorders>
            <w:vAlign w:val="center"/>
            <w:hideMark/>
          </w:tcPr>
          <w:p w:rsidR="0010780F" w:rsidRDefault="0010780F">
            <w:pPr>
              <w:pStyle w:val="af3"/>
              <w:jc w:val="center"/>
              <w:rPr>
                <w:rFonts w:ascii="Times New Roman" w:hAnsi="Times New Roman"/>
              </w:rPr>
            </w:pPr>
            <w:r>
              <w:rPr>
                <w:rFonts w:ascii="Times New Roman" w:hAnsi="Times New Roman"/>
                <w:sz w:val="22"/>
                <w:szCs w:val="22"/>
              </w:rPr>
              <w:t>0</w:t>
            </w:r>
          </w:p>
        </w:tc>
      </w:tr>
      <w:tr w:rsidR="0010780F" w:rsidTr="0010780F">
        <w:trPr>
          <w:trHeight w:val="153"/>
          <w:tblHeader/>
        </w:trPr>
        <w:tc>
          <w:tcPr>
            <w:tcW w:w="7344" w:type="dxa"/>
            <w:tcBorders>
              <w:top w:val="single" w:sz="4" w:space="0" w:color="auto"/>
              <w:left w:val="single" w:sz="4" w:space="0" w:color="auto"/>
              <w:bottom w:val="single" w:sz="4" w:space="0" w:color="auto"/>
              <w:right w:val="single" w:sz="4" w:space="0" w:color="auto"/>
            </w:tcBorders>
            <w:hideMark/>
          </w:tcPr>
          <w:p w:rsidR="0010780F" w:rsidRDefault="0010780F">
            <w:pPr>
              <w:pStyle w:val="af3"/>
              <w:rPr>
                <w:rFonts w:ascii="Times New Roman" w:hAnsi="Times New Roman"/>
              </w:rPr>
            </w:pPr>
            <w:r>
              <w:rPr>
                <w:rFonts w:ascii="Times New Roman" w:hAnsi="Times New Roman"/>
                <w:sz w:val="22"/>
                <w:szCs w:val="22"/>
              </w:rPr>
              <w:t>Прочие доходы от оказания платных услуг (работ) получателями средств бюджетов поселений</w:t>
            </w:r>
          </w:p>
        </w:tc>
        <w:tc>
          <w:tcPr>
            <w:tcW w:w="1985" w:type="dxa"/>
            <w:tcBorders>
              <w:top w:val="single" w:sz="4" w:space="0" w:color="auto"/>
              <w:left w:val="single" w:sz="4" w:space="0" w:color="auto"/>
              <w:bottom w:val="single" w:sz="4" w:space="0" w:color="auto"/>
              <w:right w:val="single" w:sz="4" w:space="0" w:color="auto"/>
            </w:tcBorders>
            <w:vAlign w:val="center"/>
            <w:hideMark/>
          </w:tcPr>
          <w:p w:rsidR="0010780F" w:rsidRDefault="0010780F">
            <w:pPr>
              <w:pStyle w:val="af3"/>
              <w:jc w:val="center"/>
              <w:rPr>
                <w:rFonts w:ascii="Times New Roman" w:hAnsi="Times New Roman"/>
              </w:rPr>
            </w:pPr>
            <w:r>
              <w:rPr>
                <w:rFonts w:ascii="Times New Roman" w:hAnsi="Times New Roman"/>
                <w:sz w:val="22"/>
                <w:szCs w:val="22"/>
              </w:rPr>
              <w:t>0</w:t>
            </w:r>
          </w:p>
        </w:tc>
        <w:tc>
          <w:tcPr>
            <w:tcW w:w="1487" w:type="dxa"/>
            <w:tcBorders>
              <w:top w:val="single" w:sz="4" w:space="0" w:color="auto"/>
              <w:left w:val="single" w:sz="4" w:space="0" w:color="auto"/>
              <w:bottom w:val="single" w:sz="4" w:space="0" w:color="auto"/>
              <w:right w:val="single" w:sz="4" w:space="0" w:color="auto"/>
            </w:tcBorders>
            <w:vAlign w:val="center"/>
            <w:hideMark/>
          </w:tcPr>
          <w:p w:rsidR="0010780F" w:rsidRDefault="0010780F">
            <w:pPr>
              <w:pStyle w:val="af3"/>
              <w:jc w:val="center"/>
              <w:rPr>
                <w:rFonts w:ascii="Times New Roman" w:hAnsi="Times New Roman"/>
              </w:rPr>
            </w:pPr>
            <w:r>
              <w:rPr>
                <w:rFonts w:ascii="Times New Roman" w:hAnsi="Times New Roman"/>
                <w:sz w:val="22"/>
                <w:szCs w:val="22"/>
              </w:rPr>
              <w:t>100</w:t>
            </w:r>
          </w:p>
        </w:tc>
      </w:tr>
      <w:tr w:rsidR="0010780F" w:rsidTr="0010780F">
        <w:trPr>
          <w:trHeight w:val="153"/>
          <w:tblHeader/>
        </w:trPr>
        <w:tc>
          <w:tcPr>
            <w:tcW w:w="7344" w:type="dxa"/>
            <w:tcBorders>
              <w:top w:val="single" w:sz="4" w:space="0" w:color="auto"/>
              <w:left w:val="single" w:sz="4" w:space="0" w:color="auto"/>
              <w:bottom w:val="single" w:sz="4" w:space="0" w:color="auto"/>
              <w:right w:val="single" w:sz="4" w:space="0" w:color="auto"/>
            </w:tcBorders>
            <w:hideMark/>
          </w:tcPr>
          <w:p w:rsidR="0010780F" w:rsidRDefault="0010780F">
            <w:pPr>
              <w:pStyle w:val="af3"/>
              <w:rPr>
                <w:rFonts w:ascii="Times New Roman" w:hAnsi="Times New Roman"/>
              </w:rPr>
            </w:pPr>
            <w:r>
              <w:rPr>
                <w:rFonts w:ascii="Times New Roman" w:hAnsi="Times New Roman"/>
                <w:sz w:val="22"/>
                <w:szCs w:val="22"/>
              </w:rPr>
              <w:t>Прочие доходы от компенсации затрат бюджетов муниципальных районов</w:t>
            </w:r>
          </w:p>
        </w:tc>
        <w:tc>
          <w:tcPr>
            <w:tcW w:w="1985" w:type="dxa"/>
            <w:tcBorders>
              <w:top w:val="single" w:sz="4" w:space="0" w:color="auto"/>
              <w:left w:val="single" w:sz="4" w:space="0" w:color="auto"/>
              <w:bottom w:val="single" w:sz="4" w:space="0" w:color="auto"/>
              <w:right w:val="single" w:sz="4" w:space="0" w:color="auto"/>
            </w:tcBorders>
            <w:vAlign w:val="center"/>
            <w:hideMark/>
          </w:tcPr>
          <w:p w:rsidR="0010780F" w:rsidRDefault="0010780F">
            <w:pPr>
              <w:pStyle w:val="af3"/>
              <w:jc w:val="center"/>
              <w:rPr>
                <w:rFonts w:ascii="Times New Roman" w:hAnsi="Times New Roman"/>
              </w:rPr>
            </w:pPr>
            <w:r>
              <w:rPr>
                <w:rFonts w:ascii="Times New Roman" w:hAnsi="Times New Roman"/>
                <w:sz w:val="22"/>
                <w:szCs w:val="22"/>
              </w:rPr>
              <w:t>100</w:t>
            </w:r>
          </w:p>
        </w:tc>
        <w:tc>
          <w:tcPr>
            <w:tcW w:w="1487" w:type="dxa"/>
            <w:tcBorders>
              <w:top w:val="single" w:sz="4" w:space="0" w:color="auto"/>
              <w:left w:val="single" w:sz="4" w:space="0" w:color="auto"/>
              <w:bottom w:val="single" w:sz="4" w:space="0" w:color="auto"/>
              <w:right w:val="single" w:sz="4" w:space="0" w:color="auto"/>
            </w:tcBorders>
            <w:vAlign w:val="center"/>
            <w:hideMark/>
          </w:tcPr>
          <w:p w:rsidR="0010780F" w:rsidRDefault="0010780F">
            <w:pPr>
              <w:pStyle w:val="af3"/>
              <w:jc w:val="center"/>
              <w:rPr>
                <w:rFonts w:ascii="Times New Roman" w:hAnsi="Times New Roman"/>
              </w:rPr>
            </w:pPr>
            <w:r>
              <w:rPr>
                <w:rFonts w:ascii="Times New Roman" w:hAnsi="Times New Roman"/>
                <w:sz w:val="22"/>
                <w:szCs w:val="22"/>
              </w:rPr>
              <w:t>0</w:t>
            </w:r>
          </w:p>
        </w:tc>
      </w:tr>
      <w:tr w:rsidR="0010780F" w:rsidTr="0010780F">
        <w:trPr>
          <w:trHeight w:val="153"/>
          <w:tblHeader/>
        </w:trPr>
        <w:tc>
          <w:tcPr>
            <w:tcW w:w="7344" w:type="dxa"/>
            <w:tcBorders>
              <w:top w:val="single" w:sz="4" w:space="0" w:color="auto"/>
              <w:left w:val="single" w:sz="4" w:space="0" w:color="auto"/>
              <w:bottom w:val="single" w:sz="4" w:space="0" w:color="auto"/>
              <w:right w:val="single" w:sz="4" w:space="0" w:color="auto"/>
            </w:tcBorders>
            <w:hideMark/>
          </w:tcPr>
          <w:p w:rsidR="0010780F" w:rsidRDefault="0010780F">
            <w:pPr>
              <w:pStyle w:val="af3"/>
              <w:rPr>
                <w:rFonts w:ascii="Times New Roman" w:hAnsi="Times New Roman"/>
              </w:rPr>
            </w:pPr>
            <w:r>
              <w:rPr>
                <w:rFonts w:ascii="Times New Roman" w:hAnsi="Times New Roman"/>
                <w:sz w:val="22"/>
                <w:szCs w:val="22"/>
              </w:rPr>
              <w:t>Прочие доходы от компенсации затрат бюджетов поселений</w:t>
            </w:r>
          </w:p>
        </w:tc>
        <w:tc>
          <w:tcPr>
            <w:tcW w:w="1985" w:type="dxa"/>
            <w:tcBorders>
              <w:top w:val="single" w:sz="4" w:space="0" w:color="auto"/>
              <w:left w:val="single" w:sz="4" w:space="0" w:color="auto"/>
              <w:bottom w:val="single" w:sz="4" w:space="0" w:color="auto"/>
              <w:right w:val="single" w:sz="4" w:space="0" w:color="auto"/>
            </w:tcBorders>
            <w:vAlign w:val="center"/>
            <w:hideMark/>
          </w:tcPr>
          <w:p w:rsidR="0010780F" w:rsidRDefault="0010780F">
            <w:pPr>
              <w:pStyle w:val="af3"/>
              <w:jc w:val="center"/>
              <w:rPr>
                <w:rFonts w:ascii="Times New Roman" w:hAnsi="Times New Roman"/>
              </w:rPr>
            </w:pPr>
            <w:r>
              <w:rPr>
                <w:rFonts w:ascii="Times New Roman" w:hAnsi="Times New Roman"/>
                <w:sz w:val="22"/>
                <w:szCs w:val="22"/>
              </w:rPr>
              <w:t>0</w:t>
            </w:r>
          </w:p>
        </w:tc>
        <w:tc>
          <w:tcPr>
            <w:tcW w:w="1487" w:type="dxa"/>
            <w:tcBorders>
              <w:top w:val="single" w:sz="4" w:space="0" w:color="auto"/>
              <w:left w:val="single" w:sz="4" w:space="0" w:color="auto"/>
              <w:bottom w:val="single" w:sz="4" w:space="0" w:color="auto"/>
              <w:right w:val="single" w:sz="4" w:space="0" w:color="auto"/>
            </w:tcBorders>
            <w:vAlign w:val="center"/>
            <w:hideMark/>
          </w:tcPr>
          <w:p w:rsidR="0010780F" w:rsidRDefault="0010780F">
            <w:pPr>
              <w:pStyle w:val="af3"/>
              <w:jc w:val="center"/>
              <w:rPr>
                <w:rFonts w:ascii="Times New Roman" w:hAnsi="Times New Roman"/>
              </w:rPr>
            </w:pPr>
            <w:r>
              <w:rPr>
                <w:rFonts w:ascii="Times New Roman" w:hAnsi="Times New Roman"/>
                <w:sz w:val="22"/>
                <w:szCs w:val="22"/>
              </w:rPr>
              <w:t>100</w:t>
            </w:r>
          </w:p>
        </w:tc>
      </w:tr>
      <w:tr w:rsidR="0010780F" w:rsidTr="0010780F">
        <w:trPr>
          <w:trHeight w:val="153"/>
          <w:tblHeader/>
        </w:trPr>
        <w:tc>
          <w:tcPr>
            <w:tcW w:w="7344" w:type="dxa"/>
            <w:tcBorders>
              <w:top w:val="single" w:sz="4" w:space="0" w:color="auto"/>
              <w:left w:val="single" w:sz="4" w:space="0" w:color="auto"/>
              <w:bottom w:val="single" w:sz="4" w:space="0" w:color="auto"/>
              <w:right w:val="single" w:sz="4" w:space="0" w:color="auto"/>
            </w:tcBorders>
            <w:hideMark/>
          </w:tcPr>
          <w:p w:rsidR="0010780F" w:rsidRDefault="0010780F">
            <w:pPr>
              <w:pStyle w:val="af3"/>
              <w:rPr>
                <w:rFonts w:ascii="Times New Roman" w:hAnsi="Times New Roman"/>
              </w:rPr>
            </w:pPr>
            <w:r>
              <w:rPr>
                <w:rStyle w:val="af9"/>
                <w:rFonts w:ascii="Times New Roman" w:hAnsi="Times New Roman"/>
                <w:sz w:val="22"/>
                <w:szCs w:val="22"/>
              </w:rPr>
              <w:t>В части административных платежей и сборов</w:t>
            </w:r>
          </w:p>
        </w:tc>
        <w:tc>
          <w:tcPr>
            <w:tcW w:w="1985" w:type="dxa"/>
            <w:tcBorders>
              <w:top w:val="single" w:sz="4" w:space="0" w:color="auto"/>
              <w:left w:val="single" w:sz="4" w:space="0" w:color="auto"/>
              <w:bottom w:val="single" w:sz="4" w:space="0" w:color="auto"/>
              <w:right w:val="single" w:sz="4" w:space="0" w:color="auto"/>
            </w:tcBorders>
            <w:vAlign w:val="center"/>
          </w:tcPr>
          <w:p w:rsidR="0010780F" w:rsidRDefault="0010780F">
            <w:pPr>
              <w:pStyle w:val="af3"/>
              <w:rPr>
                <w:rFonts w:ascii="Times New Roman" w:hAnsi="Times New Roman"/>
              </w:rPr>
            </w:pPr>
          </w:p>
        </w:tc>
        <w:tc>
          <w:tcPr>
            <w:tcW w:w="1487" w:type="dxa"/>
            <w:tcBorders>
              <w:top w:val="single" w:sz="4" w:space="0" w:color="auto"/>
              <w:left w:val="single" w:sz="4" w:space="0" w:color="auto"/>
              <w:bottom w:val="single" w:sz="4" w:space="0" w:color="auto"/>
              <w:right w:val="single" w:sz="4" w:space="0" w:color="auto"/>
            </w:tcBorders>
            <w:vAlign w:val="center"/>
          </w:tcPr>
          <w:p w:rsidR="0010780F" w:rsidRDefault="0010780F">
            <w:pPr>
              <w:pStyle w:val="af3"/>
              <w:rPr>
                <w:rFonts w:ascii="Times New Roman" w:hAnsi="Times New Roman"/>
              </w:rPr>
            </w:pPr>
          </w:p>
        </w:tc>
      </w:tr>
      <w:tr w:rsidR="0010780F" w:rsidTr="0010780F">
        <w:trPr>
          <w:trHeight w:val="153"/>
          <w:tblHeader/>
        </w:trPr>
        <w:tc>
          <w:tcPr>
            <w:tcW w:w="7344" w:type="dxa"/>
            <w:tcBorders>
              <w:top w:val="single" w:sz="4" w:space="0" w:color="auto"/>
              <w:left w:val="single" w:sz="4" w:space="0" w:color="auto"/>
              <w:bottom w:val="single" w:sz="4" w:space="0" w:color="auto"/>
              <w:right w:val="single" w:sz="4" w:space="0" w:color="auto"/>
            </w:tcBorders>
            <w:hideMark/>
          </w:tcPr>
          <w:p w:rsidR="0010780F" w:rsidRDefault="0010780F">
            <w:pPr>
              <w:pStyle w:val="af3"/>
              <w:rPr>
                <w:rFonts w:ascii="Times New Roman" w:hAnsi="Times New Roman"/>
              </w:rPr>
            </w:pPr>
            <w:r>
              <w:rPr>
                <w:rFonts w:ascii="Times New Roman" w:hAnsi="Times New Roman"/>
                <w:sz w:val="22"/>
                <w:szCs w:val="22"/>
              </w:rPr>
              <w:t>Платежи, взимаемые органами местного самоуправления (организациями) муниципальных районов за выполнение определенных функций</w:t>
            </w:r>
          </w:p>
        </w:tc>
        <w:tc>
          <w:tcPr>
            <w:tcW w:w="1985" w:type="dxa"/>
            <w:tcBorders>
              <w:top w:val="single" w:sz="4" w:space="0" w:color="auto"/>
              <w:left w:val="single" w:sz="4" w:space="0" w:color="auto"/>
              <w:bottom w:val="single" w:sz="4" w:space="0" w:color="auto"/>
              <w:right w:val="single" w:sz="4" w:space="0" w:color="auto"/>
            </w:tcBorders>
            <w:vAlign w:val="center"/>
            <w:hideMark/>
          </w:tcPr>
          <w:p w:rsidR="0010780F" w:rsidRDefault="0010780F">
            <w:pPr>
              <w:pStyle w:val="af3"/>
              <w:jc w:val="center"/>
              <w:rPr>
                <w:rFonts w:ascii="Times New Roman" w:hAnsi="Times New Roman"/>
              </w:rPr>
            </w:pPr>
            <w:r>
              <w:rPr>
                <w:rFonts w:ascii="Times New Roman" w:hAnsi="Times New Roman"/>
                <w:sz w:val="22"/>
                <w:szCs w:val="22"/>
              </w:rPr>
              <w:t>100</w:t>
            </w:r>
          </w:p>
        </w:tc>
        <w:tc>
          <w:tcPr>
            <w:tcW w:w="1487" w:type="dxa"/>
            <w:tcBorders>
              <w:top w:val="single" w:sz="4" w:space="0" w:color="auto"/>
              <w:left w:val="single" w:sz="4" w:space="0" w:color="auto"/>
              <w:bottom w:val="single" w:sz="4" w:space="0" w:color="auto"/>
              <w:right w:val="single" w:sz="4" w:space="0" w:color="auto"/>
            </w:tcBorders>
            <w:vAlign w:val="center"/>
            <w:hideMark/>
          </w:tcPr>
          <w:p w:rsidR="0010780F" w:rsidRDefault="0010780F">
            <w:pPr>
              <w:pStyle w:val="af3"/>
              <w:jc w:val="center"/>
              <w:rPr>
                <w:rFonts w:ascii="Times New Roman" w:hAnsi="Times New Roman"/>
              </w:rPr>
            </w:pPr>
            <w:r>
              <w:rPr>
                <w:rFonts w:ascii="Times New Roman" w:hAnsi="Times New Roman"/>
                <w:sz w:val="22"/>
                <w:szCs w:val="22"/>
              </w:rPr>
              <w:t>0</w:t>
            </w:r>
          </w:p>
        </w:tc>
      </w:tr>
      <w:tr w:rsidR="0010780F" w:rsidTr="0010780F">
        <w:trPr>
          <w:trHeight w:val="153"/>
          <w:tblHeader/>
        </w:trPr>
        <w:tc>
          <w:tcPr>
            <w:tcW w:w="7344" w:type="dxa"/>
            <w:tcBorders>
              <w:top w:val="single" w:sz="4" w:space="0" w:color="auto"/>
              <w:left w:val="single" w:sz="4" w:space="0" w:color="auto"/>
              <w:bottom w:val="single" w:sz="4" w:space="0" w:color="auto"/>
              <w:right w:val="single" w:sz="4" w:space="0" w:color="auto"/>
            </w:tcBorders>
            <w:hideMark/>
          </w:tcPr>
          <w:p w:rsidR="0010780F" w:rsidRDefault="0010780F">
            <w:pPr>
              <w:jc w:val="both"/>
            </w:pPr>
            <w:r>
              <w:rPr>
                <w:sz w:val="22"/>
                <w:szCs w:val="22"/>
              </w:rPr>
              <w:t>Платежи, взимаемые органами местного самоуправления (организациями) поселений за выполнение определенных функций</w:t>
            </w:r>
          </w:p>
        </w:tc>
        <w:tc>
          <w:tcPr>
            <w:tcW w:w="1985" w:type="dxa"/>
            <w:tcBorders>
              <w:top w:val="single" w:sz="4" w:space="0" w:color="auto"/>
              <w:left w:val="single" w:sz="4" w:space="0" w:color="auto"/>
              <w:bottom w:val="single" w:sz="4" w:space="0" w:color="auto"/>
              <w:right w:val="single" w:sz="4" w:space="0" w:color="auto"/>
            </w:tcBorders>
            <w:vAlign w:val="center"/>
            <w:hideMark/>
          </w:tcPr>
          <w:p w:rsidR="0010780F" w:rsidRDefault="0010780F">
            <w:pPr>
              <w:pStyle w:val="af3"/>
              <w:jc w:val="center"/>
              <w:rPr>
                <w:rFonts w:ascii="Times New Roman" w:hAnsi="Times New Roman"/>
              </w:rPr>
            </w:pPr>
            <w:r>
              <w:rPr>
                <w:rFonts w:ascii="Times New Roman" w:hAnsi="Times New Roman"/>
                <w:sz w:val="22"/>
                <w:szCs w:val="22"/>
              </w:rPr>
              <w:t>0</w:t>
            </w:r>
          </w:p>
        </w:tc>
        <w:tc>
          <w:tcPr>
            <w:tcW w:w="1487" w:type="dxa"/>
            <w:tcBorders>
              <w:top w:val="single" w:sz="4" w:space="0" w:color="auto"/>
              <w:left w:val="single" w:sz="4" w:space="0" w:color="auto"/>
              <w:bottom w:val="single" w:sz="4" w:space="0" w:color="auto"/>
              <w:right w:val="single" w:sz="4" w:space="0" w:color="auto"/>
            </w:tcBorders>
            <w:vAlign w:val="center"/>
            <w:hideMark/>
          </w:tcPr>
          <w:p w:rsidR="0010780F" w:rsidRDefault="0010780F">
            <w:pPr>
              <w:pStyle w:val="af3"/>
              <w:jc w:val="center"/>
              <w:rPr>
                <w:rFonts w:ascii="Times New Roman" w:hAnsi="Times New Roman"/>
              </w:rPr>
            </w:pPr>
            <w:r>
              <w:rPr>
                <w:rFonts w:ascii="Times New Roman" w:hAnsi="Times New Roman"/>
                <w:sz w:val="22"/>
                <w:szCs w:val="22"/>
              </w:rPr>
              <w:t>100</w:t>
            </w:r>
          </w:p>
        </w:tc>
      </w:tr>
      <w:tr w:rsidR="0010780F" w:rsidTr="0010780F">
        <w:trPr>
          <w:trHeight w:val="153"/>
          <w:tblHeader/>
        </w:trPr>
        <w:tc>
          <w:tcPr>
            <w:tcW w:w="7344" w:type="dxa"/>
            <w:tcBorders>
              <w:top w:val="single" w:sz="4" w:space="0" w:color="auto"/>
              <w:left w:val="single" w:sz="4" w:space="0" w:color="auto"/>
              <w:bottom w:val="single" w:sz="4" w:space="0" w:color="auto"/>
              <w:right w:val="single" w:sz="4" w:space="0" w:color="auto"/>
            </w:tcBorders>
            <w:hideMark/>
          </w:tcPr>
          <w:p w:rsidR="0010780F" w:rsidRDefault="0010780F">
            <w:pPr>
              <w:pStyle w:val="af3"/>
              <w:rPr>
                <w:rFonts w:ascii="Times New Roman" w:hAnsi="Times New Roman"/>
              </w:rPr>
            </w:pPr>
            <w:r>
              <w:rPr>
                <w:rStyle w:val="af9"/>
                <w:rFonts w:ascii="Times New Roman" w:hAnsi="Times New Roman"/>
                <w:sz w:val="22"/>
                <w:szCs w:val="22"/>
              </w:rPr>
              <w:t>В части штрафов, санкций, возмещение ущерба</w:t>
            </w:r>
          </w:p>
        </w:tc>
        <w:tc>
          <w:tcPr>
            <w:tcW w:w="1985" w:type="dxa"/>
            <w:tcBorders>
              <w:top w:val="single" w:sz="4" w:space="0" w:color="auto"/>
              <w:left w:val="single" w:sz="4" w:space="0" w:color="auto"/>
              <w:bottom w:val="single" w:sz="4" w:space="0" w:color="auto"/>
              <w:right w:val="single" w:sz="4" w:space="0" w:color="auto"/>
            </w:tcBorders>
            <w:vAlign w:val="center"/>
          </w:tcPr>
          <w:p w:rsidR="0010780F" w:rsidRDefault="0010780F">
            <w:pPr>
              <w:pStyle w:val="af3"/>
              <w:rPr>
                <w:rFonts w:ascii="Times New Roman" w:hAnsi="Times New Roman"/>
              </w:rPr>
            </w:pPr>
          </w:p>
        </w:tc>
        <w:tc>
          <w:tcPr>
            <w:tcW w:w="1487" w:type="dxa"/>
            <w:tcBorders>
              <w:top w:val="single" w:sz="4" w:space="0" w:color="auto"/>
              <w:left w:val="single" w:sz="4" w:space="0" w:color="auto"/>
              <w:bottom w:val="single" w:sz="4" w:space="0" w:color="auto"/>
              <w:right w:val="single" w:sz="4" w:space="0" w:color="auto"/>
            </w:tcBorders>
            <w:vAlign w:val="center"/>
          </w:tcPr>
          <w:p w:rsidR="0010780F" w:rsidRDefault="0010780F">
            <w:pPr>
              <w:pStyle w:val="af3"/>
              <w:rPr>
                <w:rFonts w:ascii="Times New Roman" w:hAnsi="Times New Roman"/>
              </w:rPr>
            </w:pPr>
          </w:p>
        </w:tc>
      </w:tr>
      <w:tr w:rsidR="0010780F" w:rsidTr="0010780F">
        <w:trPr>
          <w:trHeight w:val="153"/>
          <w:tblHeader/>
        </w:trPr>
        <w:tc>
          <w:tcPr>
            <w:tcW w:w="7344" w:type="dxa"/>
            <w:tcBorders>
              <w:top w:val="single" w:sz="4" w:space="0" w:color="auto"/>
              <w:left w:val="single" w:sz="4" w:space="0" w:color="auto"/>
              <w:bottom w:val="single" w:sz="4" w:space="0" w:color="auto"/>
              <w:right w:val="single" w:sz="4" w:space="0" w:color="auto"/>
            </w:tcBorders>
            <w:hideMark/>
          </w:tcPr>
          <w:p w:rsidR="0010780F" w:rsidRDefault="0010780F">
            <w:pPr>
              <w:pStyle w:val="af3"/>
              <w:rPr>
                <w:rFonts w:ascii="Times New Roman" w:hAnsi="Times New Roman"/>
              </w:rPr>
            </w:pPr>
            <w:r>
              <w:rPr>
                <w:rFonts w:ascii="Times New Roman" w:hAnsi="Times New Roman"/>
                <w:sz w:val="22"/>
                <w:szCs w:val="22"/>
              </w:rPr>
              <w:t>Доходы от возмещения ущерба при возникновении страховых случаев, когда выгодоприобретателями выступают получатели средств бюджетов муниципальных районов</w:t>
            </w:r>
          </w:p>
        </w:tc>
        <w:tc>
          <w:tcPr>
            <w:tcW w:w="1985" w:type="dxa"/>
            <w:tcBorders>
              <w:top w:val="single" w:sz="4" w:space="0" w:color="auto"/>
              <w:left w:val="single" w:sz="4" w:space="0" w:color="auto"/>
              <w:bottom w:val="single" w:sz="4" w:space="0" w:color="auto"/>
              <w:right w:val="single" w:sz="4" w:space="0" w:color="auto"/>
            </w:tcBorders>
            <w:vAlign w:val="center"/>
            <w:hideMark/>
          </w:tcPr>
          <w:p w:rsidR="0010780F" w:rsidRDefault="0010780F">
            <w:pPr>
              <w:pStyle w:val="af3"/>
              <w:jc w:val="center"/>
              <w:rPr>
                <w:rFonts w:ascii="Times New Roman" w:hAnsi="Times New Roman"/>
              </w:rPr>
            </w:pPr>
            <w:r>
              <w:rPr>
                <w:rFonts w:ascii="Times New Roman" w:hAnsi="Times New Roman"/>
                <w:sz w:val="22"/>
                <w:szCs w:val="22"/>
              </w:rPr>
              <w:t>100</w:t>
            </w:r>
          </w:p>
        </w:tc>
        <w:tc>
          <w:tcPr>
            <w:tcW w:w="1487" w:type="dxa"/>
            <w:tcBorders>
              <w:top w:val="single" w:sz="4" w:space="0" w:color="auto"/>
              <w:left w:val="single" w:sz="4" w:space="0" w:color="auto"/>
              <w:bottom w:val="single" w:sz="4" w:space="0" w:color="auto"/>
              <w:right w:val="single" w:sz="4" w:space="0" w:color="auto"/>
            </w:tcBorders>
            <w:vAlign w:val="center"/>
            <w:hideMark/>
          </w:tcPr>
          <w:p w:rsidR="0010780F" w:rsidRDefault="0010780F">
            <w:pPr>
              <w:pStyle w:val="af3"/>
              <w:jc w:val="center"/>
              <w:rPr>
                <w:rFonts w:ascii="Times New Roman" w:hAnsi="Times New Roman"/>
              </w:rPr>
            </w:pPr>
            <w:r>
              <w:rPr>
                <w:rFonts w:ascii="Times New Roman" w:hAnsi="Times New Roman"/>
                <w:sz w:val="22"/>
                <w:szCs w:val="22"/>
              </w:rPr>
              <w:t>0</w:t>
            </w:r>
          </w:p>
        </w:tc>
      </w:tr>
      <w:tr w:rsidR="0010780F" w:rsidTr="0010780F">
        <w:trPr>
          <w:trHeight w:val="153"/>
          <w:tblHeader/>
        </w:trPr>
        <w:tc>
          <w:tcPr>
            <w:tcW w:w="7344" w:type="dxa"/>
            <w:tcBorders>
              <w:top w:val="single" w:sz="4" w:space="0" w:color="auto"/>
              <w:left w:val="single" w:sz="4" w:space="0" w:color="auto"/>
              <w:bottom w:val="single" w:sz="4" w:space="0" w:color="auto"/>
              <w:right w:val="single" w:sz="4" w:space="0" w:color="auto"/>
            </w:tcBorders>
            <w:hideMark/>
          </w:tcPr>
          <w:p w:rsidR="0010780F" w:rsidRDefault="0010780F">
            <w:pPr>
              <w:pStyle w:val="af3"/>
              <w:rPr>
                <w:rFonts w:ascii="Times New Roman" w:hAnsi="Times New Roman"/>
              </w:rPr>
            </w:pPr>
            <w:r>
              <w:rPr>
                <w:rFonts w:ascii="Times New Roman" w:hAnsi="Times New Roman"/>
                <w:sz w:val="22"/>
                <w:szCs w:val="22"/>
              </w:rPr>
              <w:lastRenderedPageBreak/>
              <w:t>Доходы от возмещения ущерба при возникновении страховых случаев, когда выгодоприобретателями выступают получатели средств бюджетов поселений</w:t>
            </w:r>
          </w:p>
        </w:tc>
        <w:tc>
          <w:tcPr>
            <w:tcW w:w="1985" w:type="dxa"/>
            <w:tcBorders>
              <w:top w:val="single" w:sz="4" w:space="0" w:color="auto"/>
              <w:left w:val="single" w:sz="4" w:space="0" w:color="auto"/>
              <w:bottom w:val="single" w:sz="4" w:space="0" w:color="auto"/>
              <w:right w:val="single" w:sz="4" w:space="0" w:color="auto"/>
            </w:tcBorders>
            <w:vAlign w:val="center"/>
            <w:hideMark/>
          </w:tcPr>
          <w:p w:rsidR="0010780F" w:rsidRDefault="0010780F">
            <w:pPr>
              <w:pStyle w:val="af3"/>
              <w:jc w:val="center"/>
              <w:rPr>
                <w:rFonts w:ascii="Times New Roman" w:hAnsi="Times New Roman"/>
              </w:rPr>
            </w:pPr>
            <w:r>
              <w:rPr>
                <w:rFonts w:ascii="Times New Roman" w:hAnsi="Times New Roman"/>
                <w:sz w:val="22"/>
                <w:szCs w:val="22"/>
              </w:rPr>
              <w:t>0</w:t>
            </w:r>
          </w:p>
        </w:tc>
        <w:tc>
          <w:tcPr>
            <w:tcW w:w="1487" w:type="dxa"/>
            <w:tcBorders>
              <w:top w:val="single" w:sz="4" w:space="0" w:color="auto"/>
              <w:left w:val="single" w:sz="4" w:space="0" w:color="auto"/>
              <w:bottom w:val="single" w:sz="4" w:space="0" w:color="auto"/>
              <w:right w:val="single" w:sz="4" w:space="0" w:color="auto"/>
            </w:tcBorders>
            <w:vAlign w:val="center"/>
            <w:hideMark/>
          </w:tcPr>
          <w:p w:rsidR="0010780F" w:rsidRDefault="0010780F">
            <w:pPr>
              <w:pStyle w:val="af3"/>
              <w:jc w:val="center"/>
              <w:rPr>
                <w:rFonts w:ascii="Times New Roman" w:hAnsi="Times New Roman"/>
              </w:rPr>
            </w:pPr>
            <w:r>
              <w:rPr>
                <w:rFonts w:ascii="Times New Roman" w:hAnsi="Times New Roman"/>
                <w:sz w:val="22"/>
                <w:szCs w:val="22"/>
              </w:rPr>
              <w:t>100</w:t>
            </w:r>
          </w:p>
        </w:tc>
      </w:tr>
      <w:tr w:rsidR="0010780F" w:rsidTr="0010780F">
        <w:trPr>
          <w:trHeight w:val="153"/>
          <w:tblHeader/>
        </w:trPr>
        <w:tc>
          <w:tcPr>
            <w:tcW w:w="7344" w:type="dxa"/>
            <w:tcBorders>
              <w:top w:val="single" w:sz="4" w:space="0" w:color="auto"/>
              <w:left w:val="single" w:sz="4" w:space="0" w:color="auto"/>
              <w:bottom w:val="single" w:sz="4" w:space="0" w:color="auto"/>
              <w:right w:val="single" w:sz="4" w:space="0" w:color="auto"/>
            </w:tcBorders>
            <w:hideMark/>
          </w:tcPr>
          <w:p w:rsidR="0010780F" w:rsidRDefault="0010780F">
            <w:pPr>
              <w:pStyle w:val="af3"/>
              <w:rPr>
                <w:rFonts w:ascii="Times New Roman" w:hAnsi="Times New Roman"/>
              </w:rPr>
            </w:pPr>
            <w:r>
              <w:rPr>
                <w:rFonts w:ascii="Times New Roman" w:hAnsi="Times New Roman"/>
                <w:sz w:val="22"/>
                <w:szCs w:val="22"/>
              </w:rPr>
              <w:t>Денежные взыскания (штрафы) и иные суммы, взыскиваемые с лиц, виновных в совершении преступлений, и в возмещение ущерба имуществу, зачисляемые в бюджеты муниципальных районов</w:t>
            </w:r>
          </w:p>
        </w:tc>
        <w:tc>
          <w:tcPr>
            <w:tcW w:w="1985" w:type="dxa"/>
            <w:tcBorders>
              <w:top w:val="single" w:sz="4" w:space="0" w:color="auto"/>
              <w:left w:val="single" w:sz="4" w:space="0" w:color="auto"/>
              <w:bottom w:val="single" w:sz="4" w:space="0" w:color="auto"/>
              <w:right w:val="single" w:sz="4" w:space="0" w:color="auto"/>
            </w:tcBorders>
            <w:vAlign w:val="center"/>
            <w:hideMark/>
          </w:tcPr>
          <w:p w:rsidR="0010780F" w:rsidRDefault="0010780F">
            <w:pPr>
              <w:pStyle w:val="af3"/>
              <w:jc w:val="center"/>
              <w:rPr>
                <w:rFonts w:ascii="Times New Roman" w:hAnsi="Times New Roman"/>
              </w:rPr>
            </w:pPr>
            <w:r>
              <w:rPr>
                <w:rFonts w:ascii="Times New Roman" w:hAnsi="Times New Roman"/>
                <w:sz w:val="22"/>
                <w:szCs w:val="22"/>
              </w:rPr>
              <w:t>100</w:t>
            </w:r>
          </w:p>
        </w:tc>
        <w:tc>
          <w:tcPr>
            <w:tcW w:w="1487" w:type="dxa"/>
            <w:tcBorders>
              <w:top w:val="single" w:sz="4" w:space="0" w:color="auto"/>
              <w:left w:val="single" w:sz="4" w:space="0" w:color="auto"/>
              <w:bottom w:val="single" w:sz="4" w:space="0" w:color="auto"/>
              <w:right w:val="single" w:sz="4" w:space="0" w:color="auto"/>
            </w:tcBorders>
            <w:vAlign w:val="center"/>
            <w:hideMark/>
          </w:tcPr>
          <w:p w:rsidR="0010780F" w:rsidRDefault="0010780F">
            <w:pPr>
              <w:pStyle w:val="af3"/>
              <w:jc w:val="center"/>
              <w:rPr>
                <w:rFonts w:ascii="Times New Roman" w:hAnsi="Times New Roman"/>
              </w:rPr>
            </w:pPr>
            <w:r>
              <w:rPr>
                <w:rFonts w:ascii="Times New Roman" w:hAnsi="Times New Roman"/>
                <w:sz w:val="22"/>
                <w:szCs w:val="22"/>
              </w:rPr>
              <w:t>0</w:t>
            </w:r>
          </w:p>
        </w:tc>
      </w:tr>
      <w:tr w:rsidR="0010780F" w:rsidTr="0010780F">
        <w:trPr>
          <w:trHeight w:val="153"/>
          <w:tblHeader/>
        </w:trPr>
        <w:tc>
          <w:tcPr>
            <w:tcW w:w="7344" w:type="dxa"/>
            <w:tcBorders>
              <w:top w:val="single" w:sz="4" w:space="0" w:color="auto"/>
              <w:left w:val="single" w:sz="4" w:space="0" w:color="auto"/>
              <w:bottom w:val="single" w:sz="4" w:space="0" w:color="auto"/>
              <w:right w:val="single" w:sz="4" w:space="0" w:color="auto"/>
            </w:tcBorders>
            <w:hideMark/>
          </w:tcPr>
          <w:p w:rsidR="0010780F" w:rsidRDefault="0010780F">
            <w:pPr>
              <w:pStyle w:val="af3"/>
              <w:rPr>
                <w:rFonts w:ascii="Times New Roman" w:hAnsi="Times New Roman"/>
              </w:rPr>
            </w:pPr>
            <w:r>
              <w:rPr>
                <w:rFonts w:ascii="Times New Roman" w:hAnsi="Times New Roman"/>
                <w:sz w:val="22"/>
                <w:szCs w:val="22"/>
              </w:rPr>
              <w:t>Денежные взыскания (штрафы) и иные суммы, взыскиваемые с лиц, виновных в совершении преступлений, и в возмещение ущерба имуществу, зачисляемые в бюджеты поселений</w:t>
            </w:r>
          </w:p>
        </w:tc>
        <w:tc>
          <w:tcPr>
            <w:tcW w:w="1985" w:type="dxa"/>
            <w:tcBorders>
              <w:top w:val="single" w:sz="4" w:space="0" w:color="auto"/>
              <w:left w:val="single" w:sz="4" w:space="0" w:color="auto"/>
              <w:bottom w:val="single" w:sz="4" w:space="0" w:color="auto"/>
              <w:right w:val="single" w:sz="4" w:space="0" w:color="auto"/>
            </w:tcBorders>
            <w:vAlign w:val="center"/>
            <w:hideMark/>
          </w:tcPr>
          <w:p w:rsidR="0010780F" w:rsidRDefault="0010780F">
            <w:pPr>
              <w:pStyle w:val="af3"/>
              <w:jc w:val="center"/>
              <w:rPr>
                <w:rFonts w:ascii="Times New Roman" w:hAnsi="Times New Roman"/>
              </w:rPr>
            </w:pPr>
            <w:r>
              <w:rPr>
                <w:rFonts w:ascii="Times New Roman" w:hAnsi="Times New Roman"/>
                <w:sz w:val="22"/>
                <w:szCs w:val="22"/>
              </w:rPr>
              <w:t>0</w:t>
            </w:r>
          </w:p>
        </w:tc>
        <w:tc>
          <w:tcPr>
            <w:tcW w:w="1487" w:type="dxa"/>
            <w:tcBorders>
              <w:top w:val="single" w:sz="4" w:space="0" w:color="auto"/>
              <w:left w:val="single" w:sz="4" w:space="0" w:color="auto"/>
              <w:bottom w:val="single" w:sz="4" w:space="0" w:color="auto"/>
              <w:right w:val="single" w:sz="4" w:space="0" w:color="auto"/>
            </w:tcBorders>
            <w:vAlign w:val="center"/>
            <w:hideMark/>
          </w:tcPr>
          <w:p w:rsidR="0010780F" w:rsidRDefault="0010780F">
            <w:pPr>
              <w:pStyle w:val="af3"/>
              <w:jc w:val="center"/>
              <w:rPr>
                <w:rFonts w:ascii="Times New Roman" w:hAnsi="Times New Roman"/>
              </w:rPr>
            </w:pPr>
            <w:r>
              <w:rPr>
                <w:rFonts w:ascii="Times New Roman" w:hAnsi="Times New Roman"/>
                <w:sz w:val="22"/>
                <w:szCs w:val="22"/>
              </w:rPr>
              <w:t>100</w:t>
            </w:r>
          </w:p>
        </w:tc>
      </w:tr>
      <w:tr w:rsidR="0010780F" w:rsidTr="0010780F">
        <w:trPr>
          <w:trHeight w:val="153"/>
          <w:tblHeader/>
        </w:trPr>
        <w:tc>
          <w:tcPr>
            <w:tcW w:w="7344" w:type="dxa"/>
            <w:tcBorders>
              <w:top w:val="single" w:sz="4" w:space="0" w:color="auto"/>
              <w:left w:val="single" w:sz="4" w:space="0" w:color="auto"/>
              <w:bottom w:val="single" w:sz="4" w:space="0" w:color="auto"/>
              <w:right w:val="single" w:sz="4" w:space="0" w:color="auto"/>
            </w:tcBorders>
            <w:hideMark/>
          </w:tcPr>
          <w:p w:rsidR="0010780F" w:rsidRDefault="0010780F">
            <w:pPr>
              <w:pStyle w:val="af3"/>
              <w:rPr>
                <w:rFonts w:ascii="Times New Roman" w:hAnsi="Times New Roman"/>
              </w:rPr>
            </w:pPr>
            <w:r>
              <w:rPr>
                <w:rFonts w:ascii="Times New Roman" w:hAnsi="Times New Roman"/>
                <w:sz w:val="22"/>
                <w:szCs w:val="22"/>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муниципальных районов)</w:t>
            </w:r>
          </w:p>
        </w:tc>
        <w:tc>
          <w:tcPr>
            <w:tcW w:w="1985" w:type="dxa"/>
            <w:tcBorders>
              <w:top w:val="single" w:sz="4" w:space="0" w:color="auto"/>
              <w:left w:val="single" w:sz="4" w:space="0" w:color="auto"/>
              <w:bottom w:val="single" w:sz="4" w:space="0" w:color="auto"/>
              <w:right w:val="single" w:sz="4" w:space="0" w:color="auto"/>
            </w:tcBorders>
            <w:vAlign w:val="center"/>
            <w:hideMark/>
          </w:tcPr>
          <w:p w:rsidR="0010780F" w:rsidRDefault="0010780F">
            <w:pPr>
              <w:pStyle w:val="af3"/>
              <w:jc w:val="center"/>
              <w:rPr>
                <w:rFonts w:ascii="Times New Roman" w:hAnsi="Times New Roman"/>
              </w:rPr>
            </w:pPr>
            <w:r>
              <w:rPr>
                <w:rFonts w:ascii="Times New Roman" w:hAnsi="Times New Roman"/>
                <w:sz w:val="22"/>
                <w:szCs w:val="22"/>
              </w:rPr>
              <w:t>100</w:t>
            </w:r>
          </w:p>
        </w:tc>
        <w:tc>
          <w:tcPr>
            <w:tcW w:w="1487" w:type="dxa"/>
            <w:tcBorders>
              <w:top w:val="single" w:sz="4" w:space="0" w:color="auto"/>
              <w:left w:val="single" w:sz="4" w:space="0" w:color="auto"/>
              <w:bottom w:val="single" w:sz="4" w:space="0" w:color="auto"/>
              <w:right w:val="single" w:sz="4" w:space="0" w:color="auto"/>
            </w:tcBorders>
            <w:vAlign w:val="center"/>
            <w:hideMark/>
          </w:tcPr>
          <w:p w:rsidR="0010780F" w:rsidRDefault="0010780F">
            <w:pPr>
              <w:pStyle w:val="af3"/>
              <w:jc w:val="center"/>
              <w:rPr>
                <w:rFonts w:ascii="Times New Roman" w:hAnsi="Times New Roman"/>
              </w:rPr>
            </w:pPr>
            <w:r>
              <w:rPr>
                <w:rFonts w:ascii="Times New Roman" w:hAnsi="Times New Roman"/>
                <w:sz w:val="22"/>
                <w:szCs w:val="22"/>
              </w:rPr>
              <w:t>0</w:t>
            </w:r>
          </w:p>
        </w:tc>
      </w:tr>
      <w:tr w:rsidR="0010780F" w:rsidTr="0010780F">
        <w:trPr>
          <w:trHeight w:val="153"/>
          <w:tblHeader/>
        </w:trPr>
        <w:tc>
          <w:tcPr>
            <w:tcW w:w="7344" w:type="dxa"/>
            <w:tcBorders>
              <w:top w:val="single" w:sz="4" w:space="0" w:color="auto"/>
              <w:left w:val="single" w:sz="4" w:space="0" w:color="auto"/>
              <w:bottom w:val="single" w:sz="4" w:space="0" w:color="auto"/>
              <w:right w:val="single" w:sz="4" w:space="0" w:color="auto"/>
            </w:tcBorders>
            <w:hideMark/>
          </w:tcPr>
          <w:p w:rsidR="0010780F" w:rsidRDefault="0010780F">
            <w:pPr>
              <w:pStyle w:val="af3"/>
              <w:rPr>
                <w:rFonts w:ascii="Times New Roman" w:hAnsi="Times New Roman"/>
              </w:rPr>
            </w:pPr>
            <w:r>
              <w:rPr>
                <w:rFonts w:ascii="Times New Roman" w:hAnsi="Times New Roman"/>
                <w:sz w:val="22"/>
                <w:szCs w:val="22"/>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поселений)</w:t>
            </w:r>
          </w:p>
        </w:tc>
        <w:tc>
          <w:tcPr>
            <w:tcW w:w="1985" w:type="dxa"/>
            <w:tcBorders>
              <w:top w:val="single" w:sz="4" w:space="0" w:color="auto"/>
              <w:left w:val="single" w:sz="4" w:space="0" w:color="auto"/>
              <w:bottom w:val="single" w:sz="4" w:space="0" w:color="auto"/>
              <w:right w:val="single" w:sz="4" w:space="0" w:color="auto"/>
            </w:tcBorders>
            <w:vAlign w:val="center"/>
            <w:hideMark/>
          </w:tcPr>
          <w:p w:rsidR="0010780F" w:rsidRDefault="0010780F">
            <w:pPr>
              <w:pStyle w:val="af3"/>
              <w:jc w:val="center"/>
              <w:rPr>
                <w:rFonts w:ascii="Times New Roman" w:hAnsi="Times New Roman"/>
              </w:rPr>
            </w:pPr>
            <w:r>
              <w:rPr>
                <w:rFonts w:ascii="Times New Roman" w:hAnsi="Times New Roman"/>
                <w:sz w:val="22"/>
                <w:szCs w:val="22"/>
              </w:rPr>
              <w:t>0</w:t>
            </w:r>
          </w:p>
        </w:tc>
        <w:tc>
          <w:tcPr>
            <w:tcW w:w="1487" w:type="dxa"/>
            <w:tcBorders>
              <w:top w:val="single" w:sz="4" w:space="0" w:color="auto"/>
              <w:left w:val="single" w:sz="4" w:space="0" w:color="auto"/>
              <w:bottom w:val="single" w:sz="4" w:space="0" w:color="auto"/>
              <w:right w:val="single" w:sz="4" w:space="0" w:color="auto"/>
            </w:tcBorders>
            <w:vAlign w:val="center"/>
            <w:hideMark/>
          </w:tcPr>
          <w:p w:rsidR="0010780F" w:rsidRDefault="0010780F">
            <w:pPr>
              <w:pStyle w:val="af3"/>
              <w:jc w:val="center"/>
              <w:rPr>
                <w:rFonts w:ascii="Times New Roman" w:hAnsi="Times New Roman"/>
              </w:rPr>
            </w:pPr>
            <w:r>
              <w:rPr>
                <w:rFonts w:ascii="Times New Roman" w:hAnsi="Times New Roman"/>
                <w:sz w:val="22"/>
                <w:szCs w:val="22"/>
              </w:rPr>
              <w:t>100</w:t>
            </w:r>
          </w:p>
        </w:tc>
      </w:tr>
      <w:tr w:rsidR="0010780F" w:rsidTr="0010780F">
        <w:trPr>
          <w:trHeight w:val="153"/>
          <w:tblHeader/>
        </w:trPr>
        <w:tc>
          <w:tcPr>
            <w:tcW w:w="7344" w:type="dxa"/>
            <w:tcBorders>
              <w:top w:val="single" w:sz="4" w:space="0" w:color="auto"/>
              <w:left w:val="single" w:sz="4" w:space="0" w:color="auto"/>
              <w:bottom w:val="single" w:sz="4" w:space="0" w:color="auto"/>
              <w:right w:val="single" w:sz="4" w:space="0" w:color="auto"/>
            </w:tcBorders>
            <w:hideMark/>
          </w:tcPr>
          <w:p w:rsidR="0010780F" w:rsidRDefault="0010780F">
            <w:pPr>
              <w:pStyle w:val="af3"/>
              <w:rPr>
                <w:rFonts w:ascii="Times New Roman" w:hAnsi="Times New Roman"/>
              </w:rPr>
            </w:pPr>
            <w:r>
              <w:rPr>
                <w:rFonts w:ascii="Times New Roman" w:hAnsi="Times New Roman"/>
                <w:sz w:val="22"/>
                <w:szCs w:val="22"/>
              </w:rPr>
              <w:t>Прочие поступления от денежных взысканий (штрафов) и иных сумм в возмещение ущерба, зачисляемые в бюджеты муниципальных районов</w:t>
            </w:r>
          </w:p>
        </w:tc>
        <w:tc>
          <w:tcPr>
            <w:tcW w:w="1985" w:type="dxa"/>
            <w:tcBorders>
              <w:top w:val="single" w:sz="4" w:space="0" w:color="auto"/>
              <w:left w:val="single" w:sz="4" w:space="0" w:color="auto"/>
              <w:bottom w:val="single" w:sz="4" w:space="0" w:color="auto"/>
              <w:right w:val="single" w:sz="4" w:space="0" w:color="auto"/>
            </w:tcBorders>
            <w:vAlign w:val="center"/>
            <w:hideMark/>
          </w:tcPr>
          <w:p w:rsidR="0010780F" w:rsidRDefault="0010780F">
            <w:pPr>
              <w:pStyle w:val="af3"/>
              <w:jc w:val="center"/>
              <w:rPr>
                <w:rFonts w:ascii="Times New Roman" w:hAnsi="Times New Roman"/>
              </w:rPr>
            </w:pPr>
            <w:r>
              <w:rPr>
                <w:rFonts w:ascii="Times New Roman" w:hAnsi="Times New Roman"/>
                <w:sz w:val="22"/>
                <w:szCs w:val="22"/>
              </w:rPr>
              <w:t>100</w:t>
            </w:r>
          </w:p>
        </w:tc>
        <w:tc>
          <w:tcPr>
            <w:tcW w:w="1487" w:type="dxa"/>
            <w:tcBorders>
              <w:top w:val="single" w:sz="4" w:space="0" w:color="auto"/>
              <w:left w:val="single" w:sz="4" w:space="0" w:color="auto"/>
              <w:bottom w:val="single" w:sz="4" w:space="0" w:color="auto"/>
              <w:right w:val="single" w:sz="4" w:space="0" w:color="auto"/>
            </w:tcBorders>
            <w:vAlign w:val="center"/>
            <w:hideMark/>
          </w:tcPr>
          <w:p w:rsidR="0010780F" w:rsidRDefault="0010780F">
            <w:pPr>
              <w:pStyle w:val="af3"/>
              <w:jc w:val="center"/>
              <w:rPr>
                <w:rFonts w:ascii="Times New Roman" w:hAnsi="Times New Roman"/>
              </w:rPr>
            </w:pPr>
            <w:r>
              <w:rPr>
                <w:rFonts w:ascii="Times New Roman" w:hAnsi="Times New Roman"/>
                <w:sz w:val="22"/>
                <w:szCs w:val="22"/>
              </w:rPr>
              <w:t>0</w:t>
            </w:r>
          </w:p>
        </w:tc>
      </w:tr>
      <w:tr w:rsidR="0010780F" w:rsidTr="0010780F">
        <w:trPr>
          <w:trHeight w:val="153"/>
          <w:tblHeader/>
        </w:trPr>
        <w:tc>
          <w:tcPr>
            <w:tcW w:w="7344" w:type="dxa"/>
            <w:tcBorders>
              <w:top w:val="single" w:sz="4" w:space="0" w:color="auto"/>
              <w:left w:val="single" w:sz="4" w:space="0" w:color="auto"/>
              <w:bottom w:val="single" w:sz="4" w:space="0" w:color="auto"/>
              <w:right w:val="single" w:sz="4" w:space="0" w:color="auto"/>
            </w:tcBorders>
            <w:hideMark/>
          </w:tcPr>
          <w:p w:rsidR="0010780F" w:rsidRDefault="0010780F">
            <w:pPr>
              <w:pStyle w:val="af3"/>
              <w:rPr>
                <w:rFonts w:ascii="Times New Roman" w:hAnsi="Times New Roman"/>
              </w:rPr>
            </w:pPr>
            <w:r>
              <w:rPr>
                <w:rFonts w:ascii="Times New Roman" w:hAnsi="Times New Roman"/>
                <w:sz w:val="22"/>
                <w:szCs w:val="22"/>
              </w:rPr>
              <w:t>Прочие поступления от денежных взысканий (штрафов) и иных сумм в возмещение ущерба, зачисляемые в бюджеты поселений</w:t>
            </w:r>
          </w:p>
        </w:tc>
        <w:tc>
          <w:tcPr>
            <w:tcW w:w="1985" w:type="dxa"/>
            <w:tcBorders>
              <w:top w:val="single" w:sz="4" w:space="0" w:color="auto"/>
              <w:left w:val="single" w:sz="4" w:space="0" w:color="auto"/>
              <w:bottom w:val="single" w:sz="4" w:space="0" w:color="auto"/>
              <w:right w:val="single" w:sz="4" w:space="0" w:color="auto"/>
            </w:tcBorders>
            <w:vAlign w:val="center"/>
            <w:hideMark/>
          </w:tcPr>
          <w:p w:rsidR="0010780F" w:rsidRDefault="0010780F">
            <w:pPr>
              <w:pStyle w:val="af3"/>
              <w:jc w:val="center"/>
              <w:rPr>
                <w:rFonts w:ascii="Times New Roman" w:hAnsi="Times New Roman"/>
              </w:rPr>
            </w:pPr>
            <w:r>
              <w:rPr>
                <w:rFonts w:ascii="Times New Roman" w:hAnsi="Times New Roman"/>
                <w:sz w:val="22"/>
                <w:szCs w:val="22"/>
              </w:rPr>
              <w:t>0</w:t>
            </w:r>
          </w:p>
        </w:tc>
        <w:tc>
          <w:tcPr>
            <w:tcW w:w="1487" w:type="dxa"/>
            <w:tcBorders>
              <w:top w:val="single" w:sz="4" w:space="0" w:color="auto"/>
              <w:left w:val="single" w:sz="4" w:space="0" w:color="auto"/>
              <w:bottom w:val="single" w:sz="4" w:space="0" w:color="auto"/>
              <w:right w:val="single" w:sz="4" w:space="0" w:color="auto"/>
            </w:tcBorders>
            <w:vAlign w:val="center"/>
            <w:hideMark/>
          </w:tcPr>
          <w:p w:rsidR="0010780F" w:rsidRDefault="0010780F">
            <w:pPr>
              <w:pStyle w:val="af3"/>
              <w:jc w:val="center"/>
              <w:rPr>
                <w:rFonts w:ascii="Times New Roman" w:hAnsi="Times New Roman"/>
              </w:rPr>
            </w:pPr>
            <w:r>
              <w:rPr>
                <w:rFonts w:ascii="Times New Roman" w:hAnsi="Times New Roman"/>
                <w:sz w:val="22"/>
                <w:szCs w:val="22"/>
              </w:rPr>
              <w:t>100</w:t>
            </w:r>
          </w:p>
        </w:tc>
      </w:tr>
      <w:tr w:rsidR="0010780F" w:rsidTr="0010780F">
        <w:trPr>
          <w:trHeight w:val="153"/>
          <w:tblHeader/>
        </w:trPr>
        <w:tc>
          <w:tcPr>
            <w:tcW w:w="7344" w:type="dxa"/>
            <w:tcBorders>
              <w:top w:val="single" w:sz="4" w:space="0" w:color="auto"/>
              <w:left w:val="single" w:sz="4" w:space="0" w:color="auto"/>
              <w:bottom w:val="single" w:sz="4" w:space="0" w:color="auto"/>
              <w:right w:val="single" w:sz="4" w:space="0" w:color="auto"/>
            </w:tcBorders>
            <w:hideMark/>
          </w:tcPr>
          <w:p w:rsidR="0010780F" w:rsidRDefault="0010780F">
            <w:pPr>
              <w:pStyle w:val="af3"/>
              <w:rPr>
                <w:rFonts w:ascii="Times New Roman" w:hAnsi="Times New Roman"/>
              </w:rPr>
            </w:pPr>
            <w:r>
              <w:rPr>
                <w:rStyle w:val="af9"/>
                <w:rFonts w:ascii="Times New Roman" w:hAnsi="Times New Roman"/>
                <w:sz w:val="22"/>
                <w:szCs w:val="22"/>
              </w:rPr>
              <w:t>В части прочих неналоговых доходов</w:t>
            </w:r>
          </w:p>
        </w:tc>
        <w:tc>
          <w:tcPr>
            <w:tcW w:w="1985" w:type="dxa"/>
            <w:tcBorders>
              <w:top w:val="single" w:sz="4" w:space="0" w:color="auto"/>
              <w:left w:val="single" w:sz="4" w:space="0" w:color="auto"/>
              <w:bottom w:val="single" w:sz="4" w:space="0" w:color="auto"/>
              <w:right w:val="single" w:sz="4" w:space="0" w:color="auto"/>
            </w:tcBorders>
            <w:vAlign w:val="center"/>
          </w:tcPr>
          <w:p w:rsidR="0010780F" w:rsidRDefault="0010780F">
            <w:pPr>
              <w:pStyle w:val="af3"/>
              <w:rPr>
                <w:rFonts w:ascii="Times New Roman" w:hAnsi="Times New Roman"/>
              </w:rPr>
            </w:pPr>
          </w:p>
        </w:tc>
        <w:tc>
          <w:tcPr>
            <w:tcW w:w="1487" w:type="dxa"/>
            <w:tcBorders>
              <w:top w:val="single" w:sz="4" w:space="0" w:color="auto"/>
              <w:left w:val="single" w:sz="4" w:space="0" w:color="auto"/>
              <w:bottom w:val="single" w:sz="4" w:space="0" w:color="auto"/>
              <w:right w:val="single" w:sz="4" w:space="0" w:color="auto"/>
            </w:tcBorders>
            <w:vAlign w:val="center"/>
          </w:tcPr>
          <w:p w:rsidR="0010780F" w:rsidRDefault="0010780F">
            <w:pPr>
              <w:pStyle w:val="af3"/>
              <w:rPr>
                <w:rFonts w:ascii="Times New Roman" w:hAnsi="Times New Roman"/>
              </w:rPr>
            </w:pPr>
          </w:p>
        </w:tc>
      </w:tr>
      <w:tr w:rsidR="0010780F" w:rsidTr="0010780F">
        <w:trPr>
          <w:trHeight w:val="153"/>
          <w:tblHeader/>
        </w:trPr>
        <w:tc>
          <w:tcPr>
            <w:tcW w:w="7344" w:type="dxa"/>
            <w:tcBorders>
              <w:top w:val="single" w:sz="4" w:space="0" w:color="auto"/>
              <w:left w:val="single" w:sz="4" w:space="0" w:color="auto"/>
              <w:bottom w:val="single" w:sz="4" w:space="0" w:color="auto"/>
              <w:right w:val="single" w:sz="4" w:space="0" w:color="auto"/>
            </w:tcBorders>
            <w:hideMark/>
          </w:tcPr>
          <w:p w:rsidR="0010780F" w:rsidRDefault="0010780F">
            <w:pPr>
              <w:pStyle w:val="af3"/>
              <w:rPr>
                <w:rFonts w:ascii="Times New Roman" w:hAnsi="Times New Roman"/>
              </w:rPr>
            </w:pPr>
            <w:r>
              <w:rPr>
                <w:rFonts w:ascii="Times New Roman" w:hAnsi="Times New Roman"/>
                <w:sz w:val="22"/>
                <w:szCs w:val="22"/>
              </w:rPr>
              <w:t>Невыясненные поступления, зачисляемые в бюджеты муниципальных районов</w:t>
            </w:r>
          </w:p>
        </w:tc>
        <w:tc>
          <w:tcPr>
            <w:tcW w:w="1985" w:type="dxa"/>
            <w:tcBorders>
              <w:top w:val="single" w:sz="4" w:space="0" w:color="auto"/>
              <w:left w:val="single" w:sz="4" w:space="0" w:color="auto"/>
              <w:bottom w:val="single" w:sz="4" w:space="0" w:color="auto"/>
              <w:right w:val="single" w:sz="4" w:space="0" w:color="auto"/>
            </w:tcBorders>
            <w:vAlign w:val="center"/>
            <w:hideMark/>
          </w:tcPr>
          <w:p w:rsidR="0010780F" w:rsidRDefault="0010780F">
            <w:pPr>
              <w:pStyle w:val="af3"/>
              <w:jc w:val="center"/>
              <w:rPr>
                <w:rFonts w:ascii="Times New Roman" w:hAnsi="Times New Roman"/>
              </w:rPr>
            </w:pPr>
            <w:r>
              <w:rPr>
                <w:rFonts w:ascii="Times New Roman" w:hAnsi="Times New Roman"/>
                <w:sz w:val="22"/>
                <w:szCs w:val="22"/>
              </w:rPr>
              <w:t>100</w:t>
            </w:r>
          </w:p>
        </w:tc>
        <w:tc>
          <w:tcPr>
            <w:tcW w:w="1487" w:type="dxa"/>
            <w:tcBorders>
              <w:top w:val="single" w:sz="4" w:space="0" w:color="auto"/>
              <w:left w:val="single" w:sz="4" w:space="0" w:color="auto"/>
              <w:bottom w:val="single" w:sz="4" w:space="0" w:color="auto"/>
              <w:right w:val="single" w:sz="4" w:space="0" w:color="auto"/>
            </w:tcBorders>
            <w:vAlign w:val="center"/>
            <w:hideMark/>
          </w:tcPr>
          <w:p w:rsidR="0010780F" w:rsidRDefault="0010780F">
            <w:pPr>
              <w:pStyle w:val="af3"/>
              <w:jc w:val="center"/>
              <w:rPr>
                <w:rFonts w:ascii="Times New Roman" w:hAnsi="Times New Roman"/>
              </w:rPr>
            </w:pPr>
            <w:r>
              <w:rPr>
                <w:rFonts w:ascii="Times New Roman" w:hAnsi="Times New Roman"/>
                <w:sz w:val="22"/>
                <w:szCs w:val="22"/>
              </w:rPr>
              <w:t>0</w:t>
            </w:r>
          </w:p>
        </w:tc>
      </w:tr>
      <w:tr w:rsidR="0010780F" w:rsidTr="0010780F">
        <w:trPr>
          <w:trHeight w:val="153"/>
          <w:tblHeader/>
        </w:trPr>
        <w:tc>
          <w:tcPr>
            <w:tcW w:w="7344" w:type="dxa"/>
            <w:tcBorders>
              <w:top w:val="single" w:sz="4" w:space="0" w:color="auto"/>
              <w:left w:val="single" w:sz="4" w:space="0" w:color="auto"/>
              <w:bottom w:val="single" w:sz="4" w:space="0" w:color="auto"/>
              <w:right w:val="single" w:sz="4" w:space="0" w:color="auto"/>
            </w:tcBorders>
            <w:hideMark/>
          </w:tcPr>
          <w:p w:rsidR="0010780F" w:rsidRDefault="0010780F">
            <w:pPr>
              <w:pStyle w:val="af3"/>
              <w:rPr>
                <w:rFonts w:ascii="Times New Roman" w:hAnsi="Times New Roman"/>
              </w:rPr>
            </w:pPr>
            <w:r>
              <w:rPr>
                <w:rFonts w:ascii="Times New Roman" w:hAnsi="Times New Roman"/>
                <w:sz w:val="22"/>
                <w:szCs w:val="22"/>
              </w:rPr>
              <w:t>Невыясненные поступления, зачисляемые в бюджеты поселений</w:t>
            </w:r>
          </w:p>
        </w:tc>
        <w:tc>
          <w:tcPr>
            <w:tcW w:w="1985" w:type="dxa"/>
            <w:tcBorders>
              <w:top w:val="single" w:sz="4" w:space="0" w:color="auto"/>
              <w:left w:val="single" w:sz="4" w:space="0" w:color="auto"/>
              <w:bottom w:val="single" w:sz="4" w:space="0" w:color="auto"/>
              <w:right w:val="single" w:sz="4" w:space="0" w:color="auto"/>
            </w:tcBorders>
            <w:vAlign w:val="center"/>
            <w:hideMark/>
          </w:tcPr>
          <w:p w:rsidR="0010780F" w:rsidRDefault="0010780F">
            <w:pPr>
              <w:pStyle w:val="af3"/>
              <w:jc w:val="center"/>
              <w:rPr>
                <w:rFonts w:ascii="Times New Roman" w:hAnsi="Times New Roman"/>
              </w:rPr>
            </w:pPr>
            <w:r>
              <w:rPr>
                <w:rFonts w:ascii="Times New Roman" w:hAnsi="Times New Roman"/>
                <w:sz w:val="22"/>
                <w:szCs w:val="22"/>
              </w:rPr>
              <w:t>0</w:t>
            </w:r>
          </w:p>
        </w:tc>
        <w:tc>
          <w:tcPr>
            <w:tcW w:w="1487" w:type="dxa"/>
            <w:tcBorders>
              <w:top w:val="single" w:sz="4" w:space="0" w:color="auto"/>
              <w:left w:val="single" w:sz="4" w:space="0" w:color="auto"/>
              <w:bottom w:val="single" w:sz="4" w:space="0" w:color="auto"/>
              <w:right w:val="single" w:sz="4" w:space="0" w:color="auto"/>
            </w:tcBorders>
            <w:vAlign w:val="center"/>
            <w:hideMark/>
          </w:tcPr>
          <w:p w:rsidR="0010780F" w:rsidRDefault="0010780F">
            <w:pPr>
              <w:pStyle w:val="af3"/>
              <w:jc w:val="center"/>
              <w:rPr>
                <w:rFonts w:ascii="Times New Roman" w:hAnsi="Times New Roman"/>
              </w:rPr>
            </w:pPr>
            <w:r>
              <w:rPr>
                <w:rFonts w:ascii="Times New Roman" w:hAnsi="Times New Roman"/>
                <w:sz w:val="22"/>
                <w:szCs w:val="22"/>
              </w:rPr>
              <w:t>100</w:t>
            </w:r>
          </w:p>
        </w:tc>
      </w:tr>
      <w:tr w:rsidR="0010780F" w:rsidTr="0010780F">
        <w:trPr>
          <w:trHeight w:val="153"/>
          <w:tblHeader/>
        </w:trPr>
        <w:tc>
          <w:tcPr>
            <w:tcW w:w="7344" w:type="dxa"/>
            <w:tcBorders>
              <w:top w:val="single" w:sz="4" w:space="0" w:color="auto"/>
              <w:left w:val="single" w:sz="4" w:space="0" w:color="auto"/>
              <w:bottom w:val="single" w:sz="4" w:space="0" w:color="auto"/>
              <w:right w:val="single" w:sz="4" w:space="0" w:color="auto"/>
            </w:tcBorders>
            <w:hideMark/>
          </w:tcPr>
          <w:p w:rsidR="0010780F" w:rsidRDefault="0010780F">
            <w:pPr>
              <w:pStyle w:val="af3"/>
              <w:rPr>
                <w:rFonts w:ascii="Times New Roman" w:hAnsi="Times New Roman"/>
              </w:rPr>
            </w:pPr>
            <w:r>
              <w:rPr>
                <w:rFonts w:ascii="Times New Roman" w:hAnsi="Times New Roman"/>
                <w:sz w:val="22"/>
                <w:szCs w:val="22"/>
              </w:rPr>
              <w:t>Прочие неналоговые доходы бюджетов муниципальных районов</w:t>
            </w:r>
          </w:p>
        </w:tc>
        <w:tc>
          <w:tcPr>
            <w:tcW w:w="1985" w:type="dxa"/>
            <w:tcBorders>
              <w:top w:val="single" w:sz="4" w:space="0" w:color="auto"/>
              <w:left w:val="single" w:sz="4" w:space="0" w:color="auto"/>
              <w:bottom w:val="single" w:sz="4" w:space="0" w:color="auto"/>
              <w:right w:val="single" w:sz="4" w:space="0" w:color="auto"/>
            </w:tcBorders>
            <w:vAlign w:val="center"/>
            <w:hideMark/>
          </w:tcPr>
          <w:p w:rsidR="0010780F" w:rsidRDefault="0010780F">
            <w:pPr>
              <w:pStyle w:val="af3"/>
              <w:jc w:val="center"/>
              <w:rPr>
                <w:rFonts w:ascii="Times New Roman" w:hAnsi="Times New Roman"/>
              </w:rPr>
            </w:pPr>
            <w:r>
              <w:rPr>
                <w:rFonts w:ascii="Times New Roman" w:hAnsi="Times New Roman"/>
                <w:sz w:val="22"/>
                <w:szCs w:val="22"/>
              </w:rPr>
              <w:t>100</w:t>
            </w:r>
          </w:p>
        </w:tc>
        <w:tc>
          <w:tcPr>
            <w:tcW w:w="1487" w:type="dxa"/>
            <w:tcBorders>
              <w:top w:val="single" w:sz="4" w:space="0" w:color="auto"/>
              <w:left w:val="single" w:sz="4" w:space="0" w:color="auto"/>
              <w:bottom w:val="single" w:sz="4" w:space="0" w:color="auto"/>
              <w:right w:val="single" w:sz="4" w:space="0" w:color="auto"/>
            </w:tcBorders>
            <w:vAlign w:val="center"/>
            <w:hideMark/>
          </w:tcPr>
          <w:p w:rsidR="0010780F" w:rsidRDefault="0010780F">
            <w:pPr>
              <w:pStyle w:val="af3"/>
              <w:jc w:val="center"/>
              <w:rPr>
                <w:rFonts w:ascii="Times New Roman" w:hAnsi="Times New Roman"/>
              </w:rPr>
            </w:pPr>
            <w:r>
              <w:rPr>
                <w:rFonts w:ascii="Times New Roman" w:hAnsi="Times New Roman"/>
                <w:sz w:val="22"/>
                <w:szCs w:val="22"/>
              </w:rPr>
              <w:t>0</w:t>
            </w:r>
          </w:p>
        </w:tc>
      </w:tr>
      <w:tr w:rsidR="0010780F" w:rsidTr="0010780F">
        <w:trPr>
          <w:trHeight w:val="153"/>
          <w:tblHeader/>
        </w:trPr>
        <w:tc>
          <w:tcPr>
            <w:tcW w:w="7344" w:type="dxa"/>
            <w:tcBorders>
              <w:top w:val="single" w:sz="4" w:space="0" w:color="auto"/>
              <w:left w:val="single" w:sz="4" w:space="0" w:color="auto"/>
              <w:bottom w:val="single" w:sz="4" w:space="0" w:color="auto"/>
              <w:right w:val="single" w:sz="4" w:space="0" w:color="auto"/>
            </w:tcBorders>
            <w:hideMark/>
          </w:tcPr>
          <w:p w:rsidR="0010780F" w:rsidRDefault="0010780F">
            <w:pPr>
              <w:pStyle w:val="af3"/>
              <w:rPr>
                <w:rFonts w:ascii="Times New Roman" w:hAnsi="Times New Roman"/>
              </w:rPr>
            </w:pPr>
            <w:r>
              <w:rPr>
                <w:rFonts w:ascii="Times New Roman" w:hAnsi="Times New Roman"/>
                <w:sz w:val="22"/>
                <w:szCs w:val="22"/>
              </w:rPr>
              <w:t>Прочие неналоговые доходы бюджетов поселений</w:t>
            </w:r>
          </w:p>
        </w:tc>
        <w:tc>
          <w:tcPr>
            <w:tcW w:w="1985" w:type="dxa"/>
            <w:tcBorders>
              <w:top w:val="single" w:sz="4" w:space="0" w:color="auto"/>
              <w:left w:val="single" w:sz="4" w:space="0" w:color="auto"/>
              <w:bottom w:val="single" w:sz="4" w:space="0" w:color="auto"/>
              <w:right w:val="single" w:sz="4" w:space="0" w:color="auto"/>
            </w:tcBorders>
            <w:vAlign w:val="center"/>
            <w:hideMark/>
          </w:tcPr>
          <w:p w:rsidR="0010780F" w:rsidRDefault="0010780F">
            <w:pPr>
              <w:pStyle w:val="af3"/>
              <w:jc w:val="center"/>
              <w:rPr>
                <w:rFonts w:ascii="Times New Roman" w:hAnsi="Times New Roman"/>
              </w:rPr>
            </w:pPr>
            <w:r>
              <w:rPr>
                <w:rFonts w:ascii="Times New Roman" w:hAnsi="Times New Roman"/>
                <w:sz w:val="22"/>
                <w:szCs w:val="22"/>
              </w:rPr>
              <w:t>0</w:t>
            </w:r>
          </w:p>
        </w:tc>
        <w:tc>
          <w:tcPr>
            <w:tcW w:w="1487" w:type="dxa"/>
            <w:tcBorders>
              <w:top w:val="single" w:sz="4" w:space="0" w:color="auto"/>
              <w:left w:val="single" w:sz="4" w:space="0" w:color="auto"/>
              <w:bottom w:val="single" w:sz="4" w:space="0" w:color="auto"/>
              <w:right w:val="single" w:sz="4" w:space="0" w:color="auto"/>
            </w:tcBorders>
            <w:vAlign w:val="center"/>
            <w:hideMark/>
          </w:tcPr>
          <w:p w:rsidR="0010780F" w:rsidRDefault="0010780F">
            <w:pPr>
              <w:pStyle w:val="af3"/>
              <w:jc w:val="center"/>
              <w:rPr>
                <w:rFonts w:ascii="Times New Roman" w:hAnsi="Times New Roman"/>
              </w:rPr>
            </w:pPr>
            <w:r>
              <w:rPr>
                <w:rFonts w:ascii="Times New Roman" w:hAnsi="Times New Roman"/>
                <w:sz w:val="22"/>
                <w:szCs w:val="22"/>
              </w:rPr>
              <w:t>100</w:t>
            </w:r>
          </w:p>
        </w:tc>
      </w:tr>
      <w:tr w:rsidR="0010780F" w:rsidTr="0010780F">
        <w:trPr>
          <w:trHeight w:val="153"/>
          <w:tblHeader/>
        </w:trPr>
        <w:tc>
          <w:tcPr>
            <w:tcW w:w="7344" w:type="dxa"/>
            <w:tcBorders>
              <w:top w:val="single" w:sz="4" w:space="0" w:color="auto"/>
              <w:left w:val="single" w:sz="4" w:space="0" w:color="auto"/>
              <w:bottom w:val="single" w:sz="4" w:space="0" w:color="auto"/>
              <w:right w:val="single" w:sz="4" w:space="0" w:color="auto"/>
            </w:tcBorders>
            <w:hideMark/>
          </w:tcPr>
          <w:p w:rsidR="0010780F" w:rsidRDefault="0010780F">
            <w:pPr>
              <w:pStyle w:val="af3"/>
              <w:rPr>
                <w:rFonts w:ascii="Times New Roman" w:hAnsi="Times New Roman"/>
              </w:rPr>
            </w:pPr>
            <w:r>
              <w:rPr>
                <w:rStyle w:val="af9"/>
                <w:rFonts w:ascii="Times New Roman" w:hAnsi="Times New Roman"/>
                <w:sz w:val="22"/>
                <w:szCs w:val="22"/>
              </w:rPr>
              <w:t>В части платы по соглашениям об установлении сервитута в отношении земельных участков</w:t>
            </w:r>
          </w:p>
        </w:tc>
        <w:tc>
          <w:tcPr>
            <w:tcW w:w="1985" w:type="dxa"/>
            <w:tcBorders>
              <w:top w:val="single" w:sz="4" w:space="0" w:color="auto"/>
              <w:left w:val="single" w:sz="4" w:space="0" w:color="auto"/>
              <w:bottom w:val="single" w:sz="4" w:space="0" w:color="auto"/>
              <w:right w:val="single" w:sz="4" w:space="0" w:color="auto"/>
            </w:tcBorders>
            <w:vAlign w:val="center"/>
          </w:tcPr>
          <w:p w:rsidR="0010780F" w:rsidRDefault="0010780F">
            <w:pPr>
              <w:pStyle w:val="af3"/>
              <w:jc w:val="center"/>
              <w:rPr>
                <w:rFonts w:ascii="Times New Roman" w:hAnsi="Times New Roman"/>
              </w:rPr>
            </w:pPr>
          </w:p>
        </w:tc>
        <w:tc>
          <w:tcPr>
            <w:tcW w:w="1487" w:type="dxa"/>
            <w:tcBorders>
              <w:top w:val="single" w:sz="4" w:space="0" w:color="auto"/>
              <w:left w:val="single" w:sz="4" w:space="0" w:color="auto"/>
              <w:bottom w:val="single" w:sz="4" w:space="0" w:color="auto"/>
              <w:right w:val="single" w:sz="4" w:space="0" w:color="auto"/>
            </w:tcBorders>
            <w:vAlign w:val="center"/>
          </w:tcPr>
          <w:p w:rsidR="0010780F" w:rsidRDefault="0010780F">
            <w:pPr>
              <w:pStyle w:val="af3"/>
              <w:jc w:val="center"/>
              <w:rPr>
                <w:rFonts w:ascii="Times New Roman" w:hAnsi="Times New Roman"/>
              </w:rPr>
            </w:pPr>
          </w:p>
        </w:tc>
      </w:tr>
      <w:tr w:rsidR="0010780F" w:rsidTr="0010780F">
        <w:trPr>
          <w:trHeight w:val="153"/>
          <w:tblHeader/>
        </w:trPr>
        <w:tc>
          <w:tcPr>
            <w:tcW w:w="7344" w:type="dxa"/>
            <w:tcBorders>
              <w:top w:val="single" w:sz="4" w:space="0" w:color="auto"/>
              <w:left w:val="single" w:sz="4" w:space="0" w:color="auto"/>
              <w:bottom w:val="single" w:sz="4" w:space="0" w:color="auto"/>
              <w:right w:val="single" w:sz="4" w:space="0" w:color="auto"/>
            </w:tcBorders>
            <w:hideMark/>
          </w:tcPr>
          <w:p w:rsidR="0010780F" w:rsidRDefault="0010780F">
            <w:pPr>
              <w:pStyle w:val="af3"/>
              <w:rPr>
                <w:rFonts w:ascii="Times New Roman" w:hAnsi="Times New Roman"/>
              </w:rPr>
            </w:pPr>
            <w:r>
              <w:rPr>
                <w:rFonts w:ascii="Times New Roman" w:hAnsi="Times New Roman"/>
                <w:sz w:val="22"/>
                <w:szCs w:val="22"/>
              </w:rPr>
              <w:t>Плата по соглашениям об установлении сервитута, заключенным органами местного самоуправления муниципальных районов, государственными или муниципальными предприятиями либо государственными или муниципальными учреждениями в отношении земельных участков, государственная собственность на которые не разграничена и которые расположены в границах городских поселений</w:t>
            </w:r>
          </w:p>
        </w:tc>
        <w:tc>
          <w:tcPr>
            <w:tcW w:w="1985" w:type="dxa"/>
            <w:tcBorders>
              <w:top w:val="single" w:sz="4" w:space="0" w:color="auto"/>
              <w:left w:val="single" w:sz="4" w:space="0" w:color="auto"/>
              <w:bottom w:val="single" w:sz="4" w:space="0" w:color="auto"/>
              <w:right w:val="single" w:sz="4" w:space="0" w:color="auto"/>
            </w:tcBorders>
            <w:vAlign w:val="center"/>
            <w:hideMark/>
          </w:tcPr>
          <w:p w:rsidR="0010780F" w:rsidRDefault="0010780F">
            <w:pPr>
              <w:pStyle w:val="af3"/>
              <w:jc w:val="center"/>
              <w:rPr>
                <w:rFonts w:ascii="Times New Roman" w:hAnsi="Times New Roman"/>
              </w:rPr>
            </w:pPr>
            <w:r>
              <w:rPr>
                <w:rFonts w:ascii="Times New Roman" w:hAnsi="Times New Roman"/>
                <w:sz w:val="22"/>
                <w:szCs w:val="22"/>
              </w:rPr>
              <w:t>50</w:t>
            </w:r>
          </w:p>
        </w:tc>
        <w:tc>
          <w:tcPr>
            <w:tcW w:w="1487" w:type="dxa"/>
            <w:tcBorders>
              <w:top w:val="single" w:sz="4" w:space="0" w:color="auto"/>
              <w:left w:val="single" w:sz="4" w:space="0" w:color="auto"/>
              <w:bottom w:val="single" w:sz="4" w:space="0" w:color="auto"/>
              <w:right w:val="single" w:sz="4" w:space="0" w:color="auto"/>
            </w:tcBorders>
            <w:vAlign w:val="center"/>
            <w:hideMark/>
          </w:tcPr>
          <w:p w:rsidR="0010780F" w:rsidRDefault="0010780F">
            <w:pPr>
              <w:pStyle w:val="af3"/>
              <w:jc w:val="center"/>
              <w:rPr>
                <w:rFonts w:ascii="Times New Roman" w:hAnsi="Times New Roman"/>
              </w:rPr>
            </w:pPr>
            <w:r>
              <w:rPr>
                <w:rFonts w:ascii="Times New Roman" w:hAnsi="Times New Roman"/>
                <w:sz w:val="22"/>
                <w:szCs w:val="22"/>
              </w:rPr>
              <w:t>50</w:t>
            </w:r>
          </w:p>
        </w:tc>
      </w:tr>
    </w:tbl>
    <w:p w:rsidR="0010780F" w:rsidRDefault="0010780F" w:rsidP="0010780F"/>
    <w:p w:rsidR="0010780F" w:rsidRDefault="0010780F" w:rsidP="008E7844">
      <w:pPr>
        <w:autoSpaceDE w:val="0"/>
        <w:autoSpaceDN w:val="0"/>
        <w:adjustRightInd w:val="0"/>
        <w:ind w:firstLine="5220"/>
        <w:jc w:val="right"/>
        <w:outlineLvl w:val="0"/>
        <w:rPr>
          <w:b/>
        </w:rPr>
      </w:pPr>
      <w:r>
        <w:rPr>
          <w:sz w:val="28"/>
          <w:szCs w:val="28"/>
        </w:rPr>
        <w:br w:type="page"/>
      </w:r>
      <w:r>
        <w:rPr>
          <w:b/>
        </w:rPr>
        <w:lastRenderedPageBreak/>
        <w:t>Приложение 2</w:t>
      </w:r>
    </w:p>
    <w:p w:rsidR="0010780F" w:rsidRDefault="0010780F" w:rsidP="008E7844">
      <w:pPr>
        <w:autoSpaceDE w:val="0"/>
        <w:autoSpaceDN w:val="0"/>
        <w:adjustRightInd w:val="0"/>
        <w:ind w:firstLine="5220"/>
        <w:jc w:val="right"/>
      </w:pPr>
      <w:r>
        <w:t xml:space="preserve">к решению Совета депутатов </w:t>
      </w:r>
    </w:p>
    <w:p w:rsidR="0010780F" w:rsidRDefault="0010780F" w:rsidP="008E7844">
      <w:pPr>
        <w:autoSpaceDE w:val="0"/>
        <w:autoSpaceDN w:val="0"/>
        <w:adjustRightInd w:val="0"/>
        <w:ind w:firstLine="5220"/>
        <w:jc w:val="right"/>
      </w:pPr>
      <w:r>
        <w:t xml:space="preserve">Инсарского муниципального района </w:t>
      </w:r>
    </w:p>
    <w:p w:rsidR="0010780F" w:rsidRDefault="0010780F" w:rsidP="008E7844">
      <w:pPr>
        <w:autoSpaceDE w:val="0"/>
        <w:autoSpaceDN w:val="0"/>
        <w:adjustRightInd w:val="0"/>
        <w:ind w:firstLine="5220"/>
        <w:jc w:val="right"/>
      </w:pPr>
      <w:r>
        <w:t xml:space="preserve">Республики Мордовия </w:t>
      </w:r>
    </w:p>
    <w:p w:rsidR="0010780F" w:rsidRDefault="0010780F" w:rsidP="008E7844">
      <w:pPr>
        <w:autoSpaceDE w:val="0"/>
        <w:autoSpaceDN w:val="0"/>
        <w:adjustRightInd w:val="0"/>
        <w:ind w:firstLine="5220"/>
        <w:jc w:val="right"/>
      </w:pPr>
      <w:r>
        <w:t xml:space="preserve">«О бюджете Инсарского </w:t>
      </w:r>
      <w:proofErr w:type="gramStart"/>
      <w:r>
        <w:t>муниципального</w:t>
      </w:r>
      <w:proofErr w:type="gramEnd"/>
      <w:r>
        <w:t xml:space="preserve"> </w:t>
      </w:r>
    </w:p>
    <w:p w:rsidR="0010780F" w:rsidRDefault="0010780F" w:rsidP="008E7844">
      <w:pPr>
        <w:autoSpaceDE w:val="0"/>
        <w:autoSpaceDN w:val="0"/>
        <w:adjustRightInd w:val="0"/>
        <w:ind w:firstLine="5220"/>
        <w:jc w:val="right"/>
      </w:pPr>
      <w:r>
        <w:t xml:space="preserve">района Республики Мордовия на 2022 год и </w:t>
      </w:r>
      <w:proofErr w:type="gramStart"/>
      <w:r>
        <w:t>на</w:t>
      </w:r>
      <w:proofErr w:type="gramEnd"/>
      <w:r>
        <w:t xml:space="preserve"> </w:t>
      </w:r>
    </w:p>
    <w:p w:rsidR="0010780F" w:rsidRDefault="0010780F" w:rsidP="008E7844">
      <w:pPr>
        <w:autoSpaceDE w:val="0"/>
        <w:autoSpaceDN w:val="0"/>
        <w:adjustRightInd w:val="0"/>
        <w:ind w:firstLine="5220"/>
        <w:jc w:val="right"/>
      </w:pPr>
      <w:r>
        <w:t xml:space="preserve">плановый период 2023 и 2024 годов» </w:t>
      </w:r>
    </w:p>
    <w:p w:rsidR="0010780F" w:rsidRDefault="0010780F" w:rsidP="008E7844">
      <w:pPr>
        <w:autoSpaceDE w:val="0"/>
        <w:autoSpaceDN w:val="0"/>
        <w:adjustRightInd w:val="0"/>
        <w:ind w:firstLine="5220"/>
        <w:jc w:val="right"/>
      </w:pPr>
      <w:r>
        <w:t>от_____________2021 г №________</w:t>
      </w:r>
    </w:p>
    <w:p w:rsidR="0010780F" w:rsidRDefault="0010780F" w:rsidP="0010780F">
      <w:pPr>
        <w:ind w:left="-180" w:firstLine="38"/>
        <w:rPr>
          <w:sz w:val="28"/>
          <w:szCs w:val="28"/>
        </w:rPr>
      </w:pPr>
    </w:p>
    <w:p w:rsidR="0010780F" w:rsidRPr="0010780F" w:rsidRDefault="0010780F" w:rsidP="0010780F">
      <w:pPr>
        <w:ind w:left="-180" w:firstLine="38"/>
        <w:jc w:val="center"/>
      </w:pPr>
      <w:r w:rsidRPr="0010780F">
        <w:t>Объем безвозмездных поступлений в бюджет Инсарского муниципального района Республики Мордовия на 2022 год и на плановый период 2023 и 2024 годов</w:t>
      </w:r>
    </w:p>
    <w:p w:rsidR="0010780F" w:rsidRDefault="0010780F" w:rsidP="0010780F">
      <w:pPr>
        <w:ind w:left="-180" w:firstLine="38"/>
        <w:jc w:val="center"/>
        <w:rPr>
          <w:sz w:val="28"/>
          <w:szCs w:val="28"/>
        </w:rPr>
      </w:pPr>
    </w:p>
    <w:tbl>
      <w:tblPr>
        <w:tblW w:w="0" w:type="auto"/>
        <w:jc w:val="center"/>
        <w:tblLook w:val="04A0"/>
      </w:tblPr>
      <w:tblGrid>
        <w:gridCol w:w="2436"/>
        <w:gridCol w:w="3068"/>
        <w:gridCol w:w="1617"/>
        <w:gridCol w:w="1617"/>
        <w:gridCol w:w="1677"/>
      </w:tblGrid>
      <w:tr w:rsidR="0010780F" w:rsidTr="0010780F">
        <w:trPr>
          <w:trHeight w:val="390"/>
          <w:jc w:val="center"/>
        </w:trPr>
        <w:tc>
          <w:tcPr>
            <w:tcW w:w="2436" w:type="dxa"/>
            <w:vMerge w:val="restart"/>
            <w:tcBorders>
              <w:top w:val="single" w:sz="4" w:space="0" w:color="auto"/>
              <w:left w:val="single" w:sz="4" w:space="0" w:color="auto"/>
              <w:bottom w:val="single" w:sz="4" w:space="0" w:color="000000"/>
              <w:right w:val="single" w:sz="4" w:space="0" w:color="auto"/>
            </w:tcBorders>
            <w:shd w:val="clear" w:color="auto" w:fill="FFFFFF"/>
            <w:noWrap/>
            <w:vAlign w:val="center"/>
            <w:hideMark/>
          </w:tcPr>
          <w:p w:rsidR="0010780F" w:rsidRDefault="0010780F">
            <w:pPr>
              <w:rPr>
                <w:color w:val="000000"/>
                <w:sz w:val="23"/>
                <w:szCs w:val="23"/>
              </w:rPr>
            </w:pPr>
            <w:r>
              <w:rPr>
                <w:color w:val="000000"/>
                <w:sz w:val="23"/>
                <w:szCs w:val="23"/>
              </w:rPr>
              <w:t xml:space="preserve">код </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FFFFFF"/>
            <w:vAlign w:val="center"/>
            <w:hideMark/>
          </w:tcPr>
          <w:p w:rsidR="0010780F" w:rsidRDefault="0010780F">
            <w:pPr>
              <w:jc w:val="center"/>
              <w:rPr>
                <w:color w:val="000000"/>
                <w:sz w:val="23"/>
                <w:szCs w:val="23"/>
              </w:rPr>
            </w:pPr>
            <w:r>
              <w:rPr>
                <w:color w:val="000000"/>
                <w:sz w:val="23"/>
                <w:szCs w:val="23"/>
              </w:rPr>
              <w:t xml:space="preserve">Наименование </w:t>
            </w:r>
          </w:p>
        </w:tc>
        <w:tc>
          <w:tcPr>
            <w:tcW w:w="0" w:type="auto"/>
            <w:tcBorders>
              <w:top w:val="single" w:sz="4" w:space="0" w:color="auto"/>
              <w:left w:val="nil"/>
              <w:bottom w:val="single" w:sz="4" w:space="0" w:color="auto"/>
              <w:right w:val="nil"/>
            </w:tcBorders>
            <w:noWrap/>
            <w:vAlign w:val="bottom"/>
            <w:hideMark/>
          </w:tcPr>
          <w:p w:rsidR="0010780F" w:rsidRDefault="0010780F">
            <w:pPr>
              <w:rPr>
                <w:rFonts w:ascii="Arial" w:hAnsi="Arial" w:cs="Arial"/>
                <w:sz w:val="20"/>
                <w:szCs w:val="20"/>
              </w:rPr>
            </w:pPr>
            <w:r>
              <w:rPr>
                <w:rFonts w:ascii="Arial" w:hAnsi="Arial" w:cs="Arial"/>
                <w:sz w:val="20"/>
                <w:szCs w:val="20"/>
              </w:rPr>
              <w:t>СУММА</w:t>
            </w:r>
          </w:p>
        </w:tc>
        <w:tc>
          <w:tcPr>
            <w:tcW w:w="0" w:type="auto"/>
            <w:tcBorders>
              <w:top w:val="single" w:sz="4" w:space="0" w:color="auto"/>
              <w:left w:val="nil"/>
              <w:bottom w:val="single" w:sz="4" w:space="0" w:color="auto"/>
              <w:right w:val="nil"/>
            </w:tcBorders>
            <w:noWrap/>
            <w:vAlign w:val="bottom"/>
            <w:hideMark/>
          </w:tcPr>
          <w:p w:rsidR="0010780F" w:rsidRDefault="0010780F">
            <w:pPr>
              <w:rPr>
                <w:rFonts w:ascii="Arial" w:hAnsi="Arial" w:cs="Arial"/>
                <w:sz w:val="20"/>
                <w:szCs w:val="20"/>
              </w:rPr>
            </w:pPr>
            <w:r>
              <w:rPr>
                <w:rFonts w:ascii="Arial" w:hAnsi="Arial" w:cs="Arial"/>
                <w:sz w:val="20"/>
                <w:szCs w:val="20"/>
              </w:rPr>
              <w:t> </w:t>
            </w:r>
          </w:p>
        </w:tc>
        <w:tc>
          <w:tcPr>
            <w:tcW w:w="0" w:type="auto"/>
            <w:tcBorders>
              <w:top w:val="single" w:sz="4" w:space="0" w:color="auto"/>
              <w:left w:val="nil"/>
              <w:bottom w:val="single" w:sz="4" w:space="0" w:color="auto"/>
              <w:right w:val="single" w:sz="4" w:space="0" w:color="auto"/>
            </w:tcBorders>
            <w:noWrap/>
            <w:vAlign w:val="bottom"/>
            <w:hideMark/>
          </w:tcPr>
          <w:p w:rsidR="0010780F" w:rsidRDefault="0010780F">
            <w:pPr>
              <w:rPr>
                <w:rFonts w:ascii="Arial" w:hAnsi="Arial" w:cs="Arial"/>
                <w:sz w:val="20"/>
                <w:szCs w:val="20"/>
              </w:rPr>
            </w:pPr>
            <w:r>
              <w:rPr>
                <w:rFonts w:ascii="Arial" w:hAnsi="Arial" w:cs="Arial"/>
                <w:sz w:val="20"/>
                <w:szCs w:val="20"/>
              </w:rPr>
              <w:t>тыс</w:t>
            </w:r>
            <w:proofErr w:type="gramStart"/>
            <w:r>
              <w:rPr>
                <w:rFonts w:ascii="Arial" w:hAnsi="Arial" w:cs="Arial"/>
                <w:sz w:val="20"/>
                <w:szCs w:val="20"/>
              </w:rPr>
              <w:t>.р</w:t>
            </w:r>
            <w:proofErr w:type="gramEnd"/>
            <w:r>
              <w:rPr>
                <w:rFonts w:ascii="Arial" w:hAnsi="Arial" w:cs="Arial"/>
                <w:sz w:val="20"/>
                <w:szCs w:val="20"/>
              </w:rPr>
              <w:t>уб.</w:t>
            </w:r>
          </w:p>
        </w:tc>
      </w:tr>
      <w:tr w:rsidR="0010780F" w:rsidTr="0010780F">
        <w:trPr>
          <w:trHeight w:val="264"/>
          <w:jc w:val="center"/>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10780F" w:rsidRDefault="0010780F">
            <w:pPr>
              <w:rPr>
                <w:color w:val="000000"/>
                <w:sz w:val="23"/>
                <w:szCs w:val="23"/>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10780F" w:rsidRDefault="0010780F">
            <w:pPr>
              <w:rPr>
                <w:color w:val="000000"/>
                <w:sz w:val="23"/>
                <w:szCs w:val="23"/>
              </w:rPr>
            </w:pPr>
          </w:p>
        </w:tc>
        <w:tc>
          <w:tcPr>
            <w:tcW w:w="0" w:type="auto"/>
            <w:vMerge w:val="restart"/>
            <w:tcBorders>
              <w:top w:val="nil"/>
              <w:left w:val="single" w:sz="4" w:space="0" w:color="auto"/>
              <w:bottom w:val="single" w:sz="4" w:space="0" w:color="000000"/>
              <w:right w:val="single" w:sz="4" w:space="0" w:color="auto"/>
            </w:tcBorders>
            <w:shd w:val="clear" w:color="auto" w:fill="FFFFFF"/>
            <w:noWrap/>
            <w:vAlign w:val="bottom"/>
            <w:hideMark/>
          </w:tcPr>
          <w:p w:rsidR="0010780F" w:rsidRDefault="0010780F">
            <w:pPr>
              <w:jc w:val="center"/>
              <w:rPr>
                <w:rFonts w:ascii="Arial" w:hAnsi="Arial" w:cs="Arial"/>
                <w:sz w:val="20"/>
                <w:szCs w:val="20"/>
              </w:rPr>
            </w:pPr>
            <w:r>
              <w:rPr>
                <w:rFonts w:ascii="Arial" w:hAnsi="Arial" w:cs="Arial"/>
                <w:sz w:val="20"/>
                <w:szCs w:val="20"/>
              </w:rPr>
              <w:t>2022г</w:t>
            </w:r>
          </w:p>
        </w:tc>
        <w:tc>
          <w:tcPr>
            <w:tcW w:w="0" w:type="auto"/>
            <w:vMerge w:val="restart"/>
            <w:tcBorders>
              <w:top w:val="nil"/>
              <w:left w:val="single" w:sz="4" w:space="0" w:color="auto"/>
              <w:bottom w:val="single" w:sz="4" w:space="0" w:color="000000"/>
              <w:right w:val="single" w:sz="4" w:space="0" w:color="auto"/>
            </w:tcBorders>
            <w:shd w:val="clear" w:color="auto" w:fill="FFFFFF"/>
            <w:noWrap/>
            <w:vAlign w:val="bottom"/>
            <w:hideMark/>
          </w:tcPr>
          <w:p w:rsidR="0010780F" w:rsidRDefault="0010780F">
            <w:pPr>
              <w:jc w:val="center"/>
              <w:rPr>
                <w:rFonts w:ascii="Arial" w:hAnsi="Arial" w:cs="Arial"/>
                <w:sz w:val="20"/>
                <w:szCs w:val="20"/>
              </w:rPr>
            </w:pPr>
            <w:r>
              <w:rPr>
                <w:rFonts w:ascii="Arial" w:hAnsi="Arial" w:cs="Arial"/>
                <w:sz w:val="20"/>
                <w:szCs w:val="20"/>
              </w:rPr>
              <w:t>2023г</w:t>
            </w:r>
          </w:p>
        </w:tc>
        <w:tc>
          <w:tcPr>
            <w:tcW w:w="0" w:type="auto"/>
            <w:vMerge w:val="restart"/>
            <w:tcBorders>
              <w:top w:val="nil"/>
              <w:left w:val="single" w:sz="4" w:space="0" w:color="auto"/>
              <w:bottom w:val="single" w:sz="4" w:space="0" w:color="000000"/>
              <w:right w:val="single" w:sz="4" w:space="0" w:color="auto"/>
            </w:tcBorders>
            <w:shd w:val="clear" w:color="auto" w:fill="FFFFFF"/>
            <w:noWrap/>
            <w:vAlign w:val="bottom"/>
            <w:hideMark/>
          </w:tcPr>
          <w:p w:rsidR="0010780F" w:rsidRDefault="0010780F">
            <w:pPr>
              <w:jc w:val="center"/>
              <w:rPr>
                <w:rFonts w:ascii="Arial" w:hAnsi="Arial" w:cs="Arial"/>
                <w:sz w:val="20"/>
                <w:szCs w:val="20"/>
              </w:rPr>
            </w:pPr>
            <w:r>
              <w:rPr>
                <w:rFonts w:ascii="Arial" w:hAnsi="Arial" w:cs="Arial"/>
                <w:sz w:val="20"/>
                <w:szCs w:val="20"/>
              </w:rPr>
              <w:t>2024г</w:t>
            </w:r>
          </w:p>
        </w:tc>
      </w:tr>
      <w:tr w:rsidR="0010780F" w:rsidTr="0010780F">
        <w:trPr>
          <w:trHeight w:val="345"/>
          <w:jc w:val="center"/>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10780F" w:rsidRDefault="0010780F">
            <w:pPr>
              <w:rPr>
                <w:color w:val="000000"/>
                <w:sz w:val="23"/>
                <w:szCs w:val="23"/>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10780F" w:rsidRDefault="0010780F">
            <w:pPr>
              <w:rPr>
                <w:color w:val="000000"/>
                <w:sz w:val="23"/>
                <w:szCs w:val="23"/>
              </w:rPr>
            </w:pPr>
          </w:p>
        </w:tc>
        <w:tc>
          <w:tcPr>
            <w:tcW w:w="0" w:type="auto"/>
            <w:vMerge/>
            <w:tcBorders>
              <w:top w:val="nil"/>
              <w:left w:val="single" w:sz="4" w:space="0" w:color="auto"/>
              <w:bottom w:val="single" w:sz="4" w:space="0" w:color="000000"/>
              <w:right w:val="single" w:sz="4" w:space="0" w:color="auto"/>
            </w:tcBorders>
            <w:vAlign w:val="center"/>
            <w:hideMark/>
          </w:tcPr>
          <w:p w:rsidR="0010780F" w:rsidRDefault="0010780F">
            <w:pPr>
              <w:rPr>
                <w:rFonts w:ascii="Arial" w:hAnsi="Arial" w:cs="Arial"/>
                <w:sz w:val="20"/>
                <w:szCs w:val="20"/>
              </w:rPr>
            </w:pPr>
          </w:p>
        </w:tc>
        <w:tc>
          <w:tcPr>
            <w:tcW w:w="0" w:type="auto"/>
            <w:vMerge/>
            <w:tcBorders>
              <w:top w:val="nil"/>
              <w:left w:val="single" w:sz="4" w:space="0" w:color="auto"/>
              <w:bottom w:val="single" w:sz="4" w:space="0" w:color="000000"/>
              <w:right w:val="single" w:sz="4" w:space="0" w:color="auto"/>
            </w:tcBorders>
            <w:vAlign w:val="center"/>
            <w:hideMark/>
          </w:tcPr>
          <w:p w:rsidR="0010780F" w:rsidRDefault="0010780F">
            <w:pPr>
              <w:rPr>
                <w:rFonts w:ascii="Arial" w:hAnsi="Arial" w:cs="Arial"/>
                <w:sz w:val="20"/>
                <w:szCs w:val="20"/>
              </w:rPr>
            </w:pPr>
          </w:p>
        </w:tc>
        <w:tc>
          <w:tcPr>
            <w:tcW w:w="0" w:type="auto"/>
            <w:vMerge/>
            <w:tcBorders>
              <w:top w:val="nil"/>
              <w:left w:val="single" w:sz="4" w:space="0" w:color="auto"/>
              <w:bottom w:val="single" w:sz="4" w:space="0" w:color="000000"/>
              <w:right w:val="single" w:sz="4" w:space="0" w:color="auto"/>
            </w:tcBorders>
            <w:vAlign w:val="center"/>
            <w:hideMark/>
          </w:tcPr>
          <w:p w:rsidR="0010780F" w:rsidRDefault="0010780F">
            <w:pPr>
              <w:rPr>
                <w:rFonts w:ascii="Arial" w:hAnsi="Arial" w:cs="Arial"/>
                <w:sz w:val="20"/>
                <w:szCs w:val="20"/>
              </w:rPr>
            </w:pPr>
          </w:p>
        </w:tc>
      </w:tr>
      <w:tr w:rsidR="0010780F" w:rsidTr="0010780F">
        <w:trPr>
          <w:trHeight w:val="450"/>
          <w:jc w:val="center"/>
        </w:trPr>
        <w:tc>
          <w:tcPr>
            <w:tcW w:w="2436" w:type="dxa"/>
            <w:tcBorders>
              <w:top w:val="nil"/>
              <w:left w:val="single" w:sz="4" w:space="0" w:color="auto"/>
              <w:bottom w:val="single" w:sz="4" w:space="0" w:color="auto"/>
              <w:right w:val="single" w:sz="4" w:space="0" w:color="auto"/>
            </w:tcBorders>
            <w:shd w:val="clear" w:color="auto" w:fill="FFFFFF"/>
            <w:vAlign w:val="center"/>
            <w:hideMark/>
          </w:tcPr>
          <w:p w:rsidR="0010780F" w:rsidRDefault="0010780F">
            <w:pPr>
              <w:rPr>
                <w:color w:val="000000"/>
                <w:sz w:val="20"/>
                <w:szCs w:val="20"/>
              </w:rPr>
            </w:pPr>
            <w:r>
              <w:rPr>
                <w:color w:val="000000"/>
                <w:sz w:val="20"/>
                <w:szCs w:val="20"/>
              </w:rPr>
              <w:t>2 00 000 00 00 0000 000</w:t>
            </w:r>
          </w:p>
        </w:tc>
        <w:tc>
          <w:tcPr>
            <w:tcW w:w="0" w:type="auto"/>
            <w:tcBorders>
              <w:top w:val="nil"/>
              <w:left w:val="nil"/>
              <w:bottom w:val="single" w:sz="4" w:space="0" w:color="auto"/>
              <w:right w:val="single" w:sz="4" w:space="0" w:color="auto"/>
            </w:tcBorders>
            <w:shd w:val="clear" w:color="auto" w:fill="FFFFFF"/>
            <w:vAlign w:val="bottom"/>
            <w:hideMark/>
          </w:tcPr>
          <w:p w:rsidR="0010780F" w:rsidRDefault="0010780F">
            <w:pPr>
              <w:rPr>
                <w:b/>
                <w:bCs/>
                <w:color w:val="000000"/>
              </w:rPr>
            </w:pPr>
            <w:r>
              <w:rPr>
                <w:b/>
                <w:bCs/>
                <w:color w:val="000000"/>
                <w:sz w:val="22"/>
                <w:szCs w:val="22"/>
              </w:rPr>
              <w:t xml:space="preserve">Безвозмездные поступления </w:t>
            </w:r>
          </w:p>
        </w:tc>
        <w:tc>
          <w:tcPr>
            <w:tcW w:w="0" w:type="auto"/>
            <w:tcBorders>
              <w:top w:val="nil"/>
              <w:left w:val="nil"/>
              <w:bottom w:val="single" w:sz="4" w:space="0" w:color="auto"/>
              <w:right w:val="single" w:sz="4" w:space="0" w:color="auto"/>
            </w:tcBorders>
            <w:shd w:val="clear" w:color="auto" w:fill="FFFFFF"/>
            <w:noWrap/>
            <w:vAlign w:val="bottom"/>
            <w:hideMark/>
          </w:tcPr>
          <w:p w:rsidR="0010780F" w:rsidRDefault="0010780F">
            <w:pPr>
              <w:rPr>
                <w:rFonts w:ascii="Arial" w:hAnsi="Arial" w:cs="Arial"/>
                <w:b/>
                <w:bCs/>
                <w:color w:val="000000"/>
                <w:sz w:val="18"/>
                <w:szCs w:val="18"/>
              </w:rPr>
            </w:pPr>
            <w:r>
              <w:rPr>
                <w:rFonts w:ascii="Arial" w:hAnsi="Arial" w:cs="Arial"/>
                <w:b/>
                <w:bCs/>
                <w:color w:val="000000"/>
                <w:sz w:val="18"/>
                <w:szCs w:val="18"/>
              </w:rPr>
              <w:t xml:space="preserve">         167 416,40 </w:t>
            </w:r>
          </w:p>
        </w:tc>
        <w:tc>
          <w:tcPr>
            <w:tcW w:w="0" w:type="auto"/>
            <w:tcBorders>
              <w:top w:val="nil"/>
              <w:left w:val="nil"/>
              <w:bottom w:val="single" w:sz="4" w:space="0" w:color="auto"/>
              <w:right w:val="single" w:sz="4" w:space="0" w:color="auto"/>
            </w:tcBorders>
            <w:shd w:val="clear" w:color="auto" w:fill="FFFFFF"/>
            <w:noWrap/>
            <w:vAlign w:val="bottom"/>
            <w:hideMark/>
          </w:tcPr>
          <w:p w:rsidR="0010780F" w:rsidRDefault="0010780F">
            <w:pPr>
              <w:rPr>
                <w:rFonts w:ascii="Arial" w:hAnsi="Arial" w:cs="Arial"/>
                <w:b/>
                <w:bCs/>
                <w:color w:val="000000"/>
                <w:sz w:val="18"/>
                <w:szCs w:val="18"/>
              </w:rPr>
            </w:pPr>
            <w:r>
              <w:rPr>
                <w:rFonts w:ascii="Arial" w:hAnsi="Arial" w:cs="Arial"/>
                <w:b/>
                <w:bCs/>
                <w:color w:val="000000"/>
                <w:sz w:val="18"/>
                <w:szCs w:val="18"/>
              </w:rPr>
              <w:t xml:space="preserve">         116 953,30 </w:t>
            </w:r>
          </w:p>
        </w:tc>
        <w:tc>
          <w:tcPr>
            <w:tcW w:w="0" w:type="auto"/>
            <w:tcBorders>
              <w:top w:val="nil"/>
              <w:left w:val="nil"/>
              <w:bottom w:val="single" w:sz="4" w:space="0" w:color="auto"/>
              <w:right w:val="single" w:sz="4" w:space="0" w:color="auto"/>
            </w:tcBorders>
            <w:shd w:val="clear" w:color="auto" w:fill="FFFFFF"/>
            <w:noWrap/>
            <w:vAlign w:val="bottom"/>
            <w:hideMark/>
          </w:tcPr>
          <w:p w:rsidR="0010780F" w:rsidRDefault="0010780F">
            <w:pPr>
              <w:rPr>
                <w:rFonts w:ascii="Arial" w:hAnsi="Arial" w:cs="Arial"/>
                <w:b/>
                <w:bCs/>
                <w:color w:val="000000"/>
                <w:sz w:val="18"/>
                <w:szCs w:val="18"/>
              </w:rPr>
            </w:pPr>
            <w:r>
              <w:rPr>
                <w:rFonts w:ascii="Arial" w:hAnsi="Arial" w:cs="Arial"/>
                <w:b/>
                <w:bCs/>
                <w:color w:val="000000"/>
                <w:sz w:val="18"/>
                <w:szCs w:val="18"/>
              </w:rPr>
              <w:t xml:space="preserve">          110 844,00 </w:t>
            </w:r>
          </w:p>
        </w:tc>
      </w:tr>
      <w:tr w:rsidR="0010780F" w:rsidTr="0010780F">
        <w:trPr>
          <w:trHeight w:val="555"/>
          <w:jc w:val="center"/>
        </w:trPr>
        <w:tc>
          <w:tcPr>
            <w:tcW w:w="2436" w:type="dxa"/>
            <w:tcBorders>
              <w:top w:val="nil"/>
              <w:left w:val="single" w:sz="4" w:space="0" w:color="auto"/>
              <w:bottom w:val="single" w:sz="4" w:space="0" w:color="auto"/>
              <w:right w:val="single" w:sz="4" w:space="0" w:color="auto"/>
            </w:tcBorders>
            <w:shd w:val="clear" w:color="auto" w:fill="FFFFFF"/>
            <w:vAlign w:val="center"/>
            <w:hideMark/>
          </w:tcPr>
          <w:p w:rsidR="0010780F" w:rsidRDefault="0010780F">
            <w:pPr>
              <w:rPr>
                <w:color w:val="000000"/>
                <w:sz w:val="20"/>
                <w:szCs w:val="20"/>
              </w:rPr>
            </w:pPr>
            <w:r>
              <w:rPr>
                <w:color w:val="000000"/>
                <w:sz w:val="20"/>
                <w:szCs w:val="20"/>
              </w:rPr>
              <w:t>2 02 000 00 00 0000 000</w:t>
            </w:r>
          </w:p>
        </w:tc>
        <w:tc>
          <w:tcPr>
            <w:tcW w:w="0" w:type="auto"/>
            <w:tcBorders>
              <w:top w:val="nil"/>
              <w:left w:val="nil"/>
              <w:bottom w:val="single" w:sz="4" w:space="0" w:color="000000"/>
              <w:right w:val="single" w:sz="8" w:space="0" w:color="000000"/>
            </w:tcBorders>
            <w:shd w:val="clear" w:color="auto" w:fill="FFFFFF"/>
            <w:vAlign w:val="bottom"/>
            <w:hideMark/>
          </w:tcPr>
          <w:p w:rsidR="0010780F" w:rsidRDefault="0010780F">
            <w:pPr>
              <w:rPr>
                <w:b/>
                <w:bCs/>
                <w:color w:val="000000"/>
                <w:sz w:val="16"/>
                <w:szCs w:val="16"/>
              </w:rPr>
            </w:pPr>
            <w:r>
              <w:rPr>
                <w:b/>
                <w:bCs/>
                <w:color w:val="000000"/>
                <w:sz w:val="16"/>
                <w:szCs w:val="16"/>
              </w:rPr>
              <w:t>БЕЗВОЗМЕЗДНЫЕ ПОСТУПЛЕНИЯ ОТ ДРУГИХ БЮДЖЕТОВ БЮДЖЕТНОЙ СИСТЕМЫ РОССИЙСКОЙ ФЕДЕРАЦИИ</w:t>
            </w:r>
          </w:p>
        </w:tc>
        <w:tc>
          <w:tcPr>
            <w:tcW w:w="0" w:type="auto"/>
            <w:tcBorders>
              <w:top w:val="nil"/>
              <w:left w:val="nil"/>
              <w:bottom w:val="single" w:sz="4" w:space="0" w:color="auto"/>
              <w:right w:val="single" w:sz="4" w:space="0" w:color="auto"/>
            </w:tcBorders>
            <w:shd w:val="clear" w:color="auto" w:fill="FFFFFF"/>
            <w:noWrap/>
            <w:vAlign w:val="bottom"/>
            <w:hideMark/>
          </w:tcPr>
          <w:p w:rsidR="0010780F" w:rsidRDefault="0010780F">
            <w:pPr>
              <w:jc w:val="right"/>
              <w:rPr>
                <w:rFonts w:ascii="Arial" w:hAnsi="Arial" w:cs="Arial"/>
                <w:b/>
                <w:bCs/>
                <w:color w:val="000000"/>
                <w:sz w:val="18"/>
                <w:szCs w:val="18"/>
              </w:rPr>
            </w:pPr>
            <w:r>
              <w:rPr>
                <w:rFonts w:ascii="Arial" w:hAnsi="Arial" w:cs="Arial"/>
                <w:b/>
                <w:bCs/>
                <w:color w:val="000000"/>
                <w:sz w:val="18"/>
                <w:szCs w:val="18"/>
              </w:rPr>
              <w:t>167416,40</w:t>
            </w:r>
          </w:p>
        </w:tc>
        <w:tc>
          <w:tcPr>
            <w:tcW w:w="0" w:type="auto"/>
            <w:tcBorders>
              <w:top w:val="nil"/>
              <w:left w:val="nil"/>
              <w:bottom w:val="single" w:sz="4" w:space="0" w:color="auto"/>
              <w:right w:val="single" w:sz="4" w:space="0" w:color="auto"/>
            </w:tcBorders>
            <w:shd w:val="clear" w:color="auto" w:fill="FFFFFF"/>
            <w:noWrap/>
            <w:vAlign w:val="bottom"/>
            <w:hideMark/>
          </w:tcPr>
          <w:p w:rsidR="0010780F" w:rsidRDefault="0010780F">
            <w:pPr>
              <w:jc w:val="right"/>
              <w:rPr>
                <w:rFonts w:ascii="Arial" w:hAnsi="Arial" w:cs="Arial"/>
                <w:b/>
                <w:bCs/>
                <w:color w:val="000000"/>
                <w:sz w:val="18"/>
                <w:szCs w:val="18"/>
              </w:rPr>
            </w:pPr>
            <w:r>
              <w:rPr>
                <w:rFonts w:ascii="Arial" w:hAnsi="Arial" w:cs="Arial"/>
                <w:b/>
                <w:bCs/>
                <w:color w:val="000000"/>
                <w:sz w:val="18"/>
                <w:szCs w:val="18"/>
              </w:rPr>
              <w:t>116953,30</w:t>
            </w:r>
          </w:p>
        </w:tc>
        <w:tc>
          <w:tcPr>
            <w:tcW w:w="0" w:type="auto"/>
            <w:tcBorders>
              <w:top w:val="nil"/>
              <w:left w:val="nil"/>
              <w:bottom w:val="single" w:sz="4" w:space="0" w:color="auto"/>
              <w:right w:val="single" w:sz="4" w:space="0" w:color="auto"/>
            </w:tcBorders>
            <w:shd w:val="clear" w:color="auto" w:fill="FFFFFF"/>
            <w:noWrap/>
            <w:vAlign w:val="bottom"/>
            <w:hideMark/>
          </w:tcPr>
          <w:p w:rsidR="0010780F" w:rsidRDefault="0010780F">
            <w:pPr>
              <w:jc w:val="right"/>
              <w:rPr>
                <w:rFonts w:ascii="Arial" w:hAnsi="Arial" w:cs="Arial"/>
                <w:b/>
                <w:bCs/>
                <w:color w:val="000000"/>
                <w:sz w:val="18"/>
                <w:szCs w:val="18"/>
              </w:rPr>
            </w:pPr>
            <w:r>
              <w:rPr>
                <w:rFonts w:ascii="Arial" w:hAnsi="Arial" w:cs="Arial"/>
                <w:b/>
                <w:bCs/>
                <w:color w:val="000000"/>
                <w:sz w:val="18"/>
                <w:szCs w:val="18"/>
              </w:rPr>
              <w:t>110844,00</w:t>
            </w:r>
          </w:p>
        </w:tc>
      </w:tr>
      <w:tr w:rsidR="0010780F" w:rsidTr="0010780F">
        <w:trPr>
          <w:trHeight w:val="375"/>
          <w:jc w:val="center"/>
        </w:trPr>
        <w:tc>
          <w:tcPr>
            <w:tcW w:w="2436" w:type="dxa"/>
            <w:tcBorders>
              <w:top w:val="nil"/>
              <w:left w:val="single" w:sz="4" w:space="0" w:color="auto"/>
              <w:bottom w:val="single" w:sz="4" w:space="0" w:color="auto"/>
              <w:right w:val="single" w:sz="4" w:space="0" w:color="auto"/>
            </w:tcBorders>
            <w:shd w:val="clear" w:color="auto" w:fill="FFFFFF"/>
            <w:vAlign w:val="center"/>
            <w:hideMark/>
          </w:tcPr>
          <w:p w:rsidR="0010780F" w:rsidRDefault="0010780F">
            <w:pPr>
              <w:rPr>
                <w:color w:val="000000"/>
                <w:sz w:val="20"/>
                <w:szCs w:val="20"/>
              </w:rPr>
            </w:pPr>
            <w:r>
              <w:rPr>
                <w:color w:val="000000"/>
                <w:sz w:val="20"/>
                <w:szCs w:val="20"/>
              </w:rPr>
              <w:t>2 02 10000 00 0000 150</w:t>
            </w:r>
          </w:p>
        </w:tc>
        <w:tc>
          <w:tcPr>
            <w:tcW w:w="0" w:type="auto"/>
            <w:tcBorders>
              <w:top w:val="nil"/>
              <w:left w:val="nil"/>
              <w:bottom w:val="nil"/>
              <w:right w:val="single" w:sz="4" w:space="0" w:color="auto"/>
            </w:tcBorders>
            <w:shd w:val="clear" w:color="auto" w:fill="FFFFFF"/>
            <w:vAlign w:val="bottom"/>
            <w:hideMark/>
          </w:tcPr>
          <w:p w:rsidR="0010780F" w:rsidRDefault="0010780F">
            <w:pPr>
              <w:rPr>
                <w:b/>
                <w:bCs/>
                <w:color w:val="000000"/>
                <w:sz w:val="20"/>
                <w:szCs w:val="20"/>
              </w:rPr>
            </w:pPr>
            <w:r>
              <w:rPr>
                <w:b/>
                <w:bCs/>
                <w:color w:val="000000"/>
                <w:sz w:val="20"/>
                <w:szCs w:val="20"/>
              </w:rPr>
              <w:t xml:space="preserve">Дотации бюджетам бюджетной системы Российской Федерации </w:t>
            </w:r>
          </w:p>
        </w:tc>
        <w:tc>
          <w:tcPr>
            <w:tcW w:w="0" w:type="auto"/>
            <w:tcBorders>
              <w:top w:val="nil"/>
              <w:left w:val="nil"/>
              <w:bottom w:val="single" w:sz="4" w:space="0" w:color="auto"/>
              <w:right w:val="single" w:sz="4" w:space="0" w:color="auto"/>
            </w:tcBorders>
            <w:shd w:val="clear" w:color="auto" w:fill="FFFFFF"/>
            <w:noWrap/>
            <w:vAlign w:val="bottom"/>
            <w:hideMark/>
          </w:tcPr>
          <w:p w:rsidR="0010780F" w:rsidRDefault="0010780F">
            <w:pPr>
              <w:jc w:val="right"/>
              <w:rPr>
                <w:rFonts w:ascii="Arial" w:hAnsi="Arial" w:cs="Arial"/>
                <w:sz w:val="20"/>
                <w:szCs w:val="20"/>
              </w:rPr>
            </w:pPr>
            <w:r>
              <w:rPr>
                <w:rFonts w:ascii="Arial" w:hAnsi="Arial" w:cs="Arial"/>
                <w:sz w:val="20"/>
                <w:szCs w:val="20"/>
              </w:rPr>
              <w:t>73949,90</w:t>
            </w:r>
          </w:p>
        </w:tc>
        <w:tc>
          <w:tcPr>
            <w:tcW w:w="0" w:type="auto"/>
            <w:tcBorders>
              <w:top w:val="nil"/>
              <w:left w:val="nil"/>
              <w:bottom w:val="single" w:sz="4" w:space="0" w:color="auto"/>
              <w:right w:val="single" w:sz="4" w:space="0" w:color="auto"/>
            </w:tcBorders>
            <w:shd w:val="clear" w:color="auto" w:fill="FFFFFF"/>
            <w:noWrap/>
            <w:vAlign w:val="bottom"/>
            <w:hideMark/>
          </w:tcPr>
          <w:p w:rsidR="0010780F" w:rsidRDefault="0010780F">
            <w:pPr>
              <w:jc w:val="right"/>
              <w:rPr>
                <w:rFonts w:ascii="Arial" w:hAnsi="Arial" w:cs="Arial"/>
                <w:sz w:val="20"/>
                <w:szCs w:val="20"/>
              </w:rPr>
            </w:pPr>
            <w:r>
              <w:rPr>
                <w:rFonts w:ascii="Arial" w:hAnsi="Arial" w:cs="Arial"/>
                <w:sz w:val="20"/>
                <w:szCs w:val="20"/>
              </w:rPr>
              <w:t>34049,90</w:t>
            </w:r>
          </w:p>
        </w:tc>
        <w:tc>
          <w:tcPr>
            <w:tcW w:w="0" w:type="auto"/>
            <w:tcBorders>
              <w:top w:val="nil"/>
              <w:left w:val="nil"/>
              <w:bottom w:val="single" w:sz="4" w:space="0" w:color="auto"/>
              <w:right w:val="single" w:sz="4" w:space="0" w:color="auto"/>
            </w:tcBorders>
            <w:shd w:val="clear" w:color="auto" w:fill="FFFFFF"/>
            <w:noWrap/>
            <w:vAlign w:val="bottom"/>
            <w:hideMark/>
          </w:tcPr>
          <w:p w:rsidR="0010780F" w:rsidRDefault="0010780F">
            <w:pPr>
              <w:jc w:val="right"/>
              <w:rPr>
                <w:rFonts w:ascii="Arial" w:hAnsi="Arial" w:cs="Arial"/>
                <w:sz w:val="20"/>
                <w:szCs w:val="20"/>
              </w:rPr>
            </w:pPr>
            <w:r>
              <w:rPr>
                <w:rFonts w:ascii="Arial" w:hAnsi="Arial" w:cs="Arial"/>
                <w:sz w:val="20"/>
                <w:szCs w:val="20"/>
              </w:rPr>
              <w:t>34437,00</w:t>
            </w:r>
          </w:p>
        </w:tc>
      </w:tr>
      <w:tr w:rsidR="0010780F" w:rsidTr="0010780F">
        <w:trPr>
          <w:trHeight w:val="390"/>
          <w:jc w:val="center"/>
        </w:trPr>
        <w:tc>
          <w:tcPr>
            <w:tcW w:w="2436" w:type="dxa"/>
            <w:tcBorders>
              <w:top w:val="nil"/>
              <w:left w:val="single" w:sz="4" w:space="0" w:color="auto"/>
              <w:bottom w:val="single" w:sz="4" w:space="0" w:color="auto"/>
              <w:right w:val="single" w:sz="4" w:space="0" w:color="auto"/>
            </w:tcBorders>
            <w:shd w:val="clear" w:color="auto" w:fill="FFFFFF"/>
            <w:vAlign w:val="center"/>
            <w:hideMark/>
          </w:tcPr>
          <w:p w:rsidR="0010780F" w:rsidRDefault="0010780F">
            <w:pPr>
              <w:rPr>
                <w:color w:val="000000"/>
                <w:sz w:val="20"/>
                <w:szCs w:val="20"/>
              </w:rPr>
            </w:pPr>
            <w:r>
              <w:rPr>
                <w:color w:val="000000"/>
                <w:sz w:val="20"/>
                <w:szCs w:val="20"/>
              </w:rPr>
              <w:t>2 02 15001 00 0000 150</w:t>
            </w:r>
          </w:p>
        </w:tc>
        <w:tc>
          <w:tcPr>
            <w:tcW w:w="0" w:type="auto"/>
            <w:tcBorders>
              <w:top w:val="single" w:sz="4" w:space="0" w:color="auto"/>
              <w:left w:val="nil"/>
              <w:bottom w:val="nil"/>
              <w:right w:val="single" w:sz="4" w:space="0" w:color="auto"/>
            </w:tcBorders>
            <w:shd w:val="clear" w:color="auto" w:fill="FFFFFF"/>
            <w:hideMark/>
          </w:tcPr>
          <w:p w:rsidR="0010780F" w:rsidRDefault="0010780F">
            <w:pPr>
              <w:jc w:val="both"/>
              <w:rPr>
                <w:b/>
                <w:bCs/>
                <w:color w:val="000000"/>
                <w:sz w:val="20"/>
                <w:szCs w:val="20"/>
              </w:rPr>
            </w:pPr>
            <w:r>
              <w:rPr>
                <w:b/>
                <w:bCs/>
                <w:color w:val="000000"/>
                <w:sz w:val="20"/>
                <w:szCs w:val="20"/>
              </w:rPr>
              <w:t xml:space="preserve">Дотации на выравнивание бюджетной обеспеченности </w:t>
            </w:r>
          </w:p>
        </w:tc>
        <w:tc>
          <w:tcPr>
            <w:tcW w:w="0" w:type="auto"/>
            <w:tcBorders>
              <w:top w:val="nil"/>
              <w:left w:val="nil"/>
              <w:bottom w:val="single" w:sz="4" w:space="0" w:color="auto"/>
              <w:right w:val="single" w:sz="4" w:space="0" w:color="auto"/>
            </w:tcBorders>
            <w:shd w:val="clear" w:color="auto" w:fill="FFFFFF"/>
            <w:noWrap/>
            <w:vAlign w:val="bottom"/>
            <w:hideMark/>
          </w:tcPr>
          <w:p w:rsidR="0010780F" w:rsidRDefault="0010780F">
            <w:pPr>
              <w:jc w:val="right"/>
              <w:rPr>
                <w:rFonts w:ascii="Arial" w:hAnsi="Arial" w:cs="Arial"/>
                <w:b/>
                <w:bCs/>
                <w:color w:val="000000"/>
                <w:sz w:val="20"/>
                <w:szCs w:val="20"/>
              </w:rPr>
            </w:pPr>
            <w:r>
              <w:rPr>
                <w:rFonts w:ascii="Arial" w:hAnsi="Arial" w:cs="Arial"/>
                <w:b/>
                <w:bCs/>
                <w:color w:val="000000"/>
                <w:sz w:val="20"/>
                <w:szCs w:val="20"/>
              </w:rPr>
              <w:t>39307,90</w:t>
            </w:r>
          </w:p>
        </w:tc>
        <w:tc>
          <w:tcPr>
            <w:tcW w:w="0" w:type="auto"/>
            <w:tcBorders>
              <w:top w:val="nil"/>
              <w:left w:val="nil"/>
              <w:bottom w:val="single" w:sz="4" w:space="0" w:color="auto"/>
              <w:right w:val="single" w:sz="4" w:space="0" w:color="auto"/>
            </w:tcBorders>
            <w:shd w:val="clear" w:color="auto" w:fill="FFFFFF"/>
            <w:noWrap/>
            <w:vAlign w:val="bottom"/>
            <w:hideMark/>
          </w:tcPr>
          <w:p w:rsidR="0010780F" w:rsidRDefault="0010780F">
            <w:pPr>
              <w:jc w:val="right"/>
              <w:rPr>
                <w:rFonts w:ascii="Arial" w:hAnsi="Arial" w:cs="Arial"/>
                <w:b/>
                <w:bCs/>
                <w:color w:val="000000"/>
                <w:sz w:val="20"/>
                <w:szCs w:val="20"/>
              </w:rPr>
            </w:pPr>
            <w:r>
              <w:rPr>
                <w:rFonts w:ascii="Arial" w:hAnsi="Arial" w:cs="Arial"/>
                <w:b/>
                <w:bCs/>
                <w:color w:val="000000"/>
                <w:sz w:val="20"/>
                <w:szCs w:val="20"/>
              </w:rPr>
              <w:t>34049,90</w:t>
            </w:r>
          </w:p>
        </w:tc>
        <w:tc>
          <w:tcPr>
            <w:tcW w:w="0" w:type="auto"/>
            <w:tcBorders>
              <w:top w:val="nil"/>
              <w:left w:val="nil"/>
              <w:bottom w:val="single" w:sz="4" w:space="0" w:color="auto"/>
              <w:right w:val="single" w:sz="4" w:space="0" w:color="auto"/>
            </w:tcBorders>
            <w:shd w:val="clear" w:color="auto" w:fill="FFFFFF"/>
            <w:noWrap/>
            <w:vAlign w:val="bottom"/>
            <w:hideMark/>
          </w:tcPr>
          <w:p w:rsidR="0010780F" w:rsidRDefault="0010780F">
            <w:pPr>
              <w:jc w:val="right"/>
              <w:rPr>
                <w:rFonts w:ascii="Arial" w:hAnsi="Arial" w:cs="Arial"/>
                <w:b/>
                <w:bCs/>
                <w:color w:val="000000"/>
                <w:sz w:val="20"/>
                <w:szCs w:val="20"/>
              </w:rPr>
            </w:pPr>
            <w:r>
              <w:rPr>
                <w:rFonts w:ascii="Arial" w:hAnsi="Arial" w:cs="Arial"/>
                <w:b/>
                <w:bCs/>
                <w:color w:val="000000"/>
                <w:sz w:val="20"/>
                <w:szCs w:val="20"/>
              </w:rPr>
              <w:t>34437,00</w:t>
            </w:r>
          </w:p>
        </w:tc>
      </w:tr>
      <w:tr w:rsidR="0010780F" w:rsidTr="0010780F">
        <w:trPr>
          <w:trHeight w:val="540"/>
          <w:jc w:val="center"/>
        </w:trPr>
        <w:tc>
          <w:tcPr>
            <w:tcW w:w="2436" w:type="dxa"/>
            <w:tcBorders>
              <w:top w:val="nil"/>
              <w:left w:val="single" w:sz="4" w:space="0" w:color="auto"/>
              <w:bottom w:val="single" w:sz="4" w:space="0" w:color="auto"/>
              <w:right w:val="single" w:sz="4" w:space="0" w:color="auto"/>
            </w:tcBorders>
            <w:shd w:val="clear" w:color="auto" w:fill="FFFFFF"/>
            <w:vAlign w:val="center"/>
            <w:hideMark/>
          </w:tcPr>
          <w:p w:rsidR="0010780F" w:rsidRDefault="0010780F">
            <w:pPr>
              <w:rPr>
                <w:color w:val="000000"/>
                <w:sz w:val="20"/>
                <w:szCs w:val="20"/>
              </w:rPr>
            </w:pPr>
            <w:r>
              <w:rPr>
                <w:color w:val="000000"/>
                <w:sz w:val="20"/>
                <w:szCs w:val="20"/>
              </w:rPr>
              <w:t>2 02 15001 05 0000 150</w:t>
            </w:r>
          </w:p>
        </w:tc>
        <w:tc>
          <w:tcPr>
            <w:tcW w:w="0" w:type="auto"/>
            <w:tcBorders>
              <w:top w:val="single" w:sz="4" w:space="0" w:color="auto"/>
              <w:left w:val="nil"/>
              <w:bottom w:val="nil"/>
              <w:right w:val="single" w:sz="4" w:space="0" w:color="auto"/>
            </w:tcBorders>
            <w:shd w:val="clear" w:color="auto" w:fill="FFFFFF"/>
            <w:hideMark/>
          </w:tcPr>
          <w:p w:rsidR="0010780F" w:rsidRDefault="0010780F">
            <w:pPr>
              <w:jc w:val="both"/>
              <w:rPr>
                <w:color w:val="000000"/>
                <w:sz w:val="20"/>
                <w:szCs w:val="20"/>
              </w:rPr>
            </w:pPr>
            <w:r>
              <w:rPr>
                <w:color w:val="000000"/>
                <w:sz w:val="20"/>
                <w:szCs w:val="20"/>
              </w:rPr>
              <w:t>Дотации бюджетам муниципальных районов на выравнивание бюджетной обеспеченности из бюджета субъекта Российской Федерации</w:t>
            </w:r>
          </w:p>
        </w:tc>
        <w:tc>
          <w:tcPr>
            <w:tcW w:w="0" w:type="auto"/>
            <w:tcBorders>
              <w:top w:val="nil"/>
              <w:left w:val="nil"/>
              <w:bottom w:val="single" w:sz="4" w:space="0" w:color="auto"/>
              <w:right w:val="single" w:sz="4" w:space="0" w:color="auto"/>
            </w:tcBorders>
            <w:shd w:val="clear" w:color="auto" w:fill="FFFFFF"/>
            <w:noWrap/>
            <w:vAlign w:val="bottom"/>
            <w:hideMark/>
          </w:tcPr>
          <w:p w:rsidR="0010780F" w:rsidRDefault="0010780F">
            <w:pPr>
              <w:jc w:val="right"/>
              <w:rPr>
                <w:rFonts w:ascii="Arial" w:hAnsi="Arial" w:cs="Arial"/>
                <w:sz w:val="20"/>
                <w:szCs w:val="20"/>
              </w:rPr>
            </w:pPr>
            <w:r>
              <w:rPr>
                <w:rFonts w:ascii="Arial" w:hAnsi="Arial" w:cs="Arial"/>
                <w:sz w:val="20"/>
                <w:szCs w:val="20"/>
              </w:rPr>
              <w:t>39307,90</w:t>
            </w:r>
          </w:p>
        </w:tc>
        <w:tc>
          <w:tcPr>
            <w:tcW w:w="0" w:type="auto"/>
            <w:tcBorders>
              <w:top w:val="nil"/>
              <w:left w:val="nil"/>
              <w:bottom w:val="single" w:sz="4" w:space="0" w:color="auto"/>
              <w:right w:val="single" w:sz="4" w:space="0" w:color="auto"/>
            </w:tcBorders>
            <w:shd w:val="clear" w:color="auto" w:fill="FFFFFF"/>
            <w:noWrap/>
            <w:vAlign w:val="bottom"/>
            <w:hideMark/>
          </w:tcPr>
          <w:p w:rsidR="0010780F" w:rsidRDefault="0010780F">
            <w:pPr>
              <w:jc w:val="right"/>
              <w:rPr>
                <w:rFonts w:ascii="Arial" w:hAnsi="Arial" w:cs="Arial"/>
                <w:sz w:val="20"/>
                <w:szCs w:val="20"/>
              </w:rPr>
            </w:pPr>
            <w:r>
              <w:rPr>
                <w:rFonts w:ascii="Arial" w:hAnsi="Arial" w:cs="Arial"/>
                <w:sz w:val="20"/>
                <w:szCs w:val="20"/>
              </w:rPr>
              <w:t>34049,90</w:t>
            </w:r>
          </w:p>
        </w:tc>
        <w:tc>
          <w:tcPr>
            <w:tcW w:w="0" w:type="auto"/>
            <w:tcBorders>
              <w:top w:val="nil"/>
              <w:left w:val="nil"/>
              <w:bottom w:val="single" w:sz="4" w:space="0" w:color="auto"/>
              <w:right w:val="single" w:sz="4" w:space="0" w:color="auto"/>
            </w:tcBorders>
            <w:shd w:val="clear" w:color="auto" w:fill="FFFFFF"/>
            <w:noWrap/>
            <w:vAlign w:val="bottom"/>
            <w:hideMark/>
          </w:tcPr>
          <w:p w:rsidR="0010780F" w:rsidRDefault="0010780F">
            <w:pPr>
              <w:jc w:val="right"/>
              <w:rPr>
                <w:rFonts w:ascii="Arial" w:hAnsi="Arial" w:cs="Arial"/>
                <w:sz w:val="20"/>
                <w:szCs w:val="20"/>
              </w:rPr>
            </w:pPr>
            <w:r>
              <w:rPr>
                <w:rFonts w:ascii="Arial" w:hAnsi="Arial" w:cs="Arial"/>
                <w:sz w:val="20"/>
                <w:szCs w:val="20"/>
              </w:rPr>
              <w:t>34437,00</w:t>
            </w:r>
          </w:p>
        </w:tc>
      </w:tr>
      <w:tr w:rsidR="0010780F" w:rsidTr="0010780F">
        <w:trPr>
          <w:trHeight w:val="540"/>
          <w:jc w:val="center"/>
        </w:trPr>
        <w:tc>
          <w:tcPr>
            <w:tcW w:w="2436" w:type="dxa"/>
            <w:tcBorders>
              <w:top w:val="nil"/>
              <w:left w:val="single" w:sz="4" w:space="0" w:color="auto"/>
              <w:bottom w:val="single" w:sz="4" w:space="0" w:color="auto"/>
              <w:right w:val="single" w:sz="4" w:space="0" w:color="auto"/>
            </w:tcBorders>
            <w:shd w:val="clear" w:color="auto" w:fill="FFFFFF"/>
            <w:vAlign w:val="center"/>
            <w:hideMark/>
          </w:tcPr>
          <w:p w:rsidR="0010780F" w:rsidRDefault="0010780F">
            <w:pPr>
              <w:rPr>
                <w:color w:val="000000"/>
                <w:sz w:val="20"/>
                <w:szCs w:val="20"/>
              </w:rPr>
            </w:pPr>
            <w:r>
              <w:rPr>
                <w:color w:val="000000"/>
                <w:sz w:val="20"/>
                <w:szCs w:val="20"/>
              </w:rPr>
              <w:t>2 02 15002 00 0000 150</w:t>
            </w:r>
          </w:p>
        </w:tc>
        <w:tc>
          <w:tcPr>
            <w:tcW w:w="0" w:type="auto"/>
            <w:tcBorders>
              <w:top w:val="single" w:sz="4" w:space="0" w:color="auto"/>
              <w:left w:val="nil"/>
              <w:bottom w:val="single" w:sz="4" w:space="0" w:color="auto"/>
              <w:right w:val="single" w:sz="4" w:space="0" w:color="auto"/>
            </w:tcBorders>
            <w:shd w:val="clear" w:color="auto" w:fill="FFFFFF"/>
            <w:vAlign w:val="bottom"/>
            <w:hideMark/>
          </w:tcPr>
          <w:p w:rsidR="0010780F" w:rsidRDefault="0010780F">
            <w:pPr>
              <w:rPr>
                <w:b/>
                <w:bCs/>
                <w:color w:val="000000"/>
                <w:sz w:val="20"/>
                <w:szCs w:val="20"/>
              </w:rPr>
            </w:pPr>
            <w:r>
              <w:rPr>
                <w:b/>
                <w:bCs/>
                <w:color w:val="000000"/>
                <w:sz w:val="20"/>
                <w:szCs w:val="20"/>
              </w:rPr>
              <w:t>Дотации бюджетам   на поддержку мер по обеспечению сбалансированности бюджетов</w:t>
            </w:r>
          </w:p>
        </w:tc>
        <w:tc>
          <w:tcPr>
            <w:tcW w:w="0" w:type="auto"/>
            <w:tcBorders>
              <w:top w:val="nil"/>
              <w:left w:val="nil"/>
              <w:bottom w:val="single" w:sz="4" w:space="0" w:color="auto"/>
              <w:right w:val="single" w:sz="4" w:space="0" w:color="auto"/>
            </w:tcBorders>
            <w:shd w:val="clear" w:color="auto" w:fill="FFFFFF"/>
            <w:noWrap/>
            <w:vAlign w:val="bottom"/>
            <w:hideMark/>
          </w:tcPr>
          <w:p w:rsidR="0010780F" w:rsidRDefault="0010780F">
            <w:pPr>
              <w:jc w:val="right"/>
              <w:rPr>
                <w:b/>
                <w:bCs/>
                <w:color w:val="000000"/>
                <w:sz w:val="20"/>
                <w:szCs w:val="20"/>
              </w:rPr>
            </w:pPr>
            <w:r>
              <w:rPr>
                <w:b/>
                <w:bCs/>
                <w:color w:val="000000"/>
                <w:sz w:val="20"/>
                <w:szCs w:val="20"/>
              </w:rPr>
              <w:t>34642,00</w:t>
            </w:r>
          </w:p>
        </w:tc>
        <w:tc>
          <w:tcPr>
            <w:tcW w:w="0" w:type="auto"/>
            <w:tcBorders>
              <w:top w:val="nil"/>
              <w:left w:val="nil"/>
              <w:bottom w:val="single" w:sz="4" w:space="0" w:color="auto"/>
              <w:right w:val="single" w:sz="4" w:space="0" w:color="auto"/>
            </w:tcBorders>
            <w:shd w:val="clear" w:color="auto" w:fill="FFFFFF"/>
            <w:noWrap/>
            <w:vAlign w:val="bottom"/>
            <w:hideMark/>
          </w:tcPr>
          <w:p w:rsidR="0010780F" w:rsidRDefault="0010780F">
            <w:pPr>
              <w:jc w:val="right"/>
              <w:rPr>
                <w:b/>
                <w:bCs/>
                <w:color w:val="000000"/>
                <w:sz w:val="20"/>
                <w:szCs w:val="20"/>
              </w:rPr>
            </w:pPr>
            <w:r>
              <w:rPr>
                <w:b/>
                <w:bCs/>
                <w:color w:val="000000"/>
                <w:sz w:val="20"/>
                <w:szCs w:val="20"/>
              </w:rPr>
              <w:t>0,00</w:t>
            </w:r>
          </w:p>
        </w:tc>
        <w:tc>
          <w:tcPr>
            <w:tcW w:w="0" w:type="auto"/>
            <w:tcBorders>
              <w:top w:val="nil"/>
              <w:left w:val="nil"/>
              <w:bottom w:val="single" w:sz="4" w:space="0" w:color="auto"/>
              <w:right w:val="single" w:sz="4" w:space="0" w:color="auto"/>
            </w:tcBorders>
            <w:shd w:val="clear" w:color="auto" w:fill="FFFFFF"/>
            <w:noWrap/>
            <w:vAlign w:val="bottom"/>
            <w:hideMark/>
          </w:tcPr>
          <w:p w:rsidR="0010780F" w:rsidRDefault="0010780F">
            <w:pPr>
              <w:jc w:val="right"/>
              <w:rPr>
                <w:b/>
                <w:bCs/>
                <w:color w:val="000000"/>
                <w:sz w:val="20"/>
                <w:szCs w:val="20"/>
              </w:rPr>
            </w:pPr>
            <w:r>
              <w:rPr>
                <w:b/>
                <w:bCs/>
                <w:color w:val="000000"/>
                <w:sz w:val="20"/>
                <w:szCs w:val="20"/>
              </w:rPr>
              <w:t>0,00</w:t>
            </w:r>
          </w:p>
        </w:tc>
      </w:tr>
      <w:tr w:rsidR="0010780F" w:rsidTr="0010780F">
        <w:trPr>
          <w:trHeight w:val="585"/>
          <w:jc w:val="center"/>
        </w:trPr>
        <w:tc>
          <w:tcPr>
            <w:tcW w:w="2436" w:type="dxa"/>
            <w:tcBorders>
              <w:top w:val="nil"/>
              <w:left w:val="single" w:sz="4" w:space="0" w:color="auto"/>
              <w:bottom w:val="single" w:sz="4" w:space="0" w:color="auto"/>
              <w:right w:val="single" w:sz="4" w:space="0" w:color="auto"/>
            </w:tcBorders>
            <w:shd w:val="clear" w:color="auto" w:fill="FFFFFF"/>
            <w:vAlign w:val="center"/>
            <w:hideMark/>
          </w:tcPr>
          <w:p w:rsidR="0010780F" w:rsidRDefault="0010780F">
            <w:pPr>
              <w:rPr>
                <w:color w:val="000000"/>
                <w:sz w:val="20"/>
                <w:szCs w:val="20"/>
              </w:rPr>
            </w:pPr>
            <w:r>
              <w:rPr>
                <w:color w:val="000000"/>
                <w:sz w:val="20"/>
                <w:szCs w:val="20"/>
              </w:rPr>
              <w:t>2 02 15002 05 0000 150</w:t>
            </w:r>
          </w:p>
        </w:tc>
        <w:tc>
          <w:tcPr>
            <w:tcW w:w="0" w:type="auto"/>
            <w:tcBorders>
              <w:top w:val="nil"/>
              <w:left w:val="nil"/>
              <w:bottom w:val="single" w:sz="4" w:space="0" w:color="auto"/>
              <w:right w:val="single" w:sz="4" w:space="0" w:color="auto"/>
            </w:tcBorders>
            <w:shd w:val="clear" w:color="auto" w:fill="FFFFFF"/>
            <w:vAlign w:val="bottom"/>
            <w:hideMark/>
          </w:tcPr>
          <w:p w:rsidR="0010780F" w:rsidRDefault="0010780F">
            <w:pPr>
              <w:rPr>
                <w:color w:val="000000"/>
                <w:sz w:val="20"/>
                <w:szCs w:val="20"/>
              </w:rPr>
            </w:pPr>
            <w:r>
              <w:rPr>
                <w:color w:val="000000"/>
                <w:sz w:val="20"/>
                <w:szCs w:val="20"/>
              </w:rPr>
              <w:t>Дотации бюджетам муниципальных районов на поддержку мер по обеспечению сбалансированности бюджетов</w:t>
            </w:r>
          </w:p>
        </w:tc>
        <w:tc>
          <w:tcPr>
            <w:tcW w:w="0" w:type="auto"/>
            <w:tcBorders>
              <w:top w:val="nil"/>
              <w:left w:val="nil"/>
              <w:bottom w:val="nil"/>
              <w:right w:val="single" w:sz="4" w:space="0" w:color="auto"/>
            </w:tcBorders>
            <w:shd w:val="clear" w:color="auto" w:fill="FFFFFF"/>
            <w:noWrap/>
            <w:vAlign w:val="bottom"/>
            <w:hideMark/>
          </w:tcPr>
          <w:p w:rsidR="0010780F" w:rsidRDefault="0010780F">
            <w:pPr>
              <w:jc w:val="right"/>
              <w:rPr>
                <w:color w:val="000000"/>
                <w:sz w:val="20"/>
                <w:szCs w:val="20"/>
              </w:rPr>
            </w:pPr>
            <w:r>
              <w:rPr>
                <w:color w:val="000000"/>
                <w:sz w:val="20"/>
                <w:szCs w:val="20"/>
              </w:rPr>
              <w:t>34642,00</w:t>
            </w:r>
          </w:p>
        </w:tc>
        <w:tc>
          <w:tcPr>
            <w:tcW w:w="0" w:type="auto"/>
            <w:tcBorders>
              <w:top w:val="nil"/>
              <w:left w:val="nil"/>
              <w:bottom w:val="nil"/>
              <w:right w:val="single" w:sz="4" w:space="0" w:color="auto"/>
            </w:tcBorders>
            <w:shd w:val="clear" w:color="auto" w:fill="FFFFFF"/>
            <w:noWrap/>
            <w:vAlign w:val="bottom"/>
            <w:hideMark/>
          </w:tcPr>
          <w:p w:rsidR="0010780F" w:rsidRDefault="0010780F">
            <w:pPr>
              <w:rPr>
                <w:color w:val="000000"/>
                <w:sz w:val="20"/>
                <w:szCs w:val="20"/>
              </w:rPr>
            </w:pPr>
            <w:r>
              <w:rPr>
                <w:color w:val="000000"/>
                <w:sz w:val="20"/>
                <w:szCs w:val="20"/>
              </w:rPr>
              <w:t> </w:t>
            </w:r>
          </w:p>
        </w:tc>
        <w:tc>
          <w:tcPr>
            <w:tcW w:w="0" w:type="auto"/>
            <w:tcBorders>
              <w:top w:val="nil"/>
              <w:left w:val="nil"/>
              <w:bottom w:val="nil"/>
              <w:right w:val="single" w:sz="4" w:space="0" w:color="auto"/>
            </w:tcBorders>
            <w:shd w:val="clear" w:color="auto" w:fill="FFFFFF"/>
            <w:noWrap/>
            <w:vAlign w:val="bottom"/>
            <w:hideMark/>
          </w:tcPr>
          <w:p w:rsidR="0010780F" w:rsidRDefault="0010780F">
            <w:pPr>
              <w:rPr>
                <w:color w:val="000000"/>
                <w:sz w:val="20"/>
                <w:szCs w:val="20"/>
              </w:rPr>
            </w:pPr>
            <w:r>
              <w:rPr>
                <w:color w:val="000000"/>
                <w:sz w:val="20"/>
                <w:szCs w:val="20"/>
              </w:rPr>
              <w:t> </w:t>
            </w:r>
          </w:p>
        </w:tc>
      </w:tr>
      <w:tr w:rsidR="0010780F" w:rsidTr="0010780F">
        <w:trPr>
          <w:trHeight w:val="480"/>
          <w:jc w:val="center"/>
        </w:trPr>
        <w:tc>
          <w:tcPr>
            <w:tcW w:w="2436" w:type="dxa"/>
            <w:tcBorders>
              <w:top w:val="nil"/>
              <w:left w:val="single" w:sz="4" w:space="0" w:color="auto"/>
              <w:bottom w:val="single" w:sz="4" w:space="0" w:color="auto"/>
              <w:right w:val="single" w:sz="4" w:space="0" w:color="000000"/>
            </w:tcBorders>
            <w:shd w:val="clear" w:color="auto" w:fill="FFFFFF"/>
            <w:vAlign w:val="center"/>
            <w:hideMark/>
          </w:tcPr>
          <w:p w:rsidR="0010780F" w:rsidRDefault="0010780F">
            <w:pPr>
              <w:rPr>
                <w:color w:val="000000"/>
                <w:sz w:val="20"/>
                <w:szCs w:val="20"/>
              </w:rPr>
            </w:pPr>
            <w:r>
              <w:rPr>
                <w:color w:val="000000"/>
                <w:sz w:val="20"/>
                <w:szCs w:val="20"/>
              </w:rPr>
              <w:t>2 02 20000 00 0000 150</w:t>
            </w:r>
          </w:p>
        </w:tc>
        <w:tc>
          <w:tcPr>
            <w:tcW w:w="0" w:type="auto"/>
            <w:tcBorders>
              <w:top w:val="nil"/>
              <w:left w:val="nil"/>
              <w:bottom w:val="single" w:sz="4" w:space="0" w:color="000000"/>
              <w:right w:val="single" w:sz="8" w:space="0" w:color="000000"/>
            </w:tcBorders>
            <w:shd w:val="clear" w:color="auto" w:fill="FFFFFF"/>
            <w:vAlign w:val="bottom"/>
            <w:hideMark/>
          </w:tcPr>
          <w:p w:rsidR="0010780F" w:rsidRDefault="0010780F">
            <w:pPr>
              <w:rPr>
                <w:b/>
                <w:bCs/>
                <w:color w:val="000000"/>
                <w:sz w:val="20"/>
                <w:szCs w:val="20"/>
              </w:rPr>
            </w:pPr>
            <w:r>
              <w:rPr>
                <w:b/>
                <w:bCs/>
                <w:color w:val="000000"/>
                <w:sz w:val="20"/>
                <w:szCs w:val="20"/>
              </w:rPr>
              <w:t>Субсидии бюджетам бюджетной системы Российской Федерации (межбюджетные субсидии)</w:t>
            </w:r>
          </w:p>
        </w:tc>
        <w:tc>
          <w:tcPr>
            <w:tcW w:w="0" w:type="auto"/>
            <w:tcBorders>
              <w:top w:val="single" w:sz="4" w:space="0" w:color="auto"/>
              <w:left w:val="nil"/>
              <w:bottom w:val="nil"/>
              <w:right w:val="single" w:sz="4" w:space="0" w:color="auto"/>
            </w:tcBorders>
            <w:shd w:val="clear" w:color="auto" w:fill="FFFFFF"/>
            <w:noWrap/>
            <w:vAlign w:val="bottom"/>
            <w:hideMark/>
          </w:tcPr>
          <w:p w:rsidR="0010780F" w:rsidRDefault="0010780F">
            <w:pPr>
              <w:jc w:val="right"/>
              <w:rPr>
                <w:b/>
                <w:bCs/>
                <w:color w:val="000000"/>
                <w:sz w:val="20"/>
                <w:szCs w:val="20"/>
              </w:rPr>
            </w:pPr>
            <w:r>
              <w:rPr>
                <w:b/>
                <w:bCs/>
                <w:color w:val="000000"/>
                <w:sz w:val="20"/>
                <w:szCs w:val="20"/>
              </w:rPr>
              <w:t>4714,10</w:t>
            </w:r>
          </w:p>
        </w:tc>
        <w:tc>
          <w:tcPr>
            <w:tcW w:w="0" w:type="auto"/>
            <w:tcBorders>
              <w:top w:val="single" w:sz="4" w:space="0" w:color="auto"/>
              <w:left w:val="nil"/>
              <w:bottom w:val="nil"/>
              <w:right w:val="single" w:sz="4" w:space="0" w:color="auto"/>
            </w:tcBorders>
            <w:shd w:val="clear" w:color="auto" w:fill="FFFFFF"/>
            <w:noWrap/>
            <w:vAlign w:val="bottom"/>
            <w:hideMark/>
          </w:tcPr>
          <w:p w:rsidR="0010780F" w:rsidRDefault="0010780F">
            <w:pPr>
              <w:jc w:val="right"/>
              <w:rPr>
                <w:b/>
                <w:bCs/>
                <w:color w:val="000000"/>
                <w:sz w:val="20"/>
                <w:szCs w:val="20"/>
              </w:rPr>
            </w:pPr>
            <w:r>
              <w:rPr>
                <w:b/>
                <w:bCs/>
                <w:color w:val="000000"/>
                <w:sz w:val="20"/>
                <w:szCs w:val="20"/>
              </w:rPr>
              <w:t>3285,70</w:t>
            </w:r>
          </w:p>
        </w:tc>
        <w:tc>
          <w:tcPr>
            <w:tcW w:w="0" w:type="auto"/>
            <w:tcBorders>
              <w:top w:val="single" w:sz="4" w:space="0" w:color="auto"/>
              <w:left w:val="nil"/>
              <w:bottom w:val="nil"/>
              <w:right w:val="single" w:sz="4" w:space="0" w:color="auto"/>
            </w:tcBorders>
            <w:shd w:val="clear" w:color="auto" w:fill="FFFFFF"/>
            <w:noWrap/>
            <w:vAlign w:val="bottom"/>
            <w:hideMark/>
          </w:tcPr>
          <w:p w:rsidR="0010780F" w:rsidRDefault="0010780F">
            <w:pPr>
              <w:jc w:val="right"/>
              <w:rPr>
                <w:b/>
                <w:bCs/>
                <w:color w:val="000000"/>
                <w:sz w:val="20"/>
                <w:szCs w:val="20"/>
              </w:rPr>
            </w:pPr>
            <w:r>
              <w:rPr>
                <w:b/>
                <w:bCs/>
                <w:color w:val="000000"/>
                <w:sz w:val="20"/>
                <w:szCs w:val="20"/>
              </w:rPr>
              <w:t>8467,90</w:t>
            </w:r>
          </w:p>
        </w:tc>
      </w:tr>
      <w:tr w:rsidR="0010780F" w:rsidTr="0010780F">
        <w:trPr>
          <w:trHeight w:val="810"/>
          <w:jc w:val="center"/>
        </w:trPr>
        <w:tc>
          <w:tcPr>
            <w:tcW w:w="2436" w:type="dxa"/>
            <w:tcBorders>
              <w:top w:val="nil"/>
              <w:left w:val="single" w:sz="4" w:space="0" w:color="000000"/>
              <w:bottom w:val="nil"/>
              <w:right w:val="single" w:sz="4" w:space="0" w:color="000000"/>
            </w:tcBorders>
            <w:shd w:val="clear" w:color="auto" w:fill="FFFFFF"/>
            <w:noWrap/>
            <w:vAlign w:val="bottom"/>
            <w:hideMark/>
          </w:tcPr>
          <w:p w:rsidR="0010780F" w:rsidRDefault="0010780F">
            <w:pPr>
              <w:rPr>
                <w:color w:val="000000"/>
                <w:sz w:val="20"/>
                <w:szCs w:val="20"/>
              </w:rPr>
            </w:pPr>
            <w:r>
              <w:rPr>
                <w:color w:val="000000"/>
                <w:sz w:val="20"/>
                <w:szCs w:val="20"/>
              </w:rPr>
              <w:t>2 02 25304 00 0000 150</w:t>
            </w:r>
          </w:p>
        </w:tc>
        <w:tc>
          <w:tcPr>
            <w:tcW w:w="0" w:type="auto"/>
            <w:tcBorders>
              <w:top w:val="nil"/>
              <w:left w:val="nil"/>
              <w:bottom w:val="single" w:sz="4" w:space="0" w:color="000000"/>
              <w:right w:val="single" w:sz="8" w:space="0" w:color="000000"/>
            </w:tcBorders>
            <w:shd w:val="clear" w:color="auto" w:fill="FFFFFF"/>
            <w:vAlign w:val="bottom"/>
            <w:hideMark/>
          </w:tcPr>
          <w:p w:rsidR="0010780F" w:rsidRDefault="0010780F">
            <w:pPr>
              <w:rPr>
                <w:color w:val="000000"/>
                <w:sz w:val="20"/>
                <w:szCs w:val="20"/>
              </w:rPr>
            </w:pPr>
            <w:r>
              <w:rPr>
                <w:color w:val="000000"/>
                <w:sz w:val="20"/>
                <w:szCs w:val="20"/>
              </w:rPr>
              <w:t xml:space="preserve">  </w:t>
            </w:r>
            <w:proofErr w:type="gramStart"/>
            <w:r>
              <w:rPr>
                <w:color w:val="000000"/>
                <w:sz w:val="20"/>
                <w:szCs w:val="20"/>
              </w:rPr>
              <w:t>Субсидии бюджетам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roofErr w:type="gramEnd"/>
          </w:p>
        </w:tc>
        <w:tc>
          <w:tcPr>
            <w:tcW w:w="0" w:type="auto"/>
            <w:tcBorders>
              <w:top w:val="single" w:sz="4" w:space="0" w:color="auto"/>
              <w:left w:val="nil"/>
              <w:bottom w:val="nil"/>
              <w:right w:val="single" w:sz="4" w:space="0" w:color="auto"/>
            </w:tcBorders>
            <w:noWrap/>
            <w:vAlign w:val="bottom"/>
            <w:hideMark/>
          </w:tcPr>
          <w:p w:rsidR="0010780F" w:rsidRDefault="0010780F">
            <w:pPr>
              <w:jc w:val="right"/>
              <w:rPr>
                <w:color w:val="000000"/>
                <w:sz w:val="20"/>
                <w:szCs w:val="20"/>
              </w:rPr>
            </w:pPr>
            <w:r>
              <w:rPr>
                <w:color w:val="000000"/>
                <w:sz w:val="20"/>
                <w:szCs w:val="20"/>
              </w:rPr>
              <w:t>3451,10</w:t>
            </w:r>
          </w:p>
        </w:tc>
        <w:tc>
          <w:tcPr>
            <w:tcW w:w="0" w:type="auto"/>
            <w:tcBorders>
              <w:top w:val="single" w:sz="4" w:space="0" w:color="auto"/>
              <w:left w:val="nil"/>
              <w:bottom w:val="nil"/>
              <w:right w:val="single" w:sz="4" w:space="0" w:color="auto"/>
            </w:tcBorders>
            <w:noWrap/>
            <w:vAlign w:val="bottom"/>
            <w:hideMark/>
          </w:tcPr>
          <w:p w:rsidR="0010780F" w:rsidRDefault="0010780F">
            <w:pPr>
              <w:jc w:val="right"/>
              <w:rPr>
                <w:color w:val="000000"/>
                <w:sz w:val="20"/>
                <w:szCs w:val="20"/>
              </w:rPr>
            </w:pPr>
            <w:r>
              <w:rPr>
                <w:color w:val="000000"/>
                <w:sz w:val="20"/>
                <w:szCs w:val="20"/>
              </w:rPr>
              <w:t>3285,70</w:t>
            </w:r>
          </w:p>
        </w:tc>
        <w:tc>
          <w:tcPr>
            <w:tcW w:w="0" w:type="auto"/>
            <w:tcBorders>
              <w:top w:val="single" w:sz="4" w:space="0" w:color="auto"/>
              <w:left w:val="nil"/>
              <w:bottom w:val="nil"/>
              <w:right w:val="single" w:sz="4" w:space="0" w:color="auto"/>
            </w:tcBorders>
            <w:noWrap/>
            <w:vAlign w:val="bottom"/>
            <w:hideMark/>
          </w:tcPr>
          <w:p w:rsidR="0010780F" w:rsidRDefault="0010780F">
            <w:pPr>
              <w:jc w:val="right"/>
              <w:rPr>
                <w:color w:val="000000"/>
                <w:sz w:val="20"/>
                <w:szCs w:val="20"/>
              </w:rPr>
            </w:pPr>
            <w:r>
              <w:rPr>
                <w:color w:val="000000"/>
                <w:sz w:val="20"/>
                <w:szCs w:val="20"/>
              </w:rPr>
              <w:t>3378,00</w:t>
            </w:r>
          </w:p>
        </w:tc>
      </w:tr>
      <w:tr w:rsidR="0010780F" w:rsidTr="0010780F">
        <w:trPr>
          <w:trHeight w:val="840"/>
          <w:jc w:val="center"/>
        </w:trPr>
        <w:tc>
          <w:tcPr>
            <w:tcW w:w="243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0780F" w:rsidRDefault="0010780F">
            <w:pPr>
              <w:rPr>
                <w:color w:val="000000"/>
                <w:sz w:val="20"/>
                <w:szCs w:val="20"/>
              </w:rPr>
            </w:pPr>
            <w:r>
              <w:rPr>
                <w:color w:val="000000"/>
                <w:sz w:val="20"/>
                <w:szCs w:val="20"/>
              </w:rPr>
              <w:t>2 02 25304 05 0000 150</w:t>
            </w:r>
          </w:p>
        </w:tc>
        <w:tc>
          <w:tcPr>
            <w:tcW w:w="0" w:type="auto"/>
            <w:tcBorders>
              <w:top w:val="nil"/>
              <w:left w:val="nil"/>
              <w:bottom w:val="single" w:sz="4" w:space="0" w:color="auto"/>
              <w:right w:val="single" w:sz="4" w:space="0" w:color="auto"/>
            </w:tcBorders>
            <w:shd w:val="clear" w:color="auto" w:fill="FFFFFF"/>
            <w:vAlign w:val="bottom"/>
            <w:hideMark/>
          </w:tcPr>
          <w:p w:rsidR="0010780F" w:rsidRDefault="0010780F">
            <w:pPr>
              <w:rPr>
                <w:color w:val="000000"/>
                <w:sz w:val="20"/>
                <w:szCs w:val="20"/>
              </w:rPr>
            </w:pPr>
            <w:r>
              <w:rPr>
                <w:color w:val="000000"/>
                <w:sz w:val="20"/>
                <w:szCs w:val="20"/>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0" w:type="auto"/>
            <w:tcBorders>
              <w:top w:val="single" w:sz="4" w:space="0" w:color="auto"/>
              <w:left w:val="nil"/>
              <w:bottom w:val="nil"/>
              <w:right w:val="single" w:sz="4" w:space="0" w:color="auto"/>
            </w:tcBorders>
            <w:noWrap/>
            <w:vAlign w:val="bottom"/>
            <w:hideMark/>
          </w:tcPr>
          <w:p w:rsidR="0010780F" w:rsidRDefault="0010780F">
            <w:pPr>
              <w:jc w:val="right"/>
              <w:rPr>
                <w:color w:val="000000"/>
                <w:sz w:val="20"/>
                <w:szCs w:val="20"/>
              </w:rPr>
            </w:pPr>
            <w:r>
              <w:rPr>
                <w:color w:val="000000"/>
                <w:sz w:val="20"/>
                <w:szCs w:val="20"/>
              </w:rPr>
              <w:t>3451,10</w:t>
            </w:r>
          </w:p>
        </w:tc>
        <w:tc>
          <w:tcPr>
            <w:tcW w:w="0" w:type="auto"/>
            <w:tcBorders>
              <w:top w:val="single" w:sz="4" w:space="0" w:color="auto"/>
              <w:left w:val="nil"/>
              <w:bottom w:val="nil"/>
              <w:right w:val="single" w:sz="4" w:space="0" w:color="auto"/>
            </w:tcBorders>
            <w:noWrap/>
            <w:vAlign w:val="bottom"/>
            <w:hideMark/>
          </w:tcPr>
          <w:p w:rsidR="0010780F" w:rsidRDefault="0010780F">
            <w:pPr>
              <w:jc w:val="right"/>
              <w:rPr>
                <w:color w:val="000000"/>
                <w:sz w:val="20"/>
                <w:szCs w:val="20"/>
              </w:rPr>
            </w:pPr>
            <w:r>
              <w:rPr>
                <w:color w:val="000000"/>
                <w:sz w:val="20"/>
                <w:szCs w:val="20"/>
              </w:rPr>
              <w:t>3285,70</w:t>
            </w:r>
          </w:p>
        </w:tc>
        <w:tc>
          <w:tcPr>
            <w:tcW w:w="0" w:type="auto"/>
            <w:tcBorders>
              <w:top w:val="single" w:sz="4" w:space="0" w:color="auto"/>
              <w:left w:val="nil"/>
              <w:bottom w:val="nil"/>
              <w:right w:val="single" w:sz="4" w:space="0" w:color="auto"/>
            </w:tcBorders>
            <w:noWrap/>
            <w:vAlign w:val="bottom"/>
            <w:hideMark/>
          </w:tcPr>
          <w:p w:rsidR="0010780F" w:rsidRDefault="0010780F">
            <w:pPr>
              <w:jc w:val="right"/>
              <w:rPr>
                <w:color w:val="000000"/>
                <w:sz w:val="20"/>
                <w:szCs w:val="20"/>
              </w:rPr>
            </w:pPr>
            <w:r>
              <w:rPr>
                <w:color w:val="000000"/>
                <w:sz w:val="20"/>
                <w:szCs w:val="20"/>
              </w:rPr>
              <w:t>3378,00</w:t>
            </w:r>
          </w:p>
        </w:tc>
      </w:tr>
      <w:tr w:rsidR="0010780F" w:rsidTr="0010780F">
        <w:trPr>
          <w:trHeight w:val="570"/>
          <w:jc w:val="center"/>
        </w:trPr>
        <w:tc>
          <w:tcPr>
            <w:tcW w:w="2436" w:type="dxa"/>
            <w:tcBorders>
              <w:top w:val="nil"/>
              <w:left w:val="single" w:sz="4" w:space="0" w:color="auto"/>
              <w:bottom w:val="single" w:sz="4" w:space="0" w:color="auto"/>
              <w:right w:val="single" w:sz="4" w:space="0" w:color="auto"/>
            </w:tcBorders>
            <w:noWrap/>
            <w:vAlign w:val="bottom"/>
            <w:hideMark/>
          </w:tcPr>
          <w:p w:rsidR="0010780F" w:rsidRDefault="0010780F">
            <w:pPr>
              <w:rPr>
                <w:color w:val="22272F"/>
                <w:sz w:val="20"/>
                <w:szCs w:val="20"/>
              </w:rPr>
            </w:pPr>
            <w:r>
              <w:rPr>
                <w:color w:val="22272F"/>
                <w:sz w:val="20"/>
                <w:szCs w:val="20"/>
              </w:rPr>
              <w:lastRenderedPageBreak/>
              <w:t>2 02 25497 00 0000 150</w:t>
            </w:r>
          </w:p>
        </w:tc>
        <w:tc>
          <w:tcPr>
            <w:tcW w:w="0" w:type="auto"/>
            <w:tcBorders>
              <w:top w:val="nil"/>
              <w:left w:val="nil"/>
              <w:bottom w:val="single" w:sz="4" w:space="0" w:color="auto"/>
              <w:right w:val="single" w:sz="4" w:space="0" w:color="auto"/>
            </w:tcBorders>
            <w:vAlign w:val="bottom"/>
            <w:hideMark/>
          </w:tcPr>
          <w:p w:rsidR="0010780F" w:rsidRDefault="0010780F">
            <w:pPr>
              <w:rPr>
                <w:color w:val="22272F"/>
                <w:sz w:val="20"/>
                <w:szCs w:val="20"/>
              </w:rPr>
            </w:pPr>
            <w:r>
              <w:rPr>
                <w:color w:val="22272F"/>
                <w:sz w:val="20"/>
                <w:szCs w:val="20"/>
              </w:rPr>
              <w:t>Субсидии бюджетам на реализацию мероприятий по обеспечению жильем молодых семей</w:t>
            </w:r>
          </w:p>
        </w:tc>
        <w:tc>
          <w:tcPr>
            <w:tcW w:w="0" w:type="auto"/>
            <w:tcBorders>
              <w:top w:val="single" w:sz="4" w:space="0" w:color="auto"/>
              <w:left w:val="nil"/>
              <w:bottom w:val="nil"/>
              <w:right w:val="single" w:sz="4" w:space="0" w:color="auto"/>
            </w:tcBorders>
            <w:noWrap/>
            <w:vAlign w:val="bottom"/>
            <w:hideMark/>
          </w:tcPr>
          <w:p w:rsidR="0010780F" w:rsidRDefault="0010780F">
            <w:pPr>
              <w:jc w:val="right"/>
              <w:rPr>
                <w:color w:val="000000"/>
                <w:sz w:val="20"/>
                <w:szCs w:val="20"/>
              </w:rPr>
            </w:pPr>
            <w:r>
              <w:rPr>
                <w:color w:val="000000"/>
                <w:sz w:val="20"/>
                <w:szCs w:val="20"/>
              </w:rPr>
              <w:t>1263,00</w:t>
            </w:r>
          </w:p>
        </w:tc>
        <w:tc>
          <w:tcPr>
            <w:tcW w:w="0" w:type="auto"/>
            <w:tcBorders>
              <w:top w:val="single" w:sz="4" w:space="0" w:color="auto"/>
              <w:left w:val="nil"/>
              <w:bottom w:val="nil"/>
              <w:right w:val="single" w:sz="4" w:space="0" w:color="auto"/>
            </w:tcBorders>
            <w:noWrap/>
            <w:vAlign w:val="bottom"/>
            <w:hideMark/>
          </w:tcPr>
          <w:p w:rsidR="0010780F" w:rsidRDefault="0010780F">
            <w:pPr>
              <w:rPr>
                <w:color w:val="000000"/>
                <w:sz w:val="20"/>
                <w:szCs w:val="20"/>
              </w:rPr>
            </w:pPr>
            <w:r>
              <w:rPr>
                <w:color w:val="000000"/>
                <w:sz w:val="20"/>
                <w:szCs w:val="20"/>
              </w:rPr>
              <w:t> </w:t>
            </w:r>
          </w:p>
        </w:tc>
        <w:tc>
          <w:tcPr>
            <w:tcW w:w="0" w:type="auto"/>
            <w:tcBorders>
              <w:top w:val="single" w:sz="4" w:space="0" w:color="auto"/>
              <w:left w:val="nil"/>
              <w:bottom w:val="nil"/>
              <w:right w:val="single" w:sz="4" w:space="0" w:color="auto"/>
            </w:tcBorders>
            <w:noWrap/>
            <w:vAlign w:val="bottom"/>
            <w:hideMark/>
          </w:tcPr>
          <w:p w:rsidR="0010780F" w:rsidRDefault="0010780F">
            <w:pPr>
              <w:rPr>
                <w:color w:val="000000"/>
                <w:sz w:val="20"/>
                <w:szCs w:val="20"/>
              </w:rPr>
            </w:pPr>
            <w:r>
              <w:rPr>
                <w:color w:val="000000"/>
                <w:sz w:val="20"/>
                <w:szCs w:val="20"/>
              </w:rPr>
              <w:t> </w:t>
            </w:r>
          </w:p>
        </w:tc>
      </w:tr>
      <w:tr w:rsidR="0010780F" w:rsidTr="0010780F">
        <w:trPr>
          <w:trHeight w:val="585"/>
          <w:jc w:val="center"/>
        </w:trPr>
        <w:tc>
          <w:tcPr>
            <w:tcW w:w="2436" w:type="dxa"/>
            <w:tcBorders>
              <w:top w:val="nil"/>
              <w:left w:val="single" w:sz="4" w:space="0" w:color="auto"/>
              <w:bottom w:val="nil"/>
              <w:right w:val="single" w:sz="4" w:space="0" w:color="auto"/>
            </w:tcBorders>
            <w:shd w:val="clear" w:color="auto" w:fill="FFFFFF"/>
            <w:vAlign w:val="center"/>
            <w:hideMark/>
          </w:tcPr>
          <w:p w:rsidR="0010780F" w:rsidRDefault="0010780F">
            <w:pPr>
              <w:rPr>
                <w:color w:val="000000"/>
                <w:sz w:val="20"/>
                <w:szCs w:val="20"/>
              </w:rPr>
            </w:pPr>
            <w:r>
              <w:rPr>
                <w:color w:val="000000"/>
                <w:sz w:val="20"/>
                <w:szCs w:val="20"/>
              </w:rPr>
              <w:t>202 25497 05 0000 150</w:t>
            </w:r>
          </w:p>
        </w:tc>
        <w:tc>
          <w:tcPr>
            <w:tcW w:w="0" w:type="auto"/>
            <w:tcBorders>
              <w:top w:val="nil"/>
              <w:left w:val="nil"/>
              <w:bottom w:val="single" w:sz="4" w:space="0" w:color="auto"/>
              <w:right w:val="single" w:sz="4" w:space="0" w:color="auto"/>
            </w:tcBorders>
            <w:vAlign w:val="bottom"/>
            <w:hideMark/>
          </w:tcPr>
          <w:p w:rsidR="0010780F" w:rsidRDefault="0010780F">
            <w:pPr>
              <w:rPr>
                <w:color w:val="22272F"/>
                <w:sz w:val="20"/>
                <w:szCs w:val="20"/>
              </w:rPr>
            </w:pPr>
            <w:r>
              <w:rPr>
                <w:color w:val="22272F"/>
                <w:sz w:val="20"/>
                <w:szCs w:val="20"/>
              </w:rPr>
              <w:t>Субсидии бюджетам муниципальных районов на реализацию мероприятий по обеспечению жильем молодых семей</w:t>
            </w:r>
          </w:p>
        </w:tc>
        <w:tc>
          <w:tcPr>
            <w:tcW w:w="0" w:type="auto"/>
            <w:tcBorders>
              <w:top w:val="single" w:sz="4" w:space="0" w:color="auto"/>
              <w:left w:val="nil"/>
              <w:bottom w:val="nil"/>
              <w:right w:val="single" w:sz="4" w:space="0" w:color="auto"/>
            </w:tcBorders>
            <w:noWrap/>
            <w:vAlign w:val="bottom"/>
            <w:hideMark/>
          </w:tcPr>
          <w:p w:rsidR="0010780F" w:rsidRDefault="0010780F">
            <w:pPr>
              <w:jc w:val="right"/>
              <w:rPr>
                <w:color w:val="000000"/>
                <w:sz w:val="20"/>
                <w:szCs w:val="20"/>
              </w:rPr>
            </w:pPr>
            <w:r>
              <w:rPr>
                <w:color w:val="000000"/>
                <w:sz w:val="20"/>
                <w:szCs w:val="20"/>
              </w:rPr>
              <w:t>1263,00</w:t>
            </w:r>
          </w:p>
        </w:tc>
        <w:tc>
          <w:tcPr>
            <w:tcW w:w="0" w:type="auto"/>
            <w:tcBorders>
              <w:top w:val="single" w:sz="4" w:space="0" w:color="auto"/>
              <w:left w:val="nil"/>
              <w:bottom w:val="nil"/>
              <w:right w:val="single" w:sz="4" w:space="0" w:color="auto"/>
            </w:tcBorders>
            <w:noWrap/>
            <w:vAlign w:val="bottom"/>
            <w:hideMark/>
          </w:tcPr>
          <w:p w:rsidR="0010780F" w:rsidRDefault="0010780F">
            <w:pPr>
              <w:rPr>
                <w:color w:val="000000"/>
                <w:sz w:val="20"/>
                <w:szCs w:val="20"/>
              </w:rPr>
            </w:pPr>
            <w:r>
              <w:rPr>
                <w:color w:val="000000"/>
                <w:sz w:val="20"/>
                <w:szCs w:val="20"/>
              </w:rPr>
              <w:t> </w:t>
            </w:r>
          </w:p>
        </w:tc>
        <w:tc>
          <w:tcPr>
            <w:tcW w:w="0" w:type="auto"/>
            <w:tcBorders>
              <w:top w:val="single" w:sz="4" w:space="0" w:color="auto"/>
              <w:left w:val="nil"/>
              <w:bottom w:val="nil"/>
              <w:right w:val="single" w:sz="4" w:space="0" w:color="auto"/>
            </w:tcBorders>
            <w:noWrap/>
            <w:vAlign w:val="bottom"/>
            <w:hideMark/>
          </w:tcPr>
          <w:p w:rsidR="0010780F" w:rsidRDefault="0010780F">
            <w:pPr>
              <w:rPr>
                <w:color w:val="000000"/>
                <w:sz w:val="20"/>
                <w:szCs w:val="20"/>
              </w:rPr>
            </w:pPr>
            <w:r>
              <w:rPr>
                <w:color w:val="000000"/>
                <w:sz w:val="20"/>
                <w:szCs w:val="20"/>
              </w:rPr>
              <w:t> </w:t>
            </w:r>
          </w:p>
        </w:tc>
      </w:tr>
      <w:tr w:rsidR="0010780F" w:rsidTr="0010780F">
        <w:trPr>
          <w:trHeight w:val="585"/>
          <w:jc w:val="center"/>
        </w:trPr>
        <w:tc>
          <w:tcPr>
            <w:tcW w:w="2436" w:type="dxa"/>
            <w:tcBorders>
              <w:top w:val="single" w:sz="4" w:space="0" w:color="auto"/>
              <w:left w:val="single" w:sz="4" w:space="0" w:color="auto"/>
              <w:bottom w:val="nil"/>
              <w:right w:val="single" w:sz="4" w:space="0" w:color="auto"/>
            </w:tcBorders>
            <w:shd w:val="clear" w:color="auto" w:fill="FFFFFF"/>
            <w:vAlign w:val="center"/>
            <w:hideMark/>
          </w:tcPr>
          <w:p w:rsidR="0010780F" w:rsidRDefault="0010780F">
            <w:pPr>
              <w:rPr>
                <w:color w:val="000000"/>
                <w:sz w:val="20"/>
                <w:szCs w:val="20"/>
              </w:rPr>
            </w:pPr>
            <w:r>
              <w:rPr>
                <w:color w:val="000000"/>
                <w:sz w:val="20"/>
                <w:szCs w:val="20"/>
              </w:rPr>
              <w:t>2 02 25519 00 0000 150</w:t>
            </w:r>
          </w:p>
        </w:tc>
        <w:tc>
          <w:tcPr>
            <w:tcW w:w="0" w:type="auto"/>
            <w:tcBorders>
              <w:top w:val="nil"/>
              <w:left w:val="nil"/>
              <w:bottom w:val="single" w:sz="4" w:space="0" w:color="auto"/>
              <w:right w:val="single" w:sz="4" w:space="0" w:color="auto"/>
            </w:tcBorders>
            <w:vAlign w:val="bottom"/>
            <w:hideMark/>
          </w:tcPr>
          <w:p w:rsidR="0010780F" w:rsidRDefault="0010780F">
            <w:pPr>
              <w:rPr>
                <w:color w:val="22272F"/>
                <w:sz w:val="20"/>
                <w:szCs w:val="20"/>
              </w:rPr>
            </w:pPr>
            <w:r>
              <w:rPr>
                <w:color w:val="22272F"/>
                <w:sz w:val="20"/>
                <w:szCs w:val="20"/>
              </w:rPr>
              <w:t>субсидии бюджетам  на  поддержку отрасли культуры</w:t>
            </w:r>
          </w:p>
        </w:tc>
        <w:tc>
          <w:tcPr>
            <w:tcW w:w="0" w:type="auto"/>
            <w:tcBorders>
              <w:top w:val="single" w:sz="4" w:space="0" w:color="auto"/>
              <w:left w:val="nil"/>
              <w:bottom w:val="nil"/>
              <w:right w:val="single" w:sz="4" w:space="0" w:color="auto"/>
            </w:tcBorders>
            <w:noWrap/>
            <w:vAlign w:val="bottom"/>
            <w:hideMark/>
          </w:tcPr>
          <w:p w:rsidR="0010780F" w:rsidRDefault="0010780F">
            <w:pPr>
              <w:rPr>
                <w:color w:val="000000"/>
                <w:sz w:val="20"/>
                <w:szCs w:val="20"/>
              </w:rPr>
            </w:pPr>
            <w:r>
              <w:rPr>
                <w:color w:val="000000"/>
                <w:sz w:val="20"/>
                <w:szCs w:val="20"/>
              </w:rPr>
              <w:t> </w:t>
            </w:r>
          </w:p>
        </w:tc>
        <w:tc>
          <w:tcPr>
            <w:tcW w:w="0" w:type="auto"/>
            <w:tcBorders>
              <w:top w:val="single" w:sz="4" w:space="0" w:color="auto"/>
              <w:left w:val="nil"/>
              <w:bottom w:val="nil"/>
              <w:right w:val="single" w:sz="4" w:space="0" w:color="auto"/>
            </w:tcBorders>
            <w:noWrap/>
            <w:vAlign w:val="bottom"/>
            <w:hideMark/>
          </w:tcPr>
          <w:p w:rsidR="0010780F" w:rsidRDefault="0010780F">
            <w:pPr>
              <w:rPr>
                <w:color w:val="000000"/>
                <w:sz w:val="20"/>
                <w:szCs w:val="20"/>
              </w:rPr>
            </w:pPr>
            <w:r>
              <w:rPr>
                <w:color w:val="000000"/>
                <w:sz w:val="20"/>
                <w:szCs w:val="20"/>
              </w:rPr>
              <w:t> </w:t>
            </w:r>
          </w:p>
        </w:tc>
        <w:tc>
          <w:tcPr>
            <w:tcW w:w="0" w:type="auto"/>
            <w:tcBorders>
              <w:top w:val="single" w:sz="4" w:space="0" w:color="auto"/>
              <w:left w:val="nil"/>
              <w:bottom w:val="nil"/>
              <w:right w:val="single" w:sz="4" w:space="0" w:color="auto"/>
            </w:tcBorders>
            <w:noWrap/>
            <w:vAlign w:val="bottom"/>
            <w:hideMark/>
          </w:tcPr>
          <w:p w:rsidR="0010780F" w:rsidRDefault="0010780F">
            <w:pPr>
              <w:jc w:val="right"/>
              <w:rPr>
                <w:color w:val="000000"/>
                <w:sz w:val="20"/>
                <w:szCs w:val="20"/>
              </w:rPr>
            </w:pPr>
            <w:r>
              <w:rPr>
                <w:color w:val="000000"/>
                <w:sz w:val="20"/>
                <w:szCs w:val="20"/>
              </w:rPr>
              <w:t>5089,90</w:t>
            </w:r>
          </w:p>
        </w:tc>
      </w:tr>
      <w:tr w:rsidR="0010780F" w:rsidTr="0010780F">
        <w:trPr>
          <w:trHeight w:val="420"/>
          <w:jc w:val="center"/>
        </w:trPr>
        <w:tc>
          <w:tcPr>
            <w:tcW w:w="2436" w:type="dxa"/>
            <w:tcBorders>
              <w:top w:val="single" w:sz="4" w:space="0" w:color="auto"/>
              <w:left w:val="single" w:sz="4" w:space="0" w:color="auto"/>
              <w:bottom w:val="nil"/>
              <w:right w:val="single" w:sz="4" w:space="0" w:color="auto"/>
            </w:tcBorders>
            <w:shd w:val="clear" w:color="auto" w:fill="FFFFFF"/>
            <w:vAlign w:val="center"/>
            <w:hideMark/>
          </w:tcPr>
          <w:p w:rsidR="0010780F" w:rsidRDefault="0010780F">
            <w:pPr>
              <w:rPr>
                <w:color w:val="000000"/>
                <w:sz w:val="20"/>
                <w:szCs w:val="20"/>
              </w:rPr>
            </w:pPr>
            <w:r>
              <w:rPr>
                <w:color w:val="000000"/>
                <w:sz w:val="20"/>
                <w:szCs w:val="20"/>
              </w:rPr>
              <w:t>2 02 25519 05 0000 150</w:t>
            </w:r>
          </w:p>
        </w:tc>
        <w:tc>
          <w:tcPr>
            <w:tcW w:w="0" w:type="auto"/>
            <w:tcBorders>
              <w:top w:val="nil"/>
              <w:left w:val="nil"/>
              <w:bottom w:val="single" w:sz="4" w:space="0" w:color="auto"/>
              <w:right w:val="single" w:sz="4" w:space="0" w:color="auto"/>
            </w:tcBorders>
            <w:vAlign w:val="bottom"/>
            <w:hideMark/>
          </w:tcPr>
          <w:p w:rsidR="0010780F" w:rsidRDefault="0010780F">
            <w:pPr>
              <w:rPr>
                <w:color w:val="22272F"/>
                <w:sz w:val="20"/>
                <w:szCs w:val="20"/>
              </w:rPr>
            </w:pPr>
            <w:r>
              <w:rPr>
                <w:color w:val="22272F"/>
                <w:sz w:val="20"/>
                <w:szCs w:val="20"/>
              </w:rPr>
              <w:t>субсидии бюджетам   муниципальных районов на  поддержку отрасли культуры</w:t>
            </w:r>
          </w:p>
        </w:tc>
        <w:tc>
          <w:tcPr>
            <w:tcW w:w="0" w:type="auto"/>
            <w:tcBorders>
              <w:top w:val="single" w:sz="4" w:space="0" w:color="auto"/>
              <w:left w:val="nil"/>
              <w:bottom w:val="nil"/>
              <w:right w:val="single" w:sz="4" w:space="0" w:color="auto"/>
            </w:tcBorders>
            <w:noWrap/>
            <w:vAlign w:val="bottom"/>
            <w:hideMark/>
          </w:tcPr>
          <w:p w:rsidR="0010780F" w:rsidRDefault="0010780F">
            <w:pPr>
              <w:rPr>
                <w:color w:val="000000"/>
                <w:sz w:val="20"/>
                <w:szCs w:val="20"/>
              </w:rPr>
            </w:pPr>
            <w:r>
              <w:rPr>
                <w:color w:val="000000"/>
                <w:sz w:val="20"/>
                <w:szCs w:val="20"/>
              </w:rPr>
              <w:t> </w:t>
            </w:r>
          </w:p>
        </w:tc>
        <w:tc>
          <w:tcPr>
            <w:tcW w:w="0" w:type="auto"/>
            <w:tcBorders>
              <w:top w:val="single" w:sz="4" w:space="0" w:color="auto"/>
              <w:left w:val="nil"/>
              <w:bottom w:val="nil"/>
              <w:right w:val="single" w:sz="4" w:space="0" w:color="auto"/>
            </w:tcBorders>
            <w:noWrap/>
            <w:vAlign w:val="bottom"/>
            <w:hideMark/>
          </w:tcPr>
          <w:p w:rsidR="0010780F" w:rsidRDefault="0010780F">
            <w:pPr>
              <w:rPr>
                <w:color w:val="000000"/>
                <w:sz w:val="20"/>
                <w:szCs w:val="20"/>
              </w:rPr>
            </w:pPr>
            <w:r>
              <w:rPr>
                <w:color w:val="000000"/>
                <w:sz w:val="20"/>
                <w:szCs w:val="20"/>
              </w:rPr>
              <w:t> </w:t>
            </w:r>
          </w:p>
        </w:tc>
        <w:tc>
          <w:tcPr>
            <w:tcW w:w="0" w:type="auto"/>
            <w:tcBorders>
              <w:top w:val="single" w:sz="4" w:space="0" w:color="auto"/>
              <w:left w:val="nil"/>
              <w:bottom w:val="nil"/>
              <w:right w:val="single" w:sz="4" w:space="0" w:color="auto"/>
            </w:tcBorders>
            <w:noWrap/>
            <w:vAlign w:val="bottom"/>
            <w:hideMark/>
          </w:tcPr>
          <w:p w:rsidR="0010780F" w:rsidRDefault="0010780F">
            <w:pPr>
              <w:jc w:val="right"/>
              <w:rPr>
                <w:color w:val="000000"/>
                <w:sz w:val="20"/>
                <w:szCs w:val="20"/>
              </w:rPr>
            </w:pPr>
            <w:r>
              <w:rPr>
                <w:color w:val="000000"/>
                <w:sz w:val="20"/>
                <w:szCs w:val="20"/>
              </w:rPr>
              <w:t>5089,90</w:t>
            </w:r>
          </w:p>
        </w:tc>
      </w:tr>
      <w:tr w:rsidR="0010780F" w:rsidTr="0010780F">
        <w:trPr>
          <w:trHeight w:val="420"/>
          <w:jc w:val="center"/>
        </w:trPr>
        <w:tc>
          <w:tcPr>
            <w:tcW w:w="2436" w:type="dxa"/>
            <w:tcBorders>
              <w:top w:val="nil"/>
              <w:left w:val="single" w:sz="4" w:space="0" w:color="auto"/>
              <w:bottom w:val="nil"/>
              <w:right w:val="single" w:sz="4" w:space="0" w:color="auto"/>
            </w:tcBorders>
            <w:shd w:val="clear" w:color="auto" w:fill="FFFFFF"/>
            <w:vAlign w:val="center"/>
            <w:hideMark/>
          </w:tcPr>
          <w:p w:rsidR="0010780F" w:rsidRDefault="0010780F">
            <w:pPr>
              <w:rPr>
                <w:color w:val="000000"/>
                <w:sz w:val="20"/>
                <w:szCs w:val="20"/>
              </w:rPr>
            </w:pPr>
            <w:r>
              <w:rPr>
                <w:color w:val="000000"/>
                <w:sz w:val="20"/>
                <w:szCs w:val="20"/>
              </w:rPr>
              <w:t>2 02 30000 00 0000 150</w:t>
            </w:r>
          </w:p>
        </w:tc>
        <w:tc>
          <w:tcPr>
            <w:tcW w:w="0" w:type="auto"/>
            <w:tcBorders>
              <w:top w:val="nil"/>
              <w:left w:val="nil"/>
              <w:bottom w:val="single" w:sz="4" w:space="0" w:color="auto"/>
              <w:right w:val="single" w:sz="4" w:space="0" w:color="auto"/>
            </w:tcBorders>
            <w:shd w:val="clear" w:color="auto" w:fill="FFFFFF"/>
            <w:vAlign w:val="bottom"/>
            <w:hideMark/>
          </w:tcPr>
          <w:p w:rsidR="0010780F" w:rsidRDefault="0010780F">
            <w:pPr>
              <w:rPr>
                <w:b/>
                <w:bCs/>
                <w:color w:val="000000"/>
                <w:sz w:val="20"/>
                <w:szCs w:val="20"/>
              </w:rPr>
            </w:pPr>
            <w:r>
              <w:rPr>
                <w:b/>
                <w:bCs/>
                <w:color w:val="000000"/>
                <w:sz w:val="20"/>
                <w:szCs w:val="20"/>
              </w:rPr>
              <w:t>Субвенции бюджетам бюджетной системы Российской Федерации</w:t>
            </w:r>
          </w:p>
        </w:tc>
        <w:tc>
          <w:tcPr>
            <w:tcW w:w="0" w:type="auto"/>
            <w:tcBorders>
              <w:top w:val="nil"/>
              <w:left w:val="nil"/>
              <w:bottom w:val="nil"/>
              <w:right w:val="single" w:sz="4" w:space="0" w:color="auto"/>
            </w:tcBorders>
            <w:noWrap/>
            <w:vAlign w:val="bottom"/>
            <w:hideMark/>
          </w:tcPr>
          <w:p w:rsidR="0010780F" w:rsidRDefault="0010780F">
            <w:pPr>
              <w:rPr>
                <w:rFonts w:ascii="Arial" w:hAnsi="Arial" w:cs="Arial"/>
                <w:b/>
                <w:bCs/>
                <w:color w:val="000000"/>
                <w:sz w:val="18"/>
                <w:szCs w:val="18"/>
              </w:rPr>
            </w:pPr>
            <w:r>
              <w:rPr>
                <w:rFonts w:ascii="Arial" w:hAnsi="Arial" w:cs="Arial"/>
                <w:b/>
                <w:bCs/>
                <w:color w:val="000000"/>
                <w:sz w:val="18"/>
                <w:szCs w:val="18"/>
              </w:rPr>
              <w:t xml:space="preserve">           88 607,20 </w:t>
            </w:r>
          </w:p>
        </w:tc>
        <w:tc>
          <w:tcPr>
            <w:tcW w:w="0" w:type="auto"/>
            <w:tcBorders>
              <w:top w:val="nil"/>
              <w:left w:val="nil"/>
              <w:bottom w:val="nil"/>
              <w:right w:val="single" w:sz="4" w:space="0" w:color="auto"/>
            </w:tcBorders>
            <w:noWrap/>
            <w:vAlign w:val="bottom"/>
            <w:hideMark/>
          </w:tcPr>
          <w:p w:rsidR="0010780F" w:rsidRDefault="0010780F">
            <w:pPr>
              <w:rPr>
                <w:rFonts w:ascii="Arial" w:hAnsi="Arial" w:cs="Arial"/>
                <w:b/>
                <w:bCs/>
                <w:color w:val="000000"/>
                <w:sz w:val="18"/>
                <w:szCs w:val="18"/>
              </w:rPr>
            </w:pPr>
            <w:r>
              <w:rPr>
                <w:rFonts w:ascii="Arial" w:hAnsi="Arial" w:cs="Arial"/>
                <w:b/>
                <w:bCs/>
                <w:color w:val="000000"/>
                <w:sz w:val="18"/>
                <w:szCs w:val="18"/>
              </w:rPr>
              <w:t xml:space="preserve">           79 472,50 </w:t>
            </w:r>
          </w:p>
        </w:tc>
        <w:tc>
          <w:tcPr>
            <w:tcW w:w="0" w:type="auto"/>
            <w:tcBorders>
              <w:top w:val="nil"/>
              <w:left w:val="nil"/>
              <w:bottom w:val="nil"/>
              <w:right w:val="single" w:sz="4" w:space="0" w:color="auto"/>
            </w:tcBorders>
            <w:noWrap/>
            <w:vAlign w:val="bottom"/>
            <w:hideMark/>
          </w:tcPr>
          <w:p w:rsidR="0010780F" w:rsidRDefault="0010780F">
            <w:pPr>
              <w:rPr>
                <w:rFonts w:ascii="Arial" w:hAnsi="Arial" w:cs="Arial"/>
                <w:b/>
                <w:bCs/>
                <w:color w:val="000000"/>
                <w:sz w:val="18"/>
                <w:szCs w:val="18"/>
              </w:rPr>
            </w:pPr>
            <w:r>
              <w:rPr>
                <w:rFonts w:ascii="Arial" w:hAnsi="Arial" w:cs="Arial"/>
                <w:b/>
                <w:bCs/>
                <w:color w:val="000000"/>
                <w:sz w:val="18"/>
                <w:szCs w:val="18"/>
              </w:rPr>
              <w:t xml:space="preserve">             67 793,90 </w:t>
            </w:r>
          </w:p>
        </w:tc>
      </w:tr>
      <w:tr w:rsidR="0010780F" w:rsidTr="0010780F">
        <w:trPr>
          <w:trHeight w:val="555"/>
          <w:jc w:val="center"/>
        </w:trPr>
        <w:tc>
          <w:tcPr>
            <w:tcW w:w="2436" w:type="dxa"/>
            <w:tcBorders>
              <w:top w:val="single" w:sz="4" w:space="0" w:color="000000"/>
              <w:left w:val="single" w:sz="4" w:space="0" w:color="000000"/>
              <w:bottom w:val="single" w:sz="4" w:space="0" w:color="000000"/>
              <w:right w:val="single" w:sz="4" w:space="0" w:color="000000"/>
            </w:tcBorders>
            <w:shd w:val="clear" w:color="auto" w:fill="FFFFFF"/>
            <w:noWrap/>
            <w:vAlign w:val="bottom"/>
            <w:hideMark/>
          </w:tcPr>
          <w:p w:rsidR="0010780F" w:rsidRDefault="0010780F">
            <w:pPr>
              <w:rPr>
                <w:color w:val="000000"/>
                <w:sz w:val="20"/>
                <w:szCs w:val="20"/>
              </w:rPr>
            </w:pPr>
            <w:r>
              <w:rPr>
                <w:color w:val="000000"/>
                <w:sz w:val="20"/>
                <w:szCs w:val="20"/>
              </w:rPr>
              <w:t>2 02 30024 00 0000 150</w:t>
            </w:r>
          </w:p>
        </w:tc>
        <w:tc>
          <w:tcPr>
            <w:tcW w:w="0" w:type="auto"/>
            <w:tcBorders>
              <w:top w:val="nil"/>
              <w:left w:val="nil"/>
              <w:bottom w:val="single" w:sz="4" w:space="0" w:color="000000"/>
              <w:right w:val="single" w:sz="8" w:space="0" w:color="000000"/>
            </w:tcBorders>
            <w:shd w:val="clear" w:color="auto" w:fill="FFFFFF"/>
            <w:vAlign w:val="bottom"/>
            <w:hideMark/>
          </w:tcPr>
          <w:p w:rsidR="0010780F" w:rsidRDefault="0010780F">
            <w:pPr>
              <w:rPr>
                <w:color w:val="000000"/>
                <w:sz w:val="20"/>
                <w:szCs w:val="20"/>
              </w:rPr>
            </w:pPr>
            <w:r>
              <w:rPr>
                <w:color w:val="000000"/>
                <w:sz w:val="20"/>
                <w:szCs w:val="20"/>
              </w:rPr>
              <w:t xml:space="preserve">  Субвенции местным бюджетам на выполнение передаваемых полномочий субъектов Российской Федерации</w:t>
            </w:r>
          </w:p>
        </w:tc>
        <w:tc>
          <w:tcPr>
            <w:tcW w:w="0" w:type="auto"/>
            <w:tcBorders>
              <w:top w:val="single" w:sz="4" w:space="0" w:color="auto"/>
              <w:left w:val="nil"/>
              <w:bottom w:val="nil"/>
              <w:right w:val="single" w:sz="4" w:space="0" w:color="auto"/>
            </w:tcBorders>
            <w:noWrap/>
            <w:vAlign w:val="bottom"/>
            <w:hideMark/>
          </w:tcPr>
          <w:p w:rsidR="0010780F" w:rsidRDefault="0010780F">
            <w:pPr>
              <w:rPr>
                <w:rFonts w:ascii="Arial" w:hAnsi="Arial" w:cs="Arial"/>
                <w:b/>
                <w:bCs/>
                <w:color w:val="000000"/>
                <w:sz w:val="18"/>
                <w:szCs w:val="18"/>
              </w:rPr>
            </w:pPr>
            <w:r>
              <w:rPr>
                <w:rFonts w:ascii="Arial" w:hAnsi="Arial" w:cs="Arial"/>
                <w:b/>
                <w:bCs/>
                <w:color w:val="000000"/>
                <w:sz w:val="18"/>
                <w:szCs w:val="18"/>
              </w:rPr>
              <w:t xml:space="preserve">           79 758,70 </w:t>
            </w:r>
          </w:p>
        </w:tc>
        <w:tc>
          <w:tcPr>
            <w:tcW w:w="0" w:type="auto"/>
            <w:tcBorders>
              <w:top w:val="single" w:sz="4" w:space="0" w:color="auto"/>
              <w:left w:val="nil"/>
              <w:bottom w:val="nil"/>
              <w:right w:val="single" w:sz="4" w:space="0" w:color="auto"/>
            </w:tcBorders>
            <w:noWrap/>
            <w:vAlign w:val="bottom"/>
            <w:hideMark/>
          </w:tcPr>
          <w:p w:rsidR="0010780F" w:rsidRDefault="0010780F">
            <w:pPr>
              <w:rPr>
                <w:rFonts w:ascii="Arial" w:hAnsi="Arial" w:cs="Arial"/>
                <w:b/>
                <w:bCs/>
                <w:color w:val="000000"/>
                <w:sz w:val="18"/>
                <w:szCs w:val="18"/>
              </w:rPr>
            </w:pPr>
            <w:r>
              <w:rPr>
                <w:rFonts w:ascii="Arial" w:hAnsi="Arial" w:cs="Arial"/>
                <w:b/>
                <w:bCs/>
                <w:color w:val="000000"/>
                <w:sz w:val="18"/>
                <w:szCs w:val="18"/>
              </w:rPr>
              <w:t xml:space="preserve">           69 660,20 </w:t>
            </w:r>
          </w:p>
        </w:tc>
        <w:tc>
          <w:tcPr>
            <w:tcW w:w="0" w:type="auto"/>
            <w:tcBorders>
              <w:top w:val="single" w:sz="4" w:space="0" w:color="auto"/>
              <w:left w:val="nil"/>
              <w:bottom w:val="nil"/>
              <w:right w:val="single" w:sz="4" w:space="0" w:color="auto"/>
            </w:tcBorders>
            <w:noWrap/>
            <w:vAlign w:val="bottom"/>
            <w:hideMark/>
          </w:tcPr>
          <w:p w:rsidR="0010780F" w:rsidRDefault="0010780F">
            <w:pPr>
              <w:rPr>
                <w:rFonts w:ascii="Arial" w:hAnsi="Arial" w:cs="Arial"/>
                <w:b/>
                <w:bCs/>
                <w:color w:val="000000"/>
                <w:sz w:val="18"/>
                <w:szCs w:val="18"/>
              </w:rPr>
            </w:pPr>
            <w:r>
              <w:rPr>
                <w:rFonts w:ascii="Arial" w:hAnsi="Arial" w:cs="Arial"/>
                <w:b/>
                <w:bCs/>
                <w:color w:val="000000"/>
                <w:sz w:val="18"/>
                <w:szCs w:val="18"/>
              </w:rPr>
              <w:t xml:space="preserve">             57 715,30 </w:t>
            </w:r>
          </w:p>
        </w:tc>
      </w:tr>
      <w:tr w:rsidR="0010780F" w:rsidTr="0010780F">
        <w:trPr>
          <w:trHeight w:val="525"/>
          <w:jc w:val="center"/>
        </w:trPr>
        <w:tc>
          <w:tcPr>
            <w:tcW w:w="2436" w:type="dxa"/>
            <w:tcBorders>
              <w:top w:val="nil"/>
              <w:left w:val="single" w:sz="4" w:space="0" w:color="auto"/>
              <w:bottom w:val="single" w:sz="4" w:space="0" w:color="auto"/>
              <w:right w:val="single" w:sz="4" w:space="0" w:color="auto"/>
            </w:tcBorders>
            <w:shd w:val="clear" w:color="auto" w:fill="FFFFFF"/>
            <w:vAlign w:val="center"/>
            <w:hideMark/>
          </w:tcPr>
          <w:p w:rsidR="0010780F" w:rsidRDefault="0010780F">
            <w:pPr>
              <w:rPr>
                <w:color w:val="000000"/>
                <w:sz w:val="20"/>
                <w:szCs w:val="20"/>
              </w:rPr>
            </w:pPr>
            <w:r>
              <w:rPr>
                <w:color w:val="000000"/>
                <w:sz w:val="20"/>
                <w:szCs w:val="20"/>
              </w:rPr>
              <w:t>2 02 30024 05 0000 150</w:t>
            </w:r>
          </w:p>
        </w:tc>
        <w:tc>
          <w:tcPr>
            <w:tcW w:w="0" w:type="auto"/>
            <w:tcBorders>
              <w:top w:val="nil"/>
              <w:left w:val="nil"/>
              <w:bottom w:val="single" w:sz="4" w:space="0" w:color="000000"/>
              <w:right w:val="single" w:sz="8" w:space="0" w:color="000000"/>
            </w:tcBorders>
            <w:shd w:val="clear" w:color="auto" w:fill="FFFFFF"/>
            <w:vAlign w:val="bottom"/>
            <w:hideMark/>
          </w:tcPr>
          <w:p w:rsidR="0010780F" w:rsidRDefault="0010780F">
            <w:pPr>
              <w:rPr>
                <w:color w:val="000000"/>
                <w:sz w:val="20"/>
                <w:szCs w:val="20"/>
              </w:rPr>
            </w:pPr>
            <w:r>
              <w:rPr>
                <w:color w:val="000000"/>
                <w:sz w:val="20"/>
                <w:szCs w:val="20"/>
              </w:rPr>
              <w:t xml:space="preserve">  Субвенции бюджетам муниципальных районов на выполнение передаваемых полномочий субъектов Российской Федерации</w:t>
            </w:r>
          </w:p>
        </w:tc>
        <w:tc>
          <w:tcPr>
            <w:tcW w:w="0" w:type="auto"/>
            <w:tcBorders>
              <w:top w:val="single" w:sz="4" w:space="0" w:color="auto"/>
              <w:left w:val="nil"/>
              <w:bottom w:val="nil"/>
              <w:right w:val="single" w:sz="4" w:space="0" w:color="auto"/>
            </w:tcBorders>
            <w:noWrap/>
            <w:vAlign w:val="bottom"/>
            <w:hideMark/>
          </w:tcPr>
          <w:p w:rsidR="0010780F" w:rsidRDefault="0010780F">
            <w:pPr>
              <w:rPr>
                <w:rFonts w:ascii="Arial" w:hAnsi="Arial" w:cs="Arial"/>
                <w:b/>
                <w:bCs/>
                <w:color w:val="000000"/>
                <w:sz w:val="18"/>
                <w:szCs w:val="18"/>
              </w:rPr>
            </w:pPr>
            <w:r>
              <w:rPr>
                <w:rFonts w:ascii="Arial" w:hAnsi="Arial" w:cs="Arial"/>
                <w:b/>
                <w:bCs/>
                <w:color w:val="000000"/>
                <w:sz w:val="18"/>
                <w:szCs w:val="18"/>
              </w:rPr>
              <w:t xml:space="preserve">           79 758,70 </w:t>
            </w:r>
          </w:p>
        </w:tc>
        <w:tc>
          <w:tcPr>
            <w:tcW w:w="0" w:type="auto"/>
            <w:tcBorders>
              <w:top w:val="single" w:sz="4" w:space="0" w:color="auto"/>
              <w:left w:val="nil"/>
              <w:bottom w:val="nil"/>
              <w:right w:val="single" w:sz="4" w:space="0" w:color="auto"/>
            </w:tcBorders>
            <w:noWrap/>
            <w:vAlign w:val="bottom"/>
            <w:hideMark/>
          </w:tcPr>
          <w:p w:rsidR="0010780F" w:rsidRDefault="0010780F">
            <w:pPr>
              <w:rPr>
                <w:rFonts w:ascii="Arial" w:hAnsi="Arial" w:cs="Arial"/>
                <w:b/>
                <w:bCs/>
                <w:color w:val="000000"/>
                <w:sz w:val="18"/>
                <w:szCs w:val="18"/>
              </w:rPr>
            </w:pPr>
            <w:r>
              <w:rPr>
                <w:rFonts w:ascii="Arial" w:hAnsi="Arial" w:cs="Arial"/>
                <w:b/>
                <w:bCs/>
                <w:color w:val="000000"/>
                <w:sz w:val="18"/>
                <w:szCs w:val="18"/>
              </w:rPr>
              <w:t xml:space="preserve">           69 660,20 </w:t>
            </w:r>
          </w:p>
        </w:tc>
        <w:tc>
          <w:tcPr>
            <w:tcW w:w="0" w:type="auto"/>
            <w:tcBorders>
              <w:top w:val="single" w:sz="4" w:space="0" w:color="auto"/>
              <w:left w:val="nil"/>
              <w:bottom w:val="nil"/>
              <w:right w:val="single" w:sz="4" w:space="0" w:color="auto"/>
            </w:tcBorders>
            <w:noWrap/>
            <w:vAlign w:val="bottom"/>
            <w:hideMark/>
          </w:tcPr>
          <w:p w:rsidR="0010780F" w:rsidRDefault="0010780F">
            <w:pPr>
              <w:rPr>
                <w:rFonts w:ascii="Arial" w:hAnsi="Arial" w:cs="Arial"/>
                <w:b/>
                <w:bCs/>
                <w:color w:val="000000"/>
                <w:sz w:val="18"/>
                <w:szCs w:val="18"/>
              </w:rPr>
            </w:pPr>
            <w:r>
              <w:rPr>
                <w:rFonts w:ascii="Arial" w:hAnsi="Arial" w:cs="Arial"/>
                <w:b/>
                <w:bCs/>
                <w:color w:val="000000"/>
                <w:sz w:val="18"/>
                <w:szCs w:val="18"/>
              </w:rPr>
              <w:t xml:space="preserve">             57 715,30 </w:t>
            </w:r>
          </w:p>
        </w:tc>
      </w:tr>
      <w:tr w:rsidR="0010780F" w:rsidTr="0010780F">
        <w:trPr>
          <w:trHeight w:val="300"/>
          <w:jc w:val="center"/>
        </w:trPr>
        <w:tc>
          <w:tcPr>
            <w:tcW w:w="2436" w:type="dxa"/>
            <w:tcBorders>
              <w:top w:val="nil"/>
              <w:left w:val="single" w:sz="4" w:space="0" w:color="auto"/>
              <w:bottom w:val="single" w:sz="4" w:space="0" w:color="auto"/>
              <w:right w:val="single" w:sz="4" w:space="0" w:color="auto"/>
            </w:tcBorders>
            <w:shd w:val="clear" w:color="auto" w:fill="FFFFFF"/>
            <w:vAlign w:val="center"/>
            <w:hideMark/>
          </w:tcPr>
          <w:p w:rsidR="0010780F" w:rsidRDefault="0010780F">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FFFFFF"/>
            <w:vAlign w:val="bottom"/>
            <w:hideMark/>
          </w:tcPr>
          <w:p w:rsidR="0010780F" w:rsidRDefault="0010780F">
            <w:pPr>
              <w:rPr>
                <w:b/>
                <w:bCs/>
                <w:color w:val="000000"/>
                <w:sz w:val="20"/>
                <w:szCs w:val="20"/>
              </w:rPr>
            </w:pPr>
            <w:r>
              <w:rPr>
                <w:b/>
                <w:bCs/>
                <w:color w:val="000000"/>
                <w:sz w:val="20"/>
                <w:szCs w:val="20"/>
              </w:rPr>
              <w:t>в том числе</w:t>
            </w:r>
          </w:p>
        </w:tc>
        <w:tc>
          <w:tcPr>
            <w:tcW w:w="0" w:type="auto"/>
            <w:tcBorders>
              <w:top w:val="single" w:sz="4" w:space="0" w:color="auto"/>
              <w:left w:val="nil"/>
              <w:bottom w:val="single" w:sz="4" w:space="0" w:color="auto"/>
              <w:right w:val="single" w:sz="4" w:space="0" w:color="auto"/>
            </w:tcBorders>
            <w:shd w:val="clear" w:color="auto" w:fill="FFFFFF"/>
            <w:noWrap/>
            <w:vAlign w:val="bottom"/>
            <w:hideMark/>
          </w:tcPr>
          <w:p w:rsidR="0010780F" w:rsidRDefault="0010780F">
            <w:pPr>
              <w:rPr>
                <w:b/>
                <w:bCs/>
                <w:color w:val="000000"/>
                <w:sz w:val="20"/>
                <w:szCs w:val="20"/>
              </w:rPr>
            </w:pPr>
            <w:r>
              <w:rPr>
                <w:b/>
                <w:bCs/>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FFFFFF"/>
            <w:noWrap/>
            <w:vAlign w:val="bottom"/>
            <w:hideMark/>
          </w:tcPr>
          <w:p w:rsidR="0010780F" w:rsidRDefault="0010780F">
            <w:pPr>
              <w:rPr>
                <w:b/>
                <w:bCs/>
                <w:color w:val="000000"/>
                <w:sz w:val="20"/>
                <w:szCs w:val="20"/>
              </w:rPr>
            </w:pPr>
            <w:r>
              <w:rPr>
                <w:b/>
                <w:bCs/>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FFFFFF"/>
            <w:noWrap/>
            <w:vAlign w:val="bottom"/>
            <w:hideMark/>
          </w:tcPr>
          <w:p w:rsidR="0010780F" w:rsidRDefault="0010780F">
            <w:pPr>
              <w:rPr>
                <w:b/>
                <w:bCs/>
                <w:color w:val="000000"/>
                <w:sz w:val="20"/>
                <w:szCs w:val="20"/>
              </w:rPr>
            </w:pPr>
            <w:r>
              <w:rPr>
                <w:b/>
                <w:bCs/>
                <w:color w:val="000000"/>
                <w:sz w:val="20"/>
                <w:szCs w:val="20"/>
              </w:rPr>
              <w:t> </w:t>
            </w:r>
          </w:p>
        </w:tc>
      </w:tr>
      <w:tr w:rsidR="0010780F" w:rsidTr="0010780F">
        <w:trPr>
          <w:trHeight w:val="495"/>
          <w:jc w:val="center"/>
        </w:trPr>
        <w:tc>
          <w:tcPr>
            <w:tcW w:w="2436" w:type="dxa"/>
            <w:tcBorders>
              <w:top w:val="nil"/>
              <w:left w:val="single" w:sz="4" w:space="0" w:color="auto"/>
              <w:bottom w:val="single" w:sz="4" w:space="0" w:color="auto"/>
              <w:right w:val="single" w:sz="4" w:space="0" w:color="auto"/>
            </w:tcBorders>
            <w:shd w:val="clear" w:color="auto" w:fill="FFFFFF"/>
            <w:vAlign w:val="center"/>
            <w:hideMark/>
          </w:tcPr>
          <w:p w:rsidR="0010780F" w:rsidRDefault="0010780F">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FFFFFF"/>
            <w:hideMark/>
          </w:tcPr>
          <w:p w:rsidR="0010780F" w:rsidRDefault="0010780F">
            <w:pPr>
              <w:rPr>
                <w:sz w:val="18"/>
                <w:szCs w:val="18"/>
              </w:rPr>
            </w:pPr>
            <w:r>
              <w:rPr>
                <w:sz w:val="18"/>
                <w:szCs w:val="18"/>
              </w:rPr>
              <w:t xml:space="preserve">Субвенции </w:t>
            </w:r>
            <w:proofErr w:type="gramStart"/>
            <w:r>
              <w:rPr>
                <w:sz w:val="18"/>
                <w:szCs w:val="18"/>
              </w:rPr>
              <w:t>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roofErr w:type="gramEnd"/>
          </w:p>
        </w:tc>
        <w:tc>
          <w:tcPr>
            <w:tcW w:w="0" w:type="auto"/>
            <w:tcBorders>
              <w:top w:val="nil"/>
              <w:left w:val="nil"/>
              <w:bottom w:val="single" w:sz="4" w:space="0" w:color="auto"/>
              <w:right w:val="single" w:sz="4" w:space="0" w:color="auto"/>
            </w:tcBorders>
            <w:shd w:val="clear" w:color="auto" w:fill="FFFFFF"/>
            <w:noWrap/>
            <w:vAlign w:val="bottom"/>
            <w:hideMark/>
          </w:tcPr>
          <w:p w:rsidR="0010780F" w:rsidRDefault="0010780F">
            <w:pPr>
              <w:jc w:val="right"/>
              <w:rPr>
                <w:color w:val="000000"/>
                <w:sz w:val="20"/>
                <w:szCs w:val="20"/>
              </w:rPr>
            </w:pPr>
            <w:r>
              <w:rPr>
                <w:color w:val="000000"/>
                <w:sz w:val="20"/>
                <w:szCs w:val="20"/>
              </w:rPr>
              <w:t>131,9</w:t>
            </w:r>
          </w:p>
        </w:tc>
        <w:tc>
          <w:tcPr>
            <w:tcW w:w="0" w:type="auto"/>
            <w:tcBorders>
              <w:top w:val="nil"/>
              <w:left w:val="nil"/>
              <w:bottom w:val="single" w:sz="4" w:space="0" w:color="auto"/>
              <w:right w:val="single" w:sz="4" w:space="0" w:color="auto"/>
            </w:tcBorders>
            <w:shd w:val="clear" w:color="auto" w:fill="FFFFFF"/>
            <w:noWrap/>
            <w:vAlign w:val="bottom"/>
            <w:hideMark/>
          </w:tcPr>
          <w:p w:rsidR="0010780F" w:rsidRDefault="0010780F">
            <w:pPr>
              <w:jc w:val="right"/>
              <w:rPr>
                <w:color w:val="000000"/>
                <w:sz w:val="20"/>
                <w:szCs w:val="20"/>
              </w:rPr>
            </w:pPr>
            <w:r>
              <w:rPr>
                <w:color w:val="000000"/>
                <w:sz w:val="20"/>
                <w:szCs w:val="20"/>
              </w:rPr>
              <w:t>126,7</w:t>
            </w:r>
          </w:p>
        </w:tc>
        <w:tc>
          <w:tcPr>
            <w:tcW w:w="0" w:type="auto"/>
            <w:tcBorders>
              <w:top w:val="nil"/>
              <w:left w:val="nil"/>
              <w:bottom w:val="single" w:sz="4" w:space="0" w:color="auto"/>
              <w:right w:val="single" w:sz="4" w:space="0" w:color="auto"/>
            </w:tcBorders>
            <w:shd w:val="clear" w:color="auto" w:fill="FFFFFF"/>
            <w:noWrap/>
            <w:vAlign w:val="bottom"/>
            <w:hideMark/>
          </w:tcPr>
          <w:p w:rsidR="0010780F" w:rsidRDefault="0010780F">
            <w:pPr>
              <w:jc w:val="right"/>
              <w:rPr>
                <w:color w:val="000000"/>
                <w:sz w:val="20"/>
                <w:szCs w:val="20"/>
              </w:rPr>
            </w:pPr>
            <w:r>
              <w:rPr>
                <w:color w:val="000000"/>
                <w:sz w:val="20"/>
                <w:szCs w:val="20"/>
              </w:rPr>
              <w:t>121,4</w:t>
            </w:r>
          </w:p>
        </w:tc>
      </w:tr>
      <w:tr w:rsidR="0010780F" w:rsidTr="0010780F">
        <w:trPr>
          <w:trHeight w:val="1350"/>
          <w:jc w:val="center"/>
        </w:trPr>
        <w:tc>
          <w:tcPr>
            <w:tcW w:w="2436" w:type="dxa"/>
            <w:tcBorders>
              <w:top w:val="nil"/>
              <w:left w:val="single" w:sz="4" w:space="0" w:color="auto"/>
              <w:bottom w:val="single" w:sz="4" w:space="0" w:color="auto"/>
              <w:right w:val="single" w:sz="4" w:space="0" w:color="auto"/>
            </w:tcBorders>
            <w:shd w:val="clear" w:color="auto" w:fill="FFFFFF"/>
            <w:vAlign w:val="center"/>
            <w:hideMark/>
          </w:tcPr>
          <w:p w:rsidR="0010780F" w:rsidRDefault="0010780F">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FFFFFF"/>
            <w:hideMark/>
          </w:tcPr>
          <w:p w:rsidR="0010780F" w:rsidRDefault="0010780F">
            <w:pPr>
              <w:jc w:val="both"/>
              <w:rPr>
                <w:color w:val="000000"/>
                <w:sz w:val="20"/>
                <w:szCs w:val="20"/>
              </w:rPr>
            </w:pPr>
            <w:r>
              <w:rPr>
                <w:color w:val="000000"/>
                <w:sz w:val="20"/>
                <w:szCs w:val="20"/>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0" w:type="auto"/>
            <w:tcBorders>
              <w:top w:val="nil"/>
              <w:left w:val="nil"/>
              <w:bottom w:val="single" w:sz="4" w:space="0" w:color="auto"/>
              <w:right w:val="single" w:sz="4" w:space="0" w:color="auto"/>
            </w:tcBorders>
            <w:shd w:val="clear" w:color="auto" w:fill="FFFFFF"/>
            <w:noWrap/>
            <w:vAlign w:val="bottom"/>
            <w:hideMark/>
          </w:tcPr>
          <w:p w:rsidR="0010780F" w:rsidRDefault="0010780F">
            <w:pPr>
              <w:jc w:val="right"/>
              <w:rPr>
                <w:color w:val="000000"/>
                <w:sz w:val="20"/>
                <w:szCs w:val="20"/>
              </w:rPr>
            </w:pPr>
            <w:r>
              <w:rPr>
                <w:color w:val="000000"/>
                <w:sz w:val="20"/>
                <w:szCs w:val="20"/>
              </w:rPr>
              <w:t>3,30</w:t>
            </w:r>
          </w:p>
        </w:tc>
        <w:tc>
          <w:tcPr>
            <w:tcW w:w="0" w:type="auto"/>
            <w:tcBorders>
              <w:top w:val="nil"/>
              <w:left w:val="nil"/>
              <w:bottom w:val="single" w:sz="4" w:space="0" w:color="auto"/>
              <w:right w:val="single" w:sz="4" w:space="0" w:color="auto"/>
            </w:tcBorders>
            <w:shd w:val="clear" w:color="auto" w:fill="FFFFFF"/>
            <w:noWrap/>
            <w:vAlign w:val="bottom"/>
            <w:hideMark/>
          </w:tcPr>
          <w:p w:rsidR="0010780F" w:rsidRDefault="0010780F">
            <w:pPr>
              <w:jc w:val="right"/>
              <w:rPr>
                <w:color w:val="000000"/>
                <w:sz w:val="20"/>
                <w:szCs w:val="20"/>
              </w:rPr>
            </w:pPr>
            <w:r>
              <w:rPr>
                <w:color w:val="000000"/>
                <w:sz w:val="20"/>
                <w:szCs w:val="20"/>
              </w:rPr>
              <w:t>3,30</w:t>
            </w:r>
          </w:p>
        </w:tc>
        <w:tc>
          <w:tcPr>
            <w:tcW w:w="0" w:type="auto"/>
            <w:tcBorders>
              <w:top w:val="nil"/>
              <w:left w:val="nil"/>
              <w:bottom w:val="single" w:sz="4" w:space="0" w:color="auto"/>
              <w:right w:val="single" w:sz="4" w:space="0" w:color="auto"/>
            </w:tcBorders>
            <w:shd w:val="clear" w:color="auto" w:fill="FFFFFF"/>
            <w:noWrap/>
            <w:vAlign w:val="bottom"/>
            <w:hideMark/>
          </w:tcPr>
          <w:p w:rsidR="0010780F" w:rsidRDefault="0010780F">
            <w:pPr>
              <w:jc w:val="right"/>
              <w:rPr>
                <w:color w:val="000000"/>
                <w:sz w:val="20"/>
                <w:szCs w:val="20"/>
              </w:rPr>
            </w:pPr>
            <w:r>
              <w:rPr>
                <w:color w:val="000000"/>
                <w:sz w:val="20"/>
                <w:szCs w:val="20"/>
              </w:rPr>
              <w:t>3,30</w:t>
            </w:r>
          </w:p>
        </w:tc>
      </w:tr>
      <w:tr w:rsidR="0010780F" w:rsidTr="0010780F">
        <w:trPr>
          <w:trHeight w:val="1695"/>
          <w:jc w:val="center"/>
        </w:trPr>
        <w:tc>
          <w:tcPr>
            <w:tcW w:w="2436" w:type="dxa"/>
            <w:tcBorders>
              <w:top w:val="nil"/>
              <w:left w:val="single" w:sz="4" w:space="0" w:color="auto"/>
              <w:bottom w:val="single" w:sz="4" w:space="0" w:color="auto"/>
              <w:right w:val="single" w:sz="4" w:space="0" w:color="auto"/>
            </w:tcBorders>
            <w:shd w:val="clear" w:color="auto" w:fill="FFFFFF"/>
            <w:vAlign w:val="center"/>
            <w:hideMark/>
          </w:tcPr>
          <w:p w:rsidR="0010780F" w:rsidRDefault="0010780F">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FFFFFF"/>
            <w:hideMark/>
          </w:tcPr>
          <w:p w:rsidR="0010780F" w:rsidRDefault="0010780F">
            <w:pPr>
              <w:jc w:val="both"/>
              <w:rPr>
                <w:color w:val="000000"/>
                <w:sz w:val="20"/>
                <w:szCs w:val="20"/>
              </w:rPr>
            </w:pPr>
            <w:proofErr w:type="gramStart"/>
            <w:r>
              <w:rPr>
                <w:color w:val="000000"/>
                <w:sz w:val="20"/>
                <w:szCs w:val="20"/>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w:t>
            </w:r>
            <w:r>
              <w:rPr>
                <w:color w:val="000000"/>
                <w:sz w:val="20"/>
                <w:szCs w:val="20"/>
              </w:rPr>
              <w:lastRenderedPageBreak/>
              <w:t>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0" w:type="auto"/>
            <w:tcBorders>
              <w:top w:val="nil"/>
              <w:left w:val="nil"/>
              <w:bottom w:val="single" w:sz="4" w:space="0" w:color="auto"/>
              <w:right w:val="single" w:sz="4" w:space="0" w:color="auto"/>
            </w:tcBorders>
            <w:shd w:val="clear" w:color="auto" w:fill="FFFFFF"/>
            <w:noWrap/>
            <w:vAlign w:val="bottom"/>
            <w:hideMark/>
          </w:tcPr>
          <w:p w:rsidR="0010780F" w:rsidRDefault="0010780F">
            <w:pPr>
              <w:jc w:val="right"/>
              <w:rPr>
                <w:color w:val="000000"/>
                <w:sz w:val="20"/>
                <w:szCs w:val="20"/>
              </w:rPr>
            </w:pPr>
            <w:r>
              <w:rPr>
                <w:color w:val="000000"/>
                <w:sz w:val="20"/>
                <w:szCs w:val="20"/>
              </w:rPr>
              <w:lastRenderedPageBreak/>
              <w:t>19580,50</w:t>
            </w:r>
          </w:p>
        </w:tc>
        <w:tc>
          <w:tcPr>
            <w:tcW w:w="0" w:type="auto"/>
            <w:tcBorders>
              <w:top w:val="nil"/>
              <w:left w:val="nil"/>
              <w:bottom w:val="single" w:sz="4" w:space="0" w:color="auto"/>
              <w:right w:val="single" w:sz="4" w:space="0" w:color="auto"/>
            </w:tcBorders>
            <w:shd w:val="clear" w:color="auto" w:fill="FFFFFF"/>
            <w:noWrap/>
            <w:vAlign w:val="bottom"/>
            <w:hideMark/>
          </w:tcPr>
          <w:p w:rsidR="0010780F" w:rsidRDefault="0010780F">
            <w:pPr>
              <w:jc w:val="right"/>
              <w:rPr>
                <w:color w:val="000000"/>
                <w:sz w:val="20"/>
                <w:szCs w:val="20"/>
              </w:rPr>
            </w:pPr>
            <w:r>
              <w:rPr>
                <w:color w:val="000000"/>
                <w:sz w:val="20"/>
                <w:szCs w:val="20"/>
              </w:rPr>
              <w:t>16899,70</w:t>
            </w:r>
          </w:p>
        </w:tc>
        <w:tc>
          <w:tcPr>
            <w:tcW w:w="0" w:type="auto"/>
            <w:tcBorders>
              <w:top w:val="nil"/>
              <w:left w:val="nil"/>
              <w:bottom w:val="single" w:sz="4" w:space="0" w:color="auto"/>
              <w:right w:val="single" w:sz="4" w:space="0" w:color="auto"/>
            </w:tcBorders>
            <w:shd w:val="clear" w:color="auto" w:fill="FFFFFF"/>
            <w:noWrap/>
            <w:vAlign w:val="bottom"/>
            <w:hideMark/>
          </w:tcPr>
          <w:p w:rsidR="0010780F" w:rsidRDefault="0010780F">
            <w:pPr>
              <w:jc w:val="right"/>
              <w:rPr>
                <w:color w:val="000000"/>
                <w:sz w:val="20"/>
                <w:szCs w:val="20"/>
              </w:rPr>
            </w:pPr>
            <w:r>
              <w:rPr>
                <w:color w:val="000000"/>
                <w:sz w:val="20"/>
                <w:szCs w:val="20"/>
              </w:rPr>
              <w:t>13425,30</w:t>
            </w:r>
          </w:p>
        </w:tc>
      </w:tr>
      <w:tr w:rsidR="0010780F" w:rsidTr="0010780F">
        <w:trPr>
          <w:trHeight w:val="1110"/>
          <w:jc w:val="center"/>
        </w:trPr>
        <w:tc>
          <w:tcPr>
            <w:tcW w:w="2436" w:type="dxa"/>
            <w:tcBorders>
              <w:top w:val="nil"/>
              <w:left w:val="single" w:sz="4" w:space="0" w:color="auto"/>
              <w:bottom w:val="single" w:sz="4" w:space="0" w:color="auto"/>
              <w:right w:val="single" w:sz="4" w:space="0" w:color="auto"/>
            </w:tcBorders>
            <w:shd w:val="clear" w:color="auto" w:fill="FFFFFF"/>
            <w:vAlign w:val="center"/>
            <w:hideMark/>
          </w:tcPr>
          <w:p w:rsidR="0010780F" w:rsidRDefault="0010780F">
            <w:pPr>
              <w:rPr>
                <w:color w:val="000000"/>
                <w:sz w:val="20"/>
                <w:szCs w:val="20"/>
              </w:rPr>
            </w:pPr>
            <w:r>
              <w:rPr>
                <w:color w:val="000000"/>
                <w:sz w:val="20"/>
                <w:szCs w:val="20"/>
              </w:rPr>
              <w:lastRenderedPageBreak/>
              <w:t> </w:t>
            </w:r>
          </w:p>
        </w:tc>
        <w:tc>
          <w:tcPr>
            <w:tcW w:w="0" w:type="auto"/>
            <w:tcBorders>
              <w:top w:val="nil"/>
              <w:left w:val="nil"/>
              <w:bottom w:val="single" w:sz="4" w:space="0" w:color="auto"/>
              <w:right w:val="single" w:sz="4" w:space="0" w:color="auto"/>
            </w:tcBorders>
            <w:shd w:val="clear" w:color="auto" w:fill="FFFFFF"/>
            <w:hideMark/>
          </w:tcPr>
          <w:p w:rsidR="0010780F" w:rsidRDefault="0010780F">
            <w:pPr>
              <w:jc w:val="both"/>
              <w:rPr>
                <w:color w:val="000000"/>
                <w:sz w:val="20"/>
                <w:szCs w:val="20"/>
              </w:rPr>
            </w:pPr>
            <w:proofErr w:type="gramStart"/>
            <w:r>
              <w:rPr>
                <w:color w:val="000000"/>
                <w:sz w:val="20"/>
                <w:szCs w:val="20"/>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roofErr w:type="gramEnd"/>
          </w:p>
        </w:tc>
        <w:tc>
          <w:tcPr>
            <w:tcW w:w="0" w:type="auto"/>
            <w:tcBorders>
              <w:top w:val="nil"/>
              <w:left w:val="nil"/>
              <w:bottom w:val="single" w:sz="4" w:space="0" w:color="auto"/>
              <w:right w:val="single" w:sz="4" w:space="0" w:color="auto"/>
            </w:tcBorders>
            <w:shd w:val="clear" w:color="auto" w:fill="FFFFFF"/>
            <w:noWrap/>
            <w:vAlign w:val="bottom"/>
            <w:hideMark/>
          </w:tcPr>
          <w:p w:rsidR="0010780F" w:rsidRDefault="0010780F">
            <w:pPr>
              <w:jc w:val="right"/>
              <w:rPr>
                <w:color w:val="000000"/>
                <w:sz w:val="20"/>
                <w:szCs w:val="20"/>
              </w:rPr>
            </w:pPr>
            <w:r>
              <w:rPr>
                <w:color w:val="000000"/>
                <w:sz w:val="20"/>
                <w:szCs w:val="20"/>
              </w:rPr>
              <w:t>2392,20</w:t>
            </w:r>
          </w:p>
        </w:tc>
        <w:tc>
          <w:tcPr>
            <w:tcW w:w="0" w:type="auto"/>
            <w:tcBorders>
              <w:top w:val="nil"/>
              <w:left w:val="nil"/>
              <w:bottom w:val="single" w:sz="4" w:space="0" w:color="auto"/>
              <w:right w:val="single" w:sz="4" w:space="0" w:color="auto"/>
            </w:tcBorders>
            <w:shd w:val="clear" w:color="auto" w:fill="FFFFFF"/>
            <w:noWrap/>
            <w:vAlign w:val="bottom"/>
            <w:hideMark/>
          </w:tcPr>
          <w:p w:rsidR="0010780F" w:rsidRDefault="0010780F">
            <w:pPr>
              <w:jc w:val="right"/>
              <w:rPr>
                <w:color w:val="000000"/>
                <w:sz w:val="20"/>
                <w:szCs w:val="20"/>
              </w:rPr>
            </w:pPr>
            <w:r>
              <w:rPr>
                <w:color w:val="000000"/>
                <w:sz w:val="20"/>
                <w:szCs w:val="20"/>
              </w:rPr>
              <w:t>2392,20</w:t>
            </w:r>
          </w:p>
        </w:tc>
        <w:tc>
          <w:tcPr>
            <w:tcW w:w="0" w:type="auto"/>
            <w:tcBorders>
              <w:top w:val="nil"/>
              <w:left w:val="nil"/>
              <w:bottom w:val="single" w:sz="4" w:space="0" w:color="auto"/>
              <w:right w:val="single" w:sz="4" w:space="0" w:color="auto"/>
            </w:tcBorders>
            <w:shd w:val="clear" w:color="auto" w:fill="FFFFFF"/>
            <w:noWrap/>
            <w:vAlign w:val="bottom"/>
            <w:hideMark/>
          </w:tcPr>
          <w:p w:rsidR="0010780F" w:rsidRDefault="0010780F">
            <w:pPr>
              <w:jc w:val="right"/>
              <w:rPr>
                <w:color w:val="000000"/>
                <w:sz w:val="20"/>
                <w:szCs w:val="20"/>
              </w:rPr>
            </w:pPr>
            <w:r>
              <w:rPr>
                <w:color w:val="000000"/>
                <w:sz w:val="20"/>
                <w:szCs w:val="20"/>
              </w:rPr>
              <w:t>2392,20</w:t>
            </w:r>
          </w:p>
        </w:tc>
      </w:tr>
      <w:tr w:rsidR="0010780F" w:rsidTr="0010780F">
        <w:trPr>
          <w:trHeight w:val="2145"/>
          <w:jc w:val="center"/>
        </w:trPr>
        <w:tc>
          <w:tcPr>
            <w:tcW w:w="2436" w:type="dxa"/>
            <w:tcBorders>
              <w:top w:val="nil"/>
              <w:left w:val="single" w:sz="4" w:space="0" w:color="auto"/>
              <w:bottom w:val="single" w:sz="4" w:space="0" w:color="auto"/>
              <w:right w:val="single" w:sz="4" w:space="0" w:color="auto"/>
            </w:tcBorders>
            <w:shd w:val="clear" w:color="auto" w:fill="FFFFFF"/>
            <w:vAlign w:val="center"/>
            <w:hideMark/>
          </w:tcPr>
          <w:p w:rsidR="0010780F" w:rsidRDefault="0010780F">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hideMark/>
          </w:tcPr>
          <w:p w:rsidR="0010780F" w:rsidRDefault="0010780F">
            <w:pPr>
              <w:jc w:val="both"/>
              <w:rPr>
                <w:color w:val="000000"/>
                <w:sz w:val="20"/>
                <w:szCs w:val="20"/>
              </w:rPr>
            </w:pPr>
            <w:proofErr w:type="gramStart"/>
            <w:r>
              <w:rPr>
                <w:color w:val="000000"/>
                <w:sz w:val="20"/>
                <w:szCs w:val="20"/>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w:t>
            </w:r>
            <w:proofErr w:type="gramEnd"/>
            <w:r>
              <w:rPr>
                <w:color w:val="000000"/>
                <w:sz w:val="20"/>
                <w:szCs w:val="20"/>
              </w:rPr>
              <w:t xml:space="preserve"> специалистов в сельскохозяйственном производстве"</w:t>
            </w:r>
          </w:p>
        </w:tc>
        <w:tc>
          <w:tcPr>
            <w:tcW w:w="0" w:type="auto"/>
            <w:tcBorders>
              <w:top w:val="nil"/>
              <w:left w:val="nil"/>
              <w:bottom w:val="single" w:sz="4" w:space="0" w:color="auto"/>
              <w:right w:val="single" w:sz="4" w:space="0" w:color="auto"/>
            </w:tcBorders>
            <w:shd w:val="clear" w:color="auto" w:fill="FFFFFF"/>
            <w:noWrap/>
            <w:vAlign w:val="bottom"/>
            <w:hideMark/>
          </w:tcPr>
          <w:p w:rsidR="0010780F" w:rsidRDefault="0010780F">
            <w:pPr>
              <w:jc w:val="right"/>
              <w:rPr>
                <w:color w:val="000000"/>
                <w:sz w:val="20"/>
                <w:szCs w:val="20"/>
              </w:rPr>
            </w:pPr>
            <w:r>
              <w:rPr>
                <w:color w:val="000000"/>
                <w:sz w:val="20"/>
                <w:szCs w:val="20"/>
              </w:rPr>
              <w:t>342,20</w:t>
            </w:r>
          </w:p>
        </w:tc>
        <w:tc>
          <w:tcPr>
            <w:tcW w:w="0" w:type="auto"/>
            <w:tcBorders>
              <w:top w:val="nil"/>
              <w:left w:val="nil"/>
              <w:bottom w:val="single" w:sz="4" w:space="0" w:color="auto"/>
              <w:right w:val="single" w:sz="4" w:space="0" w:color="auto"/>
            </w:tcBorders>
            <w:shd w:val="clear" w:color="auto" w:fill="FFFFFF"/>
            <w:noWrap/>
            <w:vAlign w:val="bottom"/>
            <w:hideMark/>
          </w:tcPr>
          <w:p w:rsidR="0010780F" w:rsidRDefault="0010780F">
            <w:pPr>
              <w:jc w:val="right"/>
              <w:rPr>
                <w:color w:val="000000"/>
                <w:sz w:val="20"/>
                <w:szCs w:val="20"/>
              </w:rPr>
            </w:pPr>
            <w:r>
              <w:rPr>
                <w:color w:val="000000"/>
                <w:sz w:val="20"/>
                <w:szCs w:val="20"/>
              </w:rPr>
              <w:t>512,70</w:t>
            </w:r>
          </w:p>
        </w:tc>
        <w:tc>
          <w:tcPr>
            <w:tcW w:w="0" w:type="auto"/>
            <w:tcBorders>
              <w:top w:val="nil"/>
              <w:left w:val="nil"/>
              <w:bottom w:val="single" w:sz="4" w:space="0" w:color="auto"/>
              <w:right w:val="single" w:sz="4" w:space="0" w:color="auto"/>
            </w:tcBorders>
            <w:shd w:val="clear" w:color="auto" w:fill="FFFFFF"/>
            <w:noWrap/>
            <w:vAlign w:val="bottom"/>
            <w:hideMark/>
          </w:tcPr>
          <w:p w:rsidR="0010780F" w:rsidRDefault="0010780F">
            <w:pPr>
              <w:jc w:val="right"/>
              <w:rPr>
                <w:color w:val="000000"/>
                <w:sz w:val="20"/>
                <w:szCs w:val="20"/>
              </w:rPr>
            </w:pPr>
            <w:r>
              <w:rPr>
                <w:color w:val="000000"/>
                <w:sz w:val="20"/>
                <w:szCs w:val="20"/>
              </w:rPr>
              <w:t>583,10</w:t>
            </w:r>
          </w:p>
        </w:tc>
      </w:tr>
      <w:tr w:rsidR="0010780F" w:rsidTr="0010780F">
        <w:trPr>
          <w:trHeight w:val="2415"/>
          <w:jc w:val="center"/>
        </w:trPr>
        <w:tc>
          <w:tcPr>
            <w:tcW w:w="2436" w:type="dxa"/>
            <w:tcBorders>
              <w:top w:val="nil"/>
              <w:left w:val="single" w:sz="4" w:space="0" w:color="auto"/>
              <w:bottom w:val="single" w:sz="4" w:space="0" w:color="auto"/>
              <w:right w:val="single" w:sz="4" w:space="0" w:color="auto"/>
            </w:tcBorders>
            <w:shd w:val="clear" w:color="auto" w:fill="FFFFFF"/>
            <w:vAlign w:val="center"/>
            <w:hideMark/>
          </w:tcPr>
          <w:p w:rsidR="0010780F" w:rsidRDefault="0010780F">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hideMark/>
          </w:tcPr>
          <w:p w:rsidR="0010780F" w:rsidRDefault="0010780F">
            <w:pPr>
              <w:jc w:val="both"/>
              <w:rPr>
                <w:color w:val="000000"/>
                <w:sz w:val="20"/>
                <w:szCs w:val="20"/>
              </w:rPr>
            </w:pPr>
            <w:proofErr w:type="gramStart"/>
            <w:r>
              <w:rPr>
                <w:color w:val="000000"/>
                <w:sz w:val="20"/>
                <w:szCs w:val="20"/>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w:t>
            </w:r>
            <w:proofErr w:type="gramEnd"/>
            <w:r>
              <w:rPr>
                <w:color w:val="000000"/>
                <w:sz w:val="20"/>
                <w:szCs w:val="20"/>
              </w:rPr>
              <w:t xml:space="preserve"> молодых специалистов в сельскохозяйственном </w:t>
            </w:r>
            <w:r>
              <w:rPr>
                <w:color w:val="000000"/>
                <w:sz w:val="20"/>
                <w:szCs w:val="20"/>
              </w:rPr>
              <w:lastRenderedPageBreak/>
              <w:t>производстве"</w:t>
            </w:r>
          </w:p>
        </w:tc>
        <w:tc>
          <w:tcPr>
            <w:tcW w:w="0" w:type="auto"/>
            <w:tcBorders>
              <w:top w:val="nil"/>
              <w:left w:val="nil"/>
              <w:bottom w:val="single" w:sz="4" w:space="0" w:color="auto"/>
              <w:right w:val="single" w:sz="4" w:space="0" w:color="auto"/>
            </w:tcBorders>
            <w:shd w:val="clear" w:color="auto" w:fill="FFFFFF"/>
            <w:noWrap/>
            <w:vAlign w:val="bottom"/>
            <w:hideMark/>
          </w:tcPr>
          <w:p w:rsidR="0010780F" w:rsidRDefault="0010780F">
            <w:pPr>
              <w:jc w:val="right"/>
              <w:rPr>
                <w:color w:val="000000"/>
                <w:sz w:val="20"/>
                <w:szCs w:val="20"/>
              </w:rPr>
            </w:pPr>
            <w:r>
              <w:rPr>
                <w:color w:val="000000"/>
                <w:sz w:val="20"/>
                <w:szCs w:val="20"/>
              </w:rPr>
              <w:lastRenderedPageBreak/>
              <w:t>580,30</w:t>
            </w:r>
          </w:p>
        </w:tc>
        <w:tc>
          <w:tcPr>
            <w:tcW w:w="0" w:type="auto"/>
            <w:tcBorders>
              <w:top w:val="nil"/>
              <w:left w:val="nil"/>
              <w:bottom w:val="single" w:sz="4" w:space="0" w:color="auto"/>
              <w:right w:val="single" w:sz="4" w:space="0" w:color="auto"/>
            </w:tcBorders>
            <w:shd w:val="clear" w:color="auto" w:fill="FFFFFF"/>
            <w:noWrap/>
            <w:vAlign w:val="bottom"/>
            <w:hideMark/>
          </w:tcPr>
          <w:p w:rsidR="0010780F" w:rsidRDefault="0010780F">
            <w:pPr>
              <w:jc w:val="right"/>
              <w:rPr>
                <w:color w:val="000000"/>
                <w:sz w:val="20"/>
                <w:szCs w:val="20"/>
              </w:rPr>
            </w:pPr>
            <w:r>
              <w:rPr>
                <w:color w:val="000000"/>
                <w:sz w:val="20"/>
                <w:szCs w:val="20"/>
              </w:rPr>
              <w:t>422,70</w:t>
            </w:r>
          </w:p>
        </w:tc>
        <w:tc>
          <w:tcPr>
            <w:tcW w:w="0" w:type="auto"/>
            <w:tcBorders>
              <w:top w:val="nil"/>
              <w:left w:val="nil"/>
              <w:bottom w:val="single" w:sz="4" w:space="0" w:color="auto"/>
              <w:right w:val="single" w:sz="4" w:space="0" w:color="auto"/>
            </w:tcBorders>
            <w:shd w:val="clear" w:color="auto" w:fill="FFFFFF"/>
            <w:noWrap/>
            <w:vAlign w:val="bottom"/>
            <w:hideMark/>
          </w:tcPr>
          <w:p w:rsidR="0010780F" w:rsidRDefault="0010780F">
            <w:pPr>
              <w:jc w:val="right"/>
              <w:rPr>
                <w:color w:val="000000"/>
                <w:sz w:val="20"/>
                <w:szCs w:val="20"/>
              </w:rPr>
            </w:pPr>
            <w:r>
              <w:rPr>
                <w:color w:val="000000"/>
                <w:sz w:val="20"/>
                <w:szCs w:val="20"/>
              </w:rPr>
              <w:t>495,10</w:t>
            </w:r>
          </w:p>
        </w:tc>
      </w:tr>
      <w:tr w:rsidR="0010780F" w:rsidTr="0010780F">
        <w:trPr>
          <w:trHeight w:val="2865"/>
          <w:jc w:val="center"/>
        </w:trPr>
        <w:tc>
          <w:tcPr>
            <w:tcW w:w="2436" w:type="dxa"/>
            <w:tcBorders>
              <w:top w:val="nil"/>
              <w:left w:val="single" w:sz="4" w:space="0" w:color="auto"/>
              <w:bottom w:val="single" w:sz="4" w:space="0" w:color="auto"/>
              <w:right w:val="single" w:sz="4" w:space="0" w:color="auto"/>
            </w:tcBorders>
            <w:shd w:val="clear" w:color="auto" w:fill="FFFFFF"/>
            <w:vAlign w:val="center"/>
            <w:hideMark/>
          </w:tcPr>
          <w:p w:rsidR="0010780F" w:rsidRDefault="0010780F">
            <w:pPr>
              <w:rPr>
                <w:color w:val="000000"/>
                <w:sz w:val="20"/>
                <w:szCs w:val="20"/>
              </w:rPr>
            </w:pPr>
            <w:r>
              <w:rPr>
                <w:color w:val="000000"/>
                <w:sz w:val="20"/>
                <w:szCs w:val="20"/>
              </w:rPr>
              <w:lastRenderedPageBreak/>
              <w:t> </w:t>
            </w:r>
          </w:p>
        </w:tc>
        <w:tc>
          <w:tcPr>
            <w:tcW w:w="0" w:type="auto"/>
            <w:tcBorders>
              <w:top w:val="nil"/>
              <w:left w:val="nil"/>
              <w:bottom w:val="single" w:sz="4" w:space="0" w:color="auto"/>
              <w:right w:val="single" w:sz="4" w:space="0" w:color="auto"/>
            </w:tcBorders>
            <w:hideMark/>
          </w:tcPr>
          <w:p w:rsidR="0010780F" w:rsidRDefault="0010780F">
            <w:pPr>
              <w:jc w:val="both"/>
              <w:rPr>
                <w:color w:val="000000"/>
                <w:sz w:val="20"/>
                <w:szCs w:val="20"/>
              </w:rPr>
            </w:pPr>
            <w:proofErr w:type="gramStart"/>
            <w:r>
              <w:rPr>
                <w:color w:val="000000"/>
                <w:sz w:val="20"/>
                <w:szCs w:val="20"/>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w:t>
            </w:r>
            <w:proofErr w:type="gramEnd"/>
            <w:r>
              <w:rPr>
                <w:color w:val="000000"/>
                <w:sz w:val="20"/>
                <w:szCs w:val="20"/>
              </w:rPr>
              <w:t xml:space="preserve">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0" w:type="auto"/>
            <w:tcBorders>
              <w:top w:val="nil"/>
              <w:left w:val="nil"/>
              <w:bottom w:val="single" w:sz="4" w:space="0" w:color="auto"/>
              <w:right w:val="single" w:sz="4" w:space="0" w:color="auto"/>
            </w:tcBorders>
            <w:shd w:val="clear" w:color="auto" w:fill="FFFFFF"/>
            <w:noWrap/>
            <w:vAlign w:val="bottom"/>
            <w:hideMark/>
          </w:tcPr>
          <w:p w:rsidR="0010780F" w:rsidRDefault="0010780F">
            <w:pPr>
              <w:jc w:val="right"/>
              <w:rPr>
                <w:color w:val="000000"/>
                <w:sz w:val="20"/>
                <w:szCs w:val="20"/>
              </w:rPr>
            </w:pPr>
            <w:r>
              <w:rPr>
                <w:color w:val="000000"/>
                <w:sz w:val="20"/>
                <w:szCs w:val="20"/>
              </w:rPr>
              <w:t>107,80</w:t>
            </w:r>
          </w:p>
        </w:tc>
        <w:tc>
          <w:tcPr>
            <w:tcW w:w="0" w:type="auto"/>
            <w:tcBorders>
              <w:top w:val="nil"/>
              <w:left w:val="nil"/>
              <w:bottom w:val="single" w:sz="4" w:space="0" w:color="auto"/>
              <w:right w:val="single" w:sz="4" w:space="0" w:color="auto"/>
            </w:tcBorders>
            <w:shd w:val="clear" w:color="auto" w:fill="FFFFFF"/>
            <w:noWrap/>
            <w:vAlign w:val="bottom"/>
            <w:hideMark/>
          </w:tcPr>
          <w:p w:rsidR="0010780F" w:rsidRDefault="0010780F">
            <w:pPr>
              <w:jc w:val="right"/>
              <w:rPr>
                <w:color w:val="000000"/>
                <w:sz w:val="20"/>
                <w:szCs w:val="20"/>
              </w:rPr>
            </w:pPr>
            <w:r>
              <w:rPr>
                <w:color w:val="000000"/>
                <w:sz w:val="20"/>
                <w:szCs w:val="20"/>
              </w:rPr>
              <w:t>281,90</w:t>
            </w:r>
          </w:p>
        </w:tc>
        <w:tc>
          <w:tcPr>
            <w:tcW w:w="0" w:type="auto"/>
            <w:tcBorders>
              <w:top w:val="nil"/>
              <w:left w:val="nil"/>
              <w:bottom w:val="single" w:sz="4" w:space="0" w:color="auto"/>
              <w:right w:val="single" w:sz="4" w:space="0" w:color="auto"/>
            </w:tcBorders>
            <w:shd w:val="clear" w:color="auto" w:fill="FFFFFF"/>
            <w:noWrap/>
            <w:vAlign w:val="bottom"/>
            <w:hideMark/>
          </w:tcPr>
          <w:p w:rsidR="0010780F" w:rsidRDefault="0010780F">
            <w:pPr>
              <w:jc w:val="right"/>
              <w:rPr>
                <w:color w:val="000000"/>
                <w:sz w:val="20"/>
                <w:szCs w:val="20"/>
              </w:rPr>
            </w:pPr>
            <w:r>
              <w:rPr>
                <w:color w:val="000000"/>
                <w:sz w:val="20"/>
                <w:szCs w:val="20"/>
              </w:rPr>
              <w:t>415,60</w:t>
            </w:r>
          </w:p>
        </w:tc>
      </w:tr>
      <w:tr w:rsidR="0010780F" w:rsidTr="0010780F">
        <w:trPr>
          <w:trHeight w:val="2025"/>
          <w:jc w:val="center"/>
        </w:trPr>
        <w:tc>
          <w:tcPr>
            <w:tcW w:w="2436" w:type="dxa"/>
            <w:tcBorders>
              <w:top w:val="nil"/>
              <w:left w:val="single" w:sz="4" w:space="0" w:color="auto"/>
              <w:bottom w:val="single" w:sz="4" w:space="0" w:color="auto"/>
              <w:right w:val="single" w:sz="4" w:space="0" w:color="auto"/>
            </w:tcBorders>
            <w:shd w:val="clear" w:color="auto" w:fill="FFFFFF"/>
            <w:vAlign w:val="center"/>
            <w:hideMark/>
          </w:tcPr>
          <w:p w:rsidR="0010780F" w:rsidRDefault="0010780F">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hideMark/>
          </w:tcPr>
          <w:p w:rsidR="0010780F" w:rsidRDefault="0010780F">
            <w:pPr>
              <w:jc w:val="both"/>
              <w:rPr>
                <w:color w:val="000000"/>
                <w:sz w:val="20"/>
                <w:szCs w:val="20"/>
              </w:rPr>
            </w:pPr>
            <w:proofErr w:type="gramStart"/>
            <w:r>
              <w:rPr>
                <w:color w:val="000000"/>
                <w:sz w:val="20"/>
                <w:szCs w:val="20"/>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w:t>
            </w:r>
            <w:r>
              <w:rPr>
                <w:color w:val="000000"/>
                <w:sz w:val="20"/>
                <w:szCs w:val="20"/>
              </w:rPr>
              <w:lastRenderedPageBreak/>
              <w:t>коммунальных</w:t>
            </w:r>
            <w:proofErr w:type="gramEnd"/>
            <w:r>
              <w:rPr>
                <w:color w:val="000000"/>
                <w:sz w:val="20"/>
                <w:szCs w:val="20"/>
              </w:rPr>
              <w:t xml:space="preserve"> услуг)</w:t>
            </w:r>
          </w:p>
        </w:tc>
        <w:tc>
          <w:tcPr>
            <w:tcW w:w="0" w:type="auto"/>
            <w:tcBorders>
              <w:top w:val="nil"/>
              <w:left w:val="nil"/>
              <w:bottom w:val="single" w:sz="4" w:space="0" w:color="auto"/>
              <w:right w:val="single" w:sz="4" w:space="0" w:color="auto"/>
            </w:tcBorders>
            <w:shd w:val="clear" w:color="auto" w:fill="FFFFFF"/>
            <w:noWrap/>
            <w:vAlign w:val="bottom"/>
            <w:hideMark/>
          </w:tcPr>
          <w:p w:rsidR="0010780F" w:rsidRDefault="0010780F">
            <w:pPr>
              <w:jc w:val="right"/>
              <w:rPr>
                <w:color w:val="000000"/>
                <w:sz w:val="20"/>
                <w:szCs w:val="20"/>
              </w:rPr>
            </w:pPr>
            <w:r>
              <w:rPr>
                <w:color w:val="000000"/>
                <w:sz w:val="20"/>
                <w:szCs w:val="20"/>
              </w:rPr>
              <w:lastRenderedPageBreak/>
              <w:t>52139,20</w:t>
            </w:r>
          </w:p>
        </w:tc>
        <w:tc>
          <w:tcPr>
            <w:tcW w:w="0" w:type="auto"/>
            <w:tcBorders>
              <w:top w:val="nil"/>
              <w:left w:val="nil"/>
              <w:bottom w:val="single" w:sz="4" w:space="0" w:color="auto"/>
              <w:right w:val="single" w:sz="4" w:space="0" w:color="auto"/>
            </w:tcBorders>
            <w:shd w:val="clear" w:color="auto" w:fill="FFFFFF"/>
            <w:noWrap/>
            <w:vAlign w:val="bottom"/>
            <w:hideMark/>
          </w:tcPr>
          <w:p w:rsidR="0010780F" w:rsidRDefault="0010780F">
            <w:pPr>
              <w:jc w:val="right"/>
              <w:rPr>
                <w:color w:val="000000"/>
                <w:sz w:val="20"/>
                <w:szCs w:val="20"/>
              </w:rPr>
            </w:pPr>
            <w:r>
              <w:rPr>
                <w:color w:val="000000"/>
                <w:sz w:val="20"/>
                <w:szCs w:val="20"/>
              </w:rPr>
              <w:t>44539,10</w:t>
            </w:r>
          </w:p>
        </w:tc>
        <w:tc>
          <w:tcPr>
            <w:tcW w:w="0" w:type="auto"/>
            <w:tcBorders>
              <w:top w:val="nil"/>
              <w:left w:val="nil"/>
              <w:bottom w:val="single" w:sz="4" w:space="0" w:color="auto"/>
              <w:right w:val="single" w:sz="4" w:space="0" w:color="auto"/>
            </w:tcBorders>
            <w:shd w:val="clear" w:color="auto" w:fill="FFFFFF"/>
            <w:noWrap/>
            <w:vAlign w:val="bottom"/>
            <w:hideMark/>
          </w:tcPr>
          <w:p w:rsidR="0010780F" w:rsidRDefault="0010780F">
            <w:pPr>
              <w:jc w:val="right"/>
              <w:rPr>
                <w:color w:val="000000"/>
                <w:sz w:val="20"/>
                <w:szCs w:val="20"/>
              </w:rPr>
            </w:pPr>
            <w:r>
              <w:rPr>
                <w:color w:val="000000"/>
                <w:sz w:val="20"/>
                <w:szCs w:val="20"/>
              </w:rPr>
              <w:t>35797,20</w:t>
            </w:r>
          </w:p>
        </w:tc>
      </w:tr>
      <w:tr w:rsidR="0010780F" w:rsidTr="0010780F">
        <w:trPr>
          <w:trHeight w:val="825"/>
          <w:jc w:val="center"/>
        </w:trPr>
        <w:tc>
          <w:tcPr>
            <w:tcW w:w="2436" w:type="dxa"/>
            <w:tcBorders>
              <w:top w:val="nil"/>
              <w:left w:val="single" w:sz="4" w:space="0" w:color="auto"/>
              <w:bottom w:val="single" w:sz="4" w:space="0" w:color="auto"/>
              <w:right w:val="single" w:sz="4" w:space="0" w:color="auto"/>
            </w:tcBorders>
            <w:shd w:val="clear" w:color="auto" w:fill="FFFFFF"/>
            <w:vAlign w:val="center"/>
            <w:hideMark/>
          </w:tcPr>
          <w:p w:rsidR="0010780F" w:rsidRDefault="0010780F">
            <w:pPr>
              <w:rPr>
                <w:color w:val="000000"/>
                <w:sz w:val="20"/>
                <w:szCs w:val="20"/>
              </w:rPr>
            </w:pPr>
            <w:r>
              <w:rPr>
                <w:color w:val="000000"/>
                <w:sz w:val="20"/>
                <w:szCs w:val="20"/>
              </w:rPr>
              <w:lastRenderedPageBreak/>
              <w:t> </w:t>
            </w:r>
          </w:p>
        </w:tc>
        <w:tc>
          <w:tcPr>
            <w:tcW w:w="0" w:type="auto"/>
            <w:tcBorders>
              <w:top w:val="nil"/>
              <w:left w:val="nil"/>
              <w:bottom w:val="single" w:sz="4" w:space="0" w:color="auto"/>
              <w:right w:val="single" w:sz="4" w:space="0" w:color="auto"/>
            </w:tcBorders>
            <w:shd w:val="clear" w:color="auto" w:fill="FFFFFF"/>
            <w:hideMark/>
          </w:tcPr>
          <w:p w:rsidR="0010780F" w:rsidRDefault="0010780F">
            <w:pPr>
              <w:jc w:val="both"/>
              <w:rPr>
                <w:color w:val="000000"/>
                <w:sz w:val="20"/>
                <w:szCs w:val="20"/>
              </w:rPr>
            </w:pPr>
            <w:r>
              <w:rPr>
                <w:color w:val="000000"/>
                <w:sz w:val="20"/>
                <w:szCs w:val="20"/>
              </w:rPr>
              <w:t>Субвенции на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0" w:type="auto"/>
            <w:tcBorders>
              <w:top w:val="nil"/>
              <w:left w:val="nil"/>
              <w:bottom w:val="single" w:sz="4" w:space="0" w:color="auto"/>
              <w:right w:val="single" w:sz="4" w:space="0" w:color="auto"/>
            </w:tcBorders>
            <w:shd w:val="clear" w:color="auto" w:fill="FFFFFF"/>
            <w:noWrap/>
            <w:vAlign w:val="bottom"/>
            <w:hideMark/>
          </w:tcPr>
          <w:p w:rsidR="0010780F" w:rsidRDefault="0010780F">
            <w:pPr>
              <w:jc w:val="right"/>
              <w:rPr>
                <w:color w:val="000000"/>
                <w:sz w:val="20"/>
                <w:szCs w:val="20"/>
              </w:rPr>
            </w:pPr>
            <w:r>
              <w:rPr>
                <w:color w:val="000000"/>
                <w:sz w:val="20"/>
                <w:szCs w:val="20"/>
              </w:rPr>
              <w:t>4202,8</w:t>
            </w:r>
          </w:p>
        </w:tc>
        <w:tc>
          <w:tcPr>
            <w:tcW w:w="0" w:type="auto"/>
            <w:tcBorders>
              <w:top w:val="nil"/>
              <w:left w:val="nil"/>
              <w:bottom w:val="single" w:sz="4" w:space="0" w:color="auto"/>
              <w:right w:val="single" w:sz="4" w:space="0" w:color="auto"/>
            </w:tcBorders>
            <w:shd w:val="clear" w:color="auto" w:fill="FFFFFF"/>
            <w:noWrap/>
            <w:vAlign w:val="bottom"/>
            <w:hideMark/>
          </w:tcPr>
          <w:p w:rsidR="0010780F" w:rsidRDefault="0010780F">
            <w:pPr>
              <w:jc w:val="right"/>
              <w:rPr>
                <w:color w:val="000000"/>
                <w:sz w:val="20"/>
                <w:szCs w:val="20"/>
              </w:rPr>
            </w:pPr>
            <w:r>
              <w:rPr>
                <w:color w:val="000000"/>
                <w:sz w:val="20"/>
                <w:szCs w:val="20"/>
              </w:rPr>
              <w:t>4203,2</w:t>
            </w:r>
          </w:p>
        </w:tc>
        <w:tc>
          <w:tcPr>
            <w:tcW w:w="0" w:type="auto"/>
            <w:tcBorders>
              <w:top w:val="nil"/>
              <w:left w:val="nil"/>
              <w:bottom w:val="single" w:sz="4" w:space="0" w:color="auto"/>
              <w:right w:val="single" w:sz="4" w:space="0" w:color="auto"/>
            </w:tcBorders>
            <w:shd w:val="clear" w:color="auto" w:fill="FFFFFF"/>
            <w:noWrap/>
            <w:vAlign w:val="bottom"/>
            <w:hideMark/>
          </w:tcPr>
          <w:p w:rsidR="0010780F" w:rsidRDefault="0010780F">
            <w:pPr>
              <w:jc w:val="right"/>
              <w:rPr>
                <w:color w:val="000000"/>
                <w:sz w:val="20"/>
                <w:szCs w:val="20"/>
              </w:rPr>
            </w:pPr>
            <w:r>
              <w:rPr>
                <w:color w:val="000000"/>
                <w:sz w:val="20"/>
                <w:szCs w:val="20"/>
              </w:rPr>
              <w:t>4203,2</w:t>
            </w:r>
          </w:p>
        </w:tc>
      </w:tr>
      <w:tr w:rsidR="0010780F" w:rsidTr="0010780F">
        <w:trPr>
          <w:trHeight w:val="885"/>
          <w:jc w:val="center"/>
        </w:trPr>
        <w:tc>
          <w:tcPr>
            <w:tcW w:w="2436" w:type="dxa"/>
            <w:tcBorders>
              <w:top w:val="nil"/>
              <w:left w:val="single" w:sz="4" w:space="0" w:color="auto"/>
              <w:bottom w:val="single" w:sz="4" w:space="0" w:color="auto"/>
              <w:right w:val="single" w:sz="4" w:space="0" w:color="auto"/>
            </w:tcBorders>
            <w:shd w:val="clear" w:color="auto" w:fill="FFFFFF"/>
            <w:vAlign w:val="center"/>
            <w:hideMark/>
          </w:tcPr>
          <w:p w:rsidR="0010780F" w:rsidRDefault="0010780F">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FFFFFF"/>
            <w:hideMark/>
          </w:tcPr>
          <w:p w:rsidR="0010780F" w:rsidRDefault="0010780F">
            <w:pPr>
              <w:rPr>
                <w:color w:val="000000"/>
                <w:sz w:val="20"/>
                <w:szCs w:val="20"/>
              </w:rPr>
            </w:pPr>
            <w:r>
              <w:rPr>
                <w:color w:val="000000"/>
                <w:sz w:val="20"/>
                <w:szCs w:val="20"/>
              </w:rPr>
              <w:t xml:space="preserve">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 </w:t>
            </w:r>
          </w:p>
        </w:tc>
        <w:tc>
          <w:tcPr>
            <w:tcW w:w="0" w:type="auto"/>
            <w:tcBorders>
              <w:top w:val="nil"/>
              <w:left w:val="nil"/>
              <w:bottom w:val="single" w:sz="4" w:space="0" w:color="auto"/>
              <w:right w:val="single" w:sz="4" w:space="0" w:color="auto"/>
            </w:tcBorders>
            <w:shd w:val="clear" w:color="auto" w:fill="FFFFFF"/>
            <w:noWrap/>
            <w:vAlign w:val="bottom"/>
            <w:hideMark/>
          </w:tcPr>
          <w:p w:rsidR="0010780F" w:rsidRDefault="0010780F">
            <w:pPr>
              <w:jc w:val="right"/>
              <w:rPr>
                <w:color w:val="000000"/>
                <w:sz w:val="20"/>
                <w:szCs w:val="20"/>
              </w:rPr>
            </w:pPr>
            <w:r>
              <w:rPr>
                <w:color w:val="000000"/>
                <w:sz w:val="20"/>
                <w:szCs w:val="20"/>
              </w:rPr>
              <w:t>100,4</w:t>
            </w:r>
          </w:p>
        </w:tc>
        <w:tc>
          <w:tcPr>
            <w:tcW w:w="0" w:type="auto"/>
            <w:tcBorders>
              <w:top w:val="nil"/>
              <w:left w:val="nil"/>
              <w:bottom w:val="single" w:sz="4" w:space="0" w:color="auto"/>
              <w:right w:val="single" w:sz="4" w:space="0" w:color="auto"/>
            </w:tcBorders>
            <w:shd w:val="clear" w:color="auto" w:fill="FFFFFF"/>
            <w:noWrap/>
            <w:vAlign w:val="bottom"/>
            <w:hideMark/>
          </w:tcPr>
          <w:p w:rsidR="0010780F" w:rsidRDefault="0010780F">
            <w:pPr>
              <w:jc w:val="right"/>
              <w:rPr>
                <w:color w:val="000000"/>
                <w:sz w:val="20"/>
                <w:szCs w:val="20"/>
              </w:rPr>
            </w:pPr>
            <w:r>
              <w:rPr>
                <w:color w:val="000000"/>
                <w:sz w:val="20"/>
                <w:szCs w:val="20"/>
              </w:rPr>
              <w:t>100,6</w:t>
            </w:r>
          </w:p>
        </w:tc>
        <w:tc>
          <w:tcPr>
            <w:tcW w:w="0" w:type="auto"/>
            <w:tcBorders>
              <w:top w:val="nil"/>
              <w:left w:val="nil"/>
              <w:bottom w:val="single" w:sz="4" w:space="0" w:color="auto"/>
              <w:right w:val="single" w:sz="4" w:space="0" w:color="auto"/>
            </w:tcBorders>
            <w:shd w:val="clear" w:color="auto" w:fill="FFFFFF"/>
            <w:noWrap/>
            <w:vAlign w:val="bottom"/>
            <w:hideMark/>
          </w:tcPr>
          <w:p w:rsidR="0010780F" w:rsidRDefault="0010780F">
            <w:pPr>
              <w:jc w:val="right"/>
              <w:rPr>
                <w:color w:val="000000"/>
                <w:sz w:val="20"/>
                <w:szCs w:val="20"/>
              </w:rPr>
            </w:pPr>
            <w:r>
              <w:rPr>
                <w:color w:val="000000"/>
                <w:sz w:val="20"/>
                <w:szCs w:val="20"/>
              </w:rPr>
              <w:t>100,8</w:t>
            </w:r>
          </w:p>
        </w:tc>
      </w:tr>
      <w:tr w:rsidR="0010780F" w:rsidTr="0010780F">
        <w:trPr>
          <w:trHeight w:val="1350"/>
          <w:jc w:val="center"/>
        </w:trPr>
        <w:tc>
          <w:tcPr>
            <w:tcW w:w="2436" w:type="dxa"/>
            <w:tcBorders>
              <w:top w:val="nil"/>
              <w:left w:val="single" w:sz="4" w:space="0" w:color="auto"/>
              <w:bottom w:val="single" w:sz="4" w:space="0" w:color="auto"/>
              <w:right w:val="single" w:sz="4" w:space="0" w:color="auto"/>
            </w:tcBorders>
            <w:shd w:val="clear" w:color="auto" w:fill="FFFFFF"/>
            <w:vAlign w:val="center"/>
            <w:hideMark/>
          </w:tcPr>
          <w:p w:rsidR="0010780F" w:rsidRDefault="0010780F">
            <w:pPr>
              <w:rPr>
                <w:color w:val="000000"/>
                <w:sz w:val="20"/>
                <w:szCs w:val="20"/>
              </w:rPr>
            </w:pPr>
            <w:r>
              <w:rPr>
                <w:color w:val="000000"/>
                <w:sz w:val="20"/>
                <w:szCs w:val="20"/>
              </w:rPr>
              <w:t> </w:t>
            </w:r>
          </w:p>
        </w:tc>
        <w:tc>
          <w:tcPr>
            <w:tcW w:w="0" w:type="auto"/>
            <w:tcBorders>
              <w:top w:val="nil"/>
              <w:left w:val="nil"/>
              <w:bottom w:val="single" w:sz="4" w:space="0" w:color="auto"/>
              <w:right w:val="single" w:sz="4" w:space="0" w:color="auto"/>
            </w:tcBorders>
            <w:shd w:val="clear" w:color="auto" w:fill="FFFFFF"/>
            <w:hideMark/>
          </w:tcPr>
          <w:p w:rsidR="0010780F" w:rsidRDefault="0010780F">
            <w:pPr>
              <w:jc w:val="both"/>
              <w:rPr>
                <w:color w:val="000000"/>
                <w:sz w:val="20"/>
                <w:szCs w:val="20"/>
              </w:rPr>
            </w:pPr>
            <w:r>
              <w:rPr>
                <w:color w:val="000000"/>
                <w:sz w:val="20"/>
                <w:szCs w:val="20"/>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0" w:type="auto"/>
            <w:tcBorders>
              <w:top w:val="nil"/>
              <w:left w:val="nil"/>
              <w:bottom w:val="single" w:sz="4" w:space="0" w:color="auto"/>
              <w:right w:val="single" w:sz="4" w:space="0" w:color="auto"/>
            </w:tcBorders>
            <w:shd w:val="clear" w:color="auto" w:fill="FFFFFF"/>
            <w:noWrap/>
            <w:vAlign w:val="bottom"/>
            <w:hideMark/>
          </w:tcPr>
          <w:p w:rsidR="0010780F" w:rsidRDefault="0010780F">
            <w:pPr>
              <w:jc w:val="right"/>
              <w:rPr>
                <w:color w:val="000000"/>
                <w:sz w:val="20"/>
                <w:szCs w:val="20"/>
              </w:rPr>
            </w:pPr>
            <w:r>
              <w:rPr>
                <w:color w:val="000000"/>
                <w:sz w:val="20"/>
                <w:szCs w:val="20"/>
              </w:rPr>
              <w:t>178,1</w:t>
            </w:r>
          </w:p>
        </w:tc>
        <w:tc>
          <w:tcPr>
            <w:tcW w:w="0" w:type="auto"/>
            <w:tcBorders>
              <w:top w:val="nil"/>
              <w:left w:val="nil"/>
              <w:bottom w:val="single" w:sz="4" w:space="0" w:color="auto"/>
              <w:right w:val="single" w:sz="4" w:space="0" w:color="auto"/>
            </w:tcBorders>
            <w:shd w:val="clear" w:color="auto" w:fill="FFFFFF"/>
            <w:noWrap/>
            <w:vAlign w:val="bottom"/>
            <w:hideMark/>
          </w:tcPr>
          <w:p w:rsidR="0010780F" w:rsidRDefault="0010780F">
            <w:pPr>
              <w:jc w:val="right"/>
              <w:rPr>
                <w:color w:val="000000"/>
                <w:sz w:val="20"/>
                <w:szCs w:val="20"/>
              </w:rPr>
            </w:pPr>
            <w:r>
              <w:rPr>
                <w:color w:val="000000"/>
                <w:sz w:val="20"/>
                <w:szCs w:val="20"/>
              </w:rPr>
              <w:t>178,1</w:t>
            </w:r>
          </w:p>
        </w:tc>
        <w:tc>
          <w:tcPr>
            <w:tcW w:w="0" w:type="auto"/>
            <w:tcBorders>
              <w:top w:val="nil"/>
              <w:left w:val="nil"/>
              <w:bottom w:val="single" w:sz="4" w:space="0" w:color="auto"/>
              <w:right w:val="single" w:sz="4" w:space="0" w:color="auto"/>
            </w:tcBorders>
            <w:shd w:val="clear" w:color="auto" w:fill="FFFFFF"/>
            <w:noWrap/>
            <w:vAlign w:val="bottom"/>
            <w:hideMark/>
          </w:tcPr>
          <w:p w:rsidR="0010780F" w:rsidRDefault="0010780F">
            <w:pPr>
              <w:jc w:val="right"/>
              <w:rPr>
                <w:color w:val="000000"/>
                <w:sz w:val="20"/>
                <w:szCs w:val="20"/>
              </w:rPr>
            </w:pPr>
            <w:r>
              <w:rPr>
                <w:color w:val="000000"/>
                <w:sz w:val="20"/>
                <w:szCs w:val="20"/>
              </w:rPr>
              <w:t>178,1</w:t>
            </w:r>
          </w:p>
        </w:tc>
      </w:tr>
      <w:tr w:rsidR="0010780F" w:rsidTr="0010780F">
        <w:trPr>
          <w:trHeight w:val="495"/>
          <w:jc w:val="center"/>
        </w:trPr>
        <w:tc>
          <w:tcPr>
            <w:tcW w:w="2436" w:type="dxa"/>
            <w:tcBorders>
              <w:top w:val="nil"/>
              <w:left w:val="single" w:sz="4" w:space="0" w:color="000000"/>
              <w:bottom w:val="single" w:sz="4" w:space="0" w:color="000000"/>
              <w:right w:val="single" w:sz="4" w:space="0" w:color="000000"/>
            </w:tcBorders>
            <w:shd w:val="clear" w:color="auto" w:fill="FFFFFF"/>
            <w:noWrap/>
            <w:vAlign w:val="bottom"/>
            <w:hideMark/>
          </w:tcPr>
          <w:p w:rsidR="0010780F" w:rsidRDefault="0010780F">
            <w:pPr>
              <w:rPr>
                <w:color w:val="000000"/>
                <w:sz w:val="20"/>
                <w:szCs w:val="20"/>
              </w:rPr>
            </w:pPr>
            <w:r>
              <w:rPr>
                <w:color w:val="000000"/>
                <w:sz w:val="20"/>
                <w:szCs w:val="20"/>
              </w:rPr>
              <w:t>2 02 30027 00 0000 150</w:t>
            </w:r>
          </w:p>
        </w:tc>
        <w:tc>
          <w:tcPr>
            <w:tcW w:w="0" w:type="auto"/>
            <w:tcBorders>
              <w:top w:val="nil"/>
              <w:left w:val="nil"/>
              <w:bottom w:val="single" w:sz="4" w:space="0" w:color="000000"/>
              <w:right w:val="single" w:sz="8" w:space="0" w:color="000000"/>
            </w:tcBorders>
            <w:shd w:val="clear" w:color="auto" w:fill="FFFFFF"/>
            <w:vAlign w:val="bottom"/>
            <w:hideMark/>
          </w:tcPr>
          <w:p w:rsidR="0010780F" w:rsidRDefault="0010780F">
            <w:pPr>
              <w:rPr>
                <w:color w:val="000000"/>
                <w:sz w:val="20"/>
                <w:szCs w:val="20"/>
              </w:rPr>
            </w:pPr>
            <w:r>
              <w:rPr>
                <w:color w:val="000000"/>
                <w:sz w:val="20"/>
                <w:szCs w:val="20"/>
              </w:rPr>
              <w:t xml:space="preserve">  Субвенции бюджетам на содержание ребенка в семье опекуна и приемной семье, а также вознаграждение, причитающееся приемному родителю</w:t>
            </w:r>
          </w:p>
        </w:tc>
        <w:tc>
          <w:tcPr>
            <w:tcW w:w="0" w:type="auto"/>
            <w:tcBorders>
              <w:top w:val="single" w:sz="4" w:space="0" w:color="auto"/>
              <w:left w:val="nil"/>
              <w:bottom w:val="nil"/>
              <w:right w:val="single" w:sz="4" w:space="0" w:color="auto"/>
            </w:tcBorders>
            <w:shd w:val="clear" w:color="auto" w:fill="FFFFFF"/>
            <w:noWrap/>
            <w:vAlign w:val="bottom"/>
            <w:hideMark/>
          </w:tcPr>
          <w:p w:rsidR="0010780F" w:rsidRDefault="0010780F">
            <w:pPr>
              <w:rPr>
                <w:rFonts w:ascii="Arial" w:hAnsi="Arial" w:cs="Arial"/>
                <w:b/>
                <w:bCs/>
                <w:color w:val="000000"/>
                <w:sz w:val="18"/>
                <w:szCs w:val="18"/>
              </w:rPr>
            </w:pPr>
            <w:r>
              <w:rPr>
                <w:rFonts w:ascii="Arial" w:hAnsi="Arial" w:cs="Arial"/>
                <w:b/>
                <w:bCs/>
                <w:color w:val="000000"/>
                <w:sz w:val="18"/>
                <w:szCs w:val="18"/>
              </w:rPr>
              <w:t xml:space="preserve">             6 105,30 </w:t>
            </w:r>
          </w:p>
        </w:tc>
        <w:tc>
          <w:tcPr>
            <w:tcW w:w="0" w:type="auto"/>
            <w:tcBorders>
              <w:top w:val="single" w:sz="4" w:space="0" w:color="auto"/>
              <w:left w:val="nil"/>
              <w:bottom w:val="nil"/>
              <w:right w:val="single" w:sz="4" w:space="0" w:color="auto"/>
            </w:tcBorders>
            <w:shd w:val="clear" w:color="auto" w:fill="FFFFFF"/>
            <w:noWrap/>
            <w:vAlign w:val="bottom"/>
            <w:hideMark/>
          </w:tcPr>
          <w:p w:rsidR="0010780F" w:rsidRDefault="0010780F">
            <w:pPr>
              <w:rPr>
                <w:rFonts w:ascii="Arial" w:hAnsi="Arial" w:cs="Arial"/>
                <w:b/>
                <w:bCs/>
                <w:color w:val="000000"/>
                <w:sz w:val="18"/>
                <w:szCs w:val="18"/>
              </w:rPr>
            </w:pPr>
            <w:r>
              <w:rPr>
                <w:rFonts w:ascii="Arial" w:hAnsi="Arial" w:cs="Arial"/>
                <w:b/>
                <w:bCs/>
                <w:color w:val="000000"/>
                <w:sz w:val="18"/>
                <w:szCs w:val="18"/>
              </w:rPr>
              <w:t xml:space="preserve">              6 105,50 </w:t>
            </w:r>
          </w:p>
        </w:tc>
        <w:tc>
          <w:tcPr>
            <w:tcW w:w="0" w:type="auto"/>
            <w:tcBorders>
              <w:top w:val="single" w:sz="4" w:space="0" w:color="auto"/>
              <w:left w:val="nil"/>
              <w:bottom w:val="nil"/>
              <w:right w:val="single" w:sz="4" w:space="0" w:color="auto"/>
            </w:tcBorders>
            <w:shd w:val="clear" w:color="auto" w:fill="FFFFFF"/>
            <w:noWrap/>
            <w:vAlign w:val="bottom"/>
            <w:hideMark/>
          </w:tcPr>
          <w:p w:rsidR="0010780F" w:rsidRDefault="0010780F">
            <w:pPr>
              <w:rPr>
                <w:rFonts w:ascii="Arial" w:hAnsi="Arial" w:cs="Arial"/>
                <w:b/>
                <w:bCs/>
                <w:color w:val="000000"/>
                <w:sz w:val="18"/>
                <w:szCs w:val="18"/>
              </w:rPr>
            </w:pPr>
            <w:r>
              <w:rPr>
                <w:rFonts w:ascii="Arial" w:hAnsi="Arial" w:cs="Arial"/>
                <w:b/>
                <w:bCs/>
                <w:color w:val="000000"/>
                <w:sz w:val="18"/>
                <w:szCs w:val="18"/>
              </w:rPr>
              <w:t xml:space="preserve">               6 350,90 </w:t>
            </w:r>
          </w:p>
        </w:tc>
      </w:tr>
      <w:tr w:rsidR="0010780F" w:rsidTr="0010780F">
        <w:trPr>
          <w:trHeight w:val="585"/>
          <w:jc w:val="center"/>
        </w:trPr>
        <w:tc>
          <w:tcPr>
            <w:tcW w:w="2436" w:type="dxa"/>
            <w:tcBorders>
              <w:top w:val="nil"/>
              <w:left w:val="single" w:sz="4" w:space="0" w:color="auto"/>
              <w:bottom w:val="single" w:sz="4" w:space="0" w:color="auto"/>
              <w:right w:val="single" w:sz="4" w:space="0" w:color="auto"/>
            </w:tcBorders>
            <w:shd w:val="clear" w:color="auto" w:fill="FFFFFF"/>
            <w:vAlign w:val="center"/>
            <w:hideMark/>
          </w:tcPr>
          <w:p w:rsidR="0010780F" w:rsidRDefault="0010780F">
            <w:pPr>
              <w:rPr>
                <w:color w:val="000000"/>
                <w:sz w:val="20"/>
                <w:szCs w:val="20"/>
              </w:rPr>
            </w:pPr>
            <w:r>
              <w:rPr>
                <w:color w:val="000000"/>
                <w:sz w:val="20"/>
                <w:szCs w:val="20"/>
              </w:rPr>
              <w:t>2 02 30027 05 0000 150</w:t>
            </w:r>
          </w:p>
        </w:tc>
        <w:tc>
          <w:tcPr>
            <w:tcW w:w="0" w:type="auto"/>
            <w:tcBorders>
              <w:top w:val="nil"/>
              <w:left w:val="nil"/>
              <w:bottom w:val="single" w:sz="4" w:space="0" w:color="auto"/>
              <w:right w:val="single" w:sz="4" w:space="0" w:color="auto"/>
            </w:tcBorders>
            <w:shd w:val="clear" w:color="auto" w:fill="FFFFFF"/>
            <w:hideMark/>
          </w:tcPr>
          <w:p w:rsidR="0010780F" w:rsidRDefault="0010780F">
            <w:pPr>
              <w:jc w:val="both"/>
              <w:rPr>
                <w:color w:val="000000"/>
                <w:sz w:val="20"/>
                <w:szCs w:val="20"/>
              </w:rPr>
            </w:pPr>
            <w:r>
              <w:rPr>
                <w:color w:val="000000"/>
                <w:sz w:val="20"/>
                <w:szCs w:val="20"/>
              </w:rPr>
              <w:t xml:space="preserve">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 </w:t>
            </w:r>
          </w:p>
        </w:tc>
        <w:tc>
          <w:tcPr>
            <w:tcW w:w="0" w:type="auto"/>
            <w:tcBorders>
              <w:top w:val="single" w:sz="4" w:space="0" w:color="auto"/>
              <w:left w:val="nil"/>
              <w:bottom w:val="single" w:sz="4" w:space="0" w:color="auto"/>
              <w:right w:val="single" w:sz="4" w:space="0" w:color="auto"/>
            </w:tcBorders>
            <w:shd w:val="clear" w:color="auto" w:fill="FFFFFF"/>
            <w:noWrap/>
            <w:vAlign w:val="bottom"/>
            <w:hideMark/>
          </w:tcPr>
          <w:p w:rsidR="0010780F" w:rsidRDefault="0010780F">
            <w:pPr>
              <w:jc w:val="right"/>
              <w:rPr>
                <w:color w:val="000000"/>
                <w:sz w:val="20"/>
                <w:szCs w:val="20"/>
              </w:rPr>
            </w:pPr>
            <w:r>
              <w:rPr>
                <w:color w:val="000000"/>
                <w:sz w:val="20"/>
                <w:szCs w:val="20"/>
              </w:rPr>
              <w:t>6105,30</w:t>
            </w:r>
          </w:p>
        </w:tc>
        <w:tc>
          <w:tcPr>
            <w:tcW w:w="0" w:type="auto"/>
            <w:tcBorders>
              <w:top w:val="single" w:sz="4" w:space="0" w:color="auto"/>
              <w:left w:val="nil"/>
              <w:bottom w:val="single" w:sz="4" w:space="0" w:color="auto"/>
              <w:right w:val="single" w:sz="4" w:space="0" w:color="auto"/>
            </w:tcBorders>
            <w:shd w:val="clear" w:color="auto" w:fill="FFFFFF"/>
            <w:noWrap/>
            <w:vAlign w:val="bottom"/>
            <w:hideMark/>
          </w:tcPr>
          <w:p w:rsidR="0010780F" w:rsidRDefault="0010780F">
            <w:pPr>
              <w:jc w:val="right"/>
              <w:rPr>
                <w:color w:val="000000"/>
                <w:sz w:val="20"/>
                <w:szCs w:val="20"/>
              </w:rPr>
            </w:pPr>
            <w:r>
              <w:rPr>
                <w:color w:val="000000"/>
                <w:sz w:val="20"/>
                <w:szCs w:val="20"/>
              </w:rPr>
              <w:t>6105,50</w:t>
            </w:r>
          </w:p>
        </w:tc>
        <w:tc>
          <w:tcPr>
            <w:tcW w:w="0" w:type="auto"/>
            <w:tcBorders>
              <w:top w:val="single" w:sz="4" w:space="0" w:color="auto"/>
              <w:left w:val="nil"/>
              <w:bottom w:val="single" w:sz="4" w:space="0" w:color="auto"/>
              <w:right w:val="single" w:sz="4" w:space="0" w:color="auto"/>
            </w:tcBorders>
            <w:shd w:val="clear" w:color="auto" w:fill="FFFFFF"/>
            <w:noWrap/>
            <w:vAlign w:val="bottom"/>
            <w:hideMark/>
          </w:tcPr>
          <w:p w:rsidR="0010780F" w:rsidRDefault="0010780F">
            <w:pPr>
              <w:jc w:val="right"/>
              <w:rPr>
                <w:color w:val="000000"/>
                <w:sz w:val="20"/>
                <w:szCs w:val="20"/>
              </w:rPr>
            </w:pPr>
            <w:r>
              <w:rPr>
                <w:color w:val="000000"/>
                <w:sz w:val="20"/>
                <w:szCs w:val="20"/>
              </w:rPr>
              <w:t>6350,90</w:t>
            </w:r>
          </w:p>
        </w:tc>
      </w:tr>
      <w:tr w:rsidR="0010780F" w:rsidTr="0010780F">
        <w:trPr>
          <w:trHeight w:val="795"/>
          <w:jc w:val="center"/>
        </w:trPr>
        <w:tc>
          <w:tcPr>
            <w:tcW w:w="2436" w:type="dxa"/>
            <w:tcBorders>
              <w:top w:val="nil"/>
              <w:left w:val="single" w:sz="4" w:space="0" w:color="000000"/>
              <w:bottom w:val="single" w:sz="4" w:space="0" w:color="000000"/>
              <w:right w:val="single" w:sz="4" w:space="0" w:color="000000"/>
            </w:tcBorders>
            <w:shd w:val="clear" w:color="auto" w:fill="FFFFFF"/>
            <w:noWrap/>
            <w:vAlign w:val="bottom"/>
            <w:hideMark/>
          </w:tcPr>
          <w:p w:rsidR="0010780F" w:rsidRDefault="0010780F">
            <w:pPr>
              <w:rPr>
                <w:color w:val="000000"/>
                <w:sz w:val="20"/>
                <w:szCs w:val="20"/>
              </w:rPr>
            </w:pPr>
            <w:r>
              <w:rPr>
                <w:color w:val="000000"/>
                <w:sz w:val="20"/>
                <w:szCs w:val="20"/>
              </w:rPr>
              <w:t>2 02 35082 00 0000 150</w:t>
            </w:r>
          </w:p>
        </w:tc>
        <w:tc>
          <w:tcPr>
            <w:tcW w:w="0" w:type="auto"/>
            <w:tcBorders>
              <w:top w:val="nil"/>
              <w:left w:val="nil"/>
              <w:bottom w:val="single" w:sz="4" w:space="0" w:color="000000"/>
              <w:right w:val="single" w:sz="8" w:space="0" w:color="000000"/>
            </w:tcBorders>
            <w:shd w:val="clear" w:color="auto" w:fill="FFFFFF"/>
            <w:vAlign w:val="bottom"/>
            <w:hideMark/>
          </w:tcPr>
          <w:p w:rsidR="0010780F" w:rsidRDefault="0010780F">
            <w:pPr>
              <w:rPr>
                <w:color w:val="000000"/>
                <w:sz w:val="20"/>
                <w:szCs w:val="20"/>
              </w:rPr>
            </w:pPr>
            <w:r>
              <w:rPr>
                <w:color w:val="000000"/>
                <w:sz w:val="20"/>
                <w:szCs w:val="20"/>
              </w:rPr>
              <w:t xml:space="preserve">  Субвенции бюджетам муниципальных образований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0" w:type="auto"/>
            <w:tcBorders>
              <w:top w:val="nil"/>
              <w:left w:val="nil"/>
              <w:bottom w:val="nil"/>
              <w:right w:val="single" w:sz="4" w:space="0" w:color="auto"/>
            </w:tcBorders>
            <w:shd w:val="clear" w:color="auto" w:fill="FFFFFF"/>
            <w:noWrap/>
            <w:vAlign w:val="bottom"/>
            <w:hideMark/>
          </w:tcPr>
          <w:p w:rsidR="0010780F" w:rsidRDefault="0010780F">
            <w:pPr>
              <w:rPr>
                <w:rFonts w:ascii="Arial" w:hAnsi="Arial" w:cs="Arial"/>
                <w:b/>
                <w:bCs/>
                <w:color w:val="000000"/>
                <w:sz w:val="18"/>
                <w:szCs w:val="18"/>
              </w:rPr>
            </w:pPr>
            <w:r>
              <w:rPr>
                <w:rFonts w:ascii="Arial" w:hAnsi="Arial" w:cs="Arial"/>
                <w:b/>
                <w:bCs/>
                <w:color w:val="000000"/>
                <w:sz w:val="18"/>
                <w:szCs w:val="18"/>
              </w:rPr>
              <w:t xml:space="preserve">             1 314,20 </w:t>
            </w:r>
          </w:p>
        </w:tc>
        <w:tc>
          <w:tcPr>
            <w:tcW w:w="0" w:type="auto"/>
            <w:tcBorders>
              <w:top w:val="nil"/>
              <w:left w:val="nil"/>
              <w:bottom w:val="nil"/>
              <w:right w:val="single" w:sz="4" w:space="0" w:color="auto"/>
            </w:tcBorders>
            <w:shd w:val="clear" w:color="auto" w:fill="FFFFFF"/>
            <w:noWrap/>
            <w:vAlign w:val="bottom"/>
            <w:hideMark/>
          </w:tcPr>
          <w:p w:rsidR="0010780F" w:rsidRDefault="0010780F">
            <w:pPr>
              <w:rPr>
                <w:rFonts w:ascii="Arial" w:hAnsi="Arial" w:cs="Arial"/>
                <w:b/>
                <w:bCs/>
                <w:color w:val="000000"/>
                <w:sz w:val="18"/>
                <w:szCs w:val="18"/>
              </w:rPr>
            </w:pPr>
            <w:r>
              <w:rPr>
                <w:rFonts w:ascii="Arial" w:hAnsi="Arial" w:cs="Arial"/>
                <w:b/>
                <w:bCs/>
                <w:color w:val="000000"/>
                <w:sz w:val="18"/>
                <w:szCs w:val="18"/>
              </w:rPr>
              <w:t xml:space="preserve">              2 628,50 </w:t>
            </w:r>
          </w:p>
        </w:tc>
        <w:tc>
          <w:tcPr>
            <w:tcW w:w="0" w:type="auto"/>
            <w:tcBorders>
              <w:top w:val="nil"/>
              <w:left w:val="nil"/>
              <w:bottom w:val="nil"/>
              <w:right w:val="single" w:sz="4" w:space="0" w:color="auto"/>
            </w:tcBorders>
            <w:shd w:val="clear" w:color="auto" w:fill="FFFFFF"/>
            <w:noWrap/>
            <w:vAlign w:val="bottom"/>
            <w:hideMark/>
          </w:tcPr>
          <w:p w:rsidR="0010780F" w:rsidRDefault="0010780F">
            <w:pPr>
              <w:rPr>
                <w:rFonts w:ascii="Arial" w:hAnsi="Arial" w:cs="Arial"/>
                <w:b/>
                <w:bCs/>
                <w:color w:val="000000"/>
                <w:sz w:val="18"/>
                <w:szCs w:val="18"/>
              </w:rPr>
            </w:pPr>
            <w:r>
              <w:rPr>
                <w:rFonts w:ascii="Arial" w:hAnsi="Arial" w:cs="Arial"/>
                <w:b/>
                <w:bCs/>
                <w:color w:val="000000"/>
                <w:sz w:val="18"/>
                <w:szCs w:val="18"/>
              </w:rPr>
              <w:t xml:space="preserve">               2 628,50 </w:t>
            </w:r>
          </w:p>
        </w:tc>
      </w:tr>
      <w:tr w:rsidR="0010780F" w:rsidTr="0010780F">
        <w:trPr>
          <w:trHeight w:val="810"/>
          <w:jc w:val="center"/>
        </w:trPr>
        <w:tc>
          <w:tcPr>
            <w:tcW w:w="2436" w:type="dxa"/>
            <w:tcBorders>
              <w:top w:val="nil"/>
              <w:left w:val="single" w:sz="4" w:space="0" w:color="auto"/>
              <w:bottom w:val="single" w:sz="4" w:space="0" w:color="auto"/>
              <w:right w:val="single" w:sz="4" w:space="0" w:color="auto"/>
            </w:tcBorders>
            <w:shd w:val="clear" w:color="auto" w:fill="FFFFFF"/>
            <w:vAlign w:val="center"/>
            <w:hideMark/>
          </w:tcPr>
          <w:p w:rsidR="0010780F" w:rsidRDefault="0010780F">
            <w:pPr>
              <w:rPr>
                <w:color w:val="000000"/>
                <w:sz w:val="20"/>
                <w:szCs w:val="20"/>
              </w:rPr>
            </w:pPr>
            <w:r>
              <w:rPr>
                <w:color w:val="000000"/>
                <w:sz w:val="20"/>
                <w:szCs w:val="20"/>
              </w:rPr>
              <w:lastRenderedPageBreak/>
              <w:t>2 02 35082 05 0000 150</w:t>
            </w:r>
          </w:p>
        </w:tc>
        <w:tc>
          <w:tcPr>
            <w:tcW w:w="0" w:type="auto"/>
            <w:tcBorders>
              <w:top w:val="nil"/>
              <w:left w:val="nil"/>
              <w:bottom w:val="single" w:sz="4" w:space="0" w:color="auto"/>
              <w:right w:val="single" w:sz="4" w:space="0" w:color="auto"/>
            </w:tcBorders>
            <w:shd w:val="clear" w:color="auto" w:fill="FFFFFF"/>
            <w:hideMark/>
          </w:tcPr>
          <w:p w:rsidR="0010780F" w:rsidRDefault="0010780F">
            <w:pPr>
              <w:jc w:val="both"/>
              <w:rPr>
                <w:color w:val="000000"/>
                <w:sz w:val="20"/>
                <w:szCs w:val="20"/>
              </w:rPr>
            </w:pPr>
            <w:r>
              <w:rPr>
                <w:color w:val="000000"/>
                <w:sz w:val="20"/>
                <w:szCs w:val="20"/>
              </w:rPr>
              <w:t xml:space="preserve">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w:t>
            </w:r>
          </w:p>
        </w:tc>
        <w:tc>
          <w:tcPr>
            <w:tcW w:w="0" w:type="auto"/>
            <w:tcBorders>
              <w:top w:val="single" w:sz="4" w:space="0" w:color="auto"/>
              <w:left w:val="nil"/>
              <w:bottom w:val="single" w:sz="4" w:space="0" w:color="auto"/>
              <w:right w:val="single" w:sz="4" w:space="0" w:color="auto"/>
            </w:tcBorders>
            <w:shd w:val="clear" w:color="auto" w:fill="FFFFFF"/>
            <w:noWrap/>
            <w:vAlign w:val="bottom"/>
            <w:hideMark/>
          </w:tcPr>
          <w:p w:rsidR="0010780F" w:rsidRDefault="0010780F">
            <w:pPr>
              <w:jc w:val="right"/>
              <w:rPr>
                <w:color w:val="000000"/>
                <w:sz w:val="20"/>
                <w:szCs w:val="20"/>
              </w:rPr>
            </w:pPr>
            <w:r>
              <w:rPr>
                <w:color w:val="000000"/>
                <w:sz w:val="20"/>
                <w:szCs w:val="20"/>
              </w:rPr>
              <w:t>1314,20</w:t>
            </w:r>
          </w:p>
        </w:tc>
        <w:tc>
          <w:tcPr>
            <w:tcW w:w="0" w:type="auto"/>
            <w:tcBorders>
              <w:top w:val="single" w:sz="4" w:space="0" w:color="auto"/>
              <w:left w:val="nil"/>
              <w:bottom w:val="single" w:sz="4" w:space="0" w:color="auto"/>
              <w:right w:val="single" w:sz="4" w:space="0" w:color="auto"/>
            </w:tcBorders>
            <w:shd w:val="clear" w:color="auto" w:fill="FFFFFF"/>
            <w:noWrap/>
            <w:vAlign w:val="bottom"/>
            <w:hideMark/>
          </w:tcPr>
          <w:p w:rsidR="0010780F" w:rsidRDefault="0010780F">
            <w:pPr>
              <w:jc w:val="right"/>
              <w:rPr>
                <w:color w:val="000000"/>
                <w:sz w:val="20"/>
                <w:szCs w:val="20"/>
              </w:rPr>
            </w:pPr>
            <w:r>
              <w:rPr>
                <w:color w:val="000000"/>
                <w:sz w:val="20"/>
                <w:szCs w:val="20"/>
              </w:rPr>
              <w:t>2628,50</w:t>
            </w:r>
          </w:p>
        </w:tc>
        <w:tc>
          <w:tcPr>
            <w:tcW w:w="0" w:type="auto"/>
            <w:tcBorders>
              <w:top w:val="single" w:sz="4" w:space="0" w:color="auto"/>
              <w:left w:val="nil"/>
              <w:bottom w:val="single" w:sz="4" w:space="0" w:color="auto"/>
              <w:right w:val="single" w:sz="4" w:space="0" w:color="auto"/>
            </w:tcBorders>
            <w:shd w:val="clear" w:color="auto" w:fill="FFFFFF"/>
            <w:noWrap/>
            <w:vAlign w:val="bottom"/>
            <w:hideMark/>
          </w:tcPr>
          <w:p w:rsidR="0010780F" w:rsidRDefault="0010780F">
            <w:pPr>
              <w:jc w:val="right"/>
              <w:rPr>
                <w:color w:val="000000"/>
                <w:sz w:val="20"/>
                <w:szCs w:val="20"/>
              </w:rPr>
            </w:pPr>
            <w:r>
              <w:rPr>
                <w:color w:val="000000"/>
                <w:sz w:val="20"/>
                <w:szCs w:val="20"/>
              </w:rPr>
              <w:t>2628,50</w:t>
            </w:r>
          </w:p>
        </w:tc>
      </w:tr>
      <w:tr w:rsidR="0010780F" w:rsidTr="0010780F">
        <w:trPr>
          <w:trHeight w:val="855"/>
          <w:jc w:val="center"/>
        </w:trPr>
        <w:tc>
          <w:tcPr>
            <w:tcW w:w="2436" w:type="dxa"/>
            <w:tcBorders>
              <w:top w:val="nil"/>
              <w:left w:val="single" w:sz="4" w:space="0" w:color="auto"/>
              <w:bottom w:val="single" w:sz="4" w:space="0" w:color="auto"/>
              <w:right w:val="single" w:sz="4" w:space="0" w:color="auto"/>
            </w:tcBorders>
            <w:shd w:val="clear" w:color="auto" w:fill="FFFFFF"/>
            <w:vAlign w:val="center"/>
            <w:hideMark/>
          </w:tcPr>
          <w:p w:rsidR="0010780F" w:rsidRDefault="0010780F">
            <w:pPr>
              <w:rPr>
                <w:color w:val="000000"/>
                <w:sz w:val="20"/>
                <w:szCs w:val="20"/>
              </w:rPr>
            </w:pPr>
            <w:r>
              <w:rPr>
                <w:color w:val="000000"/>
                <w:sz w:val="20"/>
                <w:szCs w:val="20"/>
              </w:rPr>
              <w:t>2 02 35120 00 0000 150</w:t>
            </w:r>
          </w:p>
        </w:tc>
        <w:tc>
          <w:tcPr>
            <w:tcW w:w="0" w:type="auto"/>
            <w:tcBorders>
              <w:top w:val="nil"/>
              <w:left w:val="nil"/>
              <w:bottom w:val="single" w:sz="4" w:space="0" w:color="auto"/>
              <w:right w:val="single" w:sz="4" w:space="0" w:color="auto"/>
            </w:tcBorders>
            <w:shd w:val="clear" w:color="auto" w:fill="FFFFFF"/>
            <w:vAlign w:val="bottom"/>
            <w:hideMark/>
          </w:tcPr>
          <w:p w:rsidR="0010780F" w:rsidRDefault="0010780F">
            <w:pPr>
              <w:rPr>
                <w:color w:val="000000"/>
                <w:sz w:val="20"/>
                <w:szCs w:val="20"/>
              </w:rPr>
            </w:pPr>
            <w:r>
              <w:rPr>
                <w:color w:val="000000"/>
                <w:sz w:val="20"/>
                <w:szCs w:val="20"/>
              </w:rPr>
              <w:t>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0" w:type="auto"/>
            <w:tcBorders>
              <w:top w:val="nil"/>
              <w:left w:val="nil"/>
              <w:bottom w:val="nil"/>
              <w:right w:val="single" w:sz="4" w:space="0" w:color="auto"/>
            </w:tcBorders>
            <w:shd w:val="clear" w:color="auto" w:fill="FFFFFF"/>
            <w:noWrap/>
            <w:vAlign w:val="bottom"/>
            <w:hideMark/>
          </w:tcPr>
          <w:p w:rsidR="0010780F" w:rsidRDefault="0010780F">
            <w:pPr>
              <w:rPr>
                <w:rFonts w:ascii="Arial" w:hAnsi="Arial" w:cs="Arial"/>
                <w:b/>
                <w:bCs/>
                <w:color w:val="000000"/>
                <w:sz w:val="18"/>
                <w:szCs w:val="18"/>
              </w:rPr>
            </w:pPr>
            <w:r>
              <w:rPr>
                <w:rFonts w:ascii="Arial" w:hAnsi="Arial" w:cs="Arial"/>
                <w:b/>
                <w:bCs/>
                <w:color w:val="000000"/>
                <w:sz w:val="18"/>
                <w:szCs w:val="18"/>
              </w:rPr>
              <w:t xml:space="preserve">                   15,30 </w:t>
            </w:r>
          </w:p>
        </w:tc>
        <w:tc>
          <w:tcPr>
            <w:tcW w:w="0" w:type="auto"/>
            <w:tcBorders>
              <w:top w:val="nil"/>
              <w:left w:val="nil"/>
              <w:bottom w:val="nil"/>
              <w:right w:val="single" w:sz="4" w:space="0" w:color="auto"/>
            </w:tcBorders>
            <w:shd w:val="clear" w:color="auto" w:fill="FFFFFF"/>
            <w:noWrap/>
            <w:vAlign w:val="bottom"/>
            <w:hideMark/>
          </w:tcPr>
          <w:p w:rsidR="0010780F" w:rsidRDefault="0010780F">
            <w:pPr>
              <w:rPr>
                <w:rFonts w:ascii="Arial" w:hAnsi="Arial" w:cs="Arial"/>
                <w:b/>
                <w:bCs/>
                <w:color w:val="000000"/>
                <w:sz w:val="18"/>
                <w:szCs w:val="18"/>
              </w:rPr>
            </w:pPr>
            <w:r>
              <w:rPr>
                <w:rFonts w:ascii="Arial" w:hAnsi="Arial" w:cs="Arial"/>
                <w:b/>
                <w:bCs/>
                <w:color w:val="000000"/>
                <w:sz w:val="18"/>
                <w:szCs w:val="18"/>
              </w:rPr>
              <w:t xml:space="preserve">                          -   </w:t>
            </w:r>
          </w:p>
        </w:tc>
        <w:tc>
          <w:tcPr>
            <w:tcW w:w="0" w:type="auto"/>
            <w:tcBorders>
              <w:top w:val="nil"/>
              <w:left w:val="nil"/>
              <w:bottom w:val="nil"/>
              <w:right w:val="single" w:sz="4" w:space="0" w:color="auto"/>
            </w:tcBorders>
            <w:shd w:val="clear" w:color="auto" w:fill="FFFFFF"/>
            <w:noWrap/>
            <w:vAlign w:val="bottom"/>
            <w:hideMark/>
          </w:tcPr>
          <w:p w:rsidR="0010780F" w:rsidRDefault="0010780F">
            <w:pPr>
              <w:rPr>
                <w:rFonts w:ascii="Arial" w:hAnsi="Arial" w:cs="Arial"/>
                <w:b/>
                <w:bCs/>
                <w:color w:val="000000"/>
                <w:sz w:val="18"/>
                <w:szCs w:val="18"/>
              </w:rPr>
            </w:pPr>
            <w:r>
              <w:rPr>
                <w:rFonts w:ascii="Arial" w:hAnsi="Arial" w:cs="Arial"/>
                <w:b/>
                <w:bCs/>
                <w:color w:val="000000"/>
                <w:sz w:val="18"/>
                <w:szCs w:val="18"/>
              </w:rPr>
              <w:t xml:space="preserve">                            -   </w:t>
            </w:r>
          </w:p>
        </w:tc>
      </w:tr>
      <w:tr w:rsidR="0010780F" w:rsidTr="0010780F">
        <w:trPr>
          <w:trHeight w:val="765"/>
          <w:jc w:val="center"/>
        </w:trPr>
        <w:tc>
          <w:tcPr>
            <w:tcW w:w="2436" w:type="dxa"/>
            <w:tcBorders>
              <w:top w:val="nil"/>
              <w:left w:val="single" w:sz="4" w:space="0" w:color="auto"/>
              <w:bottom w:val="single" w:sz="4" w:space="0" w:color="auto"/>
              <w:right w:val="single" w:sz="4" w:space="0" w:color="auto"/>
            </w:tcBorders>
            <w:shd w:val="clear" w:color="auto" w:fill="FFFFFF"/>
            <w:vAlign w:val="center"/>
            <w:hideMark/>
          </w:tcPr>
          <w:p w:rsidR="0010780F" w:rsidRDefault="0010780F">
            <w:pPr>
              <w:rPr>
                <w:color w:val="000000"/>
                <w:sz w:val="20"/>
                <w:szCs w:val="20"/>
              </w:rPr>
            </w:pPr>
            <w:r>
              <w:rPr>
                <w:color w:val="000000"/>
                <w:sz w:val="20"/>
                <w:szCs w:val="20"/>
              </w:rPr>
              <w:t>2 02 35120 05 0000 150</w:t>
            </w:r>
          </w:p>
        </w:tc>
        <w:tc>
          <w:tcPr>
            <w:tcW w:w="0" w:type="auto"/>
            <w:tcBorders>
              <w:top w:val="nil"/>
              <w:left w:val="nil"/>
              <w:bottom w:val="single" w:sz="4" w:space="0" w:color="auto"/>
              <w:right w:val="single" w:sz="4" w:space="0" w:color="auto"/>
            </w:tcBorders>
            <w:shd w:val="clear" w:color="auto" w:fill="FFFFFF"/>
            <w:vAlign w:val="bottom"/>
            <w:hideMark/>
          </w:tcPr>
          <w:p w:rsidR="0010780F" w:rsidRDefault="0010780F">
            <w:pPr>
              <w:rPr>
                <w:color w:val="000000"/>
                <w:sz w:val="20"/>
                <w:szCs w:val="20"/>
              </w:rPr>
            </w:pPr>
            <w:r>
              <w:rPr>
                <w:color w:val="000000"/>
                <w:sz w:val="20"/>
                <w:szCs w:val="20"/>
              </w:rPr>
              <w:t>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0" w:type="auto"/>
            <w:tcBorders>
              <w:top w:val="single" w:sz="4" w:space="0" w:color="auto"/>
              <w:left w:val="nil"/>
              <w:bottom w:val="single" w:sz="4" w:space="0" w:color="auto"/>
              <w:right w:val="single" w:sz="4" w:space="0" w:color="auto"/>
            </w:tcBorders>
            <w:shd w:val="clear" w:color="auto" w:fill="FFFFFF"/>
            <w:noWrap/>
            <w:vAlign w:val="bottom"/>
            <w:hideMark/>
          </w:tcPr>
          <w:p w:rsidR="0010780F" w:rsidRDefault="0010780F">
            <w:pPr>
              <w:jc w:val="right"/>
              <w:rPr>
                <w:rFonts w:ascii="Arial" w:hAnsi="Arial" w:cs="Arial"/>
                <w:sz w:val="20"/>
                <w:szCs w:val="20"/>
              </w:rPr>
            </w:pPr>
            <w:r>
              <w:rPr>
                <w:rFonts w:ascii="Arial" w:hAnsi="Arial" w:cs="Arial"/>
                <w:sz w:val="20"/>
                <w:szCs w:val="20"/>
              </w:rPr>
              <w:t>15,3</w:t>
            </w:r>
          </w:p>
        </w:tc>
        <w:tc>
          <w:tcPr>
            <w:tcW w:w="0" w:type="auto"/>
            <w:tcBorders>
              <w:top w:val="single" w:sz="4" w:space="0" w:color="auto"/>
              <w:left w:val="nil"/>
              <w:bottom w:val="single" w:sz="4" w:space="0" w:color="auto"/>
              <w:right w:val="single" w:sz="4" w:space="0" w:color="auto"/>
            </w:tcBorders>
            <w:shd w:val="clear" w:color="auto" w:fill="FFFFFF"/>
            <w:noWrap/>
            <w:vAlign w:val="bottom"/>
            <w:hideMark/>
          </w:tcPr>
          <w:p w:rsidR="0010780F" w:rsidRDefault="0010780F">
            <w:pPr>
              <w:jc w:val="right"/>
              <w:rPr>
                <w:rFonts w:ascii="Arial" w:hAnsi="Arial" w:cs="Arial"/>
                <w:sz w:val="20"/>
                <w:szCs w:val="20"/>
              </w:rPr>
            </w:pPr>
            <w:r>
              <w:rPr>
                <w:rFonts w:ascii="Arial" w:hAnsi="Arial" w:cs="Arial"/>
                <w:sz w:val="20"/>
                <w:szCs w:val="20"/>
              </w:rPr>
              <w:t>0,0</w:t>
            </w:r>
          </w:p>
        </w:tc>
        <w:tc>
          <w:tcPr>
            <w:tcW w:w="0" w:type="auto"/>
            <w:tcBorders>
              <w:top w:val="single" w:sz="4" w:space="0" w:color="auto"/>
              <w:left w:val="nil"/>
              <w:bottom w:val="single" w:sz="4" w:space="0" w:color="auto"/>
              <w:right w:val="single" w:sz="4" w:space="0" w:color="auto"/>
            </w:tcBorders>
            <w:shd w:val="clear" w:color="auto" w:fill="FFFFFF"/>
            <w:noWrap/>
            <w:vAlign w:val="bottom"/>
            <w:hideMark/>
          </w:tcPr>
          <w:p w:rsidR="0010780F" w:rsidRDefault="0010780F">
            <w:pPr>
              <w:jc w:val="right"/>
              <w:rPr>
                <w:rFonts w:ascii="Arial" w:hAnsi="Arial" w:cs="Arial"/>
                <w:sz w:val="20"/>
                <w:szCs w:val="20"/>
              </w:rPr>
            </w:pPr>
            <w:r>
              <w:rPr>
                <w:rFonts w:ascii="Arial" w:hAnsi="Arial" w:cs="Arial"/>
                <w:sz w:val="20"/>
                <w:szCs w:val="20"/>
              </w:rPr>
              <w:t>0,0</w:t>
            </w:r>
          </w:p>
        </w:tc>
      </w:tr>
      <w:tr w:rsidR="0010780F" w:rsidTr="0010780F">
        <w:trPr>
          <w:trHeight w:val="465"/>
          <w:jc w:val="center"/>
        </w:trPr>
        <w:tc>
          <w:tcPr>
            <w:tcW w:w="2436" w:type="dxa"/>
            <w:tcBorders>
              <w:top w:val="nil"/>
              <w:left w:val="single" w:sz="4" w:space="0" w:color="auto"/>
              <w:bottom w:val="single" w:sz="4" w:space="0" w:color="auto"/>
              <w:right w:val="single" w:sz="4" w:space="0" w:color="auto"/>
            </w:tcBorders>
            <w:shd w:val="clear" w:color="auto" w:fill="FFFFFF"/>
            <w:vAlign w:val="center"/>
            <w:hideMark/>
          </w:tcPr>
          <w:p w:rsidR="0010780F" w:rsidRDefault="0010780F">
            <w:pPr>
              <w:rPr>
                <w:color w:val="000000"/>
                <w:sz w:val="20"/>
                <w:szCs w:val="20"/>
              </w:rPr>
            </w:pPr>
            <w:r>
              <w:rPr>
                <w:color w:val="000000"/>
                <w:sz w:val="20"/>
                <w:szCs w:val="20"/>
              </w:rPr>
              <w:t>2 02 35930 00 0000 150</w:t>
            </w:r>
          </w:p>
        </w:tc>
        <w:tc>
          <w:tcPr>
            <w:tcW w:w="0" w:type="auto"/>
            <w:tcBorders>
              <w:top w:val="nil"/>
              <w:left w:val="nil"/>
              <w:bottom w:val="single" w:sz="4" w:space="0" w:color="000000"/>
              <w:right w:val="single" w:sz="8" w:space="0" w:color="000000"/>
            </w:tcBorders>
            <w:shd w:val="clear" w:color="auto" w:fill="FFFFFF"/>
            <w:vAlign w:val="bottom"/>
            <w:hideMark/>
          </w:tcPr>
          <w:p w:rsidR="0010780F" w:rsidRDefault="0010780F">
            <w:pPr>
              <w:rPr>
                <w:color w:val="000000"/>
                <w:sz w:val="20"/>
                <w:szCs w:val="20"/>
              </w:rPr>
            </w:pPr>
            <w:r>
              <w:rPr>
                <w:color w:val="000000"/>
                <w:sz w:val="20"/>
                <w:szCs w:val="20"/>
              </w:rPr>
              <w:t>Субвенции бюджетам на государственную регистрацию актов гражданского состояния</w:t>
            </w:r>
          </w:p>
        </w:tc>
        <w:tc>
          <w:tcPr>
            <w:tcW w:w="0" w:type="auto"/>
            <w:tcBorders>
              <w:top w:val="nil"/>
              <w:left w:val="nil"/>
              <w:bottom w:val="nil"/>
              <w:right w:val="single" w:sz="4" w:space="0" w:color="auto"/>
            </w:tcBorders>
            <w:shd w:val="clear" w:color="auto" w:fill="FFFFFF"/>
            <w:noWrap/>
            <w:vAlign w:val="bottom"/>
            <w:hideMark/>
          </w:tcPr>
          <w:p w:rsidR="0010780F" w:rsidRDefault="0010780F">
            <w:pPr>
              <w:rPr>
                <w:rFonts w:ascii="Arial" w:hAnsi="Arial" w:cs="Arial"/>
                <w:b/>
                <w:bCs/>
                <w:color w:val="000000"/>
                <w:sz w:val="18"/>
                <w:szCs w:val="18"/>
              </w:rPr>
            </w:pPr>
            <w:r>
              <w:rPr>
                <w:rFonts w:ascii="Arial" w:hAnsi="Arial" w:cs="Arial"/>
                <w:b/>
                <w:bCs/>
                <w:color w:val="000000"/>
                <w:sz w:val="18"/>
                <w:szCs w:val="18"/>
              </w:rPr>
              <w:t xml:space="preserve">             1 075,40 </w:t>
            </w:r>
          </w:p>
        </w:tc>
        <w:tc>
          <w:tcPr>
            <w:tcW w:w="0" w:type="auto"/>
            <w:tcBorders>
              <w:top w:val="nil"/>
              <w:left w:val="nil"/>
              <w:bottom w:val="nil"/>
              <w:right w:val="single" w:sz="4" w:space="0" w:color="auto"/>
            </w:tcBorders>
            <w:shd w:val="clear" w:color="auto" w:fill="FFFFFF"/>
            <w:noWrap/>
            <w:vAlign w:val="bottom"/>
            <w:hideMark/>
          </w:tcPr>
          <w:p w:rsidR="0010780F" w:rsidRDefault="0010780F">
            <w:pPr>
              <w:rPr>
                <w:rFonts w:ascii="Arial" w:hAnsi="Arial" w:cs="Arial"/>
                <w:b/>
                <w:bCs/>
                <w:color w:val="000000"/>
                <w:sz w:val="18"/>
                <w:szCs w:val="18"/>
              </w:rPr>
            </w:pPr>
            <w:r>
              <w:rPr>
                <w:rFonts w:ascii="Arial" w:hAnsi="Arial" w:cs="Arial"/>
                <w:b/>
                <w:bCs/>
                <w:color w:val="000000"/>
                <w:sz w:val="18"/>
                <w:szCs w:val="18"/>
              </w:rPr>
              <w:t xml:space="preserve">                 740,30 </w:t>
            </w:r>
          </w:p>
        </w:tc>
        <w:tc>
          <w:tcPr>
            <w:tcW w:w="0" w:type="auto"/>
            <w:tcBorders>
              <w:top w:val="nil"/>
              <w:left w:val="nil"/>
              <w:bottom w:val="nil"/>
              <w:right w:val="single" w:sz="4" w:space="0" w:color="auto"/>
            </w:tcBorders>
            <w:shd w:val="clear" w:color="auto" w:fill="FFFFFF"/>
            <w:noWrap/>
            <w:vAlign w:val="bottom"/>
            <w:hideMark/>
          </w:tcPr>
          <w:p w:rsidR="0010780F" w:rsidRDefault="0010780F">
            <w:pPr>
              <w:rPr>
                <w:rFonts w:ascii="Arial" w:hAnsi="Arial" w:cs="Arial"/>
                <w:b/>
                <w:bCs/>
                <w:color w:val="000000"/>
                <w:sz w:val="18"/>
                <w:szCs w:val="18"/>
              </w:rPr>
            </w:pPr>
            <w:r>
              <w:rPr>
                <w:rFonts w:ascii="Arial" w:hAnsi="Arial" w:cs="Arial"/>
                <w:b/>
                <w:bCs/>
                <w:color w:val="000000"/>
                <w:sz w:val="18"/>
                <w:szCs w:val="18"/>
              </w:rPr>
              <w:t xml:space="preserve">                  761,00 </w:t>
            </w:r>
          </w:p>
        </w:tc>
      </w:tr>
      <w:tr w:rsidR="0010780F" w:rsidTr="0010780F">
        <w:trPr>
          <w:trHeight w:val="510"/>
          <w:jc w:val="center"/>
        </w:trPr>
        <w:tc>
          <w:tcPr>
            <w:tcW w:w="2436" w:type="dxa"/>
            <w:tcBorders>
              <w:top w:val="nil"/>
              <w:left w:val="single" w:sz="4" w:space="0" w:color="auto"/>
              <w:bottom w:val="nil"/>
              <w:right w:val="single" w:sz="4" w:space="0" w:color="auto"/>
            </w:tcBorders>
            <w:shd w:val="clear" w:color="auto" w:fill="FFFFFF"/>
            <w:vAlign w:val="center"/>
            <w:hideMark/>
          </w:tcPr>
          <w:p w:rsidR="0010780F" w:rsidRDefault="0010780F">
            <w:pPr>
              <w:rPr>
                <w:color w:val="000000"/>
                <w:sz w:val="20"/>
                <w:szCs w:val="20"/>
              </w:rPr>
            </w:pPr>
            <w:r>
              <w:rPr>
                <w:color w:val="000000"/>
                <w:sz w:val="20"/>
                <w:szCs w:val="20"/>
              </w:rPr>
              <w:t>2 02 35930 05 0000 150</w:t>
            </w:r>
          </w:p>
        </w:tc>
        <w:tc>
          <w:tcPr>
            <w:tcW w:w="0" w:type="auto"/>
            <w:tcBorders>
              <w:top w:val="nil"/>
              <w:left w:val="nil"/>
              <w:bottom w:val="single" w:sz="4" w:space="0" w:color="auto"/>
              <w:right w:val="single" w:sz="4" w:space="0" w:color="auto"/>
            </w:tcBorders>
            <w:shd w:val="clear" w:color="auto" w:fill="FFFFFF"/>
            <w:hideMark/>
          </w:tcPr>
          <w:p w:rsidR="0010780F" w:rsidRDefault="0010780F">
            <w:pPr>
              <w:jc w:val="both"/>
              <w:rPr>
                <w:color w:val="000000"/>
                <w:sz w:val="20"/>
                <w:szCs w:val="20"/>
              </w:rPr>
            </w:pPr>
            <w:r>
              <w:rPr>
                <w:color w:val="000000"/>
                <w:sz w:val="20"/>
                <w:szCs w:val="20"/>
              </w:rPr>
              <w:t xml:space="preserve">Субвенции бюджетам муниципальных районов на государственную регистрацию актов гражданского состояния </w:t>
            </w:r>
          </w:p>
        </w:tc>
        <w:tc>
          <w:tcPr>
            <w:tcW w:w="0" w:type="auto"/>
            <w:tcBorders>
              <w:top w:val="single" w:sz="4" w:space="0" w:color="auto"/>
              <w:left w:val="nil"/>
              <w:bottom w:val="single" w:sz="4" w:space="0" w:color="auto"/>
              <w:right w:val="single" w:sz="4" w:space="0" w:color="auto"/>
            </w:tcBorders>
            <w:shd w:val="clear" w:color="auto" w:fill="FFFFFF"/>
            <w:noWrap/>
            <w:vAlign w:val="bottom"/>
            <w:hideMark/>
          </w:tcPr>
          <w:p w:rsidR="0010780F" w:rsidRDefault="0010780F">
            <w:pPr>
              <w:jc w:val="right"/>
              <w:rPr>
                <w:color w:val="000000"/>
                <w:sz w:val="20"/>
                <w:szCs w:val="20"/>
              </w:rPr>
            </w:pPr>
            <w:r>
              <w:rPr>
                <w:color w:val="000000"/>
                <w:sz w:val="20"/>
                <w:szCs w:val="20"/>
              </w:rPr>
              <w:t>1075,40</w:t>
            </w:r>
          </w:p>
        </w:tc>
        <w:tc>
          <w:tcPr>
            <w:tcW w:w="0" w:type="auto"/>
            <w:tcBorders>
              <w:top w:val="single" w:sz="4" w:space="0" w:color="auto"/>
              <w:left w:val="nil"/>
              <w:bottom w:val="single" w:sz="4" w:space="0" w:color="auto"/>
              <w:right w:val="single" w:sz="4" w:space="0" w:color="auto"/>
            </w:tcBorders>
            <w:shd w:val="clear" w:color="auto" w:fill="FFFFFF"/>
            <w:noWrap/>
            <w:vAlign w:val="bottom"/>
            <w:hideMark/>
          </w:tcPr>
          <w:p w:rsidR="0010780F" w:rsidRDefault="0010780F">
            <w:pPr>
              <w:jc w:val="right"/>
              <w:rPr>
                <w:color w:val="000000"/>
                <w:sz w:val="20"/>
                <w:szCs w:val="20"/>
              </w:rPr>
            </w:pPr>
            <w:r>
              <w:rPr>
                <w:color w:val="000000"/>
                <w:sz w:val="20"/>
                <w:szCs w:val="20"/>
              </w:rPr>
              <w:t>740,30</w:t>
            </w:r>
          </w:p>
        </w:tc>
        <w:tc>
          <w:tcPr>
            <w:tcW w:w="0" w:type="auto"/>
            <w:tcBorders>
              <w:top w:val="single" w:sz="4" w:space="0" w:color="auto"/>
              <w:left w:val="nil"/>
              <w:bottom w:val="single" w:sz="4" w:space="0" w:color="auto"/>
              <w:right w:val="single" w:sz="4" w:space="0" w:color="auto"/>
            </w:tcBorders>
            <w:shd w:val="clear" w:color="auto" w:fill="FFFFFF"/>
            <w:noWrap/>
            <w:vAlign w:val="bottom"/>
            <w:hideMark/>
          </w:tcPr>
          <w:p w:rsidR="0010780F" w:rsidRDefault="0010780F">
            <w:pPr>
              <w:jc w:val="right"/>
              <w:rPr>
                <w:color w:val="000000"/>
                <w:sz w:val="20"/>
                <w:szCs w:val="20"/>
              </w:rPr>
            </w:pPr>
            <w:r>
              <w:rPr>
                <w:color w:val="000000"/>
                <w:sz w:val="20"/>
                <w:szCs w:val="20"/>
              </w:rPr>
              <w:t>761,00</w:t>
            </w:r>
          </w:p>
        </w:tc>
      </w:tr>
      <w:tr w:rsidR="0010780F" w:rsidTr="0010780F">
        <w:trPr>
          <w:trHeight w:val="420"/>
          <w:jc w:val="center"/>
        </w:trPr>
        <w:tc>
          <w:tcPr>
            <w:tcW w:w="243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0780F" w:rsidRDefault="0010780F">
            <w:pPr>
              <w:rPr>
                <w:color w:val="000000"/>
                <w:sz w:val="20"/>
                <w:szCs w:val="20"/>
              </w:rPr>
            </w:pPr>
            <w:r>
              <w:rPr>
                <w:color w:val="000000"/>
                <w:sz w:val="20"/>
                <w:szCs w:val="20"/>
              </w:rPr>
              <w:t>2 02 39998 00 0000 150</w:t>
            </w:r>
          </w:p>
        </w:tc>
        <w:tc>
          <w:tcPr>
            <w:tcW w:w="0" w:type="auto"/>
            <w:tcBorders>
              <w:top w:val="nil"/>
              <w:left w:val="nil"/>
              <w:bottom w:val="single" w:sz="4" w:space="0" w:color="000000"/>
              <w:right w:val="single" w:sz="8" w:space="0" w:color="000000"/>
            </w:tcBorders>
            <w:shd w:val="clear" w:color="auto" w:fill="FFFFFF"/>
            <w:vAlign w:val="bottom"/>
            <w:hideMark/>
          </w:tcPr>
          <w:p w:rsidR="0010780F" w:rsidRDefault="0010780F">
            <w:pPr>
              <w:rPr>
                <w:color w:val="000000"/>
                <w:sz w:val="20"/>
                <w:szCs w:val="20"/>
              </w:rPr>
            </w:pPr>
            <w:r>
              <w:rPr>
                <w:color w:val="000000"/>
                <w:sz w:val="20"/>
                <w:szCs w:val="20"/>
              </w:rPr>
              <w:t>Единая субвенция местным бюджетам</w:t>
            </w:r>
          </w:p>
        </w:tc>
        <w:tc>
          <w:tcPr>
            <w:tcW w:w="0" w:type="auto"/>
            <w:tcBorders>
              <w:top w:val="nil"/>
              <w:left w:val="nil"/>
              <w:bottom w:val="nil"/>
              <w:right w:val="single" w:sz="4" w:space="0" w:color="auto"/>
            </w:tcBorders>
            <w:shd w:val="clear" w:color="auto" w:fill="FFFFFF"/>
            <w:noWrap/>
            <w:vAlign w:val="bottom"/>
            <w:hideMark/>
          </w:tcPr>
          <w:p w:rsidR="0010780F" w:rsidRDefault="0010780F">
            <w:pPr>
              <w:rPr>
                <w:rFonts w:ascii="Arial" w:hAnsi="Arial" w:cs="Arial"/>
                <w:b/>
                <w:bCs/>
                <w:color w:val="000000"/>
                <w:sz w:val="18"/>
                <w:szCs w:val="18"/>
              </w:rPr>
            </w:pPr>
            <w:r>
              <w:rPr>
                <w:rFonts w:ascii="Arial" w:hAnsi="Arial" w:cs="Arial"/>
                <w:b/>
                <w:bCs/>
                <w:color w:val="000000"/>
                <w:sz w:val="18"/>
                <w:szCs w:val="18"/>
              </w:rPr>
              <w:t xml:space="preserve">                 338,30 </w:t>
            </w:r>
          </w:p>
        </w:tc>
        <w:tc>
          <w:tcPr>
            <w:tcW w:w="0" w:type="auto"/>
            <w:tcBorders>
              <w:top w:val="nil"/>
              <w:left w:val="nil"/>
              <w:bottom w:val="nil"/>
              <w:right w:val="single" w:sz="4" w:space="0" w:color="auto"/>
            </w:tcBorders>
            <w:shd w:val="clear" w:color="auto" w:fill="FFFFFF"/>
            <w:noWrap/>
            <w:vAlign w:val="bottom"/>
            <w:hideMark/>
          </w:tcPr>
          <w:p w:rsidR="0010780F" w:rsidRDefault="0010780F">
            <w:pPr>
              <w:rPr>
                <w:rFonts w:ascii="Arial" w:hAnsi="Arial" w:cs="Arial"/>
                <w:b/>
                <w:bCs/>
                <w:color w:val="000000"/>
                <w:sz w:val="18"/>
                <w:szCs w:val="18"/>
              </w:rPr>
            </w:pPr>
            <w:r>
              <w:rPr>
                <w:rFonts w:ascii="Arial" w:hAnsi="Arial" w:cs="Arial"/>
                <w:b/>
                <w:bCs/>
                <w:color w:val="000000"/>
                <w:sz w:val="18"/>
                <w:szCs w:val="18"/>
              </w:rPr>
              <w:t xml:space="preserve">                 338,00 </w:t>
            </w:r>
          </w:p>
        </w:tc>
        <w:tc>
          <w:tcPr>
            <w:tcW w:w="0" w:type="auto"/>
            <w:tcBorders>
              <w:top w:val="nil"/>
              <w:left w:val="nil"/>
              <w:bottom w:val="nil"/>
              <w:right w:val="single" w:sz="4" w:space="0" w:color="auto"/>
            </w:tcBorders>
            <w:shd w:val="clear" w:color="auto" w:fill="FFFFFF"/>
            <w:noWrap/>
            <w:vAlign w:val="bottom"/>
            <w:hideMark/>
          </w:tcPr>
          <w:p w:rsidR="0010780F" w:rsidRDefault="0010780F">
            <w:pPr>
              <w:rPr>
                <w:rFonts w:ascii="Arial" w:hAnsi="Arial" w:cs="Arial"/>
                <w:b/>
                <w:bCs/>
                <w:color w:val="000000"/>
                <w:sz w:val="18"/>
                <w:szCs w:val="18"/>
              </w:rPr>
            </w:pPr>
            <w:r>
              <w:rPr>
                <w:rFonts w:ascii="Arial" w:hAnsi="Arial" w:cs="Arial"/>
                <w:b/>
                <w:bCs/>
                <w:color w:val="000000"/>
                <w:sz w:val="18"/>
                <w:szCs w:val="18"/>
              </w:rPr>
              <w:t xml:space="preserve">                  338,20 </w:t>
            </w:r>
          </w:p>
        </w:tc>
      </w:tr>
      <w:tr w:rsidR="0010780F" w:rsidTr="0010780F">
        <w:trPr>
          <w:trHeight w:val="420"/>
          <w:jc w:val="center"/>
        </w:trPr>
        <w:tc>
          <w:tcPr>
            <w:tcW w:w="2436" w:type="dxa"/>
            <w:tcBorders>
              <w:top w:val="nil"/>
              <w:left w:val="single" w:sz="4" w:space="0" w:color="auto"/>
              <w:bottom w:val="single" w:sz="4" w:space="0" w:color="auto"/>
              <w:right w:val="single" w:sz="4" w:space="0" w:color="auto"/>
            </w:tcBorders>
            <w:shd w:val="clear" w:color="auto" w:fill="FFFFFF"/>
            <w:vAlign w:val="center"/>
            <w:hideMark/>
          </w:tcPr>
          <w:p w:rsidR="0010780F" w:rsidRDefault="0010780F">
            <w:pPr>
              <w:rPr>
                <w:color w:val="000000"/>
                <w:sz w:val="20"/>
                <w:szCs w:val="20"/>
              </w:rPr>
            </w:pPr>
            <w:r>
              <w:rPr>
                <w:color w:val="000000"/>
                <w:sz w:val="20"/>
                <w:szCs w:val="20"/>
              </w:rPr>
              <w:t>2 02 39998 05 0000 150</w:t>
            </w:r>
          </w:p>
        </w:tc>
        <w:tc>
          <w:tcPr>
            <w:tcW w:w="0" w:type="auto"/>
            <w:tcBorders>
              <w:top w:val="nil"/>
              <w:left w:val="nil"/>
              <w:bottom w:val="single" w:sz="4" w:space="0" w:color="auto"/>
              <w:right w:val="single" w:sz="4" w:space="0" w:color="auto"/>
            </w:tcBorders>
            <w:shd w:val="clear" w:color="auto" w:fill="FFFFFF"/>
            <w:vAlign w:val="bottom"/>
            <w:hideMark/>
          </w:tcPr>
          <w:p w:rsidR="0010780F" w:rsidRDefault="0010780F">
            <w:pPr>
              <w:rPr>
                <w:color w:val="000000"/>
                <w:sz w:val="20"/>
                <w:szCs w:val="20"/>
              </w:rPr>
            </w:pPr>
            <w:r>
              <w:rPr>
                <w:color w:val="000000"/>
                <w:sz w:val="20"/>
                <w:szCs w:val="20"/>
              </w:rPr>
              <w:t>Единая субвенция бюджетам муниципальных районов</w:t>
            </w:r>
          </w:p>
        </w:tc>
        <w:tc>
          <w:tcPr>
            <w:tcW w:w="0" w:type="auto"/>
            <w:tcBorders>
              <w:top w:val="single" w:sz="4" w:space="0" w:color="auto"/>
              <w:left w:val="nil"/>
              <w:bottom w:val="nil"/>
              <w:right w:val="single" w:sz="4" w:space="0" w:color="auto"/>
            </w:tcBorders>
            <w:shd w:val="clear" w:color="auto" w:fill="FFFFFF"/>
            <w:noWrap/>
            <w:vAlign w:val="bottom"/>
            <w:hideMark/>
          </w:tcPr>
          <w:p w:rsidR="0010780F" w:rsidRDefault="0010780F">
            <w:pPr>
              <w:jc w:val="right"/>
              <w:rPr>
                <w:rFonts w:ascii="Arial" w:hAnsi="Arial" w:cs="Arial"/>
                <w:bCs/>
                <w:color w:val="000000"/>
                <w:sz w:val="18"/>
                <w:szCs w:val="18"/>
              </w:rPr>
            </w:pPr>
            <w:r>
              <w:rPr>
                <w:rFonts w:ascii="Arial" w:hAnsi="Arial" w:cs="Arial"/>
                <w:bCs/>
                <w:color w:val="000000"/>
                <w:sz w:val="18"/>
                <w:szCs w:val="18"/>
              </w:rPr>
              <w:t>338,3</w:t>
            </w:r>
          </w:p>
        </w:tc>
        <w:tc>
          <w:tcPr>
            <w:tcW w:w="0" w:type="auto"/>
            <w:tcBorders>
              <w:top w:val="single" w:sz="4" w:space="0" w:color="auto"/>
              <w:left w:val="nil"/>
              <w:bottom w:val="nil"/>
              <w:right w:val="single" w:sz="4" w:space="0" w:color="auto"/>
            </w:tcBorders>
            <w:shd w:val="clear" w:color="auto" w:fill="FFFFFF"/>
            <w:noWrap/>
            <w:vAlign w:val="bottom"/>
            <w:hideMark/>
          </w:tcPr>
          <w:p w:rsidR="0010780F" w:rsidRDefault="0010780F">
            <w:pPr>
              <w:jc w:val="right"/>
              <w:rPr>
                <w:rFonts w:ascii="Arial" w:hAnsi="Arial" w:cs="Arial"/>
                <w:bCs/>
                <w:color w:val="000000"/>
                <w:sz w:val="18"/>
                <w:szCs w:val="18"/>
              </w:rPr>
            </w:pPr>
            <w:r>
              <w:rPr>
                <w:rFonts w:ascii="Arial" w:hAnsi="Arial" w:cs="Arial"/>
                <w:bCs/>
                <w:color w:val="000000"/>
                <w:sz w:val="18"/>
                <w:szCs w:val="18"/>
              </w:rPr>
              <w:t>338,0</w:t>
            </w:r>
          </w:p>
        </w:tc>
        <w:tc>
          <w:tcPr>
            <w:tcW w:w="0" w:type="auto"/>
            <w:tcBorders>
              <w:top w:val="single" w:sz="4" w:space="0" w:color="auto"/>
              <w:left w:val="nil"/>
              <w:bottom w:val="nil"/>
              <w:right w:val="single" w:sz="4" w:space="0" w:color="auto"/>
            </w:tcBorders>
            <w:shd w:val="clear" w:color="auto" w:fill="FFFFFF"/>
            <w:noWrap/>
            <w:vAlign w:val="bottom"/>
            <w:hideMark/>
          </w:tcPr>
          <w:p w:rsidR="0010780F" w:rsidRDefault="0010780F">
            <w:pPr>
              <w:jc w:val="right"/>
              <w:rPr>
                <w:rFonts w:ascii="Arial" w:hAnsi="Arial" w:cs="Arial"/>
                <w:bCs/>
                <w:color w:val="000000"/>
                <w:sz w:val="18"/>
                <w:szCs w:val="18"/>
              </w:rPr>
            </w:pPr>
            <w:r>
              <w:rPr>
                <w:rFonts w:ascii="Arial" w:hAnsi="Arial" w:cs="Arial"/>
                <w:bCs/>
                <w:color w:val="000000"/>
                <w:sz w:val="18"/>
                <w:szCs w:val="18"/>
              </w:rPr>
              <w:t>338,2</w:t>
            </w:r>
          </w:p>
        </w:tc>
      </w:tr>
      <w:tr w:rsidR="0010780F" w:rsidTr="0010780F">
        <w:trPr>
          <w:trHeight w:val="420"/>
          <w:jc w:val="center"/>
        </w:trPr>
        <w:tc>
          <w:tcPr>
            <w:tcW w:w="2436" w:type="dxa"/>
            <w:tcBorders>
              <w:top w:val="nil"/>
              <w:left w:val="single" w:sz="4" w:space="0" w:color="auto"/>
              <w:bottom w:val="single" w:sz="4" w:space="0" w:color="auto"/>
              <w:right w:val="single" w:sz="4" w:space="0" w:color="auto"/>
            </w:tcBorders>
            <w:shd w:val="clear" w:color="auto" w:fill="FFFFFF"/>
            <w:vAlign w:val="center"/>
            <w:hideMark/>
          </w:tcPr>
          <w:p w:rsidR="0010780F" w:rsidRDefault="0010780F">
            <w:pPr>
              <w:rPr>
                <w:color w:val="000000"/>
                <w:sz w:val="20"/>
                <w:szCs w:val="20"/>
              </w:rPr>
            </w:pPr>
            <w:r>
              <w:rPr>
                <w:color w:val="000000"/>
                <w:sz w:val="20"/>
                <w:szCs w:val="20"/>
              </w:rPr>
              <w:t>2 02 40000 00 0000150</w:t>
            </w:r>
          </w:p>
        </w:tc>
        <w:tc>
          <w:tcPr>
            <w:tcW w:w="0" w:type="auto"/>
            <w:tcBorders>
              <w:top w:val="nil"/>
              <w:left w:val="nil"/>
              <w:bottom w:val="single" w:sz="4" w:space="0" w:color="auto"/>
              <w:right w:val="single" w:sz="4" w:space="0" w:color="auto"/>
            </w:tcBorders>
            <w:shd w:val="clear" w:color="auto" w:fill="FFFFFF"/>
            <w:hideMark/>
          </w:tcPr>
          <w:p w:rsidR="0010780F" w:rsidRDefault="0010780F">
            <w:pPr>
              <w:jc w:val="both"/>
              <w:rPr>
                <w:b/>
                <w:bCs/>
                <w:color w:val="000000"/>
                <w:sz w:val="20"/>
                <w:szCs w:val="20"/>
              </w:rPr>
            </w:pPr>
            <w:r>
              <w:rPr>
                <w:b/>
                <w:bCs/>
                <w:color w:val="000000"/>
                <w:sz w:val="20"/>
                <w:szCs w:val="20"/>
              </w:rPr>
              <w:t>Иные межбюджетные трансферты</w:t>
            </w:r>
          </w:p>
        </w:tc>
        <w:tc>
          <w:tcPr>
            <w:tcW w:w="0" w:type="auto"/>
            <w:tcBorders>
              <w:top w:val="single" w:sz="4" w:space="0" w:color="auto"/>
              <w:left w:val="nil"/>
              <w:bottom w:val="single" w:sz="4" w:space="0" w:color="auto"/>
              <w:right w:val="single" w:sz="4" w:space="0" w:color="auto"/>
            </w:tcBorders>
            <w:shd w:val="clear" w:color="auto" w:fill="FFFFFF"/>
            <w:noWrap/>
            <w:vAlign w:val="bottom"/>
            <w:hideMark/>
          </w:tcPr>
          <w:p w:rsidR="0010780F" w:rsidRDefault="0010780F">
            <w:pPr>
              <w:jc w:val="right"/>
              <w:rPr>
                <w:b/>
                <w:bCs/>
                <w:color w:val="000000"/>
                <w:sz w:val="20"/>
                <w:szCs w:val="20"/>
              </w:rPr>
            </w:pPr>
            <w:r>
              <w:rPr>
                <w:b/>
                <w:bCs/>
                <w:color w:val="000000"/>
                <w:sz w:val="20"/>
                <w:szCs w:val="20"/>
              </w:rPr>
              <w:t>145,20</w:t>
            </w:r>
          </w:p>
        </w:tc>
        <w:tc>
          <w:tcPr>
            <w:tcW w:w="0" w:type="auto"/>
            <w:tcBorders>
              <w:top w:val="single" w:sz="4" w:space="0" w:color="auto"/>
              <w:left w:val="nil"/>
              <w:bottom w:val="single" w:sz="4" w:space="0" w:color="auto"/>
              <w:right w:val="single" w:sz="4" w:space="0" w:color="auto"/>
            </w:tcBorders>
            <w:shd w:val="clear" w:color="auto" w:fill="FFFFFF"/>
            <w:noWrap/>
            <w:vAlign w:val="bottom"/>
            <w:hideMark/>
          </w:tcPr>
          <w:p w:rsidR="0010780F" w:rsidRDefault="0010780F">
            <w:pPr>
              <w:jc w:val="right"/>
              <w:rPr>
                <w:b/>
                <w:bCs/>
                <w:color w:val="000000"/>
                <w:sz w:val="20"/>
                <w:szCs w:val="20"/>
              </w:rPr>
            </w:pPr>
            <w:r>
              <w:rPr>
                <w:b/>
                <w:bCs/>
                <w:color w:val="000000"/>
                <w:sz w:val="20"/>
                <w:szCs w:val="20"/>
              </w:rPr>
              <w:t>145,20</w:t>
            </w:r>
          </w:p>
        </w:tc>
        <w:tc>
          <w:tcPr>
            <w:tcW w:w="0" w:type="auto"/>
            <w:tcBorders>
              <w:top w:val="single" w:sz="4" w:space="0" w:color="auto"/>
              <w:left w:val="nil"/>
              <w:bottom w:val="single" w:sz="4" w:space="0" w:color="auto"/>
              <w:right w:val="single" w:sz="4" w:space="0" w:color="auto"/>
            </w:tcBorders>
            <w:shd w:val="clear" w:color="auto" w:fill="FFFFFF"/>
            <w:noWrap/>
            <w:vAlign w:val="bottom"/>
            <w:hideMark/>
          </w:tcPr>
          <w:p w:rsidR="0010780F" w:rsidRDefault="0010780F">
            <w:pPr>
              <w:jc w:val="right"/>
              <w:rPr>
                <w:b/>
                <w:bCs/>
                <w:color w:val="000000"/>
                <w:sz w:val="20"/>
                <w:szCs w:val="20"/>
              </w:rPr>
            </w:pPr>
            <w:r>
              <w:rPr>
                <w:b/>
                <w:bCs/>
                <w:color w:val="000000"/>
                <w:sz w:val="20"/>
                <w:szCs w:val="20"/>
              </w:rPr>
              <w:t>145,20</w:t>
            </w:r>
          </w:p>
        </w:tc>
      </w:tr>
      <w:tr w:rsidR="0010780F" w:rsidTr="0010780F">
        <w:trPr>
          <w:trHeight w:val="495"/>
          <w:jc w:val="center"/>
        </w:trPr>
        <w:tc>
          <w:tcPr>
            <w:tcW w:w="2436" w:type="dxa"/>
            <w:tcBorders>
              <w:top w:val="nil"/>
              <w:left w:val="single" w:sz="4" w:space="0" w:color="000000"/>
              <w:bottom w:val="single" w:sz="4" w:space="0" w:color="000000"/>
              <w:right w:val="single" w:sz="4" w:space="0" w:color="000000"/>
            </w:tcBorders>
            <w:shd w:val="clear" w:color="auto" w:fill="FFFFFF"/>
            <w:noWrap/>
            <w:vAlign w:val="bottom"/>
            <w:hideMark/>
          </w:tcPr>
          <w:p w:rsidR="0010780F" w:rsidRDefault="0010780F">
            <w:pPr>
              <w:rPr>
                <w:color w:val="000000"/>
                <w:sz w:val="20"/>
                <w:szCs w:val="20"/>
              </w:rPr>
            </w:pPr>
            <w:r>
              <w:rPr>
                <w:color w:val="000000"/>
                <w:sz w:val="20"/>
                <w:szCs w:val="20"/>
              </w:rPr>
              <w:t>2 02 40014 00 0000 150</w:t>
            </w:r>
          </w:p>
        </w:tc>
        <w:tc>
          <w:tcPr>
            <w:tcW w:w="0" w:type="auto"/>
            <w:tcBorders>
              <w:top w:val="nil"/>
              <w:left w:val="nil"/>
              <w:bottom w:val="single" w:sz="4" w:space="0" w:color="000000"/>
              <w:right w:val="single" w:sz="8" w:space="0" w:color="000000"/>
            </w:tcBorders>
            <w:shd w:val="clear" w:color="auto" w:fill="FFFFFF"/>
            <w:vAlign w:val="bottom"/>
            <w:hideMark/>
          </w:tcPr>
          <w:p w:rsidR="0010780F" w:rsidRDefault="0010780F">
            <w:pPr>
              <w:rPr>
                <w:color w:val="000000"/>
                <w:sz w:val="20"/>
                <w:szCs w:val="20"/>
              </w:rPr>
            </w:pPr>
            <w:r>
              <w:rPr>
                <w:color w:val="000000"/>
                <w:sz w:val="20"/>
                <w:szCs w:val="20"/>
              </w:rPr>
              <w:t xml:space="preserve">  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0" w:type="auto"/>
            <w:tcBorders>
              <w:top w:val="nil"/>
              <w:left w:val="nil"/>
              <w:bottom w:val="nil"/>
              <w:right w:val="single" w:sz="4" w:space="0" w:color="auto"/>
            </w:tcBorders>
            <w:shd w:val="clear" w:color="auto" w:fill="FFFFFF"/>
            <w:noWrap/>
            <w:vAlign w:val="bottom"/>
            <w:hideMark/>
          </w:tcPr>
          <w:p w:rsidR="0010780F" w:rsidRDefault="0010780F">
            <w:pPr>
              <w:jc w:val="right"/>
              <w:rPr>
                <w:b/>
                <w:bCs/>
                <w:color w:val="000000"/>
                <w:sz w:val="20"/>
                <w:szCs w:val="20"/>
              </w:rPr>
            </w:pPr>
            <w:r>
              <w:rPr>
                <w:b/>
                <w:bCs/>
                <w:color w:val="000000"/>
                <w:sz w:val="20"/>
                <w:szCs w:val="20"/>
              </w:rPr>
              <w:t>145,20</w:t>
            </w:r>
          </w:p>
        </w:tc>
        <w:tc>
          <w:tcPr>
            <w:tcW w:w="0" w:type="auto"/>
            <w:tcBorders>
              <w:top w:val="nil"/>
              <w:left w:val="nil"/>
              <w:bottom w:val="nil"/>
              <w:right w:val="single" w:sz="4" w:space="0" w:color="auto"/>
            </w:tcBorders>
            <w:shd w:val="clear" w:color="auto" w:fill="FFFFFF"/>
            <w:noWrap/>
            <w:vAlign w:val="bottom"/>
            <w:hideMark/>
          </w:tcPr>
          <w:p w:rsidR="0010780F" w:rsidRDefault="0010780F">
            <w:pPr>
              <w:jc w:val="right"/>
              <w:rPr>
                <w:b/>
                <w:bCs/>
                <w:color w:val="000000"/>
                <w:sz w:val="20"/>
                <w:szCs w:val="20"/>
              </w:rPr>
            </w:pPr>
            <w:r>
              <w:rPr>
                <w:b/>
                <w:bCs/>
                <w:color w:val="000000"/>
                <w:sz w:val="20"/>
                <w:szCs w:val="20"/>
              </w:rPr>
              <w:t>145,20</w:t>
            </w:r>
          </w:p>
        </w:tc>
        <w:tc>
          <w:tcPr>
            <w:tcW w:w="0" w:type="auto"/>
            <w:tcBorders>
              <w:top w:val="nil"/>
              <w:left w:val="nil"/>
              <w:bottom w:val="nil"/>
              <w:right w:val="single" w:sz="4" w:space="0" w:color="auto"/>
            </w:tcBorders>
            <w:shd w:val="clear" w:color="auto" w:fill="FFFFFF"/>
            <w:noWrap/>
            <w:vAlign w:val="bottom"/>
            <w:hideMark/>
          </w:tcPr>
          <w:p w:rsidR="0010780F" w:rsidRDefault="0010780F">
            <w:pPr>
              <w:jc w:val="right"/>
              <w:rPr>
                <w:b/>
                <w:bCs/>
                <w:color w:val="000000"/>
                <w:sz w:val="20"/>
                <w:szCs w:val="20"/>
              </w:rPr>
            </w:pPr>
            <w:r>
              <w:rPr>
                <w:b/>
                <w:bCs/>
                <w:color w:val="000000"/>
                <w:sz w:val="20"/>
                <w:szCs w:val="20"/>
              </w:rPr>
              <w:t>145,20</w:t>
            </w:r>
          </w:p>
        </w:tc>
      </w:tr>
      <w:tr w:rsidR="0010780F" w:rsidTr="0010780F">
        <w:trPr>
          <w:trHeight w:val="885"/>
          <w:jc w:val="center"/>
        </w:trPr>
        <w:tc>
          <w:tcPr>
            <w:tcW w:w="2436" w:type="dxa"/>
            <w:tcBorders>
              <w:top w:val="nil"/>
              <w:left w:val="single" w:sz="4" w:space="0" w:color="auto"/>
              <w:bottom w:val="single" w:sz="4" w:space="0" w:color="auto"/>
              <w:right w:val="single" w:sz="4" w:space="0" w:color="auto"/>
            </w:tcBorders>
            <w:shd w:val="clear" w:color="auto" w:fill="FFFFFF"/>
            <w:vAlign w:val="center"/>
            <w:hideMark/>
          </w:tcPr>
          <w:p w:rsidR="0010780F" w:rsidRDefault="0010780F">
            <w:pPr>
              <w:rPr>
                <w:color w:val="000000"/>
                <w:sz w:val="20"/>
                <w:szCs w:val="20"/>
              </w:rPr>
            </w:pPr>
            <w:r>
              <w:rPr>
                <w:color w:val="000000"/>
                <w:sz w:val="20"/>
                <w:szCs w:val="20"/>
              </w:rPr>
              <w:t xml:space="preserve">2 02 40014 05 0000 150 </w:t>
            </w:r>
          </w:p>
        </w:tc>
        <w:tc>
          <w:tcPr>
            <w:tcW w:w="0" w:type="auto"/>
            <w:tcBorders>
              <w:top w:val="nil"/>
              <w:left w:val="nil"/>
              <w:bottom w:val="single" w:sz="4" w:space="0" w:color="000000"/>
              <w:right w:val="single" w:sz="8" w:space="0" w:color="000000"/>
            </w:tcBorders>
            <w:shd w:val="clear" w:color="auto" w:fill="FFFFFF"/>
            <w:vAlign w:val="bottom"/>
            <w:hideMark/>
          </w:tcPr>
          <w:p w:rsidR="0010780F" w:rsidRDefault="0010780F">
            <w:pPr>
              <w:rPr>
                <w:color w:val="000000"/>
                <w:sz w:val="20"/>
                <w:szCs w:val="20"/>
              </w:rPr>
            </w:pPr>
            <w:r>
              <w:rPr>
                <w:color w:val="000000"/>
                <w:sz w:val="20"/>
                <w:szCs w:val="20"/>
              </w:rPr>
              <w:t xml:space="preserve">  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0" w:type="auto"/>
            <w:tcBorders>
              <w:top w:val="single" w:sz="4" w:space="0" w:color="auto"/>
              <w:left w:val="nil"/>
              <w:bottom w:val="single" w:sz="4" w:space="0" w:color="auto"/>
              <w:right w:val="single" w:sz="4" w:space="0" w:color="auto"/>
            </w:tcBorders>
            <w:shd w:val="clear" w:color="auto" w:fill="FFFFFF"/>
            <w:noWrap/>
            <w:vAlign w:val="bottom"/>
            <w:hideMark/>
          </w:tcPr>
          <w:p w:rsidR="0010780F" w:rsidRDefault="0010780F">
            <w:pPr>
              <w:jc w:val="right"/>
              <w:rPr>
                <w:color w:val="000000"/>
                <w:sz w:val="20"/>
                <w:szCs w:val="20"/>
              </w:rPr>
            </w:pPr>
            <w:r>
              <w:rPr>
                <w:color w:val="000000"/>
                <w:sz w:val="20"/>
                <w:szCs w:val="20"/>
              </w:rPr>
              <w:t>145,20</w:t>
            </w:r>
          </w:p>
        </w:tc>
        <w:tc>
          <w:tcPr>
            <w:tcW w:w="0" w:type="auto"/>
            <w:tcBorders>
              <w:top w:val="single" w:sz="4" w:space="0" w:color="auto"/>
              <w:left w:val="nil"/>
              <w:bottom w:val="single" w:sz="4" w:space="0" w:color="auto"/>
              <w:right w:val="single" w:sz="4" w:space="0" w:color="auto"/>
            </w:tcBorders>
            <w:shd w:val="clear" w:color="auto" w:fill="FFFFFF"/>
            <w:noWrap/>
            <w:vAlign w:val="bottom"/>
            <w:hideMark/>
          </w:tcPr>
          <w:p w:rsidR="0010780F" w:rsidRDefault="0010780F">
            <w:pPr>
              <w:jc w:val="right"/>
              <w:rPr>
                <w:color w:val="000000"/>
                <w:sz w:val="20"/>
                <w:szCs w:val="20"/>
              </w:rPr>
            </w:pPr>
            <w:r>
              <w:rPr>
                <w:color w:val="000000"/>
                <w:sz w:val="20"/>
                <w:szCs w:val="20"/>
              </w:rPr>
              <w:t>145,20</w:t>
            </w:r>
          </w:p>
        </w:tc>
        <w:tc>
          <w:tcPr>
            <w:tcW w:w="0" w:type="auto"/>
            <w:tcBorders>
              <w:top w:val="single" w:sz="4" w:space="0" w:color="auto"/>
              <w:left w:val="nil"/>
              <w:bottom w:val="single" w:sz="4" w:space="0" w:color="auto"/>
              <w:right w:val="single" w:sz="4" w:space="0" w:color="auto"/>
            </w:tcBorders>
            <w:shd w:val="clear" w:color="auto" w:fill="FFFFFF"/>
            <w:noWrap/>
            <w:vAlign w:val="bottom"/>
            <w:hideMark/>
          </w:tcPr>
          <w:p w:rsidR="0010780F" w:rsidRDefault="0010780F">
            <w:pPr>
              <w:jc w:val="right"/>
              <w:rPr>
                <w:color w:val="000000"/>
                <w:sz w:val="20"/>
                <w:szCs w:val="20"/>
              </w:rPr>
            </w:pPr>
            <w:r>
              <w:rPr>
                <w:color w:val="000000"/>
                <w:sz w:val="20"/>
                <w:szCs w:val="20"/>
              </w:rPr>
              <w:t>145,20</w:t>
            </w:r>
          </w:p>
        </w:tc>
      </w:tr>
    </w:tbl>
    <w:p w:rsidR="0010780F" w:rsidRDefault="0010780F" w:rsidP="0010780F">
      <w:pPr>
        <w:ind w:left="-180" w:firstLine="38"/>
        <w:jc w:val="center"/>
        <w:rPr>
          <w:sz w:val="28"/>
          <w:szCs w:val="28"/>
        </w:rPr>
      </w:pPr>
    </w:p>
    <w:p w:rsidR="0010780F" w:rsidRDefault="0010780F" w:rsidP="008E7844">
      <w:pPr>
        <w:autoSpaceDE w:val="0"/>
        <w:autoSpaceDN w:val="0"/>
        <w:adjustRightInd w:val="0"/>
        <w:ind w:firstLine="5220"/>
        <w:jc w:val="right"/>
        <w:outlineLvl w:val="0"/>
        <w:rPr>
          <w:b/>
        </w:rPr>
      </w:pPr>
      <w:r>
        <w:rPr>
          <w:sz w:val="28"/>
          <w:szCs w:val="28"/>
        </w:rPr>
        <w:br w:type="page"/>
      </w:r>
      <w:r>
        <w:rPr>
          <w:b/>
        </w:rPr>
        <w:lastRenderedPageBreak/>
        <w:t>Приложение 3</w:t>
      </w:r>
    </w:p>
    <w:p w:rsidR="0010780F" w:rsidRDefault="0010780F" w:rsidP="008E7844">
      <w:pPr>
        <w:autoSpaceDE w:val="0"/>
        <w:autoSpaceDN w:val="0"/>
        <w:adjustRightInd w:val="0"/>
        <w:ind w:firstLine="5220"/>
        <w:jc w:val="right"/>
      </w:pPr>
      <w:r>
        <w:t xml:space="preserve">к решению Совета депутатов </w:t>
      </w:r>
    </w:p>
    <w:p w:rsidR="0010780F" w:rsidRDefault="0010780F" w:rsidP="008E7844">
      <w:pPr>
        <w:autoSpaceDE w:val="0"/>
        <w:autoSpaceDN w:val="0"/>
        <w:adjustRightInd w:val="0"/>
        <w:ind w:firstLine="5220"/>
        <w:jc w:val="right"/>
      </w:pPr>
      <w:r>
        <w:t xml:space="preserve">Инсарского муниципального района </w:t>
      </w:r>
    </w:p>
    <w:p w:rsidR="0010780F" w:rsidRDefault="0010780F" w:rsidP="008E7844">
      <w:pPr>
        <w:autoSpaceDE w:val="0"/>
        <w:autoSpaceDN w:val="0"/>
        <w:adjustRightInd w:val="0"/>
        <w:ind w:firstLine="5220"/>
        <w:jc w:val="right"/>
      </w:pPr>
      <w:r>
        <w:t xml:space="preserve">Республики Мордовия </w:t>
      </w:r>
    </w:p>
    <w:p w:rsidR="0010780F" w:rsidRDefault="0010780F" w:rsidP="008E7844">
      <w:pPr>
        <w:autoSpaceDE w:val="0"/>
        <w:autoSpaceDN w:val="0"/>
        <w:adjustRightInd w:val="0"/>
        <w:ind w:firstLine="5220"/>
        <w:jc w:val="right"/>
      </w:pPr>
      <w:r>
        <w:t xml:space="preserve">«О бюджете Инсарского </w:t>
      </w:r>
      <w:proofErr w:type="gramStart"/>
      <w:r>
        <w:t>муниципального</w:t>
      </w:r>
      <w:proofErr w:type="gramEnd"/>
      <w:r>
        <w:t xml:space="preserve"> </w:t>
      </w:r>
    </w:p>
    <w:p w:rsidR="0010780F" w:rsidRDefault="0010780F" w:rsidP="008E7844">
      <w:pPr>
        <w:autoSpaceDE w:val="0"/>
        <w:autoSpaceDN w:val="0"/>
        <w:adjustRightInd w:val="0"/>
        <w:ind w:firstLine="5220"/>
        <w:jc w:val="right"/>
      </w:pPr>
      <w:r>
        <w:t xml:space="preserve">района Республики Мордовия на 2022 год и </w:t>
      </w:r>
      <w:proofErr w:type="gramStart"/>
      <w:r>
        <w:t>на</w:t>
      </w:r>
      <w:proofErr w:type="gramEnd"/>
      <w:r>
        <w:t xml:space="preserve"> </w:t>
      </w:r>
    </w:p>
    <w:p w:rsidR="0010780F" w:rsidRDefault="0010780F" w:rsidP="008E7844">
      <w:pPr>
        <w:autoSpaceDE w:val="0"/>
        <w:autoSpaceDN w:val="0"/>
        <w:adjustRightInd w:val="0"/>
        <w:ind w:firstLine="5220"/>
        <w:jc w:val="right"/>
      </w:pPr>
      <w:r>
        <w:t xml:space="preserve">плановый период 2023 и 2024 годов» </w:t>
      </w:r>
    </w:p>
    <w:p w:rsidR="0010780F" w:rsidRDefault="0010780F" w:rsidP="008E7844">
      <w:pPr>
        <w:autoSpaceDE w:val="0"/>
        <w:autoSpaceDN w:val="0"/>
        <w:adjustRightInd w:val="0"/>
        <w:ind w:firstLine="5220"/>
        <w:jc w:val="right"/>
      </w:pPr>
      <w:r>
        <w:t>от_____________2021 г №________</w:t>
      </w:r>
    </w:p>
    <w:p w:rsidR="0010780F" w:rsidRDefault="0010780F" w:rsidP="0010780F">
      <w:pPr>
        <w:ind w:left="-180" w:firstLine="38"/>
        <w:jc w:val="center"/>
        <w:rPr>
          <w:sz w:val="28"/>
          <w:szCs w:val="28"/>
        </w:rPr>
      </w:pPr>
    </w:p>
    <w:p w:rsidR="0010780F" w:rsidRPr="0010780F" w:rsidRDefault="0010780F" w:rsidP="0010780F">
      <w:pPr>
        <w:ind w:left="-180" w:firstLine="38"/>
        <w:jc w:val="center"/>
      </w:pPr>
      <w:r w:rsidRPr="0010780F">
        <w:t xml:space="preserve">ВЕДОМСТВЕННАЯ СТРУКТУРА </w:t>
      </w:r>
    </w:p>
    <w:p w:rsidR="0010780F" w:rsidRPr="0010780F" w:rsidRDefault="0010780F" w:rsidP="0010780F">
      <w:pPr>
        <w:ind w:left="-180" w:firstLine="38"/>
        <w:jc w:val="center"/>
      </w:pPr>
      <w:r w:rsidRPr="0010780F">
        <w:t>РАСХОДОВ БЮДЖЕТА ИНСАРСКОГО МУНИЦИПАЛЬНОГО РАЙОНА  РЕСПУБЛИКИ МОРДОВИЯ НА 2022 ГОД И НА ПЛАНОВЫЙ ПЕРИОД 2023</w:t>
      </w:r>
      <w:proofErr w:type="gramStart"/>
      <w:r w:rsidRPr="0010780F">
        <w:t xml:space="preserve"> И</w:t>
      </w:r>
      <w:proofErr w:type="gramEnd"/>
      <w:r w:rsidRPr="0010780F">
        <w:t xml:space="preserve"> 2024 ГОДОВ</w:t>
      </w:r>
    </w:p>
    <w:p w:rsidR="0010780F" w:rsidRDefault="0010780F" w:rsidP="0010780F">
      <w:pPr>
        <w:ind w:left="-180" w:firstLine="38"/>
        <w:jc w:val="center"/>
        <w:rPr>
          <w:sz w:val="28"/>
          <w:szCs w:val="28"/>
        </w:rPr>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52"/>
        <w:gridCol w:w="567"/>
        <w:gridCol w:w="567"/>
        <w:gridCol w:w="567"/>
        <w:gridCol w:w="567"/>
        <w:gridCol w:w="284"/>
        <w:gridCol w:w="567"/>
        <w:gridCol w:w="850"/>
        <w:gridCol w:w="567"/>
        <w:gridCol w:w="1134"/>
        <w:gridCol w:w="1134"/>
        <w:gridCol w:w="1116"/>
      </w:tblGrid>
      <w:tr w:rsidR="0010780F" w:rsidTr="0010780F">
        <w:trPr>
          <w:trHeight w:val="255"/>
        </w:trPr>
        <w:tc>
          <w:tcPr>
            <w:tcW w:w="2552" w:type="dxa"/>
            <w:vMerge w:val="restart"/>
            <w:tcBorders>
              <w:top w:val="single" w:sz="4" w:space="0" w:color="auto"/>
              <w:left w:val="single" w:sz="4" w:space="0" w:color="auto"/>
              <w:bottom w:val="single" w:sz="4" w:space="0" w:color="auto"/>
              <w:right w:val="single" w:sz="4" w:space="0" w:color="auto"/>
            </w:tcBorders>
            <w:noWrap/>
            <w:hideMark/>
          </w:tcPr>
          <w:p w:rsidR="0010780F" w:rsidRDefault="0010780F">
            <w:pPr>
              <w:jc w:val="center"/>
              <w:rPr>
                <w:rFonts w:ascii="Arial" w:hAnsi="Arial" w:cs="Arial"/>
                <w:b/>
                <w:bCs/>
                <w:color w:val="000000"/>
                <w:sz w:val="20"/>
                <w:szCs w:val="20"/>
              </w:rPr>
            </w:pPr>
            <w:r>
              <w:rPr>
                <w:rFonts w:ascii="Arial" w:hAnsi="Arial" w:cs="Arial"/>
                <w:b/>
                <w:bCs/>
                <w:color w:val="000000"/>
                <w:sz w:val="20"/>
                <w:szCs w:val="20"/>
              </w:rPr>
              <w:t>Наименование</w:t>
            </w:r>
          </w:p>
        </w:tc>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10780F" w:rsidRDefault="0010780F">
            <w:pPr>
              <w:jc w:val="center"/>
              <w:rPr>
                <w:rFonts w:ascii="Arial" w:hAnsi="Arial" w:cs="Arial"/>
                <w:color w:val="000000"/>
                <w:sz w:val="18"/>
                <w:szCs w:val="18"/>
              </w:rPr>
            </w:pPr>
            <w:r>
              <w:rPr>
                <w:rFonts w:ascii="Arial" w:hAnsi="Arial" w:cs="Arial"/>
                <w:color w:val="000000"/>
                <w:sz w:val="18"/>
                <w:szCs w:val="18"/>
              </w:rPr>
              <w:t>Адм</w:t>
            </w:r>
          </w:p>
        </w:tc>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10780F" w:rsidRDefault="0010780F">
            <w:pPr>
              <w:jc w:val="center"/>
              <w:rPr>
                <w:rFonts w:ascii="Arial" w:hAnsi="Arial" w:cs="Arial"/>
                <w:color w:val="000000"/>
                <w:sz w:val="18"/>
                <w:szCs w:val="18"/>
              </w:rPr>
            </w:pPr>
            <w:r>
              <w:rPr>
                <w:rFonts w:ascii="Arial" w:hAnsi="Arial" w:cs="Arial"/>
                <w:color w:val="000000"/>
                <w:sz w:val="18"/>
                <w:szCs w:val="18"/>
              </w:rPr>
              <w:t>Рз</w:t>
            </w:r>
          </w:p>
        </w:tc>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10780F" w:rsidRDefault="0010780F">
            <w:pPr>
              <w:jc w:val="center"/>
              <w:rPr>
                <w:rFonts w:ascii="Arial" w:hAnsi="Arial" w:cs="Arial"/>
                <w:color w:val="000000"/>
                <w:sz w:val="18"/>
                <w:szCs w:val="18"/>
              </w:rPr>
            </w:pPr>
            <w:r>
              <w:rPr>
                <w:rFonts w:ascii="Arial" w:hAnsi="Arial" w:cs="Arial"/>
                <w:color w:val="000000"/>
                <w:sz w:val="18"/>
                <w:szCs w:val="18"/>
              </w:rPr>
              <w:t>Прз</w:t>
            </w:r>
          </w:p>
        </w:tc>
        <w:tc>
          <w:tcPr>
            <w:tcW w:w="2268" w:type="dxa"/>
            <w:gridSpan w:val="4"/>
            <w:vMerge w:val="restart"/>
            <w:tcBorders>
              <w:top w:val="single" w:sz="4" w:space="0" w:color="auto"/>
              <w:left w:val="single" w:sz="4" w:space="0" w:color="auto"/>
              <w:bottom w:val="single" w:sz="4" w:space="0" w:color="auto"/>
              <w:right w:val="single" w:sz="4" w:space="0" w:color="auto"/>
            </w:tcBorders>
            <w:noWrap/>
            <w:vAlign w:val="center"/>
            <w:hideMark/>
          </w:tcPr>
          <w:p w:rsidR="0010780F" w:rsidRDefault="0010780F">
            <w:pPr>
              <w:jc w:val="center"/>
              <w:rPr>
                <w:rFonts w:ascii="Arial" w:hAnsi="Arial" w:cs="Arial"/>
                <w:color w:val="000000"/>
                <w:sz w:val="20"/>
                <w:szCs w:val="20"/>
              </w:rPr>
            </w:pPr>
            <w:r>
              <w:rPr>
                <w:rFonts w:ascii="Arial" w:hAnsi="Arial" w:cs="Arial"/>
                <w:color w:val="000000"/>
                <w:sz w:val="20"/>
                <w:szCs w:val="20"/>
              </w:rPr>
              <w:t>Цср</w:t>
            </w:r>
          </w:p>
        </w:tc>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10780F" w:rsidRDefault="0010780F">
            <w:pPr>
              <w:jc w:val="center"/>
              <w:rPr>
                <w:rFonts w:ascii="Arial" w:hAnsi="Arial" w:cs="Arial"/>
                <w:color w:val="000000"/>
                <w:sz w:val="18"/>
                <w:szCs w:val="18"/>
              </w:rPr>
            </w:pPr>
            <w:r>
              <w:rPr>
                <w:rFonts w:ascii="Arial" w:hAnsi="Arial" w:cs="Arial"/>
                <w:color w:val="000000"/>
                <w:sz w:val="18"/>
                <w:szCs w:val="18"/>
              </w:rPr>
              <w:t>Вр</w:t>
            </w:r>
          </w:p>
        </w:tc>
        <w:tc>
          <w:tcPr>
            <w:tcW w:w="1134" w:type="dxa"/>
            <w:tcBorders>
              <w:top w:val="single" w:sz="4" w:space="0" w:color="auto"/>
              <w:left w:val="single" w:sz="4" w:space="0" w:color="auto"/>
              <w:bottom w:val="single" w:sz="4" w:space="0" w:color="auto"/>
              <w:right w:val="single" w:sz="4" w:space="0" w:color="auto"/>
            </w:tcBorders>
            <w:noWrap/>
            <w:hideMark/>
          </w:tcPr>
          <w:p w:rsidR="0010780F" w:rsidRDefault="0010780F">
            <w:pPr>
              <w:rPr>
                <w:sz w:val="20"/>
                <w:szCs w:val="20"/>
              </w:rPr>
            </w:pPr>
          </w:p>
        </w:tc>
        <w:tc>
          <w:tcPr>
            <w:tcW w:w="1134" w:type="dxa"/>
            <w:tcBorders>
              <w:top w:val="single" w:sz="4" w:space="0" w:color="auto"/>
              <w:left w:val="single" w:sz="4" w:space="0" w:color="auto"/>
              <w:bottom w:val="single" w:sz="4" w:space="0" w:color="auto"/>
              <w:right w:val="single" w:sz="4" w:space="0" w:color="auto"/>
            </w:tcBorders>
            <w:noWrap/>
            <w:hideMark/>
          </w:tcPr>
          <w:p w:rsidR="0010780F" w:rsidRDefault="0010780F">
            <w:pPr>
              <w:rPr>
                <w:rFonts w:ascii="Arial" w:hAnsi="Arial" w:cs="Arial"/>
                <w:color w:val="000000"/>
                <w:sz w:val="20"/>
                <w:szCs w:val="20"/>
              </w:rPr>
            </w:pPr>
            <w:r>
              <w:rPr>
                <w:rFonts w:ascii="Arial" w:hAnsi="Arial" w:cs="Arial"/>
                <w:color w:val="000000"/>
                <w:sz w:val="20"/>
                <w:szCs w:val="20"/>
              </w:rPr>
              <w:t>СУММА</w:t>
            </w:r>
          </w:p>
        </w:tc>
        <w:tc>
          <w:tcPr>
            <w:tcW w:w="1116" w:type="dxa"/>
            <w:tcBorders>
              <w:top w:val="single" w:sz="4" w:space="0" w:color="auto"/>
              <w:left w:val="single" w:sz="4" w:space="0" w:color="auto"/>
              <w:bottom w:val="single" w:sz="4" w:space="0" w:color="auto"/>
              <w:right w:val="single" w:sz="4" w:space="0" w:color="auto"/>
            </w:tcBorders>
            <w:noWrap/>
            <w:vAlign w:val="center"/>
            <w:hideMark/>
          </w:tcPr>
          <w:p w:rsidR="0010780F" w:rsidRDefault="0010780F">
            <w:pPr>
              <w:rPr>
                <w:sz w:val="20"/>
                <w:szCs w:val="20"/>
              </w:rPr>
            </w:pPr>
          </w:p>
        </w:tc>
      </w:tr>
      <w:tr w:rsidR="0010780F" w:rsidTr="0010780F">
        <w:trPr>
          <w:trHeight w:val="615"/>
        </w:trPr>
        <w:tc>
          <w:tcPr>
            <w:tcW w:w="2552" w:type="dxa"/>
            <w:vMerge/>
            <w:tcBorders>
              <w:top w:val="single" w:sz="4" w:space="0" w:color="auto"/>
              <w:left w:val="single" w:sz="4" w:space="0" w:color="auto"/>
              <w:bottom w:val="single" w:sz="4" w:space="0" w:color="auto"/>
              <w:right w:val="single" w:sz="4" w:space="0" w:color="auto"/>
            </w:tcBorders>
            <w:vAlign w:val="center"/>
            <w:hideMark/>
          </w:tcPr>
          <w:p w:rsidR="0010780F" w:rsidRDefault="0010780F">
            <w:pPr>
              <w:rPr>
                <w:rFonts w:ascii="Arial" w:hAnsi="Arial" w:cs="Arial"/>
                <w:b/>
                <w:bCs/>
                <w:color w:val="000000"/>
                <w:sz w:val="20"/>
                <w:szCs w:val="20"/>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0780F" w:rsidRDefault="0010780F">
            <w:pPr>
              <w:rPr>
                <w:rFonts w:ascii="Arial" w:hAnsi="Arial" w:cs="Arial"/>
                <w:color w:val="000000"/>
                <w:sz w:val="18"/>
                <w:szCs w:val="18"/>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0780F" w:rsidRDefault="0010780F">
            <w:pPr>
              <w:rPr>
                <w:rFonts w:ascii="Arial" w:hAnsi="Arial" w:cs="Arial"/>
                <w:color w:val="000000"/>
                <w:sz w:val="18"/>
                <w:szCs w:val="18"/>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0780F" w:rsidRDefault="0010780F">
            <w:pPr>
              <w:rPr>
                <w:rFonts w:ascii="Arial" w:hAnsi="Arial" w:cs="Arial"/>
                <w:color w:val="000000"/>
                <w:sz w:val="18"/>
                <w:szCs w:val="18"/>
              </w:rPr>
            </w:pPr>
          </w:p>
        </w:tc>
        <w:tc>
          <w:tcPr>
            <w:tcW w:w="3969" w:type="dxa"/>
            <w:gridSpan w:val="4"/>
            <w:vMerge/>
            <w:tcBorders>
              <w:top w:val="single" w:sz="4" w:space="0" w:color="auto"/>
              <w:left w:val="single" w:sz="4" w:space="0" w:color="auto"/>
              <w:bottom w:val="single" w:sz="4" w:space="0" w:color="auto"/>
              <w:right w:val="single" w:sz="4" w:space="0" w:color="auto"/>
            </w:tcBorders>
            <w:vAlign w:val="center"/>
            <w:hideMark/>
          </w:tcPr>
          <w:p w:rsidR="0010780F" w:rsidRDefault="0010780F">
            <w:pPr>
              <w:rPr>
                <w:rFonts w:ascii="Arial" w:hAnsi="Arial" w:cs="Arial"/>
                <w:color w:val="000000"/>
                <w:sz w:val="20"/>
                <w:szCs w:val="20"/>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0780F" w:rsidRDefault="0010780F">
            <w:pPr>
              <w:rPr>
                <w:rFonts w:ascii="Arial" w:hAnsi="Arial" w:cs="Arial"/>
                <w:color w:val="000000"/>
                <w:sz w:val="18"/>
                <w:szCs w:val="18"/>
              </w:rPr>
            </w:pPr>
          </w:p>
        </w:tc>
        <w:tc>
          <w:tcPr>
            <w:tcW w:w="1134" w:type="dxa"/>
            <w:vMerge w:val="restart"/>
            <w:tcBorders>
              <w:top w:val="single" w:sz="4" w:space="0" w:color="auto"/>
              <w:left w:val="single" w:sz="4" w:space="0" w:color="auto"/>
              <w:bottom w:val="single" w:sz="4" w:space="0" w:color="auto"/>
              <w:right w:val="single" w:sz="4" w:space="0" w:color="auto"/>
            </w:tcBorders>
            <w:noWrap/>
            <w:vAlign w:val="center"/>
            <w:hideMark/>
          </w:tcPr>
          <w:p w:rsidR="0010780F" w:rsidRDefault="0010780F">
            <w:pPr>
              <w:jc w:val="center"/>
              <w:rPr>
                <w:rFonts w:ascii="Arial" w:hAnsi="Arial" w:cs="Arial"/>
                <w:color w:val="000000"/>
                <w:sz w:val="20"/>
                <w:szCs w:val="20"/>
              </w:rPr>
            </w:pPr>
            <w:r>
              <w:rPr>
                <w:rFonts w:ascii="Arial" w:hAnsi="Arial" w:cs="Arial"/>
                <w:color w:val="000000"/>
                <w:sz w:val="20"/>
                <w:szCs w:val="20"/>
              </w:rPr>
              <w:t>2022год</w:t>
            </w:r>
          </w:p>
        </w:tc>
        <w:tc>
          <w:tcPr>
            <w:tcW w:w="1134" w:type="dxa"/>
            <w:vMerge w:val="restart"/>
            <w:tcBorders>
              <w:top w:val="single" w:sz="4" w:space="0" w:color="auto"/>
              <w:left w:val="single" w:sz="4" w:space="0" w:color="auto"/>
              <w:bottom w:val="single" w:sz="4" w:space="0" w:color="auto"/>
              <w:right w:val="single" w:sz="4" w:space="0" w:color="auto"/>
            </w:tcBorders>
            <w:noWrap/>
            <w:vAlign w:val="center"/>
            <w:hideMark/>
          </w:tcPr>
          <w:p w:rsidR="0010780F" w:rsidRDefault="0010780F">
            <w:pPr>
              <w:jc w:val="center"/>
              <w:rPr>
                <w:rFonts w:ascii="Arial" w:hAnsi="Arial" w:cs="Arial"/>
                <w:color w:val="000000"/>
                <w:sz w:val="20"/>
                <w:szCs w:val="20"/>
              </w:rPr>
            </w:pPr>
            <w:r>
              <w:rPr>
                <w:rFonts w:ascii="Arial" w:hAnsi="Arial" w:cs="Arial"/>
                <w:color w:val="000000"/>
                <w:sz w:val="20"/>
                <w:szCs w:val="20"/>
              </w:rPr>
              <w:t>2023год</w:t>
            </w:r>
          </w:p>
        </w:tc>
        <w:tc>
          <w:tcPr>
            <w:tcW w:w="1116" w:type="dxa"/>
            <w:vMerge w:val="restart"/>
            <w:tcBorders>
              <w:top w:val="single" w:sz="4" w:space="0" w:color="auto"/>
              <w:left w:val="single" w:sz="4" w:space="0" w:color="auto"/>
              <w:bottom w:val="single" w:sz="4" w:space="0" w:color="auto"/>
              <w:right w:val="single" w:sz="4" w:space="0" w:color="auto"/>
            </w:tcBorders>
            <w:noWrap/>
            <w:vAlign w:val="center"/>
            <w:hideMark/>
          </w:tcPr>
          <w:p w:rsidR="0010780F" w:rsidRDefault="0010780F">
            <w:pPr>
              <w:jc w:val="center"/>
              <w:rPr>
                <w:rFonts w:ascii="Arial" w:hAnsi="Arial" w:cs="Arial"/>
                <w:color w:val="000000"/>
                <w:sz w:val="20"/>
                <w:szCs w:val="20"/>
              </w:rPr>
            </w:pPr>
            <w:r>
              <w:rPr>
                <w:rFonts w:ascii="Arial" w:hAnsi="Arial" w:cs="Arial"/>
                <w:color w:val="000000"/>
                <w:sz w:val="20"/>
                <w:szCs w:val="20"/>
              </w:rPr>
              <w:t>2024год</w:t>
            </w:r>
          </w:p>
        </w:tc>
      </w:tr>
      <w:tr w:rsidR="0010780F" w:rsidTr="0010780F">
        <w:trPr>
          <w:trHeight w:val="360"/>
        </w:trPr>
        <w:tc>
          <w:tcPr>
            <w:tcW w:w="2552" w:type="dxa"/>
            <w:vMerge/>
            <w:tcBorders>
              <w:top w:val="single" w:sz="4" w:space="0" w:color="auto"/>
              <w:left w:val="single" w:sz="4" w:space="0" w:color="auto"/>
              <w:bottom w:val="single" w:sz="4" w:space="0" w:color="auto"/>
              <w:right w:val="single" w:sz="4" w:space="0" w:color="auto"/>
            </w:tcBorders>
            <w:vAlign w:val="center"/>
            <w:hideMark/>
          </w:tcPr>
          <w:p w:rsidR="0010780F" w:rsidRDefault="0010780F">
            <w:pPr>
              <w:rPr>
                <w:rFonts w:ascii="Arial" w:hAnsi="Arial" w:cs="Arial"/>
                <w:b/>
                <w:bCs/>
                <w:color w:val="000000"/>
                <w:sz w:val="20"/>
                <w:szCs w:val="20"/>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0780F" w:rsidRDefault="0010780F">
            <w:pPr>
              <w:rPr>
                <w:rFonts w:ascii="Arial" w:hAnsi="Arial" w:cs="Arial"/>
                <w:color w:val="000000"/>
                <w:sz w:val="18"/>
                <w:szCs w:val="18"/>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0780F" w:rsidRDefault="0010780F">
            <w:pPr>
              <w:rPr>
                <w:rFonts w:ascii="Arial" w:hAnsi="Arial" w:cs="Arial"/>
                <w:color w:val="000000"/>
                <w:sz w:val="18"/>
                <w:szCs w:val="18"/>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0780F" w:rsidRDefault="0010780F">
            <w:pPr>
              <w:rPr>
                <w:rFonts w:ascii="Arial" w:hAnsi="Arial" w:cs="Arial"/>
                <w:color w:val="000000"/>
                <w:sz w:val="18"/>
                <w:szCs w:val="18"/>
              </w:rPr>
            </w:pPr>
          </w:p>
        </w:tc>
        <w:tc>
          <w:tcPr>
            <w:tcW w:w="3969" w:type="dxa"/>
            <w:gridSpan w:val="4"/>
            <w:vMerge/>
            <w:tcBorders>
              <w:top w:val="single" w:sz="4" w:space="0" w:color="auto"/>
              <w:left w:val="single" w:sz="4" w:space="0" w:color="auto"/>
              <w:bottom w:val="single" w:sz="4" w:space="0" w:color="auto"/>
              <w:right w:val="single" w:sz="4" w:space="0" w:color="auto"/>
            </w:tcBorders>
            <w:vAlign w:val="center"/>
            <w:hideMark/>
          </w:tcPr>
          <w:p w:rsidR="0010780F" w:rsidRDefault="0010780F">
            <w:pPr>
              <w:rPr>
                <w:rFonts w:ascii="Arial" w:hAnsi="Arial" w:cs="Arial"/>
                <w:color w:val="000000"/>
                <w:sz w:val="20"/>
                <w:szCs w:val="20"/>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10780F" w:rsidRDefault="0010780F">
            <w:pPr>
              <w:rPr>
                <w:rFonts w:ascii="Arial" w:hAnsi="Arial" w:cs="Arial"/>
                <w:color w:val="000000"/>
                <w:sz w:val="18"/>
                <w:szCs w:val="18"/>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10780F" w:rsidRDefault="0010780F">
            <w:pPr>
              <w:rPr>
                <w:rFonts w:ascii="Arial" w:hAnsi="Arial" w:cs="Arial"/>
                <w:color w:val="000000"/>
                <w:sz w:val="20"/>
                <w:szCs w:val="2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10780F" w:rsidRDefault="0010780F">
            <w:pPr>
              <w:rPr>
                <w:rFonts w:ascii="Arial" w:hAnsi="Arial" w:cs="Arial"/>
                <w:color w:val="000000"/>
                <w:sz w:val="20"/>
                <w:szCs w:val="20"/>
              </w:rPr>
            </w:pPr>
          </w:p>
        </w:tc>
        <w:tc>
          <w:tcPr>
            <w:tcW w:w="1116" w:type="dxa"/>
            <w:vMerge/>
            <w:tcBorders>
              <w:top w:val="single" w:sz="4" w:space="0" w:color="auto"/>
              <w:left w:val="single" w:sz="4" w:space="0" w:color="auto"/>
              <w:bottom w:val="single" w:sz="4" w:space="0" w:color="auto"/>
              <w:right w:val="single" w:sz="4" w:space="0" w:color="auto"/>
            </w:tcBorders>
            <w:vAlign w:val="center"/>
            <w:hideMark/>
          </w:tcPr>
          <w:p w:rsidR="0010780F" w:rsidRDefault="0010780F">
            <w:pPr>
              <w:rPr>
                <w:rFonts w:ascii="Arial" w:hAnsi="Arial" w:cs="Arial"/>
                <w:color w:val="000000"/>
                <w:sz w:val="20"/>
                <w:szCs w:val="20"/>
              </w:rPr>
            </w:pPr>
          </w:p>
        </w:tc>
      </w:tr>
      <w:tr w:rsidR="0010780F" w:rsidTr="0010780F">
        <w:trPr>
          <w:trHeight w:val="360"/>
        </w:trPr>
        <w:tc>
          <w:tcPr>
            <w:tcW w:w="2552" w:type="dxa"/>
            <w:tcBorders>
              <w:top w:val="single" w:sz="4" w:space="0" w:color="auto"/>
              <w:left w:val="single" w:sz="4" w:space="0" w:color="auto"/>
              <w:bottom w:val="single" w:sz="4" w:space="0" w:color="auto"/>
              <w:right w:val="single" w:sz="4" w:space="0" w:color="auto"/>
            </w:tcBorders>
            <w:shd w:val="clear" w:color="auto" w:fill="FFFFFF"/>
            <w:noWrap/>
            <w:hideMark/>
          </w:tcPr>
          <w:p w:rsidR="0010780F" w:rsidRDefault="0010780F">
            <w:pPr>
              <w:jc w:val="center"/>
              <w:rPr>
                <w:rFonts w:ascii="Arial" w:hAnsi="Arial" w:cs="Arial"/>
                <w:color w:val="000000"/>
                <w:sz w:val="20"/>
                <w:szCs w:val="20"/>
              </w:rPr>
            </w:pPr>
            <w:r>
              <w:rPr>
                <w:rFonts w:ascii="Arial" w:hAnsi="Arial" w:cs="Arial"/>
                <w:color w:val="000000"/>
                <w:sz w:val="20"/>
                <w:szCs w:val="20"/>
              </w:rPr>
              <w:t>1</w:t>
            </w:r>
          </w:p>
        </w:tc>
        <w:tc>
          <w:tcPr>
            <w:tcW w:w="567"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8"/>
                <w:szCs w:val="18"/>
              </w:rPr>
            </w:pPr>
            <w:r>
              <w:rPr>
                <w:rFonts w:ascii="Arial" w:hAnsi="Arial" w:cs="Arial"/>
                <w:color w:val="000000"/>
                <w:sz w:val="18"/>
                <w:szCs w:val="18"/>
              </w:rPr>
              <w:t>2</w:t>
            </w:r>
          </w:p>
        </w:tc>
        <w:tc>
          <w:tcPr>
            <w:tcW w:w="567"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8"/>
                <w:szCs w:val="18"/>
              </w:rPr>
            </w:pPr>
            <w:r>
              <w:rPr>
                <w:rFonts w:ascii="Arial" w:hAnsi="Arial" w:cs="Arial"/>
                <w:color w:val="000000"/>
                <w:sz w:val="18"/>
                <w:szCs w:val="18"/>
              </w:rPr>
              <w:t>3</w:t>
            </w:r>
          </w:p>
        </w:tc>
        <w:tc>
          <w:tcPr>
            <w:tcW w:w="567"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jc w:val="center"/>
              <w:rPr>
                <w:rFonts w:ascii="Arial" w:hAnsi="Arial" w:cs="Arial"/>
                <w:color w:val="000000"/>
                <w:sz w:val="18"/>
                <w:szCs w:val="18"/>
              </w:rPr>
            </w:pPr>
            <w:r>
              <w:rPr>
                <w:rFonts w:ascii="Arial" w:hAnsi="Arial" w:cs="Arial"/>
                <w:color w:val="000000"/>
                <w:sz w:val="18"/>
                <w:szCs w:val="18"/>
              </w:rPr>
              <w:t>4</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center"/>
              <w:rPr>
                <w:rFonts w:ascii="Arial" w:hAnsi="Arial" w:cs="Arial"/>
                <w:color w:val="000000"/>
                <w:sz w:val="20"/>
                <w:szCs w:val="20"/>
              </w:rPr>
            </w:pPr>
            <w:r>
              <w:rPr>
                <w:rFonts w:ascii="Arial" w:hAnsi="Arial" w:cs="Arial"/>
                <w:color w:val="000000"/>
                <w:sz w:val="20"/>
                <w:szCs w:val="20"/>
              </w:rPr>
              <w:t>5</w:t>
            </w:r>
          </w:p>
        </w:tc>
        <w:tc>
          <w:tcPr>
            <w:tcW w:w="284"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center"/>
              <w:rPr>
                <w:rFonts w:ascii="Arial" w:hAnsi="Arial" w:cs="Arial"/>
                <w:color w:val="000000"/>
                <w:sz w:val="20"/>
                <w:szCs w:val="20"/>
              </w:rPr>
            </w:pPr>
            <w:r>
              <w:rPr>
                <w:rFonts w:ascii="Arial" w:hAnsi="Arial" w:cs="Arial"/>
                <w:color w:val="000000"/>
                <w:sz w:val="20"/>
                <w:szCs w:val="20"/>
              </w:rPr>
              <w:t>6</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center"/>
              <w:rPr>
                <w:rFonts w:ascii="Arial" w:hAnsi="Arial" w:cs="Arial"/>
                <w:color w:val="000000"/>
                <w:sz w:val="20"/>
                <w:szCs w:val="20"/>
              </w:rPr>
            </w:pPr>
            <w:r>
              <w:rPr>
                <w:rFonts w:ascii="Arial" w:hAnsi="Arial" w:cs="Arial"/>
                <w:color w:val="000000"/>
                <w:sz w:val="20"/>
                <w:szCs w:val="20"/>
              </w:rPr>
              <w:t>7</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center"/>
              <w:rPr>
                <w:rFonts w:ascii="Arial" w:hAnsi="Arial" w:cs="Arial"/>
                <w:color w:val="000000"/>
                <w:sz w:val="20"/>
                <w:szCs w:val="20"/>
              </w:rPr>
            </w:pPr>
            <w:r>
              <w:rPr>
                <w:rFonts w:ascii="Arial" w:hAnsi="Arial" w:cs="Arial"/>
                <w:color w:val="000000"/>
                <w:sz w:val="20"/>
                <w:szCs w:val="20"/>
              </w:rPr>
              <w:t>8</w:t>
            </w:r>
          </w:p>
        </w:tc>
        <w:tc>
          <w:tcPr>
            <w:tcW w:w="567"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8"/>
                <w:szCs w:val="18"/>
              </w:rPr>
            </w:pPr>
            <w:r>
              <w:rPr>
                <w:rFonts w:ascii="Arial" w:hAnsi="Arial" w:cs="Arial"/>
                <w:color w:val="000000"/>
                <w:sz w:val="18"/>
                <w:szCs w:val="18"/>
              </w:rPr>
              <w:t>9</w:t>
            </w:r>
          </w:p>
        </w:tc>
        <w:tc>
          <w:tcPr>
            <w:tcW w:w="1134" w:type="dxa"/>
            <w:tcBorders>
              <w:top w:val="single" w:sz="4" w:space="0" w:color="auto"/>
              <w:left w:val="single" w:sz="4" w:space="0" w:color="auto"/>
              <w:bottom w:val="single" w:sz="4" w:space="0" w:color="auto"/>
              <w:right w:val="single" w:sz="4" w:space="0" w:color="auto"/>
            </w:tcBorders>
            <w:shd w:val="clear" w:color="auto" w:fill="FFFFFF"/>
            <w:noWrap/>
            <w:hideMark/>
          </w:tcPr>
          <w:p w:rsidR="0010780F" w:rsidRDefault="0010780F">
            <w:pPr>
              <w:jc w:val="center"/>
              <w:rPr>
                <w:rFonts w:ascii="Arial" w:hAnsi="Arial" w:cs="Arial"/>
                <w:color w:val="000000"/>
                <w:sz w:val="20"/>
                <w:szCs w:val="20"/>
              </w:rPr>
            </w:pPr>
            <w:r>
              <w:rPr>
                <w:rFonts w:ascii="Arial" w:hAnsi="Arial" w:cs="Arial"/>
                <w:color w:val="000000"/>
                <w:sz w:val="20"/>
                <w:szCs w:val="20"/>
              </w:rPr>
              <w:t>10</w:t>
            </w:r>
          </w:p>
        </w:tc>
        <w:tc>
          <w:tcPr>
            <w:tcW w:w="1134" w:type="dxa"/>
            <w:tcBorders>
              <w:top w:val="single" w:sz="4" w:space="0" w:color="auto"/>
              <w:left w:val="single" w:sz="4" w:space="0" w:color="auto"/>
              <w:bottom w:val="single" w:sz="4" w:space="0" w:color="auto"/>
              <w:right w:val="single" w:sz="4" w:space="0" w:color="auto"/>
            </w:tcBorders>
            <w:shd w:val="clear" w:color="auto" w:fill="FFFFFF"/>
            <w:noWrap/>
            <w:hideMark/>
          </w:tcPr>
          <w:p w:rsidR="0010780F" w:rsidRDefault="0010780F">
            <w:pPr>
              <w:jc w:val="center"/>
              <w:rPr>
                <w:rFonts w:ascii="Arial" w:hAnsi="Arial" w:cs="Arial"/>
                <w:color w:val="000000"/>
                <w:sz w:val="20"/>
                <w:szCs w:val="20"/>
              </w:rPr>
            </w:pPr>
            <w:r>
              <w:rPr>
                <w:rFonts w:ascii="Arial" w:hAnsi="Arial" w:cs="Arial"/>
                <w:color w:val="000000"/>
                <w:sz w:val="20"/>
                <w:szCs w:val="20"/>
              </w:rPr>
              <w:t>11</w:t>
            </w:r>
          </w:p>
        </w:tc>
        <w:tc>
          <w:tcPr>
            <w:tcW w:w="1116" w:type="dxa"/>
            <w:tcBorders>
              <w:top w:val="single" w:sz="4" w:space="0" w:color="auto"/>
              <w:left w:val="single" w:sz="4" w:space="0" w:color="auto"/>
              <w:bottom w:val="single" w:sz="4" w:space="0" w:color="auto"/>
              <w:right w:val="single" w:sz="4" w:space="0" w:color="auto"/>
            </w:tcBorders>
            <w:shd w:val="clear" w:color="auto" w:fill="FFFFFF"/>
            <w:noWrap/>
            <w:hideMark/>
          </w:tcPr>
          <w:p w:rsidR="0010780F" w:rsidRDefault="0010780F">
            <w:pPr>
              <w:jc w:val="center"/>
              <w:rPr>
                <w:rFonts w:ascii="Arial" w:hAnsi="Arial" w:cs="Arial"/>
                <w:color w:val="000000"/>
                <w:sz w:val="20"/>
                <w:szCs w:val="20"/>
              </w:rPr>
            </w:pPr>
            <w:r>
              <w:rPr>
                <w:rFonts w:ascii="Arial" w:hAnsi="Arial" w:cs="Arial"/>
                <w:color w:val="000000"/>
                <w:sz w:val="20"/>
                <w:szCs w:val="20"/>
              </w:rPr>
              <w:t>12</w:t>
            </w:r>
          </w:p>
        </w:tc>
      </w:tr>
      <w:tr w:rsidR="0010780F" w:rsidTr="0010780F">
        <w:trPr>
          <w:trHeight w:val="57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b/>
                <w:bCs/>
                <w:color w:val="000000"/>
                <w:sz w:val="16"/>
                <w:szCs w:val="16"/>
              </w:rPr>
            </w:pPr>
            <w:r>
              <w:rPr>
                <w:rFonts w:ascii="Arial" w:hAnsi="Arial" w:cs="Arial"/>
                <w:b/>
                <w:bCs/>
                <w:color w:val="000000"/>
                <w:sz w:val="16"/>
                <w:szCs w:val="16"/>
              </w:rPr>
              <w:t>1. АДМИНИСТРАЦИЯ ИНСАРСКОГО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b/>
                <w:bCs/>
                <w:color w:val="000000"/>
                <w:sz w:val="16"/>
                <w:szCs w:val="16"/>
              </w:rPr>
            </w:pPr>
            <w:r>
              <w:rPr>
                <w:rFonts w:ascii="Arial" w:hAnsi="Arial" w:cs="Arial"/>
                <w:b/>
                <w:bCs/>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39254,9</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30742,8</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31635,2</w:t>
            </w:r>
          </w:p>
        </w:tc>
      </w:tr>
      <w:tr w:rsidR="0010780F" w:rsidTr="0010780F">
        <w:trPr>
          <w:trHeight w:val="33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 xml:space="preserve"> 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19617,2</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12092,7</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12212,5</w:t>
            </w:r>
          </w:p>
        </w:tc>
      </w:tr>
      <w:tr w:rsidR="0010780F" w:rsidTr="0010780F">
        <w:trPr>
          <w:trHeight w:val="58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Функционирование высшего должностного лица субъектов Российской Федерации и муниципального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1335,0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1164,8</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904,4</w:t>
            </w:r>
          </w:p>
        </w:tc>
      </w:tr>
      <w:tr w:rsidR="0010780F" w:rsidTr="0010780F">
        <w:trPr>
          <w:trHeight w:val="91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Муниципальная программа "Развитие и обеспечение эффективности деятельности администрации Инсарского муниципального района на 2018-2025годы"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1335,0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1164,8</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904,4</w:t>
            </w:r>
          </w:p>
        </w:tc>
      </w:tr>
      <w:tr w:rsidR="0010780F" w:rsidTr="0010780F">
        <w:trPr>
          <w:trHeight w:val="64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Основное мероприятие "Финансовое обеспечение деятельности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1335,0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1164,8</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904,4</w:t>
            </w:r>
          </w:p>
        </w:tc>
      </w:tr>
      <w:tr w:rsidR="0010780F" w:rsidTr="0010780F">
        <w:trPr>
          <w:trHeight w:val="45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 xml:space="preserve">Расходы на выплаты по оплате труда высшего должностного лица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41150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1335,0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1164,8</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904,4</w:t>
            </w:r>
          </w:p>
        </w:tc>
      </w:tr>
      <w:tr w:rsidR="0010780F" w:rsidTr="0010780F">
        <w:trPr>
          <w:trHeight w:val="1140"/>
        </w:trPr>
        <w:tc>
          <w:tcPr>
            <w:tcW w:w="2552" w:type="dxa"/>
            <w:tcBorders>
              <w:top w:val="single" w:sz="4" w:space="0" w:color="auto"/>
              <w:left w:val="single" w:sz="4" w:space="0" w:color="auto"/>
              <w:bottom w:val="single" w:sz="4" w:space="0" w:color="auto"/>
              <w:right w:val="single" w:sz="4" w:space="0" w:color="auto"/>
            </w:tcBorders>
            <w:hideMark/>
          </w:tcPr>
          <w:p w:rsidR="0010780F" w:rsidRDefault="0010780F">
            <w:pPr>
              <w:rPr>
                <w:rFonts w:ascii="Arial" w:hAnsi="Arial" w:cs="Arial"/>
                <w:color w:val="000000"/>
                <w:sz w:val="16"/>
                <w:szCs w:val="16"/>
              </w:rPr>
            </w:pPr>
            <w:r>
              <w:rPr>
                <w:rFonts w:ascii="Arial" w:hAnsi="Arial" w:cs="Arial"/>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41150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1335,0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1164,8</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904,4</w:t>
            </w:r>
          </w:p>
        </w:tc>
      </w:tr>
      <w:tr w:rsidR="0010780F" w:rsidTr="0010780F">
        <w:trPr>
          <w:trHeight w:val="480"/>
        </w:trPr>
        <w:tc>
          <w:tcPr>
            <w:tcW w:w="2552" w:type="dxa"/>
            <w:tcBorders>
              <w:top w:val="single" w:sz="4" w:space="0" w:color="auto"/>
              <w:left w:val="single" w:sz="4" w:space="0" w:color="auto"/>
              <w:bottom w:val="single" w:sz="4" w:space="0" w:color="auto"/>
              <w:right w:val="single" w:sz="4" w:space="0" w:color="auto"/>
            </w:tcBorders>
            <w:hideMark/>
          </w:tcPr>
          <w:p w:rsidR="0010780F" w:rsidRDefault="0010780F">
            <w:pPr>
              <w:rPr>
                <w:rFonts w:ascii="Arial" w:hAnsi="Arial" w:cs="Arial"/>
                <w:color w:val="000000"/>
                <w:sz w:val="16"/>
                <w:szCs w:val="16"/>
              </w:rPr>
            </w:pPr>
            <w:r>
              <w:rPr>
                <w:rFonts w:ascii="Arial" w:hAnsi="Arial" w:cs="Arial"/>
                <w:color w:val="000000"/>
                <w:sz w:val="16"/>
                <w:szCs w:val="16"/>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41150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120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1335,0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1164,8</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904,4</w:t>
            </w:r>
          </w:p>
        </w:tc>
      </w:tr>
      <w:tr w:rsidR="0010780F" w:rsidTr="0010780F">
        <w:trPr>
          <w:trHeight w:val="84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13422,4</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8355,3</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8655,5</w:t>
            </w:r>
          </w:p>
        </w:tc>
      </w:tr>
      <w:tr w:rsidR="0010780F" w:rsidTr="0010780F">
        <w:trPr>
          <w:trHeight w:val="52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Муниципальная программа "Противодействие коррупции в Инсарском муниципальном районе на 2016-2024 годы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23</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20,0</w:t>
            </w:r>
          </w:p>
        </w:tc>
      </w:tr>
      <w:tr w:rsidR="0010780F" w:rsidTr="0010780F">
        <w:trPr>
          <w:trHeight w:val="93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lastRenderedPageBreak/>
              <w:t>Основное мероприятие "Мероприятия в области муниципальной службы, совершенствовании оказания муниципальных услуг, снижения административных барьеров по поддержке малого и среднего бизнеса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23</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20,0</w:t>
            </w:r>
          </w:p>
        </w:tc>
      </w:tr>
      <w:tr w:rsidR="0010780F" w:rsidTr="0010780F">
        <w:trPr>
          <w:trHeight w:val="39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Мероприятия по противодействию и профилактике коррупции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23</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42380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20,0</w:t>
            </w:r>
          </w:p>
        </w:tc>
      </w:tr>
      <w:tr w:rsidR="0010780F" w:rsidTr="0010780F">
        <w:trPr>
          <w:trHeight w:val="54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23</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42380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20,0</w:t>
            </w:r>
          </w:p>
        </w:tc>
      </w:tr>
      <w:tr w:rsidR="0010780F" w:rsidTr="0010780F">
        <w:trPr>
          <w:trHeight w:val="57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23</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42380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240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20,0</w:t>
            </w:r>
          </w:p>
        </w:tc>
      </w:tr>
      <w:tr w:rsidR="0010780F" w:rsidTr="0010780F">
        <w:trPr>
          <w:trHeight w:val="87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Муниципальная программа "Развитие и обеспечение эффективности деятельности администрации Инсарского муниципального района на 2018-2025 годы"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13369,8</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8291,9</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8592,1</w:t>
            </w:r>
          </w:p>
        </w:tc>
      </w:tr>
      <w:tr w:rsidR="0010780F" w:rsidTr="0010780F">
        <w:trPr>
          <w:trHeight w:val="49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Основное мероприятие "Финансовое обеспечение деятельности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11911,9</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7392,1</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7392,3</w:t>
            </w:r>
          </w:p>
        </w:tc>
      </w:tr>
      <w:tr w:rsidR="0010780F" w:rsidTr="0010780F">
        <w:trPr>
          <w:trHeight w:val="49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 xml:space="preserve">Расходы на выплаты по оплате труда работников органов местного самоуправления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41110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11230,6</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6721,2</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6721,2</w:t>
            </w:r>
          </w:p>
        </w:tc>
      </w:tr>
      <w:tr w:rsidR="0010780F" w:rsidTr="0010780F">
        <w:trPr>
          <w:trHeight w:val="795"/>
        </w:trPr>
        <w:tc>
          <w:tcPr>
            <w:tcW w:w="2552" w:type="dxa"/>
            <w:tcBorders>
              <w:top w:val="single" w:sz="4" w:space="0" w:color="auto"/>
              <w:left w:val="single" w:sz="4" w:space="0" w:color="auto"/>
              <w:bottom w:val="single" w:sz="4" w:space="0" w:color="auto"/>
              <w:right w:val="single" w:sz="4" w:space="0" w:color="auto"/>
            </w:tcBorders>
            <w:hideMark/>
          </w:tcPr>
          <w:p w:rsidR="0010780F" w:rsidRDefault="0010780F">
            <w:pPr>
              <w:rPr>
                <w:rFonts w:ascii="Arial" w:hAnsi="Arial" w:cs="Arial"/>
                <w:color w:val="000000"/>
                <w:sz w:val="16"/>
                <w:szCs w:val="16"/>
              </w:rPr>
            </w:pPr>
            <w:r>
              <w:rPr>
                <w:rFonts w:ascii="Arial" w:hAnsi="Arial" w:cs="Arial"/>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41110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11230,6</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6721,2</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6721,2</w:t>
            </w:r>
          </w:p>
        </w:tc>
      </w:tr>
      <w:tr w:rsidR="0010780F" w:rsidTr="0010780F">
        <w:trPr>
          <w:trHeight w:val="495"/>
        </w:trPr>
        <w:tc>
          <w:tcPr>
            <w:tcW w:w="2552" w:type="dxa"/>
            <w:tcBorders>
              <w:top w:val="single" w:sz="4" w:space="0" w:color="auto"/>
              <w:left w:val="single" w:sz="4" w:space="0" w:color="auto"/>
              <w:bottom w:val="single" w:sz="4" w:space="0" w:color="auto"/>
              <w:right w:val="single" w:sz="4" w:space="0" w:color="auto"/>
            </w:tcBorders>
            <w:hideMark/>
          </w:tcPr>
          <w:p w:rsidR="0010780F" w:rsidRDefault="0010780F">
            <w:pPr>
              <w:rPr>
                <w:rFonts w:ascii="Arial" w:hAnsi="Arial" w:cs="Arial"/>
                <w:color w:val="000000"/>
                <w:sz w:val="16"/>
                <w:szCs w:val="16"/>
              </w:rPr>
            </w:pPr>
            <w:r>
              <w:rPr>
                <w:rFonts w:ascii="Arial" w:hAnsi="Arial" w:cs="Arial"/>
                <w:color w:val="000000"/>
                <w:sz w:val="16"/>
                <w:szCs w:val="16"/>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41110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120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11230,6</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6721,2</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6721,2</w:t>
            </w:r>
          </w:p>
        </w:tc>
      </w:tr>
      <w:tr w:rsidR="0010780F" w:rsidTr="0010780F">
        <w:trPr>
          <w:trHeight w:val="495"/>
        </w:trPr>
        <w:tc>
          <w:tcPr>
            <w:tcW w:w="2552" w:type="dxa"/>
            <w:tcBorders>
              <w:top w:val="single" w:sz="4" w:space="0" w:color="auto"/>
              <w:left w:val="single" w:sz="4" w:space="0" w:color="auto"/>
              <w:bottom w:val="single" w:sz="4" w:space="0" w:color="auto"/>
              <w:right w:val="single" w:sz="4" w:space="0" w:color="auto"/>
            </w:tcBorders>
            <w:hideMark/>
          </w:tcPr>
          <w:p w:rsidR="0010780F" w:rsidRDefault="0010780F">
            <w:pPr>
              <w:rPr>
                <w:rFonts w:ascii="Arial" w:hAnsi="Arial" w:cs="Arial"/>
                <w:color w:val="000000"/>
                <w:sz w:val="16"/>
                <w:szCs w:val="16"/>
              </w:rPr>
            </w:pPr>
            <w:r>
              <w:rPr>
                <w:rFonts w:ascii="Arial" w:hAnsi="Arial" w:cs="Arial"/>
                <w:color w:val="000000"/>
                <w:sz w:val="16"/>
                <w:szCs w:val="16"/>
              </w:rPr>
              <w:t xml:space="preserve">Расходы на обеспечение функций органов местного самоуправления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41120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207,7</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197,6</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197,6</w:t>
            </w:r>
          </w:p>
        </w:tc>
      </w:tr>
      <w:tr w:rsidR="0010780F" w:rsidTr="0010780F">
        <w:trPr>
          <w:trHeight w:val="840"/>
        </w:trPr>
        <w:tc>
          <w:tcPr>
            <w:tcW w:w="2552" w:type="dxa"/>
            <w:tcBorders>
              <w:top w:val="single" w:sz="4" w:space="0" w:color="auto"/>
              <w:left w:val="single" w:sz="4" w:space="0" w:color="auto"/>
              <w:bottom w:val="single" w:sz="4" w:space="0" w:color="auto"/>
              <w:right w:val="single" w:sz="4" w:space="0" w:color="auto"/>
            </w:tcBorders>
            <w:hideMark/>
          </w:tcPr>
          <w:p w:rsidR="0010780F" w:rsidRDefault="0010780F">
            <w:pPr>
              <w:rPr>
                <w:rFonts w:ascii="Arial" w:hAnsi="Arial" w:cs="Arial"/>
                <w:color w:val="000000"/>
                <w:sz w:val="16"/>
                <w:szCs w:val="16"/>
              </w:rPr>
            </w:pPr>
            <w:r>
              <w:rPr>
                <w:rFonts w:ascii="Arial" w:hAnsi="Arial" w:cs="Arial"/>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41120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207,7</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197,6</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197,6</w:t>
            </w:r>
          </w:p>
        </w:tc>
      </w:tr>
      <w:tr w:rsidR="0010780F" w:rsidTr="0010780F">
        <w:trPr>
          <w:trHeight w:val="495"/>
        </w:trPr>
        <w:tc>
          <w:tcPr>
            <w:tcW w:w="2552" w:type="dxa"/>
            <w:tcBorders>
              <w:top w:val="single" w:sz="4" w:space="0" w:color="auto"/>
              <w:left w:val="single" w:sz="4" w:space="0" w:color="auto"/>
              <w:bottom w:val="single" w:sz="4" w:space="0" w:color="auto"/>
              <w:right w:val="single" w:sz="4" w:space="0" w:color="auto"/>
            </w:tcBorders>
            <w:hideMark/>
          </w:tcPr>
          <w:p w:rsidR="0010780F" w:rsidRDefault="0010780F">
            <w:pPr>
              <w:rPr>
                <w:rFonts w:ascii="Arial" w:hAnsi="Arial" w:cs="Arial"/>
                <w:color w:val="000000"/>
                <w:sz w:val="16"/>
                <w:szCs w:val="16"/>
              </w:rPr>
            </w:pPr>
            <w:r>
              <w:rPr>
                <w:rFonts w:ascii="Arial" w:hAnsi="Arial" w:cs="Arial"/>
                <w:color w:val="000000"/>
                <w:sz w:val="16"/>
                <w:szCs w:val="16"/>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41120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120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207,7</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197,6</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197,6</w:t>
            </w:r>
          </w:p>
        </w:tc>
      </w:tr>
      <w:tr w:rsidR="0010780F" w:rsidTr="0010780F">
        <w:trPr>
          <w:trHeight w:val="915"/>
        </w:trPr>
        <w:tc>
          <w:tcPr>
            <w:tcW w:w="2552" w:type="dxa"/>
            <w:tcBorders>
              <w:top w:val="single" w:sz="4" w:space="0" w:color="auto"/>
              <w:left w:val="single" w:sz="4" w:space="0" w:color="auto"/>
              <w:bottom w:val="single" w:sz="4" w:space="0" w:color="auto"/>
              <w:right w:val="single" w:sz="4" w:space="0" w:color="auto"/>
            </w:tcBorders>
            <w:hideMark/>
          </w:tcPr>
          <w:p w:rsidR="0010780F" w:rsidRDefault="0010780F">
            <w:pPr>
              <w:rPr>
                <w:rFonts w:ascii="Arial" w:hAnsi="Arial" w:cs="Arial"/>
                <w:color w:val="000000"/>
                <w:sz w:val="16"/>
                <w:szCs w:val="16"/>
              </w:rPr>
            </w:pPr>
            <w:r>
              <w:rPr>
                <w:rFonts w:ascii="Arial" w:hAnsi="Arial" w:cs="Arial"/>
                <w:color w:val="000000"/>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77020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100,4</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100,6</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100,8</w:t>
            </w:r>
          </w:p>
        </w:tc>
      </w:tr>
      <w:tr w:rsidR="0010780F" w:rsidTr="0010780F">
        <w:trPr>
          <w:trHeight w:val="1005"/>
        </w:trPr>
        <w:tc>
          <w:tcPr>
            <w:tcW w:w="2552" w:type="dxa"/>
            <w:tcBorders>
              <w:top w:val="single" w:sz="4" w:space="0" w:color="auto"/>
              <w:left w:val="single" w:sz="4" w:space="0" w:color="auto"/>
              <w:bottom w:val="single" w:sz="4" w:space="0" w:color="auto"/>
              <w:right w:val="single" w:sz="4" w:space="0" w:color="auto"/>
            </w:tcBorders>
            <w:hideMark/>
          </w:tcPr>
          <w:p w:rsidR="0010780F" w:rsidRDefault="0010780F">
            <w:pPr>
              <w:rPr>
                <w:rFonts w:ascii="Arial" w:hAnsi="Arial" w:cs="Arial"/>
                <w:color w:val="000000"/>
                <w:sz w:val="16"/>
                <w:szCs w:val="16"/>
              </w:rPr>
            </w:pPr>
            <w:r>
              <w:rPr>
                <w:rFonts w:ascii="Arial" w:hAnsi="Arial" w:cs="Arial"/>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77020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100,4</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100,6</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100,8</w:t>
            </w:r>
          </w:p>
        </w:tc>
      </w:tr>
      <w:tr w:rsidR="0010780F" w:rsidTr="0010780F">
        <w:trPr>
          <w:trHeight w:val="495"/>
        </w:trPr>
        <w:tc>
          <w:tcPr>
            <w:tcW w:w="2552" w:type="dxa"/>
            <w:tcBorders>
              <w:top w:val="single" w:sz="4" w:space="0" w:color="auto"/>
              <w:left w:val="single" w:sz="4" w:space="0" w:color="auto"/>
              <w:bottom w:val="single" w:sz="4" w:space="0" w:color="auto"/>
              <w:right w:val="single" w:sz="4" w:space="0" w:color="auto"/>
            </w:tcBorders>
            <w:hideMark/>
          </w:tcPr>
          <w:p w:rsidR="0010780F" w:rsidRDefault="0010780F">
            <w:pPr>
              <w:rPr>
                <w:rFonts w:ascii="Arial" w:hAnsi="Arial" w:cs="Arial"/>
                <w:color w:val="000000"/>
                <w:sz w:val="16"/>
                <w:szCs w:val="16"/>
              </w:rPr>
            </w:pPr>
            <w:r>
              <w:rPr>
                <w:rFonts w:ascii="Arial" w:hAnsi="Arial" w:cs="Arial"/>
                <w:color w:val="000000"/>
                <w:sz w:val="16"/>
                <w:szCs w:val="16"/>
              </w:rPr>
              <w:lastRenderedPageBreak/>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77020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120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100,4</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100,6</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100,8</w:t>
            </w:r>
          </w:p>
        </w:tc>
      </w:tr>
      <w:tr w:rsidR="0010780F" w:rsidTr="0010780F">
        <w:trPr>
          <w:trHeight w:val="154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 № 26-З "Об организации деятельности комиссий по делам несовершеннолетних и защите их прав в Республике Мордовия"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77030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178,1</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178,1</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178,1</w:t>
            </w:r>
          </w:p>
        </w:tc>
      </w:tr>
      <w:tr w:rsidR="0010780F" w:rsidTr="0010780F">
        <w:trPr>
          <w:trHeight w:val="1170"/>
        </w:trPr>
        <w:tc>
          <w:tcPr>
            <w:tcW w:w="2552" w:type="dxa"/>
            <w:tcBorders>
              <w:top w:val="single" w:sz="4" w:space="0" w:color="auto"/>
              <w:left w:val="single" w:sz="4" w:space="0" w:color="auto"/>
              <w:bottom w:val="single" w:sz="4" w:space="0" w:color="auto"/>
              <w:right w:val="single" w:sz="4" w:space="0" w:color="auto"/>
            </w:tcBorders>
            <w:hideMark/>
          </w:tcPr>
          <w:p w:rsidR="0010780F" w:rsidRDefault="0010780F">
            <w:pPr>
              <w:rPr>
                <w:rFonts w:ascii="Arial" w:hAnsi="Arial" w:cs="Arial"/>
                <w:color w:val="000000"/>
                <w:sz w:val="16"/>
                <w:szCs w:val="16"/>
              </w:rPr>
            </w:pPr>
            <w:r>
              <w:rPr>
                <w:rFonts w:ascii="Arial" w:hAnsi="Arial" w:cs="Arial"/>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77030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178,1</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178,1</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178,1</w:t>
            </w:r>
          </w:p>
        </w:tc>
      </w:tr>
      <w:tr w:rsidR="0010780F" w:rsidTr="0010780F">
        <w:trPr>
          <w:trHeight w:val="690"/>
        </w:trPr>
        <w:tc>
          <w:tcPr>
            <w:tcW w:w="2552" w:type="dxa"/>
            <w:tcBorders>
              <w:top w:val="single" w:sz="4" w:space="0" w:color="auto"/>
              <w:left w:val="single" w:sz="4" w:space="0" w:color="auto"/>
              <w:bottom w:val="single" w:sz="4" w:space="0" w:color="auto"/>
              <w:right w:val="single" w:sz="4" w:space="0" w:color="auto"/>
            </w:tcBorders>
            <w:hideMark/>
          </w:tcPr>
          <w:p w:rsidR="0010780F" w:rsidRDefault="0010780F">
            <w:pPr>
              <w:rPr>
                <w:rFonts w:ascii="Arial" w:hAnsi="Arial" w:cs="Arial"/>
                <w:color w:val="000000"/>
                <w:sz w:val="16"/>
                <w:szCs w:val="16"/>
              </w:rPr>
            </w:pPr>
            <w:r>
              <w:rPr>
                <w:rFonts w:ascii="Arial" w:hAnsi="Arial" w:cs="Arial"/>
                <w:color w:val="000000"/>
                <w:sz w:val="16"/>
                <w:szCs w:val="16"/>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77030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120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178,1</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178,1</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178,1</w:t>
            </w:r>
          </w:p>
        </w:tc>
      </w:tr>
      <w:tr w:rsidR="0010780F" w:rsidTr="0010780F">
        <w:trPr>
          <w:trHeight w:val="114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77510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72,6</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71,9</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71,6</w:t>
            </w:r>
          </w:p>
        </w:tc>
      </w:tr>
      <w:tr w:rsidR="0010780F" w:rsidTr="0010780F">
        <w:trPr>
          <w:trHeight w:val="1185"/>
        </w:trPr>
        <w:tc>
          <w:tcPr>
            <w:tcW w:w="2552" w:type="dxa"/>
            <w:tcBorders>
              <w:top w:val="single" w:sz="4" w:space="0" w:color="auto"/>
              <w:left w:val="single" w:sz="4" w:space="0" w:color="auto"/>
              <w:bottom w:val="single" w:sz="4" w:space="0" w:color="auto"/>
              <w:right w:val="single" w:sz="4" w:space="0" w:color="auto"/>
            </w:tcBorders>
            <w:hideMark/>
          </w:tcPr>
          <w:p w:rsidR="0010780F" w:rsidRDefault="0010780F">
            <w:pPr>
              <w:rPr>
                <w:rFonts w:ascii="Arial" w:hAnsi="Arial" w:cs="Arial"/>
                <w:color w:val="000000"/>
                <w:sz w:val="16"/>
                <w:szCs w:val="16"/>
              </w:rPr>
            </w:pPr>
            <w:r>
              <w:rPr>
                <w:rFonts w:ascii="Arial" w:hAnsi="Arial" w:cs="Arial"/>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77510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72,6</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71,9</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71,6</w:t>
            </w:r>
          </w:p>
        </w:tc>
      </w:tr>
      <w:tr w:rsidR="0010780F" w:rsidTr="0010780F">
        <w:trPr>
          <w:trHeight w:val="780"/>
        </w:trPr>
        <w:tc>
          <w:tcPr>
            <w:tcW w:w="2552" w:type="dxa"/>
            <w:tcBorders>
              <w:top w:val="single" w:sz="4" w:space="0" w:color="auto"/>
              <w:left w:val="single" w:sz="4" w:space="0" w:color="auto"/>
              <w:bottom w:val="single" w:sz="4" w:space="0" w:color="auto"/>
              <w:right w:val="single" w:sz="4" w:space="0" w:color="auto"/>
            </w:tcBorders>
            <w:hideMark/>
          </w:tcPr>
          <w:p w:rsidR="0010780F" w:rsidRDefault="0010780F">
            <w:pPr>
              <w:rPr>
                <w:rFonts w:ascii="Arial" w:hAnsi="Arial" w:cs="Arial"/>
                <w:color w:val="000000"/>
                <w:sz w:val="16"/>
                <w:szCs w:val="16"/>
              </w:rPr>
            </w:pPr>
            <w:r>
              <w:rPr>
                <w:rFonts w:ascii="Arial" w:hAnsi="Arial" w:cs="Arial"/>
                <w:color w:val="000000"/>
                <w:sz w:val="16"/>
                <w:szCs w:val="16"/>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77510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120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72,6</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71,9</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71,6</w:t>
            </w:r>
          </w:p>
        </w:tc>
      </w:tr>
      <w:tr w:rsidR="0010780F" w:rsidTr="0010780F">
        <w:trPr>
          <w:trHeight w:val="144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77540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122,5</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122,7</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123,0</w:t>
            </w:r>
          </w:p>
        </w:tc>
      </w:tr>
      <w:tr w:rsidR="0010780F" w:rsidTr="0010780F">
        <w:trPr>
          <w:trHeight w:val="1155"/>
        </w:trPr>
        <w:tc>
          <w:tcPr>
            <w:tcW w:w="2552" w:type="dxa"/>
            <w:tcBorders>
              <w:top w:val="single" w:sz="4" w:space="0" w:color="auto"/>
              <w:left w:val="single" w:sz="4" w:space="0" w:color="auto"/>
              <w:bottom w:val="single" w:sz="4" w:space="0" w:color="auto"/>
              <w:right w:val="single" w:sz="4" w:space="0" w:color="auto"/>
            </w:tcBorders>
            <w:hideMark/>
          </w:tcPr>
          <w:p w:rsidR="0010780F" w:rsidRDefault="0010780F">
            <w:pPr>
              <w:rPr>
                <w:rFonts w:ascii="Arial" w:hAnsi="Arial" w:cs="Arial"/>
                <w:color w:val="000000"/>
                <w:sz w:val="16"/>
                <w:szCs w:val="16"/>
              </w:rPr>
            </w:pPr>
            <w:r>
              <w:rPr>
                <w:rFonts w:ascii="Arial" w:hAnsi="Arial" w:cs="Arial"/>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77540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122,5</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122,7</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123,0</w:t>
            </w:r>
          </w:p>
        </w:tc>
      </w:tr>
      <w:tr w:rsidR="0010780F" w:rsidTr="0010780F">
        <w:trPr>
          <w:trHeight w:val="780"/>
        </w:trPr>
        <w:tc>
          <w:tcPr>
            <w:tcW w:w="2552" w:type="dxa"/>
            <w:tcBorders>
              <w:top w:val="single" w:sz="4" w:space="0" w:color="auto"/>
              <w:left w:val="single" w:sz="4" w:space="0" w:color="auto"/>
              <w:bottom w:val="single" w:sz="4" w:space="0" w:color="auto"/>
              <w:right w:val="single" w:sz="4" w:space="0" w:color="auto"/>
            </w:tcBorders>
            <w:hideMark/>
          </w:tcPr>
          <w:p w:rsidR="0010780F" w:rsidRDefault="0010780F">
            <w:pPr>
              <w:rPr>
                <w:rFonts w:ascii="Arial" w:hAnsi="Arial" w:cs="Arial"/>
                <w:color w:val="000000"/>
                <w:sz w:val="16"/>
                <w:szCs w:val="16"/>
              </w:rPr>
            </w:pPr>
            <w:r>
              <w:rPr>
                <w:rFonts w:ascii="Arial" w:hAnsi="Arial" w:cs="Arial"/>
                <w:color w:val="000000"/>
                <w:sz w:val="16"/>
                <w:szCs w:val="16"/>
              </w:rPr>
              <w:lastRenderedPageBreak/>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77540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120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122,5</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122,7</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123,0</w:t>
            </w:r>
          </w:p>
        </w:tc>
      </w:tr>
      <w:tr w:rsidR="0010780F" w:rsidTr="0010780F">
        <w:trPr>
          <w:trHeight w:val="64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Основное мероприятие "Материально-техническое обеспечение деятельности администрации Инсарского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1457,9</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899,8</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1199,8</w:t>
            </w:r>
          </w:p>
        </w:tc>
      </w:tr>
      <w:tr w:rsidR="0010780F" w:rsidTr="0010780F">
        <w:trPr>
          <w:trHeight w:val="64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 xml:space="preserve">Расходы на обеспечение функций органов местного самоуправления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41120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1452,9</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894,8</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1194,8</w:t>
            </w:r>
          </w:p>
        </w:tc>
      </w:tr>
      <w:tr w:rsidR="0010780F" w:rsidTr="0010780F">
        <w:trPr>
          <w:trHeight w:val="64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41120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1132,1</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678,5</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978,5</w:t>
            </w:r>
          </w:p>
        </w:tc>
      </w:tr>
      <w:tr w:rsidR="0010780F" w:rsidTr="0010780F">
        <w:trPr>
          <w:trHeight w:val="55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41120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240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1132,1</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678,5</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978,5</w:t>
            </w:r>
          </w:p>
        </w:tc>
      </w:tr>
      <w:tr w:rsidR="0010780F" w:rsidTr="0010780F">
        <w:trPr>
          <w:trHeight w:val="51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41120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320,8</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216,3</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216,3</w:t>
            </w:r>
          </w:p>
        </w:tc>
      </w:tr>
      <w:tr w:rsidR="0010780F" w:rsidTr="0010780F">
        <w:trPr>
          <w:trHeight w:val="42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Уплата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41120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850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320,8</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216,3</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216,3</w:t>
            </w:r>
          </w:p>
        </w:tc>
      </w:tr>
      <w:tr w:rsidR="0010780F" w:rsidTr="0010780F">
        <w:trPr>
          <w:trHeight w:val="154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77150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3,3</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3,3</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3,3</w:t>
            </w:r>
          </w:p>
        </w:tc>
      </w:tr>
      <w:tr w:rsidR="0010780F" w:rsidTr="0010780F">
        <w:trPr>
          <w:trHeight w:val="88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77150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3,3</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3,3</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3,3</w:t>
            </w:r>
          </w:p>
        </w:tc>
      </w:tr>
      <w:tr w:rsidR="0010780F" w:rsidTr="0010780F">
        <w:trPr>
          <w:trHeight w:val="72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77150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240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3,3</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3,3</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3,3</w:t>
            </w:r>
          </w:p>
        </w:tc>
      </w:tr>
      <w:tr w:rsidR="0010780F" w:rsidTr="0010780F">
        <w:trPr>
          <w:trHeight w:val="81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77560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1,7</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1,7</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1,7</w:t>
            </w:r>
          </w:p>
        </w:tc>
      </w:tr>
      <w:tr w:rsidR="0010780F" w:rsidTr="0010780F">
        <w:trPr>
          <w:trHeight w:val="58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Закупка товаров, работ и услуг для обеспечения государственных (муниципальных</w:t>
            </w:r>
            <w:proofErr w:type="gramStart"/>
            <w:r>
              <w:rPr>
                <w:rFonts w:ascii="Arial" w:hAnsi="Arial" w:cs="Arial"/>
                <w:color w:val="000000"/>
                <w:sz w:val="16"/>
                <w:szCs w:val="16"/>
              </w:rPr>
              <w:t>)н</w:t>
            </w:r>
            <w:proofErr w:type="gramEnd"/>
            <w:r>
              <w:rPr>
                <w:rFonts w:ascii="Arial" w:hAnsi="Arial" w:cs="Arial"/>
                <w:color w:val="000000"/>
                <w:sz w:val="16"/>
                <w:szCs w:val="16"/>
              </w:rPr>
              <w:t>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77560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1,7</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1,7</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1,7</w:t>
            </w:r>
          </w:p>
        </w:tc>
      </w:tr>
      <w:tr w:rsidR="0010780F" w:rsidTr="0010780F">
        <w:trPr>
          <w:trHeight w:val="72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77560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240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1,7</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1,7</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1,7</w:t>
            </w:r>
          </w:p>
        </w:tc>
      </w:tr>
      <w:tr w:rsidR="0010780F" w:rsidTr="0010780F">
        <w:trPr>
          <w:trHeight w:val="84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Непрограммные расходы главных распорядителей бюджетных средств Инсарского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32,6</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43,4</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43,4</w:t>
            </w:r>
          </w:p>
        </w:tc>
      </w:tr>
      <w:tr w:rsidR="0010780F" w:rsidTr="0010780F">
        <w:trPr>
          <w:trHeight w:val="84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32,6</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43,4</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43,4</w:t>
            </w:r>
          </w:p>
        </w:tc>
      </w:tr>
      <w:tr w:rsidR="0010780F" w:rsidTr="0010780F">
        <w:trPr>
          <w:trHeight w:val="115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lastRenderedPageBreak/>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77580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21,9</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21,9</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21,9</w:t>
            </w:r>
          </w:p>
        </w:tc>
      </w:tr>
      <w:tr w:rsidR="0010780F" w:rsidTr="0010780F">
        <w:trPr>
          <w:trHeight w:val="1110"/>
        </w:trPr>
        <w:tc>
          <w:tcPr>
            <w:tcW w:w="2552" w:type="dxa"/>
            <w:tcBorders>
              <w:top w:val="single" w:sz="4" w:space="0" w:color="auto"/>
              <w:left w:val="single" w:sz="4" w:space="0" w:color="auto"/>
              <w:bottom w:val="single" w:sz="4" w:space="0" w:color="auto"/>
              <w:right w:val="single" w:sz="4" w:space="0" w:color="auto"/>
            </w:tcBorders>
            <w:hideMark/>
          </w:tcPr>
          <w:p w:rsidR="0010780F" w:rsidRDefault="0010780F">
            <w:pPr>
              <w:rPr>
                <w:rFonts w:ascii="Arial" w:hAnsi="Arial" w:cs="Arial"/>
                <w:color w:val="000000"/>
                <w:sz w:val="16"/>
                <w:szCs w:val="16"/>
              </w:rPr>
            </w:pPr>
            <w:r>
              <w:rPr>
                <w:rFonts w:ascii="Arial" w:hAnsi="Arial" w:cs="Arial"/>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77580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20,0</w:t>
            </w:r>
          </w:p>
        </w:tc>
      </w:tr>
      <w:tr w:rsidR="0010780F" w:rsidTr="0010780F">
        <w:trPr>
          <w:trHeight w:val="840"/>
        </w:trPr>
        <w:tc>
          <w:tcPr>
            <w:tcW w:w="2552" w:type="dxa"/>
            <w:tcBorders>
              <w:top w:val="single" w:sz="4" w:space="0" w:color="auto"/>
              <w:left w:val="single" w:sz="4" w:space="0" w:color="auto"/>
              <w:bottom w:val="single" w:sz="4" w:space="0" w:color="auto"/>
              <w:right w:val="single" w:sz="4" w:space="0" w:color="auto"/>
            </w:tcBorders>
            <w:hideMark/>
          </w:tcPr>
          <w:p w:rsidR="0010780F" w:rsidRDefault="0010780F">
            <w:pPr>
              <w:rPr>
                <w:rFonts w:ascii="Arial" w:hAnsi="Arial" w:cs="Arial"/>
                <w:color w:val="000000"/>
                <w:sz w:val="16"/>
                <w:szCs w:val="16"/>
              </w:rPr>
            </w:pPr>
            <w:r>
              <w:rPr>
                <w:rFonts w:ascii="Arial" w:hAnsi="Arial" w:cs="Arial"/>
                <w:color w:val="000000"/>
                <w:sz w:val="16"/>
                <w:szCs w:val="16"/>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77580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120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20,0</w:t>
            </w:r>
          </w:p>
        </w:tc>
      </w:tr>
      <w:tr w:rsidR="0010780F" w:rsidTr="0010780F">
        <w:trPr>
          <w:trHeight w:val="840"/>
        </w:trPr>
        <w:tc>
          <w:tcPr>
            <w:tcW w:w="2552" w:type="dxa"/>
            <w:tcBorders>
              <w:top w:val="single" w:sz="4" w:space="0" w:color="auto"/>
              <w:left w:val="single" w:sz="4" w:space="0" w:color="auto"/>
              <w:bottom w:val="single" w:sz="4" w:space="0" w:color="auto"/>
              <w:right w:val="single" w:sz="4" w:space="0" w:color="auto"/>
            </w:tcBorders>
            <w:hideMark/>
          </w:tcPr>
          <w:p w:rsidR="0010780F" w:rsidRDefault="0010780F">
            <w:pPr>
              <w:rPr>
                <w:rFonts w:ascii="Arial" w:hAnsi="Arial" w:cs="Arial"/>
                <w:color w:val="000000"/>
                <w:sz w:val="16"/>
                <w:szCs w:val="16"/>
              </w:rPr>
            </w:pPr>
            <w:r>
              <w:rPr>
                <w:rFonts w:ascii="Arial" w:hAnsi="Arial" w:cs="Arial"/>
                <w:color w:val="000000"/>
                <w:sz w:val="16"/>
                <w:szCs w:val="16"/>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77580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1,9</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1,9</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1,9</w:t>
            </w:r>
          </w:p>
        </w:tc>
      </w:tr>
      <w:tr w:rsidR="0010780F" w:rsidTr="0010780F">
        <w:trPr>
          <w:trHeight w:val="840"/>
        </w:trPr>
        <w:tc>
          <w:tcPr>
            <w:tcW w:w="2552" w:type="dxa"/>
            <w:tcBorders>
              <w:top w:val="single" w:sz="4" w:space="0" w:color="auto"/>
              <w:left w:val="single" w:sz="4" w:space="0" w:color="auto"/>
              <w:bottom w:val="single" w:sz="4" w:space="0" w:color="auto"/>
              <w:right w:val="single" w:sz="4" w:space="0" w:color="auto"/>
            </w:tcBorders>
            <w:hideMark/>
          </w:tcPr>
          <w:p w:rsidR="0010780F" w:rsidRDefault="0010780F">
            <w:pPr>
              <w:rPr>
                <w:rFonts w:ascii="Arial" w:hAnsi="Arial" w:cs="Arial"/>
                <w:color w:val="000000"/>
                <w:sz w:val="16"/>
                <w:szCs w:val="16"/>
              </w:rPr>
            </w:pPr>
            <w:r>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77580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240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1,9</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1,9</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1,9</w:t>
            </w:r>
          </w:p>
        </w:tc>
      </w:tr>
      <w:tr w:rsidR="0010780F" w:rsidTr="0010780F">
        <w:trPr>
          <w:trHeight w:val="126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Z0820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10,7</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21,5</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21,5</w:t>
            </w:r>
          </w:p>
        </w:tc>
      </w:tr>
      <w:tr w:rsidR="0010780F" w:rsidTr="0010780F">
        <w:trPr>
          <w:trHeight w:val="810"/>
        </w:trPr>
        <w:tc>
          <w:tcPr>
            <w:tcW w:w="2552" w:type="dxa"/>
            <w:tcBorders>
              <w:top w:val="single" w:sz="4" w:space="0" w:color="auto"/>
              <w:left w:val="single" w:sz="4" w:space="0" w:color="auto"/>
              <w:bottom w:val="single" w:sz="4" w:space="0" w:color="auto"/>
              <w:right w:val="single" w:sz="4" w:space="0" w:color="auto"/>
            </w:tcBorders>
            <w:hideMark/>
          </w:tcPr>
          <w:p w:rsidR="0010780F" w:rsidRDefault="0010780F">
            <w:pPr>
              <w:rPr>
                <w:rFonts w:ascii="Arial" w:hAnsi="Arial" w:cs="Arial"/>
                <w:color w:val="000000"/>
                <w:sz w:val="16"/>
                <w:szCs w:val="16"/>
              </w:rPr>
            </w:pPr>
            <w:r>
              <w:rPr>
                <w:rFonts w:ascii="Arial" w:hAnsi="Arial" w:cs="Arial"/>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Z0820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10,7</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21,5</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21,5</w:t>
            </w:r>
          </w:p>
        </w:tc>
      </w:tr>
      <w:tr w:rsidR="0010780F" w:rsidTr="0010780F">
        <w:trPr>
          <w:trHeight w:val="570"/>
        </w:trPr>
        <w:tc>
          <w:tcPr>
            <w:tcW w:w="2552" w:type="dxa"/>
            <w:tcBorders>
              <w:top w:val="single" w:sz="4" w:space="0" w:color="auto"/>
              <w:left w:val="single" w:sz="4" w:space="0" w:color="auto"/>
              <w:bottom w:val="single" w:sz="4" w:space="0" w:color="auto"/>
              <w:right w:val="single" w:sz="4" w:space="0" w:color="auto"/>
            </w:tcBorders>
            <w:hideMark/>
          </w:tcPr>
          <w:p w:rsidR="0010780F" w:rsidRDefault="0010780F">
            <w:pPr>
              <w:rPr>
                <w:rFonts w:ascii="Arial" w:hAnsi="Arial" w:cs="Arial"/>
                <w:color w:val="000000"/>
                <w:sz w:val="16"/>
                <w:szCs w:val="16"/>
              </w:rPr>
            </w:pPr>
            <w:r>
              <w:rPr>
                <w:rFonts w:ascii="Arial" w:hAnsi="Arial" w:cs="Arial"/>
                <w:color w:val="000000"/>
                <w:sz w:val="16"/>
                <w:szCs w:val="16"/>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Z0820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120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10,7</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21,5</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21,5</w:t>
            </w:r>
          </w:p>
        </w:tc>
      </w:tr>
      <w:tr w:rsidR="0010780F" w:rsidTr="0010780F">
        <w:trPr>
          <w:trHeight w:val="30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Судебная система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15,3</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0,0</w:t>
            </w:r>
          </w:p>
        </w:tc>
      </w:tr>
      <w:tr w:rsidR="0010780F" w:rsidTr="0010780F">
        <w:trPr>
          <w:trHeight w:val="67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15,3</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0,0</w:t>
            </w:r>
          </w:p>
        </w:tc>
      </w:tr>
      <w:tr w:rsidR="0010780F" w:rsidTr="0010780F">
        <w:trPr>
          <w:trHeight w:val="102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51200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15,3</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0,0</w:t>
            </w:r>
          </w:p>
        </w:tc>
      </w:tr>
      <w:tr w:rsidR="0010780F" w:rsidTr="0010780F">
        <w:trPr>
          <w:trHeight w:val="64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lastRenderedPageBreak/>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51200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15,3</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0,0</w:t>
            </w:r>
          </w:p>
        </w:tc>
      </w:tr>
      <w:tr w:rsidR="0010780F" w:rsidTr="0010780F">
        <w:trPr>
          <w:trHeight w:val="84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51200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240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15,3</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0,0</w:t>
            </w:r>
          </w:p>
        </w:tc>
      </w:tr>
      <w:tr w:rsidR="0010780F" w:rsidTr="0010780F">
        <w:trPr>
          <w:trHeight w:val="33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Резервные фонды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100,0</w:t>
            </w:r>
          </w:p>
        </w:tc>
      </w:tr>
      <w:tr w:rsidR="0010780F" w:rsidTr="0010780F">
        <w:trPr>
          <w:trHeight w:val="54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Непрограммные расходы главных распорядителей бюджетных средств Инсарского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100,0</w:t>
            </w:r>
          </w:p>
        </w:tc>
      </w:tr>
      <w:tr w:rsidR="0010780F" w:rsidTr="0010780F">
        <w:trPr>
          <w:trHeight w:val="60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100,0</w:t>
            </w:r>
          </w:p>
        </w:tc>
      </w:tr>
      <w:tr w:rsidR="0010780F" w:rsidTr="0010780F">
        <w:trPr>
          <w:trHeight w:val="39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Резервный фонд администрации Инсарского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41180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100,0</w:t>
            </w:r>
          </w:p>
        </w:tc>
      </w:tr>
      <w:tr w:rsidR="0010780F" w:rsidTr="0010780F">
        <w:trPr>
          <w:trHeight w:val="390"/>
        </w:trPr>
        <w:tc>
          <w:tcPr>
            <w:tcW w:w="2552" w:type="dxa"/>
            <w:tcBorders>
              <w:top w:val="single" w:sz="4" w:space="0" w:color="auto"/>
              <w:left w:val="single" w:sz="4" w:space="0" w:color="auto"/>
              <w:bottom w:val="single" w:sz="4" w:space="0" w:color="auto"/>
              <w:right w:val="single" w:sz="4" w:space="0" w:color="auto"/>
            </w:tcBorders>
            <w:shd w:val="clear" w:color="auto" w:fill="FFFFFF"/>
            <w:noWrap/>
            <w:hideMark/>
          </w:tcPr>
          <w:p w:rsidR="0010780F" w:rsidRDefault="0010780F">
            <w:pPr>
              <w:rPr>
                <w:rFonts w:ascii="Arial" w:hAnsi="Arial" w:cs="Arial"/>
                <w:color w:val="000000"/>
                <w:sz w:val="16"/>
                <w:szCs w:val="16"/>
              </w:rPr>
            </w:pPr>
            <w:r>
              <w:rPr>
                <w:rFonts w:ascii="Arial" w:hAnsi="Arial" w:cs="Arial"/>
                <w:color w:val="000000"/>
                <w:sz w:val="16"/>
                <w:szCs w:val="16"/>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41180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100,0</w:t>
            </w:r>
          </w:p>
        </w:tc>
      </w:tr>
      <w:tr w:rsidR="0010780F" w:rsidTr="0010780F">
        <w:trPr>
          <w:trHeight w:val="31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Резервные средства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41180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870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100,0</w:t>
            </w:r>
          </w:p>
        </w:tc>
      </w:tr>
      <w:tr w:rsidR="0010780F" w:rsidTr="0010780F">
        <w:trPr>
          <w:trHeight w:val="36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Другие 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4644,5</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2522,6</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2552,6</w:t>
            </w:r>
          </w:p>
        </w:tc>
      </w:tr>
      <w:tr w:rsidR="0010780F" w:rsidTr="0010780F">
        <w:trPr>
          <w:trHeight w:val="82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Муниципальная программа «Управление муниципальным имуществом и земельными ресурсами» в Инсарском муниципальном районе Республики Мордовия на 2016-2024 годы»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35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60,0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90,0</w:t>
            </w:r>
          </w:p>
        </w:tc>
      </w:tr>
      <w:tr w:rsidR="0010780F" w:rsidTr="0010780F">
        <w:trPr>
          <w:trHeight w:val="36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Основное мероприятие «Управление муниципальным имуществом»</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35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60,0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60,0</w:t>
            </w:r>
          </w:p>
        </w:tc>
      </w:tr>
      <w:tr w:rsidR="0010780F" w:rsidTr="0010780F">
        <w:trPr>
          <w:trHeight w:val="76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 xml:space="preserve">Оценка недвижимости, признание прав и урегулирование отношений по муниципальной собственности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35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42200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60,0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60,0</w:t>
            </w:r>
          </w:p>
        </w:tc>
      </w:tr>
      <w:tr w:rsidR="0010780F" w:rsidTr="0010780F">
        <w:trPr>
          <w:trHeight w:val="76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35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42200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60,0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60,0</w:t>
            </w:r>
          </w:p>
        </w:tc>
      </w:tr>
      <w:tr w:rsidR="0010780F" w:rsidTr="0010780F">
        <w:trPr>
          <w:trHeight w:val="69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35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42200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240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60,0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60,0</w:t>
            </w:r>
          </w:p>
        </w:tc>
      </w:tr>
      <w:tr w:rsidR="0010780F" w:rsidTr="0010780F">
        <w:trPr>
          <w:trHeight w:val="36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Основное мероприятие «Управление земельными ресурсами»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35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40,0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30,0</w:t>
            </w:r>
          </w:p>
        </w:tc>
      </w:tr>
      <w:tr w:rsidR="0010780F" w:rsidTr="0010780F">
        <w:trPr>
          <w:trHeight w:val="76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 xml:space="preserve">Оценка недвижимости, признание прав и урегулирование отношений по муниципальной собственности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35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42200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40,0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30,0</w:t>
            </w:r>
          </w:p>
        </w:tc>
      </w:tr>
      <w:tr w:rsidR="0010780F" w:rsidTr="0010780F">
        <w:trPr>
          <w:trHeight w:val="76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35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42200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40,0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30,0</w:t>
            </w:r>
          </w:p>
        </w:tc>
      </w:tr>
      <w:tr w:rsidR="0010780F" w:rsidTr="0010780F">
        <w:trPr>
          <w:trHeight w:val="66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35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42200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240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40,0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30,0</w:t>
            </w:r>
          </w:p>
        </w:tc>
      </w:tr>
      <w:tr w:rsidR="0010780F" w:rsidTr="0010780F">
        <w:trPr>
          <w:trHeight w:val="70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Непрограммные расходы главных распорядителей бюджетных средств Инсарского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rFonts w:ascii="Arial" w:hAnsi="Arial" w:cs="Arial"/>
                <w:color w:val="000000"/>
                <w:sz w:val="16"/>
                <w:szCs w:val="16"/>
              </w:rPr>
            </w:pPr>
            <w:r>
              <w:rPr>
                <w:rFonts w:ascii="Arial" w:hAnsi="Arial" w:cs="Arial"/>
                <w:color w:val="000000"/>
                <w:sz w:val="16"/>
                <w:szCs w:val="16"/>
              </w:rPr>
              <w:t>4544,5</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rFonts w:ascii="Arial" w:hAnsi="Arial" w:cs="Arial"/>
                <w:color w:val="000000"/>
                <w:sz w:val="16"/>
                <w:szCs w:val="16"/>
              </w:rPr>
            </w:pPr>
            <w:r>
              <w:rPr>
                <w:rFonts w:ascii="Arial" w:hAnsi="Arial" w:cs="Arial"/>
                <w:color w:val="000000"/>
                <w:sz w:val="16"/>
                <w:szCs w:val="16"/>
              </w:rPr>
              <w:t>2462,6</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rFonts w:ascii="Arial" w:hAnsi="Arial" w:cs="Arial"/>
                <w:color w:val="000000"/>
                <w:sz w:val="16"/>
                <w:szCs w:val="16"/>
              </w:rPr>
            </w:pPr>
            <w:r>
              <w:rPr>
                <w:rFonts w:ascii="Arial" w:hAnsi="Arial" w:cs="Arial"/>
                <w:color w:val="000000"/>
                <w:sz w:val="16"/>
                <w:szCs w:val="16"/>
              </w:rPr>
              <w:t>2462,6</w:t>
            </w:r>
          </w:p>
        </w:tc>
      </w:tr>
      <w:tr w:rsidR="0010780F" w:rsidTr="0010780F">
        <w:trPr>
          <w:trHeight w:val="72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 xml:space="preserve">Непрограммные расходы в рамках обеспечения деятельности главных распорядителей бюджетных средств Инсарского </w:t>
            </w:r>
            <w:r>
              <w:rPr>
                <w:rFonts w:ascii="Arial" w:hAnsi="Arial" w:cs="Arial"/>
                <w:color w:val="000000"/>
                <w:sz w:val="16"/>
                <w:szCs w:val="16"/>
              </w:rPr>
              <w:lastRenderedPageBreak/>
              <w:t>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rFonts w:ascii="Arial" w:hAnsi="Arial" w:cs="Arial"/>
                <w:color w:val="000000"/>
                <w:sz w:val="16"/>
                <w:szCs w:val="16"/>
              </w:rPr>
            </w:pPr>
            <w:r>
              <w:rPr>
                <w:rFonts w:ascii="Arial" w:hAnsi="Arial" w:cs="Arial"/>
                <w:color w:val="000000"/>
                <w:sz w:val="16"/>
                <w:szCs w:val="16"/>
              </w:rPr>
              <w:t>4544,5</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rFonts w:ascii="Arial" w:hAnsi="Arial" w:cs="Arial"/>
                <w:color w:val="000000"/>
                <w:sz w:val="16"/>
                <w:szCs w:val="16"/>
              </w:rPr>
            </w:pPr>
            <w:r>
              <w:rPr>
                <w:rFonts w:ascii="Arial" w:hAnsi="Arial" w:cs="Arial"/>
                <w:color w:val="000000"/>
                <w:sz w:val="16"/>
                <w:szCs w:val="16"/>
              </w:rPr>
              <w:t>2462,6</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rFonts w:ascii="Arial" w:hAnsi="Arial" w:cs="Arial"/>
                <w:color w:val="000000"/>
                <w:sz w:val="16"/>
                <w:szCs w:val="16"/>
              </w:rPr>
            </w:pPr>
            <w:r>
              <w:rPr>
                <w:rFonts w:ascii="Arial" w:hAnsi="Arial" w:cs="Arial"/>
                <w:color w:val="000000"/>
                <w:sz w:val="16"/>
                <w:szCs w:val="16"/>
              </w:rPr>
              <w:t>2462,6</w:t>
            </w:r>
          </w:p>
        </w:tc>
      </w:tr>
      <w:tr w:rsidR="0010780F" w:rsidTr="0010780F">
        <w:trPr>
          <w:trHeight w:val="36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proofErr w:type="gramStart"/>
            <w:r>
              <w:rPr>
                <w:rFonts w:ascii="Arial" w:hAnsi="Arial" w:cs="Arial"/>
                <w:color w:val="000000"/>
                <w:sz w:val="16"/>
                <w:szCs w:val="16"/>
              </w:rPr>
              <w:lastRenderedPageBreak/>
              <w:t>Мероприятия</w:t>
            </w:r>
            <w:proofErr w:type="gramEnd"/>
            <w:r>
              <w:rPr>
                <w:rFonts w:ascii="Arial" w:hAnsi="Arial" w:cs="Arial"/>
                <w:color w:val="000000"/>
                <w:sz w:val="16"/>
                <w:szCs w:val="16"/>
              </w:rPr>
              <w:t xml:space="preserve"> связанные с муниципальным управлением</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41210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30,0</w:t>
            </w:r>
          </w:p>
        </w:tc>
      </w:tr>
      <w:tr w:rsidR="0010780F" w:rsidTr="0010780F">
        <w:trPr>
          <w:trHeight w:val="58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41210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30,0</w:t>
            </w:r>
          </w:p>
        </w:tc>
      </w:tr>
      <w:tr w:rsidR="0010780F" w:rsidTr="0010780F">
        <w:trPr>
          <w:trHeight w:val="64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41210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240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30,0</w:t>
            </w:r>
          </w:p>
        </w:tc>
      </w:tr>
      <w:tr w:rsidR="0010780F" w:rsidTr="0010780F">
        <w:trPr>
          <w:trHeight w:val="36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Учреждения по обеспечению хозяйственного обслуживания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61020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4149,5</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2172,7</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2172,7</w:t>
            </w:r>
          </w:p>
        </w:tc>
      </w:tr>
      <w:tr w:rsidR="0010780F" w:rsidTr="0010780F">
        <w:trPr>
          <w:trHeight w:val="780"/>
        </w:trPr>
        <w:tc>
          <w:tcPr>
            <w:tcW w:w="2552" w:type="dxa"/>
            <w:tcBorders>
              <w:top w:val="single" w:sz="4" w:space="0" w:color="auto"/>
              <w:left w:val="single" w:sz="4" w:space="0" w:color="auto"/>
              <w:bottom w:val="single" w:sz="4" w:space="0" w:color="auto"/>
              <w:right w:val="single" w:sz="4" w:space="0" w:color="auto"/>
            </w:tcBorders>
            <w:hideMark/>
          </w:tcPr>
          <w:p w:rsidR="0010780F" w:rsidRDefault="0010780F">
            <w:pPr>
              <w:rPr>
                <w:rFonts w:ascii="Arial" w:hAnsi="Arial" w:cs="Arial"/>
                <w:color w:val="000000"/>
                <w:sz w:val="16"/>
                <w:szCs w:val="16"/>
              </w:rPr>
            </w:pPr>
            <w:r>
              <w:rPr>
                <w:rFonts w:ascii="Arial" w:hAnsi="Arial" w:cs="Arial"/>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61020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2355,5</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937,4</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937,4</w:t>
            </w:r>
          </w:p>
        </w:tc>
      </w:tr>
      <w:tr w:rsidR="0010780F" w:rsidTr="0010780F">
        <w:trPr>
          <w:trHeight w:val="36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Расходы на выплаты персоналу казенных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61020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110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2355,5</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937,4</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937,4</w:t>
            </w:r>
          </w:p>
        </w:tc>
      </w:tr>
      <w:tr w:rsidR="0010780F" w:rsidTr="0010780F">
        <w:trPr>
          <w:trHeight w:val="64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61020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1580,9</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1023,3</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1023,3</w:t>
            </w:r>
          </w:p>
        </w:tc>
      </w:tr>
      <w:tr w:rsidR="0010780F" w:rsidTr="0010780F">
        <w:trPr>
          <w:trHeight w:val="78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61020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240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1580,9</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1023,3</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1023,3</w:t>
            </w:r>
          </w:p>
        </w:tc>
      </w:tr>
      <w:tr w:rsidR="0010780F" w:rsidTr="0010780F">
        <w:trPr>
          <w:trHeight w:val="36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61020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213,1</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212,0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212,0</w:t>
            </w:r>
          </w:p>
        </w:tc>
      </w:tr>
      <w:tr w:rsidR="0010780F" w:rsidTr="0010780F">
        <w:trPr>
          <w:trHeight w:val="36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 xml:space="preserve">Уплата налогов, сборов и иных платежей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61020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850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213,1</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212,0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212,0</w:t>
            </w:r>
          </w:p>
        </w:tc>
      </w:tr>
      <w:tr w:rsidR="0010780F" w:rsidTr="0010780F">
        <w:trPr>
          <w:trHeight w:val="39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Архивные учреждения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61030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295,0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259,9</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259,9</w:t>
            </w:r>
          </w:p>
        </w:tc>
      </w:tr>
      <w:tr w:rsidR="0010780F" w:rsidTr="0010780F">
        <w:trPr>
          <w:trHeight w:val="780"/>
        </w:trPr>
        <w:tc>
          <w:tcPr>
            <w:tcW w:w="2552" w:type="dxa"/>
            <w:tcBorders>
              <w:top w:val="single" w:sz="4" w:space="0" w:color="auto"/>
              <w:left w:val="single" w:sz="4" w:space="0" w:color="auto"/>
              <w:bottom w:val="single" w:sz="4" w:space="0" w:color="auto"/>
              <w:right w:val="single" w:sz="4" w:space="0" w:color="auto"/>
            </w:tcBorders>
            <w:hideMark/>
          </w:tcPr>
          <w:p w:rsidR="0010780F" w:rsidRDefault="0010780F">
            <w:pPr>
              <w:rPr>
                <w:rFonts w:ascii="Arial" w:hAnsi="Arial" w:cs="Arial"/>
                <w:color w:val="000000"/>
                <w:sz w:val="16"/>
                <w:szCs w:val="16"/>
              </w:rPr>
            </w:pPr>
            <w:r>
              <w:rPr>
                <w:rFonts w:ascii="Arial" w:hAnsi="Arial" w:cs="Arial"/>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61030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268,3</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246,5</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246,5</w:t>
            </w:r>
          </w:p>
        </w:tc>
      </w:tr>
      <w:tr w:rsidR="0010780F" w:rsidTr="0010780F">
        <w:trPr>
          <w:trHeight w:val="28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 xml:space="preserve">    Расходы на выплаты персоналу казенных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61030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110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268,3</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246,5</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246,5</w:t>
            </w:r>
          </w:p>
        </w:tc>
      </w:tr>
      <w:tr w:rsidR="0010780F" w:rsidTr="0010780F">
        <w:trPr>
          <w:trHeight w:val="58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61030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26,7</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13,4</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13,4</w:t>
            </w:r>
          </w:p>
        </w:tc>
      </w:tr>
      <w:tr w:rsidR="0010780F" w:rsidTr="0010780F">
        <w:trPr>
          <w:trHeight w:val="58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61030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240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26,7</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13,4</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13,4</w:t>
            </w:r>
          </w:p>
        </w:tc>
      </w:tr>
      <w:tr w:rsidR="0010780F" w:rsidTr="0010780F">
        <w:trPr>
          <w:trHeight w:val="46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Национальная безопасность и правоохранительная деятельность</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2387,5</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1812,7</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1833,4</w:t>
            </w:r>
          </w:p>
        </w:tc>
      </w:tr>
      <w:tr w:rsidR="0010780F" w:rsidTr="0010780F">
        <w:trPr>
          <w:trHeight w:val="33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Органы юстиции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1075,4</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740,3</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761,0</w:t>
            </w:r>
          </w:p>
        </w:tc>
      </w:tr>
      <w:tr w:rsidR="0010780F" w:rsidTr="0010780F">
        <w:trPr>
          <w:trHeight w:val="55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Непрограммные расходы главных распорядителей бюджетных средств Инсарского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1075,4</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740,3</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761,0</w:t>
            </w:r>
          </w:p>
        </w:tc>
      </w:tr>
      <w:tr w:rsidR="0010780F" w:rsidTr="0010780F">
        <w:trPr>
          <w:trHeight w:val="69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 xml:space="preserve">Непрограммные расходы в рамках обеспечения деятельности главных распорядителей бюджетных средств Инсарского </w:t>
            </w:r>
            <w:r>
              <w:rPr>
                <w:rFonts w:ascii="Arial" w:hAnsi="Arial" w:cs="Arial"/>
                <w:color w:val="000000"/>
                <w:sz w:val="16"/>
                <w:szCs w:val="16"/>
              </w:rPr>
              <w:lastRenderedPageBreak/>
              <w:t>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1075,4</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740,3</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761,0</w:t>
            </w:r>
          </w:p>
        </w:tc>
      </w:tr>
      <w:tr w:rsidR="0010780F" w:rsidTr="0010780F">
        <w:trPr>
          <w:trHeight w:val="660"/>
        </w:trPr>
        <w:tc>
          <w:tcPr>
            <w:tcW w:w="2552" w:type="dxa"/>
            <w:tcBorders>
              <w:top w:val="single" w:sz="4" w:space="0" w:color="auto"/>
              <w:left w:val="single" w:sz="4" w:space="0" w:color="auto"/>
              <w:bottom w:val="single" w:sz="4" w:space="0" w:color="auto"/>
              <w:right w:val="single" w:sz="4" w:space="0" w:color="auto"/>
            </w:tcBorders>
            <w:hideMark/>
          </w:tcPr>
          <w:p w:rsidR="0010780F" w:rsidRDefault="0010780F">
            <w:pPr>
              <w:rPr>
                <w:rFonts w:ascii="Arial" w:hAnsi="Arial" w:cs="Arial"/>
                <w:color w:val="000000"/>
                <w:sz w:val="16"/>
                <w:szCs w:val="16"/>
              </w:rPr>
            </w:pPr>
            <w:r>
              <w:rPr>
                <w:rFonts w:ascii="Arial" w:hAnsi="Arial" w:cs="Arial"/>
                <w:color w:val="000000"/>
                <w:sz w:val="16"/>
                <w:szCs w:val="16"/>
              </w:rPr>
              <w:lastRenderedPageBreak/>
              <w:t>Осуществление переданных полномочий Российской Федерации на государственную регистрацию актов гражданского состояния</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59300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1075,4</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740,3</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761,0</w:t>
            </w:r>
          </w:p>
        </w:tc>
      </w:tr>
      <w:tr w:rsidR="0010780F" w:rsidTr="0010780F">
        <w:trPr>
          <w:trHeight w:val="780"/>
        </w:trPr>
        <w:tc>
          <w:tcPr>
            <w:tcW w:w="2552" w:type="dxa"/>
            <w:tcBorders>
              <w:top w:val="single" w:sz="4" w:space="0" w:color="auto"/>
              <w:left w:val="single" w:sz="4" w:space="0" w:color="auto"/>
              <w:bottom w:val="single" w:sz="4" w:space="0" w:color="auto"/>
              <w:right w:val="single" w:sz="4" w:space="0" w:color="auto"/>
            </w:tcBorders>
            <w:hideMark/>
          </w:tcPr>
          <w:p w:rsidR="0010780F" w:rsidRDefault="0010780F">
            <w:pPr>
              <w:rPr>
                <w:rFonts w:ascii="Arial" w:hAnsi="Arial" w:cs="Arial"/>
                <w:color w:val="000000"/>
                <w:sz w:val="16"/>
                <w:szCs w:val="16"/>
              </w:rPr>
            </w:pPr>
            <w:r>
              <w:rPr>
                <w:rFonts w:ascii="Arial" w:hAnsi="Arial" w:cs="Arial"/>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59300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806,0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523,0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543,7</w:t>
            </w:r>
          </w:p>
        </w:tc>
      </w:tr>
      <w:tr w:rsidR="0010780F" w:rsidTr="0010780F">
        <w:trPr>
          <w:trHeight w:val="495"/>
        </w:trPr>
        <w:tc>
          <w:tcPr>
            <w:tcW w:w="2552" w:type="dxa"/>
            <w:tcBorders>
              <w:top w:val="single" w:sz="4" w:space="0" w:color="auto"/>
              <w:left w:val="single" w:sz="4" w:space="0" w:color="auto"/>
              <w:bottom w:val="single" w:sz="4" w:space="0" w:color="auto"/>
              <w:right w:val="single" w:sz="4" w:space="0" w:color="auto"/>
            </w:tcBorders>
            <w:hideMark/>
          </w:tcPr>
          <w:p w:rsidR="0010780F" w:rsidRDefault="0010780F">
            <w:pPr>
              <w:rPr>
                <w:rFonts w:ascii="Arial" w:hAnsi="Arial" w:cs="Arial"/>
                <w:color w:val="000000"/>
                <w:sz w:val="16"/>
                <w:szCs w:val="16"/>
              </w:rPr>
            </w:pPr>
            <w:r>
              <w:rPr>
                <w:rFonts w:ascii="Arial" w:hAnsi="Arial" w:cs="Arial"/>
                <w:color w:val="000000"/>
                <w:sz w:val="16"/>
                <w:szCs w:val="16"/>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59300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120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806,0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523,0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543,7</w:t>
            </w:r>
          </w:p>
        </w:tc>
      </w:tr>
      <w:tr w:rsidR="0010780F" w:rsidTr="0010780F">
        <w:trPr>
          <w:trHeight w:val="615"/>
        </w:trPr>
        <w:tc>
          <w:tcPr>
            <w:tcW w:w="2552" w:type="dxa"/>
            <w:tcBorders>
              <w:top w:val="single" w:sz="4" w:space="0" w:color="auto"/>
              <w:left w:val="single" w:sz="4" w:space="0" w:color="auto"/>
              <w:bottom w:val="single" w:sz="4" w:space="0" w:color="auto"/>
              <w:right w:val="single" w:sz="4" w:space="0" w:color="auto"/>
            </w:tcBorders>
            <w:hideMark/>
          </w:tcPr>
          <w:p w:rsidR="0010780F" w:rsidRDefault="0010780F">
            <w:pPr>
              <w:rPr>
                <w:rFonts w:ascii="Arial" w:hAnsi="Arial" w:cs="Arial"/>
                <w:color w:val="000000"/>
                <w:sz w:val="16"/>
                <w:szCs w:val="16"/>
              </w:rPr>
            </w:pPr>
            <w:r>
              <w:rPr>
                <w:rFonts w:ascii="Arial" w:hAnsi="Arial" w:cs="Arial"/>
                <w:color w:val="000000"/>
                <w:sz w:val="16"/>
                <w:szCs w:val="16"/>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59300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269,4</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217,3</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217,3</w:t>
            </w:r>
          </w:p>
        </w:tc>
      </w:tr>
      <w:tr w:rsidR="0010780F" w:rsidTr="0010780F">
        <w:trPr>
          <w:trHeight w:val="615"/>
        </w:trPr>
        <w:tc>
          <w:tcPr>
            <w:tcW w:w="2552" w:type="dxa"/>
            <w:tcBorders>
              <w:top w:val="single" w:sz="4" w:space="0" w:color="auto"/>
              <w:left w:val="single" w:sz="4" w:space="0" w:color="auto"/>
              <w:bottom w:val="single" w:sz="4" w:space="0" w:color="auto"/>
              <w:right w:val="single" w:sz="4" w:space="0" w:color="auto"/>
            </w:tcBorders>
            <w:hideMark/>
          </w:tcPr>
          <w:p w:rsidR="0010780F" w:rsidRDefault="0010780F">
            <w:pPr>
              <w:rPr>
                <w:rFonts w:ascii="Arial" w:hAnsi="Arial" w:cs="Arial"/>
                <w:color w:val="000000"/>
                <w:sz w:val="16"/>
                <w:szCs w:val="16"/>
              </w:rPr>
            </w:pPr>
            <w:r>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00</w:t>
            </w:r>
          </w:p>
        </w:tc>
        <w:tc>
          <w:tcPr>
            <w:tcW w:w="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59300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240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269,4</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217,3</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217,3</w:t>
            </w:r>
          </w:p>
        </w:tc>
      </w:tr>
      <w:tr w:rsidR="0010780F" w:rsidTr="0010780F">
        <w:trPr>
          <w:trHeight w:val="64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1192,1</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952,4</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952,4</w:t>
            </w:r>
          </w:p>
        </w:tc>
      </w:tr>
      <w:tr w:rsidR="0010780F" w:rsidTr="0010780F">
        <w:trPr>
          <w:trHeight w:val="51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Непрограммные расходы главных распорядителей бюджетных средств Инсарского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1192,1</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952,4</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952,4</w:t>
            </w:r>
          </w:p>
        </w:tc>
      </w:tr>
      <w:tr w:rsidR="0010780F" w:rsidTr="0010780F">
        <w:trPr>
          <w:trHeight w:val="51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1192,1</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952,4</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952,4</w:t>
            </w:r>
          </w:p>
        </w:tc>
      </w:tr>
      <w:tr w:rsidR="0010780F" w:rsidTr="0010780F">
        <w:trPr>
          <w:trHeight w:val="51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61040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1192,1</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952,4</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952,4</w:t>
            </w:r>
          </w:p>
        </w:tc>
      </w:tr>
      <w:tr w:rsidR="0010780F" w:rsidTr="0010780F">
        <w:trPr>
          <w:trHeight w:val="1155"/>
        </w:trPr>
        <w:tc>
          <w:tcPr>
            <w:tcW w:w="2552" w:type="dxa"/>
            <w:tcBorders>
              <w:top w:val="single" w:sz="4" w:space="0" w:color="auto"/>
              <w:left w:val="single" w:sz="4" w:space="0" w:color="auto"/>
              <w:bottom w:val="single" w:sz="4" w:space="0" w:color="auto"/>
              <w:right w:val="single" w:sz="4" w:space="0" w:color="auto"/>
            </w:tcBorders>
            <w:hideMark/>
          </w:tcPr>
          <w:p w:rsidR="0010780F" w:rsidRDefault="0010780F">
            <w:pPr>
              <w:rPr>
                <w:rFonts w:ascii="Arial" w:hAnsi="Arial" w:cs="Arial"/>
                <w:color w:val="000000"/>
                <w:sz w:val="16"/>
                <w:szCs w:val="16"/>
              </w:rPr>
            </w:pPr>
            <w:r>
              <w:rPr>
                <w:rFonts w:ascii="Arial" w:hAnsi="Arial" w:cs="Arial"/>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61040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1106,6</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876,1</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876,1</w:t>
            </w:r>
          </w:p>
        </w:tc>
      </w:tr>
      <w:tr w:rsidR="0010780F" w:rsidTr="0010780F">
        <w:trPr>
          <w:trHeight w:val="51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Расходы на выплату персоналу казенных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61040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110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1106,6</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876,1</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876,1</w:t>
            </w:r>
          </w:p>
        </w:tc>
      </w:tr>
      <w:tr w:rsidR="0010780F" w:rsidTr="0010780F">
        <w:trPr>
          <w:trHeight w:val="51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61040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83,3</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74,1</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74,1</w:t>
            </w:r>
          </w:p>
        </w:tc>
      </w:tr>
      <w:tr w:rsidR="0010780F" w:rsidTr="0010780F">
        <w:trPr>
          <w:trHeight w:val="51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61040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240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83,3</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74,1</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74,1</w:t>
            </w:r>
          </w:p>
        </w:tc>
      </w:tr>
      <w:tr w:rsidR="0010780F" w:rsidTr="0010780F">
        <w:trPr>
          <w:trHeight w:val="51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61040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2,2</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2,2</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2,2</w:t>
            </w:r>
          </w:p>
        </w:tc>
      </w:tr>
      <w:tr w:rsidR="0010780F" w:rsidTr="0010780F">
        <w:trPr>
          <w:trHeight w:val="51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 xml:space="preserve">Уплата налогов, сборов и иных платежей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61040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850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2,2</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2,2</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2,2</w:t>
            </w:r>
          </w:p>
        </w:tc>
      </w:tr>
      <w:tr w:rsidR="0010780F" w:rsidTr="0010780F">
        <w:trPr>
          <w:trHeight w:val="51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lastRenderedPageBreak/>
              <w:t>Другие вопросы в области национальной безопасности и правоохранительной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120,0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120,0</w:t>
            </w:r>
          </w:p>
        </w:tc>
      </w:tr>
      <w:tr w:rsidR="0010780F" w:rsidTr="0010780F">
        <w:trPr>
          <w:trHeight w:val="79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Муниципальная программа по охране общественного порядка и профилактике правонарушений в Инсарском муниципальном районе на 2019-2024 годы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100,0</w:t>
            </w:r>
          </w:p>
        </w:tc>
      </w:tr>
      <w:tr w:rsidR="0010780F" w:rsidTr="0010780F">
        <w:trPr>
          <w:trHeight w:val="51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Основное мероприятие «Общие мероприятия по охране общественного порядка и профилактике правонарушений»</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100,0</w:t>
            </w:r>
          </w:p>
        </w:tc>
      </w:tr>
      <w:tr w:rsidR="0010780F" w:rsidTr="0010780F">
        <w:trPr>
          <w:trHeight w:val="51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Мероприятия по укреплению общественного порядка и обеспечению общественной безопасности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42300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100,0</w:t>
            </w:r>
          </w:p>
        </w:tc>
      </w:tr>
      <w:tr w:rsidR="0010780F" w:rsidTr="0010780F">
        <w:trPr>
          <w:trHeight w:val="51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42300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100,0</w:t>
            </w:r>
          </w:p>
        </w:tc>
      </w:tr>
      <w:tr w:rsidR="0010780F" w:rsidTr="0010780F">
        <w:trPr>
          <w:trHeight w:val="51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42300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240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100,0</w:t>
            </w:r>
          </w:p>
        </w:tc>
      </w:tr>
      <w:tr w:rsidR="0010780F" w:rsidTr="0010780F">
        <w:trPr>
          <w:trHeight w:val="81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Муниципальная программа "Противодействие злоупотреблению наркотиками и их незаконному обороту в Инсарском муниципальном районе</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20</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20,0</w:t>
            </w:r>
          </w:p>
        </w:tc>
      </w:tr>
      <w:tr w:rsidR="0010780F" w:rsidTr="0010780F">
        <w:trPr>
          <w:trHeight w:val="51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Основное мероприятие "Организационно-методическое и информационное обеспечение антинаркотической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20</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20,0</w:t>
            </w:r>
          </w:p>
        </w:tc>
      </w:tr>
      <w:tr w:rsidR="0010780F" w:rsidTr="0010780F">
        <w:trPr>
          <w:trHeight w:val="51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Мероприятия в области противодействия злоупотреблению наркотиками и их незаконному обороту</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20</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42100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20,0</w:t>
            </w:r>
          </w:p>
        </w:tc>
      </w:tr>
      <w:tr w:rsidR="0010780F" w:rsidTr="0010780F">
        <w:trPr>
          <w:trHeight w:val="51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20</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42100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20,0</w:t>
            </w:r>
          </w:p>
        </w:tc>
      </w:tr>
      <w:tr w:rsidR="0010780F" w:rsidTr="0010780F">
        <w:trPr>
          <w:trHeight w:val="510"/>
        </w:trPr>
        <w:tc>
          <w:tcPr>
            <w:tcW w:w="2552" w:type="dxa"/>
            <w:tcBorders>
              <w:top w:val="single" w:sz="4" w:space="0" w:color="auto"/>
              <w:left w:val="single" w:sz="4" w:space="0" w:color="auto"/>
              <w:bottom w:val="single" w:sz="4" w:space="0" w:color="auto"/>
              <w:right w:val="single" w:sz="4" w:space="0" w:color="auto"/>
            </w:tcBorders>
            <w:hideMark/>
          </w:tcPr>
          <w:p w:rsidR="0010780F" w:rsidRDefault="0010780F">
            <w:pPr>
              <w:rPr>
                <w:rFonts w:ascii="Arial" w:hAnsi="Arial" w:cs="Arial"/>
                <w:color w:val="000000"/>
                <w:sz w:val="16"/>
                <w:szCs w:val="16"/>
              </w:rPr>
            </w:pPr>
            <w:r>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20</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42100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240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20,0</w:t>
            </w:r>
          </w:p>
        </w:tc>
      </w:tr>
      <w:tr w:rsidR="0010780F" w:rsidTr="0010780F">
        <w:trPr>
          <w:trHeight w:val="31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Национальная экономика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8166,6</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8294,4</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8985,8</w:t>
            </w:r>
          </w:p>
        </w:tc>
      </w:tr>
      <w:tr w:rsidR="0010780F" w:rsidTr="0010780F">
        <w:trPr>
          <w:trHeight w:val="40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Сельское хозяйство и рыболовство</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1162,2</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1344,0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1615,2</w:t>
            </w:r>
          </w:p>
        </w:tc>
      </w:tr>
      <w:tr w:rsidR="0010780F" w:rsidTr="0010780F">
        <w:trPr>
          <w:trHeight w:val="109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Муниципальная программа "Развитие сельского хозяйства и регулирования рынков сельскохозяйственной продукции, сырья и продовольствия на 2016-2025 годы по Инсарскому муниципальному району"</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1030,30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1217,30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1493,80</w:t>
            </w:r>
          </w:p>
        </w:tc>
      </w:tr>
      <w:tr w:rsidR="0010780F" w:rsidTr="0010780F">
        <w:trPr>
          <w:trHeight w:val="42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 xml:space="preserve">Подпрограмма "Поддержка и развитие кадрового потенциала"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1030,3</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1217,3</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1493,8</w:t>
            </w:r>
          </w:p>
        </w:tc>
      </w:tr>
      <w:tr w:rsidR="0010780F" w:rsidTr="0010780F">
        <w:trPr>
          <w:trHeight w:val="73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1030,3</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1217,3</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1493,8</w:t>
            </w:r>
          </w:p>
        </w:tc>
      </w:tr>
      <w:tr w:rsidR="0010780F" w:rsidTr="0010780F">
        <w:trPr>
          <w:trHeight w:val="363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lastRenderedPageBreak/>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РМ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w:t>
            </w:r>
            <w:proofErr w:type="gramStart"/>
            <w:r>
              <w:rPr>
                <w:rFonts w:ascii="Arial" w:hAnsi="Arial" w:cs="Arial"/>
                <w:color w:val="000000"/>
                <w:sz w:val="16"/>
                <w:szCs w:val="16"/>
              </w:rPr>
              <w:t>и</w:t>
            </w:r>
            <w:proofErr w:type="gramEnd"/>
            <w:r>
              <w:rPr>
                <w:rFonts w:ascii="Arial" w:hAnsi="Arial" w:cs="Arial"/>
                <w:color w:val="000000"/>
                <w:sz w:val="16"/>
                <w:szCs w:val="16"/>
              </w:rPr>
              <w:t xml:space="preserve">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77160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107,8</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281,9</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415,6</w:t>
            </w:r>
          </w:p>
        </w:tc>
      </w:tr>
      <w:tr w:rsidR="0010780F" w:rsidTr="0010780F">
        <w:trPr>
          <w:trHeight w:val="52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Социальное обеспечение и иные выплаты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77160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107,8</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281,9</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415,6</w:t>
            </w:r>
          </w:p>
        </w:tc>
      </w:tr>
      <w:tr w:rsidR="0010780F" w:rsidTr="0010780F">
        <w:trPr>
          <w:trHeight w:val="30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Иные выплаты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77160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360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107,8</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281,9</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415,6</w:t>
            </w:r>
          </w:p>
        </w:tc>
      </w:tr>
      <w:tr w:rsidR="0010780F" w:rsidTr="0010780F">
        <w:trPr>
          <w:trHeight w:val="264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proofErr w:type="gramStart"/>
            <w:r>
              <w:rPr>
                <w:rFonts w:ascii="Arial" w:hAnsi="Arial" w:cs="Arial"/>
                <w:color w:val="000000"/>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сельскохозяйственных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w:t>
            </w:r>
            <w:proofErr w:type="gramEnd"/>
            <w:r>
              <w:rPr>
                <w:rFonts w:ascii="Arial" w:hAnsi="Arial" w:cs="Arial"/>
                <w:color w:val="000000"/>
                <w:sz w:val="16"/>
                <w:szCs w:val="16"/>
              </w:rPr>
              <w:t xml:space="preserve"> сельскохозяйственном </w:t>
            </w:r>
            <w:proofErr w:type="gramStart"/>
            <w:r>
              <w:rPr>
                <w:rFonts w:ascii="Arial" w:hAnsi="Arial" w:cs="Arial"/>
                <w:color w:val="000000"/>
                <w:sz w:val="16"/>
                <w:szCs w:val="16"/>
              </w:rPr>
              <w:t>производстве</w:t>
            </w:r>
            <w:proofErr w:type="gramEnd"/>
            <w:r>
              <w:rPr>
                <w:rFonts w:ascii="Arial" w:hAnsi="Arial" w:cs="Arial"/>
                <w:color w:val="000000"/>
                <w:sz w:val="16"/>
                <w:szCs w:val="16"/>
              </w:rPr>
              <w:t>"</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77190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342,2</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512,7</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583,1</w:t>
            </w:r>
          </w:p>
        </w:tc>
      </w:tr>
      <w:tr w:rsidR="0010780F" w:rsidTr="0010780F">
        <w:trPr>
          <w:trHeight w:val="37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Социальное обеспечение и иные выплаты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77190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342,2</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512,7</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583,1</w:t>
            </w:r>
          </w:p>
        </w:tc>
      </w:tr>
      <w:tr w:rsidR="0010780F" w:rsidTr="0010780F">
        <w:trPr>
          <w:trHeight w:val="33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Публичные нормативные выплаты несоциального характера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77190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330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342,2</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512,7</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583,1</w:t>
            </w:r>
          </w:p>
        </w:tc>
      </w:tr>
      <w:tr w:rsidR="0010780F" w:rsidTr="0010780F">
        <w:trPr>
          <w:trHeight w:val="243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proofErr w:type="gramStart"/>
            <w:r>
              <w:rPr>
                <w:rFonts w:ascii="Arial" w:hAnsi="Arial" w:cs="Arial"/>
                <w:color w:val="000000"/>
                <w:sz w:val="16"/>
                <w:szCs w:val="16"/>
              </w:rPr>
              <w:lastRenderedPageBreak/>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сельскохозяйственных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2015года № 91-УГ "О дополнительных мерах по подготовке и закреплению молодых специалистов в</w:t>
            </w:r>
            <w:proofErr w:type="gramEnd"/>
            <w:r>
              <w:rPr>
                <w:rFonts w:ascii="Arial" w:hAnsi="Arial" w:cs="Arial"/>
                <w:color w:val="000000"/>
                <w:sz w:val="16"/>
                <w:szCs w:val="16"/>
              </w:rPr>
              <w:t xml:space="preserve"> сельскохозяйственном </w:t>
            </w:r>
            <w:proofErr w:type="gramStart"/>
            <w:r>
              <w:rPr>
                <w:rFonts w:ascii="Arial" w:hAnsi="Arial" w:cs="Arial"/>
                <w:color w:val="000000"/>
                <w:sz w:val="16"/>
                <w:szCs w:val="16"/>
              </w:rPr>
              <w:t>производстве</w:t>
            </w:r>
            <w:proofErr w:type="gramEnd"/>
            <w:r>
              <w:rPr>
                <w:rFonts w:ascii="Arial" w:hAnsi="Arial" w:cs="Arial"/>
                <w:color w:val="000000"/>
                <w:sz w:val="16"/>
                <w:szCs w:val="16"/>
              </w:rPr>
              <w:t>"</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77200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580,3</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422,7</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495,1</w:t>
            </w:r>
          </w:p>
        </w:tc>
      </w:tr>
      <w:tr w:rsidR="0010780F" w:rsidTr="0010780F">
        <w:trPr>
          <w:trHeight w:val="52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Социальное обеспечение и иные выплаты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77200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580,3</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422,7</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495,1</w:t>
            </w:r>
          </w:p>
        </w:tc>
      </w:tr>
      <w:tr w:rsidR="0010780F" w:rsidTr="0010780F">
        <w:trPr>
          <w:trHeight w:val="36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Публичные нормативные выплаты несоциального характера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77200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330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580,3</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422,7</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495,1</w:t>
            </w:r>
          </w:p>
        </w:tc>
      </w:tr>
      <w:tr w:rsidR="0010780F" w:rsidTr="0010780F">
        <w:trPr>
          <w:trHeight w:val="63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Непрограммные расходы главных распорядителей бюджетных средств Инсарского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131,9</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126,7</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121,4</w:t>
            </w:r>
          </w:p>
        </w:tc>
      </w:tr>
      <w:tr w:rsidR="0010780F" w:rsidTr="0010780F">
        <w:trPr>
          <w:trHeight w:val="54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131,9</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126,7</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121,4</w:t>
            </w:r>
          </w:p>
        </w:tc>
      </w:tr>
      <w:tr w:rsidR="0010780F" w:rsidTr="0010780F">
        <w:trPr>
          <w:trHeight w:val="84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 xml:space="preserve">Осуществление государственных полномочий Республики Мордовия </w:t>
            </w:r>
            <w:proofErr w:type="gramStart"/>
            <w:r>
              <w:rPr>
                <w:rFonts w:ascii="Arial" w:hAnsi="Arial" w:cs="Arial"/>
                <w:color w:val="000000"/>
                <w:sz w:val="16"/>
                <w:szCs w:val="16"/>
              </w:rPr>
              <w:t>по организации мероприятий при осуществлении деятельности по обращению с животными без владельцев</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77220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131,9</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126,7</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121,4</w:t>
            </w:r>
          </w:p>
        </w:tc>
      </w:tr>
      <w:tr w:rsidR="0010780F" w:rsidTr="0010780F">
        <w:trPr>
          <w:trHeight w:val="55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77220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131,9</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126,7</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121,4</w:t>
            </w:r>
          </w:p>
        </w:tc>
      </w:tr>
      <w:tr w:rsidR="0010780F" w:rsidTr="0010780F">
        <w:trPr>
          <w:trHeight w:val="72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77220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240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131,9</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126,7</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121,4</w:t>
            </w:r>
          </w:p>
        </w:tc>
      </w:tr>
      <w:tr w:rsidR="0010780F" w:rsidTr="0010780F">
        <w:trPr>
          <w:trHeight w:val="495"/>
        </w:trPr>
        <w:tc>
          <w:tcPr>
            <w:tcW w:w="2552" w:type="dxa"/>
            <w:tcBorders>
              <w:top w:val="single" w:sz="4" w:space="0" w:color="auto"/>
              <w:left w:val="single" w:sz="4" w:space="0" w:color="auto"/>
              <w:bottom w:val="single" w:sz="4" w:space="0" w:color="auto"/>
              <w:right w:val="single" w:sz="4" w:space="0" w:color="auto"/>
            </w:tcBorders>
            <w:hideMark/>
          </w:tcPr>
          <w:p w:rsidR="0010780F" w:rsidRDefault="0010780F">
            <w:pPr>
              <w:rPr>
                <w:rFonts w:ascii="Arial" w:hAnsi="Arial" w:cs="Arial"/>
                <w:color w:val="000000"/>
                <w:sz w:val="16"/>
                <w:szCs w:val="16"/>
              </w:rPr>
            </w:pPr>
            <w:r>
              <w:rPr>
                <w:rFonts w:ascii="Arial" w:hAnsi="Arial" w:cs="Arial"/>
                <w:color w:val="000000"/>
                <w:sz w:val="16"/>
                <w:szCs w:val="16"/>
              </w:rPr>
              <w:t>Транспорт</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08</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28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132,0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0,0</w:t>
            </w:r>
          </w:p>
        </w:tc>
      </w:tr>
      <w:tr w:rsidR="0010780F" w:rsidTr="0010780F">
        <w:trPr>
          <w:trHeight w:val="975"/>
        </w:trPr>
        <w:tc>
          <w:tcPr>
            <w:tcW w:w="2552" w:type="dxa"/>
            <w:tcBorders>
              <w:top w:val="single" w:sz="4" w:space="0" w:color="auto"/>
              <w:left w:val="single" w:sz="4" w:space="0" w:color="auto"/>
              <w:bottom w:val="single" w:sz="4" w:space="0" w:color="auto"/>
              <w:right w:val="single" w:sz="4" w:space="0" w:color="auto"/>
            </w:tcBorders>
            <w:hideMark/>
          </w:tcPr>
          <w:p w:rsidR="0010780F" w:rsidRDefault="0010780F">
            <w:pPr>
              <w:rPr>
                <w:rFonts w:ascii="Arial" w:hAnsi="Arial" w:cs="Arial"/>
                <w:color w:val="000000"/>
                <w:sz w:val="16"/>
                <w:szCs w:val="16"/>
              </w:rPr>
            </w:pPr>
            <w:r>
              <w:rPr>
                <w:rFonts w:ascii="Arial" w:hAnsi="Arial" w:cs="Arial"/>
                <w:color w:val="000000"/>
                <w:sz w:val="16"/>
                <w:szCs w:val="16"/>
              </w:rPr>
              <w:t>Муниципальная программа "Развитие дорожного хозяйства, автомобильных дорог и транспортного обслуживания в Инсарском муниципальном районе на 2016-2024годы"</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08</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13</w:t>
            </w:r>
          </w:p>
        </w:tc>
        <w:tc>
          <w:tcPr>
            <w:tcW w:w="28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132,0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0,0</w:t>
            </w:r>
          </w:p>
        </w:tc>
      </w:tr>
      <w:tr w:rsidR="0010780F" w:rsidTr="0010780F">
        <w:trPr>
          <w:trHeight w:val="720"/>
        </w:trPr>
        <w:tc>
          <w:tcPr>
            <w:tcW w:w="2552" w:type="dxa"/>
            <w:tcBorders>
              <w:top w:val="single" w:sz="4" w:space="0" w:color="auto"/>
              <w:left w:val="single" w:sz="4" w:space="0" w:color="auto"/>
              <w:bottom w:val="single" w:sz="4" w:space="0" w:color="auto"/>
              <w:right w:val="single" w:sz="4" w:space="0" w:color="auto"/>
            </w:tcBorders>
            <w:hideMark/>
          </w:tcPr>
          <w:p w:rsidR="0010780F" w:rsidRDefault="0010780F">
            <w:pPr>
              <w:rPr>
                <w:rFonts w:ascii="Arial" w:hAnsi="Arial" w:cs="Arial"/>
                <w:color w:val="000000"/>
                <w:sz w:val="16"/>
                <w:szCs w:val="16"/>
              </w:rPr>
            </w:pPr>
            <w:r>
              <w:rPr>
                <w:rFonts w:ascii="Arial" w:hAnsi="Arial" w:cs="Arial"/>
                <w:color w:val="000000"/>
                <w:sz w:val="16"/>
                <w:szCs w:val="16"/>
              </w:rPr>
              <w:t>Основное мероприятие "Развитие пассажирских перевозок в Инсарском муниципальном районе"</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08</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13</w:t>
            </w:r>
          </w:p>
        </w:tc>
        <w:tc>
          <w:tcPr>
            <w:tcW w:w="28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132,0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0,0</w:t>
            </w:r>
          </w:p>
        </w:tc>
      </w:tr>
      <w:tr w:rsidR="0010780F" w:rsidTr="0010780F">
        <w:trPr>
          <w:trHeight w:val="720"/>
        </w:trPr>
        <w:tc>
          <w:tcPr>
            <w:tcW w:w="2552" w:type="dxa"/>
            <w:tcBorders>
              <w:top w:val="single" w:sz="4" w:space="0" w:color="auto"/>
              <w:left w:val="single" w:sz="4" w:space="0" w:color="auto"/>
              <w:bottom w:val="single" w:sz="4" w:space="0" w:color="auto"/>
              <w:right w:val="single" w:sz="4" w:space="0" w:color="auto"/>
            </w:tcBorders>
            <w:hideMark/>
          </w:tcPr>
          <w:p w:rsidR="0010780F" w:rsidRDefault="0010780F">
            <w:pPr>
              <w:rPr>
                <w:rFonts w:ascii="Arial" w:hAnsi="Arial" w:cs="Arial"/>
                <w:color w:val="000000"/>
                <w:sz w:val="16"/>
                <w:szCs w:val="16"/>
              </w:rPr>
            </w:pPr>
            <w:r>
              <w:rPr>
                <w:rFonts w:ascii="Arial" w:hAnsi="Arial" w:cs="Arial"/>
                <w:color w:val="000000"/>
                <w:sz w:val="16"/>
                <w:szCs w:val="16"/>
              </w:rPr>
              <w:t>Организация транспортного обслуживания населения по муниципальным маршрутам на территории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08</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13</w:t>
            </w:r>
          </w:p>
        </w:tc>
        <w:tc>
          <w:tcPr>
            <w:tcW w:w="28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S6340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132,0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0,0</w:t>
            </w:r>
          </w:p>
        </w:tc>
      </w:tr>
      <w:tr w:rsidR="0010780F" w:rsidTr="0010780F">
        <w:trPr>
          <w:trHeight w:val="720"/>
        </w:trPr>
        <w:tc>
          <w:tcPr>
            <w:tcW w:w="2552" w:type="dxa"/>
            <w:tcBorders>
              <w:top w:val="single" w:sz="4" w:space="0" w:color="auto"/>
              <w:left w:val="single" w:sz="4" w:space="0" w:color="auto"/>
              <w:bottom w:val="single" w:sz="4" w:space="0" w:color="auto"/>
              <w:right w:val="single" w:sz="4" w:space="0" w:color="auto"/>
            </w:tcBorders>
            <w:hideMark/>
          </w:tcPr>
          <w:p w:rsidR="0010780F" w:rsidRDefault="0010780F">
            <w:pPr>
              <w:rPr>
                <w:rFonts w:ascii="Arial" w:hAnsi="Arial" w:cs="Arial"/>
                <w:color w:val="000000"/>
                <w:sz w:val="16"/>
                <w:szCs w:val="16"/>
              </w:rPr>
            </w:pPr>
            <w:r>
              <w:rPr>
                <w:rFonts w:ascii="Arial" w:hAnsi="Arial" w:cs="Arial"/>
                <w:color w:val="000000"/>
                <w:sz w:val="16"/>
                <w:szCs w:val="16"/>
              </w:rPr>
              <w:t>Закупка товаров, работ и услуг для обеспечения государственных (муниципальных</w:t>
            </w:r>
            <w:proofErr w:type="gramStart"/>
            <w:r>
              <w:rPr>
                <w:rFonts w:ascii="Arial" w:hAnsi="Arial" w:cs="Arial"/>
                <w:color w:val="000000"/>
                <w:sz w:val="16"/>
                <w:szCs w:val="16"/>
              </w:rPr>
              <w:t>)н</w:t>
            </w:r>
            <w:proofErr w:type="gramEnd"/>
            <w:r>
              <w:rPr>
                <w:rFonts w:ascii="Arial" w:hAnsi="Arial" w:cs="Arial"/>
                <w:color w:val="000000"/>
                <w:sz w:val="16"/>
                <w:szCs w:val="16"/>
              </w:rPr>
              <w:t>ужд</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08</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13</w:t>
            </w:r>
          </w:p>
        </w:tc>
        <w:tc>
          <w:tcPr>
            <w:tcW w:w="28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S6340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132,0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0,0</w:t>
            </w:r>
          </w:p>
        </w:tc>
      </w:tr>
      <w:tr w:rsidR="0010780F" w:rsidTr="0010780F">
        <w:trPr>
          <w:trHeight w:val="720"/>
        </w:trPr>
        <w:tc>
          <w:tcPr>
            <w:tcW w:w="2552" w:type="dxa"/>
            <w:tcBorders>
              <w:top w:val="single" w:sz="4" w:space="0" w:color="auto"/>
              <w:left w:val="single" w:sz="4" w:space="0" w:color="auto"/>
              <w:bottom w:val="single" w:sz="4" w:space="0" w:color="auto"/>
              <w:right w:val="single" w:sz="4" w:space="0" w:color="auto"/>
            </w:tcBorders>
            <w:hideMark/>
          </w:tcPr>
          <w:p w:rsidR="0010780F" w:rsidRDefault="0010780F">
            <w:pPr>
              <w:rPr>
                <w:rFonts w:ascii="Arial" w:hAnsi="Arial" w:cs="Arial"/>
                <w:color w:val="000000"/>
                <w:sz w:val="16"/>
                <w:szCs w:val="16"/>
              </w:rPr>
            </w:pPr>
            <w:r>
              <w:rPr>
                <w:rFonts w:ascii="Arial" w:hAnsi="Arial" w:cs="Arial"/>
                <w:color w:val="000000"/>
                <w:sz w:val="16"/>
                <w:szCs w:val="16"/>
              </w:rPr>
              <w:lastRenderedPageBreak/>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08</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13</w:t>
            </w:r>
          </w:p>
        </w:tc>
        <w:tc>
          <w:tcPr>
            <w:tcW w:w="28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S6340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240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132,0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 </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 </w:t>
            </w:r>
          </w:p>
        </w:tc>
      </w:tr>
      <w:tr w:rsidR="0010780F" w:rsidTr="0010780F">
        <w:trPr>
          <w:trHeight w:val="46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Дорожное хозяйство (дорожные фонды)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6862,4</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6940,4</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7360,6</w:t>
            </w:r>
          </w:p>
        </w:tc>
      </w:tr>
      <w:tr w:rsidR="0010780F" w:rsidTr="0010780F">
        <w:trPr>
          <w:trHeight w:val="82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Муниципальная программа "Развитие дорожного хозяйства, автомобильных дорог и транспортного обслуживания в Инсарском муниципальном районе на 2016-2024 годы"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13</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6840,8</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6940,4</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7360,6</w:t>
            </w:r>
          </w:p>
        </w:tc>
      </w:tr>
      <w:tr w:rsidR="0010780F" w:rsidTr="0010780F">
        <w:trPr>
          <w:trHeight w:val="60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Основное мероприятие "Оформление дорог местного значения"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13</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300,0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100,0</w:t>
            </w:r>
          </w:p>
        </w:tc>
      </w:tr>
      <w:tr w:rsidR="0010780F" w:rsidTr="0010780F">
        <w:trPr>
          <w:trHeight w:val="43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Оформление дорог общего пользования местного значения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13</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42180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300,0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100,0</w:t>
            </w:r>
          </w:p>
        </w:tc>
      </w:tr>
      <w:tr w:rsidR="0010780F" w:rsidTr="0010780F">
        <w:trPr>
          <w:trHeight w:val="66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13</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42180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300,0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100,0</w:t>
            </w:r>
          </w:p>
        </w:tc>
      </w:tr>
      <w:tr w:rsidR="0010780F" w:rsidTr="0010780F">
        <w:trPr>
          <w:trHeight w:val="60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13</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42180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240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300,0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100,0</w:t>
            </w:r>
          </w:p>
        </w:tc>
      </w:tr>
      <w:tr w:rsidR="0010780F" w:rsidTr="0010780F">
        <w:trPr>
          <w:trHeight w:val="57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Основное мероприятие "Содержание автомобильных дорог и их развитие"</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13</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6540,8</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6640,4</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7260,6</w:t>
            </w:r>
          </w:p>
        </w:tc>
      </w:tr>
      <w:tr w:rsidR="0010780F" w:rsidTr="0010780F">
        <w:trPr>
          <w:trHeight w:val="66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Ремонт автомобильных дорог общего пользования местного значения и искусственных сооружений на них</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13</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42500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rFonts w:ascii="Arial" w:hAnsi="Arial" w:cs="Arial"/>
                <w:color w:val="000000"/>
                <w:sz w:val="16"/>
                <w:szCs w:val="16"/>
              </w:rPr>
            </w:pPr>
            <w:r>
              <w:rPr>
                <w:rFonts w:ascii="Arial" w:hAnsi="Arial" w:cs="Arial"/>
                <w:color w:val="000000"/>
                <w:sz w:val="16"/>
                <w:szCs w:val="16"/>
              </w:rPr>
              <w:t>5695,7</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rFonts w:ascii="Arial" w:hAnsi="Arial" w:cs="Arial"/>
                <w:color w:val="000000"/>
                <w:sz w:val="16"/>
                <w:szCs w:val="16"/>
              </w:rPr>
            </w:pPr>
            <w:r>
              <w:rPr>
                <w:rFonts w:ascii="Arial" w:hAnsi="Arial" w:cs="Arial"/>
                <w:color w:val="000000"/>
                <w:sz w:val="16"/>
                <w:szCs w:val="16"/>
              </w:rPr>
              <w:t>5795,3</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rFonts w:ascii="Arial" w:hAnsi="Arial" w:cs="Arial"/>
                <w:color w:val="000000"/>
                <w:sz w:val="16"/>
                <w:szCs w:val="16"/>
              </w:rPr>
            </w:pPr>
            <w:r>
              <w:rPr>
                <w:rFonts w:ascii="Arial" w:hAnsi="Arial" w:cs="Arial"/>
                <w:color w:val="000000"/>
                <w:sz w:val="16"/>
                <w:szCs w:val="16"/>
              </w:rPr>
              <w:t>6415,5</w:t>
            </w:r>
          </w:p>
        </w:tc>
      </w:tr>
      <w:tr w:rsidR="0010780F" w:rsidTr="0010780F">
        <w:trPr>
          <w:trHeight w:val="60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13</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42500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200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rFonts w:ascii="Arial" w:hAnsi="Arial" w:cs="Arial"/>
                <w:color w:val="000000"/>
                <w:sz w:val="16"/>
                <w:szCs w:val="16"/>
              </w:rPr>
            </w:pPr>
            <w:r>
              <w:rPr>
                <w:rFonts w:ascii="Arial" w:hAnsi="Arial" w:cs="Arial"/>
                <w:color w:val="000000"/>
                <w:sz w:val="16"/>
                <w:szCs w:val="16"/>
              </w:rPr>
              <w:t>5695,7</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rFonts w:ascii="Arial" w:hAnsi="Arial" w:cs="Arial"/>
                <w:color w:val="000000"/>
                <w:sz w:val="16"/>
                <w:szCs w:val="16"/>
              </w:rPr>
            </w:pPr>
            <w:r>
              <w:rPr>
                <w:rFonts w:ascii="Arial" w:hAnsi="Arial" w:cs="Arial"/>
                <w:color w:val="000000"/>
                <w:sz w:val="16"/>
                <w:szCs w:val="16"/>
              </w:rPr>
              <w:t>5795,3</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rFonts w:ascii="Arial" w:hAnsi="Arial" w:cs="Arial"/>
                <w:color w:val="000000"/>
                <w:sz w:val="16"/>
                <w:szCs w:val="16"/>
              </w:rPr>
            </w:pPr>
            <w:r>
              <w:rPr>
                <w:rFonts w:ascii="Arial" w:hAnsi="Arial" w:cs="Arial"/>
                <w:color w:val="000000"/>
                <w:sz w:val="16"/>
                <w:szCs w:val="16"/>
              </w:rPr>
              <w:t>6415,5</w:t>
            </w:r>
          </w:p>
        </w:tc>
      </w:tr>
      <w:tr w:rsidR="0010780F" w:rsidTr="0010780F">
        <w:trPr>
          <w:trHeight w:val="54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13</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42500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240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rFonts w:ascii="Arial" w:hAnsi="Arial" w:cs="Arial"/>
                <w:color w:val="000000"/>
                <w:sz w:val="16"/>
                <w:szCs w:val="16"/>
              </w:rPr>
            </w:pPr>
            <w:r>
              <w:rPr>
                <w:rFonts w:ascii="Arial" w:hAnsi="Arial" w:cs="Arial"/>
                <w:color w:val="000000"/>
                <w:sz w:val="16"/>
                <w:szCs w:val="16"/>
              </w:rPr>
              <w:t>5695,7</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rFonts w:ascii="Arial" w:hAnsi="Arial" w:cs="Arial"/>
                <w:color w:val="000000"/>
                <w:sz w:val="16"/>
                <w:szCs w:val="16"/>
              </w:rPr>
            </w:pPr>
            <w:r>
              <w:rPr>
                <w:rFonts w:ascii="Arial" w:hAnsi="Arial" w:cs="Arial"/>
                <w:color w:val="000000"/>
                <w:sz w:val="16"/>
                <w:szCs w:val="16"/>
              </w:rPr>
              <w:t>5795,3</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rFonts w:ascii="Arial" w:hAnsi="Arial" w:cs="Arial"/>
                <w:color w:val="000000"/>
                <w:sz w:val="16"/>
                <w:szCs w:val="16"/>
              </w:rPr>
            </w:pPr>
            <w:r>
              <w:rPr>
                <w:rFonts w:ascii="Arial" w:hAnsi="Arial" w:cs="Arial"/>
                <w:color w:val="000000"/>
                <w:sz w:val="16"/>
                <w:szCs w:val="16"/>
              </w:rPr>
              <w:t>6415,5</w:t>
            </w:r>
          </w:p>
        </w:tc>
      </w:tr>
      <w:tr w:rsidR="0010780F" w:rsidTr="0010780F">
        <w:trPr>
          <w:trHeight w:val="54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 xml:space="preserve"> 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13</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44102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845,1</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845,1</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845,1</w:t>
            </w:r>
          </w:p>
        </w:tc>
      </w:tr>
      <w:tr w:rsidR="0010780F" w:rsidTr="0010780F">
        <w:trPr>
          <w:trHeight w:val="54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Межбюджетные трансферты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13</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44102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500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845,1</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845,1</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845,1</w:t>
            </w:r>
          </w:p>
        </w:tc>
      </w:tr>
      <w:tr w:rsidR="0010780F" w:rsidTr="0010780F">
        <w:trPr>
          <w:trHeight w:val="45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Иные межбюджетные трансферты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13</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44102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540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845,1</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845,1</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845,1</w:t>
            </w:r>
          </w:p>
        </w:tc>
      </w:tr>
      <w:tr w:rsidR="0010780F" w:rsidTr="0010780F">
        <w:trPr>
          <w:trHeight w:val="825"/>
        </w:trPr>
        <w:tc>
          <w:tcPr>
            <w:tcW w:w="2552" w:type="dxa"/>
            <w:tcBorders>
              <w:top w:val="single" w:sz="4" w:space="0" w:color="auto"/>
              <w:left w:val="single" w:sz="4" w:space="0" w:color="auto"/>
              <w:bottom w:val="single" w:sz="4" w:space="0" w:color="auto"/>
              <w:right w:val="single" w:sz="4" w:space="0" w:color="auto"/>
            </w:tcBorders>
            <w:hideMark/>
          </w:tcPr>
          <w:p w:rsidR="0010780F" w:rsidRDefault="0010780F">
            <w:pPr>
              <w:rPr>
                <w:rFonts w:ascii="Arial" w:hAnsi="Arial" w:cs="Arial"/>
                <w:color w:val="000000"/>
                <w:sz w:val="16"/>
                <w:szCs w:val="16"/>
              </w:rPr>
            </w:pPr>
            <w:r>
              <w:rPr>
                <w:rFonts w:ascii="Arial" w:hAnsi="Arial" w:cs="Arial"/>
                <w:color w:val="000000"/>
                <w:sz w:val="16"/>
                <w:szCs w:val="16"/>
              </w:rPr>
              <w:t>Муниципальная программа "Комплексное развитие сельских территорий Инсарского муниципального района Республики Мордовия на 2020-2025 годы"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sz w:val="16"/>
                <w:szCs w:val="16"/>
              </w:rPr>
            </w:pPr>
            <w:r>
              <w:rPr>
                <w:rFonts w:ascii="Arial" w:hAnsi="Arial" w:cs="Arial"/>
                <w:sz w:val="16"/>
                <w:szCs w:val="16"/>
              </w:rPr>
              <w:t>21,6</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FF0000"/>
                <w:sz w:val="16"/>
                <w:szCs w:val="16"/>
              </w:rPr>
            </w:pPr>
            <w:r>
              <w:rPr>
                <w:rFonts w:ascii="Arial" w:hAnsi="Arial" w:cs="Arial"/>
                <w:color w:val="FF0000"/>
                <w:sz w:val="16"/>
                <w:szCs w:val="16"/>
              </w:rPr>
              <w:t> </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FF0000"/>
                <w:sz w:val="16"/>
                <w:szCs w:val="16"/>
              </w:rPr>
            </w:pPr>
            <w:r>
              <w:rPr>
                <w:rFonts w:ascii="Arial" w:hAnsi="Arial" w:cs="Arial"/>
                <w:color w:val="FF0000"/>
                <w:sz w:val="16"/>
                <w:szCs w:val="16"/>
              </w:rPr>
              <w:t> </w:t>
            </w:r>
          </w:p>
        </w:tc>
      </w:tr>
      <w:tr w:rsidR="0010780F" w:rsidTr="0010780F">
        <w:trPr>
          <w:trHeight w:val="61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Подпрограмма "Создание и развитие инфраструктуры на сельских территориях"</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sz w:val="16"/>
                <w:szCs w:val="16"/>
              </w:rPr>
            </w:pPr>
            <w:r>
              <w:rPr>
                <w:rFonts w:ascii="Arial" w:hAnsi="Arial" w:cs="Arial"/>
                <w:sz w:val="16"/>
                <w:szCs w:val="16"/>
              </w:rPr>
              <w:t>21,6</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FF0000"/>
                <w:sz w:val="16"/>
                <w:szCs w:val="16"/>
              </w:rPr>
            </w:pPr>
            <w:r>
              <w:rPr>
                <w:rFonts w:ascii="Arial" w:hAnsi="Arial" w:cs="Arial"/>
                <w:color w:val="FF0000"/>
                <w:sz w:val="16"/>
                <w:szCs w:val="16"/>
              </w:rPr>
              <w:t> </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FF0000"/>
                <w:sz w:val="16"/>
                <w:szCs w:val="16"/>
              </w:rPr>
            </w:pPr>
            <w:r>
              <w:rPr>
                <w:rFonts w:ascii="Arial" w:hAnsi="Arial" w:cs="Arial"/>
                <w:color w:val="FF0000"/>
                <w:sz w:val="16"/>
                <w:szCs w:val="16"/>
              </w:rPr>
              <w:t> </w:t>
            </w:r>
          </w:p>
        </w:tc>
      </w:tr>
      <w:tr w:rsidR="0010780F" w:rsidTr="0010780F">
        <w:trPr>
          <w:trHeight w:val="61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Основное мероприятие "Развитие транспортной инфраструктуры на сельских территориях"</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sz w:val="16"/>
                <w:szCs w:val="16"/>
              </w:rPr>
            </w:pPr>
            <w:r>
              <w:rPr>
                <w:rFonts w:ascii="Arial" w:hAnsi="Arial" w:cs="Arial"/>
                <w:sz w:val="16"/>
                <w:szCs w:val="16"/>
              </w:rPr>
              <w:t>21,6</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FF0000"/>
                <w:sz w:val="16"/>
                <w:szCs w:val="16"/>
              </w:rPr>
            </w:pPr>
            <w:r>
              <w:rPr>
                <w:rFonts w:ascii="Arial" w:hAnsi="Arial" w:cs="Arial"/>
                <w:color w:val="FF0000"/>
                <w:sz w:val="16"/>
                <w:szCs w:val="16"/>
              </w:rPr>
              <w:t> </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FF0000"/>
                <w:sz w:val="16"/>
                <w:szCs w:val="16"/>
              </w:rPr>
            </w:pPr>
            <w:r>
              <w:rPr>
                <w:rFonts w:ascii="Arial" w:hAnsi="Arial" w:cs="Arial"/>
                <w:color w:val="FF0000"/>
                <w:sz w:val="16"/>
                <w:szCs w:val="16"/>
              </w:rPr>
              <w:t> </w:t>
            </w:r>
          </w:p>
        </w:tc>
      </w:tr>
      <w:tr w:rsidR="0010780F" w:rsidTr="0010780F">
        <w:trPr>
          <w:trHeight w:val="465"/>
        </w:trPr>
        <w:tc>
          <w:tcPr>
            <w:tcW w:w="2552" w:type="dxa"/>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6"/>
                <w:szCs w:val="16"/>
              </w:rPr>
            </w:pPr>
            <w:r>
              <w:rPr>
                <w:color w:val="000000"/>
                <w:sz w:val="16"/>
                <w:szCs w:val="16"/>
              </w:rPr>
              <w:t>Развите транспортной инфраструктуры на сельских территориях</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L3725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sz w:val="16"/>
                <w:szCs w:val="16"/>
              </w:rPr>
            </w:pPr>
            <w:r>
              <w:rPr>
                <w:rFonts w:ascii="Arial" w:hAnsi="Arial" w:cs="Arial"/>
                <w:sz w:val="16"/>
                <w:szCs w:val="16"/>
              </w:rPr>
              <w:t>21,6</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FF0000"/>
                <w:sz w:val="16"/>
                <w:szCs w:val="16"/>
              </w:rPr>
            </w:pPr>
            <w:r>
              <w:rPr>
                <w:rFonts w:ascii="Arial" w:hAnsi="Arial" w:cs="Arial"/>
                <w:color w:val="FF0000"/>
                <w:sz w:val="16"/>
                <w:szCs w:val="16"/>
              </w:rPr>
              <w:t> </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FF0000"/>
                <w:sz w:val="16"/>
                <w:szCs w:val="16"/>
              </w:rPr>
            </w:pPr>
            <w:r>
              <w:rPr>
                <w:rFonts w:ascii="Arial" w:hAnsi="Arial" w:cs="Arial"/>
                <w:color w:val="FF0000"/>
                <w:sz w:val="16"/>
                <w:szCs w:val="16"/>
              </w:rPr>
              <w:t> </w:t>
            </w:r>
          </w:p>
        </w:tc>
      </w:tr>
      <w:tr w:rsidR="0010780F" w:rsidTr="0010780F">
        <w:trPr>
          <w:trHeight w:val="585"/>
        </w:trPr>
        <w:tc>
          <w:tcPr>
            <w:tcW w:w="2552" w:type="dxa"/>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6"/>
                <w:szCs w:val="16"/>
              </w:rPr>
            </w:pPr>
            <w:r>
              <w:rPr>
                <w:color w:val="000000"/>
                <w:sz w:val="16"/>
                <w:szCs w:val="16"/>
              </w:rPr>
              <w:t>Капитальные вложения в объекты государственной (муниципальной) собственности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L3725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sz w:val="16"/>
                <w:szCs w:val="16"/>
              </w:rPr>
            </w:pPr>
            <w:r>
              <w:rPr>
                <w:rFonts w:ascii="Arial" w:hAnsi="Arial" w:cs="Arial"/>
                <w:sz w:val="16"/>
                <w:szCs w:val="16"/>
              </w:rPr>
              <w:t>21,6</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FF0000"/>
                <w:sz w:val="16"/>
                <w:szCs w:val="16"/>
              </w:rPr>
            </w:pPr>
            <w:r>
              <w:rPr>
                <w:rFonts w:ascii="Arial" w:hAnsi="Arial" w:cs="Arial"/>
                <w:color w:val="FF0000"/>
                <w:sz w:val="16"/>
                <w:szCs w:val="16"/>
              </w:rPr>
              <w:t> </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FF0000"/>
                <w:sz w:val="16"/>
                <w:szCs w:val="16"/>
              </w:rPr>
            </w:pPr>
            <w:r>
              <w:rPr>
                <w:rFonts w:ascii="Arial" w:hAnsi="Arial" w:cs="Arial"/>
                <w:color w:val="FF0000"/>
                <w:sz w:val="16"/>
                <w:szCs w:val="16"/>
              </w:rPr>
              <w:t> </w:t>
            </w:r>
          </w:p>
        </w:tc>
      </w:tr>
      <w:tr w:rsidR="0010780F" w:rsidTr="0010780F">
        <w:trPr>
          <w:trHeight w:val="450"/>
        </w:trPr>
        <w:tc>
          <w:tcPr>
            <w:tcW w:w="2552" w:type="dxa"/>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6"/>
                <w:szCs w:val="16"/>
              </w:rPr>
            </w:pPr>
            <w:r>
              <w:rPr>
                <w:color w:val="000000"/>
                <w:sz w:val="16"/>
                <w:szCs w:val="16"/>
              </w:rPr>
              <w:lastRenderedPageBreak/>
              <w:t>Бюджетные инвестиции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L3725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410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sz w:val="16"/>
                <w:szCs w:val="16"/>
              </w:rPr>
            </w:pPr>
            <w:r>
              <w:rPr>
                <w:rFonts w:ascii="Arial" w:hAnsi="Arial" w:cs="Arial"/>
                <w:sz w:val="16"/>
                <w:szCs w:val="16"/>
              </w:rPr>
              <w:t>21,6</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FF0000"/>
                <w:sz w:val="16"/>
                <w:szCs w:val="16"/>
              </w:rPr>
            </w:pPr>
            <w:r>
              <w:rPr>
                <w:rFonts w:ascii="Arial" w:hAnsi="Arial" w:cs="Arial"/>
                <w:color w:val="FF0000"/>
                <w:sz w:val="16"/>
                <w:szCs w:val="16"/>
              </w:rPr>
              <w:t> </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FF0000"/>
                <w:sz w:val="16"/>
                <w:szCs w:val="16"/>
              </w:rPr>
            </w:pPr>
            <w:r>
              <w:rPr>
                <w:rFonts w:ascii="Arial" w:hAnsi="Arial" w:cs="Arial"/>
                <w:color w:val="FF0000"/>
                <w:sz w:val="16"/>
                <w:szCs w:val="16"/>
              </w:rPr>
              <w:t> </w:t>
            </w:r>
          </w:p>
        </w:tc>
      </w:tr>
      <w:tr w:rsidR="0010780F" w:rsidTr="0010780F">
        <w:trPr>
          <w:trHeight w:val="40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Другие вопросы в области национальной экономики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w:t>
            </w:r>
          </w:p>
        </w:tc>
      </w:tr>
      <w:tr w:rsidR="0010780F" w:rsidTr="0010780F">
        <w:trPr>
          <w:trHeight w:val="90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Муниципальная программа "Развитие и поддержка малого и среднего предпринимательства в Инсарском муниципальном районе на 2018-2024 годы"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w:t>
            </w:r>
          </w:p>
        </w:tc>
      </w:tr>
      <w:tr w:rsidR="0010780F" w:rsidTr="0010780F">
        <w:trPr>
          <w:trHeight w:val="78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 xml:space="preserve"> Основное мероприятие "Развитие инфраструктуры поддержки малого и среднего предпринимательства. Информационная и консультационная поддержка субъектов малого и среднего предпринимательства"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w:t>
            </w:r>
          </w:p>
        </w:tc>
      </w:tr>
      <w:tr w:rsidR="0010780F" w:rsidTr="0010780F">
        <w:trPr>
          <w:trHeight w:val="58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 xml:space="preserve">Субсидии субъектам малого и среднего предпринимательства на возмещение части затрат, связанных с повышением квалификации кадров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91310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w:t>
            </w:r>
          </w:p>
        </w:tc>
      </w:tr>
      <w:tr w:rsidR="0010780F" w:rsidTr="0010780F">
        <w:trPr>
          <w:trHeight w:val="46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91310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w:t>
            </w:r>
          </w:p>
        </w:tc>
      </w:tr>
      <w:tr w:rsidR="0010780F" w:rsidTr="0010780F">
        <w:trPr>
          <w:trHeight w:val="100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 xml:space="preserve">Субсидии юридическим лицам (кроме некоммерческих организаций), индивидуальным предпринимателям, физическим лицам - производителям товаров, работ, услуг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91310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810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w:t>
            </w:r>
          </w:p>
        </w:tc>
      </w:tr>
      <w:tr w:rsidR="0010780F" w:rsidTr="0010780F">
        <w:trPr>
          <w:trHeight w:val="49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Жилищно-коммунальное хозяйство</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49,7</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51,2</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18,5</w:t>
            </w:r>
          </w:p>
        </w:tc>
      </w:tr>
      <w:tr w:rsidR="0010780F" w:rsidTr="0010780F">
        <w:trPr>
          <w:trHeight w:val="37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Жилищное хозяйство</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49,7</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51,2</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18,5</w:t>
            </w:r>
          </w:p>
        </w:tc>
      </w:tr>
      <w:tr w:rsidR="0010780F" w:rsidTr="0010780F">
        <w:trPr>
          <w:trHeight w:val="54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Непрограммные расходы главных распорядителей бюджетных средств Инсарского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49,7</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51,2</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18,5</w:t>
            </w:r>
          </w:p>
        </w:tc>
      </w:tr>
      <w:tr w:rsidR="0010780F" w:rsidTr="0010780F">
        <w:trPr>
          <w:trHeight w:val="60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49,7</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51,2</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18,5</w:t>
            </w:r>
          </w:p>
        </w:tc>
      </w:tr>
      <w:tr w:rsidR="0010780F" w:rsidTr="0010780F">
        <w:trPr>
          <w:trHeight w:val="52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Взнос на капитальный ремонт общего имущества в многоквартирном доме</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42360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17,8</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18,5</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18,5</w:t>
            </w:r>
          </w:p>
        </w:tc>
      </w:tr>
      <w:tr w:rsidR="0010780F" w:rsidTr="0010780F">
        <w:trPr>
          <w:trHeight w:val="52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42360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17,8</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18,5</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18,5</w:t>
            </w:r>
          </w:p>
        </w:tc>
      </w:tr>
      <w:tr w:rsidR="0010780F" w:rsidTr="0010780F">
        <w:trPr>
          <w:trHeight w:val="64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42360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240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17,8</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18,5</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18,5</w:t>
            </w:r>
          </w:p>
        </w:tc>
      </w:tr>
      <w:tr w:rsidR="0010780F" w:rsidTr="0010780F">
        <w:trPr>
          <w:trHeight w:val="795"/>
        </w:trPr>
        <w:tc>
          <w:tcPr>
            <w:tcW w:w="2552" w:type="dxa"/>
            <w:tcBorders>
              <w:top w:val="single" w:sz="4" w:space="0" w:color="auto"/>
              <w:left w:val="single" w:sz="4" w:space="0" w:color="auto"/>
              <w:bottom w:val="single" w:sz="4" w:space="0" w:color="auto"/>
              <w:right w:val="single" w:sz="4" w:space="0" w:color="auto"/>
            </w:tcBorders>
            <w:hideMark/>
          </w:tcPr>
          <w:p w:rsidR="0010780F" w:rsidRDefault="0010780F">
            <w:pPr>
              <w:rPr>
                <w:rFonts w:ascii="Arial" w:hAnsi="Arial" w:cs="Arial"/>
                <w:color w:val="000000"/>
                <w:sz w:val="16"/>
                <w:szCs w:val="16"/>
              </w:rPr>
            </w:pPr>
            <w:r>
              <w:rPr>
                <w:rFonts w:ascii="Arial" w:hAnsi="Arial" w:cs="Arial"/>
                <w:color w:val="000000"/>
                <w:sz w:val="16"/>
                <w:szCs w:val="16"/>
              </w:rPr>
              <w:t>Муниципальная программа "Комплексное развитие сельских территорий Инсарского муниципального района Республики Мордовия на 2020-2025 годы"</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22</w:t>
            </w:r>
          </w:p>
        </w:tc>
        <w:tc>
          <w:tcPr>
            <w:tcW w:w="28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31,9</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32,7</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0,0</w:t>
            </w:r>
          </w:p>
        </w:tc>
      </w:tr>
      <w:tr w:rsidR="0010780F" w:rsidTr="0010780F">
        <w:trPr>
          <w:trHeight w:val="645"/>
        </w:trPr>
        <w:tc>
          <w:tcPr>
            <w:tcW w:w="2552" w:type="dxa"/>
            <w:tcBorders>
              <w:top w:val="single" w:sz="4" w:space="0" w:color="auto"/>
              <w:left w:val="single" w:sz="4" w:space="0" w:color="auto"/>
              <w:bottom w:val="single" w:sz="4" w:space="0" w:color="auto"/>
              <w:right w:val="single" w:sz="4" w:space="0" w:color="auto"/>
            </w:tcBorders>
            <w:hideMark/>
          </w:tcPr>
          <w:p w:rsidR="0010780F" w:rsidRDefault="0010780F">
            <w:pPr>
              <w:rPr>
                <w:rFonts w:ascii="Arial" w:hAnsi="Arial" w:cs="Arial"/>
                <w:color w:val="000000"/>
                <w:sz w:val="16"/>
                <w:szCs w:val="16"/>
              </w:rPr>
            </w:pPr>
            <w:r>
              <w:rPr>
                <w:rFonts w:ascii="Arial" w:hAnsi="Arial" w:cs="Arial"/>
                <w:color w:val="000000"/>
                <w:sz w:val="16"/>
                <w:szCs w:val="16"/>
              </w:rPr>
              <w:t>Подпрограмма "Создание условий для обеспечения доступным и комфортным жильем сельского населения"</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22</w:t>
            </w:r>
          </w:p>
        </w:tc>
        <w:tc>
          <w:tcPr>
            <w:tcW w:w="28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31,9</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32,7</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0,0</w:t>
            </w:r>
          </w:p>
        </w:tc>
      </w:tr>
      <w:tr w:rsidR="0010780F" w:rsidTr="0010780F">
        <w:trPr>
          <w:trHeight w:val="645"/>
        </w:trPr>
        <w:tc>
          <w:tcPr>
            <w:tcW w:w="2552" w:type="dxa"/>
            <w:tcBorders>
              <w:top w:val="single" w:sz="4" w:space="0" w:color="auto"/>
              <w:left w:val="single" w:sz="4" w:space="0" w:color="auto"/>
              <w:bottom w:val="single" w:sz="4" w:space="0" w:color="auto"/>
              <w:right w:val="single" w:sz="4" w:space="0" w:color="auto"/>
            </w:tcBorders>
            <w:hideMark/>
          </w:tcPr>
          <w:p w:rsidR="0010780F" w:rsidRDefault="0010780F">
            <w:pPr>
              <w:rPr>
                <w:rFonts w:ascii="Arial" w:hAnsi="Arial" w:cs="Arial"/>
                <w:color w:val="000000"/>
                <w:sz w:val="16"/>
                <w:szCs w:val="16"/>
              </w:rPr>
            </w:pPr>
            <w:r>
              <w:rPr>
                <w:rFonts w:ascii="Arial" w:hAnsi="Arial" w:cs="Arial"/>
                <w:color w:val="000000"/>
                <w:sz w:val="16"/>
                <w:szCs w:val="16"/>
              </w:rPr>
              <w:t>Основное мероприятие "Строительство жилья, предоставляемого по договору найма жилого помещения"</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22</w:t>
            </w:r>
          </w:p>
        </w:tc>
        <w:tc>
          <w:tcPr>
            <w:tcW w:w="28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31,9</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32,7</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0,0</w:t>
            </w:r>
          </w:p>
        </w:tc>
      </w:tr>
      <w:tr w:rsidR="0010780F" w:rsidTr="0010780F">
        <w:trPr>
          <w:trHeight w:val="645"/>
        </w:trPr>
        <w:tc>
          <w:tcPr>
            <w:tcW w:w="2552" w:type="dxa"/>
            <w:tcBorders>
              <w:top w:val="single" w:sz="4" w:space="0" w:color="auto"/>
              <w:left w:val="single" w:sz="4" w:space="0" w:color="auto"/>
              <w:bottom w:val="single" w:sz="4" w:space="0" w:color="auto"/>
              <w:right w:val="single" w:sz="4" w:space="0" w:color="auto"/>
            </w:tcBorders>
            <w:hideMark/>
          </w:tcPr>
          <w:p w:rsidR="0010780F" w:rsidRDefault="0010780F">
            <w:pPr>
              <w:rPr>
                <w:rFonts w:ascii="Arial" w:hAnsi="Arial" w:cs="Arial"/>
                <w:color w:val="000000"/>
                <w:sz w:val="16"/>
                <w:szCs w:val="16"/>
              </w:rPr>
            </w:pPr>
            <w:r>
              <w:rPr>
                <w:rFonts w:ascii="Arial" w:hAnsi="Arial" w:cs="Arial"/>
                <w:color w:val="000000"/>
                <w:sz w:val="16"/>
                <w:szCs w:val="16"/>
              </w:rPr>
              <w:lastRenderedPageBreak/>
              <w:t>Строительство жилья, предоставляемого по договору найма жилого помещения</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22</w:t>
            </w:r>
          </w:p>
        </w:tc>
        <w:tc>
          <w:tcPr>
            <w:tcW w:w="28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L5762</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31,9</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32,7</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0,0</w:t>
            </w:r>
          </w:p>
        </w:tc>
      </w:tr>
      <w:tr w:rsidR="0010780F" w:rsidTr="0010780F">
        <w:trPr>
          <w:trHeight w:val="540"/>
        </w:trPr>
        <w:tc>
          <w:tcPr>
            <w:tcW w:w="2552" w:type="dxa"/>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6"/>
                <w:szCs w:val="16"/>
              </w:rPr>
            </w:pPr>
            <w:r>
              <w:rPr>
                <w:color w:val="000000"/>
                <w:sz w:val="16"/>
                <w:szCs w:val="16"/>
              </w:rPr>
              <w:t>Капитальные вложения в объекты государственной (муниципальной) собственности</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sz w:val="16"/>
                <w:szCs w:val="16"/>
              </w:rPr>
            </w:pPr>
            <w:r>
              <w:rPr>
                <w:rFonts w:ascii="Arial" w:hAnsi="Arial" w:cs="Arial"/>
                <w:sz w:val="16"/>
                <w:szCs w:val="16"/>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sz w:val="16"/>
                <w:szCs w:val="16"/>
              </w:rPr>
            </w:pPr>
            <w:r>
              <w:rPr>
                <w:rFonts w:ascii="Arial" w:hAnsi="Arial" w:cs="Arial"/>
                <w:sz w:val="16"/>
                <w:szCs w:val="16"/>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sz w:val="16"/>
                <w:szCs w:val="16"/>
              </w:rPr>
            </w:pPr>
            <w:r>
              <w:rPr>
                <w:rFonts w:ascii="Arial" w:hAnsi="Arial" w:cs="Arial"/>
                <w:sz w:val="16"/>
                <w:szCs w:val="16"/>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sz w:val="16"/>
                <w:szCs w:val="16"/>
              </w:rPr>
            </w:pPr>
            <w:r>
              <w:rPr>
                <w:rFonts w:ascii="Arial" w:hAnsi="Arial" w:cs="Arial"/>
                <w:sz w:val="16"/>
                <w:szCs w:val="16"/>
              </w:rPr>
              <w:t>22</w:t>
            </w:r>
          </w:p>
        </w:tc>
        <w:tc>
          <w:tcPr>
            <w:tcW w:w="28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sz w:val="16"/>
                <w:szCs w:val="16"/>
              </w:rPr>
            </w:pPr>
            <w:r>
              <w:rPr>
                <w:rFonts w:ascii="Arial" w:hAnsi="Arial" w:cs="Arial"/>
                <w:sz w:val="16"/>
                <w:szCs w:val="16"/>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sz w:val="16"/>
                <w:szCs w:val="16"/>
              </w:rPr>
            </w:pPr>
            <w:r>
              <w:rPr>
                <w:rFonts w:ascii="Arial" w:hAnsi="Arial" w:cs="Arial"/>
                <w:sz w:val="16"/>
                <w:szCs w:val="16"/>
              </w:rPr>
              <w:t>02</w:t>
            </w:r>
          </w:p>
        </w:tc>
        <w:tc>
          <w:tcPr>
            <w:tcW w:w="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sz w:val="16"/>
                <w:szCs w:val="16"/>
              </w:rPr>
            </w:pPr>
            <w:r>
              <w:rPr>
                <w:rFonts w:ascii="Arial" w:hAnsi="Arial" w:cs="Arial"/>
                <w:sz w:val="16"/>
                <w:szCs w:val="16"/>
              </w:rPr>
              <w:t>L5762</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sz w:val="16"/>
                <w:szCs w:val="16"/>
              </w:rPr>
            </w:pPr>
            <w:r>
              <w:rPr>
                <w:rFonts w:ascii="Arial" w:hAnsi="Arial" w:cs="Arial"/>
                <w:sz w:val="16"/>
                <w:szCs w:val="16"/>
              </w:rPr>
              <w:t>400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sz w:val="16"/>
                <w:szCs w:val="16"/>
              </w:rPr>
            </w:pPr>
            <w:r>
              <w:rPr>
                <w:rFonts w:ascii="Arial" w:hAnsi="Arial" w:cs="Arial"/>
                <w:sz w:val="16"/>
                <w:szCs w:val="16"/>
              </w:rPr>
              <w:t>31,9</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sz w:val="16"/>
                <w:szCs w:val="16"/>
              </w:rPr>
            </w:pPr>
            <w:r>
              <w:rPr>
                <w:rFonts w:ascii="Arial" w:hAnsi="Arial" w:cs="Arial"/>
                <w:sz w:val="16"/>
                <w:szCs w:val="16"/>
              </w:rPr>
              <w:t>32,7</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sz w:val="16"/>
                <w:szCs w:val="16"/>
              </w:rPr>
            </w:pPr>
            <w:r>
              <w:rPr>
                <w:rFonts w:ascii="Arial" w:hAnsi="Arial" w:cs="Arial"/>
                <w:sz w:val="16"/>
                <w:szCs w:val="16"/>
              </w:rPr>
              <w:t>0,0</w:t>
            </w:r>
          </w:p>
        </w:tc>
      </w:tr>
      <w:tr w:rsidR="0010780F" w:rsidTr="0010780F">
        <w:trPr>
          <w:trHeight w:val="375"/>
        </w:trPr>
        <w:tc>
          <w:tcPr>
            <w:tcW w:w="2552" w:type="dxa"/>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6"/>
                <w:szCs w:val="16"/>
              </w:rPr>
            </w:pPr>
            <w:r>
              <w:rPr>
                <w:color w:val="000000"/>
                <w:sz w:val="16"/>
                <w:szCs w:val="16"/>
              </w:rPr>
              <w:t xml:space="preserve">Бюджетные инвестиции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sz w:val="16"/>
                <w:szCs w:val="16"/>
              </w:rPr>
            </w:pPr>
            <w:r>
              <w:rPr>
                <w:rFonts w:ascii="Arial" w:hAnsi="Arial" w:cs="Arial"/>
                <w:sz w:val="16"/>
                <w:szCs w:val="16"/>
              </w:rPr>
              <w:t>900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sz w:val="16"/>
                <w:szCs w:val="16"/>
              </w:rPr>
            </w:pPr>
            <w:r>
              <w:rPr>
                <w:rFonts w:ascii="Arial" w:hAnsi="Arial" w:cs="Arial"/>
                <w:sz w:val="16"/>
                <w:szCs w:val="16"/>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sz w:val="16"/>
                <w:szCs w:val="16"/>
              </w:rPr>
            </w:pPr>
            <w:r>
              <w:rPr>
                <w:rFonts w:ascii="Arial" w:hAnsi="Arial" w:cs="Arial"/>
                <w:sz w:val="16"/>
                <w:szCs w:val="16"/>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sz w:val="16"/>
                <w:szCs w:val="16"/>
              </w:rPr>
            </w:pPr>
            <w:r>
              <w:rPr>
                <w:rFonts w:ascii="Arial" w:hAnsi="Arial" w:cs="Arial"/>
                <w:sz w:val="16"/>
                <w:szCs w:val="16"/>
              </w:rPr>
              <w:t>22</w:t>
            </w:r>
          </w:p>
        </w:tc>
        <w:tc>
          <w:tcPr>
            <w:tcW w:w="28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sz w:val="16"/>
                <w:szCs w:val="16"/>
              </w:rPr>
            </w:pPr>
            <w:r>
              <w:rPr>
                <w:rFonts w:ascii="Arial" w:hAnsi="Arial" w:cs="Arial"/>
                <w:sz w:val="16"/>
                <w:szCs w:val="16"/>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sz w:val="16"/>
                <w:szCs w:val="16"/>
              </w:rPr>
            </w:pPr>
            <w:r>
              <w:rPr>
                <w:rFonts w:ascii="Arial" w:hAnsi="Arial" w:cs="Arial"/>
                <w:sz w:val="16"/>
                <w:szCs w:val="16"/>
              </w:rPr>
              <w:t>02</w:t>
            </w:r>
          </w:p>
        </w:tc>
        <w:tc>
          <w:tcPr>
            <w:tcW w:w="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sz w:val="16"/>
                <w:szCs w:val="16"/>
              </w:rPr>
            </w:pPr>
            <w:r>
              <w:rPr>
                <w:rFonts w:ascii="Arial" w:hAnsi="Arial" w:cs="Arial"/>
                <w:sz w:val="16"/>
                <w:szCs w:val="16"/>
              </w:rPr>
              <w:t>L5762</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sz w:val="16"/>
                <w:szCs w:val="16"/>
              </w:rPr>
            </w:pPr>
            <w:r>
              <w:rPr>
                <w:rFonts w:ascii="Arial" w:hAnsi="Arial" w:cs="Arial"/>
                <w:sz w:val="16"/>
                <w:szCs w:val="16"/>
              </w:rPr>
              <w:t>410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sz w:val="16"/>
                <w:szCs w:val="16"/>
              </w:rPr>
            </w:pPr>
            <w:r>
              <w:rPr>
                <w:rFonts w:ascii="Arial" w:hAnsi="Arial" w:cs="Arial"/>
                <w:sz w:val="16"/>
                <w:szCs w:val="16"/>
              </w:rPr>
              <w:t>31,9</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sz w:val="16"/>
                <w:szCs w:val="16"/>
              </w:rPr>
            </w:pPr>
            <w:r>
              <w:rPr>
                <w:rFonts w:ascii="Arial" w:hAnsi="Arial" w:cs="Arial"/>
                <w:sz w:val="16"/>
                <w:szCs w:val="16"/>
              </w:rPr>
              <w:t>32,7</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sz w:val="16"/>
                <w:szCs w:val="16"/>
              </w:rPr>
            </w:pPr>
            <w:r>
              <w:rPr>
                <w:rFonts w:ascii="Arial" w:hAnsi="Arial" w:cs="Arial"/>
                <w:sz w:val="16"/>
                <w:szCs w:val="16"/>
              </w:rPr>
              <w:t> </w:t>
            </w:r>
          </w:p>
        </w:tc>
      </w:tr>
      <w:tr w:rsidR="0010780F" w:rsidTr="0010780F">
        <w:trPr>
          <w:trHeight w:val="36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Образование</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w:t>
            </w:r>
          </w:p>
        </w:tc>
      </w:tr>
      <w:tr w:rsidR="0010780F" w:rsidTr="0010780F">
        <w:trPr>
          <w:trHeight w:val="57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Профессиональная подготовка, переподготовка и повышение квалификации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w:t>
            </w:r>
          </w:p>
        </w:tc>
      </w:tr>
      <w:tr w:rsidR="0010780F" w:rsidTr="0010780F">
        <w:trPr>
          <w:trHeight w:val="66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Программа "Развитие муниципальной службы в Инсарском муниципальном районе Республики Мордовия на 2017-2024 годы"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w:t>
            </w:r>
          </w:p>
        </w:tc>
      </w:tr>
      <w:tr w:rsidR="0010780F" w:rsidTr="0010780F">
        <w:trPr>
          <w:trHeight w:val="117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 xml:space="preserve">Основное мероприятие "Участие в финансировании дополнительного профессионального образования (профессиональная переподготовка и повышение квалификации) муниципальных служащих и </w:t>
            </w:r>
            <w:proofErr w:type="gramStart"/>
            <w:r>
              <w:rPr>
                <w:rFonts w:ascii="Arial" w:hAnsi="Arial" w:cs="Arial"/>
                <w:color w:val="000000"/>
                <w:sz w:val="16"/>
                <w:szCs w:val="16"/>
              </w:rPr>
              <w:t>лиц</w:t>
            </w:r>
            <w:proofErr w:type="gramEnd"/>
            <w:r>
              <w:rPr>
                <w:rFonts w:ascii="Arial" w:hAnsi="Arial" w:cs="Arial"/>
                <w:color w:val="000000"/>
                <w:sz w:val="16"/>
                <w:szCs w:val="16"/>
              </w:rPr>
              <w:t xml:space="preserve"> замещающих муниципальные должности на постоянной основе"</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w:t>
            </w:r>
          </w:p>
        </w:tc>
      </w:tr>
      <w:tr w:rsidR="0010780F" w:rsidTr="0010780F">
        <w:trPr>
          <w:trHeight w:val="43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Подготовка, переподготовка и повышение квалификации кадров</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41250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w:t>
            </w:r>
          </w:p>
        </w:tc>
      </w:tr>
      <w:tr w:rsidR="0010780F" w:rsidTr="0010780F">
        <w:trPr>
          <w:trHeight w:val="60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41250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w:t>
            </w:r>
          </w:p>
        </w:tc>
      </w:tr>
      <w:tr w:rsidR="0010780F" w:rsidTr="0010780F">
        <w:trPr>
          <w:trHeight w:val="48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41250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240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w:t>
            </w:r>
          </w:p>
        </w:tc>
      </w:tr>
      <w:tr w:rsidR="0010780F" w:rsidTr="0010780F">
        <w:trPr>
          <w:trHeight w:val="36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Культура, кинематография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08</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2727,2</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2085,0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2085,0</w:t>
            </w:r>
          </w:p>
        </w:tc>
      </w:tr>
      <w:tr w:rsidR="0010780F" w:rsidTr="0010780F">
        <w:trPr>
          <w:trHeight w:val="36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Другие вопросы в области культуры, кинематографии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08</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2727,2</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2085,0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2085,0</w:t>
            </w:r>
          </w:p>
        </w:tc>
      </w:tr>
      <w:tr w:rsidR="0010780F" w:rsidTr="0010780F">
        <w:trPr>
          <w:trHeight w:val="72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Непрограммные расходы главных распорядителей бюджетных средств Инсарского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08</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2727,2</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2085,0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2085,0</w:t>
            </w:r>
          </w:p>
        </w:tc>
      </w:tr>
      <w:tr w:rsidR="0010780F" w:rsidTr="0010780F">
        <w:trPr>
          <w:trHeight w:val="64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08</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2727,2</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2085,0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2085,0</w:t>
            </w:r>
          </w:p>
        </w:tc>
      </w:tr>
      <w:tr w:rsidR="0010780F" w:rsidTr="0010780F">
        <w:trPr>
          <w:trHeight w:val="36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Учреждения по обеспечению хозяйственного обслуживания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08</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61020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2727,2</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2085,0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2085,0</w:t>
            </w:r>
          </w:p>
        </w:tc>
      </w:tr>
      <w:tr w:rsidR="0010780F" w:rsidTr="0010780F">
        <w:trPr>
          <w:trHeight w:val="795"/>
        </w:trPr>
        <w:tc>
          <w:tcPr>
            <w:tcW w:w="2552" w:type="dxa"/>
            <w:tcBorders>
              <w:top w:val="single" w:sz="4" w:space="0" w:color="auto"/>
              <w:left w:val="single" w:sz="4" w:space="0" w:color="auto"/>
              <w:bottom w:val="single" w:sz="4" w:space="0" w:color="auto"/>
              <w:right w:val="single" w:sz="4" w:space="0" w:color="auto"/>
            </w:tcBorders>
            <w:hideMark/>
          </w:tcPr>
          <w:p w:rsidR="0010780F" w:rsidRDefault="0010780F">
            <w:pPr>
              <w:rPr>
                <w:rFonts w:ascii="Arial" w:hAnsi="Arial" w:cs="Arial"/>
                <w:color w:val="000000"/>
                <w:sz w:val="16"/>
                <w:szCs w:val="16"/>
              </w:rPr>
            </w:pPr>
            <w:r>
              <w:rPr>
                <w:rFonts w:ascii="Arial" w:hAnsi="Arial" w:cs="Arial"/>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08</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61020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2727,2</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2085,0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2085,0</w:t>
            </w:r>
          </w:p>
        </w:tc>
      </w:tr>
      <w:tr w:rsidR="0010780F" w:rsidTr="0010780F">
        <w:trPr>
          <w:trHeight w:val="36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Расходы на выплаты персоналу казенных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08</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61020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110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2727,2</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2085,0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2085,0</w:t>
            </w:r>
          </w:p>
        </w:tc>
      </w:tr>
      <w:tr w:rsidR="0010780F" w:rsidTr="0010780F">
        <w:trPr>
          <w:trHeight w:val="42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Социальная политика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5046,7</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5146,8</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5240,0</w:t>
            </w:r>
          </w:p>
        </w:tc>
      </w:tr>
      <w:tr w:rsidR="0010780F" w:rsidTr="0010780F">
        <w:trPr>
          <w:trHeight w:val="45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Пенсионное обеспечение</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2240,2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2329,8</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2423,0</w:t>
            </w:r>
          </w:p>
        </w:tc>
      </w:tr>
      <w:tr w:rsidR="0010780F" w:rsidTr="0010780F">
        <w:trPr>
          <w:trHeight w:val="84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lastRenderedPageBreak/>
              <w:t>Муниципальная программа "Развитие и обеспечение эффективности деятельности администрации Инсарского муниципального района на 2018-2025 годы"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2240,2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2329,8</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2423,0</w:t>
            </w:r>
          </w:p>
        </w:tc>
      </w:tr>
      <w:tr w:rsidR="0010780F" w:rsidTr="0010780F">
        <w:trPr>
          <w:trHeight w:val="75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Основное мероприятие "Финансовое обеспечение деятельности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2240,2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2329,8</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2423,0</w:t>
            </w:r>
          </w:p>
        </w:tc>
      </w:tr>
      <w:tr w:rsidR="0010780F" w:rsidTr="0010780F">
        <w:trPr>
          <w:trHeight w:val="61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Доплаты к пенсиям муниципальных служащих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03010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2240,2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2329,8</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2423,0</w:t>
            </w:r>
          </w:p>
        </w:tc>
      </w:tr>
      <w:tr w:rsidR="0010780F" w:rsidTr="0010780F">
        <w:trPr>
          <w:trHeight w:val="61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Социальное обеспечение и иные выплаты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03010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2240,2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2329,8</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2423,0</w:t>
            </w:r>
          </w:p>
        </w:tc>
      </w:tr>
      <w:tr w:rsidR="0010780F" w:rsidTr="0010780F">
        <w:trPr>
          <w:trHeight w:val="61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Публичные нормативные социальные выплаты гражданам</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03010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310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2240,2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2329,8</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2423,0</w:t>
            </w:r>
          </w:p>
        </w:tc>
      </w:tr>
      <w:tr w:rsidR="0010780F" w:rsidTr="0010780F">
        <w:trPr>
          <w:trHeight w:val="30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Социальное обеспечение населения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1503,0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210,0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210,0</w:t>
            </w:r>
          </w:p>
        </w:tc>
      </w:tr>
      <w:tr w:rsidR="0010780F" w:rsidTr="0010780F">
        <w:trPr>
          <w:trHeight w:val="52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Муниципальная программа "Обеспечение жильем молодых семей в Инсарском муниципальном районе на 2016-2025 годы"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1363,0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100,0</w:t>
            </w:r>
          </w:p>
        </w:tc>
      </w:tr>
      <w:tr w:rsidR="0010780F" w:rsidTr="0010780F">
        <w:trPr>
          <w:trHeight w:val="39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Основное мероприятие "Финансовое обеспечение реализации программы"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1363,0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100,0</w:t>
            </w:r>
          </w:p>
        </w:tc>
      </w:tr>
      <w:tr w:rsidR="0010780F" w:rsidTr="0010780F">
        <w:trPr>
          <w:trHeight w:val="67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Предоставление молодым семьям социальных выплат на строительство или приобретение жилья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L4970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1363,0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100,0</w:t>
            </w:r>
          </w:p>
        </w:tc>
      </w:tr>
      <w:tr w:rsidR="0010780F" w:rsidTr="0010780F">
        <w:trPr>
          <w:trHeight w:val="51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Социальное обеспечение и иные выплаты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L4970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1363,0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100,0</w:t>
            </w:r>
          </w:p>
        </w:tc>
      </w:tr>
      <w:tr w:rsidR="0010780F" w:rsidTr="0010780F">
        <w:trPr>
          <w:trHeight w:val="57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Социальные выплаты гражданам кроме публичных нормативных социальных выплат</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L4970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320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1363,0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100,0</w:t>
            </w:r>
          </w:p>
        </w:tc>
      </w:tr>
      <w:tr w:rsidR="0010780F" w:rsidTr="0010780F">
        <w:trPr>
          <w:trHeight w:val="57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Муниципальная программа "Комплексное развитие сельских территорий Инсарского муниципального района Республики Мордовия  на 2020-2025 годы"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right"/>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100,0</w:t>
            </w:r>
          </w:p>
        </w:tc>
      </w:tr>
      <w:tr w:rsidR="0010780F" w:rsidTr="0010780F">
        <w:trPr>
          <w:trHeight w:val="57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Подпрограмма "Создание условий для обеспечения доступным и комфортным жильем сельского населения"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right"/>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100,0</w:t>
            </w:r>
          </w:p>
        </w:tc>
      </w:tr>
      <w:tr w:rsidR="0010780F" w:rsidTr="0010780F">
        <w:trPr>
          <w:trHeight w:val="57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Основное мероприятие "Улучшение жилищных условий граждан проживающих на сельских территориях"</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100,0</w:t>
            </w:r>
          </w:p>
        </w:tc>
      </w:tr>
      <w:tr w:rsidR="0010780F" w:rsidTr="0010780F">
        <w:trPr>
          <w:trHeight w:val="57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Улучшение жилищных условий граждан, проживающих на сельских территориях</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02040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100,0</w:t>
            </w:r>
          </w:p>
        </w:tc>
      </w:tr>
      <w:tr w:rsidR="0010780F" w:rsidTr="0010780F">
        <w:trPr>
          <w:trHeight w:val="57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Социальное обеспечение и иные выплаты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02040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100,0</w:t>
            </w:r>
          </w:p>
        </w:tc>
      </w:tr>
      <w:tr w:rsidR="0010780F" w:rsidTr="0010780F">
        <w:trPr>
          <w:trHeight w:val="57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Социальные выплаты гражданам кроме публичных нормативных социальных выплат</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02040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320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100,0</w:t>
            </w:r>
          </w:p>
        </w:tc>
      </w:tr>
      <w:tr w:rsidR="0010780F" w:rsidTr="0010780F">
        <w:trPr>
          <w:trHeight w:val="66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40,0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w:t>
            </w:r>
          </w:p>
        </w:tc>
      </w:tr>
      <w:tr w:rsidR="0010780F" w:rsidTr="0010780F">
        <w:trPr>
          <w:trHeight w:val="73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 xml:space="preserve">Непрограммные расходы в рамках обеспечения деятельности главных распорядителей бюджетных средств Инсарского </w:t>
            </w:r>
            <w:r>
              <w:rPr>
                <w:rFonts w:ascii="Arial" w:hAnsi="Arial" w:cs="Arial"/>
                <w:color w:val="000000"/>
                <w:sz w:val="16"/>
                <w:szCs w:val="16"/>
              </w:rPr>
              <w:lastRenderedPageBreak/>
              <w:t>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40,0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w:t>
            </w:r>
          </w:p>
        </w:tc>
      </w:tr>
      <w:tr w:rsidR="0010780F" w:rsidTr="0010780F">
        <w:trPr>
          <w:trHeight w:val="39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lastRenderedPageBreak/>
              <w:t>Оказание других видов социальной помощи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01170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40,0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w:t>
            </w:r>
          </w:p>
        </w:tc>
      </w:tr>
      <w:tr w:rsidR="0010780F" w:rsidTr="0010780F">
        <w:trPr>
          <w:trHeight w:val="39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Социальное обеспечение и иные выплаты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01170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40,0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w:t>
            </w:r>
          </w:p>
        </w:tc>
      </w:tr>
      <w:tr w:rsidR="0010780F" w:rsidTr="0010780F">
        <w:trPr>
          <w:trHeight w:val="39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Публичные нормативные социальные выплаты гражданам</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01170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310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40,0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w:t>
            </w:r>
          </w:p>
        </w:tc>
      </w:tr>
      <w:tr w:rsidR="0010780F" w:rsidTr="0010780F">
        <w:trPr>
          <w:trHeight w:val="25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Охрана семьи и детства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1303,5</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2607</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2607</w:t>
            </w:r>
          </w:p>
        </w:tc>
      </w:tr>
      <w:tr w:rsidR="0010780F" w:rsidTr="0010780F">
        <w:trPr>
          <w:trHeight w:val="64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Непрограммные расходы главных распорядителей бюджетных средств Инсарского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1303,5</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2607</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2607</w:t>
            </w:r>
          </w:p>
        </w:tc>
      </w:tr>
      <w:tr w:rsidR="0010780F" w:rsidTr="0010780F">
        <w:trPr>
          <w:trHeight w:val="64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1303,5</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2607</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2607</w:t>
            </w:r>
          </w:p>
        </w:tc>
      </w:tr>
      <w:tr w:rsidR="0010780F" w:rsidTr="0010780F">
        <w:trPr>
          <w:trHeight w:val="130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R0820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1303,5</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2607</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2607</w:t>
            </w:r>
          </w:p>
        </w:tc>
      </w:tr>
      <w:tr w:rsidR="0010780F" w:rsidTr="0010780F">
        <w:trPr>
          <w:trHeight w:val="75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Капитальные вложения в объекты государственной (муниципальной) собственности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R0820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1303,5</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2607</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2607</w:t>
            </w:r>
          </w:p>
        </w:tc>
      </w:tr>
      <w:tr w:rsidR="0010780F" w:rsidTr="0010780F">
        <w:trPr>
          <w:trHeight w:val="42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 xml:space="preserve">Бюджетные инвестиции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R0820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410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1303,5</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2607</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2607</w:t>
            </w:r>
          </w:p>
        </w:tc>
      </w:tr>
      <w:tr w:rsidR="0010780F" w:rsidTr="0010780F">
        <w:trPr>
          <w:trHeight w:val="36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Средства массовой информации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1250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1250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1250</w:t>
            </w:r>
          </w:p>
        </w:tc>
      </w:tr>
      <w:tr w:rsidR="0010780F" w:rsidTr="0010780F">
        <w:trPr>
          <w:trHeight w:val="42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Периодическая печать и издательство</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1250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1250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1250</w:t>
            </w:r>
          </w:p>
        </w:tc>
      </w:tr>
      <w:tr w:rsidR="0010780F" w:rsidTr="0010780F">
        <w:trPr>
          <w:trHeight w:val="55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Непрограммные расходы главных распорядителей бюджетных средств Инсарского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1250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1250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1250</w:t>
            </w:r>
          </w:p>
        </w:tc>
      </w:tr>
      <w:tr w:rsidR="0010780F" w:rsidTr="0010780F">
        <w:trPr>
          <w:trHeight w:val="55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1250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1250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1250</w:t>
            </w:r>
          </w:p>
        </w:tc>
      </w:tr>
      <w:tr w:rsidR="0010780F" w:rsidTr="0010780F">
        <w:trPr>
          <w:trHeight w:val="55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Субсидии на поддержку социально ориентированных некоммерческих организаций</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91010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1250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1250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1250</w:t>
            </w:r>
          </w:p>
        </w:tc>
      </w:tr>
      <w:tr w:rsidR="0010780F" w:rsidTr="0010780F">
        <w:trPr>
          <w:trHeight w:val="55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Предоставление субсидий бюджетным, автономным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91010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1250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1250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1250</w:t>
            </w:r>
          </w:p>
        </w:tc>
      </w:tr>
      <w:tr w:rsidR="0010780F" w:rsidTr="0010780F">
        <w:trPr>
          <w:trHeight w:val="90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91010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630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1250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1250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1250</w:t>
            </w:r>
          </w:p>
        </w:tc>
      </w:tr>
      <w:tr w:rsidR="0010780F" w:rsidTr="0010780F">
        <w:trPr>
          <w:trHeight w:val="67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jc w:val="center"/>
              <w:rPr>
                <w:rFonts w:ascii="Arial" w:hAnsi="Arial" w:cs="Arial"/>
                <w:b/>
                <w:bCs/>
                <w:color w:val="000000"/>
                <w:sz w:val="16"/>
                <w:szCs w:val="16"/>
              </w:rPr>
            </w:pPr>
            <w:r>
              <w:rPr>
                <w:rFonts w:ascii="Arial" w:hAnsi="Arial" w:cs="Arial"/>
                <w:b/>
                <w:bCs/>
                <w:color w:val="000000"/>
                <w:sz w:val="16"/>
                <w:szCs w:val="16"/>
              </w:rPr>
              <w:t xml:space="preserve">2. ФИНАНСОВОЕ УПРАВЛЕНИЕ АДМИНИСТРАЦИИ ИНСАРСКОГО МУНИЦИПАЛЬНОГО РАЙОНА РЕСПУБЛИКИ </w:t>
            </w:r>
            <w:r>
              <w:rPr>
                <w:rFonts w:ascii="Arial" w:hAnsi="Arial" w:cs="Arial"/>
                <w:b/>
                <w:bCs/>
                <w:color w:val="000000"/>
                <w:sz w:val="16"/>
                <w:szCs w:val="16"/>
              </w:rPr>
              <w:lastRenderedPageBreak/>
              <w:t>МОРДОВИЯ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b/>
                <w:bCs/>
                <w:color w:val="000000"/>
                <w:sz w:val="16"/>
                <w:szCs w:val="16"/>
              </w:rPr>
            </w:pPr>
            <w:r>
              <w:rPr>
                <w:rFonts w:ascii="Arial" w:hAnsi="Arial" w:cs="Arial"/>
                <w:b/>
                <w:bCs/>
                <w:color w:val="000000"/>
                <w:sz w:val="16"/>
                <w:szCs w:val="16"/>
              </w:rPr>
              <w:lastRenderedPageBreak/>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6198,20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5278,10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7278,10</w:t>
            </w:r>
          </w:p>
        </w:tc>
      </w:tr>
      <w:tr w:rsidR="0010780F" w:rsidTr="0010780F">
        <w:trPr>
          <w:trHeight w:val="40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lastRenderedPageBreak/>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4434,30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3309,60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3309,60</w:t>
            </w:r>
          </w:p>
        </w:tc>
      </w:tr>
      <w:tr w:rsidR="0010780F" w:rsidTr="0010780F">
        <w:trPr>
          <w:trHeight w:val="61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Обеспечение деятельности финансовых, налоговых и таможенных органах и органов финансового (финансово-бюджетного) надзора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06</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4434,30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3309,60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3309,60</w:t>
            </w:r>
          </w:p>
        </w:tc>
      </w:tr>
      <w:tr w:rsidR="0010780F" w:rsidTr="0010780F">
        <w:trPr>
          <w:trHeight w:val="85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 xml:space="preserve">Муниципальная программа повышения эффективности управления муниципальными финансами в Инсарском муниципальном районе Республики Мордовия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06</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17</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4434,3</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3309,6</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3309,6</w:t>
            </w:r>
          </w:p>
        </w:tc>
      </w:tr>
      <w:tr w:rsidR="0010780F" w:rsidTr="0010780F">
        <w:trPr>
          <w:trHeight w:val="42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Подпрограмма "Эффективное использование бюджетного потенциала"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06</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17</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4434,3</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3309,6</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3309,6</w:t>
            </w:r>
          </w:p>
        </w:tc>
      </w:tr>
      <w:tr w:rsidR="0010780F" w:rsidTr="0010780F">
        <w:trPr>
          <w:trHeight w:val="100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Основное мероприятия "Совершенствование бюджетного процесса, формирование бюджета Инсарского муниципального района на очередной финансовый год и на плановый период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06</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17</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4434,3</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3309,6</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3309,6</w:t>
            </w:r>
          </w:p>
        </w:tc>
      </w:tr>
      <w:tr w:rsidR="0010780F" w:rsidTr="0010780F">
        <w:trPr>
          <w:trHeight w:val="58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Расходы на выплаты по оплате труда работников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06</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17</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41110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3954,5</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2927,5</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2927,5</w:t>
            </w:r>
          </w:p>
        </w:tc>
      </w:tr>
      <w:tr w:rsidR="0010780F" w:rsidTr="0010780F">
        <w:trPr>
          <w:trHeight w:val="1080"/>
        </w:trPr>
        <w:tc>
          <w:tcPr>
            <w:tcW w:w="2552" w:type="dxa"/>
            <w:tcBorders>
              <w:top w:val="single" w:sz="4" w:space="0" w:color="auto"/>
              <w:left w:val="single" w:sz="4" w:space="0" w:color="auto"/>
              <w:bottom w:val="single" w:sz="4" w:space="0" w:color="auto"/>
              <w:right w:val="single" w:sz="4" w:space="0" w:color="auto"/>
            </w:tcBorders>
            <w:hideMark/>
          </w:tcPr>
          <w:p w:rsidR="0010780F" w:rsidRDefault="0010780F">
            <w:pPr>
              <w:rPr>
                <w:rFonts w:ascii="Arial" w:hAnsi="Arial" w:cs="Arial"/>
                <w:color w:val="000000"/>
                <w:sz w:val="16"/>
                <w:szCs w:val="16"/>
              </w:rPr>
            </w:pPr>
            <w:r>
              <w:rPr>
                <w:rFonts w:ascii="Arial" w:hAnsi="Arial" w:cs="Arial"/>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06</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17</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41110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3954,5</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2927,5</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2927,5</w:t>
            </w:r>
          </w:p>
        </w:tc>
      </w:tr>
      <w:tr w:rsidR="0010780F" w:rsidTr="0010780F">
        <w:trPr>
          <w:trHeight w:val="345"/>
        </w:trPr>
        <w:tc>
          <w:tcPr>
            <w:tcW w:w="2552" w:type="dxa"/>
            <w:tcBorders>
              <w:top w:val="single" w:sz="4" w:space="0" w:color="auto"/>
              <w:left w:val="single" w:sz="4" w:space="0" w:color="auto"/>
              <w:bottom w:val="single" w:sz="4" w:space="0" w:color="auto"/>
              <w:right w:val="single" w:sz="4" w:space="0" w:color="auto"/>
            </w:tcBorders>
            <w:hideMark/>
          </w:tcPr>
          <w:p w:rsidR="0010780F" w:rsidRDefault="0010780F">
            <w:pPr>
              <w:rPr>
                <w:rFonts w:ascii="Arial" w:hAnsi="Arial" w:cs="Arial"/>
                <w:color w:val="000000"/>
                <w:sz w:val="16"/>
                <w:szCs w:val="16"/>
              </w:rPr>
            </w:pPr>
            <w:r>
              <w:rPr>
                <w:rFonts w:ascii="Arial" w:hAnsi="Arial" w:cs="Arial"/>
                <w:color w:val="000000"/>
                <w:sz w:val="16"/>
                <w:szCs w:val="16"/>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06</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17</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41110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120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3954,5</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2927,5</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2927,5</w:t>
            </w:r>
          </w:p>
        </w:tc>
      </w:tr>
      <w:tr w:rsidR="0010780F" w:rsidTr="0010780F">
        <w:trPr>
          <w:trHeight w:val="43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 xml:space="preserve">Расходы на обеспечение функций органов местного самоуправления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06</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17</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41120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334,6</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236,9</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236,9</w:t>
            </w:r>
          </w:p>
        </w:tc>
      </w:tr>
      <w:tr w:rsidR="0010780F" w:rsidTr="0010780F">
        <w:trPr>
          <w:trHeight w:val="1065"/>
        </w:trPr>
        <w:tc>
          <w:tcPr>
            <w:tcW w:w="2552" w:type="dxa"/>
            <w:tcBorders>
              <w:top w:val="single" w:sz="4" w:space="0" w:color="auto"/>
              <w:left w:val="single" w:sz="4" w:space="0" w:color="auto"/>
              <w:bottom w:val="single" w:sz="4" w:space="0" w:color="auto"/>
              <w:right w:val="single" w:sz="4" w:space="0" w:color="auto"/>
            </w:tcBorders>
            <w:hideMark/>
          </w:tcPr>
          <w:p w:rsidR="0010780F" w:rsidRDefault="0010780F">
            <w:pPr>
              <w:rPr>
                <w:rFonts w:ascii="Arial" w:hAnsi="Arial" w:cs="Arial"/>
                <w:color w:val="000000"/>
                <w:sz w:val="16"/>
                <w:szCs w:val="16"/>
              </w:rPr>
            </w:pPr>
            <w:r>
              <w:rPr>
                <w:rFonts w:ascii="Arial" w:hAnsi="Arial" w:cs="Arial"/>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06</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17</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41120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3,3</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14,1</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14,1</w:t>
            </w:r>
          </w:p>
        </w:tc>
      </w:tr>
      <w:tr w:rsidR="0010780F" w:rsidTr="0010780F">
        <w:trPr>
          <w:trHeight w:val="52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06</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17</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41120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120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sz w:val="16"/>
                <w:szCs w:val="16"/>
              </w:rPr>
            </w:pPr>
            <w:r>
              <w:rPr>
                <w:rFonts w:ascii="Arial" w:hAnsi="Arial" w:cs="Arial"/>
                <w:sz w:val="16"/>
                <w:szCs w:val="16"/>
              </w:rPr>
              <w:t>3,3</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14,1</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14,1</w:t>
            </w:r>
          </w:p>
        </w:tc>
      </w:tr>
      <w:tr w:rsidR="0010780F" w:rsidTr="0010780F">
        <w:trPr>
          <w:trHeight w:val="63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06</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17</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41120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326,8</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219,5</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219,5</w:t>
            </w:r>
          </w:p>
        </w:tc>
      </w:tr>
      <w:tr w:rsidR="0010780F" w:rsidTr="0010780F">
        <w:trPr>
          <w:trHeight w:val="69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06</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17</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41120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240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326,8</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219,5</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219,5</w:t>
            </w:r>
          </w:p>
        </w:tc>
      </w:tr>
      <w:tr w:rsidR="0010780F" w:rsidTr="0010780F">
        <w:trPr>
          <w:trHeight w:val="43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 xml:space="preserve"> 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06</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17</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41120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4,5</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3,3</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3,3</w:t>
            </w:r>
          </w:p>
        </w:tc>
      </w:tr>
      <w:tr w:rsidR="0010780F" w:rsidTr="0010780F">
        <w:trPr>
          <w:trHeight w:val="45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 xml:space="preserve">Уплата налогов, сборов и иных платежей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06</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17</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41120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850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4,5</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3,3</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3,3</w:t>
            </w:r>
          </w:p>
        </w:tc>
      </w:tr>
      <w:tr w:rsidR="0010780F" w:rsidTr="0010780F">
        <w:trPr>
          <w:trHeight w:val="112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 xml:space="preserve">Осуществление полномочий по составлению и рассмотрению проекта бюджета поселения, утверждению и исполнению бюджета поселения, </w:t>
            </w:r>
            <w:r>
              <w:rPr>
                <w:rFonts w:ascii="Arial" w:hAnsi="Arial" w:cs="Arial"/>
                <w:color w:val="000000"/>
                <w:sz w:val="16"/>
                <w:szCs w:val="16"/>
              </w:rPr>
              <w:lastRenderedPageBreak/>
              <w:t xml:space="preserve">осуществлению </w:t>
            </w:r>
            <w:proofErr w:type="gramStart"/>
            <w:r>
              <w:rPr>
                <w:rFonts w:ascii="Arial" w:hAnsi="Arial" w:cs="Arial"/>
                <w:color w:val="000000"/>
                <w:sz w:val="16"/>
                <w:szCs w:val="16"/>
              </w:rPr>
              <w:t>контроля за</w:t>
            </w:r>
            <w:proofErr w:type="gramEnd"/>
            <w:r>
              <w:rPr>
                <w:rFonts w:ascii="Arial" w:hAnsi="Arial" w:cs="Arial"/>
                <w:color w:val="000000"/>
                <w:sz w:val="16"/>
                <w:szCs w:val="16"/>
              </w:rPr>
              <w:t xml:space="preserve"> его исполнением, составлению и утверждению отчета об исполнении бюджета поселения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lastRenderedPageBreak/>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06</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17</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44501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145,2</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145,2</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145,2</w:t>
            </w:r>
          </w:p>
        </w:tc>
      </w:tr>
      <w:tr w:rsidR="0010780F" w:rsidTr="0010780F">
        <w:trPr>
          <w:trHeight w:val="1110"/>
        </w:trPr>
        <w:tc>
          <w:tcPr>
            <w:tcW w:w="2552" w:type="dxa"/>
            <w:tcBorders>
              <w:top w:val="single" w:sz="4" w:space="0" w:color="auto"/>
              <w:left w:val="single" w:sz="4" w:space="0" w:color="auto"/>
              <w:bottom w:val="single" w:sz="4" w:space="0" w:color="auto"/>
              <w:right w:val="single" w:sz="4" w:space="0" w:color="auto"/>
            </w:tcBorders>
            <w:hideMark/>
          </w:tcPr>
          <w:p w:rsidR="0010780F" w:rsidRDefault="0010780F">
            <w:pPr>
              <w:rPr>
                <w:rFonts w:ascii="Arial" w:hAnsi="Arial" w:cs="Arial"/>
                <w:color w:val="000000"/>
                <w:sz w:val="16"/>
                <w:szCs w:val="16"/>
              </w:rPr>
            </w:pPr>
            <w:r>
              <w:rPr>
                <w:rFonts w:ascii="Arial" w:hAnsi="Arial" w:cs="Arial"/>
                <w:color w:val="000000"/>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06</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17</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44501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145,2</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145,2</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145,2</w:t>
            </w:r>
          </w:p>
        </w:tc>
      </w:tr>
      <w:tr w:rsidR="0010780F" w:rsidTr="0010780F">
        <w:trPr>
          <w:trHeight w:val="540"/>
        </w:trPr>
        <w:tc>
          <w:tcPr>
            <w:tcW w:w="2552" w:type="dxa"/>
            <w:tcBorders>
              <w:top w:val="single" w:sz="4" w:space="0" w:color="auto"/>
              <w:left w:val="single" w:sz="4" w:space="0" w:color="auto"/>
              <w:bottom w:val="single" w:sz="4" w:space="0" w:color="auto"/>
              <w:right w:val="single" w:sz="4" w:space="0" w:color="auto"/>
            </w:tcBorders>
            <w:hideMark/>
          </w:tcPr>
          <w:p w:rsidR="0010780F" w:rsidRDefault="0010780F">
            <w:pPr>
              <w:rPr>
                <w:rFonts w:ascii="Arial" w:hAnsi="Arial" w:cs="Arial"/>
                <w:color w:val="000000"/>
                <w:sz w:val="16"/>
                <w:szCs w:val="16"/>
              </w:rPr>
            </w:pPr>
            <w:r>
              <w:rPr>
                <w:rFonts w:ascii="Arial" w:hAnsi="Arial" w:cs="Arial"/>
                <w:color w:val="000000"/>
                <w:sz w:val="16"/>
                <w:szCs w:val="16"/>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06</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17</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44501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120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145,2</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145,2</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145,2</w:t>
            </w:r>
          </w:p>
        </w:tc>
      </w:tr>
      <w:tr w:rsidR="0010780F" w:rsidTr="0010780F">
        <w:trPr>
          <w:trHeight w:val="39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Профессиональная подготовка, переподготовка и повышение квалификации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5,0</w:t>
            </w:r>
          </w:p>
        </w:tc>
      </w:tr>
      <w:tr w:rsidR="0010780F" w:rsidTr="0010780F">
        <w:trPr>
          <w:trHeight w:val="81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Муниципальная программа повышения эффективности управления муниципальными финансами в Инсарском муниципальном районе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17</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5,0</w:t>
            </w:r>
          </w:p>
        </w:tc>
      </w:tr>
      <w:tr w:rsidR="0010780F" w:rsidTr="0010780F">
        <w:trPr>
          <w:trHeight w:val="60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Основное мероприятие "Наращивание доходного потенциала, оптимизация бюджетных расходов"</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17</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5,0</w:t>
            </w:r>
          </w:p>
        </w:tc>
      </w:tr>
      <w:tr w:rsidR="0010780F" w:rsidTr="0010780F">
        <w:trPr>
          <w:trHeight w:val="33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Подготовка, переподготовка и повышение квалификации кадров</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17</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41250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5,0</w:t>
            </w:r>
          </w:p>
        </w:tc>
      </w:tr>
      <w:tr w:rsidR="0010780F" w:rsidTr="0010780F">
        <w:trPr>
          <w:trHeight w:val="51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17</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41250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5,0</w:t>
            </w:r>
          </w:p>
        </w:tc>
      </w:tr>
      <w:tr w:rsidR="0010780F" w:rsidTr="0010780F">
        <w:trPr>
          <w:trHeight w:val="58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17</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41250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240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5,0</w:t>
            </w:r>
          </w:p>
        </w:tc>
      </w:tr>
      <w:tr w:rsidR="0010780F" w:rsidTr="0010780F">
        <w:trPr>
          <w:trHeight w:val="63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Межбюджетные трансферты общего характера бюджетам бюджетной системы Российской Федерации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rFonts w:ascii="Arial" w:hAnsi="Arial" w:cs="Arial"/>
                <w:color w:val="000000"/>
                <w:sz w:val="16"/>
                <w:szCs w:val="16"/>
              </w:rPr>
            </w:pPr>
            <w:r>
              <w:rPr>
                <w:rFonts w:ascii="Arial" w:hAnsi="Arial" w:cs="Arial"/>
                <w:color w:val="000000"/>
                <w:sz w:val="16"/>
                <w:szCs w:val="16"/>
              </w:rPr>
              <w:t>1758,9</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rFonts w:ascii="Arial" w:hAnsi="Arial" w:cs="Arial"/>
                <w:color w:val="000000"/>
                <w:sz w:val="16"/>
                <w:szCs w:val="16"/>
              </w:rPr>
            </w:pPr>
            <w:r>
              <w:rPr>
                <w:rFonts w:ascii="Arial" w:hAnsi="Arial" w:cs="Arial"/>
                <w:color w:val="000000"/>
                <w:sz w:val="16"/>
                <w:szCs w:val="16"/>
              </w:rPr>
              <w:t>13,5</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rFonts w:ascii="Arial" w:hAnsi="Arial" w:cs="Arial"/>
                <w:color w:val="000000"/>
                <w:sz w:val="16"/>
                <w:szCs w:val="16"/>
              </w:rPr>
            </w:pPr>
            <w:r>
              <w:rPr>
                <w:rFonts w:ascii="Arial" w:hAnsi="Arial" w:cs="Arial"/>
                <w:color w:val="000000"/>
                <w:sz w:val="16"/>
                <w:szCs w:val="16"/>
              </w:rPr>
              <w:t>13,5</w:t>
            </w:r>
          </w:p>
        </w:tc>
      </w:tr>
      <w:tr w:rsidR="0010780F" w:rsidTr="0010780F">
        <w:trPr>
          <w:trHeight w:val="63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Дотации на выравнивание бюджетной обеспеченности субъектов Российской Федерации и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rFonts w:ascii="Arial" w:hAnsi="Arial" w:cs="Arial"/>
                <w:color w:val="000000"/>
                <w:sz w:val="16"/>
                <w:szCs w:val="16"/>
              </w:rPr>
            </w:pPr>
            <w:r>
              <w:rPr>
                <w:rFonts w:ascii="Arial" w:hAnsi="Arial" w:cs="Arial"/>
                <w:color w:val="000000"/>
                <w:sz w:val="16"/>
                <w:szCs w:val="16"/>
              </w:rPr>
              <w:t>13,5</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rFonts w:ascii="Arial" w:hAnsi="Arial" w:cs="Arial"/>
                <w:color w:val="000000"/>
                <w:sz w:val="16"/>
                <w:szCs w:val="16"/>
              </w:rPr>
            </w:pPr>
            <w:r>
              <w:rPr>
                <w:rFonts w:ascii="Arial" w:hAnsi="Arial" w:cs="Arial"/>
                <w:color w:val="000000"/>
                <w:sz w:val="16"/>
                <w:szCs w:val="16"/>
              </w:rPr>
              <w:t>13,5</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rFonts w:ascii="Arial" w:hAnsi="Arial" w:cs="Arial"/>
                <w:color w:val="000000"/>
                <w:sz w:val="16"/>
                <w:szCs w:val="16"/>
              </w:rPr>
            </w:pPr>
            <w:r>
              <w:rPr>
                <w:rFonts w:ascii="Arial" w:hAnsi="Arial" w:cs="Arial"/>
                <w:color w:val="000000"/>
                <w:sz w:val="16"/>
                <w:szCs w:val="16"/>
              </w:rPr>
              <w:t>13,5</w:t>
            </w:r>
          </w:p>
        </w:tc>
      </w:tr>
      <w:tr w:rsidR="0010780F" w:rsidTr="0010780F">
        <w:trPr>
          <w:trHeight w:val="84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 xml:space="preserve">Муниципальная программа повышения эффективности управления муниципальными финансами в Инсарском муниципальном районе Республики Мордовия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17</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rFonts w:ascii="Arial" w:hAnsi="Arial" w:cs="Arial"/>
                <w:color w:val="000000"/>
                <w:sz w:val="16"/>
                <w:szCs w:val="16"/>
              </w:rPr>
            </w:pPr>
            <w:r>
              <w:rPr>
                <w:rFonts w:ascii="Arial" w:hAnsi="Arial" w:cs="Arial"/>
                <w:color w:val="000000"/>
                <w:sz w:val="16"/>
                <w:szCs w:val="16"/>
              </w:rPr>
              <w:t>13,5</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rFonts w:ascii="Arial" w:hAnsi="Arial" w:cs="Arial"/>
                <w:color w:val="000000"/>
                <w:sz w:val="16"/>
                <w:szCs w:val="16"/>
              </w:rPr>
            </w:pPr>
            <w:r>
              <w:rPr>
                <w:rFonts w:ascii="Arial" w:hAnsi="Arial" w:cs="Arial"/>
                <w:color w:val="000000"/>
                <w:sz w:val="16"/>
                <w:szCs w:val="16"/>
              </w:rPr>
              <w:t>13,5</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rFonts w:ascii="Arial" w:hAnsi="Arial" w:cs="Arial"/>
                <w:color w:val="000000"/>
                <w:sz w:val="16"/>
                <w:szCs w:val="16"/>
              </w:rPr>
            </w:pPr>
            <w:r>
              <w:rPr>
                <w:rFonts w:ascii="Arial" w:hAnsi="Arial" w:cs="Arial"/>
                <w:color w:val="000000"/>
                <w:sz w:val="16"/>
                <w:szCs w:val="16"/>
              </w:rPr>
              <w:t>13,5</w:t>
            </w:r>
          </w:p>
        </w:tc>
      </w:tr>
      <w:tr w:rsidR="0010780F" w:rsidTr="0010780F">
        <w:trPr>
          <w:trHeight w:val="43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Подпрограмма "Повышение эффективности межбюджетных отношений"</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17</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rFonts w:ascii="Arial" w:hAnsi="Arial" w:cs="Arial"/>
                <w:color w:val="000000"/>
                <w:sz w:val="16"/>
                <w:szCs w:val="16"/>
              </w:rPr>
            </w:pPr>
            <w:r>
              <w:rPr>
                <w:rFonts w:ascii="Arial" w:hAnsi="Arial" w:cs="Arial"/>
                <w:color w:val="000000"/>
                <w:sz w:val="16"/>
                <w:szCs w:val="16"/>
              </w:rPr>
              <w:t>13,5</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rFonts w:ascii="Arial" w:hAnsi="Arial" w:cs="Arial"/>
                <w:color w:val="000000"/>
                <w:sz w:val="16"/>
                <w:szCs w:val="16"/>
              </w:rPr>
            </w:pPr>
            <w:r>
              <w:rPr>
                <w:rFonts w:ascii="Arial" w:hAnsi="Arial" w:cs="Arial"/>
                <w:color w:val="000000"/>
                <w:sz w:val="16"/>
                <w:szCs w:val="16"/>
              </w:rPr>
              <w:t>13,5</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rFonts w:ascii="Arial" w:hAnsi="Arial" w:cs="Arial"/>
                <w:color w:val="000000"/>
                <w:sz w:val="16"/>
                <w:szCs w:val="16"/>
              </w:rPr>
            </w:pPr>
            <w:r>
              <w:rPr>
                <w:rFonts w:ascii="Arial" w:hAnsi="Arial" w:cs="Arial"/>
                <w:color w:val="000000"/>
                <w:sz w:val="16"/>
                <w:szCs w:val="16"/>
              </w:rPr>
              <w:t>13,5</w:t>
            </w:r>
          </w:p>
        </w:tc>
      </w:tr>
      <w:tr w:rsidR="0010780F" w:rsidTr="0010780F">
        <w:trPr>
          <w:trHeight w:val="63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Основное мероприятие "Выравнивание бюджетной обеспеченности сельских поселений Инсарского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17</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rFonts w:ascii="Arial" w:hAnsi="Arial" w:cs="Arial"/>
                <w:color w:val="000000"/>
                <w:sz w:val="16"/>
                <w:szCs w:val="16"/>
              </w:rPr>
            </w:pPr>
            <w:r>
              <w:rPr>
                <w:rFonts w:ascii="Arial" w:hAnsi="Arial" w:cs="Arial"/>
                <w:color w:val="000000"/>
                <w:sz w:val="16"/>
                <w:szCs w:val="16"/>
              </w:rPr>
              <w:t>13,5</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rFonts w:ascii="Arial" w:hAnsi="Arial" w:cs="Arial"/>
                <w:color w:val="000000"/>
                <w:sz w:val="16"/>
                <w:szCs w:val="16"/>
              </w:rPr>
            </w:pPr>
            <w:r>
              <w:rPr>
                <w:rFonts w:ascii="Arial" w:hAnsi="Arial" w:cs="Arial"/>
                <w:color w:val="000000"/>
                <w:sz w:val="16"/>
                <w:szCs w:val="16"/>
              </w:rPr>
              <w:t>13,5</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rFonts w:ascii="Arial" w:hAnsi="Arial" w:cs="Arial"/>
                <w:color w:val="000000"/>
                <w:sz w:val="16"/>
                <w:szCs w:val="16"/>
              </w:rPr>
            </w:pPr>
            <w:r>
              <w:rPr>
                <w:rFonts w:ascii="Arial" w:hAnsi="Arial" w:cs="Arial"/>
                <w:color w:val="000000"/>
                <w:sz w:val="16"/>
                <w:szCs w:val="16"/>
              </w:rPr>
              <w:t>13,5</w:t>
            </w:r>
          </w:p>
        </w:tc>
      </w:tr>
      <w:tr w:rsidR="0010780F" w:rsidTr="0010780F">
        <w:trPr>
          <w:trHeight w:val="43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Дотации на выравнивание бюджетной обеспеченности поселений</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17</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44010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rFonts w:ascii="Arial" w:hAnsi="Arial" w:cs="Arial"/>
                <w:color w:val="000000"/>
                <w:sz w:val="16"/>
                <w:szCs w:val="16"/>
              </w:rPr>
            </w:pPr>
            <w:r>
              <w:rPr>
                <w:rFonts w:ascii="Arial" w:hAnsi="Arial" w:cs="Arial"/>
                <w:color w:val="000000"/>
                <w:sz w:val="16"/>
                <w:szCs w:val="16"/>
              </w:rPr>
              <w:t>13,5</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rFonts w:ascii="Arial" w:hAnsi="Arial" w:cs="Arial"/>
                <w:color w:val="000000"/>
                <w:sz w:val="16"/>
                <w:szCs w:val="16"/>
              </w:rPr>
            </w:pPr>
            <w:r>
              <w:rPr>
                <w:rFonts w:ascii="Arial" w:hAnsi="Arial" w:cs="Arial"/>
                <w:color w:val="000000"/>
                <w:sz w:val="16"/>
                <w:szCs w:val="16"/>
              </w:rPr>
              <w:t>13,5</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rFonts w:ascii="Arial" w:hAnsi="Arial" w:cs="Arial"/>
                <w:color w:val="000000"/>
                <w:sz w:val="16"/>
                <w:szCs w:val="16"/>
              </w:rPr>
            </w:pPr>
            <w:r>
              <w:rPr>
                <w:rFonts w:ascii="Arial" w:hAnsi="Arial" w:cs="Arial"/>
                <w:color w:val="000000"/>
                <w:sz w:val="16"/>
                <w:szCs w:val="16"/>
              </w:rPr>
              <w:t>13,5</w:t>
            </w:r>
          </w:p>
        </w:tc>
      </w:tr>
      <w:tr w:rsidR="0010780F" w:rsidTr="0010780F">
        <w:trPr>
          <w:trHeight w:val="345"/>
        </w:trPr>
        <w:tc>
          <w:tcPr>
            <w:tcW w:w="2552" w:type="dxa"/>
            <w:tcBorders>
              <w:top w:val="single" w:sz="4" w:space="0" w:color="auto"/>
              <w:left w:val="single" w:sz="4" w:space="0" w:color="auto"/>
              <w:bottom w:val="single" w:sz="4" w:space="0" w:color="auto"/>
              <w:right w:val="single" w:sz="4" w:space="0" w:color="auto"/>
            </w:tcBorders>
            <w:shd w:val="clear" w:color="auto" w:fill="FFFFFF"/>
            <w:noWrap/>
            <w:hideMark/>
          </w:tcPr>
          <w:p w:rsidR="0010780F" w:rsidRDefault="0010780F">
            <w:pPr>
              <w:rPr>
                <w:rFonts w:ascii="Arial" w:hAnsi="Arial" w:cs="Arial"/>
                <w:color w:val="000000"/>
                <w:sz w:val="16"/>
                <w:szCs w:val="16"/>
              </w:rPr>
            </w:pPr>
            <w:r>
              <w:rPr>
                <w:rFonts w:ascii="Arial" w:hAnsi="Arial" w:cs="Arial"/>
                <w:color w:val="000000"/>
                <w:sz w:val="16"/>
                <w:szCs w:val="16"/>
              </w:rPr>
              <w:t xml:space="preserve"> Межбюджетные трансферты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17</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44010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500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rFonts w:ascii="Arial" w:hAnsi="Arial" w:cs="Arial"/>
                <w:color w:val="000000"/>
                <w:sz w:val="16"/>
                <w:szCs w:val="16"/>
              </w:rPr>
            </w:pPr>
            <w:r>
              <w:rPr>
                <w:rFonts w:ascii="Arial" w:hAnsi="Arial" w:cs="Arial"/>
                <w:color w:val="000000"/>
                <w:sz w:val="16"/>
                <w:szCs w:val="16"/>
              </w:rPr>
              <w:t>13,5</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rFonts w:ascii="Arial" w:hAnsi="Arial" w:cs="Arial"/>
                <w:color w:val="000000"/>
                <w:sz w:val="16"/>
                <w:szCs w:val="16"/>
              </w:rPr>
            </w:pPr>
            <w:r>
              <w:rPr>
                <w:rFonts w:ascii="Arial" w:hAnsi="Arial" w:cs="Arial"/>
                <w:color w:val="000000"/>
                <w:sz w:val="16"/>
                <w:szCs w:val="16"/>
              </w:rPr>
              <w:t>13,5</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rFonts w:ascii="Arial" w:hAnsi="Arial" w:cs="Arial"/>
                <w:color w:val="000000"/>
                <w:sz w:val="16"/>
                <w:szCs w:val="16"/>
              </w:rPr>
            </w:pPr>
            <w:r>
              <w:rPr>
                <w:rFonts w:ascii="Arial" w:hAnsi="Arial" w:cs="Arial"/>
                <w:color w:val="000000"/>
                <w:sz w:val="16"/>
                <w:szCs w:val="16"/>
              </w:rPr>
              <w:t>13,5</w:t>
            </w:r>
          </w:p>
        </w:tc>
      </w:tr>
      <w:tr w:rsidR="0010780F" w:rsidTr="0010780F">
        <w:trPr>
          <w:trHeight w:val="34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Дотации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17</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44010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510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rFonts w:ascii="Arial" w:hAnsi="Arial" w:cs="Arial"/>
                <w:color w:val="000000"/>
                <w:sz w:val="16"/>
                <w:szCs w:val="16"/>
              </w:rPr>
            </w:pPr>
            <w:r>
              <w:rPr>
                <w:rFonts w:ascii="Arial" w:hAnsi="Arial" w:cs="Arial"/>
                <w:color w:val="000000"/>
                <w:sz w:val="16"/>
                <w:szCs w:val="16"/>
              </w:rPr>
              <w:t>13,5</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rFonts w:ascii="Arial" w:hAnsi="Arial" w:cs="Arial"/>
                <w:color w:val="000000"/>
                <w:sz w:val="16"/>
                <w:szCs w:val="16"/>
              </w:rPr>
            </w:pPr>
            <w:r>
              <w:rPr>
                <w:rFonts w:ascii="Arial" w:hAnsi="Arial" w:cs="Arial"/>
                <w:color w:val="000000"/>
                <w:sz w:val="16"/>
                <w:szCs w:val="16"/>
              </w:rPr>
              <w:t>13,5</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rFonts w:ascii="Arial" w:hAnsi="Arial" w:cs="Arial"/>
                <w:color w:val="000000"/>
                <w:sz w:val="16"/>
                <w:szCs w:val="16"/>
              </w:rPr>
            </w:pPr>
            <w:r>
              <w:rPr>
                <w:rFonts w:ascii="Arial" w:hAnsi="Arial" w:cs="Arial"/>
                <w:color w:val="000000"/>
                <w:sz w:val="16"/>
                <w:szCs w:val="16"/>
              </w:rPr>
              <w:t>13,5</w:t>
            </w:r>
          </w:p>
        </w:tc>
      </w:tr>
      <w:tr w:rsidR="0010780F" w:rsidTr="0010780F">
        <w:trPr>
          <w:trHeight w:val="34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Прочие межбюджетные трансферты общего характера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rFonts w:ascii="Arial" w:hAnsi="Arial" w:cs="Arial"/>
                <w:color w:val="000000"/>
                <w:sz w:val="16"/>
                <w:szCs w:val="16"/>
              </w:rPr>
            </w:pPr>
            <w:r>
              <w:rPr>
                <w:rFonts w:ascii="Arial" w:hAnsi="Arial" w:cs="Arial"/>
                <w:color w:val="000000"/>
                <w:sz w:val="16"/>
                <w:szCs w:val="16"/>
              </w:rPr>
              <w:t>1745,4</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rFonts w:ascii="Arial" w:hAnsi="Arial" w:cs="Arial"/>
                <w:color w:val="000000"/>
                <w:sz w:val="16"/>
                <w:szCs w:val="16"/>
              </w:rPr>
            </w:pPr>
            <w:r>
              <w:rPr>
                <w:rFonts w:ascii="Arial" w:hAnsi="Arial" w:cs="Arial"/>
                <w:color w:val="000000"/>
                <w:sz w:val="16"/>
                <w:szCs w:val="16"/>
              </w:rPr>
              <w:t>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rFonts w:ascii="Arial" w:hAnsi="Arial" w:cs="Arial"/>
                <w:color w:val="000000"/>
                <w:sz w:val="16"/>
                <w:szCs w:val="16"/>
              </w:rPr>
            </w:pPr>
            <w:r>
              <w:rPr>
                <w:rFonts w:ascii="Arial" w:hAnsi="Arial" w:cs="Arial"/>
                <w:color w:val="000000"/>
                <w:sz w:val="16"/>
                <w:szCs w:val="16"/>
              </w:rPr>
              <w:t>0,0</w:t>
            </w:r>
          </w:p>
        </w:tc>
      </w:tr>
      <w:tr w:rsidR="0010780F" w:rsidTr="0010780F">
        <w:trPr>
          <w:trHeight w:val="75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lastRenderedPageBreak/>
              <w:t xml:space="preserve">Муниципальная программа повышения эффективности управления муниципальными финансами в Инсарском муниципальном районе Республики Мордовия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17</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rFonts w:ascii="Arial" w:hAnsi="Arial" w:cs="Arial"/>
                <w:color w:val="000000"/>
                <w:sz w:val="16"/>
                <w:szCs w:val="16"/>
              </w:rPr>
            </w:pPr>
            <w:r>
              <w:rPr>
                <w:rFonts w:ascii="Arial" w:hAnsi="Arial" w:cs="Arial"/>
                <w:color w:val="000000"/>
                <w:sz w:val="16"/>
                <w:szCs w:val="16"/>
              </w:rPr>
              <w:t>1745,4</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rFonts w:ascii="Arial" w:hAnsi="Arial" w:cs="Arial"/>
                <w:color w:val="000000"/>
                <w:sz w:val="16"/>
                <w:szCs w:val="16"/>
              </w:rPr>
            </w:pPr>
            <w:r>
              <w:rPr>
                <w:rFonts w:ascii="Arial" w:hAnsi="Arial" w:cs="Arial"/>
                <w:color w:val="000000"/>
                <w:sz w:val="16"/>
                <w:szCs w:val="16"/>
              </w:rPr>
              <w:t>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rFonts w:ascii="Arial" w:hAnsi="Arial" w:cs="Arial"/>
                <w:color w:val="000000"/>
                <w:sz w:val="16"/>
                <w:szCs w:val="16"/>
              </w:rPr>
            </w:pPr>
            <w:r>
              <w:rPr>
                <w:rFonts w:ascii="Arial" w:hAnsi="Arial" w:cs="Arial"/>
                <w:color w:val="000000"/>
                <w:sz w:val="16"/>
                <w:szCs w:val="16"/>
              </w:rPr>
              <w:t>0,0</w:t>
            </w:r>
          </w:p>
        </w:tc>
      </w:tr>
      <w:tr w:rsidR="0010780F" w:rsidTr="0010780F">
        <w:trPr>
          <w:trHeight w:val="48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Подпрограмма "Повышение эффективности межбюджетных отношений"</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17</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rFonts w:ascii="Arial" w:hAnsi="Arial" w:cs="Arial"/>
                <w:color w:val="000000"/>
                <w:sz w:val="16"/>
                <w:szCs w:val="16"/>
              </w:rPr>
            </w:pPr>
            <w:r>
              <w:rPr>
                <w:rFonts w:ascii="Arial" w:hAnsi="Arial" w:cs="Arial"/>
                <w:color w:val="000000"/>
                <w:sz w:val="16"/>
                <w:szCs w:val="16"/>
              </w:rPr>
              <w:t>1745,4</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rFonts w:ascii="Arial" w:hAnsi="Arial" w:cs="Arial"/>
                <w:color w:val="000000"/>
                <w:sz w:val="16"/>
                <w:szCs w:val="16"/>
              </w:rPr>
            </w:pPr>
            <w:r>
              <w:rPr>
                <w:rFonts w:ascii="Arial" w:hAnsi="Arial" w:cs="Arial"/>
                <w:color w:val="000000"/>
                <w:sz w:val="16"/>
                <w:szCs w:val="16"/>
              </w:rPr>
              <w:t>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rFonts w:ascii="Arial" w:hAnsi="Arial" w:cs="Arial"/>
                <w:color w:val="000000"/>
                <w:sz w:val="16"/>
                <w:szCs w:val="16"/>
              </w:rPr>
            </w:pPr>
            <w:r>
              <w:rPr>
                <w:rFonts w:ascii="Arial" w:hAnsi="Arial" w:cs="Arial"/>
                <w:color w:val="000000"/>
                <w:sz w:val="16"/>
                <w:szCs w:val="16"/>
              </w:rPr>
              <w:t>0,0</w:t>
            </w:r>
          </w:p>
        </w:tc>
      </w:tr>
      <w:tr w:rsidR="0010780F" w:rsidTr="0010780F">
        <w:trPr>
          <w:trHeight w:val="63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Основное мероприятие "Финансовая поддержка поселений Инсарского муниципального района для решения вопросов местного значения"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17</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rFonts w:ascii="Arial" w:hAnsi="Arial" w:cs="Arial"/>
                <w:color w:val="000000"/>
                <w:sz w:val="16"/>
                <w:szCs w:val="16"/>
              </w:rPr>
            </w:pPr>
            <w:r>
              <w:rPr>
                <w:rFonts w:ascii="Arial" w:hAnsi="Arial" w:cs="Arial"/>
                <w:color w:val="000000"/>
                <w:sz w:val="16"/>
                <w:szCs w:val="16"/>
              </w:rPr>
              <w:t>1745,4</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rFonts w:ascii="Arial" w:hAnsi="Arial" w:cs="Arial"/>
                <w:color w:val="000000"/>
                <w:sz w:val="16"/>
                <w:szCs w:val="16"/>
              </w:rPr>
            </w:pPr>
            <w:r>
              <w:rPr>
                <w:rFonts w:ascii="Arial" w:hAnsi="Arial" w:cs="Arial"/>
                <w:color w:val="000000"/>
                <w:sz w:val="16"/>
                <w:szCs w:val="16"/>
              </w:rPr>
              <w:t>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rFonts w:ascii="Arial" w:hAnsi="Arial" w:cs="Arial"/>
                <w:color w:val="000000"/>
                <w:sz w:val="16"/>
                <w:szCs w:val="16"/>
              </w:rPr>
            </w:pPr>
            <w:r>
              <w:rPr>
                <w:rFonts w:ascii="Arial" w:hAnsi="Arial" w:cs="Arial"/>
                <w:color w:val="000000"/>
                <w:sz w:val="16"/>
                <w:szCs w:val="16"/>
              </w:rPr>
              <w:t>0,0</w:t>
            </w:r>
          </w:p>
        </w:tc>
      </w:tr>
      <w:tr w:rsidR="0010780F" w:rsidTr="0010780F">
        <w:trPr>
          <w:trHeight w:val="81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17</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44205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rFonts w:ascii="Arial" w:hAnsi="Arial" w:cs="Arial"/>
                <w:color w:val="000000"/>
                <w:sz w:val="16"/>
                <w:szCs w:val="16"/>
              </w:rPr>
            </w:pPr>
            <w:r>
              <w:rPr>
                <w:rFonts w:ascii="Arial" w:hAnsi="Arial" w:cs="Arial"/>
                <w:color w:val="000000"/>
                <w:sz w:val="16"/>
                <w:szCs w:val="16"/>
              </w:rPr>
              <w:t>1745,4</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rFonts w:ascii="Arial" w:hAnsi="Arial" w:cs="Arial"/>
                <w:color w:val="000000"/>
                <w:sz w:val="16"/>
                <w:szCs w:val="16"/>
              </w:rPr>
            </w:pPr>
            <w:r>
              <w:rPr>
                <w:rFonts w:ascii="Arial" w:hAnsi="Arial" w:cs="Arial"/>
                <w:color w:val="000000"/>
                <w:sz w:val="16"/>
                <w:szCs w:val="16"/>
              </w:rPr>
              <w:t>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rFonts w:ascii="Arial" w:hAnsi="Arial" w:cs="Arial"/>
                <w:color w:val="000000"/>
                <w:sz w:val="16"/>
                <w:szCs w:val="16"/>
              </w:rPr>
            </w:pPr>
            <w:r>
              <w:rPr>
                <w:rFonts w:ascii="Arial" w:hAnsi="Arial" w:cs="Arial"/>
                <w:color w:val="000000"/>
                <w:sz w:val="16"/>
                <w:szCs w:val="16"/>
              </w:rPr>
              <w:t>0,0</w:t>
            </w:r>
          </w:p>
        </w:tc>
      </w:tr>
      <w:tr w:rsidR="0010780F" w:rsidTr="0010780F">
        <w:trPr>
          <w:trHeight w:val="405"/>
        </w:trPr>
        <w:tc>
          <w:tcPr>
            <w:tcW w:w="2552" w:type="dxa"/>
            <w:tcBorders>
              <w:top w:val="single" w:sz="4" w:space="0" w:color="auto"/>
              <w:left w:val="single" w:sz="4" w:space="0" w:color="auto"/>
              <w:bottom w:val="single" w:sz="4" w:space="0" w:color="auto"/>
              <w:right w:val="single" w:sz="4" w:space="0" w:color="auto"/>
            </w:tcBorders>
            <w:shd w:val="clear" w:color="auto" w:fill="FFFFFF"/>
            <w:noWrap/>
            <w:hideMark/>
          </w:tcPr>
          <w:p w:rsidR="0010780F" w:rsidRDefault="0010780F">
            <w:pPr>
              <w:rPr>
                <w:rFonts w:ascii="Arial" w:hAnsi="Arial" w:cs="Arial"/>
                <w:color w:val="000000"/>
                <w:sz w:val="16"/>
                <w:szCs w:val="16"/>
              </w:rPr>
            </w:pPr>
            <w:r>
              <w:rPr>
                <w:rFonts w:ascii="Arial" w:hAnsi="Arial" w:cs="Arial"/>
                <w:color w:val="000000"/>
                <w:sz w:val="16"/>
                <w:szCs w:val="16"/>
              </w:rPr>
              <w:t xml:space="preserve"> Межбюджетные трансферты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17</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44205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500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rFonts w:ascii="Arial" w:hAnsi="Arial" w:cs="Arial"/>
                <w:color w:val="000000"/>
                <w:sz w:val="16"/>
                <w:szCs w:val="16"/>
              </w:rPr>
            </w:pPr>
            <w:r>
              <w:rPr>
                <w:rFonts w:ascii="Arial" w:hAnsi="Arial" w:cs="Arial"/>
                <w:color w:val="000000"/>
                <w:sz w:val="16"/>
                <w:szCs w:val="16"/>
              </w:rPr>
              <w:t>1745,4</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rFonts w:ascii="Arial" w:hAnsi="Arial" w:cs="Arial"/>
                <w:color w:val="000000"/>
                <w:sz w:val="16"/>
                <w:szCs w:val="16"/>
              </w:rPr>
            </w:pPr>
            <w:r>
              <w:rPr>
                <w:rFonts w:ascii="Arial" w:hAnsi="Arial" w:cs="Arial"/>
                <w:color w:val="000000"/>
                <w:sz w:val="16"/>
                <w:szCs w:val="16"/>
              </w:rPr>
              <w:t>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rFonts w:ascii="Arial" w:hAnsi="Arial" w:cs="Arial"/>
                <w:color w:val="000000"/>
                <w:sz w:val="16"/>
                <w:szCs w:val="16"/>
              </w:rPr>
            </w:pPr>
            <w:r>
              <w:rPr>
                <w:rFonts w:ascii="Arial" w:hAnsi="Arial" w:cs="Arial"/>
                <w:color w:val="000000"/>
                <w:sz w:val="16"/>
                <w:szCs w:val="16"/>
              </w:rPr>
              <w:t>0,0</w:t>
            </w:r>
          </w:p>
        </w:tc>
      </w:tr>
      <w:tr w:rsidR="0010780F" w:rsidTr="0010780F">
        <w:trPr>
          <w:trHeight w:val="42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Субсидии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17</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44205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520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rFonts w:ascii="Arial" w:hAnsi="Arial" w:cs="Arial"/>
                <w:color w:val="000000"/>
                <w:sz w:val="16"/>
                <w:szCs w:val="16"/>
              </w:rPr>
            </w:pPr>
            <w:r>
              <w:rPr>
                <w:rFonts w:ascii="Arial" w:hAnsi="Arial" w:cs="Arial"/>
                <w:color w:val="000000"/>
                <w:sz w:val="16"/>
                <w:szCs w:val="16"/>
              </w:rPr>
              <w:t>1745,4</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rFonts w:ascii="Arial" w:hAnsi="Arial" w:cs="Arial"/>
                <w:color w:val="000000"/>
                <w:sz w:val="16"/>
                <w:szCs w:val="16"/>
              </w:rPr>
            </w:pPr>
            <w:r>
              <w:rPr>
                <w:rFonts w:ascii="Arial" w:hAnsi="Arial" w:cs="Arial"/>
                <w:color w:val="000000"/>
                <w:sz w:val="16"/>
                <w:szCs w:val="16"/>
              </w:rPr>
              <w:t>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rFonts w:ascii="Arial" w:hAnsi="Arial" w:cs="Arial"/>
                <w:color w:val="000000"/>
                <w:sz w:val="16"/>
                <w:szCs w:val="16"/>
              </w:rPr>
            </w:pPr>
            <w:r>
              <w:rPr>
                <w:rFonts w:ascii="Arial" w:hAnsi="Arial" w:cs="Arial"/>
                <w:color w:val="000000"/>
                <w:sz w:val="16"/>
                <w:szCs w:val="16"/>
              </w:rPr>
              <w:t>0,0</w:t>
            </w:r>
          </w:p>
        </w:tc>
      </w:tr>
      <w:tr w:rsidR="0010780F" w:rsidTr="0010780F">
        <w:trPr>
          <w:trHeight w:val="34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Условно утвержденные расходы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1950,0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3950,0</w:t>
            </w:r>
          </w:p>
        </w:tc>
      </w:tr>
      <w:tr w:rsidR="0010780F" w:rsidTr="0010780F">
        <w:trPr>
          <w:trHeight w:val="46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Условно утвержденные расходы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rFonts w:ascii="Arial" w:hAnsi="Arial" w:cs="Arial"/>
                <w:color w:val="000000"/>
                <w:sz w:val="16"/>
                <w:szCs w:val="16"/>
              </w:rPr>
            </w:pPr>
            <w:r>
              <w:rPr>
                <w:rFonts w:ascii="Arial" w:hAnsi="Arial" w:cs="Arial"/>
                <w:color w:val="000000"/>
                <w:sz w:val="16"/>
                <w:szCs w:val="16"/>
              </w:rPr>
              <w:t>0,0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rFonts w:ascii="Arial" w:hAnsi="Arial" w:cs="Arial"/>
                <w:color w:val="000000"/>
                <w:sz w:val="16"/>
                <w:szCs w:val="16"/>
              </w:rPr>
            </w:pPr>
            <w:r>
              <w:rPr>
                <w:rFonts w:ascii="Arial" w:hAnsi="Arial" w:cs="Arial"/>
                <w:color w:val="000000"/>
                <w:sz w:val="16"/>
                <w:szCs w:val="16"/>
              </w:rPr>
              <w:t>1950,0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rFonts w:ascii="Arial" w:hAnsi="Arial" w:cs="Arial"/>
                <w:color w:val="000000"/>
                <w:sz w:val="16"/>
                <w:szCs w:val="16"/>
              </w:rPr>
            </w:pPr>
            <w:r>
              <w:rPr>
                <w:rFonts w:ascii="Arial" w:hAnsi="Arial" w:cs="Arial"/>
                <w:color w:val="000000"/>
                <w:sz w:val="16"/>
                <w:szCs w:val="16"/>
              </w:rPr>
              <w:t>3950,0</w:t>
            </w:r>
          </w:p>
        </w:tc>
      </w:tr>
      <w:tr w:rsidR="0010780F" w:rsidTr="0010780F">
        <w:trPr>
          <w:trHeight w:val="66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Непрограммные расходы главных распорядителей бюджетных средств Инсарского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rFonts w:ascii="Arial" w:hAnsi="Arial" w:cs="Arial"/>
                <w:color w:val="000000"/>
                <w:sz w:val="16"/>
                <w:szCs w:val="16"/>
              </w:rPr>
            </w:pPr>
            <w:r>
              <w:rPr>
                <w:rFonts w:ascii="Arial" w:hAnsi="Arial" w:cs="Arial"/>
                <w:color w:val="000000"/>
                <w:sz w:val="16"/>
                <w:szCs w:val="16"/>
              </w:rPr>
              <w:t>0,0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rFonts w:ascii="Arial" w:hAnsi="Arial" w:cs="Arial"/>
                <w:color w:val="000000"/>
                <w:sz w:val="16"/>
                <w:szCs w:val="16"/>
              </w:rPr>
            </w:pPr>
            <w:r>
              <w:rPr>
                <w:rFonts w:ascii="Arial" w:hAnsi="Arial" w:cs="Arial"/>
                <w:color w:val="000000"/>
                <w:sz w:val="16"/>
                <w:szCs w:val="16"/>
              </w:rPr>
              <w:t>1950,0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rFonts w:ascii="Arial" w:hAnsi="Arial" w:cs="Arial"/>
                <w:color w:val="000000"/>
                <w:sz w:val="16"/>
                <w:szCs w:val="16"/>
              </w:rPr>
            </w:pPr>
            <w:r>
              <w:rPr>
                <w:rFonts w:ascii="Arial" w:hAnsi="Arial" w:cs="Arial"/>
                <w:color w:val="000000"/>
                <w:sz w:val="16"/>
                <w:szCs w:val="16"/>
              </w:rPr>
              <w:t>3950,0</w:t>
            </w:r>
          </w:p>
        </w:tc>
      </w:tr>
      <w:tr w:rsidR="0010780F" w:rsidTr="0010780F">
        <w:trPr>
          <w:trHeight w:val="57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rFonts w:ascii="Arial" w:hAnsi="Arial" w:cs="Arial"/>
                <w:color w:val="000000"/>
                <w:sz w:val="16"/>
                <w:szCs w:val="16"/>
              </w:rPr>
            </w:pPr>
            <w:r>
              <w:rPr>
                <w:rFonts w:ascii="Arial" w:hAnsi="Arial" w:cs="Arial"/>
                <w:color w:val="000000"/>
                <w:sz w:val="16"/>
                <w:szCs w:val="16"/>
              </w:rPr>
              <w:t>0,0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rFonts w:ascii="Arial" w:hAnsi="Arial" w:cs="Arial"/>
                <w:color w:val="000000"/>
                <w:sz w:val="16"/>
                <w:szCs w:val="16"/>
              </w:rPr>
            </w:pPr>
            <w:r>
              <w:rPr>
                <w:rFonts w:ascii="Arial" w:hAnsi="Arial" w:cs="Arial"/>
                <w:color w:val="000000"/>
                <w:sz w:val="16"/>
                <w:szCs w:val="16"/>
              </w:rPr>
              <w:t>1950,0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rFonts w:ascii="Arial" w:hAnsi="Arial" w:cs="Arial"/>
                <w:color w:val="000000"/>
                <w:sz w:val="16"/>
                <w:szCs w:val="16"/>
              </w:rPr>
            </w:pPr>
            <w:r>
              <w:rPr>
                <w:rFonts w:ascii="Arial" w:hAnsi="Arial" w:cs="Arial"/>
                <w:color w:val="000000"/>
                <w:sz w:val="16"/>
                <w:szCs w:val="16"/>
              </w:rPr>
              <w:t>3950,0</w:t>
            </w:r>
          </w:p>
        </w:tc>
      </w:tr>
      <w:tr w:rsidR="0010780F" w:rsidTr="0010780F">
        <w:trPr>
          <w:trHeight w:val="31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Условно утвержденные расходы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41990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rFonts w:ascii="Arial" w:hAnsi="Arial" w:cs="Arial"/>
                <w:color w:val="000000"/>
                <w:sz w:val="16"/>
                <w:szCs w:val="16"/>
              </w:rPr>
            </w:pPr>
            <w:r>
              <w:rPr>
                <w:rFonts w:ascii="Arial" w:hAnsi="Arial" w:cs="Arial"/>
                <w:color w:val="000000"/>
                <w:sz w:val="16"/>
                <w:szCs w:val="16"/>
              </w:rPr>
              <w:t>0,0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rFonts w:ascii="Arial" w:hAnsi="Arial" w:cs="Arial"/>
                <w:color w:val="000000"/>
                <w:sz w:val="16"/>
                <w:szCs w:val="16"/>
              </w:rPr>
            </w:pPr>
            <w:r>
              <w:rPr>
                <w:rFonts w:ascii="Arial" w:hAnsi="Arial" w:cs="Arial"/>
                <w:color w:val="000000"/>
                <w:sz w:val="16"/>
                <w:szCs w:val="16"/>
              </w:rPr>
              <w:t>1950,0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rFonts w:ascii="Arial" w:hAnsi="Arial" w:cs="Arial"/>
                <w:color w:val="000000"/>
                <w:sz w:val="16"/>
                <w:szCs w:val="16"/>
              </w:rPr>
            </w:pPr>
            <w:r>
              <w:rPr>
                <w:rFonts w:ascii="Arial" w:hAnsi="Arial" w:cs="Arial"/>
                <w:color w:val="000000"/>
                <w:sz w:val="16"/>
                <w:szCs w:val="16"/>
              </w:rPr>
              <w:t>3950,0</w:t>
            </w:r>
          </w:p>
        </w:tc>
      </w:tr>
      <w:tr w:rsidR="0010780F" w:rsidTr="0010780F">
        <w:trPr>
          <w:trHeight w:val="405"/>
        </w:trPr>
        <w:tc>
          <w:tcPr>
            <w:tcW w:w="2552" w:type="dxa"/>
            <w:tcBorders>
              <w:top w:val="single" w:sz="4" w:space="0" w:color="auto"/>
              <w:left w:val="single" w:sz="4" w:space="0" w:color="auto"/>
              <w:bottom w:val="single" w:sz="4" w:space="0" w:color="auto"/>
              <w:right w:val="single" w:sz="4" w:space="0" w:color="auto"/>
            </w:tcBorders>
            <w:shd w:val="clear" w:color="auto" w:fill="FFFFFF"/>
            <w:noWrap/>
            <w:hideMark/>
          </w:tcPr>
          <w:p w:rsidR="0010780F" w:rsidRDefault="0010780F">
            <w:pPr>
              <w:rPr>
                <w:rFonts w:ascii="Arial" w:hAnsi="Arial" w:cs="Arial"/>
                <w:color w:val="000000"/>
                <w:sz w:val="16"/>
                <w:szCs w:val="16"/>
              </w:rPr>
            </w:pPr>
            <w:r>
              <w:rPr>
                <w:rFonts w:ascii="Arial" w:hAnsi="Arial" w:cs="Arial"/>
                <w:color w:val="000000"/>
                <w:sz w:val="16"/>
                <w:szCs w:val="16"/>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41990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800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rFonts w:ascii="Arial" w:hAnsi="Arial" w:cs="Arial"/>
                <w:color w:val="000000"/>
                <w:sz w:val="16"/>
                <w:szCs w:val="16"/>
              </w:rPr>
            </w:pPr>
            <w:r>
              <w:rPr>
                <w:rFonts w:ascii="Arial" w:hAnsi="Arial" w:cs="Arial"/>
                <w:color w:val="000000"/>
                <w:sz w:val="16"/>
                <w:szCs w:val="16"/>
              </w:rPr>
              <w:t>0,0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rFonts w:ascii="Arial" w:hAnsi="Arial" w:cs="Arial"/>
                <w:color w:val="000000"/>
                <w:sz w:val="16"/>
                <w:szCs w:val="16"/>
              </w:rPr>
            </w:pPr>
            <w:r>
              <w:rPr>
                <w:rFonts w:ascii="Arial" w:hAnsi="Arial" w:cs="Arial"/>
                <w:color w:val="000000"/>
                <w:sz w:val="16"/>
                <w:szCs w:val="16"/>
              </w:rPr>
              <w:t>1950,0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rFonts w:ascii="Arial" w:hAnsi="Arial" w:cs="Arial"/>
                <w:color w:val="000000"/>
                <w:sz w:val="16"/>
                <w:szCs w:val="16"/>
              </w:rPr>
            </w:pPr>
            <w:r>
              <w:rPr>
                <w:rFonts w:ascii="Arial" w:hAnsi="Arial" w:cs="Arial"/>
                <w:color w:val="000000"/>
                <w:sz w:val="16"/>
                <w:szCs w:val="16"/>
              </w:rPr>
              <w:t>3950,0</w:t>
            </w:r>
          </w:p>
        </w:tc>
      </w:tr>
      <w:tr w:rsidR="0010780F" w:rsidTr="0010780F">
        <w:trPr>
          <w:trHeight w:val="36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Резервные средства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41990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870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1950,0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3950,0</w:t>
            </w:r>
          </w:p>
        </w:tc>
      </w:tr>
      <w:tr w:rsidR="0010780F" w:rsidTr="0010780F">
        <w:trPr>
          <w:trHeight w:val="52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b/>
                <w:bCs/>
                <w:color w:val="000000"/>
                <w:sz w:val="16"/>
                <w:szCs w:val="16"/>
              </w:rPr>
            </w:pPr>
            <w:r>
              <w:rPr>
                <w:rFonts w:ascii="Arial" w:hAnsi="Arial" w:cs="Arial"/>
                <w:b/>
                <w:bCs/>
                <w:color w:val="000000"/>
                <w:sz w:val="16"/>
                <w:szCs w:val="16"/>
              </w:rPr>
              <w:t>3.  УПРАВЛЕНИЕ ПО СОЦИАЛЬНОЙ РАБОТЕ АДМИНИСТРАЦИИ ИНСАРСКОГО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b/>
                <w:bCs/>
                <w:color w:val="000000"/>
                <w:sz w:val="16"/>
                <w:szCs w:val="16"/>
              </w:rPr>
            </w:pPr>
            <w:r>
              <w:rPr>
                <w:rFonts w:ascii="Arial" w:hAnsi="Arial" w:cs="Arial"/>
                <w:b/>
                <w:bCs/>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b/>
                <w:bCs/>
                <w:color w:val="000000"/>
                <w:sz w:val="16"/>
                <w:szCs w:val="16"/>
              </w:rPr>
            </w:pPr>
            <w:r>
              <w:rPr>
                <w:rFonts w:ascii="Arial" w:hAnsi="Arial" w:cs="Arial"/>
                <w:b/>
                <w:bCs/>
                <w:color w:val="000000"/>
                <w:sz w:val="16"/>
                <w:szCs w:val="16"/>
              </w:rPr>
              <w:t>162697,0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b/>
                <w:bCs/>
                <w:color w:val="000000"/>
                <w:sz w:val="16"/>
                <w:szCs w:val="16"/>
              </w:rPr>
            </w:pPr>
            <w:r>
              <w:rPr>
                <w:rFonts w:ascii="Arial" w:hAnsi="Arial" w:cs="Arial"/>
                <w:b/>
                <w:bCs/>
                <w:color w:val="000000"/>
                <w:sz w:val="16"/>
                <w:szCs w:val="16"/>
              </w:rPr>
              <w:t>122928,6</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b/>
                <w:bCs/>
                <w:color w:val="000000"/>
                <w:sz w:val="16"/>
                <w:szCs w:val="16"/>
              </w:rPr>
            </w:pPr>
            <w:r>
              <w:rPr>
                <w:rFonts w:ascii="Arial" w:hAnsi="Arial" w:cs="Arial"/>
                <w:b/>
                <w:bCs/>
                <w:color w:val="000000"/>
                <w:sz w:val="16"/>
                <w:szCs w:val="16"/>
              </w:rPr>
              <w:t>115580,3</w:t>
            </w:r>
          </w:p>
        </w:tc>
      </w:tr>
      <w:tr w:rsidR="0010780F" w:rsidTr="0010780F">
        <w:trPr>
          <w:trHeight w:val="52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b/>
                <w:bCs/>
                <w:color w:val="000000"/>
                <w:sz w:val="16"/>
                <w:szCs w:val="16"/>
              </w:rPr>
            </w:pPr>
            <w:r>
              <w:rPr>
                <w:rFonts w:ascii="Arial" w:hAnsi="Arial" w:cs="Arial"/>
                <w:b/>
                <w:bCs/>
                <w:color w:val="000000"/>
                <w:sz w:val="16"/>
                <w:szCs w:val="16"/>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5847,4</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4654,4</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4654,6</w:t>
            </w:r>
          </w:p>
        </w:tc>
      </w:tr>
      <w:tr w:rsidR="0010780F" w:rsidTr="0010780F">
        <w:trPr>
          <w:trHeight w:val="825"/>
        </w:trPr>
        <w:tc>
          <w:tcPr>
            <w:tcW w:w="2552" w:type="dxa"/>
            <w:tcBorders>
              <w:top w:val="single" w:sz="4" w:space="0" w:color="auto"/>
              <w:left w:val="single" w:sz="4" w:space="0" w:color="auto"/>
              <w:bottom w:val="single" w:sz="4" w:space="0" w:color="auto"/>
              <w:right w:val="single" w:sz="4" w:space="0" w:color="auto"/>
            </w:tcBorders>
            <w:hideMark/>
          </w:tcPr>
          <w:p w:rsidR="0010780F" w:rsidRDefault="0010780F">
            <w:pPr>
              <w:rPr>
                <w:rFonts w:ascii="Arial" w:hAnsi="Arial" w:cs="Arial"/>
                <w:color w:val="000000"/>
                <w:sz w:val="16"/>
                <w:szCs w:val="16"/>
              </w:rPr>
            </w:pPr>
            <w:r>
              <w:rPr>
                <w:rFonts w:ascii="Arial" w:hAnsi="Arial" w:cs="Arial"/>
                <w:color w:val="000000"/>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2278,5</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1613,3</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1613,5</w:t>
            </w:r>
          </w:p>
        </w:tc>
      </w:tr>
      <w:tr w:rsidR="0010780F" w:rsidTr="0010780F">
        <w:trPr>
          <w:trHeight w:val="63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Муниципальная программа "Развитие образования в Инсарском муниципальном районе Республики Мордовия на 2016-2025 годы"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119,6</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119,8</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120,0</w:t>
            </w:r>
          </w:p>
        </w:tc>
      </w:tr>
      <w:tr w:rsidR="0010780F" w:rsidTr="0010780F">
        <w:trPr>
          <w:trHeight w:val="114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 xml:space="preserve">Основное мероприятие "Мероприятие по обеспечению реализации муниципальной программы "Развитие образования в Инсарском муниципальном районе на </w:t>
            </w:r>
            <w:r>
              <w:rPr>
                <w:rFonts w:ascii="Arial" w:hAnsi="Arial" w:cs="Arial"/>
                <w:color w:val="000000"/>
                <w:sz w:val="16"/>
                <w:szCs w:val="16"/>
              </w:rPr>
              <w:lastRenderedPageBreak/>
              <w:t>2016-2025 годы" и прочие мероприятия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09</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119,6</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119,8</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120,0</w:t>
            </w:r>
          </w:p>
        </w:tc>
      </w:tr>
      <w:tr w:rsidR="0010780F" w:rsidTr="0010780F">
        <w:trPr>
          <w:trHeight w:val="100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lastRenderedPageBreak/>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09</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77550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119,6</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119,8</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120,0</w:t>
            </w:r>
          </w:p>
        </w:tc>
      </w:tr>
      <w:tr w:rsidR="0010780F" w:rsidTr="0010780F">
        <w:trPr>
          <w:trHeight w:val="750"/>
        </w:trPr>
        <w:tc>
          <w:tcPr>
            <w:tcW w:w="2552" w:type="dxa"/>
            <w:tcBorders>
              <w:top w:val="single" w:sz="4" w:space="0" w:color="auto"/>
              <w:left w:val="single" w:sz="4" w:space="0" w:color="auto"/>
              <w:bottom w:val="single" w:sz="4" w:space="0" w:color="auto"/>
              <w:right w:val="single" w:sz="4" w:space="0" w:color="auto"/>
            </w:tcBorders>
            <w:hideMark/>
          </w:tcPr>
          <w:p w:rsidR="0010780F" w:rsidRDefault="0010780F">
            <w:pPr>
              <w:rPr>
                <w:rFonts w:ascii="Arial" w:hAnsi="Arial" w:cs="Arial"/>
                <w:color w:val="000000"/>
                <w:sz w:val="16"/>
                <w:szCs w:val="16"/>
              </w:rPr>
            </w:pPr>
            <w:r>
              <w:rPr>
                <w:rFonts w:ascii="Arial" w:hAnsi="Arial" w:cs="Arial"/>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09</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77550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119,6</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119,8</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120,0</w:t>
            </w:r>
          </w:p>
        </w:tc>
      </w:tr>
      <w:tr w:rsidR="0010780F" w:rsidTr="0010780F">
        <w:trPr>
          <w:trHeight w:val="480"/>
        </w:trPr>
        <w:tc>
          <w:tcPr>
            <w:tcW w:w="2552" w:type="dxa"/>
            <w:tcBorders>
              <w:top w:val="single" w:sz="4" w:space="0" w:color="auto"/>
              <w:left w:val="single" w:sz="4" w:space="0" w:color="auto"/>
              <w:bottom w:val="single" w:sz="4" w:space="0" w:color="auto"/>
              <w:right w:val="single" w:sz="4" w:space="0" w:color="auto"/>
            </w:tcBorders>
            <w:hideMark/>
          </w:tcPr>
          <w:p w:rsidR="0010780F" w:rsidRDefault="0010780F">
            <w:pPr>
              <w:rPr>
                <w:rFonts w:ascii="Arial" w:hAnsi="Arial" w:cs="Arial"/>
                <w:color w:val="000000"/>
                <w:sz w:val="16"/>
                <w:szCs w:val="16"/>
              </w:rPr>
            </w:pPr>
            <w:r>
              <w:rPr>
                <w:rFonts w:ascii="Arial" w:hAnsi="Arial" w:cs="Arial"/>
                <w:color w:val="000000"/>
                <w:sz w:val="16"/>
                <w:szCs w:val="16"/>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09</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77550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120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119,6</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119,8</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120,0</w:t>
            </w:r>
          </w:p>
        </w:tc>
      </w:tr>
      <w:tr w:rsidR="0010780F" w:rsidTr="0010780F">
        <w:trPr>
          <w:trHeight w:val="85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Муниципальная программа "Развитие и обеспечение эффективности деятельности администрации Инсарского муниципального района на 2018-2025 годы"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2158,9</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1493,5</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1493,5</w:t>
            </w:r>
          </w:p>
        </w:tc>
      </w:tr>
      <w:tr w:rsidR="0010780F" w:rsidTr="0010780F">
        <w:trPr>
          <w:trHeight w:val="63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Основное мероприятие "Финансовое обеспечение деятельности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2062,0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1407,2</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1407,2</w:t>
            </w:r>
          </w:p>
        </w:tc>
      </w:tr>
      <w:tr w:rsidR="0010780F" w:rsidTr="0010780F">
        <w:trPr>
          <w:trHeight w:val="64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Расходы на выплаты по оплате труда работников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41110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2060,0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1400,1</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1400,1</w:t>
            </w:r>
          </w:p>
        </w:tc>
      </w:tr>
      <w:tr w:rsidR="0010780F" w:rsidTr="0010780F">
        <w:trPr>
          <w:trHeight w:val="855"/>
        </w:trPr>
        <w:tc>
          <w:tcPr>
            <w:tcW w:w="2552" w:type="dxa"/>
            <w:tcBorders>
              <w:top w:val="single" w:sz="4" w:space="0" w:color="auto"/>
              <w:left w:val="single" w:sz="4" w:space="0" w:color="auto"/>
              <w:bottom w:val="single" w:sz="4" w:space="0" w:color="auto"/>
              <w:right w:val="single" w:sz="4" w:space="0" w:color="auto"/>
            </w:tcBorders>
            <w:hideMark/>
          </w:tcPr>
          <w:p w:rsidR="0010780F" w:rsidRDefault="0010780F">
            <w:pPr>
              <w:rPr>
                <w:rFonts w:ascii="Arial" w:hAnsi="Arial" w:cs="Arial"/>
                <w:color w:val="000000"/>
                <w:sz w:val="16"/>
                <w:szCs w:val="16"/>
              </w:rPr>
            </w:pPr>
            <w:r>
              <w:rPr>
                <w:rFonts w:ascii="Arial" w:hAnsi="Arial" w:cs="Arial"/>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41110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2060,0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1400,1</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1400,1</w:t>
            </w:r>
          </w:p>
        </w:tc>
      </w:tr>
      <w:tr w:rsidR="0010780F" w:rsidTr="0010780F">
        <w:trPr>
          <w:trHeight w:val="660"/>
        </w:trPr>
        <w:tc>
          <w:tcPr>
            <w:tcW w:w="2552" w:type="dxa"/>
            <w:tcBorders>
              <w:top w:val="single" w:sz="4" w:space="0" w:color="auto"/>
              <w:left w:val="single" w:sz="4" w:space="0" w:color="auto"/>
              <w:bottom w:val="single" w:sz="4" w:space="0" w:color="auto"/>
              <w:right w:val="single" w:sz="4" w:space="0" w:color="auto"/>
            </w:tcBorders>
            <w:hideMark/>
          </w:tcPr>
          <w:p w:rsidR="0010780F" w:rsidRDefault="0010780F">
            <w:pPr>
              <w:rPr>
                <w:rFonts w:ascii="Arial" w:hAnsi="Arial" w:cs="Arial"/>
                <w:color w:val="000000"/>
                <w:sz w:val="16"/>
                <w:szCs w:val="16"/>
              </w:rPr>
            </w:pPr>
            <w:r>
              <w:rPr>
                <w:rFonts w:ascii="Arial" w:hAnsi="Arial" w:cs="Arial"/>
                <w:color w:val="000000"/>
                <w:sz w:val="16"/>
                <w:szCs w:val="16"/>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41110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120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2060,0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1400,1</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1400,1</w:t>
            </w:r>
          </w:p>
        </w:tc>
      </w:tr>
      <w:tr w:rsidR="0010780F" w:rsidTr="0010780F">
        <w:trPr>
          <w:trHeight w:val="52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Расходы на обеспечение функций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41120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7,1</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7,1</w:t>
            </w:r>
          </w:p>
        </w:tc>
      </w:tr>
      <w:tr w:rsidR="0010780F" w:rsidTr="0010780F">
        <w:trPr>
          <w:trHeight w:val="810"/>
        </w:trPr>
        <w:tc>
          <w:tcPr>
            <w:tcW w:w="2552" w:type="dxa"/>
            <w:tcBorders>
              <w:top w:val="single" w:sz="4" w:space="0" w:color="auto"/>
              <w:left w:val="single" w:sz="4" w:space="0" w:color="auto"/>
              <w:bottom w:val="single" w:sz="4" w:space="0" w:color="auto"/>
              <w:right w:val="single" w:sz="4" w:space="0" w:color="auto"/>
            </w:tcBorders>
            <w:hideMark/>
          </w:tcPr>
          <w:p w:rsidR="0010780F" w:rsidRDefault="0010780F">
            <w:pPr>
              <w:rPr>
                <w:rFonts w:ascii="Arial" w:hAnsi="Arial" w:cs="Arial"/>
                <w:color w:val="000000"/>
                <w:sz w:val="16"/>
                <w:szCs w:val="16"/>
              </w:rPr>
            </w:pPr>
            <w:r>
              <w:rPr>
                <w:rFonts w:ascii="Arial" w:hAnsi="Arial" w:cs="Arial"/>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41120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7,1</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7,1</w:t>
            </w:r>
          </w:p>
        </w:tc>
      </w:tr>
      <w:tr w:rsidR="0010780F" w:rsidTr="0010780F">
        <w:trPr>
          <w:trHeight w:val="480"/>
        </w:trPr>
        <w:tc>
          <w:tcPr>
            <w:tcW w:w="2552" w:type="dxa"/>
            <w:tcBorders>
              <w:top w:val="single" w:sz="4" w:space="0" w:color="auto"/>
              <w:left w:val="single" w:sz="4" w:space="0" w:color="auto"/>
              <w:bottom w:val="single" w:sz="4" w:space="0" w:color="auto"/>
              <w:right w:val="single" w:sz="4" w:space="0" w:color="auto"/>
            </w:tcBorders>
            <w:hideMark/>
          </w:tcPr>
          <w:p w:rsidR="0010780F" w:rsidRDefault="0010780F">
            <w:pPr>
              <w:rPr>
                <w:rFonts w:ascii="Arial" w:hAnsi="Arial" w:cs="Arial"/>
                <w:color w:val="000000"/>
                <w:sz w:val="16"/>
                <w:szCs w:val="16"/>
              </w:rPr>
            </w:pPr>
            <w:r>
              <w:rPr>
                <w:rFonts w:ascii="Arial" w:hAnsi="Arial" w:cs="Arial"/>
                <w:color w:val="000000"/>
                <w:sz w:val="16"/>
                <w:szCs w:val="16"/>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41120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120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sz w:val="16"/>
                <w:szCs w:val="16"/>
              </w:rPr>
            </w:pPr>
            <w:r>
              <w:rPr>
                <w:rFonts w:ascii="Arial" w:hAnsi="Arial" w:cs="Arial"/>
                <w:sz w:val="16"/>
                <w:szCs w:val="16"/>
              </w:rPr>
              <w:t>2,0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7,1</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7,1</w:t>
            </w:r>
          </w:p>
        </w:tc>
      </w:tr>
      <w:tr w:rsidR="0010780F" w:rsidTr="0010780F">
        <w:trPr>
          <w:trHeight w:val="58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Основное мероприятие "Материально-техническое обеспечение деятельности администрации Инсарского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96,9</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86,3</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86,3</w:t>
            </w:r>
          </w:p>
        </w:tc>
      </w:tr>
      <w:tr w:rsidR="0010780F" w:rsidTr="0010780F">
        <w:trPr>
          <w:trHeight w:val="58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Расходы на обеспечение функций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41120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96,9</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86,3</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86,3</w:t>
            </w:r>
          </w:p>
        </w:tc>
      </w:tr>
      <w:tr w:rsidR="0010780F" w:rsidTr="0010780F">
        <w:trPr>
          <w:trHeight w:val="58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lastRenderedPageBreak/>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41120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96,9</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86,3</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86,3</w:t>
            </w:r>
          </w:p>
        </w:tc>
      </w:tr>
      <w:tr w:rsidR="0010780F" w:rsidTr="0010780F">
        <w:trPr>
          <w:trHeight w:val="69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41120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240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96,9</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86,3</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86,3</w:t>
            </w:r>
          </w:p>
        </w:tc>
      </w:tr>
      <w:tr w:rsidR="0010780F" w:rsidTr="0010780F">
        <w:trPr>
          <w:trHeight w:val="45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Другие 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3568,9</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3041,1</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3041,1</w:t>
            </w:r>
          </w:p>
        </w:tc>
      </w:tr>
      <w:tr w:rsidR="0010780F" w:rsidTr="0010780F">
        <w:trPr>
          <w:trHeight w:val="63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Непрограммные расходы главных распорядителей бюджетных средств Инсарского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3568,9</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3041,1</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3041,1</w:t>
            </w:r>
          </w:p>
        </w:tc>
      </w:tr>
      <w:tr w:rsidR="0010780F" w:rsidTr="0010780F">
        <w:trPr>
          <w:trHeight w:val="69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3568,9</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3041,1</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3041,1</w:t>
            </w:r>
          </w:p>
        </w:tc>
      </w:tr>
      <w:tr w:rsidR="0010780F" w:rsidTr="0010780F">
        <w:trPr>
          <w:trHeight w:val="45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Централизованные бухгалтерии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61230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3568,9</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3041,1</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3041,1</w:t>
            </w:r>
          </w:p>
        </w:tc>
      </w:tr>
      <w:tr w:rsidR="0010780F" w:rsidTr="0010780F">
        <w:trPr>
          <w:trHeight w:val="855"/>
        </w:trPr>
        <w:tc>
          <w:tcPr>
            <w:tcW w:w="2552" w:type="dxa"/>
            <w:tcBorders>
              <w:top w:val="single" w:sz="4" w:space="0" w:color="auto"/>
              <w:left w:val="single" w:sz="4" w:space="0" w:color="auto"/>
              <w:bottom w:val="single" w:sz="4" w:space="0" w:color="auto"/>
              <w:right w:val="single" w:sz="4" w:space="0" w:color="auto"/>
            </w:tcBorders>
            <w:hideMark/>
          </w:tcPr>
          <w:p w:rsidR="0010780F" w:rsidRDefault="0010780F">
            <w:pPr>
              <w:rPr>
                <w:rFonts w:ascii="Arial" w:hAnsi="Arial" w:cs="Arial"/>
                <w:color w:val="000000"/>
                <w:sz w:val="16"/>
                <w:szCs w:val="16"/>
              </w:rPr>
            </w:pPr>
            <w:r>
              <w:rPr>
                <w:rFonts w:ascii="Arial" w:hAnsi="Arial" w:cs="Arial"/>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61230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3243,5</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2916,7</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2916,7</w:t>
            </w:r>
          </w:p>
        </w:tc>
      </w:tr>
      <w:tr w:rsidR="0010780F" w:rsidTr="0010780F">
        <w:trPr>
          <w:trHeight w:val="615"/>
        </w:trPr>
        <w:tc>
          <w:tcPr>
            <w:tcW w:w="2552" w:type="dxa"/>
            <w:tcBorders>
              <w:top w:val="single" w:sz="4" w:space="0" w:color="auto"/>
              <w:left w:val="single" w:sz="4" w:space="0" w:color="auto"/>
              <w:bottom w:val="single" w:sz="4" w:space="0" w:color="auto"/>
              <w:right w:val="single" w:sz="4" w:space="0" w:color="auto"/>
            </w:tcBorders>
            <w:hideMark/>
          </w:tcPr>
          <w:p w:rsidR="0010780F" w:rsidRDefault="0010780F">
            <w:pPr>
              <w:rPr>
                <w:rFonts w:ascii="Arial" w:hAnsi="Arial" w:cs="Arial"/>
                <w:color w:val="000000"/>
                <w:sz w:val="16"/>
                <w:szCs w:val="16"/>
              </w:rPr>
            </w:pPr>
            <w:r>
              <w:rPr>
                <w:rFonts w:ascii="Arial" w:hAnsi="Arial" w:cs="Arial"/>
                <w:color w:val="000000"/>
                <w:sz w:val="16"/>
                <w:szCs w:val="16"/>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61230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110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3243,5</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2916,7</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2916,7</w:t>
            </w:r>
          </w:p>
        </w:tc>
      </w:tr>
      <w:tr w:rsidR="0010780F" w:rsidTr="0010780F">
        <w:trPr>
          <w:trHeight w:val="52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61230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322,5</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124,4</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124,4</w:t>
            </w:r>
          </w:p>
        </w:tc>
      </w:tr>
      <w:tr w:rsidR="0010780F" w:rsidTr="0010780F">
        <w:trPr>
          <w:trHeight w:val="52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61230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240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322,5</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124,4</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124,4</w:t>
            </w:r>
          </w:p>
        </w:tc>
      </w:tr>
      <w:tr w:rsidR="0010780F" w:rsidTr="0010780F">
        <w:trPr>
          <w:trHeight w:val="52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61230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2,9</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 </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 </w:t>
            </w:r>
          </w:p>
        </w:tc>
      </w:tr>
      <w:tr w:rsidR="0010780F" w:rsidTr="0010780F">
        <w:trPr>
          <w:trHeight w:val="52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 xml:space="preserve">Уплата налогов, сборов и иных платежей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61230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850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2,9</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 </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 </w:t>
            </w:r>
          </w:p>
        </w:tc>
      </w:tr>
      <w:tr w:rsidR="0010780F" w:rsidTr="0010780F">
        <w:trPr>
          <w:trHeight w:val="34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Образование</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125759,0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99634,1</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90040,4</w:t>
            </w:r>
          </w:p>
        </w:tc>
      </w:tr>
      <w:tr w:rsidR="0010780F" w:rsidTr="0010780F">
        <w:trPr>
          <w:trHeight w:val="39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Дошкольное образование</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27153,5</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22278,1</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18530,3</w:t>
            </w:r>
          </w:p>
        </w:tc>
      </w:tr>
      <w:tr w:rsidR="0010780F" w:rsidTr="0010780F">
        <w:trPr>
          <w:trHeight w:val="60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Муниципальная программа "Развитие образования в Инсарском муниципальном районе Республики Мордовия на 2016-2025 годы"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right"/>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right"/>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right"/>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right"/>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27153,5</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22278,1</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18530,3</w:t>
            </w:r>
          </w:p>
        </w:tc>
      </w:tr>
      <w:tr w:rsidR="0010780F" w:rsidTr="0010780F">
        <w:trPr>
          <w:trHeight w:val="46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Основное мероприятие «Развитие дошкольного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25085,5</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20278,1</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18530,3</w:t>
            </w:r>
          </w:p>
        </w:tc>
      </w:tr>
      <w:tr w:rsidR="0010780F" w:rsidTr="0010780F">
        <w:trPr>
          <w:trHeight w:val="57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Ежегодная премия для поощрения лучших педагогических работников дошкольных образовательных организаций</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02020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5,0</w:t>
            </w:r>
          </w:p>
        </w:tc>
      </w:tr>
      <w:tr w:rsidR="0010780F" w:rsidTr="0010780F">
        <w:trPr>
          <w:trHeight w:val="25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Социальное обеспечение и иные выплаты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02020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5,0</w:t>
            </w:r>
          </w:p>
        </w:tc>
      </w:tr>
      <w:tr w:rsidR="0010780F" w:rsidTr="0010780F">
        <w:trPr>
          <w:trHeight w:val="46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Премии и гранты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02020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350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5,0</w:t>
            </w:r>
          </w:p>
        </w:tc>
      </w:tr>
      <w:tr w:rsidR="0010780F" w:rsidTr="0010780F">
        <w:trPr>
          <w:trHeight w:val="46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Дошкольные образовательные организации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61100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5500,0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3373,4</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5100,0</w:t>
            </w:r>
          </w:p>
        </w:tc>
      </w:tr>
      <w:tr w:rsidR="0010780F" w:rsidTr="0010780F">
        <w:trPr>
          <w:trHeight w:val="66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 xml:space="preserve">Предоставление субсидий бюджетным, автономным и иным некоммерческим </w:t>
            </w:r>
            <w:r>
              <w:rPr>
                <w:rFonts w:ascii="Arial" w:hAnsi="Arial" w:cs="Arial"/>
                <w:color w:val="000000"/>
                <w:sz w:val="16"/>
                <w:szCs w:val="16"/>
              </w:rPr>
              <w:lastRenderedPageBreak/>
              <w:t>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61100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5500,0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3373,4</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5100,0</w:t>
            </w:r>
          </w:p>
        </w:tc>
      </w:tr>
      <w:tr w:rsidR="0010780F" w:rsidTr="0010780F">
        <w:trPr>
          <w:trHeight w:val="46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lastRenderedPageBreak/>
              <w:t>Субсидии бюджетным учреждениям</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61100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610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5500,0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3373,4</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5100,0</w:t>
            </w:r>
          </w:p>
        </w:tc>
      </w:tr>
      <w:tr w:rsidR="0010780F" w:rsidTr="0010780F">
        <w:trPr>
          <w:trHeight w:val="2340"/>
        </w:trPr>
        <w:tc>
          <w:tcPr>
            <w:tcW w:w="2552" w:type="dxa"/>
            <w:tcBorders>
              <w:top w:val="single" w:sz="4" w:space="0" w:color="auto"/>
              <w:left w:val="single" w:sz="4" w:space="0" w:color="auto"/>
              <w:bottom w:val="single" w:sz="4" w:space="0" w:color="auto"/>
              <w:right w:val="single" w:sz="4" w:space="0" w:color="auto"/>
            </w:tcBorders>
            <w:hideMark/>
          </w:tcPr>
          <w:p w:rsidR="0010780F" w:rsidRDefault="0010780F">
            <w:pPr>
              <w:rPr>
                <w:rFonts w:ascii="Arial" w:hAnsi="Arial" w:cs="Arial"/>
                <w:color w:val="000000"/>
                <w:sz w:val="16"/>
                <w:szCs w:val="16"/>
              </w:rPr>
            </w:pPr>
            <w:proofErr w:type="gramStart"/>
            <w:r>
              <w:rPr>
                <w:rFonts w:ascii="Arial" w:hAnsi="Arial" w:cs="Arial"/>
                <w:color w:val="000000"/>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77090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19580,5</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16899,7</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13425,3</w:t>
            </w:r>
          </w:p>
        </w:tc>
      </w:tr>
      <w:tr w:rsidR="0010780F" w:rsidTr="0010780F">
        <w:trPr>
          <w:trHeight w:val="55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Предоставление субсидий бюджетным, автономным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77090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19580,5</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16899,7</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13425,3</w:t>
            </w:r>
          </w:p>
        </w:tc>
      </w:tr>
      <w:tr w:rsidR="0010780F" w:rsidTr="0010780F">
        <w:trPr>
          <w:trHeight w:val="43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Субсидии бюджетным учреждениям</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77090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610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19580,5</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16899,7</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13425,3</w:t>
            </w:r>
          </w:p>
        </w:tc>
      </w:tr>
      <w:tr w:rsidR="0010780F" w:rsidTr="0010780F">
        <w:trPr>
          <w:trHeight w:val="141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Основное мероприятие "Мероприятия по проектно-изыскательским работам, строительству, реконструкции, капитальному ремонту образовательных учреждений, а также по приведению объектов образования в соответствие с предъявляемыми требованиями (противопожарными, санитарными и другими)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08</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2068,0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0,0</w:t>
            </w:r>
          </w:p>
        </w:tc>
      </w:tr>
      <w:tr w:rsidR="0010780F" w:rsidTr="0010780F">
        <w:trPr>
          <w:trHeight w:val="43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Дошкольные образовательные организации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08</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61100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2068,0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0,0</w:t>
            </w:r>
          </w:p>
        </w:tc>
      </w:tr>
      <w:tr w:rsidR="0010780F" w:rsidTr="0010780F">
        <w:trPr>
          <w:trHeight w:val="61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Предоставление субсидий бюджетным, автономным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08</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61100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2068,0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0,0</w:t>
            </w:r>
          </w:p>
        </w:tc>
      </w:tr>
      <w:tr w:rsidR="0010780F" w:rsidTr="0010780F">
        <w:trPr>
          <w:trHeight w:val="43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Субсидии бюджетным учреждениям</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08</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61100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610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2068,0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 </w:t>
            </w:r>
          </w:p>
        </w:tc>
      </w:tr>
      <w:tr w:rsidR="0010780F" w:rsidTr="0010780F">
        <w:trPr>
          <w:trHeight w:val="60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b/>
                <w:bCs/>
                <w:color w:val="000000"/>
                <w:sz w:val="16"/>
                <w:szCs w:val="16"/>
              </w:rPr>
            </w:pPr>
            <w:r>
              <w:rPr>
                <w:rFonts w:ascii="Arial" w:hAnsi="Arial" w:cs="Arial"/>
                <w:b/>
                <w:bCs/>
                <w:color w:val="000000"/>
                <w:sz w:val="16"/>
                <w:szCs w:val="16"/>
              </w:rPr>
              <w:t>Общее образование</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73044,2</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61401,8</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49414,8</w:t>
            </w:r>
          </w:p>
        </w:tc>
      </w:tr>
      <w:tr w:rsidR="0010780F" w:rsidTr="0010780F">
        <w:trPr>
          <w:trHeight w:val="75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Муниципальная программа "Развитие образования в Инсарском муниципальном районе Республики Мордовия на 2016-2025 годы"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73044,2</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61401,8</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49414,8</w:t>
            </w:r>
          </w:p>
        </w:tc>
      </w:tr>
      <w:tr w:rsidR="0010780F" w:rsidTr="0010780F">
        <w:trPr>
          <w:trHeight w:val="33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Основное мероприятие "Развитие общего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68044,2</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56428,4</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49414,8</w:t>
            </w:r>
          </w:p>
        </w:tc>
      </w:tr>
      <w:tr w:rsidR="0010780F" w:rsidTr="0010780F">
        <w:trPr>
          <w:trHeight w:val="31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Поощрение лучших учителей</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02010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50,0</w:t>
            </w:r>
          </w:p>
        </w:tc>
      </w:tr>
      <w:tr w:rsidR="0010780F" w:rsidTr="0010780F">
        <w:trPr>
          <w:trHeight w:val="31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Социальное обеспечение и иные выплаты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02010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50,0</w:t>
            </w:r>
          </w:p>
        </w:tc>
      </w:tr>
      <w:tr w:rsidR="0010780F" w:rsidTr="0010780F">
        <w:trPr>
          <w:trHeight w:val="33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Премии и гранты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02010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350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50,0</w:t>
            </w:r>
          </w:p>
        </w:tc>
      </w:tr>
      <w:tr w:rsidR="0010780F" w:rsidTr="0010780F">
        <w:trPr>
          <w:trHeight w:val="130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proofErr w:type="gramStart"/>
            <w:r>
              <w:rPr>
                <w:rFonts w:ascii="Arial" w:hAnsi="Arial" w:cs="Arial"/>
                <w:color w:val="000000"/>
                <w:sz w:val="16"/>
                <w:szCs w:val="16"/>
              </w:rPr>
              <w:lastRenderedPageBreak/>
              <w:t>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42470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600,0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450,0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292,4</w:t>
            </w:r>
          </w:p>
        </w:tc>
      </w:tr>
      <w:tr w:rsidR="0010780F" w:rsidTr="0010780F">
        <w:trPr>
          <w:trHeight w:val="58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Предоставление субсидий бюджетным, автономным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42470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600,0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450,0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292,4</w:t>
            </w:r>
          </w:p>
        </w:tc>
      </w:tr>
      <w:tr w:rsidR="0010780F" w:rsidTr="0010780F">
        <w:trPr>
          <w:trHeight w:val="31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 xml:space="preserve">Субсидии бюджетным учреждениям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42470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610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600,0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450,0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292,4</w:t>
            </w:r>
          </w:p>
        </w:tc>
      </w:tr>
      <w:tr w:rsidR="0010780F" w:rsidTr="0010780F">
        <w:trPr>
          <w:trHeight w:val="33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Школы-детские сады, школы начальные, неполные средние и средние</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61090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11800,0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8100,0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9893,4</w:t>
            </w:r>
          </w:p>
        </w:tc>
      </w:tr>
      <w:tr w:rsidR="0010780F" w:rsidTr="0010780F">
        <w:trPr>
          <w:trHeight w:val="63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Предоставление субсидий бюджетным, автономным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61090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11800,0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8100,0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9893,4</w:t>
            </w:r>
          </w:p>
        </w:tc>
      </w:tr>
      <w:tr w:rsidR="0010780F" w:rsidTr="0010780F">
        <w:trPr>
          <w:trHeight w:val="33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Субсидии бюджетным учреждениям</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61090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610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11800,0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8100,0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9893,4</w:t>
            </w:r>
          </w:p>
        </w:tc>
      </w:tr>
      <w:tr w:rsidR="0010780F" w:rsidTr="0010780F">
        <w:trPr>
          <w:trHeight w:val="2505"/>
        </w:trPr>
        <w:tc>
          <w:tcPr>
            <w:tcW w:w="2552" w:type="dxa"/>
            <w:tcBorders>
              <w:top w:val="single" w:sz="4" w:space="0" w:color="auto"/>
              <w:left w:val="single" w:sz="4" w:space="0" w:color="auto"/>
              <w:bottom w:val="single" w:sz="4" w:space="0" w:color="auto"/>
              <w:right w:val="single" w:sz="4" w:space="0" w:color="auto"/>
            </w:tcBorders>
            <w:hideMark/>
          </w:tcPr>
          <w:p w:rsidR="0010780F" w:rsidRDefault="0010780F">
            <w:pPr>
              <w:rPr>
                <w:rFonts w:ascii="Arial" w:hAnsi="Arial" w:cs="Arial"/>
                <w:color w:val="000000"/>
                <w:sz w:val="16"/>
                <w:szCs w:val="16"/>
              </w:rPr>
            </w:pPr>
            <w:proofErr w:type="gramStart"/>
            <w:r>
              <w:rPr>
                <w:rFonts w:ascii="Arial" w:hAnsi="Arial" w:cs="Arial"/>
                <w:color w:val="000000"/>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77080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52139,2</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44539,1</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35797,2</w:t>
            </w:r>
          </w:p>
        </w:tc>
      </w:tr>
      <w:tr w:rsidR="0010780F" w:rsidTr="0010780F">
        <w:trPr>
          <w:trHeight w:val="54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Предоставление субсидий бюджетным, автономным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77080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52139,2</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44539,1</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35797,2</w:t>
            </w:r>
          </w:p>
        </w:tc>
      </w:tr>
      <w:tr w:rsidR="0010780F" w:rsidTr="0010780F">
        <w:trPr>
          <w:trHeight w:val="51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Субсидии бюджетным учреждениям</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77080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610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52139,2</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44539,1</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35797,2</w:t>
            </w:r>
          </w:p>
        </w:tc>
      </w:tr>
      <w:tr w:rsidR="0010780F" w:rsidTr="0010780F">
        <w:trPr>
          <w:trHeight w:val="78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proofErr w:type="gramStart"/>
            <w:r>
              <w:rPr>
                <w:rFonts w:ascii="Arial" w:hAnsi="Arial" w:cs="Arial"/>
                <w:color w:val="000000"/>
                <w:sz w:val="16"/>
                <w:szCs w:val="16"/>
              </w:rPr>
              <w:t xml:space="preserve">Организация бесплатного горячего питания обучающихся получающих начальное общее образование в муниципальных образовательных организациях </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L3040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3455,0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3289,3</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3381,8</w:t>
            </w:r>
          </w:p>
        </w:tc>
      </w:tr>
      <w:tr w:rsidR="0010780F" w:rsidTr="0010780F">
        <w:trPr>
          <w:trHeight w:val="75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Предоставление субсидий бюджетным, автономным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L3040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3455,0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3289,3</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3381,8</w:t>
            </w:r>
          </w:p>
        </w:tc>
      </w:tr>
      <w:tr w:rsidR="0010780F" w:rsidTr="0010780F">
        <w:trPr>
          <w:trHeight w:val="43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Субсидии бюджетным учреждениям</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L3040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610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3455,0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3289,3</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3381,8</w:t>
            </w:r>
          </w:p>
        </w:tc>
      </w:tr>
      <w:tr w:rsidR="0010780F" w:rsidTr="0010780F">
        <w:trPr>
          <w:trHeight w:val="435"/>
        </w:trPr>
        <w:tc>
          <w:tcPr>
            <w:tcW w:w="2552" w:type="dxa"/>
            <w:tcBorders>
              <w:top w:val="single" w:sz="4" w:space="0" w:color="auto"/>
              <w:left w:val="single" w:sz="4" w:space="0" w:color="auto"/>
              <w:bottom w:val="single" w:sz="4" w:space="0" w:color="auto"/>
              <w:right w:val="single" w:sz="4" w:space="0" w:color="auto"/>
            </w:tcBorders>
            <w:hideMark/>
          </w:tcPr>
          <w:p w:rsidR="0010780F" w:rsidRDefault="0010780F">
            <w:pPr>
              <w:rPr>
                <w:rFonts w:ascii="Arial" w:hAnsi="Arial" w:cs="Arial"/>
                <w:color w:val="000000"/>
                <w:sz w:val="16"/>
                <w:szCs w:val="16"/>
              </w:rPr>
            </w:pPr>
            <w:r>
              <w:rPr>
                <w:rFonts w:ascii="Arial" w:hAnsi="Arial" w:cs="Arial"/>
                <w:color w:val="000000"/>
                <w:sz w:val="16"/>
                <w:szCs w:val="16"/>
              </w:rPr>
              <w:t>Региональный проект "Успех каждого ребенка"</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28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Е</w:t>
            </w:r>
            <w:proofErr w:type="gramStart"/>
            <w:r>
              <w:rPr>
                <w:rFonts w:ascii="Arial" w:hAnsi="Arial" w:cs="Arial"/>
                <w:color w:val="000000"/>
                <w:sz w:val="16"/>
                <w:szCs w:val="16"/>
              </w:rPr>
              <w:t>2</w:t>
            </w:r>
            <w:proofErr w:type="gramEnd"/>
          </w:p>
        </w:tc>
        <w:tc>
          <w:tcPr>
            <w:tcW w:w="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00000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68,6</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0,0</w:t>
            </w:r>
          </w:p>
        </w:tc>
      </w:tr>
      <w:tr w:rsidR="0010780F" w:rsidTr="0010780F">
        <w:trPr>
          <w:trHeight w:val="825"/>
        </w:trPr>
        <w:tc>
          <w:tcPr>
            <w:tcW w:w="2552" w:type="dxa"/>
            <w:tcBorders>
              <w:top w:val="single" w:sz="4" w:space="0" w:color="auto"/>
              <w:left w:val="single" w:sz="4" w:space="0" w:color="auto"/>
              <w:bottom w:val="single" w:sz="4" w:space="0" w:color="auto"/>
              <w:right w:val="single" w:sz="4" w:space="0" w:color="auto"/>
            </w:tcBorders>
            <w:hideMark/>
          </w:tcPr>
          <w:p w:rsidR="0010780F" w:rsidRDefault="0010780F">
            <w:pPr>
              <w:rPr>
                <w:rFonts w:ascii="Arial" w:hAnsi="Arial" w:cs="Arial"/>
                <w:color w:val="000000"/>
                <w:sz w:val="16"/>
                <w:szCs w:val="16"/>
              </w:rPr>
            </w:pPr>
            <w:r>
              <w:rPr>
                <w:rFonts w:ascii="Arial" w:hAnsi="Arial" w:cs="Arial"/>
                <w:color w:val="000000"/>
                <w:sz w:val="16"/>
                <w:szCs w:val="16"/>
              </w:rPr>
              <w:t xml:space="preserve">Создание в общеобразовательных организациях расположенных в сельской местности и малых городах условий для занятий физической культурой и </w:t>
            </w:r>
            <w:r>
              <w:rPr>
                <w:rFonts w:ascii="Arial" w:hAnsi="Arial" w:cs="Arial"/>
                <w:color w:val="000000"/>
                <w:sz w:val="16"/>
                <w:szCs w:val="16"/>
              </w:rPr>
              <w:lastRenderedPageBreak/>
              <w:t>спортом</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lastRenderedPageBreak/>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28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Е</w:t>
            </w:r>
            <w:proofErr w:type="gramStart"/>
            <w:r>
              <w:rPr>
                <w:rFonts w:ascii="Arial" w:hAnsi="Arial" w:cs="Arial"/>
                <w:color w:val="000000"/>
                <w:sz w:val="16"/>
                <w:szCs w:val="16"/>
              </w:rPr>
              <w:t>2</w:t>
            </w:r>
            <w:proofErr w:type="gramEnd"/>
          </w:p>
        </w:tc>
        <w:tc>
          <w:tcPr>
            <w:tcW w:w="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50970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68,6</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0,0</w:t>
            </w:r>
          </w:p>
        </w:tc>
      </w:tr>
      <w:tr w:rsidR="0010780F" w:rsidTr="0010780F">
        <w:trPr>
          <w:trHeight w:val="570"/>
        </w:trPr>
        <w:tc>
          <w:tcPr>
            <w:tcW w:w="2552" w:type="dxa"/>
            <w:tcBorders>
              <w:top w:val="single" w:sz="4" w:space="0" w:color="auto"/>
              <w:left w:val="single" w:sz="4" w:space="0" w:color="auto"/>
              <w:bottom w:val="single" w:sz="4" w:space="0" w:color="auto"/>
              <w:right w:val="single" w:sz="4" w:space="0" w:color="auto"/>
            </w:tcBorders>
            <w:hideMark/>
          </w:tcPr>
          <w:p w:rsidR="0010780F" w:rsidRDefault="0010780F">
            <w:pPr>
              <w:rPr>
                <w:rFonts w:ascii="Arial" w:hAnsi="Arial" w:cs="Arial"/>
                <w:color w:val="000000"/>
                <w:sz w:val="16"/>
                <w:szCs w:val="16"/>
              </w:rPr>
            </w:pPr>
            <w:r>
              <w:rPr>
                <w:rFonts w:ascii="Arial" w:hAnsi="Arial" w:cs="Arial"/>
                <w:color w:val="000000"/>
                <w:sz w:val="16"/>
                <w:szCs w:val="16"/>
              </w:rPr>
              <w:lastRenderedPageBreak/>
              <w:t>Предоставление субсидий бюджетным, автономным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28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Е</w:t>
            </w:r>
            <w:proofErr w:type="gramStart"/>
            <w:r>
              <w:rPr>
                <w:rFonts w:ascii="Arial" w:hAnsi="Arial" w:cs="Arial"/>
                <w:color w:val="000000"/>
                <w:sz w:val="16"/>
                <w:szCs w:val="16"/>
              </w:rPr>
              <w:t>2</w:t>
            </w:r>
            <w:proofErr w:type="gramEnd"/>
          </w:p>
        </w:tc>
        <w:tc>
          <w:tcPr>
            <w:tcW w:w="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50970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68,6</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0,0</w:t>
            </w:r>
          </w:p>
        </w:tc>
      </w:tr>
      <w:tr w:rsidR="0010780F" w:rsidTr="0010780F">
        <w:trPr>
          <w:trHeight w:val="435"/>
        </w:trPr>
        <w:tc>
          <w:tcPr>
            <w:tcW w:w="2552" w:type="dxa"/>
            <w:tcBorders>
              <w:top w:val="single" w:sz="4" w:space="0" w:color="auto"/>
              <w:left w:val="single" w:sz="4" w:space="0" w:color="auto"/>
              <w:bottom w:val="single" w:sz="4" w:space="0" w:color="auto"/>
              <w:right w:val="single" w:sz="4" w:space="0" w:color="auto"/>
            </w:tcBorders>
            <w:hideMark/>
          </w:tcPr>
          <w:p w:rsidR="0010780F" w:rsidRDefault="0010780F">
            <w:pPr>
              <w:rPr>
                <w:rFonts w:ascii="Arial" w:hAnsi="Arial" w:cs="Arial"/>
                <w:color w:val="000000"/>
                <w:sz w:val="16"/>
                <w:szCs w:val="16"/>
              </w:rPr>
            </w:pPr>
            <w:r>
              <w:rPr>
                <w:rFonts w:ascii="Arial" w:hAnsi="Arial" w:cs="Arial"/>
                <w:color w:val="000000"/>
                <w:sz w:val="16"/>
                <w:szCs w:val="16"/>
              </w:rPr>
              <w:t>Субсидии бюджетным учреждениям</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28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Е</w:t>
            </w:r>
            <w:proofErr w:type="gramStart"/>
            <w:r>
              <w:rPr>
                <w:rFonts w:ascii="Arial" w:hAnsi="Arial" w:cs="Arial"/>
                <w:color w:val="000000"/>
                <w:sz w:val="16"/>
                <w:szCs w:val="16"/>
              </w:rPr>
              <w:t>2</w:t>
            </w:r>
            <w:proofErr w:type="gramEnd"/>
          </w:p>
        </w:tc>
        <w:tc>
          <w:tcPr>
            <w:tcW w:w="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50970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610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68,6</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 </w:t>
            </w:r>
          </w:p>
        </w:tc>
      </w:tr>
      <w:tr w:rsidR="0010780F" w:rsidTr="0010780F">
        <w:trPr>
          <w:trHeight w:val="135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Основное мероприятие "Мероприятия по проектно-изыскательским работам, строительству, реконструкции, капитальному ремонту образовательных учреждений, а также по приведению объектов образования в соответствие с предъявляемыми требованиями (противопожарными, санитарными и другими)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08</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5000,0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4904,8</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0,0</w:t>
            </w:r>
          </w:p>
        </w:tc>
      </w:tr>
      <w:tr w:rsidR="0010780F" w:rsidTr="0010780F">
        <w:trPr>
          <w:trHeight w:val="45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Школы-детские сады, школы начальные, неполные средние и средние</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08</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61090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5000,0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4904,8</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0,0</w:t>
            </w:r>
          </w:p>
        </w:tc>
      </w:tr>
      <w:tr w:rsidR="0010780F" w:rsidTr="0010780F">
        <w:trPr>
          <w:trHeight w:val="58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Предоставление субсидий бюджетным, автономным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08</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61090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5000,0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4904,8</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0,0</w:t>
            </w:r>
          </w:p>
        </w:tc>
      </w:tr>
      <w:tr w:rsidR="0010780F" w:rsidTr="0010780F">
        <w:trPr>
          <w:trHeight w:val="39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Субсидии бюджетным учреждениям</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08</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61090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610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5000,0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4904,8</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 </w:t>
            </w:r>
          </w:p>
        </w:tc>
      </w:tr>
      <w:tr w:rsidR="0010780F" w:rsidTr="0010780F">
        <w:trPr>
          <w:trHeight w:val="34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Дополнительное образование</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18161,0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9896,0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16037,1</w:t>
            </w:r>
          </w:p>
        </w:tc>
      </w:tr>
      <w:tr w:rsidR="0010780F" w:rsidTr="0010780F">
        <w:trPr>
          <w:trHeight w:val="63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Муниципальная программа "Развитие образования в Инсарском муниципальном районе Республики Мордовия на 2016-2025 годы"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13067,3</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6996,0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7996,0</w:t>
            </w:r>
          </w:p>
        </w:tc>
      </w:tr>
      <w:tr w:rsidR="0010780F" w:rsidTr="0010780F">
        <w:trPr>
          <w:trHeight w:val="39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Основное мероприятие "Развитие дополнительного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03</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13067,3</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6996,0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7996,0</w:t>
            </w:r>
          </w:p>
        </w:tc>
      </w:tr>
      <w:tr w:rsidR="0010780F" w:rsidTr="0010780F">
        <w:trPr>
          <w:trHeight w:val="42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Учреждения по внешкольной работе с детьми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03</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61080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11575,0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5996,0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6996,0</w:t>
            </w:r>
          </w:p>
        </w:tc>
      </w:tr>
      <w:tr w:rsidR="0010780F" w:rsidTr="0010780F">
        <w:trPr>
          <w:trHeight w:val="63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Предоставление субсидий бюджетным, автономным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03</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61080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11575,0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5996,0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6996,0</w:t>
            </w:r>
          </w:p>
        </w:tc>
      </w:tr>
      <w:tr w:rsidR="0010780F" w:rsidTr="0010780F">
        <w:trPr>
          <w:trHeight w:val="42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Субсидии бюджетным учреждениям</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03</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61080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610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11575,0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5996,0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6996,0</w:t>
            </w:r>
          </w:p>
        </w:tc>
      </w:tr>
      <w:tr w:rsidR="0010780F" w:rsidTr="0010780F">
        <w:trPr>
          <w:trHeight w:val="103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 xml:space="preserve">Субсидии некоммерческим </w:t>
            </w:r>
            <w:proofErr w:type="gramStart"/>
            <w:r>
              <w:rPr>
                <w:rFonts w:ascii="Arial" w:hAnsi="Arial" w:cs="Arial"/>
                <w:color w:val="000000"/>
                <w:sz w:val="16"/>
                <w:szCs w:val="16"/>
              </w:rPr>
              <w:t>организациям</w:t>
            </w:r>
            <w:proofErr w:type="gramEnd"/>
            <w:r>
              <w:rPr>
                <w:rFonts w:ascii="Arial" w:hAnsi="Arial" w:cs="Arial"/>
                <w:color w:val="000000"/>
                <w:sz w:val="16"/>
                <w:szCs w:val="16"/>
              </w:rPr>
              <w:t xml:space="preserve"> не являющимися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right"/>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right"/>
              <w:rPr>
                <w:rFonts w:ascii="Arial" w:hAnsi="Arial" w:cs="Arial"/>
                <w:color w:val="000000"/>
                <w:sz w:val="16"/>
                <w:szCs w:val="16"/>
              </w:rPr>
            </w:pPr>
            <w:r>
              <w:rPr>
                <w:rFonts w:ascii="Arial" w:hAnsi="Arial" w:cs="Arial"/>
                <w:color w:val="000000"/>
                <w:sz w:val="16"/>
                <w:szCs w:val="16"/>
              </w:rPr>
              <w:t>03</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right"/>
              <w:rPr>
                <w:rFonts w:ascii="Arial" w:hAnsi="Arial" w:cs="Arial"/>
                <w:color w:val="000000"/>
                <w:sz w:val="16"/>
                <w:szCs w:val="16"/>
              </w:rPr>
            </w:pPr>
            <w:r>
              <w:rPr>
                <w:rFonts w:ascii="Arial" w:hAnsi="Arial" w:cs="Arial"/>
                <w:color w:val="000000"/>
                <w:sz w:val="16"/>
                <w:szCs w:val="16"/>
              </w:rPr>
              <w:t>91560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right"/>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1492,3</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1000,0</w:t>
            </w:r>
          </w:p>
        </w:tc>
      </w:tr>
      <w:tr w:rsidR="0010780F" w:rsidTr="0010780F">
        <w:trPr>
          <w:trHeight w:val="57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Предоставление субсидий бюджетным, автономным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right"/>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right"/>
              <w:rPr>
                <w:rFonts w:ascii="Arial" w:hAnsi="Arial" w:cs="Arial"/>
                <w:color w:val="000000"/>
                <w:sz w:val="16"/>
                <w:szCs w:val="16"/>
              </w:rPr>
            </w:pPr>
            <w:r>
              <w:rPr>
                <w:rFonts w:ascii="Arial" w:hAnsi="Arial" w:cs="Arial"/>
                <w:color w:val="000000"/>
                <w:sz w:val="16"/>
                <w:szCs w:val="16"/>
              </w:rPr>
              <w:t>03</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right"/>
              <w:rPr>
                <w:rFonts w:ascii="Arial" w:hAnsi="Arial" w:cs="Arial"/>
                <w:color w:val="000000"/>
                <w:sz w:val="16"/>
                <w:szCs w:val="16"/>
              </w:rPr>
            </w:pPr>
            <w:r>
              <w:rPr>
                <w:rFonts w:ascii="Arial" w:hAnsi="Arial" w:cs="Arial"/>
                <w:color w:val="000000"/>
                <w:sz w:val="16"/>
                <w:szCs w:val="16"/>
              </w:rPr>
              <w:t>91560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right"/>
              <w:rPr>
                <w:rFonts w:ascii="Arial" w:hAnsi="Arial" w:cs="Arial"/>
                <w:color w:val="000000"/>
                <w:sz w:val="16"/>
                <w:szCs w:val="16"/>
              </w:rPr>
            </w:pPr>
            <w:r>
              <w:rPr>
                <w:rFonts w:ascii="Arial" w:hAnsi="Arial" w:cs="Arial"/>
                <w:color w:val="000000"/>
                <w:sz w:val="16"/>
                <w:szCs w:val="16"/>
              </w:rPr>
              <w:t>600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1492,3</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1000,0</w:t>
            </w:r>
          </w:p>
        </w:tc>
      </w:tr>
      <w:tr w:rsidR="0010780F" w:rsidTr="0010780F">
        <w:trPr>
          <w:trHeight w:val="88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right"/>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right"/>
              <w:rPr>
                <w:rFonts w:ascii="Arial" w:hAnsi="Arial" w:cs="Arial"/>
                <w:color w:val="000000"/>
                <w:sz w:val="16"/>
                <w:szCs w:val="16"/>
              </w:rPr>
            </w:pPr>
            <w:r>
              <w:rPr>
                <w:rFonts w:ascii="Arial" w:hAnsi="Arial" w:cs="Arial"/>
                <w:color w:val="000000"/>
                <w:sz w:val="16"/>
                <w:szCs w:val="16"/>
              </w:rPr>
              <w:t>03</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right"/>
              <w:rPr>
                <w:rFonts w:ascii="Arial" w:hAnsi="Arial" w:cs="Arial"/>
                <w:color w:val="000000"/>
                <w:sz w:val="16"/>
                <w:szCs w:val="16"/>
              </w:rPr>
            </w:pPr>
            <w:r>
              <w:rPr>
                <w:rFonts w:ascii="Arial" w:hAnsi="Arial" w:cs="Arial"/>
                <w:color w:val="000000"/>
                <w:sz w:val="16"/>
                <w:szCs w:val="16"/>
              </w:rPr>
              <w:t>91560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right"/>
              <w:rPr>
                <w:rFonts w:ascii="Arial" w:hAnsi="Arial" w:cs="Arial"/>
                <w:color w:val="000000"/>
                <w:sz w:val="16"/>
                <w:szCs w:val="16"/>
              </w:rPr>
            </w:pPr>
            <w:r>
              <w:rPr>
                <w:rFonts w:ascii="Arial" w:hAnsi="Arial" w:cs="Arial"/>
                <w:color w:val="000000"/>
                <w:sz w:val="16"/>
                <w:szCs w:val="16"/>
              </w:rPr>
              <w:t>630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1492,3</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1000,0</w:t>
            </w:r>
          </w:p>
        </w:tc>
      </w:tr>
      <w:tr w:rsidR="0010780F" w:rsidTr="0010780F">
        <w:trPr>
          <w:trHeight w:val="61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Муниципальная программа "Развитие культуры и туризма Инсарского муниципального района на 2016-2024 годы"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5093,7</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2900,0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2900,0</w:t>
            </w:r>
          </w:p>
        </w:tc>
      </w:tr>
      <w:tr w:rsidR="0010780F" w:rsidTr="0010780F">
        <w:trPr>
          <w:trHeight w:val="60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lastRenderedPageBreak/>
              <w:t>Основное мероприятие "Развитие дополнительного образования в сфере культуры"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03</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5093,7</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2900,0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2900,0</w:t>
            </w:r>
          </w:p>
        </w:tc>
      </w:tr>
      <w:tr w:rsidR="0010780F" w:rsidTr="0010780F">
        <w:trPr>
          <w:trHeight w:val="40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Учреждения по внешкольной работе с детьми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03</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61080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5093,7</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2900,0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2900,0</w:t>
            </w:r>
          </w:p>
        </w:tc>
      </w:tr>
      <w:tr w:rsidR="0010780F" w:rsidTr="0010780F">
        <w:trPr>
          <w:trHeight w:val="52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Предоставление субсидий бюджетным, автономным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03</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61080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5093,7</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2900,0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2900,0</w:t>
            </w:r>
          </w:p>
        </w:tc>
      </w:tr>
      <w:tr w:rsidR="0010780F" w:rsidTr="0010780F">
        <w:trPr>
          <w:trHeight w:val="42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Субсидии бюджетным учреждениям</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03</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61080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610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5093,7</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2900,0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2900,0</w:t>
            </w:r>
          </w:p>
        </w:tc>
      </w:tr>
      <w:tr w:rsidR="0010780F" w:rsidTr="0010780F">
        <w:trPr>
          <w:trHeight w:val="42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Региональный проект "Культурная среда"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А</w:t>
            </w:r>
            <w:proofErr w:type="gramStart"/>
            <w:r>
              <w:rPr>
                <w:rFonts w:ascii="Arial" w:hAnsi="Arial" w:cs="Arial"/>
                <w:color w:val="000000"/>
                <w:sz w:val="16"/>
                <w:szCs w:val="16"/>
              </w:rPr>
              <w:t>1</w:t>
            </w:r>
            <w:proofErr w:type="gramEnd"/>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 </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sz w:val="16"/>
                <w:szCs w:val="16"/>
              </w:rPr>
            </w:pPr>
            <w:r>
              <w:rPr>
                <w:rFonts w:ascii="Arial" w:hAnsi="Arial" w:cs="Arial"/>
                <w:sz w:val="16"/>
                <w:szCs w:val="16"/>
              </w:rPr>
              <w:t>5141,1</w:t>
            </w:r>
          </w:p>
        </w:tc>
      </w:tr>
      <w:tr w:rsidR="0010780F" w:rsidTr="0010780F">
        <w:trPr>
          <w:trHeight w:val="75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Приобретение музыкальных инструментов, оборудования и материалов для школ искусств по видам искусств</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А</w:t>
            </w:r>
            <w:proofErr w:type="gramStart"/>
            <w:r>
              <w:rPr>
                <w:rFonts w:ascii="Arial" w:hAnsi="Arial" w:cs="Arial"/>
                <w:color w:val="000000"/>
                <w:sz w:val="16"/>
                <w:szCs w:val="16"/>
              </w:rPr>
              <w:t>1</w:t>
            </w:r>
            <w:proofErr w:type="gramEnd"/>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55192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 </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sz w:val="16"/>
                <w:szCs w:val="16"/>
              </w:rPr>
            </w:pPr>
            <w:r>
              <w:rPr>
                <w:rFonts w:ascii="Arial" w:hAnsi="Arial" w:cs="Arial"/>
                <w:sz w:val="16"/>
                <w:szCs w:val="16"/>
              </w:rPr>
              <w:t>5141,1</w:t>
            </w:r>
          </w:p>
        </w:tc>
      </w:tr>
      <w:tr w:rsidR="0010780F" w:rsidTr="0010780F">
        <w:trPr>
          <w:trHeight w:val="57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Предоставление субсидий бюджетным, автономным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А</w:t>
            </w:r>
            <w:proofErr w:type="gramStart"/>
            <w:r>
              <w:rPr>
                <w:rFonts w:ascii="Arial" w:hAnsi="Arial" w:cs="Arial"/>
                <w:color w:val="000000"/>
                <w:sz w:val="16"/>
                <w:szCs w:val="16"/>
              </w:rPr>
              <w:t>1</w:t>
            </w:r>
            <w:proofErr w:type="gramEnd"/>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55192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 </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sz w:val="16"/>
                <w:szCs w:val="16"/>
              </w:rPr>
            </w:pPr>
            <w:r>
              <w:rPr>
                <w:rFonts w:ascii="Arial" w:hAnsi="Arial" w:cs="Arial"/>
                <w:sz w:val="16"/>
                <w:szCs w:val="16"/>
              </w:rPr>
              <w:t>5141,1</w:t>
            </w:r>
          </w:p>
        </w:tc>
      </w:tr>
      <w:tr w:rsidR="0010780F" w:rsidTr="0010780F">
        <w:trPr>
          <w:trHeight w:val="42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Субсидии бюджетным учреждениям</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А</w:t>
            </w:r>
            <w:proofErr w:type="gramStart"/>
            <w:r>
              <w:rPr>
                <w:rFonts w:ascii="Arial" w:hAnsi="Arial" w:cs="Arial"/>
                <w:color w:val="000000"/>
                <w:sz w:val="16"/>
                <w:szCs w:val="16"/>
              </w:rPr>
              <w:t>1</w:t>
            </w:r>
            <w:proofErr w:type="gramEnd"/>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55192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610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 </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sz w:val="16"/>
                <w:szCs w:val="16"/>
              </w:rPr>
            </w:pPr>
            <w:r>
              <w:rPr>
                <w:rFonts w:ascii="Arial" w:hAnsi="Arial" w:cs="Arial"/>
                <w:sz w:val="16"/>
                <w:szCs w:val="16"/>
              </w:rPr>
              <w:t>5141,1</w:t>
            </w:r>
          </w:p>
        </w:tc>
      </w:tr>
      <w:tr w:rsidR="0010780F" w:rsidTr="0010780F">
        <w:trPr>
          <w:trHeight w:val="63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Профессиональная подготовка, переподготовка и повышение квалификации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5,0</w:t>
            </w:r>
          </w:p>
        </w:tc>
      </w:tr>
      <w:tr w:rsidR="0010780F" w:rsidTr="0010780F">
        <w:trPr>
          <w:trHeight w:val="64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Программа "Развитие муниципальной службы в Инсарском муниципальном районе Республики Мордовия на 2017-2024 годы"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5,0</w:t>
            </w:r>
          </w:p>
        </w:tc>
      </w:tr>
      <w:tr w:rsidR="0010780F" w:rsidTr="0010780F">
        <w:trPr>
          <w:trHeight w:val="118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 xml:space="preserve">Основное мероприятие "Участие в финансировании дополнительного профессионального образования (профессиональная переподготовка и повышение квалификации) муниципальных служащих и </w:t>
            </w:r>
            <w:proofErr w:type="gramStart"/>
            <w:r>
              <w:rPr>
                <w:rFonts w:ascii="Arial" w:hAnsi="Arial" w:cs="Arial"/>
                <w:color w:val="000000"/>
                <w:sz w:val="16"/>
                <w:szCs w:val="16"/>
              </w:rPr>
              <w:t>лиц</w:t>
            </w:r>
            <w:proofErr w:type="gramEnd"/>
            <w:r>
              <w:rPr>
                <w:rFonts w:ascii="Arial" w:hAnsi="Arial" w:cs="Arial"/>
                <w:color w:val="000000"/>
                <w:sz w:val="16"/>
                <w:szCs w:val="16"/>
              </w:rPr>
              <w:t xml:space="preserve"> замещающих муниципальные должности на постоянной основе"</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5,0</w:t>
            </w:r>
          </w:p>
        </w:tc>
      </w:tr>
      <w:tr w:rsidR="0010780F" w:rsidTr="0010780F">
        <w:trPr>
          <w:trHeight w:val="40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Подготовка, переподготовка и повышение квалификации кадров</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41250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5,0</w:t>
            </w:r>
          </w:p>
        </w:tc>
      </w:tr>
      <w:tr w:rsidR="0010780F" w:rsidTr="0010780F">
        <w:trPr>
          <w:trHeight w:val="51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41250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5,0</w:t>
            </w:r>
          </w:p>
        </w:tc>
      </w:tr>
      <w:tr w:rsidR="0010780F" w:rsidTr="0010780F">
        <w:trPr>
          <w:trHeight w:val="52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41250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240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 xml:space="preserve">          5,00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 xml:space="preserve">            5,00 </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 xml:space="preserve">              5,00 </w:t>
            </w:r>
          </w:p>
        </w:tc>
      </w:tr>
      <w:tr w:rsidR="0010780F" w:rsidTr="0010780F">
        <w:trPr>
          <w:trHeight w:val="31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Молодежная политика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5390,7</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4598,6</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4598,6</w:t>
            </w:r>
          </w:p>
        </w:tc>
      </w:tr>
      <w:tr w:rsidR="0010780F" w:rsidTr="0010780F">
        <w:trPr>
          <w:trHeight w:val="88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Муниципальная программа "Развитие физической культуры, спорта и молодежной политики в Инсарском муниципальном районе на 2016-2024 годы"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06</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47,3</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49,1</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49,1</w:t>
            </w:r>
          </w:p>
        </w:tc>
      </w:tr>
      <w:tr w:rsidR="0010780F" w:rsidTr="0010780F">
        <w:trPr>
          <w:trHeight w:val="31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Основное мероприятие "Молодежная политика"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06</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47,3</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49,1</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49,1</w:t>
            </w:r>
          </w:p>
        </w:tc>
      </w:tr>
      <w:tr w:rsidR="0010780F" w:rsidTr="0010780F">
        <w:trPr>
          <w:trHeight w:val="31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Мероприятия в области молодежной политики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06</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42110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47,3</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49,1</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49,1</w:t>
            </w:r>
          </w:p>
        </w:tc>
      </w:tr>
      <w:tr w:rsidR="0010780F" w:rsidTr="0010780F">
        <w:trPr>
          <w:trHeight w:val="58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06</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42110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47,3</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49,1</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49,1</w:t>
            </w:r>
          </w:p>
        </w:tc>
      </w:tr>
      <w:tr w:rsidR="0010780F" w:rsidTr="0010780F">
        <w:trPr>
          <w:trHeight w:val="60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06</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42110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240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47,3</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49,1</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49,1</w:t>
            </w:r>
          </w:p>
        </w:tc>
      </w:tr>
      <w:tr w:rsidR="0010780F" w:rsidTr="0010780F">
        <w:trPr>
          <w:trHeight w:val="58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lastRenderedPageBreak/>
              <w:t xml:space="preserve"> Муниципальная программа "Организация отдыха детей в каникулярное время в Инсарском муниципальном районе на 2016-2025 годы"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40</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5343,4</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4549,5</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4549,5</w:t>
            </w:r>
          </w:p>
        </w:tc>
      </w:tr>
      <w:tr w:rsidR="0010780F" w:rsidTr="0010780F">
        <w:trPr>
          <w:trHeight w:val="63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 xml:space="preserve">Основное мероприятие "Реализация мероприятий по содержанию МБУ " Инсарский детский оздоровительный лагерь им. В.Я. Антропова"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40</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05</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1140,6</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346,3</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346,3</w:t>
            </w:r>
          </w:p>
        </w:tc>
      </w:tr>
      <w:tr w:rsidR="0010780F" w:rsidTr="0010780F">
        <w:trPr>
          <w:trHeight w:val="39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Учреждения по работе с молодежью</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40</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05</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61110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1140,6</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346,3</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346,3</w:t>
            </w:r>
          </w:p>
        </w:tc>
      </w:tr>
      <w:tr w:rsidR="0010780F" w:rsidTr="0010780F">
        <w:trPr>
          <w:trHeight w:val="54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Предоставление субсидий бюджетным, автономным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40</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05</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61110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1140,6</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346,3</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346,3</w:t>
            </w:r>
          </w:p>
        </w:tc>
      </w:tr>
      <w:tr w:rsidR="0010780F" w:rsidTr="0010780F">
        <w:trPr>
          <w:trHeight w:val="39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Субсидии бюджетным учреждениям</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40</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05</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61110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610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1140,6</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346,3</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346,3</w:t>
            </w:r>
          </w:p>
        </w:tc>
      </w:tr>
      <w:tr w:rsidR="0010780F" w:rsidTr="0010780F">
        <w:trPr>
          <w:trHeight w:val="82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Основное мероприятие "Организация отдыха и оздоровления детей в летний период на базе МБУ "Инсарский детский оздоровительный лагерь им. В.Я. Антропова"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40</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06</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2185,5</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2185,7</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2185,7</w:t>
            </w:r>
          </w:p>
        </w:tc>
      </w:tr>
      <w:tr w:rsidR="0010780F" w:rsidTr="0010780F">
        <w:trPr>
          <w:trHeight w:val="87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40</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06</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right"/>
              <w:rPr>
                <w:rFonts w:ascii="Arial" w:hAnsi="Arial" w:cs="Arial"/>
                <w:color w:val="000000"/>
                <w:sz w:val="16"/>
                <w:szCs w:val="16"/>
              </w:rPr>
            </w:pPr>
            <w:r>
              <w:rPr>
                <w:rFonts w:ascii="Arial" w:hAnsi="Arial" w:cs="Arial"/>
                <w:color w:val="000000"/>
                <w:sz w:val="16"/>
                <w:szCs w:val="16"/>
              </w:rPr>
              <w:t>77210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2185,5</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2185,7</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2185,7</w:t>
            </w:r>
          </w:p>
        </w:tc>
      </w:tr>
      <w:tr w:rsidR="0010780F" w:rsidTr="0010780F">
        <w:trPr>
          <w:trHeight w:val="61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Предоставление субсидий бюджетным, автономным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40</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06</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right"/>
              <w:rPr>
                <w:rFonts w:ascii="Arial" w:hAnsi="Arial" w:cs="Arial"/>
                <w:color w:val="000000"/>
                <w:sz w:val="16"/>
                <w:szCs w:val="16"/>
              </w:rPr>
            </w:pPr>
            <w:r>
              <w:rPr>
                <w:rFonts w:ascii="Arial" w:hAnsi="Arial" w:cs="Arial"/>
                <w:color w:val="000000"/>
                <w:sz w:val="16"/>
                <w:szCs w:val="16"/>
              </w:rPr>
              <w:t>77210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2185,5</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2185,7</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2185,7</w:t>
            </w:r>
          </w:p>
        </w:tc>
      </w:tr>
      <w:tr w:rsidR="0010780F" w:rsidTr="0010780F">
        <w:trPr>
          <w:trHeight w:val="42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Субсидии бюджетным учреждениям</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40</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06</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right"/>
              <w:rPr>
                <w:rFonts w:ascii="Arial" w:hAnsi="Arial" w:cs="Arial"/>
                <w:color w:val="000000"/>
                <w:sz w:val="16"/>
                <w:szCs w:val="16"/>
              </w:rPr>
            </w:pPr>
            <w:r>
              <w:rPr>
                <w:rFonts w:ascii="Arial" w:hAnsi="Arial" w:cs="Arial"/>
                <w:color w:val="000000"/>
                <w:sz w:val="16"/>
                <w:szCs w:val="16"/>
              </w:rPr>
              <w:t>77210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610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2185,5</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2185,7</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2185,7</w:t>
            </w:r>
          </w:p>
        </w:tc>
      </w:tr>
      <w:tr w:rsidR="0010780F" w:rsidTr="0010780F">
        <w:trPr>
          <w:trHeight w:val="81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Основное мероприятие "Организация работы лагерей на базе образовательных учреждений Инсарского муниципального района в каникулярный период"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40</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08</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2017,3</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2017,5</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2017,5</w:t>
            </w:r>
          </w:p>
        </w:tc>
      </w:tr>
      <w:tr w:rsidR="0010780F" w:rsidTr="0010780F">
        <w:trPr>
          <w:trHeight w:val="82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40</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08</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right"/>
              <w:rPr>
                <w:rFonts w:ascii="Arial" w:hAnsi="Arial" w:cs="Arial"/>
                <w:color w:val="000000"/>
                <w:sz w:val="16"/>
                <w:szCs w:val="16"/>
              </w:rPr>
            </w:pPr>
            <w:r>
              <w:rPr>
                <w:rFonts w:ascii="Arial" w:hAnsi="Arial" w:cs="Arial"/>
                <w:color w:val="000000"/>
                <w:sz w:val="16"/>
                <w:szCs w:val="16"/>
              </w:rPr>
              <w:t>77210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2017,3</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2017,5</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2017,5</w:t>
            </w:r>
          </w:p>
        </w:tc>
      </w:tr>
      <w:tr w:rsidR="0010780F" w:rsidTr="0010780F">
        <w:trPr>
          <w:trHeight w:val="51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Предоставление субсидий бюджетным, автономным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40</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08</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right"/>
              <w:rPr>
                <w:rFonts w:ascii="Arial" w:hAnsi="Arial" w:cs="Arial"/>
                <w:color w:val="000000"/>
                <w:sz w:val="16"/>
                <w:szCs w:val="16"/>
              </w:rPr>
            </w:pPr>
            <w:r>
              <w:rPr>
                <w:rFonts w:ascii="Arial" w:hAnsi="Arial" w:cs="Arial"/>
                <w:color w:val="000000"/>
                <w:sz w:val="16"/>
                <w:szCs w:val="16"/>
              </w:rPr>
              <w:t>77210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2017,3</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2017,5</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2017,5</w:t>
            </w:r>
          </w:p>
        </w:tc>
      </w:tr>
      <w:tr w:rsidR="0010780F" w:rsidTr="0010780F">
        <w:trPr>
          <w:trHeight w:val="40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Субсидии бюджетным учреждениям</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40</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08</w:t>
            </w:r>
          </w:p>
        </w:tc>
        <w:tc>
          <w:tcPr>
            <w:tcW w:w="85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right"/>
              <w:rPr>
                <w:rFonts w:ascii="Arial" w:hAnsi="Arial" w:cs="Arial"/>
                <w:color w:val="000000"/>
                <w:sz w:val="16"/>
                <w:szCs w:val="16"/>
              </w:rPr>
            </w:pPr>
            <w:r>
              <w:rPr>
                <w:rFonts w:ascii="Arial" w:hAnsi="Arial" w:cs="Arial"/>
                <w:color w:val="000000"/>
                <w:sz w:val="16"/>
                <w:szCs w:val="16"/>
              </w:rPr>
              <w:t>77210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610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2017,3</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2017,5</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2017,5</w:t>
            </w:r>
          </w:p>
        </w:tc>
      </w:tr>
      <w:tr w:rsidR="0010780F" w:rsidTr="0010780F">
        <w:trPr>
          <w:trHeight w:val="34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Другие вопросы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2004,6</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1454,6</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1454,6</w:t>
            </w:r>
          </w:p>
        </w:tc>
      </w:tr>
      <w:tr w:rsidR="0010780F" w:rsidTr="0010780F">
        <w:trPr>
          <w:trHeight w:val="55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Муниципальная программа "Развитие образования в Инсарском муниципальном районе Республики Мордовия на 2016-2025 годы"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2001,6</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1451,6</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1451,6</w:t>
            </w:r>
          </w:p>
        </w:tc>
      </w:tr>
      <w:tr w:rsidR="0010780F" w:rsidTr="0010780F">
        <w:trPr>
          <w:trHeight w:val="52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Основное мероприятие "Выявление и поддержка одаренных детей и молодежи"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w:t>
            </w:r>
          </w:p>
        </w:tc>
      </w:tr>
      <w:tr w:rsidR="0010780F" w:rsidTr="0010780F">
        <w:trPr>
          <w:trHeight w:val="51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Мероприятия, направленные на выявление и поддержку одаренных детей и молодежи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42220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w:t>
            </w:r>
          </w:p>
        </w:tc>
      </w:tr>
      <w:tr w:rsidR="0010780F" w:rsidTr="0010780F">
        <w:trPr>
          <w:trHeight w:val="51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42220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w:t>
            </w:r>
          </w:p>
        </w:tc>
      </w:tr>
      <w:tr w:rsidR="0010780F" w:rsidTr="0010780F">
        <w:trPr>
          <w:trHeight w:val="51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 xml:space="preserve">Иные закупки товаров, работ и услуг для обеспечения государственных </w:t>
            </w:r>
            <w:r>
              <w:rPr>
                <w:rFonts w:ascii="Arial" w:hAnsi="Arial" w:cs="Arial"/>
                <w:color w:val="000000"/>
                <w:sz w:val="16"/>
                <w:szCs w:val="16"/>
              </w:rPr>
              <w:lastRenderedPageBreak/>
              <w:t>(муниципальных)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42220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240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w:t>
            </w:r>
          </w:p>
        </w:tc>
      </w:tr>
      <w:tr w:rsidR="0010780F" w:rsidTr="0010780F">
        <w:trPr>
          <w:trHeight w:val="510"/>
        </w:trPr>
        <w:tc>
          <w:tcPr>
            <w:tcW w:w="2552" w:type="dxa"/>
            <w:tcBorders>
              <w:top w:val="single" w:sz="4" w:space="0" w:color="auto"/>
              <w:left w:val="single" w:sz="4" w:space="0" w:color="auto"/>
              <w:bottom w:val="single" w:sz="4" w:space="0" w:color="auto"/>
              <w:right w:val="single" w:sz="4" w:space="0" w:color="auto"/>
            </w:tcBorders>
            <w:hideMark/>
          </w:tcPr>
          <w:p w:rsidR="0010780F" w:rsidRDefault="0010780F">
            <w:pPr>
              <w:rPr>
                <w:rFonts w:ascii="Arial" w:hAnsi="Arial" w:cs="Arial"/>
                <w:color w:val="000000"/>
                <w:sz w:val="16"/>
                <w:szCs w:val="16"/>
              </w:rPr>
            </w:pPr>
            <w:r>
              <w:rPr>
                <w:rFonts w:ascii="Arial" w:hAnsi="Arial" w:cs="Arial"/>
                <w:color w:val="000000"/>
                <w:sz w:val="16"/>
                <w:szCs w:val="16"/>
              </w:rPr>
              <w:lastRenderedPageBreak/>
              <w:t xml:space="preserve">Премия для поддержки талантливой и одаренной молодежи образовательных организаций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42560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0,0</w:t>
            </w:r>
          </w:p>
        </w:tc>
      </w:tr>
      <w:tr w:rsidR="0010780F" w:rsidTr="0010780F">
        <w:trPr>
          <w:trHeight w:val="51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 xml:space="preserve"> Социальное обеспечение и иные выплаты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42560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0,0</w:t>
            </w:r>
          </w:p>
        </w:tc>
      </w:tr>
      <w:tr w:rsidR="0010780F" w:rsidTr="0010780F">
        <w:trPr>
          <w:trHeight w:val="51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 xml:space="preserve"> Премии и гранты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42560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350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 </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 </w:t>
            </w:r>
          </w:p>
        </w:tc>
      </w:tr>
      <w:tr w:rsidR="0010780F" w:rsidTr="0010780F">
        <w:trPr>
          <w:trHeight w:val="111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Основное мероприятие "Мероприятие по обеспечению реализации муниципальной программы "Развитие образования в Инсарском муниципальном районе на 2016-2025 годы" и прочие мероприятия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09</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1981,6</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1441,6</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1441,6</w:t>
            </w:r>
          </w:p>
        </w:tc>
      </w:tr>
      <w:tr w:rsidR="0010780F" w:rsidTr="0010780F">
        <w:trPr>
          <w:trHeight w:val="37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Мероприятия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09</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42240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27,0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27,0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27,0</w:t>
            </w:r>
          </w:p>
        </w:tc>
      </w:tr>
      <w:tr w:rsidR="0010780F" w:rsidTr="0010780F">
        <w:trPr>
          <w:trHeight w:val="60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09</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42240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27,0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27,0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27,0</w:t>
            </w:r>
          </w:p>
        </w:tc>
      </w:tr>
      <w:tr w:rsidR="0010780F" w:rsidTr="0010780F">
        <w:trPr>
          <w:trHeight w:val="49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09</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42240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240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27,0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27,0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27,0</w:t>
            </w:r>
          </w:p>
        </w:tc>
      </w:tr>
      <w:tr w:rsidR="0010780F" w:rsidTr="0010780F">
        <w:trPr>
          <w:trHeight w:val="63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Муниципальная программа "Повышение безопасности дорожного движения в Инсарском муниципальном районе"</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41</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3,0</w:t>
            </w:r>
          </w:p>
        </w:tc>
      </w:tr>
      <w:tr w:rsidR="0010780F" w:rsidTr="0010780F">
        <w:trPr>
          <w:trHeight w:val="111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Основное мероприятие "Содействие в обеспечении общеобразовательных и дошкольных общеобразовательных учреждений литературой, наглядными пособиями, обучающими играми и видеоматериалами по данной тематике"</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41</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05</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3,0</w:t>
            </w:r>
          </w:p>
        </w:tc>
      </w:tr>
      <w:tr w:rsidR="0010780F" w:rsidTr="0010780F">
        <w:trPr>
          <w:trHeight w:val="49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Мероприятия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41</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05</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42240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3,0</w:t>
            </w:r>
          </w:p>
        </w:tc>
      </w:tr>
      <w:tr w:rsidR="0010780F" w:rsidTr="0010780F">
        <w:trPr>
          <w:trHeight w:val="49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41</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05</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42240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3,0</w:t>
            </w:r>
          </w:p>
        </w:tc>
      </w:tr>
      <w:tr w:rsidR="0010780F" w:rsidTr="0010780F">
        <w:trPr>
          <w:trHeight w:val="49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41</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05</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42240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240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3,0</w:t>
            </w:r>
          </w:p>
        </w:tc>
      </w:tr>
      <w:tr w:rsidR="0010780F" w:rsidTr="0010780F">
        <w:trPr>
          <w:trHeight w:val="76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09</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61120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1954,6</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1414,6</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1414,6</w:t>
            </w:r>
          </w:p>
        </w:tc>
      </w:tr>
      <w:tr w:rsidR="0010780F" w:rsidTr="0010780F">
        <w:trPr>
          <w:trHeight w:val="810"/>
        </w:trPr>
        <w:tc>
          <w:tcPr>
            <w:tcW w:w="2552" w:type="dxa"/>
            <w:tcBorders>
              <w:top w:val="single" w:sz="4" w:space="0" w:color="auto"/>
              <w:left w:val="single" w:sz="4" w:space="0" w:color="auto"/>
              <w:bottom w:val="single" w:sz="4" w:space="0" w:color="auto"/>
              <w:right w:val="single" w:sz="4" w:space="0" w:color="auto"/>
            </w:tcBorders>
            <w:hideMark/>
          </w:tcPr>
          <w:p w:rsidR="0010780F" w:rsidRDefault="0010780F">
            <w:pPr>
              <w:rPr>
                <w:rFonts w:ascii="Arial" w:hAnsi="Arial" w:cs="Arial"/>
                <w:color w:val="000000"/>
                <w:sz w:val="16"/>
                <w:szCs w:val="16"/>
              </w:rPr>
            </w:pPr>
            <w:r>
              <w:rPr>
                <w:rFonts w:ascii="Arial" w:hAnsi="Arial" w:cs="Arial"/>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09</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61120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1269,1</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867,0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867,0</w:t>
            </w:r>
          </w:p>
        </w:tc>
      </w:tr>
      <w:tr w:rsidR="0010780F" w:rsidTr="0010780F">
        <w:trPr>
          <w:trHeight w:val="27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Расходы на выплаты персоналу казенных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09</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61120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110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1269,1</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867,0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867,0</w:t>
            </w:r>
          </w:p>
        </w:tc>
      </w:tr>
      <w:tr w:rsidR="0010780F" w:rsidTr="0010780F">
        <w:trPr>
          <w:trHeight w:val="61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lastRenderedPageBreak/>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09</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61120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638,9</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497,8</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497,8</w:t>
            </w:r>
          </w:p>
        </w:tc>
      </w:tr>
      <w:tr w:rsidR="0010780F" w:rsidTr="0010780F">
        <w:trPr>
          <w:trHeight w:val="58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09</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61120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240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638,9</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497,8</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497,8</w:t>
            </w:r>
          </w:p>
        </w:tc>
      </w:tr>
      <w:tr w:rsidR="0010780F" w:rsidTr="0010780F">
        <w:trPr>
          <w:trHeight w:val="31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09</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61120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46,6</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49,8</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49,8</w:t>
            </w:r>
          </w:p>
        </w:tc>
      </w:tr>
      <w:tr w:rsidR="0010780F" w:rsidTr="0010780F">
        <w:trPr>
          <w:trHeight w:val="31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 xml:space="preserve"> Уплата налогов, сборов и иных платежей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07</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09</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09</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61120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850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46,6</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49,8</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49,8</w:t>
            </w:r>
          </w:p>
        </w:tc>
      </w:tr>
      <w:tr w:rsidR="0010780F" w:rsidTr="0010780F">
        <w:trPr>
          <w:trHeight w:val="31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Культура, кинематография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08</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22484,4</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10029,4</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12029,2</w:t>
            </w:r>
          </w:p>
        </w:tc>
      </w:tr>
      <w:tr w:rsidR="0010780F" w:rsidTr="0010780F">
        <w:trPr>
          <w:trHeight w:val="31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Культура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08</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22484,4</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10029,4</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12029,2</w:t>
            </w:r>
          </w:p>
        </w:tc>
      </w:tr>
      <w:tr w:rsidR="0010780F" w:rsidTr="0010780F">
        <w:trPr>
          <w:trHeight w:val="57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Муниципальная программа "Развитие культуры и туризма Инсарского муниципального района на 2016-2024 годы"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08</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22434,5</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10009,9</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12009,9</w:t>
            </w:r>
          </w:p>
        </w:tc>
      </w:tr>
      <w:tr w:rsidR="0010780F" w:rsidTr="0010780F">
        <w:trPr>
          <w:trHeight w:val="87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Основное мероприятие «Сохранение традиционного народного творчества, национальных культур и развитие культурно-досуговой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08</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16098,3</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7024,9</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8024,9</w:t>
            </w:r>
          </w:p>
        </w:tc>
      </w:tr>
      <w:tr w:rsidR="0010780F" w:rsidTr="0010780F">
        <w:trPr>
          <w:trHeight w:val="63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Дворцы и дома культуры, другие учреждения культуры и средств массовой информации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08</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61140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16098,3</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7024,9</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8024,9</w:t>
            </w:r>
          </w:p>
        </w:tc>
      </w:tr>
      <w:tr w:rsidR="0010780F" w:rsidTr="0010780F">
        <w:trPr>
          <w:trHeight w:val="72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Предоставление субсидий бюджетным, автономным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08</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61140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16098,3</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7024,9</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8024,9</w:t>
            </w:r>
          </w:p>
        </w:tc>
      </w:tr>
      <w:tr w:rsidR="0010780F" w:rsidTr="0010780F">
        <w:trPr>
          <w:trHeight w:val="48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 xml:space="preserve">Субсидии бюджетным учреждениям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08</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61140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610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16098,3</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7024,9</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8024,9</w:t>
            </w:r>
          </w:p>
        </w:tc>
      </w:tr>
      <w:tr w:rsidR="0010780F" w:rsidTr="0010780F">
        <w:trPr>
          <w:trHeight w:val="63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Основное мероприятие "Совершенствование и развитие библиотечно-информационной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08</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6336,2</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2985,0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3985,0</w:t>
            </w:r>
          </w:p>
        </w:tc>
      </w:tr>
      <w:tr w:rsidR="0010780F" w:rsidTr="0010780F">
        <w:trPr>
          <w:trHeight w:val="46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Библиотеки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08</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61160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6336,2</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2985,0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3985,0</w:t>
            </w:r>
          </w:p>
        </w:tc>
      </w:tr>
      <w:tr w:rsidR="0010780F" w:rsidTr="0010780F">
        <w:trPr>
          <w:trHeight w:val="63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Предоставление субсидий бюджетным, автономным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08</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61160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6336,2</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2985,0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3985,0</w:t>
            </w:r>
          </w:p>
        </w:tc>
      </w:tr>
      <w:tr w:rsidR="0010780F" w:rsidTr="0010780F">
        <w:trPr>
          <w:trHeight w:val="54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 xml:space="preserve">Субсидии бюджетным учреждениям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08</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05</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61160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610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6336,2</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2985,0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3985,0</w:t>
            </w:r>
          </w:p>
        </w:tc>
      </w:tr>
      <w:tr w:rsidR="0010780F" w:rsidTr="0010780F">
        <w:trPr>
          <w:trHeight w:val="64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Непрограммные расходы главных распорядителей бюджетных средств Инсарского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08</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49,9</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19,5</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19,3</w:t>
            </w:r>
          </w:p>
        </w:tc>
      </w:tr>
      <w:tr w:rsidR="0010780F" w:rsidTr="0010780F">
        <w:trPr>
          <w:trHeight w:val="64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08</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49,9</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19,5</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19,3</w:t>
            </w:r>
          </w:p>
        </w:tc>
      </w:tr>
      <w:tr w:rsidR="0010780F" w:rsidTr="0010780F">
        <w:trPr>
          <w:trHeight w:val="42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Мероприятия в области культуры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08</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42250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49,9</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19,5</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19,3</w:t>
            </w:r>
          </w:p>
        </w:tc>
      </w:tr>
      <w:tr w:rsidR="0010780F" w:rsidTr="0010780F">
        <w:trPr>
          <w:trHeight w:val="66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Предоставление субсидий бюджетным, автономным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08</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42250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49,9</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19,5</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19,3</w:t>
            </w:r>
          </w:p>
        </w:tc>
      </w:tr>
      <w:tr w:rsidR="0010780F" w:rsidTr="0010780F">
        <w:trPr>
          <w:trHeight w:val="42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 xml:space="preserve">Субсидии бюджетным учреждениям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08</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89</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00</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42250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610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49,9</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19,5</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19,3</w:t>
            </w:r>
          </w:p>
        </w:tc>
      </w:tr>
      <w:tr w:rsidR="0010780F" w:rsidTr="0010780F">
        <w:trPr>
          <w:trHeight w:val="42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Социальная политика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8497,5</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8497,7</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8743,1</w:t>
            </w:r>
          </w:p>
        </w:tc>
      </w:tr>
      <w:tr w:rsidR="0010780F" w:rsidTr="0010780F">
        <w:trPr>
          <w:trHeight w:val="40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Социальное обеспечение</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2392,2</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2392,2</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2392,2</w:t>
            </w:r>
          </w:p>
        </w:tc>
      </w:tr>
      <w:tr w:rsidR="0010780F" w:rsidTr="0010780F">
        <w:trPr>
          <w:trHeight w:val="60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lastRenderedPageBreak/>
              <w:t>Муниципальная программа "Развитие образования в Инсарском муниципальном районе Республики Мордовия на 2016-2025 годы"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2392,2</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2392,2</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2392,2</w:t>
            </w:r>
          </w:p>
        </w:tc>
      </w:tr>
      <w:tr w:rsidR="0010780F" w:rsidTr="0010780F">
        <w:trPr>
          <w:trHeight w:val="36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Основное мероприятие "Развитие общего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2392,2</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2392,2</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2392,2</w:t>
            </w:r>
          </w:p>
        </w:tc>
      </w:tr>
      <w:tr w:rsidR="0010780F" w:rsidTr="0010780F">
        <w:trPr>
          <w:trHeight w:val="109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proofErr w:type="gramStart"/>
            <w:r>
              <w:rPr>
                <w:rFonts w:ascii="Arial" w:hAnsi="Arial" w:cs="Arial"/>
                <w:color w:val="000000"/>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77070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2392,2</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2392,2</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2392,2</w:t>
            </w:r>
          </w:p>
        </w:tc>
      </w:tr>
      <w:tr w:rsidR="0010780F" w:rsidTr="0010780F">
        <w:trPr>
          <w:trHeight w:val="55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Предоставление субсидий бюджетным, автономным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77070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2392,2</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2392,2</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2392,2</w:t>
            </w:r>
          </w:p>
        </w:tc>
      </w:tr>
      <w:tr w:rsidR="0010780F" w:rsidTr="0010780F">
        <w:trPr>
          <w:trHeight w:val="34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Субсидии бюджетным учреждениям</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77070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610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2392,2</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2392,2</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2392,2</w:t>
            </w:r>
          </w:p>
        </w:tc>
      </w:tr>
      <w:tr w:rsidR="0010780F" w:rsidTr="0010780F">
        <w:trPr>
          <w:trHeight w:val="31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Охрана семьи и детства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6105,3</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6105,5</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6350,9</w:t>
            </w:r>
          </w:p>
        </w:tc>
      </w:tr>
      <w:tr w:rsidR="0010780F" w:rsidTr="0010780F">
        <w:trPr>
          <w:trHeight w:val="69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Муниципальная программа "Развитие образования в Инсарском муниципальном районе Республики Мордовия на 2016-2025 годы"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6105,3</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6105,5</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6350,9</w:t>
            </w:r>
          </w:p>
        </w:tc>
      </w:tr>
      <w:tr w:rsidR="0010780F" w:rsidTr="0010780F">
        <w:trPr>
          <w:trHeight w:val="105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Основное мероприятие "Мероприятие по обеспечению реализации муниципальной программы "Развитие образования в Инсарском муниципальном районе на 2016-2025 годы" и прочие мероприятия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09</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6105,3</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6105,5</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6350,9</w:t>
            </w:r>
          </w:p>
        </w:tc>
      </w:tr>
      <w:tr w:rsidR="0010780F" w:rsidTr="0010780F">
        <w:trPr>
          <w:trHeight w:val="337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proofErr w:type="gramStart"/>
            <w:r>
              <w:rPr>
                <w:rFonts w:ascii="Arial" w:hAnsi="Arial" w:cs="Arial"/>
                <w:color w:val="000000"/>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Республики Мордовия, выплате ежемесячного денежного пособия лицам из числа детей-сирот и детей оставшихся</w:t>
            </w:r>
            <w:proofErr w:type="gramEnd"/>
            <w:r>
              <w:rPr>
                <w:rFonts w:ascii="Arial" w:hAnsi="Arial" w:cs="Arial"/>
                <w:color w:val="000000"/>
                <w:sz w:val="16"/>
                <w:szCs w:val="16"/>
              </w:rPr>
              <w:t xml:space="preserve"> без попечения родителей, </w:t>
            </w:r>
            <w:proofErr w:type="gramStart"/>
            <w:r>
              <w:rPr>
                <w:rFonts w:ascii="Arial" w:hAnsi="Arial" w:cs="Arial"/>
                <w:color w:val="000000"/>
                <w:sz w:val="16"/>
                <w:szCs w:val="16"/>
              </w:rPr>
              <w:t>обучающимся</w:t>
            </w:r>
            <w:proofErr w:type="gramEnd"/>
            <w:r>
              <w:rPr>
                <w:rFonts w:ascii="Arial" w:hAnsi="Arial" w:cs="Arial"/>
                <w:color w:val="000000"/>
                <w:sz w:val="16"/>
                <w:szCs w:val="16"/>
              </w:rPr>
              <w:t xml:space="preserve">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09</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77180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6105,3</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6105,5</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6350,9</w:t>
            </w:r>
          </w:p>
        </w:tc>
      </w:tr>
      <w:tr w:rsidR="0010780F" w:rsidTr="0010780F">
        <w:trPr>
          <w:trHeight w:val="43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lastRenderedPageBreak/>
              <w:t>Социальное обеспечение и иные выплаты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09</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77180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300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6105,3</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6105,5</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6350,9</w:t>
            </w:r>
          </w:p>
        </w:tc>
      </w:tr>
      <w:tr w:rsidR="0010780F" w:rsidTr="0010780F">
        <w:trPr>
          <w:trHeight w:val="43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Публичные нормативные социальные выплаты гражданам</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09</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77180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310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4155,3</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4155,5</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4300,9</w:t>
            </w:r>
          </w:p>
        </w:tc>
      </w:tr>
      <w:tr w:rsidR="0010780F" w:rsidTr="0010780F">
        <w:trPr>
          <w:trHeight w:val="54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Социальные выплаты гражданам кроме публичных нормативных социальных выплат</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04</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02</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09</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77180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320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1950,0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1950,0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2050,0</w:t>
            </w:r>
          </w:p>
        </w:tc>
      </w:tr>
      <w:tr w:rsidR="0010780F" w:rsidTr="0010780F">
        <w:trPr>
          <w:trHeight w:val="37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Физическая культура и спорт</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108,7</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113,0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113,0</w:t>
            </w:r>
          </w:p>
        </w:tc>
      </w:tr>
      <w:tr w:rsidR="0010780F" w:rsidTr="0010780F">
        <w:trPr>
          <w:trHeight w:val="31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Физическая культура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108,7</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113,0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113,0</w:t>
            </w:r>
          </w:p>
        </w:tc>
      </w:tr>
      <w:tr w:rsidR="0010780F" w:rsidTr="0010780F">
        <w:trPr>
          <w:trHeight w:val="88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Муниципальная программа "Развитие физической культуры, спорта и молодежной политики в Инсарском муниципальном районе на 2016-2024 годы"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06</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108,7</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113,0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113,0</w:t>
            </w:r>
          </w:p>
        </w:tc>
      </w:tr>
      <w:tr w:rsidR="0010780F" w:rsidTr="0010780F">
        <w:trPr>
          <w:trHeight w:val="55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Основное мероприятие "Внутрирайонные спортивные соревнования и физкультурно-массовые мероприятия"</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06</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108,7</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113,0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113,0</w:t>
            </w:r>
          </w:p>
        </w:tc>
      </w:tr>
      <w:tr w:rsidR="0010780F" w:rsidTr="0010780F">
        <w:trPr>
          <w:trHeight w:val="36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Мероприятия в области спорта и физической культуры</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06</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42040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108,7</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113,0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113,0</w:t>
            </w:r>
          </w:p>
        </w:tc>
      </w:tr>
      <w:tr w:rsidR="0010780F" w:rsidTr="0010780F">
        <w:trPr>
          <w:trHeight w:val="58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06</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42040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108,7</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113,0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113,0</w:t>
            </w:r>
          </w:p>
        </w:tc>
      </w:tr>
      <w:tr w:rsidR="0010780F" w:rsidTr="0010780F">
        <w:trPr>
          <w:trHeight w:val="615"/>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 xml:space="preserve"> 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902</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11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06</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01</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42040</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16"/>
                <w:szCs w:val="16"/>
              </w:rPr>
            </w:pPr>
            <w:r>
              <w:rPr>
                <w:rFonts w:ascii="Arial" w:hAnsi="Arial" w:cs="Arial"/>
                <w:color w:val="000000"/>
                <w:sz w:val="16"/>
                <w:szCs w:val="16"/>
              </w:rPr>
              <w:t>240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108,7</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113,0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16"/>
                <w:szCs w:val="16"/>
              </w:rPr>
            </w:pPr>
            <w:r>
              <w:rPr>
                <w:rFonts w:ascii="Arial" w:hAnsi="Arial" w:cs="Arial"/>
                <w:color w:val="000000"/>
                <w:sz w:val="16"/>
                <w:szCs w:val="16"/>
              </w:rPr>
              <w:t>113,0</w:t>
            </w:r>
          </w:p>
        </w:tc>
      </w:tr>
      <w:tr w:rsidR="0010780F" w:rsidTr="0010780F">
        <w:trPr>
          <w:trHeight w:val="480"/>
        </w:trPr>
        <w:tc>
          <w:tcPr>
            <w:tcW w:w="2552" w:type="dxa"/>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20"/>
                <w:szCs w:val="20"/>
              </w:rPr>
            </w:pPr>
            <w:r>
              <w:rPr>
                <w:rFonts w:ascii="Arial" w:hAnsi="Arial" w:cs="Arial"/>
                <w:color w:val="000000"/>
                <w:sz w:val="20"/>
                <w:szCs w:val="20"/>
              </w:rPr>
              <w:t>Всего расходов</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20"/>
                <w:szCs w:val="20"/>
              </w:rPr>
            </w:pPr>
            <w:r>
              <w:rPr>
                <w:rFonts w:ascii="Arial" w:hAnsi="Arial" w:cs="Arial"/>
                <w:color w:val="000000"/>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20"/>
                <w:szCs w:val="20"/>
              </w:rPr>
            </w:pPr>
            <w:r>
              <w:rPr>
                <w:rFonts w:ascii="Arial" w:hAnsi="Arial" w:cs="Arial"/>
                <w:color w:val="000000"/>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20"/>
                <w:szCs w:val="20"/>
              </w:rPr>
            </w:pPr>
            <w:r>
              <w:rPr>
                <w:rFonts w:ascii="Arial" w:hAnsi="Arial" w:cs="Arial"/>
                <w:color w:val="000000"/>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20"/>
                <w:szCs w:val="20"/>
              </w:rPr>
            </w:pPr>
            <w:r>
              <w:rPr>
                <w:rFonts w:ascii="Arial" w:hAnsi="Arial" w:cs="Arial"/>
                <w:color w:val="000000"/>
                <w:sz w:val="20"/>
                <w:szCs w:val="20"/>
              </w:rPr>
              <w:t> </w:t>
            </w:r>
          </w:p>
        </w:tc>
        <w:tc>
          <w:tcPr>
            <w:tcW w:w="284"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20"/>
                <w:szCs w:val="20"/>
              </w:rPr>
            </w:pPr>
            <w:r>
              <w:rPr>
                <w:rFonts w:ascii="Arial" w:hAnsi="Arial" w:cs="Arial"/>
                <w:color w:val="000000"/>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20"/>
                <w:szCs w:val="20"/>
              </w:rPr>
            </w:pPr>
            <w:r>
              <w:rPr>
                <w:rFonts w:ascii="Arial" w:hAnsi="Arial" w:cs="Arial"/>
                <w:color w:val="000000"/>
                <w:sz w:val="20"/>
                <w:szCs w:val="20"/>
              </w:rPr>
              <w:t> </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20"/>
                <w:szCs w:val="20"/>
              </w:rPr>
            </w:pPr>
            <w:r>
              <w:rPr>
                <w:rFonts w:ascii="Arial" w:hAnsi="Arial" w:cs="Arial"/>
                <w:color w:val="000000"/>
                <w:sz w:val="20"/>
                <w:szCs w:val="20"/>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rFonts w:ascii="Arial" w:hAnsi="Arial" w:cs="Arial"/>
                <w:color w:val="000000"/>
                <w:sz w:val="20"/>
                <w:szCs w:val="20"/>
              </w:rPr>
            </w:pPr>
            <w:r>
              <w:rPr>
                <w:rFonts w:ascii="Arial" w:hAnsi="Arial" w:cs="Arial"/>
                <w:color w:val="000000"/>
                <w:sz w:val="20"/>
                <w:szCs w:val="20"/>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20"/>
                <w:szCs w:val="20"/>
              </w:rPr>
            </w:pPr>
            <w:r>
              <w:rPr>
                <w:rFonts w:ascii="Arial" w:hAnsi="Arial" w:cs="Arial"/>
                <w:color w:val="000000"/>
                <w:sz w:val="20"/>
                <w:szCs w:val="20"/>
              </w:rPr>
              <w:t>208150,1</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20"/>
                <w:szCs w:val="20"/>
              </w:rPr>
            </w:pPr>
            <w:r>
              <w:rPr>
                <w:rFonts w:ascii="Arial" w:hAnsi="Arial" w:cs="Arial"/>
                <w:color w:val="000000"/>
                <w:sz w:val="20"/>
                <w:szCs w:val="20"/>
              </w:rPr>
              <w:t>158949,5</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20"/>
                <w:szCs w:val="20"/>
              </w:rPr>
            </w:pPr>
            <w:r>
              <w:rPr>
                <w:rFonts w:ascii="Arial" w:hAnsi="Arial" w:cs="Arial"/>
                <w:color w:val="000000"/>
                <w:sz w:val="20"/>
                <w:szCs w:val="20"/>
              </w:rPr>
              <w:t>154493,6</w:t>
            </w:r>
          </w:p>
        </w:tc>
      </w:tr>
    </w:tbl>
    <w:p w:rsidR="0010780F" w:rsidRDefault="0010780F" w:rsidP="0010780F">
      <w:pPr>
        <w:ind w:left="-180" w:firstLine="38"/>
        <w:jc w:val="center"/>
        <w:rPr>
          <w:sz w:val="28"/>
          <w:szCs w:val="28"/>
        </w:rPr>
      </w:pPr>
    </w:p>
    <w:p w:rsidR="0010780F" w:rsidRDefault="0010780F" w:rsidP="008E7844">
      <w:pPr>
        <w:autoSpaceDE w:val="0"/>
        <w:autoSpaceDN w:val="0"/>
        <w:adjustRightInd w:val="0"/>
        <w:ind w:firstLine="5220"/>
        <w:jc w:val="right"/>
        <w:outlineLvl w:val="0"/>
        <w:rPr>
          <w:b/>
        </w:rPr>
      </w:pPr>
      <w:r>
        <w:rPr>
          <w:sz w:val="28"/>
          <w:szCs w:val="28"/>
        </w:rPr>
        <w:br w:type="page"/>
      </w:r>
      <w:r>
        <w:rPr>
          <w:b/>
        </w:rPr>
        <w:lastRenderedPageBreak/>
        <w:t>Приложение 4</w:t>
      </w:r>
    </w:p>
    <w:p w:rsidR="0010780F" w:rsidRDefault="0010780F" w:rsidP="008E7844">
      <w:pPr>
        <w:autoSpaceDE w:val="0"/>
        <w:autoSpaceDN w:val="0"/>
        <w:adjustRightInd w:val="0"/>
        <w:ind w:firstLine="5220"/>
        <w:jc w:val="right"/>
      </w:pPr>
      <w:r>
        <w:t xml:space="preserve">к решению Совета депутатов </w:t>
      </w:r>
    </w:p>
    <w:p w:rsidR="0010780F" w:rsidRDefault="0010780F" w:rsidP="008E7844">
      <w:pPr>
        <w:autoSpaceDE w:val="0"/>
        <w:autoSpaceDN w:val="0"/>
        <w:adjustRightInd w:val="0"/>
        <w:ind w:firstLine="5220"/>
        <w:jc w:val="right"/>
      </w:pPr>
      <w:r>
        <w:t xml:space="preserve">Инсарского муниципального района </w:t>
      </w:r>
    </w:p>
    <w:p w:rsidR="0010780F" w:rsidRDefault="0010780F" w:rsidP="008E7844">
      <w:pPr>
        <w:autoSpaceDE w:val="0"/>
        <w:autoSpaceDN w:val="0"/>
        <w:adjustRightInd w:val="0"/>
        <w:ind w:firstLine="5220"/>
        <w:jc w:val="right"/>
      </w:pPr>
      <w:r>
        <w:t xml:space="preserve">Республики Мордовия </w:t>
      </w:r>
    </w:p>
    <w:p w:rsidR="0010780F" w:rsidRDefault="0010780F" w:rsidP="008E7844">
      <w:pPr>
        <w:autoSpaceDE w:val="0"/>
        <w:autoSpaceDN w:val="0"/>
        <w:adjustRightInd w:val="0"/>
        <w:ind w:firstLine="5220"/>
        <w:jc w:val="right"/>
      </w:pPr>
      <w:r>
        <w:t xml:space="preserve">«О бюджете Инсарского </w:t>
      </w:r>
      <w:proofErr w:type="gramStart"/>
      <w:r>
        <w:t>муниципального</w:t>
      </w:r>
      <w:proofErr w:type="gramEnd"/>
      <w:r>
        <w:t xml:space="preserve"> </w:t>
      </w:r>
    </w:p>
    <w:p w:rsidR="0010780F" w:rsidRDefault="0010780F" w:rsidP="008E7844">
      <w:pPr>
        <w:autoSpaceDE w:val="0"/>
        <w:autoSpaceDN w:val="0"/>
        <w:adjustRightInd w:val="0"/>
        <w:ind w:firstLine="5220"/>
        <w:jc w:val="right"/>
      </w:pPr>
      <w:r>
        <w:t xml:space="preserve">района Республики Мордовия на 2022 год и </w:t>
      </w:r>
      <w:proofErr w:type="gramStart"/>
      <w:r>
        <w:t>на</w:t>
      </w:r>
      <w:proofErr w:type="gramEnd"/>
      <w:r>
        <w:t xml:space="preserve"> </w:t>
      </w:r>
    </w:p>
    <w:p w:rsidR="0010780F" w:rsidRDefault="0010780F" w:rsidP="008E7844">
      <w:pPr>
        <w:autoSpaceDE w:val="0"/>
        <w:autoSpaceDN w:val="0"/>
        <w:adjustRightInd w:val="0"/>
        <w:ind w:firstLine="5220"/>
        <w:jc w:val="right"/>
      </w:pPr>
      <w:r>
        <w:t xml:space="preserve">плановый период 2023 и 2024 годов» </w:t>
      </w:r>
    </w:p>
    <w:p w:rsidR="0010780F" w:rsidRDefault="0010780F" w:rsidP="008E7844">
      <w:pPr>
        <w:autoSpaceDE w:val="0"/>
        <w:autoSpaceDN w:val="0"/>
        <w:adjustRightInd w:val="0"/>
        <w:ind w:firstLine="5220"/>
        <w:jc w:val="right"/>
      </w:pPr>
      <w:r>
        <w:t>от_____________2021 г №________</w:t>
      </w:r>
    </w:p>
    <w:p w:rsidR="0010780F" w:rsidRDefault="0010780F" w:rsidP="008E7844">
      <w:pPr>
        <w:ind w:left="-180" w:firstLine="38"/>
        <w:jc w:val="right"/>
        <w:rPr>
          <w:sz w:val="28"/>
          <w:szCs w:val="28"/>
        </w:rPr>
      </w:pPr>
    </w:p>
    <w:p w:rsidR="0010780F" w:rsidRDefault="0010780F" w:rsidP="0010780F">
      <w:pPr>
        <w:ind w:left="-180" w:firstLine="38"/>
        <w:jc w:val="center"/>
        <w:rPr>
          <w:sz w:val="28"/>
          <w:szCs w:val="28"/>
        </w:rPr>
      </w:pPr>
      <w:r>
        <w:rPr>
          <w:sz w:val="28"/>
          <w:szCs w:val="28"/>
        </w:rPr>
        <w:t xml:space="preserve">Распределение бюджетных ассигнований бюджета Инсарского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w:t>
      </w:r>
      <w:proofErr w:type="gramStart"/>
      <w:r>
        <w:rPr>
          <w:sz w:val="28"/>
          <w:szCs w:val="28"/>
        </w:rPr>
        <w:t>видов расходов классификации расходов бюджетов</w:t>
      </w:r>
      <w:proofErr w:type="gramEnd"/>
      <w:r>
        <w:rPr>
          <w:sz w:val="28"/>
          <w:szCs w:val="28"/>
        </w:rPr>
        <w:t xml:space="preserve"> на 2022 год и на плановый период 2023 и 2024 годов</w:t>
      </w:r>
    </w:p>
    <w:p w:rsidR="0010780F" w:rsidRDefault="0010780F" w:rsidP="0010780F">
      <w:pPr>
        <w:ind w:left="-180" w:firstLine="38"/>
        <w:jc w:val="center"/>
        <w:rPr>
          <w:sz w:val="28"/>
          <w:szCs w:val="28"/>
        </w:rPr>
      </w:pPr>
    </w:p>
    <w:tbl>
      <w:tblPr>
        <w:tblW w:w="0" w:type="auto"/>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07"/>
        <w:gridCol w:w="439"/>
        <w:gridCol w:w="484"/>
        <w:gridCol w:w="439"/>
        <w:gridCol w:w="328"/>
        <w:gridCol w:w="439"/>
        <w:gridCol w:w="773"/>
        <w:gridCol w:w="550"/>
        <w:gridCol w:w="1521"/>
        <w:gridCol w:w="1116"/>
        <w:gridCol w:w="1116"/>
      </w:tblGrid>
      <w:tr w:rsidR="0010780F" w:rsidTr="0010780F">
        <w:trPr>
          <w:trHeight w:val="255"/>
        </w:trPr>
        <w:tc>
          <w:tcPr>
            <w:tcW w:w="0" w:type="auto"/>
            <w:vMerge w:val="restart"/>
            <w:tcBorders>
              <w:top w:val="single" w:sz="4" w:space="0" w:color="auto"/>
              <w:left w:val="single" w:sz="4" w:space="0" w:color="auto"/>
              <w:bottom w:val="single" w:sz="4" w:space="0" w:color="auto"/>
              <w:right w:val="single" w:sz="4" w:space="0" w:color="auto"/>
            </w:tcBorders>
            <w:hideMark/>
          </w:tcPr>
          <w:p w:rsidR="0010780F" w:rsidRDefault="0010780F">
            <w:pPr>
              <w:jc w:val="center"/>
              <w:rPr>
                <w:color w:val="000000"/>
                <w:sz w:val="16"/>
                <w:szCs w:val="16"/>
              </w:rPr>
            </w:pPr>
            <w:r>
              <w:rPr>
                <w:color w:val="000000"/>
                <w:sz w:val="16"/>
                <w:szCs w:val="16"/>
              </w:rPr>
              <w:t>Наименование</w:t>
            </w:r>
          </w:p>
        </w:tc>
        <w:tc>
          <w:tcPr>
            <w:tcW w:w="0" w:type="auto"/>
            <w:vMerge w:val="restart"/>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Рз</w:t>
            </w:r>
          </w:p>
        </w:tc>
        <w:tc>
          <w:tcPr>
            <w:tcW w:w="0" w:type="auto"/>
            <w:vMerge w:val="restart"/>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ПРз</w:t>
            </w:r>
          </w:p>
        </w:tc>
        <w:tc>
          <w:tcPr>
            <w:tcW w:w="0" w:type="auto"/>
            <w:gridSpan w:val="4"/>
            <w:vMerge w:val="restart"/>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center"/>
              <w:rPr>
                <w:color w:val="000000"/>
                <w:sz w:val="20"/>
                <w:szCs w:val="20"/>
              </w:rPr>
            </w:pPr>
            <w:r>
              <w:rPr>
                <w:color w:val="000000"/>
                <w:sz w:val="20"/>
                <w:szCs w:val="20"/>
              </w:rPr>
              <w:t>Цср</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center"/>
              <w:rPr>
                <w:color w:val="000000"/>
                <w:sz w:val="16"/>
                <w:szCs w:val="16"/>
              </w:rPr>
            </w:pPr>
            <w:r>
              <w:rPr>
                <w:color w:val="000000"/>
                <w:sz w:val="16"/>
                <w:szCs w:val="16"/>
              </w:rPr>
              <w:t>ВР</w:t>
            </w:r>
          </w:p>
        </w:tc>
        <w:tc>
          <w:tcPr>
            <w:tcW w:w="0" w:type="auto"/>
            <w:gridSpan w:val="3"/>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center"/>
              <w:rPr>
                <w:color w:val="000000"/>
                <w:sz w:val="20"/>
                <w:szCs w:val="20"/>
              </w:rPr>
            </w:pPr>
            <w:r>
              <w:rPr>
                <w:color w:val="000000"/>
                <w:sz w:val="20"/>
                <w:szCs w:val="20"/>
              </w:rPr>
              <w:t xml:space="preserve"> СУММА</w:t>
            </w:r>
          </w:p>
        </w:tc>
      </w:tr>
      <w:tr w:rsidR="0010780F" w:rsidTr="0010780F">
        <w:trPr>
          <w:trHeight w:val="255"/>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780F" w:rsidRDefault="0010780F">
            <w:pPr>
              <w:rPr>
                <w:color w:val="000000"/>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0780F" w:rsidRDefault="0010780F">
            <w:pPr>
              <w:rPr>
                <w:color w:val="000000"/>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0780F" w:rsidRDefault="0010780F">
            <w:pPr>
              <w:rPr>
                <w:color w:val="000000"/>
                <w:sz w:val="16"/>
                <w:szCs w:val="16"/>
              </w:rPr>
            </w:pP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10780F" w:rsidRDefault="0010780F">
            <w:pPr>
              <w:rPr>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0780F" w:rsidRDefault="0010780F">
            <w:pPr>
              <w:rPr>
                <w:color w:val="000000"/>
                <w:sz w:val="16"/>
                <w:szCs w:val="16"/>
              </w:rPr>
            </w:pP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center"/>
              <w:rPr>
                <w:color w:val="000000"/>
                <w:sz w:val="20"/>
                <w:szCs w:val="20"/>
              </w:rPr>
            </w:pPr>
            <w:r>
              <w:rPr>
                <w:color w:val="000000"/>
                <w:sz w:val="20"/>
                <w:szCs w:val="20"/>
              </w:rPr>
              <w:t>2022год</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center"/>
              <w:rPr>
                <w:color w:val="000000"/>
                <w:sz w:val="20"/>
                <w:szCs w:val="20"/>
              </w:rPr>
            </w:pPr>
            <w:r>
              <w:rPr>
                <w:color w:val="000000"/>
                <w:sz w:val="20"/>
                <w:szCs w:val="20"/>
              </w:rPr>
              <w:t>2023 год</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center"/>
              <w:rPr>
                <w:color w:val="000000"/>
                <w:sz w:val="20"/>
                <w:szCs w:val="20"/>
              </w:rPr>
            </w:pPr>
            <w:r>
              <w:rPr>
                <w:color w:val="000000"/>
                <w:sz w:val="20"/>
                <w:szCs w:val="20"/>
              </w:rPr>
              <w:t>2024 год</w:t>
            </w:r>
          </w:p>
        </w:tc>
      </w:tr>
      <w:tr w:rsidR="0010780F" w:rsidTr="0010780F">
        <w:trPr>
          <w:trHeight w:val="435"/>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780F" w:rsidRDefault="0010780F">
            <w:pPr>
              <w:rPr>
                <w:color w:val="000000"/>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0780F" w:rsidRDefault="0010780F">
            <w:pPr>
              <w:rPr>
                <w:color w:val="000000"/>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0780F" w:rsidRDefault="0010780F">
            <w:pPr>
              <w:rPr>
                <w:color w:val="000000"/>
                <w:sz w:val="16"/>
                <w:szCs w:val="16"/>
              </w:rPr>
            </w:pP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10780F" w:rsidRDefault="0010780F">
            <w:pPr>
              <w:rPr>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0780F" w:rsidRDefault="0010780F">
            <w:pPr>
              <w:rPr>
                <w:color w:val="000000"/>
                <w:sz w:val="16"/>
                <w:szCs w:val="1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0780F" w:rsidRDefault="0010780F">
            <w:pPr>
              <w:rPr>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0780F" w:rsidRDefault="0010780F">
            <w:pPr>
              <w:rPr>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0780F" w:rsidRDefault="0010780F">
            <w:pPr>
              <w:rPr>
                <w:color w:val="000000"/>
                <w:sz w:val="20"/>
                <w:szCs w:val="20"/>
              </w:rPr>
            </w:pP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jc w:val="center"/>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20"/>
                <w:szCs w:val="20"/>
              </w:rPr>
            </w:pPr>
            <w:r>
              <w:rPr>
                <w:color w:val="000000"/>
                <w:sz w:val="20"/>
                <w:szCs w:val="20"/>
              </w:rPr>
              <w:t>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20"/>
                <w:szCs w:val="20"/>
              </w:rPr>
            </w:pPr>
            <w:r>
              <w:rPr>
                <w:color w:val="000000"/>
                <w:sz w:val="20"/>
                <w:szCs w:val="20"/>
              </w:rPr>
              <w:t>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20"/>
                <w:szCs w:val="20"/>
              </w:rPr>
            </w:pPr>
            <w:r>
              <w:rPr>
                <w:color w:val="000000"/>
                <w:sz w:val="20"/>
                <w:szCs w:val="20"/>
              </w:rPr>
              <w:t>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20"/>
                <w:szCs w:val="20"/>
              </w:rPr>
            </w:pPr>
            <w:r>
              <w:rPr>
                <w:color w:val="000000"/>
                <w:sz w:val="20"/>
                <w:szCs w:val="20"/>
              </w:rPr>
              <w:t>7</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center"/>
              <w:rPr>
                <w:color w:val="000000"/>
                <w:sz w:val="16"/>
                <w:szCs w:val="16"/>
              </w:rPr>
            </w:pPr>
            <w:r>
              <w:rPr>
                <w:color w:val="000000"/>
                <w:sz w:val="16"/>
                <w:szCs w:val="16"/>
              </w:rPr>
              <w:t>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11</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b/>
                <w:bCs/>
                <w:color w:val="000000"/>
                <w:sz w:val="16"/>
                <w:szCs w:val="16"/>
              </w:rPr>
            </w:pPr>
            <w:r>
              <w:rPr>
                <w:b/>
                <w:bCs/>
                <w:color w:val="000000"/>
                <w:sz w:val="16"/>
                <w:szCs w:val="16"/>
              </w:rPr>
              <w:t xml:space="preserve">                             Всего расходов:</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b/>
                <w:bCs/>
                <w:color w:val="000000"/>
                <w:sz w:val="16"/>
                <w:szCs w:val="16"/>
              </w:rPr>
            </w:pPr>
            <w:r>
              <w:rPr>
                <w:b/>
                <w:bCs/>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b/>
                <w:bCs/>
                <w:color w:val="000000"/>
                <w:sz w:val="16"/>
                <w:szCs w:val="16"/>
              </w:rPr>
            </w:pPr>
            <w:r>
              <w:rPr>
                <w:b/>
                <w:bCs/>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6"/>
                <w:szCs w:val="16"/>
              </w:rPr>
            </w:pPr>
            <w:r>
              <w:rPr>
                <w:b/>
                <w:bCs/>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6"/>
                <w:szCs w:val="16"/>
              </w:rPr>
            </w:pPr>
            <w:r>
              <w:rPr>
                <w:b/>
                <w:bCs/>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6"/>
                <w:szCs w:val="16"/>
              </w:rPr>
            </w:pPr>
            <w:r>
              <w:rPr>
                <w:b/>
                <w:bCs/>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6"/>
                <w:szCs w:val="16"/>
              </w:rPr>
            </w:pPr>
            <w:r>
              <w:rPr>
                <w:b/>
                <w:bCs/>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6"/>
                <w:szCs w:val="16"/>
              </w:rPr>
            </w:pPr>
            <w:r>
              <w:rPr>
                <w:b/>
                <w:bCs/>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208150,1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158949,5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154493,6</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Общегосударственные вопросы</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29898,9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20056,7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20176,7</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Функционирование высшего должностного лица субъектов Российской Федерации и муниципального образования</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1335,0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1164,8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904,4</w:t>
            </w:r>
          </w:p>
        </w:tc>
      </w:tr>
      <w:tr w:rsidR="0010780F" w:rsidTr="0010780F">
        <w:trPr>
          <w:trHeight w:val="57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Муниципальная программа "Развитие и обеспечение эффективности деятельности администрации Инсарского муниципального района на 2018-2025годы"</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1335,0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1164,8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904,4</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Основное мероприятие "Финансовое обеспечение деятельности органов местного самоуправления"</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1335,0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1164,8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904,4</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 xml:space="preserve">Расходы на выплаты по оплате труда высшего должностного лица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41150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1335,0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1164,8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904,4</w:t>
            </w:r>
          </w:p>
        </w:tc>
      </w:tr>
      <w:tr w:rsidR="0010780F" w:rsidTr="0010780F">
        <w:trPr>
          <w:trHeight w:val="825"/>
        </w:trPr>
        <w:tc>
          <w:tcPr>
            <w:tcW w:w="0" w:type="auto"/>
            <w:tcBorders>
              <w:top w:val="single" w:sz="4" w:space="0" w:color="auto"/>
              <w:left w:val="single" w:sz="4" w:space="0" w:color="auto"/>
              <w:bottom w:val="single" w:sz="4" w:space="0" w:color="auto"/>
              <w:right w:val="single" w:sz="4" w:space="0" w:color="auto"/>
            </w:tcBorders>
            <w:vAlign w:val="center"/>
            <w:hideMark/>
          </w:tcPr>
          <w:p w:rsidR="0010780F" w:rsidRDefault="0010780F">
            <w:pPr>
              <w:rPr>
                <w:color w:val="000000"/>
                <w:sz w:val="18"/>
                <w:szCs w:val="18"/>
              </w:rPr>
            </w:pPr>
            <w:r>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41150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1335,0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1164,8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904,4</w:t>
            </w:r>
          </w:p>
        </w:tc>
      </w:tr>
      <w:tr w:rsidR="0010780F" w:rsidTr="0010780F">
        <w:trPr>
          <w:trHeight w:val="51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22272F"/>
                <w:sz w:val="20"/>
                <w:szCs w:val="20"/>
              </w:rPr>
            </w:pPr>
            <w:r>
              <w:rPr>
                <w:color w:val="22272F"/>
                <w:sz w:val="20"/>
                <w:szCs w:val="20"/>
              </w:rPr>
              <w:t>Расходы на выплаты персоналу государственных (муниципальных) органов</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41150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1335,0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1164,8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904,4</w:t>
            </w:r>
          </w:p>
        </w:tc>
      </w:tr>
      <w:tr w:rsidR="0010780F" w:rsidTr="0010780F">
        <w:trPr>
          <w:trHeight w:val="72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15700,9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9968,6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10269,0</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Муниципальная программа "Развитие образования в Инсарском муниципальном районе Республики Мордовия на 2016-2025 годы"</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119,6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119,8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120,0</w:t>
            </w:r>
          </w:p>
        </w:tc>
      </w:tr>
      <w:tr w:rsidR="0010780F" w:rsidTr="0010780F">
        <w:trPr>
          <w:trHeight w:val="72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lastRenderedPageBreak/>
              <w:t>Основное мероприятие "Мероприятие по обеспечению реализации муниципальной программы "Развитие образования в Инсарском муниципальном районе на 2016-2025годы" и прочие мероприятия в области образования</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119,6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119,8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120,0</w:t>
            </w:r>
          </w:p>
        </w:tc>
      </w:tr>
      <w:tr w:rsidR="0010780F" w:rsidTr="0010780F">
        <w:trPr>
          <w:trHeight w:val="96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 xml:space="preserve">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77550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119,6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119,8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120,0</w:t>
            </w:r>
          </w:p>
        </w:tc>
      </w:tr>
      <w:tr w:rsidR="0010780F" w:rsidTr="0010780F">
        <w:trPr>
          <w:trHeight w:val="855"/>
        </w:trPr>
        <w:tc>
          <w:tcPr>
            <w:tcW w:w="0" w:type="auto"/>
            <w:tcBorders>
              <w:top w:val="single" w:sz="4" w:space="0" w:color="auto"/>
              <w:left w:val="single" w:sz="4" w:space="0" w:color="auto"/>
              <w:bottom w:val="single" w:sz="4" w:space="0" w:color="auto"/>
              <w:right w:val="single" w:sz="4" w:space="0" w:color="auto"/>
            </w:tcBorders>
            <w:vAlign w:val="center"/>
            <w:hideMark/>
          </w:tcPr>
          <w:p w:rsidR="0010780F" w:rsidRDefault="0010780F">
            <w:pPr>
              <w:rPr>
                <w:color w:val="000000"/>
                <w:sz w:val="18"/>
                <w:szCs w:val="18"/>
              </w:rPr>
            </w:pPr>
            <w:r>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77550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119,6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119,8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120,0</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Расходы на выплаты персоналу государственных (муниципальных) органов</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77550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119,6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119,8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120,0</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Муниципальная программа "Противодействие коррупции в Инсарском муниципальном районе на 2016-2024 годы</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23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20,0</w:t>
            </w:r>
          </w:p>
        </w:tc>
      </w:tr>
      <w:tr w:rsidR="0010780F" w:rsidTr="0010780F">
        <w:trPr>
          <w:trHeight w:val="72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Основное мероприятие "Мероприятия в области муниципальной службы, совершенствовании оказания муниципальных услуг, снижения административных барьеров по поддержке малого и среднего бизнеса</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23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20,0</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Мероприятия по противодействию и профилактики коррупции</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23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42380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20,0</w:t>
            </w:r>
          </w:p>
        </w:tc>
      </w:tr>
      <w:tr w:rsidR="0010780F" w:rsidTr="0010780F">
        <w:trPr>
          <w:trHeight w:val="70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23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42380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20,0</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 xml:space="preserve"> 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23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42380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20,0</w:t>
            </w:r>
          </w:p>
        </w:tc>
      </w:tr>
      <w:tr w:rsidR="0010780F" w:rsidTr="0010780F">
        <w:trPr>
          <w:trHeight w:val="72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Муниципальная программа "Развитие и обеспечение эффективности деятельности администрации Инсарского муниципального района на 2018-2025годы"</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65</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15528,7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9785,4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10085,6</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Основное мероприятие "Финансовое обеспечение деятельности органов местного самоуправления"</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13973,9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8799,3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8799,5</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Расходы на выплаты по оплате труда работников органов местного самоуправления</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41110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13290,6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8121,3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8121,3</w:t>
            </w:r>
          </w:p>
        </w:tc>
      </w:tr>
      <w:tr w:rsidR="0010780F" w:rsidTr="0010780F">
        <w:trPr>
          <w:trHeight w:val="1035"/>
        </w:trPr>
        <w:tc>
          <w:tcPr>
            <w:tcW w:w="0" w:type="auto"/>
            <w:tcBorders>
              <w:top w:val="single" w:sz="4" w:space="0" w:color="auto"/>
              <w:left w:val="single" w:sz="4" w:space="0" w:color="auto"/>
              <w:bottom w:val="single" w:sz="4" w:space="0" w:color="auto"/>
              <w:right w:val="single" w:sz="4" w:space="0" w:color="auto"/>
            </w:tcBorders>
            <w:vAlign w:val="center"/>
            <w:hideMark/>
          </w:tcPr>
          <w:p w:rsidR="0010780F" w:rsidRDefault="0010780F">
            <w:pPr>
              <w:rPr>
                <w:color w:val="000000"/>
                <w:sz w:val="18"/>
                <w:szCs w:val="18"/>
              </w:rPr>
            </w:pPr>
            <w:r>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41110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13290,6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8121,3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8121,3</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Расходы на выплаты персоналу государственных (муниципальных) органов</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41110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13290,6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8121,3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8121,3</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lastRenderedPageBreak/>
              <w:t>Расходы на обеспечение функций органов местного самоуправления</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41120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209,7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204,7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204,7</w:t>
            </w:r>
          </w:p>
        </w:tc>
      </w:tr>
      <w:tr w:rsidR="0010780F" w:rsidTr="0010780F">
        <w:trPr>
          <w:trHeight w:val="960"/>
        </w:trPr>
        <w:tc>
          <w:tcPr>
            <w:tcW w:w="0" w:type="auto"/>
            <w:tcBorders>
              <w:top w:val="single" w:sz="4" w:space="0" w:color="auto"/>
              <w:left w:val="single" w:sz="4" w:space="0" w:color="auto"/>
              <w:bottom w:val="single" w:sz="4" w:space="0" w:color="auto"/>
              <w:right w:val="single" w:sz="4" w:space="0" w:color="auto"/>
            </w:tcBorders>
            <w:vAlign w:val="center"/>
            <w:hideMark/>
          </w:tcPr>
          <w:p w:rsidR="0010780F" w:rsidRDefault="0010780F">
            <w:pPr>
              <w:rPr>
                <w:color w:val="000000"/>
                <w:sz w:val="18"/>
                <w:szCs w:val="18"/>
              </w:rPr>
            </w:pPr>
            <w:r>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41120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209,7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204,7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204,7</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Расходы на выплаты персоналу государственных (муниципальных) органов</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41120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209,7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204,7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204,7</w:t>
            </w:r>
          </w:p>
        </w:tc>
      </w:tr>
      <w:tr w:rsidR="0010780F" w:rsidTr="0010780F">
        <w:trPr>
          <w:trHeight w:val="72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right"/>
              <w:rPr>
                <w:color w:val="000000"/>
                <w:sz w:val="16"/>
                <w:szCs w:val="16"/>
              </w:rPr>
            </w:pPr>
            <w:r>
              <w:rPr>
                <w:color w:val="000000"/>
                <w:sz w:val="16"/>
                <w:szCs w:val="16"/>
              </w:rPr>
              <w:t>77020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100,8</w:t>
            </w:r>
          </w:p>
        </w:tc>
      </w:tr>
      <w:tr w:rsidR="0010780F" w:rsidTr="0010780F">
        <w:trPr>
          <w:trHeight w:val="1140"/>
        </w:trPr>
        <w:tc>
          <w:tcPr>
            <w:tcW w:w="0" w:type="auto"/>
            <w:tcBorders>
              <w:top w:val="single" w:sz="4" w:space="0" w:color="auto"/>
              <w:left w:val="single" w:sz="4" w:space="0" w:color="auto"/>
              <w:bottom w:val="single" w:sz="4" w:space="0" w:color="auto"/>
              <w:right w:val="single" w:sz="4" w:space="0" w:color="auto"/>
            </w:tcBorders>
            <w:vAlign w:val="center"/>
            <w:hideMark/>
          </w:tcPr>
          <w:p w:rsidR="0010780F" w:rsidRDefault="0010780F">
            <w:pPr>
              <w:rPr>
                <w:color w:val="000000"/>
                <w:sz w:val="18"/>
                <w:szCs w:val="18"/>
              </w:rPr>
            </w:pPr>
            <w:r>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right"/>
              <w:rPr>
                <w:color w:val="000000"/>
                <w:sz w:val="16"/>
                <w:szCs w:val="16"/>
              </w:rPr>
            </w:pPr>
            <w:r>
              <w:rPr>
                <w:color w:val="000000"/>
                <w:sz w:val="16"/>
                <w:szCs w:val="16"/>
              </w:rPr>
              <w:t>77020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100,8</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Расходы на выплаты персоналу государственных (муниципальных) органов</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right"/>
              <w:rPr>
                <w:color w:val="000000"/>
                <w:sz w:val="16"/>
                <w:szCs w:val="16"/>
              </w:rPr>
            </w:pPr>
            <w:r>
              <w:rPr>
                <w:color w:val="000000"/>
                <w:sz w:val="16"/>
                <w:szCs w:val="16"/>
              </w:rPr>
              <w:t>77020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100,8</w:t>
            </w:r>
          </w:p>
        </w:tc>
      </w:tr>
      <w:tr w:rsidR="0010780F" w:rsidTr="0010780F">
        <w:trPr>
          <w:trHeight w:val="144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30марта 2005г №26-З "Об организации деятельности комиссий по делам несовершеннолетних и защите их прав в Республики Мордовия</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right"/>
              <w:rPr>
                <w:color w:val="000000"/>
                <w:sz w:val="16"/>
                <w:szCs w:val="16"/>
              </w:rPr>
            </w:pPr>
            <w:r>
              <w:rPr>
                <w:color w:val="000000"/>
                <w:sz w:val="16"/>
                <w:szCs w:val="16"/>
              </w:rPr>
              <w:t>77030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178,1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178,1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178,1</w:t>
            </w:r>
          </w:p>
        </w:tc>
      </w:tr>
      <w:tr w:rsidR="0010780F" w:rsidTr="0010780F">
        <w:trPr>
          <w:trHeight w:val="840"/>
        </w:trPr>
        <w:tc>
          <w:tcPr>
            <w:tcW w:w="0" w:type="auto"/>
            <w:tcBorders>
              <w:top w:val="single" w:sz="4" w:space="0" w:color="auto"/>
              <w:left w:val="single" w:sz="4" w:space="0" w:color="auto"/>
              <w:bottom w:val="single" w:sz="4" w:space="0" w:color="auto"/>
              <w:right w:val="single" w:sz="4" w:space="0" w:color="auto"/>
            </w:tcBorders>
            <w:vAlign w:val="center"/>
            <w:hideMark/>
          </w:tcPr>
          <w:p w:rsidR="0010780F" w:rsidRDefault="0010780F">
            <w:pPr>
              <w:rPr>
                <w:color w:val="000000"/>
                <w:sz w:val="18"/>
                <w:szCs w:val="18"/>
              </w:rPr>
            </w:pPr>
            <w:r>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right"/>
              <w:rPr>
                <w:color w:val="000000"/>
                <w:sz w:val="16"/>
                <w:szCs w:val="16"/>
              </w:rPr>
            </w:pPr>
            <w:r>
              <w:rPr>
                <w:color w:val="000000"/>
                <w:sz w:val="16"/>
                <w:szCs w:val="16"/>
              </w:rPr>
              <w:t>77030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178,1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178,1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178,1</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Расходы на выплаты персоналу государственных (муниципальных) органов</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right"/>
              <w:rPr>
                <w:color w:val="000000"/>
                <w:sz w:val="16"/>
                <w:szCs w:val="16"/>
              </w:rPr>
            </w:pPr>
            <w:r>
              <w:rPr>
                <w:color w:val="000000"/>
                <w:sz w:val="16"/>
                <w:szCs w:val="16"/>
              </w:rPr>
              <w:t>77030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178,1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178,1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178,1</w:t>
            </w:r>
          </w:p>
        </w:tc>
      </w:tr>
      <w:tr w:rsidR="0010780F" w:rsidTr="0010780F">
        <w:trPr>
          <w:trHeight w:val="96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77510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72,6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71,9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71,6</w:t>
            </w:r>
          </w:p>
        </w:tc>
      </w:tr>
      <w:tr w:rsidR="0010780F" w:rsidTr="0010780F">
        <w:trPr>
          <w:trHeight w:val="840"/>
        </w:trPr>
        <w:tc>
          <w:tcPr>
            <w:tcW w:w="0" w:type="auto"/>
            <w:tcBorders>
              <w:top w:val="single" w:sz="4" w:space="0" w:color="auto"/>
              <w:left w:val="single" w:sz="4" w:space="0" w:color="auto"/>
              <w:bottom w:val="single" w:sz="4" w:space="0" w:color="auto"/>
              <w:right w:val="single" w:sz="4" w:space="0" w:color="auto"/>
            </w:tcBorders>
            <w:vAlign w:val="center"/>
            <w:hideMark/>
          </w:tcPr>
          <w:p w:rsidR="0010780F" w:rsidRDefault="0010780F">
            <w:pPr>
              <w:rPr>
                <w:color w:val="000000"/>
                <w:sz w:val="18"/>
                <w:szCs w:val="18"/>
              </w:rPr>
            </w:pPr>
            <w:r>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77510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72,6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71,9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71,6</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Расходы на выплаты персоналу государственных (муниципальных) органов</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77510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72,6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71,9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71,6</w:t>
            </w:r>
          </w:p>
        </w:tc>
      </w:tr>
      <w:tr w:rsidR="0010780F" w:rsidTr="0010780F">
        <w:trPr>
          <w:trHeight w:val="97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lastRenderedPageBreak/>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77540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122,5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122,7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123,0</w:t>
            </w:r>
          </w:p>
        </w:tc>
      </w:tr>
      <w:tr w:rsidR="0010780F" w:rsidTr="0010780F">
        <w:trPr>
          <w:trHeight w:val="1005"/>
        </w:trPr>
        <w:tc>
          <w:tcPr>
            <w:tcW w:w="0" w:type="auto"/>
            <w:tcBorders>
              <w:top w:val="single" w:sz="4" w:space="0" w:color="auto"/>
              <w:left w:val="single" w:sz="4" w:space="0" w:color="auto"/>
              <w:bottom w:val="single" w:sz="4" w:space="0" w:color="auto"/>
              <w:right w:val="single" w:sz="4" w:space="0" w:color="auto"/>
            </w:tcBorders>
            <w:vAlign w:val="center"/>
            <w:hideMark/>
          </w:tcPr>
          <w:p w:rsidR="0010780F" w:rsidRDefault="0010780F">
            <w:pPr>
              <w:rPr>
                <w:color w:val="000000"/>
                <w:sz w:val="18"/>
                <w:szCs w:val="18"/>
              </w:rPr>
            </w:pPr>
            <w:r>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77540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122,5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122,7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123,0</w:t>
            </w:r>
          </w:p>
        </w:tc>
      </w:tr>
      <w:tr w:rsidR="0010780F" w:rsidTr="0010780F">
        <w:trPr>
          <w:trHeight w:val="37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Расходы на выплаты персоналу государственных (муниципальных) органов</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77540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122,5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122,7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123,0</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Основное мероприятие "Материально-техническое обеспечение деятельности администрации Инсарского муниципального района"</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1554,8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986,1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1286,1</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Расходы на обеспечение функций органов местного самоуправления</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41120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1549,8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981,1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1281,1</w:t>
            </w:r>
          </w:p>
        </w:tc>
      </w:tr>
      <w:tr w:rsidR="0010780F" w:rsidTr="0010780F">
        <w:trPr>
          <w:trHeight w:val="51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41120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1229,0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764,8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1064,8</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 xml:space="preserve"> 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41120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1229,0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764,8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1064,8</w:t>
            </w:r>
          </w:p>
        </w:tc>
      </w:tr>
      <w:tr w:rsidR="0010780F" w:rsidTr="0010780F">
        <w:trPr>
          <w:trHeight w:val="36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Иные бюджетные ассигнования</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41120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800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320,8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216,3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216,3</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 xml:space="preserve"> Уплата налогов, сборов и иных платежей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41120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850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320,8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216,3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216,3</w:t>
            </w:r>
          </w:p>
        </w:tc>
      </w:tr>
      <w:tr w:rsidR="0010780F" w:rsidTr="0010780F">
        <w:trPr>
          <w:trHeight w:val="12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2015года №38-З "Об административной ответственности на территории Республики Мордовия"</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77150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3,3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3,3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3,3</w:t>
            </w:r>
          </w:p>
        </w:tc>
      </w:tr>
      <w:tr w:rsidR="0010780F" w:rsidTr="0010780F">
        <w:trPr>
          <w:trHeight w:val="51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77150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3,3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3,3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3,3</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 xml:space="preserve"> 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77150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3,3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3,3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3,3</w:t>
            </w:r>
          </w:p>
        </w:tc>
      </w:tr>
      <w:tr w:rsidR="0010780F" w:rsidTr="0010780F">
        <w:trPr>
          <w:trHeight w:val="72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77560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1,7</w:t>
            </w:r>
          </w:p>
        </w:tc>
      </w:tr>
      <w:tr w:rsidR="0010780F" w:rsidTr="0010780F">
        <w:trPr>
          <w:trHeight w:val="51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77560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1,7</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lastRenderedPageBreak/>
              <w:t xml:space="preserve"> 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77560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1,7</w:t>
            </w:r>
          </w:p>
        </w:tc>
      </w:tr>
      <w:tr w:rsidR="0010780F" w:rsidTr="0010780F">
        <w:trPr>
          <w:trHeight w:val="1125"/>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rFonts w:ascii="Arial" w:hAnsi="Arial" w:cs="Arial"/>
                <w:color w:val="000000"/>
                <w:sz w:val="16"/>
                <w:szCs w:val="16"/>
              </w:rPr>
            </w:pPr>
            <w:r>
              <w:rPr>
                <w:rFonts w:ascii="Arial" w:hAnsi="Arial" w:cs="Arial"/>
                <w:color w:val="000000"/>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77580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21,9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21,9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21,9</w:t>
            </w:r>
          </w:p>
        </w:tc>
      </w:tr>
      <w:tr w:rsidR="0010780F" w:rsidTr="0010780F">
        <w:trPr>
          <w:trHeight w:val="1080"/>
        </w:trPr>
        <w:tc>
          <w:tcPr>
            <w:tcW w:w="0" w:type="auto"/>
            <w:tcBorders>
              <w:top w:val="single" w:sz="4" w:space="0" w:color="auto"/>
              <w:left w:val="single" w:sz="4" w:space="0" w:color="auto"/>
              <w:bottom w:val="single" w:sz="4" w:space="0" w:color="auto"/>
              <w:right w:val="single" w:sz="4" w:space="0" w:color="auto"/>
            </w:tcBorders>
            <w:vAlign w:val="center"/>
            <w:hideMark/>
          </w:tcPr>
          <w:p w:rsidR="0010780F" w:rsidRDefault="0010780F">
            <w:pPr>
              <w:rPr>
                <w:color w:val="000000"/>
                <w:sz w:val="18"/>
                <w:szCs w:val="18"/>
              </w:rPr>
            </w:pPr>
            <w:r>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77580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20,0</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Расходы на выплаты персоналу государственных (муниципальных) органов</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77580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20,0</w:t>
            </w:r>
          </w:p>
        </w:tc>
      </w:tr>
      <w:tr w:rsidR="0010780F" w:rsidTr="0010780F">
        <w:trPr>
          <w:trHeight w:val="51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right"/>
              <w:rPr>
                <w:color w:val="000000"/>
                <w:sz w:val="16"/>
                <w:szCs w:val="16"/>
              </w:rPr>
            </w:pPr>
            <w:r>
              <w:rPr>
                <w:color w:val="000000"/>
                <w:sz w:val="16"/>
                <w:szCs w:val="16"/>
              </w:rPr>
              <w:t>00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right"/>
              <w:rPr>
                <w:color w:val="000000"/>
                <w:sz w:val="16"/>
                <w:szCs w:val="16"/>
              </w:rPr>
            </w:pPr>
            <w:r>
              <w:rPr>
                <w:color w:val="000000"/>
                <w:sz w:val="16"/>
                <w:szCs w:val="16"/>
              </w:rPr>
              <w:t>77580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right"/>
              <w:rPr>
                <w:color w:val="000000"/>
                <w:sz w:val="16"/>
                <w:szCs w:val="16"/>
              </w:rPr>
            </w:pPr>
            <w:r>
              <w:rPr>
                <w:color w:val="000000"/>
                <w:sz w:val="16"/>
                <w:szCs w:val="16"/>
              </w:rPr>
              <w:t>200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20"/>
                <w:szCs w:val="20"/>
              </w:rPr>
            </w:pPr>
            <w:r>
              <w:rPr>
                <w:color w:val="000000"/>
                <w:sz w:val="20"/>
                <w:szCs w:val="20"/>
              </w:rPr>
              <w:t>1,9</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20"/>
                <w:szCs w:val="20"/>
              </w:rPr>
            </w:pPr>
            <w:r>
              <w:rPr>
                <w:color w:val="000000"/>
                <w:sz w:val="20"/>
                <w:szCs w:val="20"/>
              </w:rPr>
              <w:t>1,9</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20"/>
                <w:szCs w:val="20"/>
              </w:rPr>
            </w:pPr>
            <w:r>
              <w:rPr>
                <w:color w:val="000000"/>
                <w:sz w:val="20"/>
                <w:szCs w:val="20"/>
              </w:rPr>
              <w:t>1,9</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 xml:space="preserve"> 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right"/>
              <w:rPr>
                <w:color w:val="000000"/>
                <w:sz w:val="16"/>
                <w:szCs w:val="16"/>
              </w:rPr>
            </w:pPr>
            <w:r>
              <w:rPr>
                <w:color w:val="000000"/>
                <w:sz w:val="16"/>
                <w:szCs w:val="16"/>
              </w:rPr>
              <w:t>00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right"/>
              <w:rPr>
                <w:color w:val="000000"/>
                <w:sz w:val="16"/>
                <w:szCs w:val="16"/>
              </w:rPr>
            </w:pPr>
            <w:r>
              <w:rPr>
                <w:color w:val="000000"/>
                <w:sz w:val="16"/>
                <w:szCs w:val="16"/>
              </w:rPr>
              <w:t>77580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right"/>
              <w:rPr>
                <w:color w:val="000000"/>
                <w:sz w:val="16"/>
                <w:szCs w:val="16"/>
              </w:rPr>
            </w:pPr>
            <w:r>
              <w:rPr>
                <w:color w:val="000000"/>
                <w:sz w:val="16"/>
                <w:szCs w:val="16"/>
              </w:rPr>
              <w:t>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1,9</w:t>
            </w:r>
          </w:p>
        </w:tc>
      </w:tr>
      <w:tr w:rsidR="0010780F" w:rsidTr="0010780F">
        <w:trPr>
          <w:trHeight w:val="102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20"/>
                <w:szCs w:val="20"/>
              </w:rPr>
            </w:pPr>
            <w:r>
              <w:rPr>
                <w:color w:val="000000"/>
                <w:sz w:val="20"/>
                <w:szCs w:val="2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Z0820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20"/>
                <w:szCs w:val="20"/>
              </w:rPr>
            </w:pPr>
            <w:r>
              <w:rPr>
                <w:color w:val="000000"/>
                <w:sz w:val="20"/>
                <w:szCs w:val="20"/>
              </w:rPr>
              <w:t>10,7</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20"/>
                <w:szCs w:val="20"/>
              </w:rPr>
            </w:pPr>
            <w:r>
              <w:rPr>
                <w:color w:val="000000"/>
                <w:sz w:val="20"/>
                <w:szCs w:val="20"/>
              </w:rPr>
              <w:t>21,5</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20"/>
                <w:szCs w:val="20"/>
              </w:rPr>
            </w:pPr>
            <w:r>
              <w:rPr>
                <w:color w:val="000000"/>
                <w:sz w:val="20"/>
                <w:szCs w:val="20"/>
              </w:rPr>
              <w:t>21,5</w:t>
            </w:r>
          </w:p>
        </w:tc>
      </w:tr>
      <w:tr w:rsidR="0010780F" w:rsidTr="0010780F">
        <w:trPr>
          <w:trHeight w:val="990"/>
        </w:trPr>
        <w:tc>
          <w:tcPr>
            <w:tcW w:w="0" w:type="auto"/>
            <w:tcBorders>
              <w:top w:val="single" w:sz="4" w:space="0" w:color="auto"/>
              <w:left w:val="single" w:sz="4" w:space="0" w:color="auto"/>
              <w:bottom w:val="single" w:sz="4" w:space="0" w:color="auto"/>
              <w:right w:val="single" w:sz="4" w:space="0" w:color="auto"/>
            </w:tcBorders>
            <w:vAlign w:val="center"/>
            <w:hideMark/>
          </w:tcPr>
          <w:p w:rsidR="0010780F" w:rsidRDefault="0010780F">
            <w:pPr>
              <w:rPr>
                <w:color w:val="000000"/>
                <w:sz w:val="18"/>
                <w:szCs w:val="18"/>
              </w:rPr>
            </w:pPr>
            <w:r>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Z0820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20"/>
                <w:szCs w:val="20"/>
              </w:rPr>
            </w:pPr>
            <w:r>
              <w:rPr>
                <w:color w:val="000000"/>
                <w:sz w:val="20"/>
                <w:szCs w:val="20"/>
              </w:rPr>
              <w:t>10,7</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20"/>
                <w:szCs w:val="20"/>
              </w:rPr>
            </w:pPr>
            <w:r>
              <w:rPr>
                <w:color w:val="000000"/>
                <w:sz w:val="20"/>
                <w:szCs w:val="20"/>
              </w:rPr>
              <w:t>21,5</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20"/>
                <w:szCs w:val="20"/>
              </w:rPr>
            </w:pPr>
            <w:r>
              <w:rPr>
                <w:color w:val="000000"/>
                <w:sz w:val="20"/>
                <w:szCs w:val="20"/>
              </w:rPr>
              <w:t>21,5</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Расходы на выплаты персоналу государственных (муниципальных) органов</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Z0820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21,5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21,5</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Судебная система</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15,3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0,0</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Непрограммные расходы главных распорядителей бюджетных средств Инсарского муниципального района</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15,3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0,0</w:t>
            </w:r>
          </w:p>
        </w:tc>
      </w:tr>
      <w:tr w:rsidR="0010780F" w:rsidTr="0010780F">
        <w:trPr>
          <w:trHeight w:val="51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15,3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0,0</w:t>
            </w:r>
          </w:p>
        </w:tc>
      </w:tr>
      <w:tr w:rsidR="0010780F" w:rsidTr="0010780F">
        <w:trPr>
          <w:trHeight w:val="81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51200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15,3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0,0</w:t>
            </w:r>
          </w:p>
        </w:tc>
      </w:tr>
      <w:tr w:rsidR="0010780F" w:rsidTr="0010780F">
        <w:trPr>
          <w:trHeight w:val="51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20"/>
                <w:szCs w:val="20"/>
              </w:rPr>
            </w:pPr>
            <w:r>
              <w:rPr>
                <w:color w:val="000000"/>
                <w:sz w:val="20"/>
                <w:szCs w:val="20"/>
              </w:rPr>
              <w:lastRenderedPageBreak/>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51200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15,3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0,0</w:t>
            </w:r>
          </w:p>
        </w:tc>
      </w:tr>
      <w:tr w:rsidR="0010780F" w:rsidTr="0010780F">
        <w:trPr>
          <w:trHeight w:val="60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 xml:space="preserve"> 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51200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15,3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0,0</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06</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4434,3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3309,6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3309,6</w:t>
            </w:r>
          </w:p>
        </w:tc>
      </w:tr>
      <w:tr w:rsidR="0010780F" w:rsidTr="0010780F">
        <w:trPr>
          <w:trHeight w:val="72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 xml:space="preserve">Муниципальная программа повышения эффективности управления муниципальными финансами в Инсарском муниципальном районе Республики Мордовия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4434,3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3309,6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3309,6</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6"/>
                <w:szCs w:val="16"/>
              </w:rPr>
            </w:pPr>
            <w:r>
              <w:rPr>
                <w:color w:val="000000"/>
                <w:sz w:val="16"/>
                <w:szCs w:val="16"/>
              </w:rPr>
              <w:t>Подпрограмма "Эффективное использование бюджетного потенциала"</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4434,3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3309,6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3309,6</w:t>
            </w:r>
          </w:p>
        </w:tc>
      </w:tr>
      <w:tr w:rsidR="0010780F" w:rsidTr="0010780F">
        <w:trPr>
          <w:trHeight w:val="72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Основное мероприятие "Совершенствование бюджетного процесса, формирование бюджета Инсарского муниципального района на очередной финансовый год и на плановый период"</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4434,3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3309,6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3309,6</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Расходы на выплаты по оплате труда работников местного самоуправления</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41110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3954,5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2927,5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2927,5</w:t>
            </w:r>
          </w:p>
        </w:tc>
      </w:tr>
      <w:tr w:rsidR="0010780F" w:rsidTr="0010780F">
        <w:trPr>
          <w:trHeight w:val="855"/>
        </w:trPr>
        <w:tc>
          <w:tcPr>
            <w:tcW w:w="0" w:type="auto"/>
            <w:tcBorders>
              <w:top w:val="single" w:sz="4" w:space="0" w:color="auto"/>
              <w:left w:val="single" w:sz="4" w:space="0" w:color="auto"/>
              <w:bottom w:val="single" w:sz="4" w:space="0" w:color="auto"/>
              <w:right w:val="single" w:sz="4" w:space="0" w:color="auto"/>
            </w:tcBorders>
            <w:vAlign w:val="center"/>
            <w:hideMark/>
          </w:tcPr>
          <w:p w:rsidR="0010780F" w:rsidRDefault="0010780F">
            <w:pPr>
              <w:rPr>
                <w:color w:val="000000"/>
                <w:sz w:val="18"/>
                <w:szCs w:val="18"/>
              </w:rPr>
            </w:pPr>
            <w:r>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41110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3954,5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2927,5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2927,5</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Расходы на выплаты персоналу государственных (муниципальных) органов</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41110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3954,5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2927,5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2927,5</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Расходы на обеспечение функций органов местного самоуправления</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41120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334,6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236,9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236,9</w:t>
            </w:r>
          </w:p>
        </w:tc>
      </w:tr>
      <w:tr w:rsidR="0010780F" w:rsidTr="0010780F">
        <w:trPr>
          <w:trHeight w:val="1020"/>
        </w:trPr>
        <w:tc>
          <w:tcPr>
            <w:tcW w:w="0" w:type="auto"/>
            <w:tcBorders>
              <w:top w:val="single" w:sz="4" w:space="0" w:color="auto"/>
              <w:left w:val="single" w:sz="4" w:space="0" w:color="auto"/>
              <w:bottom w:val="single" w:sz="4" w:space="0" w:color="auto"/>
              <w:right w:val="single" w:sz="4" w:space="0" w:color="auto"/>
            </w:tcBorders>
            <w:vAlign w:val="center"/>
            <w:hideMark/>
          </w:tcPr>
          <w:p w:rsidR="0010780F" w:rsidRDefault="0010780F">
            <w:pPr>
              <w:rPr>
                <w:color w:val="000000"/>
                <w:sz w:val="18"/>
                <w:szCs w:val="18"/>
              </w:rPr>
            </w:pPr>
            <w:r>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41120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3,3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14,1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14,1</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Расходы на выплаты персоналу государственных (муниципальных</w:t>
            </w:r>
            <w:proofErr w:type="gramStart"/>
            <w:r>
              <w:rPr>
                <w:color w:val="000000"/>
                <w:sz w:val="18"/>
                <w:szCs w:val="18"/>
              </w:rPr>
              <w:t>)о</w:t>
            </w:r>
            <w:proofErr w:type="gramEnd"/>
            <w:r>
              <w:rPr>
                <w:color w:val="000000"/>
                <w:sz w:val="18"/>
                <w:szCs w:val="18"/>
              </w:rPr>
              <w:t>рганов</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41120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3,3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14,1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14,1</w:t>
            </w:r>
          </w:p>
        </w:tc>
      </w:tr>
      <w:tr w:rsidR="0010780F" w:rsidTr="0010780F">
        <w:trPr>
          <w:trHeight w:val="51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41120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20"/>
                <w:szCs w:val="20"/>
              </w:rPr>
            </w:pPr>
            <w:r>
              <w:rPr>
                <w:color w:val="000000"/>
                <w:sz w:val="20"/>
                <w:szCs w:val="20"/>
              </w:rPr>
              <w:t>326,8</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20"/>
                <w:szCs w:val="20"/>
              </w:rPr>
            </w:pPr>
            <w:r>
              <w:rPr>
                <w:color w:val="000000"/>
                <w:sz w:val="20"/>
                <w:szCs w:val="20"/>
              </w:rPr>
              <w:t>219,5</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20"/>
                <w:szCs w:val="20"/>
              </w:rPr>
            </w:pPr>
            <w:r>
              <w:rPr>
                <w:color w:val="000000"/>
                <w:sz w:val="20"/>
                <w:szCs w:val="20"/>
              </w:rPr>
              <w:t>219,5</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 xml:space="preserve"> 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41120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240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20"/>
                <w:szCs w:val="20"/>
              </w:rPr>
            </w:pPr>
            <w:r>
              <w:rPr>
                <w:color w:val="000000"/>
                <w:sz w:val="20"/>
                <w:szCs w:val="20"/>
              </w:rPr>
              <w:t>326,8</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20"/>
                <w:szCs w:val="20"/>
              </w:rPr>
            </w:pPr>
            <w:r>
              <w:rPr>
                <w:color w:val="000000"/>
                <w:sz w:val="20"/>
                <w:szCs w:val="20"/>
              </w:rPr>
              <w:t>219,5</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20"/>
                <w:szCs w:val="20"/>
              </w:rPr>
            </w:pPr>
            <w:r>
              <w:rPr>
                <w:color w:val="000000"/>
                <w:sz w:val="20"/>
                <w:szCs w:val="20"/>
              </w:rPr>
              <w:t>219,5</w:t>
            </w:r>
          </w:p>
        </w:tc>
      </w:tr>
      <w:tr w:rsidR="0010780F" w:rsidTr="0010780F">
        <w:trPr>
          <w:trHeight w:val="465"/>
        </w:trPr>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rPr>
                <w:sz w:val="18"/>
                <w:szCs w:val="18"/>
              </w:rPr>
            </w:pPr>
            <w:r>
              <w:rPr>
                <w:sz w:val="18"/>
                <w:szCs w:val="18"/>
              </w:rPr>
              <w:t>Иные бюджетные ассигнования</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41120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800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20"/>
                <w:szCs w:val="20"/>
              </w:rPr>
            </w:pPr>
            <w:r>
              <w:rPr>
                <w:color w:val="000000"/>
                <w:sz w:val="20"/>
                <w:szCs w:val="20"/>
              </w:rPr>
              <w:t>4,5</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20"/>
                <w:szCs w:val="20"/>
              </w:rPr>
            </w:pPr>
            <w:r>
              <w:rPr>
                <w:color w:val="000000"/>
                <w:sz w:val="20"/>
                <w:szCs w:val="20"/>
              </w:rPr>
              <w:t>3,3</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20"/>
                <w:szCs w:val="20"/>
              </w:rPr>
            </w:pPr>
            <w:r>
              <w:rPr>
                <w:color w:val="000000"/>
                <w:sz w:val="20"/>
                <w:szCs w:val="20"/>
              </w:rPr>
              <w:t>3,3</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20"/>
                <w:szCs w:val="20"/>
              </w:rPr>
            </w:pPr>
            <w:r>
              <w:rPr>
                <w:color w:val="000000"/>
                <w:sz w:val="20"/>
                <w:szCs w:val="20"/>
              </w:rPr>
              <w:t>Уплата налогов, сборов и иных платежей</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41120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850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20"/>
                <w:szCs w:val="20"/>
              </w:rPr>
            </w:pPr>
            <w:r>
              <w:rPr>
                <w:color w:val="000000"/>
                <w:sz w:val="20"/>
                <w:szCs w:val="20"/>
              </w:rPr>
              <w:t>4,5</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20"/>
                <w:szCs w:val="20"/>
              </w:rPr>
            </w:pPr>
            <w:r>
              <w:rPr>
                <w:color w:val="000000"/>
                <w:sz w:val="20"/>
                <w:szCs w:val="20"/>
              </w:rPr>
              <w:t>3,3</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20"/>
                <w:szCs w:val="20"/>
              </w:rPr>
            </w:pPr>
            <w:r>
              <w:rPr>
                <w:color w:val="000000"/>
                <w:sz w:val="20"/>
                <w:szCs w:val="20"/>
              </w:rPr>
              <w:t>3,3</w:t>
            </w:r>
          </w:p>
        </w:tc>
      </w:tr>
      <w:tr w:rsidR="0010780F" w:rsidTr="0010780F">
        <w:trPr>
          <w:trHeight w:val="96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lastRenderedPageBreak/>
              <w:t xml:space="preserve"> Осуществление полномочий по составлению и рассмотрению проекта бюджета поселения, утверждению и исполнению бюджета поселения, осуществлению </w:t>
            </w:r>
            <w:proofErr w:type="gramStart"/>
            <w:r>
              <w:rPr>
                <w:color w:val="000000"/>
                <w:sz w:val="18"/>
                <w:szCs w:val="18"/>
              </w:rPr>
              <w:t>контроля за</w:t>
            </w:r>
            <w:proofErr w:type="gramEnd"/>
            <w:r>
              <w:rPr>
                <w:color w:val="000000"/>
                <w:sz w:val="18"/>
                <w:szCs w:val="18"/>
              </w:rPr>
              <w:t xml:space="preserve"> его исполнением, составлению и утверждению отчета об исполнении бюджета поселения</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44501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145,2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145,2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145,2</w:t>
            </w:r>
          </w:p>
        </w:tc>
      </w:tr>
      <w:tr w:rsidR="0010780F" w:rsidTr="0010780F">
        <w:trPr>
          <w:trHeight w:val="885"/>
        </w:trPr>
        <w:tc>
          <w:tcPr>
            <w:tcW w:w="0" w:type="auto"/>
            <w:tcBorders>
              <w:top w:val="single" w:sz="4" w:space="0" w:color="auto"/>
              <w:left w:val="single" w:sz="4" w:space="0" w:color="auto"/>
              <w:bottom w:val="single" w:sz="4" w:space="0" w:color="auto"/>
              <w:right w:val="single" w:sz="4" w:space="0" w:color="auto"/>
            </w:tcBorders>
            <w:vAlign w:val="center"/>
            <w:hideMark/>
          </w:tcPr>
          <w:p w:rsidR="0010780F" w:rsidRDefault="0010780F">
            <w:pPr>
              <w:rPr>
                <w:color w:val="000000"/>
                <w:sz w:val="18"/>
                <w:szCs w:val="18"/>
              </w:rPr>
            </w:pPr>
            <w:r>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44501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145,2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145,2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145,2</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Расходы на выплаты персоналу государственных (муниципальных) органов</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44501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145,2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145,2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145,2</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 xml:space="preserve">Резервные фонды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11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100,0</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Непрограммные расходы главных распорядителей бюджетных средств Инсарского муниципального района</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11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100,0</w:t>
            </w:r>
          </w:p>
        </w:tc>
      </w:tr>
      <w:tr w:rsidR="0010780F" w:rsidTr="0010780F">
        <w:trPr>
          <w:trHeight w:val="51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11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100,0</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Резервный фонд администрации Инсарского муниципального района</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11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41180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100,0</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Иные бюджетные ассигнования</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11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41180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800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100,0</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Резервные средства</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11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41180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870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100,0</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Другие общегосударственные вопросы</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13</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8213,4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5563,7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5593,7</w:t>
            </w:r>
          </w:p>
        </w:tc>
      </w:tr>
      <w:tr w:rsidR="0010780F" w:rsidTr="0010780F">
        <w:trPr>
          <w:trHeight w:val="72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Муниципальная программа «Управление муниципальным имуществом и земельными ресурсами» в Инсарском муниципальном районе Республики Мордовия на 2016-2024 годы»</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35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60,0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90,0</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Основное мероприятие «Управление муниципальным имуществом»</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35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60,0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30,0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60,0</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Оценка недвижимости, признание прав и регулирование отношений по муниципальной собственности</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35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42200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60,0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30,0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60,0</w:t>
            </w:r>
          </w:p>
        </w:tc>
      </w:tr>
      <w:tr w:rsidR="0010780F" w:rsidTr="0010780F">
        <w:trPr>
          <w:trHeight w:val="51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35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42200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60,0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30,0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60,0</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 xml:space="preserve"> 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35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42200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60,0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30,0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60,0</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Основное мероприятие «Управление земельными ресурсами»</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13</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35</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40,0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30,0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30,0</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Оценка недвижимости, признание прав и регулирование отношений по муниципальной собственности</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13</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35</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42200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40,0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30,0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30,0</w:t>
            </w:r>
          </w:p>
        </w:tc>
      </w:tr>
      <w:tr w:rsidR="0010780F" w:rsidTr="0010780F">
        <w:trPr>
          <w:trHeight w:val="51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13</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35</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42200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40,0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30,0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30,0</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 xml:space="preserve"> 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13</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35</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42200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40,0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30,0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30,0</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 xml:space="preserve">Непрограммные расходы главных распорядителей бюджетных средств </w:t>
            </w:r>
            <w:r>
              <w:rPr>
                <w:color w:val="000000"/>
                <w:sz w:val="18"/>
                <w:szCs w:val="18"/>
              </w:rPr>
              <w:lastRenderedPageBreak/>
              <w:t>Инсарского муниципального района</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lastRenderedPageBreak/>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8113,4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5503,7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5503,7</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lastRenderedPageBreak/>
              <w:t>Непрограммные расходы в рамках обеспечения деятельности главных распорядителей бюджетных средств Инсарского муниципального района</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8113,4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5503,7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5503,7</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color w:val="000000"/>
                <w:sz w:val="18"/>
                <w:szCs w:val="18"/>
              </w:rPr>
            </w:pPr>
            <w:r>
              <w:rPr>
                <w:color w:val="000000"/>
                <w:sz w:val="18"/>
                <w:szCs w:val="18"/>
              </w:rPr>
              <w:t>Мероприятия, связанные с муниципальным управлением</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center"/>
              <w:rPr>
                <w:color w:val="000000"/>
                <w:sz w:val="16"/>
                <w:szCs w:val="16"/>
              </w:rPr>
            </w:pPr>
            <w:r>
              <w:rPr>
                <w:color w:val="000000"/>
                <w:sz w:val="16"/>
                <w:szCs w:val="16"/>
              </w:rPr>
              <w:t>13</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right"/>
              <w:rPr>
                <w:color w:val="000000"/>
                <w:sz w:val="16"/>
                <w:szCs w:val="16"/>
              </w:rPr>
            </w:pPr>
            <w:r>
              <w:rPr>
                <w:color w:val="000000"/>
                <w:sz w:val="16"/>
                <w:szCs w:val="16"/>
              </w:rPr>
              <w:t>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right"/>
              <w:rPr>
                <w:color w:val="000000"/>
                <w:sz w:val="16"/>
                <w:szCs w:val="16"/>
              </w:rPr>
            </w:pPr>
            <w:r>
              <w:rPr>
                <w:color w:val="000000"/>
                <w:sz w:val="16"/>
                <w:szCs w:val="16"/>
              </w:rPr>
              <w:t>41210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30,0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30,0</w:t>
            </w:r>
          </w:p>
        </w:tc>
      </w:tr>
      <w:tr w:rsidR="0010780F" w:rsidTr="0010780F">
        <w:trPr>
          <w:trHeight w:val="51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center"/>
              <w:rPr>
                <w:color w:val="000000"/>
                <w:sz w:val="16"/>
                <w:szCs w:val="16"/>
              </w:rPr>
            </w:pPr>
            <w:r>
              <w:rPr>
                <w:color w:val="000000"/>
                <w:sz w:val="16"/>
                <w:szCs w:val="16"/>
              </w:rPr>
              <w:t>13</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right"/>
              <w:rPr>
                <w:color w:val="000000"/>
                <w:sz w:val="16"/>
                <w:szCs w:val="16"/>
              </w:rPr>
            </w:pPr>
            <w:r>
              <w:rPr>
                <w:color w:val="000000"/>
                <w:sz w:val="16"/>
                <w:szCs w:val="16"/>
              </w:rPr>
              <w:t>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right"/>
              <w:rPr>
                <w:color w:val="000000"/>
                <w:sz w:val="16"/>
                <w:szCs w:val="16"/>
              </w:rPr>
            </w:pPr>
            <w:r>
              <w:rPr>
                <w:color w:val="000000"/>
                <w:sz w:val="16"/>
                <w:szCs w:val="16"/>
              </w:rPr>
              <w:t>41210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right"/>
              <w:rPr>
                <w:color w:val="000000"/>
                <w:sz w:val="16"/>
                <w:szCs w:val="16"/>
              </w:rPr>
            </w:pPr>
            <w:r>
              <w:rPr>
                <w:color w:val="000000"/>
                <w:sz w:val="16"/>
                <w:szCs w:val="16"/>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30,0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30,0</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 xml:space="preserve"> 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center"/>
              <w:rPr>
                <w:color w:val="000000"/>
                <w:sz w:val="16"/>
                <w:szCs w:val="16"/>
              </w:rPr>
            </w:pPr>
            <w:r>
              <w:rPr>
                <w:color w:val="000000"/>
                <w:sz w:val="16"/>
                <w:szCs w:val="16"/>
              </w:rPr>
              <w:t>13</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right"/>
              <w:rPr>
                <w:color w:val="000000"/>
                <w:sz w:val="16"/>
                <w:szCs w:val="16"/>
              </w:rPr>
            </w:pPr>
            <w:r>
              <w:rPr>
                <w:color w:val="000000"/>
                <w:sz w:val="16"/>
                <w:szCs w:val="16"/>
              </w:rPr>
              <w:t>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right"/>
              <w:rPr>
                <w:color w:val="000000"/>
                <w:sz w:val="16"/>
                <w:szCs w:val="16"/>
              </w:rPr>
            </w:pPr>
            <w:r>
              <w:rPr>
                <w:color w:val="000000"/>
                <w:sz w:val="16"/>
                <w:szCs w:val="16"/>
              </w:rPr>
              <w:t>41210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right"/>
              <w:rPr>
                <w:color w:val="000000"/>
                <w:sz w:val="16"/>
                <w:szCs w:val="16"/>
              </w:rPr>
            </w:pPr>
            <w:r>
              <w:rPr>
                <w:color w:val="000000"/>
                <w:sz w:val="16"/>
                <w:szCs w:val="16"/>
              </w:rPr>
              <w:t>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30,0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30,0</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b/>
                <w:bCs/>
                <w:color w:val="000000"/>
                <w:sz w:val="18"/>
                <w:szCs w:val="18"/>
              </w:rPr>
            </w:pPr>
            <w:r>
              <w:rPr>
                <w:b/>
                <w:bCs/>
                <w:color w:val="000000"/>
                <w:sz w:val="18"/>
                <w:szCs w:val="18"/>
              </w:rPr>
              <w:t>Учреждения по обеспечению хозяйственного обслуживания</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61020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4149,5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2172,7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2172,7</w:t>
            </w:r>
          </w:p>
        </w:tc>
      </w:tr>
      <w:tr w:rsidR="0010780F" w:rsidTr="0010780F">
        <w:trPr>
          <w:trHeight w:val="840"/>
        </w:trPr>
        <w:tc>
          <w:tcPr>
            <w:tcW w:w="0" w:type="auto"/>
            <w:tcBorders>
              <w:top w:val="single" w:sz="4" w:space="0" w:color="auto"/>
              <w:left w:val="single" w:sz="4" w:space="0" w:color="auto"/>
              <w:bottom w:val="single" w:sz="4" w:space="0" w:color="auto"/>
              <w:right w:val="single" w:sz="4" w:space="0" w:color="auto"/>
            </w:tcBorders>
            <w:vAlign w:val="center"/>
            <w:hideMark/>
          </w:tcPr>
          <w:p w:rsidR="0010780F" w:rsidRDefault="0010780F">
            <w:pPr>
              <w:rPr>
                <w:color w:val="000000"/>
                <w:sz w:val="18"/>
                <w:szCs w:val="18"/>
              </w:rPr>
            </w:pPr>
            <w:r>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61020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2355,5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937,4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937,4</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vAlign w:val="center"/>
            <w:hideMark/>
          </w:tcPr>
          <w:p w:rsidR="0010780F" w:rsidRDefault="0010780F">
            <w:pPr>
              <w:rPr>
                <w:color w:val="000000"/>
                <w:sz w:val="20"/>
                <w:szCs w:val="20"/>
              </w:rPr>
            </w:pPr>
            <w:r>
              <w:rPr>
                <w:color w:val="000000"/>
                <w:sz w:val="20"/>
                <w:szCs w:val="20"/>
              </w:rPr>
              <w:t>Расходы на выплаты персоналу казенных учреждений</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61020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2355,5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937,4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937,4</w:t>
            </w:r>
          </w:p>
        </w:tc>
      </w:tr>
      <w:tr w:rsidR="0010780F" w:rsidTr="0010780F">
        <w:trPr>
          <w:trHeight w:val="51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61020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20"/>
                <w:szCs w:val="20"/>
              </w:rPr>
            </w:pPr>
            <w:r>
              <w:rPr>
                <w:color w:val="000000"/>
                <w:sz w:val="20"/>
                <w:szCs w:val="20"/>
              </w:rPr>
              <w:t>1580,9</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20"/>
                <w:szCs w:val="20"/>
              </w:rPr>
            </w:pPr>
            <w:r>
              <w:rPr>
                <w:color w:val="000000"/>
                <w:sz w:val="20"/>
                <w:szCs w:val="20"/>
              </w:rPr>
              <w:t>1023,3</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20"/>
                <w:szCs w:val="20"/>
              </w:rPr>
            </w:pPr>
            <w:r>
              <w:rPr>
                <w:color w:val="000000"/>
                <w:sz w:val="20"/>
                <w:szCs w:val="20"/>
              </w:rPr>
              <w:t>1023,3</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 xml:space="preserve"> 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61020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1580,90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1023,30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1023,30</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Иные бюджетные ассигнования</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61020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800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20"/>
                <w:szCs w:val="20"/>
              </w:rPr>
            </w:pPr>
            <w:r>
              <w:rPr>
                <w:color w:val="000000"/>
                <w:sz w:val="20"/>
                <w:szCs w:val="20"/>
              </w:rPr>
              <w:t>213,1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20"/>
                <w:szCs w:val="20"/>
              </w:rPr>
            </w:pPr>
            <w:r>
              <w:rPr>
                <w:color w:val="000000"/>
                <w:sz w:val="20"/>
                <w:szCs w:val="20"/>
              </w:rPr>
              <w:t>212,0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20"/>
                <w:szCs w:val="20"/>
              </w:rPr>
            </w:pPr>
            <w:r>
              <w:rPr>
                <w:color w:val="000000"/>
                <w:sz w:val="20"/>
                <w:szCs w:val="20"/>
              </w:rPr>
              <w:t>212,0</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20"/>
                <w:szCs w:val="20"/>
              </w:rPr>
            </w:pPr>
            <w:r>
              <w:rPr>
                <w:color w:val="000000"/>
                <w:sz w:val="20"/>
                <w:szCs w:val="20"/>
              </w:rPr>
              <w:t>Уплата налогов, сборов и иных платежей</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61020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850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20"/>
                <w:szCs w:val="20"/>
              </w:rPr>
            </w:pPr>
            <w:r>
              <w:rPr>
                <w:color w:val="000000"/>
                <w:sz w:val="20"/>
                <w:szCs w:val="20"/>
              </w:rPr>
              <w:t>213,1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20"/>
                <w:szCs w:val="20"/>
              </w:rPr>
            </w:pPr>
            <w:r>
              <w:rPr>
                <w:color w:val="000000"/>
                <w:sz w:val="20"/>
                <w:szCs w:val="20"/>
              </w:rPr>
              <w:t>212,0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20"/>
                <w:szCs w:val="20"/>
              </w:rPr>
            </w:pPr>
            <w:r>
              <w:rPr>
                <w:color w:val="000000"/>
                <w:sz w:val="20"/>
                <w:szCs w:val="20"/>
              </w:rPr>
              <w:t>212,0</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Архивные учреждения</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61030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295,0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259,9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259,9</w:t>
            </w:r>
          </w:p>
        </w:tc>
      </w:tr>
      <w:tr w:rsidR="0010780F" w:rsidTr="0010780F">
        <w:trPr>
          <w:trHeight w:val="855"/>
        </w:trPr>
        <w:tc>
          <w:tcPr>
            <w:tcW w:w="0" w:type="auto"/>
            <w:tcBorders>
              <w:top w:val="single" w:sz="4" w:space="0" w:color="auto"/>
              <w:left w:val="single" w:sz="4" w:space="0" w:color="auto"/>
              <w:bottom w:val="single" w:sz="4" w:space="0" w:color="auto"/>
              <w:right w:val="single" w:sz="4" w:space="0" w:color="auto"/>
            </w:tcBorders>
            <w:vAlign w:val="center"/>
            <w:hideMark/>
          </w:tcPr>
          <w:p w:rsidR="0010780F" w:rsidRDefault="0010780F">
            <w:pPr>
              <w:rPr>
                <w:color w:val="000000"/>
                <w:sz w:val="18"/>
                <w:szCs w:val="18"/>
              </w:rPr>
            </w:pPr>
            <w:r>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61030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268,3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246,5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246,5</w:t>
            </w:r>
          </w:p>
        </w:tc>
      </w:tr>
      <w:tr w:rsidR="0010780F" w:rsidTr="0010780F">
        <w:trPr>
          <w:trHeight w:val="330"/>
        </w:trPr>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rPr>
                <w:sz w:val="20"/>
                <w:szCs w:val="20"/>
              </w:rPr>
            </w:pPr>
            <w:r>
              <w:rPr>
                <w:sz w:val="20"/>
                <w:szCs w:val="20"/>
              </w:rPr>
              <w:t>Расходы на выплаты персоналу казенных учреждений</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61030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268,3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246,5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246,5</w:t>
            </w:r>
          </w:p>
        </w:tc>
      </w:tr>
      <w:tr w:rsidR="0010780F" w:rsidTr="0010780F">
        <w:trPr>
          <w:trHeight w:val="51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61030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26,7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13,4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13,4</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 xml:space="preserve"> 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61030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26,7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13,4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13,4</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b/>
                <w:bCs/>
                <w:color w:val="000000"/>
                <w:sz w:val="18"/>
                <w:szCs w:val="18"/>
              </w:rPr>
            </w:pPr>
            <w:r>
              <w:rPr>
                <w:b/>
                <w:bCs/>
                <w:color w:val="000000"/>
                <w:sz w:val="18"/>
                <w:szCs w:val="18"/>
              </w:rPr>
              <w:t>Централизованные бухгалтерии</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61230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3568,9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3041,1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3041,1</w:t>
            </w:r>
          </w:p>
        </w:tc>
      </w:tr>
      <w:tr w:rsidR="0010780F" w:rsidTr="0010780F">
        <w:trPr>
          <w:trHeight w:val="840"/>
        </w:trPr>
        <w:tc>
          <w:tcPr>
            <w:tcW w:w="0" w:type="auto"/>
            <w:tcBorders>
              <w:top w:val="single" w:sz="4" w:space="0" w:color="auto"/>
              <w:left w:val="single" w:sz="4" w:space="0" w:color="auto"/>
              <w:bottom w:val="single" w:sz="4" w:space="0" w:color="auto"/>
              <w:right w:val="single" w:sz="4" w:space="0" w:color="auto"/>
            </w:tcBorders>
            <w:vAlign w:val="center"/>
            <w:hideMark/>
          </w:tcPr>
          <w:p w:rsidR="0010780F" w:rsidRDefault="0010780F">
            <w:pPr>
              <w:rPr>
                <w:color w:val="000000"/>
                <w:sz w:val="18"/>
                <w:szCs w:val="18"/>
              </w:rPr>
            </w:pPr>
            <w:r>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61230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3243,5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2916,7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2916,7</w:t>
            </w:r>
          </w:p>
        </w:tc>
      </w:tr>
      <w:tr w:rsidR="0010780F" w:rsidTr="0010780F">
        <w:trPr>
          <w:trHeight w:val="345"/>
        </w:trPr>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rPr>
                <w:sz w:val="20"/>
                <w:szCs w:val="20"/>
              </w:rPr>
            </w:pPr>
            <w:r>
              <w:rPr>
                <w:sz w:val="20"/>
                <w:szCs w:val="20"/>
              </w:rPr>
              <w:lastRenderedPageBreak/>
              <w:t>Расходы на выплаты персоналу казенных учреждений</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61230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3243,5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2916,7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2916,7</w:t>
            </w:r>
          </w:p>
        </w:tc>
      </w:tr>
      <w:tr w:rsidR="0010780F" w:rsidTr="0010780F">
        <w:trPr>
          <w:trHeight w:val="51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61230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322,5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124,4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124,4</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 xml:space="preserve"> 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61230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322,5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124,4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124,4</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Иные бюджетные ассигнования</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61230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800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0</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20"/>
                <w:szCs w:val="20"/>
              </w:rPr>
            </w:pPr>
            <w:r>
              <w:rPr>
                <w:color w:val="000000"/>
                <w:sz w:val="20"/>
                <w:szCs w:val="20"/>
              </w:rPr>
              <w:t>Уплата налогов, сборов и иных платежей</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61230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850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 </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Национальная безопасность и правоохранительная деятельность</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 xml:space="preserve">                 2 387,5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 xml:space="preserve">        1 812,7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 xml:space="preserve">        1 833,4   </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Органы юстиции</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1075,4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740,3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761,0</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Непрограммные расходы главных распорядителей бюджетных средств Инсарского муниципального района</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1075,4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740,3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761,0</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1075,4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740,3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761,0</w:t>
            </w:r>
          </w:p>
        </w:tc>
      </w:tr>
      <w:tr w:rsidR="0010780F" w:rsidTr="0010780F">
        <w:trPr>
          <w:trHeight w:val="63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color w:val="000000"/>
                <w:sz w:val="18"/>
                <w:szCs w:val="18"/>
              </w:rPr>
            </w:pPr>
            <w:r>
              <w:rPr>
                <w:color w:val="000000"/>
                <w:sz w:val="18"/>
                <w:szCs w:val="18"/>
              </w:rPr>
              <w:t xml:space="preserve">Осуществление переданных полномочий Российской Федерации на государственную регистрацию актов гражданского состояния </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center"/>
              <w:rPr>
                <w:color w:val="000000"/>
                <w:sz w:val="16"/>
                <w:szCs w:val="16"/>
              </w:rPr>
            </w:pPr>
            <w:r>
              <w:rPr>
                <w:color w:val="000000"/>
                <w:sz w:val="16"/>
                <w:szCs w:val="16"/>
              </w:rPr>
              <w:t>03</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right"/>
              <w:rPr>
                <w:color w:val="000000"/>
                <w:sz w:val="16"/>
                <w:szCs w:val="16"/>
              </w:rPr>
            </w:pPr>
            <w:r>
              <w:rPr>
                <w:color w:val="000000"/>
                <w:sz w:val="16"/>
                <w:szCs w:val="16"/>
              </w:rPr>
              <w:t>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right"/>
              <w:rPr>
                <w:color w:val="000000"/>
                <w:sz w:val="16"/>
                <w:szCs w:val="16"/>
              </w:rPr>
            </w:pPr>
            <w:r>
              <w:rPr>
                <w:color w:val="000000"/>
                <w:sz w:val="16"/>
                <w:szCs w:val="16"/>
              </w:rPr>
              <w:t>59300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1075,4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740,3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761,0</w:t>
            </w:r>
          </w:p>
        </w:tc>
      </w:tr>
      <w:tr w:rsidR="0010780F" w:rsidTr="0010780F">
        <w:trPr>
          <w:trHeight w:val="825"/>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10780F" w:rsidRDefault="0010780F">
            <w:pPr>
              <w:rPr>
                <w:color w:val="000000"/>
                <w:sz w:val="18"/>
                <w:szCs w:val="18"/>
              </w:rPr>
            </w:pPr>
            <w:r>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center"/>
              <w:rPr>
                <w:color w:val="000000"/>
                <w:sz w:val="16"/>
                <w:szCs w:val="16"/>
              </w:rPr>
            </w:pPr>
            <w:r>
              <w:rPr>
                <w:color w:val="000000"/>
                <w:sz w:val="16"/>
                <w:szCs w:val="16"/>
              </w:rPr>
              <w:t>03</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right"/>
              <w:rPr>
                <w:color w:val="000000"/>
                <w:sz w:val="16"/>
                <w:szCs w:val="16"/>
              </w:rPr>
            </w:pPr>
            <w:r>
              <w:rPr>
                <w:color w:val="000000"/>
                <w:sz w:val="16"/>
                <w:szCs w:val="16"/>
              </w:rPr>
              <w:t>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right"/>
              <w:rPr>
                <w:color w:val="000000"/>
                <w:sz w:val="16"/>
                <w:szCs w:val="16"/>
              </w:rPr>
            </w:pPr>
            <w:r>
              <w:rPr>
                <w:color w:val="000000"/>
                <w:sz w:val="16"/>
                <w:szCs w:val="16"/>
              </w:rPr>
              <w:t>59300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right"/>
              <w:rPr>
                <w:color w:val="000000"/>
                <w:sz w:val="16"/>
                <w:szCs w:val="16"/>
              </w:rPr>
            </w:pPr>
            <w:r>
              <w:rPr>
                <w:color w:val="000000"/>
                <w:sz w:val="16"/>
                <w:szCs w:val="16"/>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806,0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523,0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543,7</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color w:val="000000"/>
                <w:sz w:val="18"/>
                <w:szCs w:val="18"/>
              </w:rPr>
            </w:pPr>
            <w:r>
              <w:rPr>
                <w:color w:val="000000"/>
                <w:sz w:val="18"/>
                <w:szCs w:val="18"/>
              </w:rPr>
              <w:t>Расходы на выплаты персоналу государственных (муниципальных) органов</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center"/>
              <w:rPr>
                <w:color w:val="000000"/>
                <w:sz w:val="16"/>
                <w:szCs w:val="16"/>
              </w:rPr>
            </w:pPr>
            <w:r>
              <w:rPr>
                <w:color w:val="000000"/>
                <w:sz w:val="16"/>
                <w:szCs w:val="16"/>
              </w:rPr>
              <w:t>03</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right"/>
              <w:rPr>
                <w:color w:val="000000"/>
                <w:sz w:val="16"/>
                <w:szCs w:val="16"/>
              </w:rPr>
            </w:pPr>
            <w:r>
              <w:rPr>
                <w:color w:val="000000"/>
                <w:sz w:val="16"/>
                <w:szCs w:val="16"/>
              </w:rPr>
              <w:t>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right"/>
              <w:rPr>
                <w:color w:val="000000"/>
                <w:sz w:val="16"/>
                <w:szCs w:val="16"/>
              </w:rPr>
            </w:pPr>
            <w:r>
              <w:rPr>
                <w:color w:val="000000"/>
                <w:sz w:val="16"/>
                <w:szCs w:val="16"/>
              </w:rPr>
              <w:t>59300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right"/>
              <w:rPr>
                <w:color w:val="000000"/>
                <w:sz w:val="16"/>
                <w:szCs w:val="16"/>
              </w:rPr>
            </w:pPr>
            <w:r>
              <w:rPr>
                <w:color w:val="000000"/>
                <w:sz w:val="16"/>
                <w:szCs w:val="16"/>
              </w:rPr>
              <w:t>120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806,0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523,0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543,7</w:t>
            </w:r>
          </w:p>
        </w:tc>
      </w:tr>
      <w:tr w:rsidR="0010780F" w:rsidTr="0010780F">
        <w:trPr>
          <w:trHeight w:val="63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color w:val="000000"/>
                <w:sz w:val="16"/>
                <w:szCs w:val="16"/>
              </w:rPr>
            </w:pPr>
            <w:r>
              <w:rPr>
                <w:color w:val="000000"/>
                <w:sz w:val="16"/>
                <w:szCs w:val="16"/>
              </w:rPr>
              <w:t>03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right"/>
              <w:rPr>
                <w:color w:val="000000"/>
                <w:sz w:val="16"/>
                <w:szCs w:val="16"/>
              </w:rPr>
            </w:pPr>
            <w:r>
              <w:rPr>
                <w:color w:val="000000"/>
                <w:sz w:val="16"/>
                <w:szCs w:val="16"/>
              </w:rPr>
              <w:t>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right"/>
              <w:rPr>
                <w:color w:val="000000"/>
                <w:sz w:val="16"/>
                <w:szCs w:val="16"/>
              </w:rPr>
            </w:pPr>
            <w:r>
              <w:rPr>
                <w:color w:val="000000"/>
                <w:sz w:val="16"/>
                <w:szCs w:val="16"/>
              </w:rPr>
              <w:t>59300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right"/>
              <w:rPr>
                <w:color w:val="000000"/>
                <w:sz w:val="16"/>
                <w:szCs w:val="16"/>
              </w:rPr>
            </w:pPr>
            <w:r>
              <w:rPr>
                <w:color w:val="000000"/>
                <w:sz w:val="16"/>
                <w:szCs w:val="16"/>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269,4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217,3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217,3</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 xml:space="preserve"> 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color w:val="000000"/>
                <w:sz w:val="16"/>
                <w:szCs w:val="16"/>
              </w:rPr>
            </w:pPr>
            <w:r>
              <w:rPr>
                <w:color w:val="000000"/>
                <w:sz w:val="16"/>
                <w:szCs w:val="16"/>
              </w:rPr>
              <w:t>03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right"/>
              <w:rPr>
                <w:color w:val="000000"/>
                <w:sz w:val="16"/>
                <w:szCs w:val="16"/>
              </w:rPr>
            </w:pPr>
            <w:r>
              <w:rPr>
                <w:color w:val="000000"/>
                <w:sz w:val="16"/>
                <w:szCs w:val="16"/>
              </w:rPr>
              <w:t>00</w:t>
            </w:r>
          </w:p>
        </w:tc>
        <w:tc>
          <w:tcPr>
            <w:tcW w:w="0" w:type="auto"/>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right"/>
              <w:rPr>
                <w:color w:val="000000"/>
                <w:sz w:val="16"/>
                <w:szCs w:val="16"/>
              </w:rPr>
            </w:pPr>
            <w:r>
              <w:rPr>
                <w:color w:val="000000"/>
                <w:sz w:val="16"/>
                <w:szCs w:val="16"/>
              </w:rPr>
              <w:t>59300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right"/>
              <w:rPr>
                <w:color w:val="000000"/>
                <w:sz w:val="16"/>
                <w:szCs w:val="16"/>
              </w:rPr>
            </w:pPr>
            <w:r>
              <w:rPr>
                <w:color w:val="000000"/>
                <w:sz w:val="16"/>
                <w:szCs w:val="16"/>
              </w:rPr>
              <w:t>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269,40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217,30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217,30</w:t>
            </w:r>
          </w:p>
        </w:tc>
      </w:tr>
      <w:tr w:rsidR="0010780F" w:rsidTr="0010780F">
        <w:trPr>
          <w:trHeight w:val="495"/>
        </w:trPr>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Защита населения и территории от чрезвычайных ситуаций природного и техногенного характера, пожарная безопасность</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10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1192,1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952,4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952,4</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Непрограммные расходы главных распорядителей бюджетных средств Инсарского муниципального района</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1192,1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952,4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952,4</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1192,1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952,4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952,4</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b/>
                <w:bCs/>
                <w:color w:val="000000"/>
                <w:sz w:val="18"/>
                <w:szCs w:val="18"/>
              </w:rPr>
            </w:pPr>
            <w:r>
              <w:rPr>
                <w:b/>
                <w:bCs/>
                <w:color w:val="000000"/>
                <w:sz w:val="18"/>
                <w:szCs w:val="18"/>
              </w:rPr>
              <w:t>Учреждения по защите населения и территории от чрезвычайных ситуаций природного и техногенного характера, гражданской обороне</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61040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1192,1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952,4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952,4</w:t>
            </w:r>
          </w:p>
        </w:tc>
      </w:tr>
      <w:tr w:rsidR="0010780F" w:rsidTr="0010780F">
        <w:trPr>
          <w:trHeight w:val="885"/>
        </w:trPr>
        <w:tc>
          <w:tcPr>
            <w:tcW w:w="0" w:type="auto"/>
            <w:tcBorders>
              <w:top w:val="single" w:sz="4" w:space="0" w:color="auto"/>
              <w:left w:val="single" w:sz="4" w:space="0" w:color="auto"/>
              <w:bottom w:val="single" w:sz="4" w:space="0" w:color="auto"/>
              <w:right w:val="single" w:sz="4" w:space="0" w:color="auto"/>
            </w:tcBorders>
            <w:vAlign w:val="center"/>
            <w:hideMark/>
          </w:tcPr>
          <w:p w:rsidR="0010780F" w:rsidRDefault="0010780F">
            <w:pPr>
              <w:rPr>
                <w:color w:val="000000"/>
                <w:sz w:val="18"/>
                <w:szCs w:val="18"/>
              </w:rPr>
            </w:pPr>
            <w:r>
              <w:rPr>
                <w:color w:val="000000"/>
                <w:sz w:val="18"/>
                <w:szCs w:val="18"/>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w:t>
            </w:r>
            <w:r>
              <w:rPr>
                <w:color w:val="000000"/>
                <w:sz w:val="18"/>
                <w:szCs w:val="18"/>
              </w:rPr>
              <w:lastRenderedPageBreak/>
              <w:t>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lastRenderedPageBreak/>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61040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1106,6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876,1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876,1</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20"/>
                <w:szCs w:val="20"/>
              </w:rPr>
            </w:pPr>
            <w:r>
              <w:rPr>
                <w:color w:val="000000"/>
                <w:sz w:val="20"/>
                <w:szCs w:val="20"/>
              </w:rPr>
              <w:lastRenderedPageBreak/>
              <w:t>Расходы на выплаты персоналу казенных учреждений</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61040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1106,6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876,1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876,1</w:t>
            </w:r>
          </w:p>
        </w:tc>
      </w:tr>
      <w:tr w:rsidR="0010780F" w:rsidTr="0010780F">
        <w:trPr>
          <w:trHeight w:val="51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61040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83,3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74,1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74,1</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 xml:space="preserve"> 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61040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83,30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74,10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74,10</w:t>
            </w:r>
          </w:p>
        </w:tc>
      </w:tr>
      <w:tr w:rsidR="0010780F" w:rsidTr="0010780F">
        <w:trPr>
          <w:trHeight w:val="22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Иные бюджетные ассигнования</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61040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800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2,20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2,20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2,20</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20"/>
                <w:szCs w:val="20"/>
              </w:rPr>
            </w:pPr>
            <w:r>
              <w:rPr>
                <w:color w:val="000000"/>
                <w:sz w:val="20"/>
                <w:szCs w:val="20"/>
              </w:rPr>
              <w:t>Уплата налогов, сборов и иных платежей</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61040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850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2,20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2,20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2,20</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Другие вопросы в области национальной безопасности и правоохранительной деятельности</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14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120,0</w:t>
            </w:r>
          </w:p>
        </w:tc>
      </w:tr>
      <w:tr w:rsidR="0010780F" w:rsidTr="0010780F">
        <w:trPr>
          <w:trHeight w:val="55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Муниципальная программа по охране общественного порядка и профилактике правонарушений в Инсарском муниципальном районе на 2019-2024 годы</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14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100,0</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Основное мероприятие «Общие мероприятия по охране общественного порядка и профилактике правонарушений»</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14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100,0</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Мероприятия по укреплению общественного порядка и обеспечению общественной безопасности</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14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42300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100,0</w:t>
            </w:r>
          </w:p>
        </w:tc>
      </w:tr>
      <w:tr w:rsidR="0010780F" w:rsidTr="0010780F">
        <w:trPr>
          <w:trHeight w:val="51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14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42300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100,0</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 xml:space="preserve"> 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14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42300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100,0</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Муниципальная программа "Противодействие злоупотреблению наркотиками и их незаконному обороту в Инсарском муниципальном районе</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14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20,0</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Основное мероприятие "Организационно-методическое и информационное обеспечение антинаркотической деятельности"</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14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20,0</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Мероприятия в области противодействия злоупотреблению наркотиками и их незаконному обороту</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14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42100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20,0</w:t>
            </w:r>
          </w:p>
        </w:tc>
      </w:tr>
      <w:tr w:rsidR="0010780F" w:rsidTr="0010780F">
        <w:trPr>
          <w:trHeight w:val="51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14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42100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20,0</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 xml:space="preserve"> 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14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42100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20,0</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Национальная экономика</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8166,6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8294,4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8985,8</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Сельское хозяйство и рыболовство</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05</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1162,2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1344,0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1615,2</w:t>
            </w:r>
          </w:p>
        </w:tc>
      </w:tr>
      <w:tr w:rsidR="0010780F" w:rsidTr="0010780F">
        <w:trPr>
          <w:trHeight w:val="72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lastRenderedPageBreak/>
              <w:t>Муниципальная программа "Развитие сельского хозяйства и регулирования рынков сельскохозяйственной продукции, сырья и продовольствия на 2016-2025 годы по Инсарскому муниципальному району"</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1030,3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1217,3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1493,8</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 xml:space="preserve">Подпрограмма "Поддержка и развитие кадрового потенциала "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1030,3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1217,3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1493,8</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Основное мероприятие "Стимулирование обучения и закрепления молодых специалистов в сельскохозяйственном производстве"</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1030,3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1217,3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1493,8</w:t>
            </w:r>
          </w:p>
        </w:tc>
      </w:tr>
      <w:tr w:rsidR="0010780F" w:rsidTr="0010780F">
        <w:trPr>
          <w:trHeight w:val="264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proofErr w:type="gramStart"/>
            <w:r>
              <w:rPr>
                <w:color w:val="000000"/>
                <w:sz w:val="18"/>
                <w:szCs w:val="18"/>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w:t>
            </w:r>
            <w:proofErr w:type="gramEnd"/>
            <w:r>
              <w:rPr>
                <w:color w:val="000000"/>
                <w:sz w:val="18"/>
                <w:szCs w:val="18"/>
              </w:rPr>
              <w:t xml:space="preserve"> в них не менее 5 лет, 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77160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107,8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281,9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415,6</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Социальное обеспечение и иные выплаты населению</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77160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107,8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281,9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415,6</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Иные выплаты населению</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77160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360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20"/>
                <w:szCs w:val="20"/>
              </w:rPr>
            </w:pPr>
            <w:r>
              <w:rPr>
                <w:color w:val="000000"/>
                <w:sz w:val="20"/>
                <w:szCs w:val="20"/>
              </w:rPr>
              <w:t>107,8</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20"/>
                <w:szCs w:val="20"/>
              </w:rPr>
            </w:pPr>
            <w:r>
              <w:rPr>
                <w:color w:val="000000"/>
                <w:sz w:val="20"/>
                <w:szCs w:val="20"/>
              </w:rPr>
              <w:t>281,9</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20"/>
                <w:szCs w:val="20"/>
              </w:rPr>
            </w:pPr>
            <w:r>
              <w:rPr>
                <w:color w:val="000000"/>
                <w:sz w:val="20"/>
                <w:szCs w:val="20"/>
              </w:rPr>
              <w:t>415,6</w:t>
            </w:r>
          </w:p>
        </w:tc>
      </w:tr>
      <w:tr w:rsidR="0010780F" w:rsidTr="0010780F">
        <w:trPr>
          <w:trHeight w:val="216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proofErr w:type="gramStart"/>
            <w:r>
              <w:rPr>
                <w:color w:val="000000"/>
                <w:sz w:val="18"/>
                <w:szCs w:val="18"/>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w:t>
            </w:r>
            <w:proofErr w:type="gramEnd"/>
            <w:r>
              <w:rPr>
                <w:color w:val="000000"/>
                <w:sz w:val="18"/>
                <w:szCs w:val="18"/>
              </w:rPr>
              <w:t xml:space="preserve"> </w:t>
            </w:r>
            <w:proofErr w:type="gramStart"/>
            <w:r>
              <w:rPr>
                <w:color w:val="000000"/>
                <w:sz w:val="18"/>
                <w:szCs w:val="18"/>
              </w:rPr>
              <w:t>производстве</w:t>
            </w:r>
            <w:proofErr w:type="gramEnd"/>
            <w:r>
              <w:rPr>
                <w:color w:val="000000"/>
                <w:sz w:val="18"/>
                <w:szCs w:val="18"/>
              </w:rPr>
              <w:t>"</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77190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342,2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512,7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583,1</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Социальное обеспечение и иные выплаты населению</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77190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342,2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512,7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583,1</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Публичные нормативные выплаты несоциального характера</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77190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330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20"/>
                <w:szCs w:val="20"/>
              </w:rPr>
            </w:pPr>
            <w:r>
              <w:rPr>
                <w:color w:val="000000"/>
                <w:sz w:val="20"/>
                <w:szCs w:val="20"/>
              </w:rPr>
              <w:t>342,2</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20"/>
                <w:szCs w:val="20"/>
              </w:rPr>
            </w:pPr>
            <w:r>
              <w:rPr>
                <w:color w:val="000000"/>
                <w:sz w:val="20"/>
                <w:szCs w:val="20"/>
              </w:rPr>
              <w:t>512,7</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20"/>
                <w:szCs w:val="20"/>
              </w:rPr>
            </w:pPr>
            <w:r>
              <w:rPr>
                <w:color w:val="000000"/>
                <w:sz w:val="20"/>
                <w:szCs w:val="20"/>
              </w:rPr>
              <w:t>583,1</w:t>
            </w:r>
          </w:p>
        </w:tc>
      </w:tr>
      <w:tr w:rsidR="0010780F" w:rsidTr="0010780F">
        <w:trPr>
          <w:trHeight w:val="216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proofErr w:type="gramStart"/>
            <w:r>
              <w:rPr>
                <w:color w:val="000000"/>
                <w:sz w:val="18"/>
                <w:szCs w:val="18"/>
              </w:rPr>
              <w:lastRenderedPageBreak/>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2015года №91-УГ "О дополнительных мерах по подготовке и закреплению молодых специалистов в</w:t>
            </w:r>
            <w:proofErr w:type="gramEnd"/>
            <w:r>
              <w:rPr>
                <w:color w:val="000000"/>
                <w:sz w:val="18"/>
                <w:szCs w:val="18"/>
              </w:rPr>
              <w:t xml:space="preserve"> сельскохозяйственном </w:t>
            </w:r>
            <w:proofErr w:type="gramStart"/>
            <w:r>
              <w:rPr>
                <w:color w:val="000000"/>
                <w:sz w:val="18"/>
                <w:szCs w:val="18"/>
              </w:rPr>
              <w:t>производстве</w:t>
            </w:r>
            <w:proofErr w:type="gramEnd"/>
            <w:r>
              <w:rPr>
                <w:color w:val="000000"/>
                <w:sz w:val="18"/>
                <w:szCs w:val="18"/>
              </w:rPr>
              <w:t>"</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77200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580,3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422,7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495,1</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Социальное обеспечение и иные выплаты населению</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77200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580,3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422,7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495,1</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Публичные нормативные выплаты несоциального характера</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77200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330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20"/>
                <w:szCs w:val="20"/>
              </w:rPr>
            </w:pPr>
            <w:r>
              <w:rPr>
                <w:color w:val="000000"/>
                <w:sz w:val="20"/>
                <w:szCs w:val="20"/>
              </w:rPr>
              <w:t>580,3</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20"/>
                <w:szCs w:val="20"/>
              </w:rPr>
            </w:pPr>
            <w:r>
              <w:rPr>
                <w:color w:val="000000"/>
                <w:sz w:val="20"/>
                <w:szCs w:val="20"/>
              </w:rPr>
              <w:t>422,7</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20"/>
                <w:szCs w:val="20"/>
              </w:rPr>
            </w:pPr>
            <w:r>
              <w:rPr>
                <w:color w:val="000000"/>
                <w:sz w:val="20"/>
                <w:szCs w:val="20"/>
              </w:rPr>
              <w:t>495,1</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Непрограммные расходы главных распорядителей бюджетных средств Инсарского муниципального района</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131,9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126,7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121,4</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131,9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126,7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121,4</w:t>
            </w:r>
          </w:p>
        </w:tc>
      </w:tr>
      <w:tr w:rsidR="0010780F" w:rsidTr="0010780F">
        <w:trPr>
          <w:trHeight w:val="72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 xml:space="preserve">Осуществление государственных полномочий Республики Мордовия </w:t>
            </w:r>
            <w:proofErr w:type="gramStart"/>
            <w:r>
              <w:rPr>
                <w:color w:val="000000"/>
                <w:sz w:val="18"/>
                <w:szCs w:val="18"/>
              </w:rPr>
              <w:t>по организации мероприятий при осуществлении деятельности по обращению с животными без владельцев</w:t>
            </w:r>
            <w:proofErr w:type="gramEnd"/>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77220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131,9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126,7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121,4</w:t>
            </w:r>
          </w:p>
        </w:tc>
      </w:tr>
      <w:tr w:rsidR="0010780F" w:rsidTr="0010780F">
        <w:trPr>
          <w:trHeight w:val="51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77220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131,9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126,7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121,4</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 xml:space="preserve"> 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77220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131,9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126,7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121,4</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Транспорт</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132,0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 </w:t>
            </w:r>
          </w:p>
        </w:tc>
      </w:tr>
      <w:tr w:rsidR="0010780F" w:rsidTr="0010780F">
        <w:trPr>
          <w:trHeight w:val="72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Муниципальная программа "Развитие дорожного хозяйства, автомобильных дорог и транспортного обслуживания в Инсарском муниципальном районе на 2016-2024 годы"</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132,0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 </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Основное мероприятие "Развитие пассажирских перевозок в Инсарском муниципальном районе"</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132,0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 </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Организация транспортного обслуживания населения по муниципальным маршрутам на территории Республики Мордовия</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S6340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132,0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 </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S6340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132,0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 </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S6340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132,0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 </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Дорожное хозяйство (Дорожные фонды)</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09</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6862,4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6940,4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7360,6</w:t>
            </w:r>
          </w:p>
        </w:tc>
      </w:tr>
      <w:tr w:rsidR="0010780F" w:rsidTr="0010780F">
        <w:trPr>
          <w:trHeight w:val="49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lastRenderedPageBreak/>
              <w:t>Муниципальная программа "Развитие дорожного хозяйства, автомобильных дорог и транспортного обслуживания в Инсарском муниципальном районе на 2016-2024годы"</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6840,8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6940,4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7360,6</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Основное мероприятие" Оформление дорог местного значения"</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300,0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300,0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100,0</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Оформление дорог общего пользования местного значения</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42180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300,0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300,0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100,0</w:t>
            </w:r>
          </w:p>
        </w:tc>
      </w:tr>
      <w:tr w:rsidR="0010780F" w:rsidTr="0010780F">
        <w:trPr>
          <w:trHeight w:val="51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42180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300,0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300,0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100,0</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 xml:space="preserve"> 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42180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300,0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300,0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100,0</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Основное мероприятие "Содержание автомобильных дорог и их развитие"</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6540,8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6640,4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7260,6</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 xml:space="preserve"> Ремонт автомобильных дорог общего пользования местного значения и искусственных сооружений на них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42500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5695,7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5795,3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6415,5</w:t>
            </w:r>
          </w:p>
        </w:tc>
      </w:tr>
      <w:tr w:rsidR="0010780F" w:rsidTr="0010780F">
        <w:trPr>
          <w:trHeight w:val="51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42500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5695,7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5795,3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6415,5</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 xml:space="preserve"> 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42500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5695,7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5795,3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6415,5</w:t>
            </w:r>
          </w:p>
        </w:tc>
      </w:tr>
      <w:tr w:rsidR="0010780F" w:rsidTr="0010780F">
        <w:trPr>
          <w:trHeight w:val="96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 xml:space="preserve">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44102</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845,1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845,1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845,1</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Межбюджетные трансферты</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44102</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845,1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845,1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845,1</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Иные межбюджетные трансферты</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44102</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540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20"/>
                <w:szCs w:val="20"/>
              </w:rPr>
            </w:pPr>
            <w:r>
              <w:rPr>
                <w:color w:val="000000"/>
                <w:sz w:val="20"/>
                <w:szCs w:val="20"/>
              </w:rPr>
              <w:t>845,1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20"/>
                <w:szCs w:val="20"/>
              </w:rPr>
            </w:pPr>
            <w:r>
              <w:rPr>
                <w:color w:val="000000"/>
                <w:sz w:val="20"/>
                <w:szCs w:val="20"/>
              </w:rPr>
              <w:t>845,1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20"/>
                <w:szCs w:val="20"/>
              </w:rPr>
            </w:pPr>
            <w:r>
              <w:rPr>
                <w:color w:val="000000"/>
                <w:sz w:val="20"/>
                <w:szCs w:val="20"/>
              </w:rPr>
              <w:t>845,1</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sz w:val="18"/>
                <w:szCs w:val="18"/>
              </w:rPr>
            </w:pPr>
            <w:r>
              <w:rPr>
                <w:sz w:val="18"/>
                <w:szCs w:val="18"/>
              </w:rPr>
              <w:t>Муниципальная программа "Комплексное развитие сельских территорий Инсарского муниципального района Республики Мордовия на 2020-2025 годы"</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22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21,6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 </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Подпрограмма "Создание и развитие инфраструктуры на сельских территориях"</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22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21,6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 </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Основное мероприятие "Развитие транспортной инфраструктуры на сельских территориях"</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22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21,6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 </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Развитие транспортной инфраструктуры на сельских территориях</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22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L3725</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21,6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 </w:t>
            </w:r>
          </w:p>
        </w:tc>
      </w:tr>
      <w:tr w:rsidR="0010780F" w:rsidTr="0010780F">
        <w:trPr>
          <w:trHeight w:val="51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sz w:val="20"/>
                <w:szCs w:val="20"/>
              </w:rPr>
            </w:pPr>
            <w:r>
              <w:rPr>
                <w:sz w:val="20"/>
                <w:szCs w:val="20"/>
              </w:rPr>
              <w:t>Капитальные вложения в объекты государственной (муниципальной) собственности</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22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L3725</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400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21,6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 </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sz w:val="18"/>
                <w:szCs w:val="18"/>
              </w:rPr>
            </w:pPr>
            <w:r>
              <w:rPr>
                <w:sz w:val="18"/>
                <w:szCs w:val="18"/>
              </w:rPr>
              <w:t>Бюджетные инвестиции</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22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L3725</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410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21,6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 </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 xml:space="preserve">       Другие вопросы в области национальной экономики</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12</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 xml:space="preserve">Муниципальная программа "Развитие и поддержка малого и среднего предпринимательства в Инсарском муниципальном районе </w:t>
            </w:r>
            <w:r>
              <w:rPr>
                <w:color w:val="000000"/>
                <w:sz w:val="18"/>
                <w:szCs w:val="18"/>
              </w:rPr>
              <w:lastRenderedPageBreak/>
              <w:t>на 2018--2024годы"</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lastRenderedPageBreak/>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12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29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w:t>
            </w:r>
          </w:p>
        </w:tc>
      </w:tr>
      <w:tr w:rsidR="0010780F" w:rsidTr="0010780F">
        <w:trPr>
          <w:trHeight w:val="72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lastRenderedPageBreak/>
              <w:t xml:space="preserve"> Основное мероприятие "Развитие инфраструктуры поддержки малого и среднего предпринимательства. Информационная и консультационная поддержка субъектов малого и среднего предпринимательства".</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12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29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 xml:space="preserve">Субсидии субъектам малого и среднего предпринимательства на возмещение части затрат, связанных с повышением квалификации кадров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12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29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91310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10,00</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Иные бюджетные ассигнования</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12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29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91310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800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10,00</w:t>
            </w:r>
          </w:p>
        </w:tc>
      </w:tr>
      <w:tr w:rsidR="0010780F" w:rsidTr="0010780F">
        <w:trPr>
          <w:trHeight w:val="72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Субсидии юридическим лицам (кроме некоммерческих организаций), индивидуальным предпринимателям, физическим лицам-производителям товаров, работ, услуг</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12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29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91310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810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10,00</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Жилищно-коммунальное хозяйство</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49,7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51,2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18,5</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Жилищное хозяйство</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49,7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51,2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18,5</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Непрограммные расходы главных распорядителей бюджетных средств Инсарского муниципального района</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49,7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51,2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18,5</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49,7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51,2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18,5</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Взнос на капитальный ремонт общего имущества в многоквартирном доме</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42360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17,8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18,5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18,5</w:t>
            </w:r>
          </w:p>
        </w:tc>
      </w:tr>
      <w:tr w:rsidR="0010780F" w:rsidTr="0010780F">
        <w:trPr>
          <w:trHeight w:val="51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42360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17,8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18,5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18,5</w:t>
            </w:r>
          </w:p>
        </w:tc>
      </w:tr>
      <w:tr w:rsidR="0010780F" w:rsidTr="0010780F">
        <w:trPr>
          <w:trHeight w:val="63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42360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17,80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18,50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18,50</w:t>
            </w:r>
          </w:p>
        </w:tc>
      </w:tr>
      <w:tr w:rsidR="0010780F" w:rsidTr="0010780F">
        <w:trPr>
          <w:trHeight w:val="54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sz w:val="18"/>
                <w:szCs w:val="18"/>
              </w:rPr>
            </w:pPr>
            <w:r>
              <w:rPr>
                <w:sz w:val="18"/>
                <w:szCs w:val="18"/>
              </w:rPr>
              <w:t>Муниципальная программа "Комплексное развитие сельских территорий Инсарского муниципального района Республики Мордовия на 2020-2025 годы"</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sz w:val="16"/>
                <w:szCs w:val="16"/>
              </w:rPr>
            </w:pPr>
            <w:r>
              <w:rPr>
                <w:sz w:val="16"/>
                <w:szCs w:val="16"/>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sz w:val="16"/>
                <w:szCs w:val="16"/>
              </w:rPr>
            </w:pPr>
            <w:r>
              <w:rPr>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sz w:val="16"/>
                <w:szCs w:val="16"/>
              </w:rPr>
            </w:pPr>
            <w:r>
              <w:rPr>
                <w:sz w:val="16"/>
                <w:szCs w:val="16"/>
              </w:rPr>
              <w:t>22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sz w:val="16"/>
                <w:szCs w:val="16"/>
              </w:rPr>
            </w:pPr>
            <w:r>
              <w:rPr>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sz w:val="16"/>
                <w:szCs w:val="16"/>
              </w:rPr>
            </w:pPr>
            <w:r>
              <w:rPr>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sz w:val="16"/>
                <w:szCs w:val="16"/>
              </w:rPr>
            </w:pPr>
            <w:r>
              <w:rPr>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sz w:val="16"/>
                <w:szCs w:val="16"/>
              </w:rPr>
            </w:pPr>
            <w:r>
              <w:rPr>
                <w:sz w:val="16"/>
                <w:szCs w:val="16"/>
              </w:rPr>
              <w:t>31,90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sz w:val="16"/>
                <w:szCs w:val="16"/>
              </w:rPr>
            </w:pPr>
            <w:r>
              <w:rPr>
                <w:sz w:val="16"/>
                <w:szCs w:val="16"/>
              </w:rPr>
              <w:t>32,70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sz w:val="16"/>
                <w:szCs w:val="16"/>
              </w:rPr>
            </w:pPr>
            <w:r>
              <w:rPr>
                <w:sz w:val="16"/>
                <w:szCs w:val="16"/>
              </w:rPr>
              <w:t>0,00</w:t>
            </w:r>
          </w:p>
        </w:tc>
      </w:tr>
      <w:tr w:rsidR="0010780F" w:rsidTr="0010780F">
        <w:trPr>
          <w:trHeight w:val="52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sz w:val="18"/>
                <w:szCs w:val="18"/>
              </w:rPr>
            </w:pPr>
            <w:r>
              <w:rPr>
                <w:sz w:val="18"/>
                <w:szCs w:val="18"/>
              </w:rPr>
              <w:t>Подпрограмма "Создание условий для обеспечения доступным и комфортным жильем сельского населения"</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sz w:val="16"/>
                <w:szCs w:val="16"/>
              </w:rPr>
            </w:pPr>
            <w:r>
              <w:rPr>
                <w:sz w:val="16"/>
                <w:szCs w:val="16"/>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sz w:val="16"/>
                <w:szCs w:val="16"/>
              </w:rPr>
            </w:pPr>
            <w:r>
              <w:rPr>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sz w:val="16"/>
                <w:szCs w:val="16"/>
              </w:rPr>
            </w:pPr>
            <w:r>
              <w:rPr>
                <w:sz w:val="16"/>
                <w:szCs w:val="16"/>
              </w:rPr>
              <w:t>22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sz w:val="16"/>
                <w:szCs w:val="16"/>
              </w:rPr>
            </w:pPr>
            <w:r>
              <w:rPr>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sz w:val="16"/>
                <w:szCs w:val="16"/>
              </w:rPr>
            </w:pPr>
            <w:r>
              <w:rPr>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sz w:val="16"/>
                <w:szCs w:val="16"/>
              </w:rPr>
            </w:pPr>
            <w:r>
              <w:rPr>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sz w:val="16"/>
                <w:szCs w:val="16"/>
              </w:rPr>
            </w:pPr>
            <w:r>
              <w:rPr>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sz w:val="16"/>
                <w:szCs w:val="16"/>
              </w:rPr>
            </w:pPr>
            <w:r>
              <w:rPr>
                <w:sz w:val="16"/>
                <w:szCs w:val="16"/>
              </w:rPr>
              <w:t>31,90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sz w:val="16"/>
                <w:szCs w:val="16"/>
              </w:rPr>
            </w:pPr>
            <w:r>
              <w:rPr>
                <w:sz w:val="16"/>
                <w:szCs w:val="16"/>
              </w:rPr>
              <w:t>32,70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sz w:val="16"/>
                <w:szCs w:val="16"/>
              </w:rPr>
            </w:pPr>
            <w:r>
              <w:rPr>
                <w:sz w:val="16"/>
                <w:szCs w:val="16"/>
              </w:rPr>
              <w:t>0,00</w:t>
            </w:r>
          </w:p>
        </w:tc>
      </w:tr>
      <w:tr w:rsidR="0010780F" w:rsidTr="0010780F">
        <w:trPr>
          <w:trHeight w:val="55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sz w:val="18"/>
                <w:szCs w:val="18"/>
              </w:rPr>
            </w:pPr>
            <w:r>
              <w:rPr>
                <w:sz w:val="18"/>
                <w:szCs w:val="18"/>
              </w:rPr>
              <w:t>Основное мероприятие "Строительство жилья, предоставляемого по договору найма жилого помещения"</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sz w:val="16"/>
                <w:szCs w:val="16"/>
              </w:rPr>
            </w:pPr>
            <w:r>
              <w:rPr>
                <w:sz w:val="16"/>
                <w:szCs w:val="16"/>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sz w:val="16"/>
                <w:szCs w:val="16"/>
              </w:rPr>
            </w:pPr>
            <w:r>
              <w:rPr>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sz w:val="16"/>
                <w:szCs w:val="16"/>
              </w:rPr>
            </w:pPr>
            <w:r>
              <w:rPr>
                <w:sz w:val="16"/>
                <w:szCs w:val="16"/>
              </w:rPr>
              <w:t>22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sz w:val="16"/>
                <w:szCs w:val="16"/>
              </w:rPr>
            </w:pPr>
            <w:r>
              <w:rPr>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sz w:val="16"/>
                <w:szCs w:val="16"/>
              </w:rPr>
            </w:pPr>
            <w:r>
              <w:rPr>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sz w:val="16"/>
                <w:szCs w:val="16"/>
              </w:rPr>
            </w:pPr>
            <w:r>
              <w:rPr>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sz w:val="16"/>
                <w:szCs w:val="16"/>
              </w:rPr>
            </w:pPr>
            <w:r>
              <w:rPr>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sz w:val="16"/>
                <w:szCs w:val="16"/>
              </w:rPr>
            </w:pPr>
            <w:r>
              <w:rPr>
                <w:sz w:val="16"/>
                <w:szCs w:val="16"/>
              </w:rPr>
              <w:t>31,90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sz w:val="16"/>
                <w:szCs w:val="16"/>
              </w:rPr>
            </w:pPr>
            <w:r>
              <w:rPr>
                <w:sz w:val="16"/>
                <w:szCs w:val="16"/>
              </w:rPr>
              <w:t>32,70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sz w:val="16"/>
                <w:szCs w:val="16"/>
              </w:rPr>
            </w:pPr>
            <w:r>
              <w:rPr>
                <w:sz w:val="16"/>
                <w:szCs w:val="16"/>
              </w:rPr>
              <w:t>0,00</w:t>
            </w:r>
          </w:p>
        </w:tc>
      </w:tr>
      <w:tr w:rsidR="0010780F" w:rsidTr="0010780F">
        <w:trPr>
          <w:trHeight w:val="51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sz w:val="18"/>
                <w:szCs w:val="18"/>
              </w:rPr>
            </w:pPr>
            <w:r>
              <w:rPr>
                <w:sz w:val="18"/>
                <w:szCs w:val="18"/>
              </w:rPr>
              <w:t>Строительство жилья, предоставляемого по договору найма жилого помещения</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sz w:val="16"/>
                <w:szCs w:val="16"/>
              </w:rPr>
            </w:pPr>
            <w:r>
              <w:rPr>
                <w:sz w:val="16"/>
                <w:szCs w:val="16"/>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sz w:val="16"/>
                <w:szCs w:val="16"/>
              </w:rPr>
            </w:pPr>
            <w:r>
              <w:rPr>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sz w:val="16"/>
                <w:szCs w:val="16"/>
              </w:rPr>
            </w:pPr>
            <w:r>
              <w:rPr>
                <w:sz w:val="16"/>
                <w:szCs w:val="16"/>
              </w:rPr>
              <w:t>22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sz w:val="16"/>
                <w:szCs w:val="16"/>
              </w:rPr>
            </w:pPr>
            <w:r>
              <w:rPr>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sz w:val="16"/>
                <w:szCs w:val="16"/>
              </w:rPr>
            </w:pPr>
            <w:r>
              <w:rPr>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sz w:val="16"/>
                <w:szCs w:val="16"/>
              </w:rPr>
            </w:pPr>
            <w:r>
              <w:rPr>
                <w:sz w:val="16"/>
                <w:szCs w:val="16"/>
              </w:rPr>
              <w:t>L5762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sz w:val="16"/>
                <w:szCs w:val="16"/>
              </w:rPr>
            </w:pPr>
            <w:r>
              <w:rPr>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sz w:val="16"/>
                <w:szCs w:val="16"/>
              </w:rPr>
            </w:pPr>
            <w:r>
              <w:rPr>
                <w:sz w:val="16"/>
                <w:szCs w:val="16"/>
              </w:rPr>
              <w:t>31,90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sz w:val="16"/>
                <w:szCs w:val="16"/>
              </w:rPr>
            </w:pPr>
            <w:r>
              <w:rPr>
                <w:sz w:val="16"/>
                <w:szCs w:val="16"/>
              </w:rPr>
              <w:t>32,70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sz w:val="16"/>
                <w:szCs w:val="16"/>
              </w:rPr>
            </w:pPr>
            <w:r>
              <w:rPr>
                <w:sz w:val="16"/>
                <w:szCs w:val="16"/>
              </w:rPr>
              <w:t>0,00</w:t>
            </w:r>
          </w:p>
        </w:tc>
      </w:tr>
      <w:tr w:rsidR="0010780F" w:rsidTr="0010780F">
        <w:trPr>
          <w:trHeight w:val="51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sz w:val="20"/>
                <w:szCs w:val="20"/>
              </w:rPr>
            </w:pPr>
            <w:r>
              <w:rPr>
                <w:sz w:val="20"/>
                <w:szCs w:val="20"/>
              </w:rPr>
              <w:t>Капитальные вложения в объекты государственной (муниципальной) собственности</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sz w:val="16"/>
                <w:szCs w:val="16"/>
              </w:rPr>
            </w:pPr>
            <w:r>
              <w:rPr>
                <w:sz w:val="16"/>
                <w:szCs w:val="16"/>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sz w:val="16"/>
                <w:szCs w:val="16"/>
              </w:rPr>
            </w:pPr>
            <w:r>
              <w:rPr>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sz w:val="16"/>
                <w:szCs w:val="16"/>
              </w:rPr>
            </w:pPr>
            <w:r>
              <w:rPr>
                <w:sz w:val="16"/>
                <w:szCs w:val="16"/>
              </w:rPr>
              <w:t>22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sz w:val="16"/>
                <w:szCs w:val="16"/>
              </w:rPr>
            </w:pPr>
            <w:r>
              <w:rPr>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sz w:val="16"/>
                <w:szCs w:val="16"/>
              </w:rPr>
            </w:pPr>
            <w:r>
              <w:rPr>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sz w:val="16"/>
                <w:szCs w:val="16"/>
              </w:rPr>
            </w:pPr>
            <w:r>
              <w:rPr>
                <w:sz w:val="16"/>
                <w:szCs w:val="16"/>
              </w:rPr>
              <w:t>L5762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sz w:val="16"/>
                <w:szCs w:val="16"/>
              </w:rPr>
            </w:pPr>
            <w:r>
              <w:rPr>
                <w:sz w:val="16"/>
                <w:szCs w:val="16"/>
              </w:rPr>
              <w:t>400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sz w:val="16"/>
                <w:szCs w:val="16"/>
              </w:rPr>
            </w:pPr>
            <w:r>
              <w:rPr>
                <w:sz w:val="16"/>
                <w:szCs w:val="16"/>
              </w:rPr>
              <w:t>31,90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sz w:val="16"/>
                <w:szCs w:val="16"/>
              </w:rPr>
            </w:pPr>
            <w:r>
              <w:rPr>
                <w:sz w:val="16"/>
                <w:szCs w:val="16"/>
              </w:rPr>
              <w:t>32,70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sz w:val="16"/>
                <w:szCs w:val="16"/>
              </w:rPr>
            </w:pPr>
            <w:r>
              <w:rPr>
                <w:sz w:val="16"/>
                <w:szCs w:val="16"/>
              </w:rPr>
              <w:t>0,00</w:t>
            </w:r>
          </w:p>
        </w:tc>
      </w:tr>
      <w:tr w:rsidR="0010780F" w:rsidTr="0010780F">
        <w:trPr>
          <w:trHeight w:val="40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sz w:val="18"/>
                <w:szCs w:val="18"/>
              </w:rPr>
            </w:pPr>
            <w:r>
              <w:rPr>
                <w:sz w:val="18"/>
                <w:szCs w:val="18"/>
              </w:rPr>
              <w:t>Бюджетные инвестиции</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sz w:val="16"/>
                <w:szCs w:val="16"/>
              </w:rPr>
            </w:pPr>
            <w:r>
              <w:rPr>
                <w:sz w:val="16"/>
                <w:szCs w:val="16"/>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sz w:val="16"/>
                <w:szCs w:val="16"/>
              </w:rPr>
            </w:pPr>
            <w:r>
              <w:rPr>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sz w:val="16"/>
                <w:szCs w:val="16"/>
              </w:rPr>
            </w:pPr>
            <w:r>
              <w:rPr>
                <w:sz w:val="16"/>
                <w:szCs w:val="16"/>
              </w:rPr>
              <w:t>22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sz w:val="16"/>
                <w:szCs w:val="16"/>
              </w:rPr>
            </w:pPr>
            <w:r>
              <w:rPr>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sz w:val="16"/>
                <w:szCs w:val="16"/>
              </w:rPr>
            </w:pPr>
            <w:r>
              <w:rPr>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sz w:val="16"/>
                <w:szCs w:val="16"/>
              </w:rPr>
            </w:pPr>
            <w:r>
              <w:rPr>
                <w:sz w:val="16"/>
                <w:szCs w:val="16"/>
              </w:rPr>
              <w:t>L5762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sz w:val="16"/>
                <w:szCs w:val="16"/>
              </w:rPr>
            </w:pPr>
            <w:r>
              <w:rPr>
                <w:sz w:val="16"/>
                <w:szCs w:val="16"/>
              </w:rPr>
              <w:t>410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sz w:val="16"/>
                <w:szCs w:val="16"/>
              </w:rPr>
            </w:pPr>
            <w:r>
              <w:rPr>
                <w:sz w:val="16"/>
                <w:szCs w:val="16"/>
              </w:rPr>
              <w:t>31,90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sz w:val="16"/>
                <w:szCs w:val="16"/>
              </w:rPr>
            </w:pPr>
            <w:r>
              <w:rPr>
                <w:sz w:val="16"/>
                <w:szCs w:val="16"/>
              </w:rPr>
              <w:t>32,70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sz w:val="16"/>
                <w:szCs w:val="16"/>
              </w:rPr>
            </w:pPr>
            <w:r>
              <w:rPr>
                <w:sz w:val="16"/>
                <w:szCs w:val="16"/>
              </w:rPr>
              <w:t> </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20"/>
                <w:szCs w:val="20"/>
              </w:rPr>
            </w:pPr>
            <w:r>
              <w:rPr>
                <w:color w:val="000000"/>
                <w:sz w:val="20"/>
                <w:szCs w:val="20"/>
              </w:rPr>
              <w:t>Образование</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125774,0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99649,1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90055,4</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Дошкольное образование</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27153,5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22278,1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18530,3</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 xml:space="preserve">Муниципальная программа "Развитие образования в Инсарском муниципальном районе Республики </w:t>
            </w:r>
            <w:r>
              <w:rPr>
                <w:color w:val="000000"/>
                <w:sz w:val="18"/>
                <w:szCs w:val="18"/>
              </w:rPr>
              <w:lastRenderedPageBreak/>
              <w:t>Мордовия на 2016-2025 годы"</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lastRenderedPageBreak/>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27153,5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22278,1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18530,3</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20"/>
                <w:szCs w:val="20"/>
              </w:rPr>
            </w:pPr>
            <w:r>
              <w:rPr>
                <w:color w:val="000000"/>
                <w:sz w:val="20"/>
                <w:szCs w:val="20"/>
              </w:rPr>
              <w:lastRenderedPageBreak/>
              <w:t>Основное мероприятие «Развитие дошкольного образования»</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27153,5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20278,1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18530,3</w:t>
            </w:r>
          </w:p>
        </w:tc>
      </w:tr>
      <w:tr w:rsidR="0010780F" w:rsidTr="0010780F">
        <w:trPr>
          <w:trHeight w:val="51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20"/>
                <w:szCs w:val="20"/>
              </w:rPr>
            </w:pPr>
            <w:r>
              <w:rPr>
                <w:color w:val="000000"/>
                <w:sz w:val="20"/>
                <w:szCs w:val="20"/>
              </w:rPr>
              <w:t>Ежегодная премия для поощрения лучших педагогических работников дошкольных образовательных организаций</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02020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5,0</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20"/>
                <w:szCs w:val="20"/>
              </w:rPr>
            </w:pPr>
            <w:r>
              <w:rPr>
                <w:color w:val="000000"/>
                <w:sz w:val="20"/>
                <w:szCs w:val="20"/>
              </w:rPr>
              <w:t>Социальное обеспечение и иные выплаты населению</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02020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5,0</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20"/>
                <w:szCs w:val="20"/>
              </w:rPr>
            </w:pPr>
            <w:r>
              <w:rPr>
                <w:color w:val="000000"/>
                <w:sz w:val="20"/>
                <w:szCs w:val="20"/>
              </w:rPr>
              <w:t>Премии и гранты</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02020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350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20"/>
                <w:szCs w:val="20"/>
              </w:rPr>
            </w:pPr>
            <w:r>
              <w:rPr>
                <w:color w:val="000000"/>
                <w:sz w:val="20"/>
                <w:szCs w:val="20"/>
              </w:rPr>
              <w:t>5,0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20"/>
                <w:szCs w:val="20"/>
              </w:rPr>
            </w:pPr>
            <w:r>
              <w:rPr>
                <w:color w:val="000000"/>
                <w:sz w:val="20"/>
                <w:szCs w:val="20"/>
              </w:rPr>
              <w:t>5,0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20"/>
                <w:szCs w:val="20"/>
              </w:rPr>
            </w:pPr>
            <w:r>
              <w:rPr>
                <w:color w:val="000000"/>
                <w:sz w:val="20"/>
                <w:szCs w:val="20"/>
              </w:rPr>
              <w:t>5,0</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20"/>
                <w:szCs w:val="20"/>
              </w:rPr>
            </w:pPr>
            <w:r>
              <w:rPr>
                <w:color w:val="000000"/>
                <w:sz w:val="20"/>
                <w:szCs w:val="20"/>
              </w:rPr>
              <w:t>Дошкольные образовательные учреждения</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61100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5500,0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3373,4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5100,0</w:t>
            </w:r>
          </w:p>
        </w:tc>
      </w:tr>
      <w:tr w:rsidR="0010780F" w:rsidTr="0010780F">
        <w:trPr>
          <w:trHeight w:val="585"/>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color w:val="000000"/>
                <w:sz w:val="18"/>
                <w:szCs w:val="18"/>
              </w:rPr>
            </w:pPr>
            <w:r>
              <w:rPr>
                <w:color w:val="000000"/>
                <w:sz w:val="18"/>
                <w:szCs w:val="18"/>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61100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600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5500,0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3373,4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5100,0</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 xml:space="preserve">Субсидии бюджетным учреждениям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61100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610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5500,00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3373,4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5100,00</w:t>
            </w:r>
          </w:p>
        </w:tc>
      </w:tr>
      <w:tr w:rsidR="0010780F" w:rsidTr="0010780F">
        <w:trPr>
          <w:trHeight w:val="16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proofErr w:type="gramStart"/>
            <w:r>
              <w:rPr>
                <w:color w:val="000000"/>
                <w:sz w:val="18"/>
                <w:szCs w:val="18"/>
              </w:rPr>
              <w:t xml:space="preserve">Осуществление государственных полномочий Республики Мордовия </w:t>
            </w:r>
            <w:r>
              <w:rPr>
                <w:color w:val="000000"/>
                <w:sz w:val="18"/>
                <w:szCs w:val="18"/>
              </w:rPr>
              <w:br/>
              <w:t>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77090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19580,5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16899,7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13425,3</w:t>
            </w:r>
          </w:p>
        </w:tc>
      </w:tr>
      <w:tr w:rsidR="0010780F" w:rsidTr="0010780F">
        <w:trPr>
          <w:trHeight w:val="615"/>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color w:val="000000"/>
                <w:sz w:val="18"/>
                <w:szCs w:val="18"/>
              </w:rPr>
            </w:pPr>
            <w:r>
              <w:rPr>
                <w:color w:val="000000"/>
                <w:sz w:val="18"/>
                <w:szCs w:val="18"/>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77090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600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19580,5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16899,7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13425,3</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 xml:space="preserve">Субсидии бюджетным учреждениям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77090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610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19580,5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16899,7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13425,3</w:t>
            </w:r>
          </w:p>
        </w:tc>
      </w:tr>
      <w:tr w:rsidR="0010780F" w:rsidTr="0010780F">
        <w:trPr>
          <w:trHeight w:val="130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 xml:space="preserve"> Основное мероприятие "Мероприятия по проектно-изыскательским работам, строительству, реконструкции, капитальному ремонту образовательных учреждений, а также по приведению объектов образования в соответствие с предъявляемыми требованиями (противопожарными, санитарными и другими)</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20"/>
                <w:szCs w:val="20"/>
              </w:rPr>
            </w:pPr>
            <w:r>
              <w:rPr>
                <w:rFonts w:ascii="Arial" w:hAnsi="Arial" w:cs="Arial"/>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20"/>
                <w:szCs w:val="20"/>
              </w:rPr>
            </w:pPr>
            <w:r>
              <w:rPr>
                <w:rFonts w:ascii="Arial" w:hAnsi="Arial" w:cs="Arial"/>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20"/>
                <w:szCs w:val="20"/>
              </w:rPr>
            </w:pPr>
            <w:r>
              <w:rPr>
                <w:rFonts w:ascii="Arial" w:hAnsi="Arial" w:cs="Arial"/>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20"/>
                <w:szCs w:val="20"/>
              </w:rPr>
            </w:pPr>
            <w:r>
              <w:rPr>
                <w:rFonts w:ascii="Arial" w:hAnsi="Arial" w:cs="Arial"/>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20"/>
                <w:szCs w:val="20"/>
              </w:rPr>
            </w:pPr>
            <w:r>
              <w:rPr>
                <w:rFonts w:ascii="Arial" w:hAnsi="Arial" w:cs="Arial"/>
                <w:color w:val="000000"/>
                <w:sz w:val="20"/>
                <w:szCs w:val="20"/>
              </w:rPr>
              <w:t>08</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20"/>
                <w:szCs w:val="20"/>
              </w:rPr>
            </w:pPr>
            <w:r>
              <w:rPr>
                <w:rFonts w:ascii="Arial" w:hAnsi="Arial" w:cs="Arial"/>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20"/>
                <w:szCs w:val="20"/>
              </w:rPr>
            </w:pPr>
            <w:r>
              <w:rPr>
                <w:rFonts w:ascii="Arial" w:hAnsi="Arial" w:cs="Arial"/>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2068,0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 </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Дошкольные образовательные организации</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20"/>
                <w:szCs w:val="20"/>
              </w:rPr>
            </w:pPr>
            <w:r>
              <w:rPr>
                <w:rFonts w:ascii="Arial" w:hAnsi="Arial" w:cs="Arial"/>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20"/>
                <w:szCs w:val="20"/>
              </w:rPr>
            </w:pPr>
            <w:r>
              <w:rPr>
                <w:rFonts w:ascii="Arial" w:hAnsi="Arial" w:cs="Arial"/>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20"/>
                <w:szCs w:val="20"/>
              </w:rPr>
            </w:pPr>
            <w:r>
              <w:rPr>
                <w:rFonts w:ascii="Arial" w:hAnsi="Arial" w:cs="Arial"/>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20"/>
                <w:szCs w:val="20"/>
              </w:rPr>
            </w:pPr>
            <w:r>
              <w:rPr>
                <w:rFonts w:ascii="Arial" w:hAnsi="Arial" w:cs="Arial"/>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20"/>
                <w:szCs w:val="20"/>
              </w:rPr>
            </w:pPr>
            <w:r>
              <w:rPr>
                <w:rFonts w:ascii="Arial" w:hAnsi="Arial" w:cs="Arial"/>
                <w:color w:val="000000"/>
                <w:sz w:val="20"/>
                <w:szCs w:val="20"/>
              </w:rPr>
              <w:t>08</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20"/>
                <w:szCs w:val="20"/>
              </w:rPr>
            </w:pPr>
            <w:r>
              <w:rPr>
                <w:rFonts w:ascii="Arial" w:hAnsi="Arial" w:cs="Arial"/>
                <w:color w:val="000000"/>
                <w:sz w:val="20"/>
                <w:szCs w:val="20"/>
              </w:rPr>
              <w:t>61100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20"/>
                <w:szCs w:val="20"/>
              </w:rPr>
            </w:pPr>
            <w:r>
              <w:rPr>
                <w:rFonts w:ascii="Arial" w:hAnsi="Arial" w:cs="Arial"/>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2068,0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 </w:t>
            </w:r>
          </w:p>
        </w:tc>
      </w:tr>
      <w:tr w:rsidR="0010780F" w:rsidTr="0010780F">
        <w:trPr>
          <w:trHeight w:val="58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Предоставление субсидий бюджетным, автономным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20"/>
                <w:szCs w:val="20"/>
              </w:rPr>
            </w:pPr>
            <w:r>
              <w:rPr>
                <w:rFonts w:ascii="Arial" w:hAnsi="Arial" w:cs="Arial"/>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20"/>
                <w:szCs w:val="20"/>
              </w:rPr>
            </w:pPr>
            <w:r>
              <w:rPr>
                <w:rFonts w:ascii="Arial" w:hAnsi="Arial" w:cs="Arial"/>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20"/>
                <w:szCs w:val="20"/>
              </w:rPr>
            </w:pPr>
            <w:r>
              <w:rPr>
                <w:rFonts w:ascii="Arial" w:hAnsi="Arial" w:cs="Arial"/>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20"/>
                <w:szCs w:val="20"/>
              </w:rPr>
            </w:pPr>
            <w:r>
              <w:rPr>
                <w:rFonts w:ascii="Arial" w:hAnsi="Arial" w:cs="Arial"/>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20"/>
                <w:szCs w:val="20"/>
              </w:rPr>
            </w:pPr>
            <w:r>
              <w:rPr>
                <w:rFonts w:ascii="Arial" w:hAnsi="Arial" w:cs="Arial"/>
                <w:color w:val="000000"/>
                <w:sz w:val="20"/>
                <w:szCs w:val="20"/>
              </w:rPr>
              <w:t>08</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20"/>
                <w:szCs w:val="20"/>
              </w:rPr>
            </w:pPr>
            <w:r>
              <w:rPr>
                <w:rFonts w:ascii="Arial" w:hAnsi="Arial" w:cs="Arial"/>
                <w:color w:val="000000"/>
                <w:sz w:val="20"/>
                <w:szCs w:val="20"/>
              </w:rPr>
              <w:t>61100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20"/>
                <w:szCs w:val="20"/>
              </w:rPr>
            </w:pPr>
            <w:r>
              <w:rPr>
                <w:rFonts w:ascii="Arial" w:hAnsi="Arial" w:cs="Arial"/>
                <w:color w:val="000000"/>
                <w:sz w:val="20"/>
                <w:szCs w:val="20"/>
              </w:rPr>
              <w:t>600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2068,0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 </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Субсидии бюджетным учреждениям</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20"/>
                <w:szCs w:val="20"/>
              </w:rPr>
            </w:pPr>
            <w:r>
              <w:rPr>
                <w:rFonts w:ascii="Arial" w:hAnsi="Arial" w:cs="Arial"/>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20"/>
                <w:szCs w:val="20"/>
              </w:rPr>
            </w:pPr>
            <w:r>
              <w:rPr>
                <w:rFonts w:ascii="Arial" w:hAnsi="Arial" w:cs="Arial"/>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20"/>
                <w:szCs w:val="20"/>
              </w:rPr>
            </w:pPr>
            <w:r>
              <w:rPr>
                <w:rFonts w:ascii="Arial" w:hAnsi="Arial" w:cs="Arial"/>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20"/>
                <w:szCs w:val="20"/>
              </w:rPr>
            </w:pPr>
            <w:r>
              <w:rPr>
                <w:rFonts w:ascii="Arial" w:hAnsi="Arial" w:cs="Arial"/>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20"/>
                <w:szCs w:val="20"/>
              </w:rPr>
            </w:pPr>
            <w:r>
              <w:rPr>
                <w:rFonts w:ascii="Arial" w:hAnsi="Arial" w:cs="Arial"/>
                <w:color w:val="000000"/>
                <w:sz w:val="20"/>
                <w:szCs w:val="20"/>
              </w:rPr>
              <w:t>08</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20"/>
                <w:szCs w:val="20"/>
              </w:rPr>
            </w:pPr>
            <w:r>
              <w:rPr>
                <w:rFonts w:ascii="Arial" w:hAnsi="Arial" w:cs="Arial"/>
                <w:color w:val="000000"/>
                <w:sz w:val="20"/>
                <w:szCs w:val="20"/>
              </w:rPr>
              <w:t>61100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rFonts w:ascii="Arial" w:hAnsi="Arial" w:cs="Arial"/>
                <w:color w:val="000000"/>
                <w:sz w:val="20"/>
                <w:szCs w:val="20"/>
              </w:rPr>
            </w:pPr>
            <w:r>
              <w:rPr>
                <w:rFonts w:ascii="Arial" w:hAnsi="Arial" w:cs="Arial"/>
                <w:color w:val="000000"/>
                <w:sz w:val="20"/>
                <w:szCs w:val="20"/>
              </w:rPr>
              <w:t>610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2068,0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 </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Общее образование</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73044,2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61401,8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49414,8</w:t>
            </w:r>
          </w:p>
        </w:tc>
      </w:tr>
      <w:tr w:rsidR="0010780F" w:rsidTr="0010780F">
        <w:trPr>
          <w:trHeight w:val="51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20"/>
                <w:szCs w:val="20"/>
              </w:rPr>
            </w:pPr>
            <w:r>
              <w:rPr>
                <w:color w:val="000000"/>
                <w:sz w:val="20"/>
                <w:szCs w:val="20"/>
              </w:rPr>
              <w:t xml:space="preserve">Муниципальная программа "Развитие образования в Инсарском муниципальном районе Республики Мордовия на </w:t>
            </w:r>
            <w:r>
              <w:rPr>
                <w:color w:val="000000"/>
                <w:sz w:val="20"/>
                <w:szCs w:val="20"/>
              </w:rPr>
              <w:lastRenderedPageBreak/>
              <w:t>2016-2025 годы"</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lastRenderedPageBreak/>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73044,2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61401,8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49414,8</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lastRenderedPageBreak/>
              <w:t>Основное мероприятие «Развитие общего образования»</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68044,2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56428,4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49414,8</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Поощрение лучших учителей</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02010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50,0</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20"/>
                <w:szCs w:val="20"/>
              </w:rPr>
            </w:pPr>
            <w:r>
              <w:rPr>
                <w:color w:val="000000"/>
                <w:sz w:val="20"/>
                <w:szCs w:val="20"/>
              </w:rPr>
              <w:t>Социальное обеспечение и иные выплаты населению</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02010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300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50,0</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Премии и гранты</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02010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350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20"/>
                <w:szCs w:val="20"/>
              </w:rPr>
            </w:pPr>
            <w:r>
              <w:rPr>
                <w:color w:val="000000"/>
                <w:sz w:val="20"/>
                <w:szCs w:val="20"/>
              </w:rPr>
              <w:t>50,0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20"/>
                <w:szCs w:val="20"/>
              </w:rPr>
            </w:pPr>
            <w:r>
              <w:rPr>
                <w:color w:val="000000"/>
                <w:sz w:val="20"/>
                <w:szCs w:val="20"/>
              </w:rPr>
              <w:t>50,0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20"/>
                <w:szCs w:val="20"/>
              </w:rPr>
            </w:pPr>
            <w:r>
              <w:rPr>
                <w:color w:val="000000"/>
                <w:sz w:val="20"/>
                <w:szCs w:val="20"/>
              </w:rPr>
              <w:t>50,0</w:t>
            </w:r>
          </w:p>
        </w:tc>
      </w:tr>
      <w:tr w:rsidR="0010780F" w:rsidTr="0010780F">
        <w:trPr>
          <w:trHeight w:val="84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proofErr w:type="gramStart"/>
            <w:r>
              <w:rPr>
                <w:color w:val="000000"/>
                <w:sz w:val="18"/>
                <w:szCs w:val="18"/>
              </w:rPr>
              <w:t>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w:t>
            </w:r>
            <w:proofErr w:type="gramEnd"/>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42470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600,0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450,0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292,4</w:t>
            </w:r>
          </w:p>
        </w:tc>
      </w:tr>
      <w:tr w:rsidR="0010780F" w:rsidTr="0010780F">
        <w:trPr>
          <w:trHeight w:val="645"/>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color w:val="000000"/>
                <w:sz w:val="18"/>
                <w:szCs w:val="18"/>
              </w:rPr>
            </w:pPr>
            <w:r>
              <w:rPr>
                <w:color w:val="000000"/>
                <w:sz w:val="18"/>
                <w:szCs w:val="18"/>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42470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600,0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450,0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292,4</w:t>
            </w:r>
          </w:p>
        </w:tc>
      </w:tr>
      <w:tr w:rsidR="0010780F" w:rsidTr="0010780F">
        <w:trPr>
          <w:trHeight w:val="24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 xml:space="preserve">Субсидии бюджетным учреждениям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42470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600,0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450,0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292,4</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Школы-детские сады, школы начальные, неполные средние и средние</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61090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11800,0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8100,0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9893,4</w:t>
            </w:r>
          </w:p>
        </w:tc>
      </w:tr>
      <w:tr w:rsidR="0010780F" w:rsidTr="0010780F">
        <w:trPr>
          <w:trHeight w:val="495"/>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color w:val="000000"/>
                <w:sz w:val="18"/>
                <w:szCs w:val="18"/>
              </w:rPr>
            </w:pPr>
            <w:r>
              <w:rPr>
                <w:color w:val="000000"/>
                <w:sz w:val="18"/>
                <w:szCs w:val="18"/>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61090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11800,0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8100,0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9893,4</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 xml:space="preserve">Субсидии бюджетным учреждениям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61090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11800,0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8100,0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9893,4</w:t>
            </w:r>
          </w:p>
        </w:tc>
      </w:tr>
      <w:tr w:rsidR="0010780F" w:rsidTr="0010780F">
        <w:trPr>
          <w:trHeight w:val="192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proofErr w:type="gramStart"/>
            <w:r>
              <w:rPr>
                <w:color w:val="000000"/>
                <w:sz w:val="18"/>
                <w:szCs w:val="18"/>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77080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52139,2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44539,1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35797,2</w:t>
            </w:r>
          </w:p>
        </w:tc>
      </w:tr>
      <w:tr w:rsidR="0010780F" w:rsidTr="0010780F">
        <w:trPr>
          <w:trHeight w:val="585"/>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color w:val="000000"/>
                <w:sz w:val="18"/>
                <w:szCs w:val="18"/>
              </w:rPr>
            </w:pPr>
            <w:r>
              <w:rPr>
                <w:color w:val="000000"/>
                <w:sz w:val="18"/>
                <w:szCs w:val="18"/>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77080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600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52139,2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44539,1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35797,2</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 xml:space="preserve">Субсидии бюджетным учреждениям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77080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610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52139,2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44539,1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35797,2</w:t>
            </w:r>
          </w:p>
        </w:tc>
      </w:tr>
      <w:tr w:rsidR="0010780F" w:rsidTr="0010780F">
        <w:trPr>
          <w:trHeight w:val="76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22272F"/>
                <w:sz w:val="20"/>
                <w:szCs w:val="20"/>
              </w:rPr>
            </w:pPr>
            <w:proofErr w:type="gramStart"/>
            <w:r>
              <w:rPr>
                <w:color w:val="22272F"/>
                <w:sz w:val="20"/>
                <w:szCs w:val="20"/>
              </w:rPr>
              <w:t>Организация бесплатного горячего питания обучающихся получающих начальное общее образование в муниципальных образовательных организациях</w:t>
            </w:r>
            <w:proofErr w:type="gramEnd"/>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L3040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20"/>
                <w:szCs w:val="20"/>
              </w:rPr>
            </w:pPr>
            <w:r>
              <w:rPr>
                <w:color w:val="000000"/>
                <w:sz w:val="20"/>
                <w:szCs w:val="20"/>
              </w:rPr>
              <w:t>3455,0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20"/>
                <w:szCs w:val="20"/>
              </w:rPr>
            </w:pPr>
            <w:r>
              <w:rPr>
                <w:color w:val="000000"/>
                <w:sz w:val="20"/>
                <w:szCs w:val="20"/>
              </w:rPr>
              <w:t>3289,3</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20"/>
                <w:szCs w:val="20"/>
              </w:rPr>
            </w:pPr>
            <w:r>
              <w:rPr>
                <w:color w:val="000000"/>
                <w:sz w:val="20"/>
                <w:szCs w:val="20"/>
              </w:rPr>
              <w:t>3381,8</w:t>
            </w:r>
          </w:p>
        </w:tc>
      </w:tr>
      <w:tr w:rsidR="0010780F" w:rsidTr="0010780F">
        <w:trPr>
          <w:trHeight w:val="765"/>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L3040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600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20"/>
                <w:szCs w:val="20"/>
              </w:rPr>
            </w:pPr>
            <w:r>
              <w:rPr>
                <w:color w:val="000000"/>
                <w:sz w:val="20"/>
                <w:szCs w:val="20"/>
              </w:rPr>
              <w:t>3455,0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20"/>
                <w:szCs w:val="20"/>
              </w:rPr>
            </w:pPr>
            <w:r>
              <w:rPr>
                <w:color w:val="000000"/>
                <w:sz w:val="20"/>
                <w:szCs w:val="20"/>
              </w:rPr>
              <w:t>3289,3</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20"/>
                <w:szCs w:val="20"/>
              </w:rPr>
            </w:pPr>
            <w:r>
              <w:rPr>
                <w:color w:val="000000"/>
                <w:sz w:val="20"/>
                <w:szCs w:val="20"/>
              </w:rPr>
              <w:t>3381,8</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 xml:space="preserve">Субсидии бюджетным учреждениям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L3040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610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20"/>
                <w:szCs w:val="20"/>
              </w:rPr>
            </w:pPr>
            <w:r>
              <w:rPr>
                <w:color w:val="000000"/>
                <w:sz w:val="20"/>
                <w:szCs w:val="20"/>
              </w:rPr>
              <w:t>3455,0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20"/>
                <w:szCs w:val="20"/>
              </w:rPr>
            </w:pPr>
            <w:r>
              <w:rPr>
                <w:color w:val="000000"/>
                <w:sz w:val="20"/>
                <w:szCs w:val="20"/>
              </w:rPr>
              <w:t>3289,3</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20"/>
                <w:szCs w:val="20"/>
              </w:rPr>
            </w:pPr>
            <w:r>
              <w:rPr>
                <w:color w:val="000000"/>
                <w:sz w:val="20"/>
                <w:szCs w:val="20"/>
              </w:rPr>
              <w:t>3381,8</w:t>
            </w:r>
          </w:p>
        </w:tc>
      </w:tr>
      <w:tr w:rsidR="0010780F" w:rsidTr="0010780F">
        <w:trPr>
          <w:trHeight w:val="40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Региональный проект "Успех каждого ребенка"</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Е</w:t>
            </w:r>
            <w:proofErr w:type="gramStart"/>
            <w:r>
              <w:rPr>
                <w:color w:val="000000"/>
                <w:sz w:val="16"/>
                <w:szCs w:val="16"/>
              </w:rPr>
              <w:t>2</w:t>
            </w:r>
            <w:proofErr w:type="gramEnd"/>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20"/>
                <w:szCs w:val="20"/>
              </w:rPr>
            </w:pPr>
            <w:r>
              <w:rPr>
                <w:color w:val="000000"/>
                <w:sz w:val="20"/>
                <w:szCs w:val="20"/>
              </w:rPr>
              <w:t>68,6</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20"/>
                <w:szCs w:val="20"/>
              </w:rPr>
            </w:pPr>
            <w:r>
              <w:rPr>
                <w:color w:val="000000"/>
                <w:sz w:val="20"/>
                <w:szCs w:val="20"/>
              </w:rPr>
              <w:t>0,0</w:t>
            </w:r>
          </w:p>
        </w:tc>
      </w:tr>
      <w:tr w:rsidR="0010780F" w:rsidTr="0010780F">
        <w:trPr>
          <w:trHeight w:val="6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lastRenderedPageBreak/>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Е</w:t>
            </w:r>
            <w:proofErr w:type="gramStart"/>
            <w:r>
              <w:rPr>
                <w:color w:val="000000"/>
                <w:sz w:val="16"/>
                <w:szCs w:val="16"/>
              </w:rPr>
              <w:t>2</w:t>
            </w:r>
            <w:proofErr w:type="gramEnd"/>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50970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20"/>
                <w:szCs w:val="20"/>
              </w:rPr>
            </w:pPr>
            <w:r>
              <w:rPr>
                <w:color w:val="000000"/>
                <w:sz w:val="20"/>
                <w:szCs w:val="20"/>
              </w:rPr>
              <w:t>68,6</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20"/>
                <w:szCs w:val="20"/>
              </w:rPr>
            </w:pPr>
            <w:r>
              <w:rPr>
                <w:color w:val="000000"/>
                <w:sz w:val="20"/>
                <w:szCs w:val="20"/>
              </w:rPr>
              <w:t>0,0</w:t>
            </w:r>
          </w:p>
        </w:tc>
      </w:tr>
      <w:tr w:rsidR="0010780F" w:rsidTr="0010780F">
        <w:trPr>
          <w:trHeight w:val="54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Е</w:t>
            </w:r>
            <w:proofErr w:type="gramStart"/>
            <w:r>
              <w:rPr>
                <w:color w:val="000000"/>
                <w:sz w:val="16"/>
                <w:szCs w:val="16"/>
              </w:rPr>
              <w:t>2</w:t>
            </w:r>
            <w:proofErr w:type="gramEnd"/>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50970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600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20"/>
                <w:szCs w:val="20"/>
              </w:rPr>
            </w:pPr>
            <w:r>
              <w:rPr>
                <w:color w:val="000000"/>
                <w:sz w:val="20"/>
                <w:szCs w:val="20"/>
              </w:rPr>
              <w:t>68,6</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20"/>
                <w:szCs w:val="20"/>
              </w:rPr>
            </w:pPr>
            <w:r>
              <w:rPr>
                <w:color w:val="000000"/>
                <w:sz w:val="20"/>
                <w:szCs w:val="20"/>
              </w:rPr>
              <w:t>0,0</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 xml:space="preserve">Субсидии бюджетным учреждениям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Е</w:t>
            </w:r>
            <w:proofErr w:type="gramStart"/>
            <w:r>
              <w:rPr>
                <w:color w:val="000000"/>
                <w:sz w:val="16"/>
                <w:szCs w:val="16"/>
              </w:rPr>
              <w:t>2</w:t>
            </w:r>
            <w:proofErr w:type="gramEnd"/>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50970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610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sz w:val="20"/>
                <w:szCs w:val="20"/>
              </w:rPr>
            </w:pPr>
            <w:r>
              <w:rPr>
                <w:sz w:val="20"/>
                <w:szCs w:val="20"/>
              </w:rPr>
              <w:t>68,6</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sz w:val="20"/>
                <w:szCs w:val="20"/>
              </w:rPr>
            </w:pPr>
            <w:r>
              <w:rPr>
                <w:sz w:val="20"/>
                <w:szCs w:val="20"/>
              </w:rPr>
              <w:t> </w:t>
            </w:r>
          </w:p>
        </w:tc>
      </w:tr>
      <w:tr w:rsidR="0010780F" w:rsidTr="0010780F">
        <w:trPr>
          <w:trHeight w:val="108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color w:val="000000"/>
                <w:sz w:val="18"/>
                <w:szCs w:val="18"/>
              </w:rPr>
            </w:pPr>
            <w:r>
              <w:rPr>
                <w:color w:val="000000"/>
                <w:sz w:val="18"/>
                <w:szCs w:val="18"/>
              </w:rPr>
              <w:t>Основное мероприятие "Мероприятия по проектно-изыскательским работам, строительству, реконструкции, капитальному ремонту образовательных учреждений, а также по приведению объектов образования в соответствие с предъявляемыми требованиями (противопожарными, санитарными и другими)</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20"/>
                <w:szCs w:val="20"/>
              </w:rPr>
            </w:pPr>
            <w:r>
              <w:rPr>
                <w:color w:val="000000"/>
                <w:sz w:val="20"/>
                <w:szCs w:val="20"/>
              </w:rPr>
              <w:t>5000,0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20"/>
                <w:szCs w:val="20"/>
              </w:rPr>
            </w:pPr>
            <w:r>
              <w:rPr>
                <w:color w:val="000000"/>
                <w:sz w:val="20"/>
                <w:szCs w:val="20"/>
              </w:rPr>
              <w:t>4904,8</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20"/>
                <w:szCs w:val="20"/>
              </w:rPr>
            </w:pPr>
            <w:r>
              <w:rPr>
                <w:color w:val="000000"/>
                <w:sz w:val="20"/>
                <w:szCs w:val="20"/>
              </w:rPr>
              <w:t>0,0</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20"/>
                <w:szCs w:val="20"/>
              </w:rPr>
            </w:pPr>
            <w:r>
              <w:rPr>
                <w:color w:val="000000"/>
                <w:sz w:val="20"/>
                <w:szCs w:val="20"/>
              </w:rPr>
              <w:t>Школы-детские сады, школы начальные, неполные средние и средние</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61090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20"/>
                <w:szCs w:val="20"/>
              </w:rPr>
            </w:pPr>
            <w:r>
              <w:rPr>
                <w:color w:val="000000"/>
                <w:sz w:val="20"/>
                <w:szCs w:val="20"/>
              </w:rPr>
              <w:t>5000,0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20"/>
                <w:szCs w:val="20"/>
              </w:rPr>
            </w:pPr>
            <w:r>
              <w:rPr>
                <w:color w:val="000000"/>
                <w:sz w:val="20"/>
                <w:szCs w:val="20"/>
              </w:rPr>
              <w:t>4904,8</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20"/>
                <w:szCs w:val="20"/>
              </w:rPr>
            </w:pPr>
            <w:r>
              <w:rPr>
                <w:color w:val="000000"/>
                <w:sz w:val="20"/>
                <w:szCs w:val="20"/>
              </w:rPr>
              <w:t>0,0</w:t>
            </w:r>
          </w:p>
        </w:tc>
      </w:tr>
      <w:tr w:rsidR="0010780F" w:rsidTr="0010780F">
        <w:trPr>
          <w:trHeight w:val="51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20"/>
                <w:szCs w:val="20"/>
              </w:rPr>
            </w:pPr>
            <w:r>
              <w:rPr>
                <w:color w:val="000000"/>
                <w:sz w:val="20"/>
                <w:szCs w:val="20"/>
              </w:rPr>
              <w:t>Предоставление субсидий бюджетным, автономным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61090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600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20"/>
                <w:szCs w:val="20"/>
              </w:rPr>
            </w:pPr>
            <w:r>
              <w:rPr>
                <w:color w:val="000000"/>
                <w:sz w:val="20"/>
                <w:szCs w:val="20"/>
              </w:rPr>
              <w:t>5000,0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20"/>
                <w:szCs w:val="20"/>
              </w:rPr>
            </w:pPr>
            <w:r>
              <w:rPr>
                <w:color w:val="000000"/>
                <w:sz w:val="20"/>
                <w:szCs w:val="20"/>
              </w:rPr>
              <w:t>4904,8</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20"/>
                <w:szCs w:val="20"/>
              </w:rPr>
            </w:pPr>
            <w:r>
              <w:rPr>
                <w:color w:val="000000"/>
                <w:sz w:val="20"/>
                <w:szCs w:val="20"/>
              </w:rPr>
              <w:t>0,0</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20"/>
                <w:szCs w:val="20"/>
              </w:rPr>
            </w:pPr>
            <w:r>
              <w:rPr>
                <w:color w:val="000000"/>
                <w:sz w:val="20"/>
                <w:szCs w:val="20"/>
              </w:rPr>
              <w:t>Субсидии бюджетным учреждениям</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61090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610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20"/>
                <w:szCs w:val="20"/>
              </w:rPr>
            </w:pPr>
            <w:r>
              <w:rPr>
                <w:color w:val="000000"/>
                <w:sz w:val="20"/>
                <w:szCs w:val="20"/>
              </w:rPr>
              <w:t>5000,0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20"/>
                <w:szCs w:val="20"/>
              </w:rPr>
            </w:pPr>
            <w:r>
              <w:rPr>
                <w:color w:val="000000"/>
                <w:sz w:val="20"/>
                <w:szCs w:val="20"/>
              </w:rPr>
              <w:t>4904,8</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20"/>
                <w:szCs w:val="20"/>
              </w:rPr>
            </w:pPr>
            <w:r>
              <w:rPr>
                <w:color w:val="000000"/>
                <w:sz w:val="20"/>
                <w:szCs w:val="20"/>
              </w:rPr>
              <w:t> </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20"/>
                <w:szCs w:val="20"/>
              </w:rPr>
            </w:pPr>
            <w:r>
              <w:rPr>
                <w:color w:val="000000"/>
                <w:sz w:val="20"/>
                <w:szCs w:val="20"/>
              </w:rPr>
              <w:t>Дополнительное образование</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20"/>
                <w:szCs w:val="20"/>
              </w:rPr>
            </w:pPr>
            <w:r>
              <w:rPr>
                <w:color w:val="000000"/>
                <w:sz w:val="20"/>
                <w:szCs w:val="20"/>
              </w:rPr>
              <w:t>18161,0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20"/>
                <w:szCs w:val="20"/>
              </w:rPr>
            </w:pPr>
            <w:r>
              <w:rPr>
                <w:color w:val="000000"/>
                <w:sz w:val="20"/>
                <w:szCs w:val="20"/>
              </w:rPr>
              <w:t>9896,0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20"/>
                <w:szCs w:val="20"/>
              </w:rPr>
            </w:pPr>
            <w:r>
              <w:rPr>
                <w:color w:val="000000"/>
                <w:sz w:val="20"/>
                <w:szCs w:val="20"/>
              </w:rPr>
              <w:t>16037,1</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Муниципальная программа "Развитие образования в Инсарском муниципальном районе Республики Мордовия на 2016-2025 годы"</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13067,3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6996,0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7996,0</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Основное мероприятие "Развитие дополнительного образования"</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13067,3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6996,0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7996,0</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Учреждения по внешкольной работе с детьми</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61080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11575,0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5996,0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6996,0</w:t>
            </w:r>
          </w:p>
        </w:tc>
      </w:tr>
      <w:tr w:rsidR="0010780F" w:rsidTr="0010780F">
        <w:trPr>
          <w:trHeight w:val="54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61080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600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11575,0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5996,0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6996,0</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 xml:space="preserve">Субсидии бюджетным учреждениям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61080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610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11575,0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5996,00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6996,00</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Муниципальная программа "Развитие культуры и туризма   в Инсарском муниципальном районе на 2016-2024годы</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05</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5093,7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2900,0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8041,1</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Основное мероприятие "Развитие дополнительного образования в сфере культуры"</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05</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5093,7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2900,0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2900,0</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Учреждения по внешкольной работе с детьми</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05</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61080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5093,7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2900,0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2900,0</w:t>
            </w:r>
          </w:p>
        </w:tc>
      </w:tr>
      <w:tr w:rsidR="0010780F" w:rsidTr="0010780F">
        <w:trPr>
          <w:trHeight w:val="735"/>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color w:val="000000"/>
                <w:sz w:val="18"/>
                <w:szCs w:val="18"/>
              </w:rPr>
            </w:pPr>
            <w:r>
              <w:rPr>
                <w:color w:val="000000"/>
                <w:sz w:val="18"/>
                <w:szCs w:val="18"/>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05</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61080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600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5093,7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2900,0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2900,0</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 xml:space="preserve">Субсидии бюджетным учреждениям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05</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61080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610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5093,7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2900,0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2900,0</w:t>
            </w:r>
          </w:p>
        </w:tc>
      </w:tr>
      <w:tr w:rsidR="0010780F" w:rsidTr="0010780F">
        <w:trPr>
          <w:trHeight w:val="72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Субсидии некоммерческим организациям н е являющимися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91560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1492,3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1000,0</w:t>
            </w:r>
          </w:p>
        </w:tc>
      </w:tr>
      <w:tr w:rsidR="0010780F" w:rsidTr="0010780F">
        <w:trPr>
          <w:trHeight w:val="795"/>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color w:val="000000"/>
                <w:sz w:val="20"/>
                <w:szCs w:val="20"/>
              </w:rPr>
            </w:pPr>
            <w:r>
              <w:rPr>
                <w:color w:val="000000"/>
                <w:sz w:val="20"/>
                <w:szCs w:val="20"/>
              </w:rPr>
              <w:lastRenderedPageBreak/>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91560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600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1492,3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1000,0</w:t>
            </w:r>
          </w:p>
        </w:tc>
      </w:tr>
      <w:tr w:rsidR="0010780F" w:rsidTr="0010780F">
        <w:trPr>
          <w:trHeight w:val="76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22272F"/>
                <w:sz w:val="20"/>
                <w:szCs w:val="20"/>
              </w:rPr>
            </w:pPr>
            <w:r>
              <w:rPr>
                <w:color w:val="22272F"/>
                <w:sz w:val="20"/>
                <w:szCs w:val="20"/>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91560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630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1492,3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1000,0</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22272F"/>
                <w:sz w:val="20"/>
                <w:szCs w:val="20"/>
              </w:rPr>
            </w:pPr>
            <w:r>
              <w:rPr>
                <w:color w:val="22272F"/>
                <w:sz w:val="20"/>
                <w:szCs w:val="20"/>
              </w:rPr>
              <w:t>Региональный проект "Культурная среда"</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A1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55192</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5141,1</w:t>
            </w:r>
          </w:p>
        </w:tc>
      </w:tr>
      <w:tr w:rsidR="0010780F" w:rsidTr="0010780F">
        <w:trPr>
          <w:trHeight w:val="51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22272F"/>
                <w:sz w:val="20"/>
                <w:szCs w:val="20"/>
              </w:rPr>
            </w:pPr>
            <w:r>
              <w:rPr>
                <w:color w:val="22272F"/>
                <w:sz w:val="20"/>
                <w:szCs w:val="20"/>
              </w:rPr>
              <w:t>Приобретение музыкальных инструментов, оборудования и материалов для детских школ искусств по видам искусств</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A1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55192</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5141,1</w:t>
            </w:r>
          </w:p>
        </w:tc>
      </w:tr>
      <w:tr w:rsidR="0010780F" w:rsidTr="0010780F">
        <w:trPr>
          <w:trHeight w:val="75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color w:val="000000"/>
                <w:sz w:val="18"/>
                <w:szCs w:val="18"/>
              </w:rPr>
            </w:pPr>
            <w:r>
              <w:rPr>
                <w:color w:val="000000"/>
                <w:sz w:val="18"/>
                <w:szCs w:val="18"/>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A1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55192</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600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5141,1</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 xml:space="preserve">Субсидии бюджетным учреждениям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A1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55192</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610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5141,1</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Профессиональная подготовка, переподготовка и повышение квалификации</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05</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20,0</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Программа "Развитие муниципальной службы в Инсарском муниципальном районе Республики Мордовия на 2017-2024 годы"</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15,0</w:t>
            </w:r>
          </w:p>
        </w:tc>
      </w:tr>
      <w:tr w:rsidR="0010780F" w:rsidTr="0010780F">
        <w:trPr>
          <w:trHeight w:val="96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 xml:space="preserve">Основное мероприятие "Участие в финансировании дополнительного профессионального образования (профессиональная переподготовка и повышение квалификации) муниципальных служащих и </w:t>
            </w:r>
            <w:proofErr w:type="gramStart"/>
            <w:r>
              <w:rPr>
                <w:color w:val="000000"/>
                <w:sz w:val="18"/>
                <w:szCs w:val="18"/>
              </w:rPr>
              <w:t>лиц</w:t>
            </w:r>
            <w:proofErr w:type="gramEnd"/>
            <w:r>
              <w:rPr>
                <w:color w:val="000000"/>
                <w:sz w:val="18"/>
                <w:szCs w:val="18"/>
              </w:rPr>
              <w:t xml:space="preserve"> замещающих муниципальные должности на постоянной основе"</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21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15,0</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 xml:space="preserve"> Подготовка, переподготовка и повышение квалификации кадров</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21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41250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15,0</w:t>
            </w:r>
          </w:p>
        </w:tc>
      </w:tr>
      <w:tr w:rsidR="0010780F" w:rsidTr="0010780F">
        <w:trPr>
          <w:trHeight w:val="51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21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41250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15,0</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 xml:space="preserve"> 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21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41250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15,0</w:t>
            </w:r>
          </w:p>
        </w:tc>
      </w:tr>
      <w:tr w:rsidR="0010780F" w:rsidTr="0010780F">
        <w:trPr>
          <w:trHeight w:val="55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Муниципальная программа повышения эффективности управления муниципальными финансами в Инсарском муниципальном районе Республики Мордовия</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5,0</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Подпрограмма "Эффективное использование бюджетного потенциала"</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5,0</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Основное мероприятие "Наращивание доходного потенциала, оптимизация бюджетных расходов"</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5,0</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 xml:space="preserve"> Подготовка, переподготовка и повышение квалификации кадров</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41250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5,0</w:t>
            </w:r>
          </w:p>
        </w:tc>
      </w:tr>
      <w:tr w:rsidR="0010780F" w:rsidTr="0010780F">
        <w:trPr>
          <w:trHeight w:val="51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41250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5,0</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lastRenderedPageBreak/>
              <w:t xml:space="preserve"> 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41250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5,0</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 xml:space="preserve">Молодежная политика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5390,7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4598,6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4598,6</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Муниципальная программа "Развитие физической культуры, спорта и молодежной политики в Инсарском муниципальном районе на 2016-2024 годы"</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47,3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49,1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49,1</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Основное мероприятие "Молодежная политика"</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47,3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49,1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49,1</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Мероприятия области молодежной политики</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42110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47,3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49,1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49,1</w:t>
            </w:r>
          </w:p>
        </w:tc>
      </w:tr>
      <w:tr w:rsidR="0010780F" w:rsidTr="0010780F">
        <w:trPr>
          <w:trHeight w:val="51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42110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47,3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49,1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49,1</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 xml:space="preserve"> 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42110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47,3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49,1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49,1</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Муниципальная программа "Организация отдыха детей в каникулярное время в Инсарском муниципальном районе на 2016-2025 годы"</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5343,4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4549,5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4549,5</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Основное мероприятие "Реализация мероприятий по содержанию МБУ " Инсарский детский оздоровительный лагерь им. В.Я Антропова"</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05</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1140,60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346,30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346,30</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Учреждения по работе с молодежью</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61110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1140,60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346,30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346,30</w:t>
            </w:r>
          </w:p>
        </w:tc>
      </w:tr>
      <w:tr w:rsidR="0010780F" w:rsidTr="0010780F">
        <w:trPr>
          <w:trHeight w:val="705"/>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color w:val="000000"/>
                <w:sz w:val="18"/>
                <w:szCs w:val="18"/>
              </w:rPr>
            </w:pPr>
            <w:r>
              <w:rPr>
                <w:color w:val="000000"/>
                <w:sz w:val="18"/>
                <w:szCs w:val="18"/>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61110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600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1140,60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346,30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346,30</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 xml:space="preserve">Субсидии бюджетным учреждениям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61110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610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1140,60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346,30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346,30</w:t>
            </w:r>
          </w:p>
        </w:tc>
      </w:tr>
      <w:tr w:rsidR="0010780F" w:rsidTr="0010780F">
        <w:trPr>
          <w:trHeight w:val="72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Основное мероприятие "Организация отдыха и оздоровления детей в летний период на базе МБУ "Инсарский детский оздоровительный лагерь им В.Я.Антропова"</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2185,5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2185,7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2185,7</w:t>
            </w:r>
          </w:p>
        </w:tc>
      </w:tr>
      <w:tr w:rsidR="0010780F" w:rsidTr="0010780F">
        <w:trPr>
          <w:trHeight w:val="72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77210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2185,5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2185,7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2185,7</w:t>
            </w:r>
          </w:p>
        </w:tc>
      </w:tr>
      <w:tr w:rsidR="0010780F" w:rsidTr="0010780F">
        <w:trPr>
          <w:trHeight w:val="78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color w:val="000000"/>
                <w:sz w:val="18"/>
                <w:szCs w:val="18"/>
              </w:rPr>
            </w:pPr>
            <w:r>
              <w:rPr>
                <w:color w:val="000000"/>
                <w:sz w:val="18"/>
                <w:szCs w:val="18"/>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77210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600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2185,5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2185,7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2185,7</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 xml:space="preserve">Субсидии бюджетным учреждениям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77210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610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2185,5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2185,7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2185,7</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Основное мероприятие " Организация работы лагерей на базе образовательных учреждений Инсарского муниципального района в каникулярный период"</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2017,3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2017,5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2017,5</w:t>
            </w:r>
          </w:p>
        </w:tc>
      </w:tr>
      <w:tr w:rsidR="0010780F" w:rsidTr="0010780F">
        <w:trPr>
          <w:trHeight w:val="72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77210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2017,3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2017,5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2017,5</w:t>
            </w:r>
          </w:p>
        </w:tc>
      </w:tr>
      <w:tr w:rsidR="0010780F" w:rsidTr="0010780F">
        <w:trPr>
          <w:trHeight w:val="60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color w:val="000000"/>
                <w:sz w:val="18"/>
                <w:szCs w:val="18"/>
              </w:rPr>
            </w:pPr>
            <w:r>
              <w:rPr>
                <w:color w:val="000000"/>
                <w:sz w:val="18"/>
                <w:szCs w:val="18"/>
              </w:rPr>
              <w:lastRenderedPageBreak/>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77210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600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2017,3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2017,5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2017,5</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 xml:space="preserve">Субсидии бюджетным учреждениям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77210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610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2017,3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2017,5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2017,5</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Другие вопросы в области образования</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09</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2004,6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1454,6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1454,6</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Муниципальная программа "Развитие образования в Инсарском муниципальном районе Республики Мордовия на 2016-2025 годы"</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2001,6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1451,6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1451,6</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Основное мероприятие "Выявление и поддержка одаренных детей и молодежи"</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Мероприятия, направленные на выявление и поддержку одаренных детей и молодежи</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42220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w:t>
            </w:r>
          </w:p>
        </w:tc>
      </w:tr>
      <w:tr w:rsidR="0010780F" w:rsidTr="0010780F">
        <w:trPr>
          <w:trHeight w:val="51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42220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 xml:space="preserve"> 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42220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 xml:space="preserve">Премия для поддержки талантливой и одаренной молодежи образовательных организаций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42560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0,0</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 xml:space="preserve"> Социальное обеспечение и иные выплаты населению</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42560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300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0,0</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Премии и гранты</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42560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350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 </w:t>
            </w:r>
          </w:p>
        </w:tc>
      </w:tr>
      <w:tr w:rsidR="0010780F" w:rsidTr="0010780F">
        <w:trPr>
          <w:trHeight w:val="72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Основное мероприятие "Мероприятие по обеспечению реализации муниципальной программы "Развитие образования в Инсарском муниципальном районе на 2016-2025годы" и прочие мероприятия в области образования</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sz w:val="20"/>
                <w:szCs w:val="20"/>
              </w:rPr>
            </w:pP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1981,6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1441,6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1441,6</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Мероприятия в области образования</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42240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27,0</w:t>
            </w:r>
          </w:p>
        </w:tc>
      </w:tr>
      <w:tr w:rsidR="0010780F" w:rsidTr="0010780F">
        <w:trPr>
          <w:trHeight w:val="52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42240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27,0</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 xml:space="preserve"> 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42240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27,0</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Муниципальная программа "Повышение безопасности дорожного движения в Инсарском муниципальном районе"</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3,0</w:t>
            </w:r>
          </w:p>
        </w:tc>
      </w:tr>
      <w:tr w:rsidR="0010780F" w:rsidTr="0010780F">
        <w:trPr>
          <w:trHeight w:val="72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Основное мероприятие "содействие в обеспечении общеобразовательных и дошкольных общеобразовательных учреждений литературой, наглядными пособиями, обучающими играми и видеоматериалами по данной тематике"</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3,0</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Мероприятия в области образования</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42240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3,0</w:t>
            </w:r>
          </w:p>
        </w:tc>
      </w:tr>
      <w:tr w:rsidR="0010780F" w:rsidTr="0010780F">
        <w:trPr>
          <w:trHeight w:val="66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42240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3,0</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lastRenderedPageBreak/>
              <w:t xml:space="preserve"> 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42240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3,0</w:t>
            </w:r>
          </w:p>
        </w:tc>
      </w:tr>
      <w:tr w:rsidR="0010780F" w:rsidTr="0010780F">
        <w:trPr>
          <w:trHeight w:val="72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Учебно-методические кабинеты, группы хозяйственного обслуживания, учебные фильмотеки, межшкольные учебно-производственные кабинеты, логопедические пункты</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61120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1954,6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1414,6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1414,6</w:t>
            </w:r>
          </w:p>
        </w:tc>
      </w:tr>
      <w:tr w:rsidR="0010780F" w:rsidTr="0010780F">
        <w:trPr>
          <w:trHeight w:val="1050"/>
        </w:trPr>
        <w:tc>
          <w:tcPr>
            <w:tcW w:w="0" w:type="auto"/>
            <w:tcBorders>
              <w:top w:val="single" w:sz="4" w:space="0" w:color="auto"/>
              <w:left w:val="single" w:sz="4" w:space="0" w:color="auto"/>
              <w:bottom w:val="single" w:sz="4" w:space="0" w:color="auto"/>
              <w:right w:val="single" w:sz="4" w:space="0" w:color="auto"/>
            </w:tcBorders>
            <w:vAlign w:val="center"/>
            <w:hideMark/>
          </w:tcPr>
          <w:p w:rsidR="0010780F" w:rsidRDefault="0010780F">
            <w:pPr>
              <w:rPr>
                <w:color w:val="000000"/>
                <w:sz w:val="18"/>
                <w:szCs w:val="18"/>
              </w:rPr>
            </w:pPr>
            <w:r>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61120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1269,1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867,0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867,0</w:t>
            </w:r>
          </w:p>
        </w:tc>
      </w:tr>
      <w:tr w:rsidR="0010780F" w:rsidTr="0010780F">
        <w:trPr>
          <w:trHeight w:val="420"/>
        </w:trPr>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rPr>
                <w:sz w:val="20"/>
                <w:szCs w:val="20"/>
              </w:rPr>
            </w:pPr>
            <w:r>
              <w:rPr>
                <w:sz w:val="20"/>
                <w:szCs w:val="20"/>
              </w:rPr>
              <w:t>Расходы на выплаты персоналу казенных учреждений</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61120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1269,1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867,0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867,0</w:t>
            </w:r>
          </w:p>
        </w:tc>
      </w:tr>
      <w:tr w:rsidR="0010780F" w:rsidTr="0010780F">
        <w:trPr>
          <w:trHeight w:val="51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61120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638,90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497,80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497,80</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 xml:space="preserve"> 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61120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638,90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497,80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497,80</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Иные бюджетные ассигнования</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61120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800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46,6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49,8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49,8</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20"/>
                <w:szCs w:val="20"/>
              </w:rPr>
            </w:pPr>
            <w:r>
              <w:rPr>
                <w:color w:val="000000"/>
                <w:sz w:val="20"/>
                <w:szCs w:val="20"/>
              </w:rPr>
              <w:t>Уплата налогов, сборов и иных платежей</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61120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850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46,60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49,80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49,80</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 xml:space="preserve">Культура, кинематография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08</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25211,6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12114,4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14114,2</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Культура</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08</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22484,4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10029,4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12029,2</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Муниципальная программа "Развитие культуры и туризма в Инсарском муниципальном районе на 2016-2024годы"</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08</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05</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22434,5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10009,9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12009,9</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Основное мероприятие «Сохранение традиционного народного творчества, национальных культур и развитие культурно-досуговой деятельности"</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08</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16098,3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7024,9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8024,9</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Дворцы и дома культуры, другие учреждения культуры и средств массовой информации</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61140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16098,3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7024,9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8024,9</w:t>
            </w:r>
          </w:p>
        </w:tc>
      </w:tr>
      <w:tr w:rsidR="0010780F" w:rsidTr="0010780F">
        <w:trPr>
          <w:trHeight w:val="525"/>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color w:val="000000"/>
                <w:sz w:val="18"/>
                <w:szCs w:val="18"/>
              </w:rPr>
            </w:pPr>
            <w:r>
              <w:rPr>
                <w:color w:val="000000"/>
                <w:sz w:val="18"/>
                <w:szCs w:val="18"/>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61140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600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16098,3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7024,9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8024,9</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 xml:space="preserve">Субсидии бюджетным учреждениям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61140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610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16098,3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7024,9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8024,9</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Основное мероприятие «Совершенствование и развитие библиотечн</w:t>
            </w:r>
            <w:proofErr w:type="gramStart"/>
            <w:r>
              <w:rPr>
                <w:color w:val="000000"/>
                <w:sz w:val="18"/>
                <w:szCs w:val="18"/>
              </w:rPr>
              <w:t>о-</w:t>
            </w:r>
            <w:proofErr w:type="gramEnd"/>
            <w:r>
              <w:rPr>
                <w:color w:val="000000"/>
                <w:sz w:val="18"/>
                <w:szCs w:val="18"/>
              </w:rPr>
              <w:t xml:space="preserve"> информационной деятельности»</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08</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6336,2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2985,0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3985,0</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Библиотеки</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61160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6336,2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2985,0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3985,0</w:t>
            </w:r>
          </w:p>
        </w:tc>
      </w:tr>
      <w:tr w:rsidR="0010780F" w:rsidTr="0010780F">
        <w:trPr>
          <w:trHeight w:val="615"/>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color w:val="000000"/>
                <w:sz w:val="18"/>
                <w:szCs w:val="18"/>
              </w:rPr>
            </w:pPr>
            <w:r>
              <w:rPr>
                <w:color w:val="000000"/>
                <w:sz w:val="18"/>
                <w:szCs w:val="18"/>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61160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600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6336,2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2985,0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3985,0</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 xml:space="preserve">Субсидии бюджетным учреждениям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08</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61160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610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6336,2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2985,00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3985,00</w:t>
            </w:r>
          </w:p>
        </w:tc>
      </w:tr>
      <w:tr w:rsidR="0010780F" w:rsidTr="0010780F">
        <w:trPr>
          <w:trHeight w:val="51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20"/>
                <w:szCs w:val="20"/>
              </w:rPr>
            </w:pPr>
            <w:r>
              <w:rPr>
                <w:color w:val="000000"/>
                <w:sz w:val="20"/>
                <w:szCs w:val="20"/>
              </w:rPr>
              <w:t>Непрограммные расходы главных распорядителей бюджетных средств Инсарского муниципального района</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08</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49,9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19,5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19,3</w:t>
            </w:r>
          </w:p>
        </w:tc>
      </w:tr>
      <w:tr w:rsidR="0010780F" w:rsidTr="0010780F">
        <w:trPr>
          <w:trHeight w:val="51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20"/>
                <w:szCs w:val="20"/>
              </w:rPr>
            </w:pPr>
            <w:r>
              <w:rPr>
                <w:color w:val="000000"/>
                <w:sz w:val="20"/>
                <w:szCs w:val="20"/>
              </w:rPr>
              <w:lastRenderedPageBreak/>
              <w:t>Непрограммные расходы в рамках обеспечения деятельности главных распорядителей бюджетных средств Инсарского муниципального района</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08</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49,9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19,5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19,3</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Мероприятия в области культуры</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08</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42250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49,9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19,5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19,3</w:t>
            </w:r>
          </w:p>
        </w:tc>
      </w:tr>
      <w:tr w:rsidR="0010780F" w:rsidTr="0010780F">
        <w:trPr>
          <w:trHeight w:val="525"/>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08</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42250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600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49,9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19,5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19,3</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 xml:space="preserve">Субсидии бюджетным учреждениям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08</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42250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610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49,9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19,5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19,3</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Другие вопросы в области культуры, кинематографии</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08</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2727,2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2085,0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2085,0</w:t>
            </w:r>
          </w:p>
        </w:tc>
      </w:tr>
      <w:tr w:rsidR="0010780F" w:rsidTr="0010780F">
        <w:trPr>
          <w:trHeight w:val="51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20"/>
                <w:szCs w:val="20"/>
              </w:rPr>
            </w:pPr>
            <w:r>
              <w:rPr>
                <w:color w:val="000000"/>
                <w:sz w:val="20"/>
                <w:szCs w:val="20"/>
              </w:rPr>
              <w:t>Непрограммные расходы главных распорядителей бюджетных средств Инсарского муниципального района</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08</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2727,2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2085,0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2085,0</w:t>
            </w:r>
          </w:p>
        </w:tc>
      </w:tr>
      <w:tr w:rsidR="0010780F" w:rsidTr="0010780F">
        <w:trPr>
          <w:trHeight w:val="51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20"/>
                <w:szCs w:val="20"/>
              </w:rPr>
            </w:pPr>
            <w:r>
              <w:rPr>
                <w:color w:val="000000"/>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08</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2727,2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2085,0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2085,0</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Учреждения по обеспечению хозяйственного обслуживания</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08</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61020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2727,2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2085,0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2085,0</w:t>
            </w:r>
          </w:p>
        </w:tc>
      </w:tr>
      <w:tr w:rsidR="0010780F" w:rsidTr="0010780F">
        <w:trPr>
          <w:trHeight w:val="720"/>
        </w:trPr>
        <w:tc>
          <w:tcPr>
            <w:tcW w:w="0" w:type="auto"/>
            <w:tcBorders>
              <w:top w:val="single" w:sz="4" w:space="0" w:color="auto"/>
              <w:left w:val="single" w:sz="4" w:space="0" w:color="auto"/>
              <w:bottom w:val="single" w:sz="4" w:space="0" w:color="auto"/>
              <w:right w:val="single" w:sz="4" w:space="0" w:color="auto"/>
            </w:tcBorders>
            <w:vAlign w:val="center"/>
            <w:hideMark/>
          </w:tcPr>
          <w:p w:rsidR="0010780F" w:rsidRDefault="0010780F">
            <w:pPr>
              <w:rPr>
                <w:color w:val="000000"/>
                <w:sz w:val="18"/>
                <w:szCs w:val="18"/>
              </w:rPr>
            </w:pPr>
            <w:r>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08</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61020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2727,2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2085,0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2085,0</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rPr>
                <w:sz w:val="20"/>
                <w:szCs w:val="20"/>
              </w:rPr>
            </w:pPr>
            <w:r>
              <w:rPr>
                <w:sz w:val="20"/>
                <w:szCs w:val="20"/>
              </w:rPr>
              <w:t>Расходы на выплаты персоналу казенных учреждений</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08</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61020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2727,2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2085,0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2085,0</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Социальная политика</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10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13544,20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13644,50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13983,10</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 xml:space="preserve">Пенсионное обеспечение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10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2240,2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2329,8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2423,0</w:t>
            </w:r>
          </w:p>
        </w:tc>
      </w:tr>
      <w:tr w:rsidR="0010780F" w:rsidTr="0010780F">
        <w:trPr>
          <w:trHeight w:val="52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Муниципальная программа "Развитие и обеспечение эффективности деятельности администрации Инсарского муниципального района на 2018-2025годы"</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2240,2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2329,8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2423,0</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Основное мероприятие "Финансовое обеспечение деятельности органов местного самоуправления"</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2240,2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2329,8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2423,0</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Доплаты к пенсиям муниципальных служащих Республики Мордовия</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10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03010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2240,2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2329,8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2423,0</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Социальное обеспечение и иные выплаты населению</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10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03010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2240,2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2329,8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2423,0</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Публичные нормативные социальные выплаты гражданам</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10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65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03010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2240,2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2329,8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2423,0</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Социальное обеспечение населения</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10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3895,2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2602,2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2602,2</w:t>
            </w:r>
          </w:p>
        </w:tc>
      </w:tr>
      <w:tr w:rsidR="0010780F" w:rsidTr="0010780F">
        <w:trPr>
          <w:trHeight w:val="51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20"/>
                <w:szCs w:val="20"/>
              </w:rPr>
            </w:pPr>
            <w:r>
              <w:rPr>
                <w:color w:val="000000"/>
                <w:sz w:val="20"/>
                <w:szCs w:val="20"/>
              </w:rPr>
              <w:t>Муниципальная программа "Развитие образования в Инсарском муниципальном районе Республики Мордовия на 2016-2025 годы"</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10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2392,2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2392,2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2392,2</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Основное мероприятие «Развитие общего образования»</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10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2392,2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2392,2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2392,2</w:t>
            </w:r>
          </w:p>
        </w:tc>
      </w:tr>
      <w:tr w:rsidR="0010780F" w:rsidTr="0010780F">
        <w:trPr>
          <w:trHeight w:val="102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20"/>
                <w:szCs w:val="20"/>
              </w:rPr>
            </w:pPr>
            <w:proofErr w:type="gramStart"/>
            <w:r>
              <w:rPr>
                <w:color w:val="000000"/>
                <w:sz w:val="20"/>
                <w:szCs w:val="20"/>
              </w:rPr>
              <w:lastRenderedPageBreak/>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roofErr w:type="gramEnd"/>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77070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2392,2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2392,2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2392,2</w:t>
            </w:r>
          </w:p>
        </w:tc>
      </w:tr>
      <w:tr w:rsidR="0010780F" w:rsidTr="0010780F">
        <w:trPr>
          <w:trHeight w:val="705"/>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color w:val="000000"/>
                <w:sz w:val="18"/>
                <w:szCs w:val="18"/>
              </w:rPr>
            </w:pPr>
            <w:r>
              <w:rPr>
                <w:color w:val="000000"/>
                <w:sz w:val="18"/>
                <w:szCs w:val="18"/>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77070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600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2392,2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2392,2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2392,2</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 xml:space="preserve">Субсидии бюджетным учреждениям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77070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610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2392,2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2392,2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2392,2</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Муниципальная программа "Обеспечение жильем молодых семей в Инсарском муниципальном районе на 2016-2025 годы"</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1363,0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100,0</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 xml:space="preserve"> Основное мероприятие "Финансовое обеспечение программы"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1363,0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100,0</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 xml:space="preserve"> Предоставление молодым семьям социальных выплат на строительство или приобретение жилья</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L4970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1363,0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100,0</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Социальное обеспечение и иные выплаты населению</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L4970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300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1363,0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100,0</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Социальные выплаты гражданам, кроме публичных нормативных социальных выплат</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L4970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320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1363,0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100,0</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Муниципальная программа "Комплексное развитие сельских территорий Инсарского муниципального района Республики Мордовия на 2020-2025 годы"</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22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100,0</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Подпрограмма "Создание условий для обеспечения доступным и комфортным жильем сельского населения"</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22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100,0</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Основное мероприятие "Улучшение жилищных условий граждан проживающих на сельских территориях"</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22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100,0</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Улучшение жилищных условий граждан, проживающих на сельских территориях</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22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02040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100,0</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Социальное обеспечение и иные выплаты населению</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22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02040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300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100,0</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Социальные выплаты гражданам, кроме публичных нормативных социальных выплат</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22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02040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320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100,0</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Непрограммные расходы главных распорядителей бюджетных средств Инсарского муниципального района</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40,0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40,0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w:t>
            </w:r>
          </w:p>
        </w:tc>
      </w:tr>
      <w:tr w:rsidR="0010780F" w:rsidTr="0010780F">
        <w:trPr>
          <w:trHeight w:val="25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Оказание других видов социальной помощи</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01170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40,0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w:t>
            </w:r>
          </w:p>
        </w:tc>
      </w:tr>
      <w:tr w:rsidR="0010780F" w:rsidTr="0010780F">
        <w:trPr>
          <w:trHeight w:val="25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Социальное обеспечение и иные выплаты населению</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01170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300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40,0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w:t>
            </w:r>
          </w:p>
        </w:tc>
      </w:tr>
      <w:tr w:rsidR="0010780F" w:rsidTr="0010780F">
        <w:trPr>
          <w:trHeight w:val="25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Публичные нормативные социальные выплаты гражданам</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01170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310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40,0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10,0</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Охрана семьи и детства</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10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7408,8</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8712,5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8957,9</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 xml:space="preserve"> Муниципальная программа «Развитие образования в Инсарском </w:t>
            </w:r>
            <w:r>
              <w:rPr>
                <w:color w:val="000000"/>
                <w:sz w:val="18"/>
                <w:szCs w:val="18"/>
              </w:rPr>
              <w:lastRenderedPageBreak/>
              <w:t>муниципальном районе Республики Мордовия на 2016 - 2025 годы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lastRenderedPageBreak/>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6105,3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6105,5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6350,9</w:t>
            </w:r>
          </w:p>
        </w:tc>
      </w:tr>
      <w:tr w:rsidR="0010780F" w:rsidTr="0010780F">
        <w:trPr>
          <w:trHeight w:val="72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lastRenderedPageBreak/>
              <w:t>Основное мероприятие «Мероприятия по обеспечению реализации муниципальной программы "Развитие образования в Инсарском муниципальном районе на 2016-2025годы и прочие мероприятия в области образования</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6105,3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6105,5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6350,9</w:t>
            </w:r>
          </w:p>
        </w:tc>
      </w:tr>
      <w:tr w:rsidR="0010780F" w:rsidTr="0010780F">
        <w:trPr>
          <w:trHeight w:val="264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Осуществление государственных полномочий Республики Мордовия  по выплате вознаграждения опекунам и попечителям несовершеннолетних граждан</w:t>
            </w:r>
            <w:proofErr w:type="gramStart"/>
            <w:r>
              <w:rPr>
                <w:color w:val="000000"/>
                <w:sz w:val="18"/>
                <w:szCs w:val="18"/>
              </w:rPr>
              <w:t xml:space="preserve"> ,</w:t>
            </w:r>
            <w:proofErr w:type="gramEnd"/>
            <w:r>
              <w:rPr>
                <w:color w:val="000000"/>
                <w:sz w:val="18"/>
                <w:szCs w:val="18"/>
              </w:rPr>
              <w:t xml:space="preserve">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77180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6105,3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6105,5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6350,9</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Социальное обеспечение и иные выплаты населению</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77180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6105,3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6105,5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6350,9</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Публичные нормативные социальные выплаты гражданам</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77180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4155,3</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4155,5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4300,9</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Социальные выплаты гражданам, кроме публичных нормативных социальных выплат</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10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77180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320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20"/>
                <w:szCs w:val="20"/>
              </w:rPr>
            </w:pPr>
            <w:r>
              <w:rPr>
                <w:color w:val="000000"/>
                <w:sz w:val="20"/>
                <w:szCs w:val="20"/>
              </w:rPr>
              <w:t>1950,0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20"/>
                <w:szCs w:val="20"/>
              </w:rPr>
            </w:pPr>
            <w:r>
              <w:rPr>
                <w:color w:val="000000"/>
                <w:sz w:val="20"/>
                <w:szCs w:val="20"/>
              </w:rPr>
              <w:t>1950,0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20"/>
                <w:szCs w:val="20"/>
              </w:rPr>
            </w:pPr>
            <w:r>
              <w:rPr>
                <w:color w:val="000000"/>
                <w:sz w:val="20"/>
                <w:szCs w:val="20"/>
              </w:rPr>
              <w:t>2050,0</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Непрограммные расходы главных распорядителей бюджетных средств Инсарского муниципального района</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1303,5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2607,0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2607,0</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1303,5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2607,0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2607,0</w:t>
            </w:r>
          </w:p>
        </w:tc>
      </w:tr>
      <w:tr w:rsidR="0010780F" w:rsidTr="0010780F">
        <w:trPr>
          <w:trHeight w:val="96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 xml:space="preserve">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R0820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1303,5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2607,0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2607,0</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Капитальные вложения в объекты государственной (муниципальной) собственности</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R0820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400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1303,5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2607,0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2607,0</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Бюджетные инвестиции</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R0820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410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1303,5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2607,0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2607,0</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Физическая культура и спорт</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11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108,7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113,0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113,0</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 xml:space="preserve">Физическая культура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11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108,7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113,0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113,0</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 xml:space="preserve">Муниципальная программа "Развитие физической культуры, </w:t>
            </w:r>
            <w:r>
              <w:rPr>
                <w:color w:val="000000"/>
                <w:sz w:val="18"/>
                <w:szCs w:val="18"/>
              </w:rPr>
              <w:lastRenderedPageBreak/>
              <w:t>спорта и молодежной политики в Инсарском муниципальном районе   на 2016-2024 годы"</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lastRenderedPageBreak/>
              <w:t>11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108,7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113,0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113,0</w:t>
            </w:r>
          </w:p>
        </w:tc>
      </w:tr>
      <w:tr w:rsidR="0010780F" w:rsidTr="0010780F">
        <w:trPr>
          <w:trHeight w:val="51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20"/>
                <w:szCs w:val="20"/>
              </w:rPr>
            </w:pPr>
            <w:r>
              <w:rPr>
                <w:color w:val="000000"/>
                <w:sz w:val="20"/>
                <w:szCs w:val="20"/>
              </w:rPr>
              <w:lastRenderedPageBreak/>
              <w:t>Основное мероприятие "Внутрирайонные спортивные соревнования и физкультурно-массовые мероприятия"</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11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108,7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113,0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113,0</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Мероприятия в области спорта и физической культуры</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11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42040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108,7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113,0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113,0</w:t>
            </w:r>
          </w:p>
        </w:tc>
      </w:tr>
      <w:tr w:rsidR="0010780F" w:rsidTr="0010780F">
        <w:trPr>
          <w:trHeight w:val="51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11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42040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108,7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113,0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113,0</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 xml:space="preserve"> 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11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06</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42040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240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108,7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113,0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113,0</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Средства массовой информации</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12</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1250,0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1250,0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1250,0</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Периодическая печать и издательство</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12</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1250,0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1250,0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1250,0</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Непрограммные расходы главных распорядителей бюджетных средств Инсарского муниципального района</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12</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1250,0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1250,0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1250,0</w:t>
            </w:r>
          </w:p>
        </w:tc>
      </w:tr>
      <w:tr w:rsidR="0010780F" w:rsidTr="0010780F">
        <w:trPr>
          <w:trHeight w:val="54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12</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1250,0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1250,0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1250,0</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Субсидии на поддержку социально ориентированных некоммерческих организаций</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12</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91010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1250,0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1250,0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1250,0</w:t>
            </w:r>
          </w:p>
        </w:tc>
      </w:tr>
      <w:tr w:rsidR="0010780F" w:rsidTr="0010780F">
        <w:trPr>
          <w:trHeight w:val="66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10780F" w:rsidRDefault="0010780F">
            <w:pPr>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12</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91010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600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1250,0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1250,0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1250,0</w:t>
            </w:r>
          </w:p>
        </w:tc>
      </w:tr>
      <w:tr w:rsidR="0010780F" w:rsidTr="0010780F">
        <w:trPr>
          <w:trHeight w:val="76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22272F"/>
                <w:sz w:val="20"/>
                <w:szCs w:val="20"/>
              </w:rPr>
            </w:pPr>
            <w:r>
              <w:rPr>
                <w:color w:val="22272F"/>
                <w:sz w:val="20"/>
                <w:szCs w:val="20"/>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12</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91010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630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1250,0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1250,0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1250,0</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22272F"/>
                <w:sz w:val="18"/>
                <w:szCs w:val="18"/>
              </w:rPr>
            </w:pPr>
            <w:r>
              <w:rPr>
                <w:color w:val="22272F"/>
                <w:sz w:val="18"/>
                <w:szCs w:val="18"/>
              </w:rPr>
              <w:t>Межбюджетные трансферты общего характера бюджетам бюджетной системы Российской Федерации</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14</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1758,9</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13,5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13,5</w:t>
            </w:r>
          </w:p>
        </w:tc>
      </w:tr>
      <w:tr w:rsidR="0010780F" w:rsidTr="0010780F">
        <w:trPr>
          <w:trHeight w:val="48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22272F"/>
                <w:sz w:val="18"/>
                <w:szCs w:val="18"/>
              </w:rPr>
            </w:pPr>
            <w:r>
              <w:rPr>
                <w:color w:val="22272F"/>
                <w:sz w:val="18"/>
                <w:szCs w:val="18"/>
              </w:rPr>
              <w:t>Дотации на выравнивание бюджетной обеспеченности субъектов Российской Федерации и муниципальных образований</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14</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13,5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13,5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13,5</w:t>
            </w:r>
          </w:p>
        </w:tc>
      </w:tr>
      <w:tr w:rsidR="0010780F" w:rsidTr="0010780F">
        <w:trPr>
          <w:trHeight w:val="67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rFonts w:ascii="Arial" w:hAnsi="Arial" w:cs="Arial"/>
                <w:color w:val="000000"/>
                <w:sz w:val="16"/>
                <w:szCs w:val="16"/>
              </w:rPr>
            </w:pPr>
            <w:r>
              <w:rPr>
                <w:rFonts w:ascii="Arial" w:hAnsi="Arial" w:cs="Arial"/>
                <w:color w:val="000000"/>
                <w:sz w:val="16"/>
                <w:szCs w:val="16"/>
              </w:rPr>
              <w:t>Муниципальная программа повышения эффективности управления муниципальными финансами в Инсарском муниципальном районе Республики Мордовия</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14</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17</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13,5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13,5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13,5</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rFonts w:ascii="Arial" w:hAnsi="Arial" w:cs="Arial"/>
                <w:color w:val="000000"/>
                <w:sz w:val="16"/>
                <w:szCs w:val="16"/>
              </w:rPr>
            </w:pPr>
            <w:r>
              <w:rPr>
                <w:rFonts w:ascii="Arial" w:hAnsi="Arial" w:cs="Arial"/>
                <w:color w:val="000000"/>
                <w:sz w:val="16"/>
                <w:szCs w:val="16"/>
              </w:rPr>
              <w:t>Подпрограмма "Повышение эффективности межбюджетных отношений"</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14</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17</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13,5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13,5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13,5</w:t>
            </w:r>
          </w:p>
        </w:tc>
      </w:tr>
      <w:tr w:rsidR="0010780F" w:rsidTr="0010780F">
        <w:trPr>
          <w:trHeight w:val="45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rFonts w:ascii="Arial" w:hAnsi="Arial" w:cs="Arial"/>
                <w:color w:val="000000"/>
                <w:sz w:val="16"/>
                <w:szCs w:val="16"/>
              </w:rPr>
            </w:pPr>
            <w:r>
              <w:rPr>
                <w:rFonts w:ascii="Arial" w:hAnsi="Arial" w:cs="Arial"/>
                <w:color w:val="000000"/>
                <w:sz w:val="16"/>
                <w:szCs w:val="16"/>
              </w:rPr>
              <w:t>Основное мероприятие "Выравнивание бюджетной обеспеченности сельских поселений Инсарского муниципального района"</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14</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17</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13,5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13,5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13,5</w:t>
            </w:r>
          </w:p>
        </w:tc>
      </w:tr>
      <w:tr w:rsidR="0010780F" w:rsidTr="0010780F">
        <w:trPr>
          <w:trHeight w:val="372"/>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rFonts w:ascii="Arial" w:hAnsi="Arial" w:cs="Arial"/>
                <w:color w:val="000000"/>
                <w:sz w:val="16"/>
                <w:szCs w:val="16"/>
              </w:rPr>
            </w:pPr>
            <w:r>
              <w:rPr>
                <w:rFonts w:ascii="Arial" w:hAnsi="Arial" w:cs="Arial"/>
                <w:color w:val="000000"/>
                <w:sz w:val="16"/>
                <w:szCs w:val="16"/>
              </w:rPr>
              <w:t>Дотации на выравнивание бюджетной обеспеченности поселений</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14</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17</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44010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13,5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13,5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13,5</w:t>
            </w:r>
          </w:p>
        </w:tc>
      </w:tr>
      <w:tr w:rsidR="0010780F" w:rsidTr="0010780F">
        <w:trPr>
          <w:trHeight w:val="372"/>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rFonts w:ascii="Arial" w:hAnsi="Arial" w:cs="Arial"/>
                <w:color w:val="000000"/>
                <w:sz w:val="16"/>
                <w:szCs w:val="16"/>
              </w:rPr>
            </w:pPr>
            <w:r>
              <w:rPr>
                <w:rFonts w:ascii="Arial" w:hAnsi="Arial" w:cs="Arial"/>
                <w:color w:val="000000"/>
                <w:sz w:val="16"/>
                <w:szCs w:val="16"/>
              </w:rPr>
              <w:t>Межбюджетные трансферты</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14</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17</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44010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13,5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13,5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13,5</w:t>
            </w:r>
          </w:p>
        </w:tc>
      </w:tr>
      <w:tr w:rsidR="0010780F" w:rsidTr="0010780F">
        <w:trPr>
          <w:trHeight w:val="372"/>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rFonts w:ascii="Arial" w:hAnsi="Arial" w:cs="Arial"/>
                <w:color w:val="000000"/>
                <w:sz w:val="16"/>
                <w:szCs w:val="16"/>
              </w:rPr>
            </w:pPr>
            <w:r>
              <w:rPr>
                <w:rFonts w:ascii="Arial" w:hAnsi="Arial" w:cs="Arial"/>
                <w:color w:val="000000"/>
                <w:sz w:val="16"/>
                <w:szCs w:val="16"/>
              </w:rPr>
              <w:t>Дотации</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14</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17</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44010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510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13,5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13,5</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13,5</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 xml:space="preserve">Прочие межбюджетные трансферты </w:t>
            </w:r>
            <w:r>
              <w:rPr>
                <w:color w:val="000000"/>
                <w:sz w:val="18"/>
                <w:szCs w:val="18"/>
              </w:rPr>
              <w:lastRenderedPageBreak/>
              <w:t xml:space="preserve">общего характера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lastRenderedPageBreak/>
              <w:t>14</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1745,4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0,0</w:t>
            </w:r>
          </w:p>
        </w:tc>
      </w:tr>
      <w:tr w:rsidR="0010780F" w:rsidTr="0010780F">
        <w:trPr>
          <w:trHeight w:val="72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lastRenderedPageBreak/>
              <w:t xml:space="preserve">Муниципальная программа повышения эффективности управления муниципальными финансами в Инсарском муниципальном районе Республики Мордовия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14</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17</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1745,4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0,0</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Подпрограмма "Повышение эффективности межбюджетных отношений"</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14</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17</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1745,4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0,0</w:t>
            </w:r>
          </w:p>
        </w:tc>
      </w:tr>
      <w:tr w:rsidR="0010780F" w:rsidTr="0010780F">
        <w:trPr>
          <w:trHeight w:val="72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Основное мероприятие "Финансовая поддержка поселений Инсарского муниципального района из бюджета Инсарского муниципального района для решения вопросов местного значения"</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14</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17</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1745,4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0,0</w:t>
            </w:r>
          </w:p>
        </w:tc>
      </w:tr>
      <w:tr w:rsidR="0010780F" w:rsidTr="0010780F">
        <w:trPr>
          <w:trHeight w:val="72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14</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17</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44205</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1745,4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0,0</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Межбюджетные трансферты</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14</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17</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44205</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1745,4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0,0</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18"/>
                <w:szCs w:val="18"/>
              </w:rPr>
            </w:pPr>
            <w:r>
              <w:rPr>
                <w:color w:val="000000"/>
                <w:sz w:val="18"/>
                <w:szCs w:val="18"/>
              </w:rPr>
              <w:t>Субсидии</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14</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03</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17</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02</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44205</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520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1745,4</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20"/>
                <w:szCs w:val="20"/>
              </w:rPr>
            </w:pPr>
            <w:r>
              <w:rPr>
                <w:color w:val="000000"/>
                <w:sz w:val="20"/>
                <w:szCs w:val="20"/>
              </w:rPr>
              <w:t>0,0</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20"/>
                <w:szCs w:val="20"/>
              </w:rPr>
            </w:pPr>
            <w:r>
              <w:rPr>
                <w:color w:val="000000"/>
                <w:sz w:val="20"/>
                <w:szCs w:val="20"/>
              </w:rPr>
              <w:t>Условно утвержденные расходы</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99</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1950,0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3950,0</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20"/>
                <w:szCs w:val="20"/>
              </w:rPr>
            </w:pPr>
            <w:r>
              <w:rPr>
                <w:color w:val="000000"/>
                <w:sz w:val="20"/>
                <w:szCs w:val="20"/>
              </w:rPr>
              <w:t>Условно утвержденные расходы</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99</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99</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1950,00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3950,00</w:t>
            </w:r>
          </w:p>
        </w:tc>
      </w:tr>
      <w:tr w:rsidR="0010780F" w:rsidTr="0010780F">
        <w:trPr>
          <w:trHeight w:val="51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20"/>
                <w:szCs w:val="20"/>
              </w:rPr>
            </w:pPr>
            <w:r>
              <w:rPr>
                <w:color w:val="000000"/>
                <w:sz w:val="20"/>
                <w:szCs w:val="20"/>
              </w:rPr>
              <w:t>Непрограммные расходы главных распорядителей бюджетных средств Инсарского муниципального района</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99</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99</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1950,00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3950,00</w:t>
            </w:r>
          </w:p>
        </w:tc>
      </w:tr>
      <w:tr w:rsidR="0010780F" w:rsidTr="0010780F">
        <w:trPr>
          <w:trHeight w:val="51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20"/>
                <w:szCs w:val="20"/>
              </w:rPr>
            </w:pPr>
            <w:r>
              <w:rPr>
                <w:color w:val="000000"/>
                <w:sz w:val="20"/>
                <w:szCs w:val="20"/>
              </w:rPr>
              <w:t>Непрограммные расходы в рамках обеспечения деятельности главных распорядителей бюджетных средств Инсарского муниципального района</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99</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99</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1950,00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3950,00</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20"/>
                <w:szCs w:val="20"/>
              </w:rPr>
            </w:pPr>
            <w:r>
              <w:rPr>
                <w:color w:val="000000"/>
                <w:sz w:val="20"/>
                <w:szCs w:val="20"/>
              </w:rPr>
              <w:t>Условно утвержденные расходы</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99</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99</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41990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1950,00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3950,00</w:t>
            </w:r>
          </w:p>
        </w:tc>
      </w:tr>
      <w:tr w:rsidR="0010780F" w:rsidTr="0010780F">
        <w:trPr>
          <w:trHeight w:val="315"/>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20"/>
                <w:szCs w:val="20"/>
              </w:rPr>
            </w:pPr>
            <w:r>
              <w:rPr>
                <w:color w:val="000000"/>
                <w:sz w:val="20"/>
                <w:szCs w:val="20"/>
              </w:rPr>
              <w:t>Иные бюджетные ассигнования</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99</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99</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41990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800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1950,00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3950,00</w:t>
            </w:r>
          </w:p>
        </w:tc>
      </w:tr>
      <w:tr w:rsidR="0010780F" w:rsidTr="0010780F">
        <w:trPr>
          <w:trHeight w:val="390"/>
        </w:trPr>
        <w:tc>
          <w:tcPr>
            <w:tcW w:w="0" w:type="auto"/>
            <w:tcBorders>
              <w:top w:val="single" w:sz="4" w:space="0" w:color="auto"/>
              <w:left w:val="single" w:sz="4" w:space="0" w:color="auto"/>
              <w:bottom w:val="single" w:sz="4" w:space="0" w:color="auto"/>
              <w:right w:val="single" w:sz="4" w:space="0" w:color="auto"/>
            </w:tcBorders>
            <w:hideMark/>
          </w:tcPr>
          <w:p w:rsidR="0010780F" w:rsidRDefault="0010780F">
            <w:pPr>
              <w:rPr>
                <w:color w:val="000000"/>
                <w:sz w:val="20"/>
                <w:szCs w:val="20"/>
              </w:rPr>
            </w:pPr>
            <w:r>
              <w:rPr>
                <w:color w:val="000000"/>
                <w:sz w:val="20"/>
                <w:szCs w:val="20"/>
              </w:rPr>
              <w:t>Резервные средства</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99</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99</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89</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41990</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870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1950,0</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6"/>
                <w:szCs w:val="16"/>
              </w:rPr>
            </w:pPr>
            <w:r>
              <w:rPr>
                <w:color w:val="000000"/>
                <w:sz w:val="16"/>
                <w:szCs w:val="16"/>
              </w:rPr>
              <w:t>3950,0</w:t>
            </w:r>
          </w:p>
        </w:tc>
      </w:tr>
    </w:tbl>
    <w:p w:rsidR="0010780F" w:rsidRDefault="0010780F" w:rsidP="0010780F">
      <w:pPr>
        <w:ind w:left="-180" w:firstLine="38"/>
        <w:jc w:val="center"/>
        <w:rPr>
          <w:sz w:val="28"/>
          <w:szCs w:val="28"/>
        </w:rPr>
      </w:pPr>
    </w:p>
    <w:p w:rsidR="0010780F" w:rsidRDefault="0010780F" w:rsidP="0010780F">
      <w:pPr>
        <w:autoSpaceDE w:val="0"/>
        <w:autoSpaceDN w:val="0"/>
        <w:adjustRightInd w:val="0"/>
        <w:ind w:firstLine="5220"/>
        <w:outlineLvl w:val="0"/>
        <w:rPr>
          <w:b/>
        </w:rPr>
      </w:pPr>
      <w:r>
        <w:rPr>
          <w:sz w:val="28"/>
          <w:szCs w:val="28"/>
        </w:rPr>
        <w:br w:type="page"/>
      </w:r>
      <w:r>
        <w:rPr>
          <w:b/>
        </w:rPr>
        <w:lastRenderedPageBreak/>
        <w:t>Приложение 5</w:t>
      </w:r>
    </w:p>
    <w:p w:rsidR="0010780F" w:rsidRDefault="0010780F" w:rsidP="0010780F">
      <w:pPr>
        <w:autoSpaceDE w:val="0"/>
        <w:autoSpaceDN w:val="0"/>
        <w:adjustRightInd w:val="0"/>
        <w:ind w:firstLine="5220"/>
      </w:pPr>
      <w:r>
        <w:t xml:space="preserve">к решению Совета депутатов </w:t>
      </w:r>
    </w:p>
    <w:p w:rsidR="0010780F" w:rsidRDefault="0010780F" w:rsidP="0010780F">
      <w:pPr>
        <w:autoSpaceDE w:val="0"/>
        <w:autoSpaceDN w:val="0"/>
        <w:adjustRightInd w:val="0"/>
        <w:ind w:firstLine="5220"/>
      </w:pPr>
      <w:r>
        <w:t xml:space="preserve">Инсарского муниципального района </w:t>
      </w:r>
    </w:p>
    <w:p w:rsidR="0010780F" w:rsidRDefault="0010780F" w:rsidP="0010780F">
      <w:pPr>
        <w:autoSpaceDE w:val="0"/>
        <w:autoSpaceDN w:val="0"/>
        <w:adjustRightInd w:val="0"/>
        <w:ind w:firstLine="5220"/>
      </w:pPr>
      <w:r>
        <w:t xml:space="preserve">Республики Мордовия </w:t>
      </w:r>
    </w:p>
    <w:p w:rsidR="0010780F" w:rsidRDefault="0010780F" w:rsidP="0010780F">
      <w:pPr>
        <w:autoSpaceDE w:val="0"/>
        <w:autoSpaceDN w:val="0"/>
        <w:adjustRightInd w:val="0"/>
        <w:ind w:firstLine="5220"/>
      </w:pPr>
      <w:r>
        <w:t xml:space="preserve">«О бюджете Инсарского </w:t>
      </w:r>
      <w:proofErr w:type="gramStart"/>
      <w:r>
        <w:t>муниципального</w:t>
      </w:r>
      <w:proofErr w:type="gramEnd"/>
      <w:r>
        <w:t xml:space="preserve"> </w:t>
      </w:r>
    </w:p>
    <w:p w:rsidR="0010780F" w:rsidRDefault="0010780F" w:rsidP="0010780F">
      <w:pPr>
        <w:autoSpaceDE w:val="0"/>
        <w:autoSpaceDN w:val="0"/>
        <w:adjustRightInd w:val="0"/>
        <w:ind w:firstLine="5220"/>
      </w:pPr>
      <w:r>
        <w:t xml:space="preserve">района Республики Мордовия на 2022 год и </w:t>
      </w:r>
      <w:proofErr w:type="gramStart"/>
      <w:r>
        <w:t>на</w:t>
      </w:r>
      <w:proofErr w:type="gramEnd"/>
      <w:r>
        <w:t xml:space="preserve"> </w:t>
      </w:r>
    </w:p>
    <w:p w:rsidR="0010780F" w:rsidRDefault="0010780F" w:rsidP="0010780F">
      <w:pPr>
        <w:autoSpaceDE w:val="0"/>
        <w:autoSpaceDN w:val="0"/>
        <w:adjustRightInd w:val="0"/>
        <w:ind w:firstLine="5220"/>
      </w:pPr>
      <w:r>
        <w:t xml:space="preserve">плановый период 2023 и 2024 годов» </w:t>
      </w:r>
    </w:p>
    <w:p w:rsidR="0010780F" w:rsidRDefault="0010780F" w:rsidP="0010780F">
      <w:pPr>
        <w:autoSpaceDE w:val="0"/>
        <w:autoSpaceDN w:val="0"/>
        <w:adjustRightInd w:val="0"/>
        <w:ind w:firstLine="5220"/>
      </w:pPr>
      <w:r>
        <w:t>от_____________2021 г №________</w:t>
      </w:r>
    </w:p>
    <w:p w:rsidR="0010780F" w:rsidRDefault="0010780F" w:rsidP="0010780F">
      <w:pPr>
        <w:ind w:left="-180" w:firstLine="38"/>
        <w:jc w:val="center"/>
        <w:rPr>
          <w:sz w:val="28"/>
          <w:szCs w:val="28"/>
        </w:rPr>
      </w:pPr>
    </w:p>
    <w:p w:rsidR="0010780F" w:rsidRPr="0010780F" w:rsidRDefault="0010780F" w:rsidP="0010780F">
      <w:pPr>
        <w:ind w:left="-180" w:firstLine="38"/>
        <w:jc w:val="center"/>
      </w:pPr>
      <w:r w:rsidRPr="0010780F">
        <w:t xml:space="preserve">РАСПРЕДЕЛЕНИЕ </w:t>
      </w:r>
    </w:p>
    <w:p w:rsidR="0010780F" w:rsidRPr="0010780F" w:rsidRDefault="0010780F" w:rsidP="0010780F">
      <w:pPr>
        <w:ind w:left="-180" w:firstLine="38"/>
        <w:jc w:val="center"/>
      </w:pPr>
      <w:r w:rsidRPr="0010780F">
        <w:t>БЮДЖЕТНЫХ АССИГНОВАНИЙ БЮДЖЕТА ИНСАРСКОГО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2022 ГОД И НА ПЛАНОВЫЙ ПЕРИОД 2023</w:t>
      </w:r>
      <w:proofErr w:type="gramStart"/>
      <w:r w:rsidRPr="0010780F">
        <w:t xml:space="preserve"> И</w:t>
      </w:r>
      <w:proofErr w:type="gramEnd"/>
      <w:r w:rsidRPr="0010780F">
        <w:t xml:space="preserve"> 2024 ГОДОВ</w:t>
      </w:r>
    </w:p>
    <w:p w:rsidR="0010780F" w:rsidRDefault="0010780F" w:rsidP="0010780F">
      <w:pPr>
        <w:ind w:left="-180" w:firstLine="38"/>
        <w:jc w:val="center"/>
        <w:rPr>
          <w:sz w:val="28"/>
          <w:szCs w:val="28"/>
        </w:rPr>
      </w:pPr>
    </w:p>
    <w:tbl>
      <w:tblPr>
        <w:tblW w:w="1035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852"/>
        <w:gridCol w:w="427"/>
        <w:gridCol w:w="425"/>
        <w:gridCol w:w="567"/>
        <w:gridCol w:w="851"/>
        <w:gridCol w:w="567"/>
        <w:gridCol w:w="425"/>
        <w:gridCol w:w="425"/>
        <w:gridCol w:w="567"/>
        <w:gridCol w:w="1135"/>
        <w:gridCol w:w="992"/>
        <w:gridCol w:w="1117"/>
      </w:tblGrid>
      <w:tr w:rsidR="0010780F" w:rsidTr="0010780F">
        <w:trPr>
          <w:trHeight w:val="255"/>
        </w:trPr>
        <w:tc>
          <w:tcPr>
            <w:tcW w:w="285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 </w:t>
            </w:r>
          </w:p>
        </w:tc>
        <w:tc>
          <w:tcPr>
            <w:tcW w:w="2269" w:type="dxa"/>
            <w:gridSpan w:val="4"/>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color w:val="000000"/>
                <w:sz w:val="18"/>
                <w:szCs w:val="18"/>
              </w:rPr>
            </w:pPr>
            <w:r>
              <w:rPr>
                <w:color w:val="000000"/>
                <w:sz w:val="18"/>
                <w:szCs w:val="18"/>
              </w:rPr>
              <w:t>Цср</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color w:val="000000"/>
                <w:sz w:val="18"/>
                <w:szCs w:val="18"/>
              </w:rPr>
            </w:pPr>
            <w:r>
              <w:rPr>
                <w:color w:val="000000"/>
                <w:sz w:val="18"/>
                <w:szCs w:val="18"/>
              </w:rPr>
              <w:t>Вр</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color w:val="000000"/>
                <w:sz w:val="18"/>
                <w:szCs w:val="18"/>
              </w:rPr>
            </w:pPr>
            <w:r>
              <w:rPr>
                <w:color w:val="000000"/>
                <w:sz w:val="18"/>
                <w:szCs w:val="18"/>
              </w:rPr>
              <w:t>Рз</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color w:val="000000"/>
                <w:sz w:val="18"/>
                <w:szCs w:val="18"/>
              </w:rPr>
            </w:pPr>
            <w:r>
              <w:rPr>
                <w:color w:val="000000"/>
                <w:sz w:val="18"/>
                <w:szCs w:val="18"/>
              </w:rPr>
              <w:t>Прз</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color w:val="000000"/>
                <w:sz w:val="18"/>
                <w:szCs w:val="18"/>
              </w:rPr>
            </w:pPr>
            <w:r>
              <w:rPr>
                <w:color w:val="000000"/>
                <w:sz w:val="18"/>
                <w:szCs w:val="18"/>
              </w:rPr>
              <w:t>Адм</w:t>
            </w:r>
          </w:p>
        </w:tc>
        <w:tc>
          <w:tcPr>
            <w:tcW w:w="1134"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center"/>
              <w:rPr>
                <w:color w:val="000000"/>
                <w:sz w:val="20"/>
                <w:szCs w:val="20"/>
              </w:rPr>
            </w:pPr>
            <w:r>
              <w:rPr>
                <w:color w:val="000000"/>
                <w:sz w:val="20"/>
                <w:szCs w:val="20"/>
              </w:rPr>
              <w:t>2022 год</w:t>
            </w:r>
          </w:p>
        </w:tc>
        <w:tc>
          <w:tcPr>
            <w:tcW w:w="992"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center"/>
              <w:rPr>
                <w:color w:val="000000"/>
                <w:sz w:val="20"/>
                <w:szCs w:val="20"/>
              </w:rPr>
            </w:pPr>
            <w:r>
              <w:rPr>
                <w:color w:val="000000"/>
                <w:sz w:val="20"/>
                <w:szCs w:val="20"/>
              </w:rPr>
              <w:t>2023 год</w:t>
            </w:r>
          </w:p>
        </w:tc>
        <w:tc>
          <w:tcPr>
            <w:tcW w:w="111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center"/>
              <w:rPr>
                <w:color w:val="000000"/>
                <w:sz w:val="20"/>
                <w:szCs w:val="20"/>
              </w:rPr>
            </w:pPr>
            <w:r>
              <w:rPr>
                <w:color w:val="000000"/>
                <w:sz w:val="20"/>
                <w:szCs w:val="20"/>
              </w:rPr>
              <w:t>2024 год</w:t>
            </w:r>
          </w:p>
        </w:tc>
      </w:tr>
      <w:tr w:rsidR="0010780F" w:rsidTr="0010780F">
        <w:trPr>
          <w:trHeight w:val="255"/>
        </w:trPr>
        <w:tc>
          <w:tcPr>
            <w:tcW w:w="2850"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center"/>
              <w:rPr>
                <w:b/>
                <w:bCs/>
                <w:color w:val="000000"/>
                <w:sz w:val="18"/>
                <w:szCs w:val="18"/>
              </w:rPr>
            </w:pPr>
            <w:r>
              <w:rPr>
                <w:b/>
                <w:bCs/>
                <w:color w:val="000000"/>
                <w:sz w:val="18"/>
                <w:szCs w:val="18"/>
              </w:rPr>
              <w:t>1</w:t>
            </w:r>
          </w:p>
        </w:tc>
        <w:tc>
          <w:tcPr>
            <w:tcW w:w="426"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rPr>
                <w:color w:val="000000"/>
                <w:sz w:val="18"/>
                <w:szCs w:val="18"/>
              </w:rPr>
            </w:pPr>
            <w:r>
              <w:rPr>
                <w:color w:val="000000"/>
                <w:sz w:val="18"/>
                <w:szCs w:val="18"/>
              </w:rPr>
              <w:t>2</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rPr>
                <w:color w:val="000000"/>
                <w:sz w:val="18"/>
                <w:szCs w:val="18"/>
              </w:rPr>
            </w:pPr>
            <w:r>
              <w:rPr>
                <w:color w:val="000000"/>
                <w:sz w:val="18"/>
                <w:szCs w:val="18"/>
              </w:rPr>
              <w:t>3</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rPr>
                <w:color w:val="000000"/>
                <w:sz w:val="18"/>
                <w:szCs w:val="18"/>
              </w:rPr>
            </w:pPr>
            <w:r>
              <w:rPr>
                <w:color w:val="000000"/>
                <w:sz w:val="18"/>
                <w:szCs w:val="18"/>
              </w:rPr>
              <w:t>4</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rPr>
                <w:color w:val="000000"/>
                <w:sz w:val="18"/>
                <w:szCs w:val="18"/>
              </w:rPr>
            </w:pPr>
            <w:r>
              <w:rPr>
                <w:color w:val="000000"/>
                <w:sz w:val="18"/>
                <w:szCs w:val="18"/>
              </w:rPr>
              <w:t>5</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color w:val="000000"/>
                <w:sz w:val="18"/>
                <w:szCs w:val="18"/>
              </w:rPr>
            </w:pPr>
            <w:r>
              <w:rPr>
                <w:color w:val="000000"/>
                <w:sz w:val="18"/>
                <w:szCs w:val="18"/>
              </w:rPr>
              <w:t>6</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color w:val="000000"/>
                <w:sz w:val="18"/>
                <w:szCs w:val="18"/>
              </w:rPr>
            </w:pPr>
            <w:r>
              <w:rPr>
                <w:color w:val="000000"/>
                <w:sz w:val="18"/>
                <w:szCs w:val="18"/>
              </w:rPr>
              <w:t>7</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color w:val="000000"/>
                <w:sz w:val="18"/>
                <w:szCs w:val="18"/>
              </w:rPr>
            </w:pPr>
            <w:r>
              <w:rPr>
                <w:color w:val="000000"/>
                <w:sz w:val="18"/>
                <w:szCs w:val="18"/>
              </w:rPr>
              <w:t>8</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color w:val="000000"/>
                <w:sz w:val="18"/>
                <w:szCs w:val="18"/>
              </w:rPr>
            </w:pPr>
            <w:r>
              <w:rPr>
                <w:color w:val="000000"/>
                <w:sz w:val="18"/>
                <w:szCs w:val="18"/>
              </w:rPr>
              <w:t>9</w:t>
            </w:r>
          </w:p>
        </w:tc>
        <w:tc>
          <w:tcPr>
            <w:tcW w:w="1134"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center"/>
              <w:rPr>
                <w:color w:val="000000"/>
                <w:sz w:val="20"/>
                <w:szCs w:val="20"/>
              </w:rPr>
            </w:pPr>
            <w:r>
              <w:rPr>
                <w:color w:val="000000"/>
                <w:sz w:val="20"/>
                <w:szCs w:val="20"/>
              </w:rPr>
              <w:t>10</w:t>
            </w:r>
          </w:p>
        </w:tc>
        <w:tc>
          <w:tcPr>
            <w:tcW w:w="992"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center"/>
              <w:rPr>
                <w:color w:val="000000"/>
                <w:sz w:val="20"/>
                <w:szCs w:val="20"/>
              </w:rPr>
            </w:pPr>
            <w:r>
              <w:rPr>
                <w:color w:val="000000"/>
                <w:sz w:val="20"/>
                <w:szCs w:val="20"/>
              </w:rPr>
              <w:t>11</w:t>
            </w:r>
          </w:p>
        </w:tc>
        <w:tc>
          <w:tcPr>
            <w:tcW w:w="111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center"/>
              <w:rPr>
                <w:color w:val="000000"/>
                <w:sz w:val="20"/>
                <w:szCs w:val="20"/>
              </w:rPr>
            </w:pPr>
            <w:r>
              <w:rPr>
                <w:color w:val="000000"/>
                <w:sz w:val="20"/>
                <w:szCs w:val="20"/>
              </w:rPr>
              <w:t>12</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rPr>
                <w:b/>
                <w:bCs/>
                <w:color w:val="000000"/>
                <w:sz w:val="18"/>
                <w:szCs w:val="18"/>
              </w:rPr>
            </w:pPr>
            <w:r>
              <w:rPr>
                <w:b/>
                <w:bCs/>
                <w:color w:val="000000"/>
                <w:sz w:val="18"/>
                <w:szCs w:val="18"/>
              </w:rPr>
              <w:t>ВСЕГО по программам</w:t>
            </w:r>
          </w:p>
        </w:tc>
        <w:tc>
          <w:tcPr>
            <w:tcW w:w="426"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rPr>
                <w:color w:val="000000"/>
                <w:sz w:val="18"/>
                <w:szCs w:val="18"/>
              </w:rPr>
            </w:pPr>
            <w:r>
              <w:rPr>
                <w:color w:val="000000"/>
                <w:sz w:val="18"/>
                <w:szCs w:val="18"/>
              </w:rPr>
              <w:t> </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b/>
                <w:bCs/>
                <w:color w:val="000000"/>
                <w:sz w:val="18"/>
                <w:szCs w:val="18"/>
              </w:rPr>
            </w:pPr>
            <w:r>
              <w:rPr>
                <w:b/>
                <w:bCs/>
                <w:color w:val="000000"/>
                <w:sz w:val="18"/>
                <w:szCs w:val="18"/>
              </w:rPr>
              <w:t>192001,0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b/>
                <w:bCs/>
                <w:color w:val="000000"/>
                <w:sz w:val="18"/>
                <w:szCs w:val="18"/>
              </w:rPr>
            </w:pPr>
            <w:r>
              <w:rPr>
                <w:b/>
                <w:bCs/>
                <w:color w:val="000000"/>
                <w:sz w:val="18"/>
                <w:szCs w:val="18"/>
              </w:rPr>
              <w:t>143593,0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b/>
                <w:bCs/>
                <w:color w:val="000000"/>
                <w:sz w:val="18"/>
                <w:szCs w:val="18"/>
              </w:rPr>
            </w:pPr>
            <w:r>
              <w:rPr>
                <w:b/>
                <w:bCs/>
                <w:color w:val="000000"/>
                <w:sz w:val="18"/>
                <w:szCs w:val="18"/>
              </w:rPr>
              <w:t>137071,9</w:t>
            </w:r>
          </w:p>
        </w:tc>
      </w:tr>
      <w:tr w:rsidR="0010780F" w:rsidTr="0010780F">
        <w:trPr>
          <w:trHeight w:val="780"/>
        </w:trPr>
        <w:tc>
          <w:tcPr>
            <w:tcW w:w="2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rPr>
                <w:b/>
                <w:bCs/>
                <w:color w:val="000000"/>
                <w:sz w:val="18"/>
                <w:szCs w:val="18"/>
              </w:rPr>
            </w:pPr>
            <w:r>
              <w:rPr>
                <w:b/>
                <w:bCs/>
                <w:color w:val="000000"/>
                <w:sz w:val="18"/>
                <w:szCs w:val="18"/>
              </w:rPr>
              <w:t>Программа "Развитие муниципальной службы в Инсарском муниципальном районе Республики Мордовия на 2017-2024 годы"</w:t>
            </w: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 </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cente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15,0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15,0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15,0</w:t>
            </w:r>
          </w:p>
        </w:tc>
      </w:tr>
      <w:tr w:rsidR="0010780F" w:rsidTr="0010780F">
        <w:trPr>
          <w:trHeight w:val="1245"/>
        </w:trPr>
        <w:tc>
          <w:tcPr>
            <w:tcW w:w="2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rPr>
                <w:b/>
                <w:bCs/>
                <w:color w:val="000000"/>
                <w:sz w:val="16"/>
                <w:szCs w:val="16"/>
              </w:rPr>
            </w:pPr>
            <w:r>
              <w:rPr>
                <w:b/>
                <w:bCs/>
                <w:color w:val="000000"/>
                <w:sz w:val="16"/>
                <w:szCs w:val="16"/>
              </w:rPr>
              <w:t xml:space="preserve">Основное мероприятие "Участие в финансировании дополнительного профессионального образования (профессиональная переподготовка и повышение квалификации) муниципальных служащих и </w:t>
            </w:r>
            <w:proofErr w:type="gramStart"/>
            <w:r>
              <w:rPr>
                <w:b/>
                <w:bCs/>
                <w:color w:val="000000"/>
                <w:sz w:val="16"/>
                <w:szCs w:val="16"/>
              </w:rPr>
              <w:t>лиц</w:t>
            </w:r>
            <w:proofErr w:type="gramEnd"/>
            <w:r>
              <w:rPr>
                <w:b/>
                <w:bCs/>
                <w:color w:val="000000"/>
                <w:sz w:val="16"/>
                <w:szCs w:val="16"/>
              </w:rPr>
              <w:t xml:space="preserve"> замещающих муниципальные должности на постоянной основе"</w:t>
            </w: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21</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cente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15,0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15,0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15,0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rPr>
                <w:color w:val="000000"/>
                <w:sz w:val="18"/>
                <w:szCs w:val="18"/>
              </w:rPr>
            </w:pPr>
            <w:r>
              <w:rPr>
                <w:color w:val="000000"/>
                <w:sz w:val="18"/>
                <w:szCs w:val="18"/>
              </w:rPr>
              <w:t>Подготовка, переподготовка и повышение квалификации кадров</w:t>
            </w: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21</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41250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15,0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15,0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15,0</w:t>
            </w:r>
          </w:p>
        </w:tc>
      </w:tr>
      <w:tr w:rsidR="0010780F" w:rsidTr="0010780F">
        <w:trPr>
          <w:trHeight w:val="585"/>
        </w:trPr>
        <w:tc>
          <w:tcPr>
            <w:tcW w:w="2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ind w:firstLineChars="100" w:firstLine="180"/>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21</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41250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color w:val="000000"/>
                <w:sz w:val="18"/>
                <w:szCs w:val="18"/>
              </w:rPr>
            </w:pPr>
            <w:r>
              <w:rPr>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15,0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15,0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15,0</w:t>
            </w:r>
          </w:p>
        </w:tc>
      </w:tr>
      <w:tr w:rsidR="0010780F" w:rsidTr="0010780F">
        <w:trPr>
          <w:trHeight w:val="600"/>
        </w:trPr>
        <w:tc>
          <w:tcPr>
            <w:tcW w:w="2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rPr>
                <w:color w:val="000000"/>
                <w:sz w:val="18"/>
                <w:szCs w:val="18"/>
              </w:rPr>
            </w:pPr>
            <w:r>
              <w:rPr>
                <w:color w:val="000000"/>
                <w:sz w:val="18"/>
                <w:szCs w:val="18"/>
              </w:rPr>
              <w:t xml:space="preserve"> Иные закупки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21</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41250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15,0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15,0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15,0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rPr>
                <w:color w:val="000000"/>
                <w:sz w:val="18"/>
                <w:szCs w:val="18"/>
              </w:rPr>
            </w:pPr>
            <w:r>
              <w:rPr>
                <w:color w:val="000000"/>
                <w:sz w:val="18"/>
                <w:szCs w:val="18"/>
              </w:rPr>
              <w:t>Образование</w:t>
            </w: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21</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41250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color w:val="000000"/>
                <w:sz w:val="18"/>
                <w:szCs w:val="18"/>
              </w:rPr>
            </w:pPr>
            <w:r>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15,0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15,0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15,0</w:t>
            </w:r>
          </w:p>
        </w:tc>
      </w:tr>
      <w:tr w:rsidR="0010780F" w:rsidTr="0010780F">
        <w:trPr>
          <w:trHeight w:val="525"/>
        </w:trPr>
        <w:tc>
          <w:tcPr>
            <w:tcW w:w="2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rPr>
                <w:color w:val="000000"/>
                <w:sz w:val="18"/>
                <w:szCs w:val="18"/>
              </w:rPr>
            </w:pPr>
            <w:r>
              <w:rPr>
                <w:color w:val="000000"/>
                <w:sz w:val="18"/>
                <w:szCs w:val="18"/>
              </w:rPr>
              <w:t>Профессиональная подготовка, переподготовка и повышение квалификации</w:t>
            </w: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21</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41250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color w:val="000000"/>
                <w:sz w:val="18"/>
                <w:szCs w:val="18"/>
              </w:rPr>
            </w:pPr>
            <w:r>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color w:val="000000"/>
                <w:sz w:val="18"/>
                <w:szCs w:val="18"/>
              </w:rPr>
            </w:pPr>
            <w:r>
              <w:rPr>
                <w:color w:val="000000"/>
                <w:sz w:val="18"/>
                <w:szCs w:val="18"/>
              </w:rPr>
              <w:t>05</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15,0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15,0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15,0</w:t>
            </w:r>
          </w:p>
        </w:tc>
      </w:tr>
      <w:tr w:rsidR="0010780F" w:rsidTr="0010780F">
        <w:trPr>
          <w:trHeight w:val="45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Администрация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21</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41250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05</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10,0</w:t>
            </w:r>
          </w:p>
        </w:tc>
      </w:tr>
      <w:tr w:rsidR="0010780F" w:rsidTr="0010780F">
        <w:trPr>
          <w:trHeight w:val="60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Управление по социальной работе администрации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21</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41250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05</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5,0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5,0</w:t>
            </w:r>
          </w:p>
        </w:tc>
      </w:tr>
      <w:tr w:rsidR="0010780F" w:rsidTr="0010780F">
        <w:trPr>
          <w:trHeight w:val="705"/>
        </w:trPr>
        <w:tc>
          <w:tcPr>
            <w:tcW w:w="2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rPr>
                <w:b/>
                <w:bCs/>
                <w:color w:val="000000"/>
                <w:sz w:val="18"/>
                <w:szCs w:val="18"/>
              </w:rPr>
            </w:pPr>
            <w:r>
              <w:rPr>
                <w:b/>
                <w:bCs/>
                <w:color w:val="000000"/>
                <w:sz w:val="18"/>
                <w:szCs w:val="18"/>
              </w:rPr>
              <w:t>Муниципальная программа "Развитие образования в Инсарском муниципальном районе Республики Мордовия на 2016-2025 годы"</w:t>
            </w: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 </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cente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123883,70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100745,00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86255,80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rPr>
                <w:b/>
                <w:bCs/>
                <w:color w:val="000000"/>
                <w:sz w:val="18"/>
                <w:szCs w:val="18"/>
              </w:rPr>
            </w:pPr>
            <w:r>
              <w:rPr>
                <w:b/>
                <w:bCs/>
                <w:color w:val="000000"/>
                <w:sz w:val="18"/>
                <w:szCs w:val="18"/>
              </w:rPr>
              <w:t>Основное мероприятие «Развитие дошкольного образования»</w:t>
            </w: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cente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25085,5</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20278,1</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18530,3</w:t>
            </w:r>
          </w:p>
        </w:tc>
      </w:tr>
      <w:tr w:rsidR="0010780F" w:rsidTr="0010780F">
        <w:trPr>
          <w:trHeight w:val="495"/>
        </w:trPr>
        <w:tc>
          <w:tcPr>
            <w:tcW w:w="2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rPr>
                <w:color w:val="000000"/>
                <w:sz w:val="18"/>
                <w:szCs w:val="18"/>
              </w:rPr>
            </w:pPr>
            <w:r>
              <w:rPr>
                <w:color w:val="000000"/>
                <w:sz w:val="18"/>
                <w:szCs w:val="18"/>
              </w:rPr>
              <w:lastRenderedPageBreak/>
              <w:t>Ежегодная премия для поощрения лучших педагогических работников дошкольных образовательных организаций</w:t>
            </w: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02020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cente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5,0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5,0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5,0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rPr>
                <w:color w:val="000000"/>
                <w:sz w:val="18"/>
                <w:szCs w:val="18"/>
              </w:rPr>
            </w:pPr>
            <w:r>
              <w:rPr>
                <w:color w:val="000000"/>
                <w:sz w:val="18"/>
                <w:szCs w:val="18"/>
              </w:rPr>
              <w:t>Социальное обеспечение и иные выплаты населению</w:t>
            </w: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02020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center"/>
              <w:rPr>
                <w:color w:val="000000"/>
                <w:sz w:val="18"/>
                <w:szCs w:val="18"/>
              </w:rPr>
            </w:pPr>
            <w:r>
              <w:rPr>
                <w:color w:val="000000"/>
                <w:sz w:val="18"/>
                <w:szCs w:val="18"/>
              </w:rPr>
              <w:t>300</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5,0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5,0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5,0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rPr>
                <w:color w:val="000000"/>
                <w:sz w:val="18"/>
                <w:szCs w:val="18"/>
              </w:rPr>
            </w:pPr>
            <w:r>
              <w:rPr>
                <w:color w:val="000000"/>
                <w:sz w:val="18"/>
                <w:szCs w:val="18"/>
              </w:rPr>
              <w:t>Премии и гранты</w:t>
            </w: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02020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center"/>
              <w:rPr>
                <w:b/>
                <w:bCs/>
                <w:color w:val="000000"/>
                <w:sz w:val="18"/>
                <w:szCs w:val="18"/>
              </w:rPr>
            </w:pPr>
            <w:r>
              <w:rPr>
                <w:b/>
                <w:bCs/>
                <w:color w:val="000000"/>
                <w:sz w:val="18"/>
                <w:szCs w:val="18"/>
              </w:rPr>
              <w:t>350</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5,0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5,0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5,0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rPr>
                <w:color w:val="000000"/>
                <w:sz w:val="18"/>
                <w:szCs w:val="18"/>
              </w:rPr>
            </w:pPr>
            <w:r>
              <w:rPr>
                <w:color w:val="000000"/>
                <w:sz w:val="18"/>
                <w:szCs w:val="18"/>
              </w:rPr>
              <w:t>Образование</w:t>
            </w: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02020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center"/>
              <w:rPr>
                <w:color w:val="000000"/>
                <w:sz w:val="18"/>
                <w:szCs w:val="18"/>
              </w:rPr>
            </w:pPr>
            <w:r>
              <w:rPr>
                <w:color w:val="000000"/>
                <w:sz w:val="18"/>
                <w:szCs w:val="18"/>
              </w:rPr>
              <w:t>350</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color w:val="000000"/>
                <w:sz w:val="18"/>
                <w:szCs w:val="18"/>
              </w:rPr>
            </w:pPr>
            <w:r>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5,0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5,0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5,0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rPr>
                <w:color w:val="000000"/>
                <w:sz w:val="18"/>
                <w:szCs w:val="18"/>
              </w:rPr>
            </w:pPr>
            <w:r>
              <w:rPr>
                <w:color w:val="000000"/>
                <w:sz w:val="18"/>
                <w:szCs w:val="18"/>
              </w:rPr>
              <w:t>Дошкольное образование</w:t>
            </w: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02020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jc w:val="center"/>
              <w:rPr>
                <w:color w:val="000000"/>
                <w:sz w:val="18"/>
                <w:szCs w:val="18"/>
              </w:rPr>
            </w:pPr>
            <w:r>
              <w:rPr>
                <w:color w:val="000000"/>
                <w:sz w:val="18"/>
                <w:szCs w:val="18"/>
              </w:rPr>
              <w:t>350</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color w:val="000000"/>
                <w:sz w:val="18"/>
                <w:szCs w:val="18"/>
              </w:rPr>
            </w:pPr>
            <w:r>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5,0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5,0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5,0</w:t>
            </w:r>
          </w:p>
        </w:tc>
      </w:tr>
      <w:tr w:rsidR="0010780F" w:rsidTr="0010780F">
        <w:trPr>
          <w:trHeight w:val="66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Управление по социальной работе администрации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02020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350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5,0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5,0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rPr>
                <w:color w:val="000000"/>
                <w:sz w:val="18"/>
                <w:szCs w:val="18"/>
              </w:rPr>
            </w:pPr>
            <w:r>
              <w:rPr>
                <w:color w:val="000000"/>
                <w:sz w:val="18"/>
                <w:szCs w:val="18"/>
              </w:rPr>
              <w:t>Дошкольные образовательные организации</w:t>
            </w: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color w:val="000000"/>
                <w:sz w:val="18"/>
                <w:szCs w:val="18"/>
              </w:rPr>
            </w:pPr>
            <w:r>
              <w:rPr>
                <w:color w:val="000000"/>
                <w:sz w:val="18"/>
                <w:szCs w:val="18"/>
              </w:rPr>
              <w:t>61100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5500,0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3373,4</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5100,0</w:t>
            </w:r>
          </w:p>
        </w:tc>
      </w:tr>
      <w:tr w:rsidR="0010780F" w:rsidTr="0010780F">
        <w:trPr>
          <w:trHeight w:val="630"/>
        </w:trPr>
        <w:tc>
          <w:tcPr>
            <w:tcW w:w="2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rPr>
                <w:color w:val="000000"/>
                <w:sz w:val="18"/>
                <w:szCs w:val="18"/>
              </w:rPr>
            </w:pPr>
            <w:r>
              <w:rPr>
                <w:color w:val="000000"/>
                <w:sz w:val="18"/>
                <w:szCs w:val="18"/>
              </w:rPr>
              <w:t>Предоставление субсидий бюджетным, автономным учреждениям и иным некоммерческим организациям</w:t>
            </w: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color w:val="000000"/>
                <w:sz w:val="18"/>
                <w:szCs w:val="18"/>
              </w:rPr>
            </w:pPr>
            <w:r>
              <w:rPr>
                <w:color w:val="000000"/>
                <w:sz w:val="18"/>
                <w:szCs w:val="18"/>
              </w:rPr>
              <w:t>61100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color w:val="000000"/>
                <w:sz w:val="18"/>
                <w:szCs w:val="18"/>
              </w:rPr>
            </w:pPr>
            <w:r>
              <w:rPr>
                <w:color w:val="000000"/>
                <w:sz w:val="18"/>
                <w:szCs w:val="18"/>
              </w:rPr>
              <w:t>600</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5500,0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3373,4</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5100,0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rPr>
                <w:color w:val="000000"/>
                <w:sz w:val="18"/>
                <w:szCs w:val="18"/>
              </w:rPr>
            </w:pPr>
            <w:r>
              <w:rPr>
                <w:color w:val="000000"/>
                <w:sz w:val="18"/>
                <w:szCs w:val="18"/>
              </w:rPr>
              <w:t xml:space="preserve">Субсидии бюджетным учреждениям </w:t>
            </w: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color w:val="000000"/>
                <w:sz w:val="18"/>
                <w:szCs w:val="18"/>
              </w:rPr>
            </w:pPr>
            <w:r>
              <w:rPr>
                <w:color w:val="000000"/>
                <w:sz w:val="18"/>
                <w:szCs w:val="18"/>
              </w:rPr>
              <w:t>61100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color w:val="000000"/>
                <w:sz w:val="18"/>
                <w:szCs w:val="18"/>
              </w:rPr>
            </w:pPr>
            <w:r>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5500,0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3373,4</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5100,0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rPr>
                <w:color w:val="000000"/>
                <w:sz w:val="18"/>
                <w:szCs w:val="18"/>
              </w:rPr>
            </w:pPr>
            <w:r>
              <w:rPr>
                <w:color w:val="000000"/>
                <w:sz w:val="18"/>
                <w:szCs w:val="18"/>
              </w:rPr>
              <w:t>Образование</w:t>
            </w: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color w:val="000000"/>
                <w:sz w:val="18"/>
                <w:szCs w:val="18"/>
              </w:rPr>
            </w:pPr>
            <w:r>
              <w:rPr>
                <w:color w:val="000000"/>
                <w:sz w:val="18"/>
                <w:szCs w:val="18"/>
              </w:rPr>
              <w:t>61100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color w:val="000000"/>
                <w:sz w:val="18"/>
                <w:szCs w:val="18"/>
              </w:rPr>
            </w:pPr>
            <w:r>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color w:val="000000"/>
                <w:sz w:val="18"/>
                <w:szCs w:val="18"/>
              </w:rPr>
            </w:pPr>
            <w:r>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5500,0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3373,4</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5100,0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rPr>
                <w:color w:val="000000"/>
                <w:sz w:val="18"/>
                <w:szCs w:val="18"/>
              </w:rPr>
            </w:pPr>
            <w:r>
              <w:rPr>
                <w:color w:val="000000"/>
                <w:sz w:val="18"/>
                <w:szCs w:val="18"/>
              </w:rPr>
              <w:t>Дошкольное образование</w:t>
            </w: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color w:val="000000"/>
                <w:sz w:val="18"/>
                <w:szCs w:val="18"/>
              </w:rPr>
            </w:pPr>
            <w:r>
              <w:rPr>
                <w:color w:val="000000"/>
                <w:sz w:val="18"/>
                <w:szCs w:val="18"/>
              </w:rPr>
              <w:t>61100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color w:val="000000"/>
                <w:sz w:val="18"/>
                <w:szCs w:val="18"/>
              </w:rPr>
            </w:pPr>
            <w:r>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color w:val="000000"/>
                <w:sz w:val="18"/>
                <w:szCs w:val="18"/>
              </w:rPr>
            </w:pPr>
            <w:r>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5500,0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3373,4</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5100,0</w:t>
            </w:r>
          </w:p>
        </w:tc>
      </w:tr>
      <w:tr w:rsidR="0010780F" w:rsidTr="0010780F">
        <w:trPr>
          <w:trHeight w:val="79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Управление по социальной работе администрации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color w:val="000000"/>
                <w:sz w:val="18"/>
                <w:szCs w:val="18"/>
              </w:rPr>
            </w:pPr>
            <w:r>
              <w:rPr>
                <w:color w:val="000000"/>
                <w:sz w:val="18"/>
                <w:szCs w:val="18"/>
              </w:rPr>
              <w:t>61100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5500,0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3373,4</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5100,0</w:t>
            </w:r>
          </w:p>
        </w:tc>
      </w:tr>
      <w:tr w:rsidR="0010780F" w:rsidTr="0010780F">
        <w:trPr>
          <w:trHeight w:val="2025"/>
        </w:trPr>
        <w:tc>
          <w:tcPr>
            <w:tcW w:w="2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rPr>
                <w:b/>
                <w:bCs/>
                <w:color w:val="000000"/>
                <w:sz w:val="16"/>
                <w:szCs w:val="16"/>
              </w:rPr>
            </w:pPr>
            <w:proofErr w:type="gramStart"/>
            <w:r>
              <w:rPr>
                <w:b/>
                <w:bCs/>
                <w:color w:val="000000"/>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77090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19580,5</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16899,7</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13425,3</w:t>
            </w:r>
          </w:p>
        </w:tc>
      </w:tr>
      <w:tr w:rsidR="0010780F" w:rsidTr="0010780F">
        <w:trPr>
          <w:trHeight w:val="630"/>
        </w:trPr>
        <w:tc>
          <w:tcPr>
            <w:tcW w:w="2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77090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color w:val="000000"/>
                <w:sz w:val="18"/>
                <w:szCs w:val="18"/>
              </w:rPr>
            </w:pPr>
            <w:r>
              <w:rPr>
                <w:color w:val="000000"/>
                <w:sz w:val="18"/>
                <w:szCs w:val="18"/>
              </w:rPr>
              <w:t>600</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19580,5</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16899,7</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13425,3</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rPr>
                <w:color w:val="000000"/>
                <w:sz w:val="18"/>
                <w:szCs w:val="18"/>
              </w:rPr>
            </w:pPr>
            <w:r>
              <w:rPr>
                <w:color w:val="000000"/>
                <w:sz w:val="18"/>
                <w:szCs w:val="18"/>
              </w:rPr>
              <w:t xml:space="preserve">Субсидии бюджетным учреждениям </w:t>
            </w: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77090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19580,5</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16899,7</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13425,3</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rPr>
                <w:color w:val="000000"/>
                <w:sz w:val="18"/>
                <w:szCs w:val="18"/>
              </w:rPr>
            </w:pPr>
            <w:r>
              <w:rPr>
                <w:color w:val="000000"/>
                <w:sz w:val="18"/>
                <w:szCs w:val="18"/>
              </w:rPr>
              <w:t>Образование</w:t>
            </w: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77090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color w:val="000000"/>
                <w:sz w:val="18"/>
                <w:szCs w:val="18"/>
              </w:rPr>
            </w:pPr>
            <w:r>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color w:val="000000"/>
                <w:sz w:val="18"/>
                <w:szCs w:val="18"/>
              </w:rPr>
            </w:pPr>
            <w:r>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19580,50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16899,70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13425,30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rPr>
                <w:color w:val="000000"/>
                <w:sz w:val="18"/>
                <w:szCs w:val="18"/>
              </w:rPr>
            </w:pPr>
            <w:r>
              <w:rPr>
                <w:color w:val="000000"/>
                <w:sz w:val="18"/>
                <w:szCs w:val="18"/>
              </w:rPr>
              <w:t>Дошкольное образование</w:t>
            </w: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77090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color w:val="000000"/>
                <w:sz w:val="18"/>
                <w:szCs w:val="18"/>
              </w:rPr>
            </w:pPr>
            <w:r>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color w:val="000000"/>
                <w:sz w:val="18"/>
                <w:szCs w:val="18"/>
              </w:rPr>
            </w:pPr>
            <w:r>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19580,5</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16899,7</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13425,3</w:t>
            </w:r>
          </w:p>
        </w:tc>
      </w:tr>
      <w:tr w:rsidR="0010780F" w:rsidTr="0010780F">
        <w:trPr>
          <w:trHeight w:val="58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Управление по социальной работе администрации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77090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19580,5</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16899,7</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13425,3</w:t>
            </w:r>
          </w:p>
        </w:tc>
      </w:tr>
      <w:tr w:rsidR="0010780F" w:rsidTr="0010780F">
        <w:trPr>
          <w:trHeight w:val="139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xml:space="preserve">Основное мероприятие "Мероприятия по проектно-изыскательским работам, строительству, реконструкции, капитальному ремонту образовательных учреждений, а также по приведению объектов образования в соответствие с </w:t>
            </w:r>
            <w:r>
              <w:rPr>
                <w:color w:val="000000"/>
                <w:sz w:val="18"/>
                <w:szCs w:val="18"/>
              </w:rPr>
              <w:lastRenderedPageBreak/>
              <w:t>предъявляемыми требованиями (противопожарными, санитарными и другими)</w:t>
            </w: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lastRenderedPageBreak/>
              <w:t>02</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08</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2068,0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0,0</w:t>
            </w:r>
          </w:p>
        </w:tc>
      </w:tr>
      <w:tr w:rsidR="0010780F" w:rsidTr="0010780F">
        <w:trPr>
          <w:trHeight w:val="585"/>
        </w:trPr>
        <w:tc>
          <w:tcPr>
            <w:tcW w:w="2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rPr>
                <w:color w:val="000000"/>
                <w:sz w:val="18"/>
                <w:szCs w:val="18"/>
              </w:rPr>
            </w:pPr>
            <w:r>
              <w:rPr>
                <w:color w:val="000000"/>
                <w:sz w:val="18"/>
                <w:szCs w:val="18"/>
              </w:rPr>
              <w:lastRenderedPageBreak/>
              <w:t>Дошкольные образовательные организации</w:t>
            </w: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08</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color w:val="000000"/>
                <w:sz w:val="18"/>
                <w:szCs w:val="18"/>
              </w:rPr>
            </w:pPr>
            <w:r>
              <w:rPr>
                <w:color w:val="000000"/>
                <w:sz w:val="18"/>
                <w:szCs w:val="18"/>
              </w:rPr>
              <w:t>61100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2068,0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0,0</w:t>
            </w:r>
          </w:p>
        </w:tc>
      </w:tr>
      <w:tr w:rsidR="0010780F" w:rsidTr="0010780F">
        <w:trPr>
          <w:trHeight w:val="585"/>
        </w:trPr>
        <w:tc>
          <w:tcPr>
            <w:tcW w:w="2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rPr>
                <w:color w:val="000000"/>
                <w:sz w:val="18"/>
                <w:szCs w:val="18"/>
              </w:rPr>
            </w:pPr>
            <w:r>
              <w:rPr>
                <w:color w:val="000000"/>
                <w:sz w:val="18"/>
                <w:szCs w:val="18"/>
              </w:rPr>
              <w:t>Предоставление субсидий бюджетным, автономным учреждениям и иным некоммерческим организациям</w:t>
            </w: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08</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color w:val="000000"/>
                <w:sz w:val="18"/>
                <w:szCs w:val="18"/>
              </w:rPr>
            </w:pPr>
            <w:r>
              <w:rPr>
                <w:color w:val="000000"/>
                <w:sz w:val="18"/>
                <w:szCs w:val="18"/>
              </w:rPr>
              <w:t>61100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color w:val="000000"/>
                <w:sz w:val="18"/>
                <w:szCs w:val="18"/>
              </w:rPr>
            </w:pPr>
            <w:r>
              <w:rPr>
                <w:color w:val="000000"/>
                <w:sz w:val="18"/>
                <w:szCs w:val="18"/>
              </w:rPr>
              <w:t>600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2068,0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0,0</w:t>
            </w:r>
          </w:p>
        </w:tc>
      </w:tr>
      <w:tr w:rsidR="0010780F" w:rsidTr="0010780F">
        <w:trPr>
          <w:trHeight w:val="585"/>
        </w:trPr>
        <w:tc>
          <w:tcPr>
            <w:tcW w:w="2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rPr>
                <w:color w:val="000000"/>
                <w:sz w:val="18"/>
                <w:szCs w:val="18"/>
              </w:rPr>
            </w:pPr>
            <w:r>
              <w:rPr>
                <w:color w:val="000000"/>
                <w:sz w:val="18"/>
                <w:szCs w:val="18"/>
              </w:rPr>
              <w:t xml:space="preserve">Субсидии бюджетным учреждениям </w:t>
            </w: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08</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color w:val="000000"/>
                <w:sz w:val="18"/>
                <w:szCs w:val="18"/>
              </w:rPr>
            </w:pPr>
            <w:r>
              <w:rPr>
                <w:color w:val="000000"/>
                <w:sz w:val="18"/>
                <w:szCs w:val="18"/>
              </w:rPr>
              <w:t>61100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color w:val="000000"/>
                <w:sz w:val="18"/>
                <w:szCs w:val="18"/>
              </w:rPr>
            </w:pPr>
            <w:r>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2068,0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0,0</w:t>
            </w:r>
          </w:p>
        </w:tc>
      </w:tr>
      <w:tr w:rsidR="0010780F" w:rsidTr="0010780F">
        <w:trPr>
          <w:trHeight w:val="585"/>
        </w:trPr>
        <w:tc>
          <w:tcPr>
            <w:tcW w:w="2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rPr>
                <w:color w:val="000000"/>
                <w:sz w:val="18"/>
                <w:szCs w:val="18"/>
              </w:rPr>
            </w:pPr>
            <w:r>
              <w:rPr>
                <w:color w:val="000000"/>
                <w:sz w:val="18"/>
                <w:szCs w:val="18"/>
              </w:rPr>
              <w:t>Образование</w:t>
            </w: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color w:val="000000"/>
                <w:sz w:val="18"/>
                <w:szCs w:val="18"/>
              </w:rPr>
            </w:pPr>
            <w:r>
              <w:rPr>
                <w:color w:val="000000"/>
                <w:sz w:val="18"/>
                <w:szCs w:val="18"/>
              </w:rPr>
              <w:t>61100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color w:val="000000"/>
                <w:sz w:val="18"/>
                <w:szCs w:val="18"/>
              </w:rPr>
            </w:pPr>
            <w:r>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color w:val="000000"/>
                <w:sz w:val="18"/>
                <w:szCs w:val="18"/>
              </w:rPr>
            </w:pPr>
            <w:r>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2068,0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0,0</w:t>
            </w:r>
          </w:p>
        </w:tc>
      </w:tr>
      <w:tr w:rsidR="0010780F" w:rsidTr="0010780F">
        <w:trPr>
          <w:trHeight w:val="585"/>
        </w:trPr>
        <w:tc>
          <w:tcPr>
            <w:tcW w:w="2850"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10780F" w:rsidRDefault="0010780F">
            <w:pPr>
              <w:rPr>
                <w:color w:val="000000"/>
                <w:sz w:val="18"/>
                <w:szCs w:val="18"/>
              </w:rPr>
            </w:pPr>
            <w:r>
              <w:rPr>
                <w:color w:val="000000"/>
                <w:sz w:val="18"/>
                <w:szCs w:val="18"/>
              </w:rPr>
              <w:t>Дошкольное образование</w:t>
            </w: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color w:val="000000"/>
                <w:sz w:val="18"/>
                <w:szCs w:val="18"/>
              </w:rPr>
            </w:pPr>
            <w:r>
              <w:rPr>
                <w:color w:val="000000"/>
                <w:sz w:val="18"/>
                <w:szCs w:val="18"/>
              </w:rPr>
              <w:t>61100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color w:val="000000"/>
                <w:sz w:val="18"/>
                <w:szCs w:val="18"/>
              </w:rPr>
            </w:pPr>
            <w:r>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color w:val="000000"/>
                <w:sz w:val="18"/>
                <w:szCs w:val="18"/>
              </w:rPr>
            </w:pPr>
            <w:r>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2068,0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0,0</w:t>
            </w:r>
          </w:p>
        </w:tc>
      </w:tr>
      <w:tr w:rsidR="0010780F" w:rsidTr="0010780F">
        <w:trPr>
          <w:trHeight w:val="58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Управление по социальной работе администрации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b/>
                <w:bCs/>
                <w:color w:val="000000"/>
                <w:sz w:val="18"/>
                <w:szCs w:val="18"/>
              </w:rPr>
            </w:pPr>
            <w:r>
              <w:rPr>
                <w:b/>
                <w:bCs/>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rsidR="0010780F" w:rsidRDefault="0010780F">
            <w:pPr>
              <w:rPr>
                <w:color w:val="000000"/>
                <w:sz w:val="18"/>
                <w:szCs w:val="18"/>
              </w:rPr>
            </w:pPr>
            <w:r>
              <w:rPr>
                <w:color w:val="000000"/>
                <w:sz w:val="18"/>
                <w:szCs w:val="18"/>
              </w:rPr>
              <w:t>61100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2068,0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Основное мероприятие "Развитие общего образования"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70436,4</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58820,6</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51807,0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Поощрение лучших учителей</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02010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50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50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50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Социальное обеспечение и иные выплаты населению</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02010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300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50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50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50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20"/>
                <w:szCs w:val="20"/>
              </w:rPr>
            </w:pPr>
            <w:r>
              <w:rPr>
                <w:b/>
                <w:bCs/>
                <w:color w:val="000000"/>
                <w:sz w:val="20"/>
                <w:szCs w:val="20"/>
              </w:rPr>
              <w:t>Премии и гранты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02010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350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50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50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50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Образование</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02010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350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50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50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50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Общее образование</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02010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350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02</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50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50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50</w:t>
            </w:r>
          </w:p>
        </w:tc>
      </w:tr>
      <w:tr w:rsidR="0010780F" w:rsidTr="0010780F">
        <w:trPr>
          <w:trHeight w:val="55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Управление по социальной работе администрации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02010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350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02</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50,0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50,0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50,0</w:t>
            </w:r>
          </w:p>
        </w:tc>
      </w:tr>
      <w:tr w:rsidR="0010780F" w:rsidTr="0010780F">
        <w:trPr>
          <w:trHeight w:val="94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ind w:firstLineChars="100" w:firstLine="161"/>
              <w:rPr>
                <w:b/>
                <w:bCs/>
                <w:color w:val="000000"/>
                <w:sz w:val="16"/>
                <w:szCs w:val="16"/>
              </w:rPr>
            </w:pPr>
            <w:proofErr w:type="gramStart"/>
            <w:r>
              <w:rPr>
                <w:b/>
                <w:bCs/>
                <w:color w:val="000000"/>
                <w:sz w:val="16"/>
                <w:szCs w:val="16"/>
              </w:rPr>
              <w:t>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w:t>
            </w:r>
            <w:proofErr w:type="gramEnd"/>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42470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b/>
                <w:bCs/>
                <w:color w:val="000000"/>
                <w:sz w:val="16"/>
                <w:szCs w:val="16"/>
              </w:rPr>
            </w:pPr>
            <w:r>
              <w:rPr>
                <w:b/>
                <w:bCs/>
                <w:color w:val="000000"/>
                <w:sz w:val="16"/>
                <w:szCs w:val="16"/>
              </w:rPr>
              <w:t>600,0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b/>
                <w:bCs/>
                <w:color w:val="000000"/>
                <w:sz w:val="16"/>
                <w:szCs w:val="16"/>
              </w:rPr>
            </w:pPr>
            <w:r>
              <w:rPr>
                <w:b/>
                <w:bCs/>
                <w:color w:val="000000"/>
                <w:sz w:val="16"/>
                <w:szCs w:val="16"/>
              </w:rPr>
              <w:t>450,0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b/>
                <w:bCs/>
                <w:color w:val="000000"/>
                <w:sz w:val="16"/>
                <w:szCs w:val="16"/>
              </w:rPr>
            </w:pPr>
            <w:r>
              <w:rPr>
                <w:b/>
                <w:bCs/>
                <w:color w:val="000000"/>
                <w:sz w:val="16"/>
                <w:szCs w:val="16"/>
              </w:rPr>
              <w:t>292,4</w:t>
            </w:r>
          </w:p>
        </w:tc>
      </w:tr>
      <w:tr w:rsidR="0010780F" w:rsidTr="0010780F">
        <w:trPr>
          <w:trHeight w:val="52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42470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b/>
                <w:bCs/>
                <w:color w:val="000000"/>
                <w:sz w:val="16"/>
                <w:szCs w:val="16"/>
              </w:rPr>
            </w:pPr>
            <w:r>
              <w:rPr>
                <w:b/>
                <w:bCs/>
                <w:color w:val="000000"/>
                <w:sz w:val="16"/>
                <w:szCs w:val="16"/>
              </w:rPr>
              <w:t>600,0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b/>
                <w:bCs/>
                <w:color w:val="000000"/>
                <w:sz w:val="16"/>
                <w:szCs w:val="16"/>
              </w:rPr>
            </w:pPr>
            <w:r>
              <w:rPr>
                <w:b/>
                <w:bCs/>
                <w:color w:val="000000"/>
                <w:sz w:val="16"/>
                <w:szCs w:val="16"/>
              </w:rPr>
              <w:t>450,0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b/>
                <w:bCs/>
                <w:color w:val="000000"/>
                <w:sz w:val="16"/>
                <w:szCs w:val="16"/>
              </w:rPr>
            </w:pPr>
            <w:r>
              <w:rPr>
                <w:b/>
                <w:bCs/>
                <w:color w:val="000000"/>
                <w:sz w:val="16"/>
                <w:szCs w:val="16"/>
              </w:rPr>
              <w:t>292,4</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xml:space="preserve">Субсидии бюджетным учреждениям </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42470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b/>
                <w:bCs/>
                <w:color w:val="000000"/>
                <w:sz w:val="16"/>
                <w:szCs w:val="16"/>
              </w:rPr>
            </w:pPr>
            <w:r>
              <w:rPr>
                <w:b/>
                <w:bCs/>
                <w:color w:val="000000"/>
                <w:sz w:val="16"/>
                <w:szCs w:val="16"/>
              </w:rPr>
              <w:t>600,0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b/>
                <w:bCs/>
                <w:color w:val="000000"/>
                <w:sz w:val="16"/>
                <w:szCs w:val="16"/>
              </w:rPr>
            </w:pPr>
            <w:r>
              <w:rPr>
                <w:b/>
                <w:bCs/>
                <w:color w:val="000000"/>
                <w:sz w:val="16"/>
                <w:szCs w:val="16"/>
              </w:rPr>
              <w:t>450,0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b/>
                <w:bCs/>
                <w:color w:val="000000"/>
                <w:sz w:val="16"/>
                <w:szCs w:val="16"/>
              </w:rPr>
            </w:pPr>
            <w:r>
              <w:rPr>
                <w:b/>
                <w:bCs/>
                <w:color w:val="000000"/>
                <w:sz w:val="16"/>
                <w:szCs w:val="16"/>
              </w:rPr>
              <w:t>292,4</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Образование</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42470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600,0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450,0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292,4</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Общее образование</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42470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02</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600,0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450,0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292,4</w:t>
            </w:r>
          </w:p>
        </w:tc>
      </w:tr>
      <w:tr w:rsidR="0010780F" w:rsidTr="0010780F">
        <w:trPr>
          <w:trHeight w:val="51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Управление по социальной работе администрации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42470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02</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600,0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450,0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292,4</w:t>
            </w:r>
          </w:p>
        </w:tc>
      </w:tr>
      <w:tr w:rsidR="0010780F" w:rsidTr="0010780F">
        <w:trPr>
          <w:trHeight w:val="46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Школы-детские сады, школы начальные, неполные средние и средние</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61090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11800,0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8100,0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9893,4</w:t>
            </w:r>
          </w:p>
        </w:tc>
      </w:tr>
      <w:tr w:rsidR="0010780F" w:rsidTr="0010780F">
        <w:trPr>
          <w:trHeight w:val="49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20"/>
                <w:szCs w:val="20"/>
              </w:rPr>
            </w:pPr>
            <w:r>
              <w:rPr>
                <w:color w:val="000000"/>
                <w:sz w:val="20"/>
                <w:szCs w:val="20"/>
              </w:rPr>
              <w:t xml:space="preserve">Предоставление субсидий бюджетным, автономным учреждениям и иным </w:t>
            </w:r>
            <w:r>
              <w:rPr>
                <w:color w:val="000000"/>
                <w:sz w:val="20"/>
                <w:szCs w:val="20"/>
              </w:rPr>
              <w:lastRenderedPageBreak/>
              <w:t>некоммерческим организациям</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lastRenderedPageBreak/>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61090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11800,0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8100,0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9893,4</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lastRenderedPageBreak/>
              <w:t xml:space="preserve">Субсидии бюджетным учреждениям </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61090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11800,0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8100,0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9893,4</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Образование</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61090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11800,0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8100,0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9893,4</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Общее образование</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61090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02</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11800,0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8100,0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9893,4</w:t>
            </w:r>
          </w:p>
        </w:tc>
      </w:tr>
      <w:tr w:rsidR="0010780F" w:rsidTr="0010780F">
        <w:trPr>
          <w:trHeight w:val="67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Управление по социальной работе администрации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61090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02</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11800,0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8100,0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9893,4</w:t>
            </w:r>
          </w:p>
        </w:tc>
      </w:tr>
      <w:tr w:rsidR="0010780F" w:rsidTr="0010780F">
        <w:trPr>
          <w:trHeight w:val="112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6"/>
                <w:szCs w:val="16"/>
              </w:rPr>
            </w:pPr>
            <w:proofErr w:type="gramStart"/>
            <w:r>
              <w:rPr>
                <w:b/>
                <w:bCs/>
                <w:color w:val="000000"/>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roofErr w:type="gramEnd"/>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77070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2392,2</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2392,2</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2392,2</w:t>
            </w:r>
          </w:p>
        </w:tc>
      </w:tr>
      <w:tr w:rsidR="0010780F" w:rsidTr="0010780F">
        <w:trPr>
          <w:trHeight w:val="54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77070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2392,2</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2392,2</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2392,2</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xml:space="preserve">Субсидии бюджетным учреждениям </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77070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2392,2</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2392,2</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2392,2</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sz w:val="18"/>
                <w:szCs w:val="18"/>
              </w:rPr>
            </w:pPr>
            <w:r>
              <w:rPr>
                <w:sz w:val="18"/>
                <w:szCs w:val="18"/>
              </w:rPr>
              <w:t>Социальная политика</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77070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2392,2</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2392,2</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2392,2</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Социальное обеспечение населения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77070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03</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2392,2</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2392,2</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2392,2</w:t>
            </w:r>
          </w:p>
        </w:tc>
      </w:tr>
      <w:tr w:rsidR="0010780F" w:rsidTr="0010780F">
        <w:trPr>
          <w:trHeight w:val="63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Управление по социальной работе администрации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77070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03</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2392,2</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2392,2</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2392,2</w:t>
            </w:r>
          </w:p>
        </w:tc>
      </w:tr>
      <w:tr w:rsidR="0010780F" w:rsidTr="0010780F">
        <w:trPr>
          <w:trHeight w:val="220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6"/>
                <w:szCs w:val="16"/>
              </w:rPr>
            </w:pPr>
            <w:proofErr w:type="gramStart"/>
            <w:r>
              <w:rPr>
                <w:b/>
                <w:bCs/>
                <w:color w:val="000000"/>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77080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52139,2</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44539,1</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35797,2</w:t>
            </w:r>
          </w:p>
        </w:tc>
      </w:tr>
      <w:tr w:rsidR="0010780F" w:rsidTr="0010780F">
        <w:trPr>
          <w:trHeight w:val="52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77080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52139,2</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44539,1</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35797,2</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xml:space="preserve">Субсидии бюджетным учреждениям </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77080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52139,2</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44539,1</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35797,2</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Образование</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77080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52139,2</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44539,1</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35797,2</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Общее образование</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77080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02</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52139,2</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44539,1</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35797,2</w:t>
            </w:r>
          </w:p>
        </w:tc>
      </w:tr>
      <w:tr w:rsidR="0010780F" w:rsidTr="0010780F">
        <w:trPr>
          <w:trHeight w:val="51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Управление по социальной работе администрации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77080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02</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52139,2</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44539,1</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35797,2</w:t>
            </w:r>
          </w:p>
        </w:tc>
      </w:tr>
      <w:tr w:rsidR="0010780F" w:rsidTr="0010780F">
        <w:trPr>
          <w:trHeight w:val="73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6"/>
                <w:szCs w:val="16"/>
              </w:rPr>
            </w:pPr>
            <w:proofErr w:type="gramStart"/>
            <w:r>
              <w:rPr>
                <w:b/>
                <w:bCs/>
                <w:color w:val="000000"/>
                <w:sz w:val="16"/>
                <w:szCs w:val="16"/>
              </w:rPr>
              <w:lastRenderedPageBreak/>
              <w:t>Организация бесплатного горячего питания обучающихся получающих начальное общее образование в муниципальных образовательных организациях</w:t>
            </w:r>
            <w:proofErr w:type="gramEnd"/>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L3040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3455,0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3289,3</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3381,8</w:t>
            </w:r>
          </w:p>
        </w:tc>
      </w:tr>
      <w:tr w:rsidR="0010780F" w:rsidTr="0010780F">
        <w:trPr>
          <w:trHeight w:val="66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L3040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3455,0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3289,3</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3381,8</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xml:space="preserve">Субсидии бюджетным учреждениям </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L3040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3455,0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3289,3</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3381,8</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xml:space="preserve">Образование </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L3040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3455,0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3289,3</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3381,8</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Общее образование</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L3040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02</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3455,0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3289,3</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3381,8</w:t>
            </w:r>
          </w:p>
        </w:tc>
      </w:tr>
      <w:tr w:rsidR="0010780F" w:rsidTr="0010780F">
        <w:trPr>
          <w:trHeight w:val="244"/>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Управление по социальной работе администрации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L3040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02</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3455,0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3289,3</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3381,8</w:t>
            </w:r>
          </w:p>
        </w:tc>
      </w:tr>
      <w:tr w:rsidR="0010780F" w:rsidTr="0010780F">
        <w:trPr>
          <w:trHeight w:val="45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Основное мероприятие "Развитие дополнительного образования"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03</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13067,3</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6996,0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7996,0</w:t>
            </w:r>
          </w:p>
        </w:tc>
      </w:tr>
      <w:tr w:rsidR="0010780F" w:rsidTr="0010780F">
        <w:trPr>
          <w:trHeight w:val="25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Учреждения по внешкольной работе с детьми</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03</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11575,0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5996,0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6996,0</w:t>
            </w:r>
          </w:p>
        </w:tc>
      </w:tr>
      <w:tr w:rsidR="0010780F" w:rsidTr="0010780F">
        <w:trPr>
          <w:trHeight w:val="49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03</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11575,0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5996,0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6996,0</w:t>
            </w:r>
          </w:p>
        </w:tc>
      </w:tr>
      <w:tr w:rsidR="0010780F" w:rsidTr="0010780F">
        <w:trPr>
          <w:trHeight w:val="25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xml:space="preserve">Субсидии бюджетным учреждениям </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03</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11575,0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5996,0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6996,0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Образование</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03</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11575</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5996</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6996</w:t>
            </w:r>
          </w:p>
        </w:tc>
      </w:tr>
      <w:tr w:rsidR="0010780F" w:rsidTr="0010780F">
        <w:trPr>
          <w:trHeight w:val="39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Дополнительное образование</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03</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03</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11575</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5996</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6996</w:t>
            </w:r>
          </w:p>
        </w:tc>
      </w:tr>
      <w:tr w:rsidR="0010780F" w:rsidTr="0010780F">
        <w:trPr>
          <w:trHeight w:val="67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Управление по социальной работе администрации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03</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03</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11575,0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5996,0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6996,0</w:t>
            </w:r>
          </w:p>
        </w:tc>
      </w:tr>
      <w:tr w:rsidR="0010780F" w:rsidTr="0010780F">
        <w:trPr>
          <w:trHeight w:val="88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ind w:firstLineChars="100" w:firstLine="161"/>
              <w:rPr>
                <w:b/>
                <w:bCs/>
                <w:color w:val="000000"/>
                <w:sz w:val="16"/>
                <w:szCs w:val="16"/>
              </w:rPr>
            </w:pPr>
            <w:r>
              <w:rPr>
                <w:b/>
                <w:bCs/>
                <w:color w:val="000000"/>
                <w:sz w:val="16"/>
                <w:szCs w:val="16"/>
              </w:rPr>
              <w:t>Субсидии некоммерческим организациям, не являющимися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03</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91560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b/>
                <w:bCs/>
                <w:color w:val="000000"/>
                <w:sz w:val="16"/>
                <w:szCs w:val="16"/>
              </w:rPr>
            </w:pPr>
            <w:r>
              <w:rPr>
                <w:b/>
                <w:bCs/>
                <w:color w:val="000000"/>
                <w:sz w:val="16"/>
                <w:szCs w:val="16"/>
              </w:rPr>
              <w:t>1492,3</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b/>
                <w:bCs/>
                <w:color w:val="000000"/>
                <w:sz w:val="16"/>
                <w:szCs w:val="16"/>
              </w:rPr>
            </w:pPr>
            <w:r>
              <w:rPr>
                <w:b/>
                <w:bCs/>
                <w:color w:val="000000"/>
                <w:sz w:val="16"/>
                <w:szCs w:val="16"/>
              </w:rPr>
              <w:t>1000,0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b/>
                <w:bCs/>
                <w:color w:val="000000"/>
                <w:sz w:val="16"/>
                <w:szCs w:val="16"/>
              </w:rPr>
            </w:pPr>
            <w:r>
              <w:rPr>
                <w:b/>
                <w:bCs/>
                <w:color w:val="000000"/>
                <w:sz w:val="16"/>
                <w:szCs w:val="16"/>
              </w:rPr>
              <w:t>1000,0</w:t>
            </w:r>
          </w:p>
        </w:tc>
      </w:tr>
      <w:tr w:rsidR="0010780F" w:rsidTr="0010780F">
        <w:trPr>
          <w:trHeight w:val="49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03</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91560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b/>
                <w:bCs/>
                <w:color w:val="000000"/>
                <w:sz w:val="16"/>
                <w:szCs w:val="16"/>
              </w:rPr>
            </w:pPr>
            <w:r>
              <w:rPr>
                <w:b/>
                <w:bCs/>
                <w:color w:val="000000"/>
                <w:sz w:val="16"/>
                <w:szCs w:val="16"/>
              </w:rPr>
              <w:t>1492,3</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b/>
                <w:bCs/>
                <w:color w:val="000000"/>
                <w:sz w:val="16"/>
                <w:szCs w:val="16"/>
              </w:rPr>
            </w:pPr>
            <w:r>
              <w:rPr>
                <w:b/>
                <w:bCs/>
                <w:color w:val="000000"/>
                <w:sz w:val="16"/>
                <w:szCs w:val="16"/>
              </w:rPr>
              <w:t>1000,0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b/>
                <w:bCs/>
                <w:color w:val="000000"/>
                <w:sz w:val="16"/>
                <w:szCs w:val="16"/>
              </w:rPr>
            </w:pPr>
            <w:r>
              <w:rPr>
                <w:b/>
                <w:bCs/>
                <w:color w:val="000000"/>
                <w:sz w:val="16"/>
                <w:szCs w:val="16"/>
              </w:rPr>
              <w:t>1000,0</w:t>
            </w:r>
          </w:p>
        </w:tc>
      </w:tr>
      <w:tr w:rsidR="0010780F" w:rsidTr="0010780F">
        <w:trPr>
          <w:trHeight w:val="70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6"/>
                <w:szCs w:val="16"/>
              </w:rPr>
            </w:pPr>
            <w:r>
              <w:rPr>
                <w:color w:val="000000"/>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03</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91560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630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b/>
                <w:bCs/>
                <w:color w:val="000000"/>
                <w:sz w:val="16"/>
                <w:szCs w:val="16"/>
              </w:rPr>
            </w:pPr>
            <w:r>
              <w:rPr>
                <w:b/>
                <w:bCs/>
                <w:color w:val="000000"/>
                <w:sz w:val="16"/>
                <w:szCs w:val="16"/>
              </w:rPr>
              <w:t>1492,3</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b/>
                <w:bCs/>
                <w:color w:val="000000"/>
                <w:sz w:val="16"/>
                <w:szCs w:val="16"/>
              </w:rPr>
            </w:pPr>
            <w:r>
              <w:rPr>
                <w:b/>
                <w:bCs/>
                <w:color w:val="000000"/>
                <w:sz w:val="16"/>
                <w:szCs w:val="16"/>
              </w:rPr>
              <w:t>1000,0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b/>
                <w:bCs/>
                <w:color w:val="000000"/>
                <w:sz w:val="16"/>
                <w:szCs w:val="16"/>
              </w:rPr>
            </w:pPr>
            <w:r>
              <w:rPr>
                <w:b/>
                <w:bCs/>
                <w:color w:val="000000"/>
                <w:sz w:val="16"/>
                <w:szCs w:val="16"/>
              </w:rPr>
              <w:t>1000,0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Образование</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03</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91560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630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1492,3</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1000,0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Дополнительное образование</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03</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91560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630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03</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1492,3</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1000,0</w:t>
            </w:r>
          </w:p>
        </w:tc>
      </w:tr>
      <w:tr w:rsidR="0010780F" w:rsidTr="0010780F">
        <w:trPr>
          <w:trHeight w:val="64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Управление по социальной работе администрации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03</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91560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630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03</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1492,3</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1000,0</w:t>
            </w:r>
          </w:p>
        </w:tc>
      </w:tr>
      <w:tr w:rsidR="0010780F" w:rsidTr="0010780F">
        <w:trPr>
          <w:trHeight w:val="43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Основное мероприятие "Выявление и поддержка одаренных детей и молодежи"</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04</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20,0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10,0</w:t>
            </w:r>
          </w:p>
        </w:tc>
      </w:tr>
      <w:tr w:rsidR="0010780F" w:rsidTr="0010780F">
        <w:trPr>
          <w:trHeight w:val="52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lastRenderedPageBreak/>
              <w:t>Мероприятия, направленные на выявление и поддержку одаренных детей и молодежи</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04</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42220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10</w:t>
            </w:r>
          </w:p>
        </w:tc>
      </w:tr>
      <w:tr w:rsidR="0010780F" w:rsidTr="0010780F">
        <w:trPr>
          <w:trHeight w:val="58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04</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42220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10</w:t>
            </w:r>
          </w:p>
        </w:tc>
      </w:tr>
      <w:tr w:rsidR="0010780F" w:rsidTr="0010780F">
        <w:trPr>
          <w:trHeight w:val="45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xml:space="preserve"> Иные закупки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04</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42220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Образование</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04</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42220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Другие вопросы в области образования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04</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42220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09</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10</w:t>
            </w:r>
          </w:p>
        </w:tc>
      </w:tr>
      <w:tr w:rsidR="0010780F" w:rsidTr="0010780F">
        <w:trPr>
          <w:trHeight w:val="72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Управление по социальной работе администрации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04</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42220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09</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10,0</w:t>
            </w:r>
          </w:p>
        </w:tc>
      </w:tr>
      <w:tr w:rsidR="0010780F" w:rsidTr="0010780F">
        <w:trPr>
          <w:trHeight w:val="45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Премия для поддержки талантливой и одаренной молодежи образовательных организаций</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04</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42560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0</w:t>
            </w:r>
          </w:p>
        </w:tc>
      </w:tr>
      <w:tr w:rsidR="0010780F" w:rsidTr="0010780F">
        <w:trPr>
          <w:trHeight w:val="45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Социальное обеспечение и иные выплаты населению</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04</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42560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300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0</w:t>
            </w:r>
          </w:p>
        </w:tc>
      </w:tr>
      <w:tr w:rsidR="0010780F" w:rsidTr="0010780F">
        <w:trPr>
          <w:trHeight w:val="43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Премии и гранты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04</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42560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350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0</w:t>
            </w:r>
          </w:p>
        </w:tc>
      </w:tr>
      <w:tr w:rsidR="0010780F" w:rsidTr="0010780F">
        <w:trPr>
          <w:trHeight w:val="49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Образование</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04</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42560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350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0</w:t>
            </w:r>
          </w:p>
        </w:tc>
      </w:tr>
      <w:tr w:rsidR="0010780F" w:rsidTr="0010780F">
        <w:trPr>
          <w:trHeight w:val="45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Другие вопросы в области образования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04</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42560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350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09</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0</w:t>
            </w:r>
          </w:p>
        </w:tc>
      </w:tr>
      <w:tr w:rsidR="0010780F" w:rsidTr="0010780F">
        <w:trPr>
          <w:trHeight w:val="72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Управление по социальной работе администрации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04</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42560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350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09</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r>
      <w:tr w:rsidR="0010780F" w:rsidTr="0010780F">
        <w:trPr>
          <w:trHeight w:val="127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6"/>
                <w:szCs w:val="16"/>
              </w:rPr>
            </w:pPr>
            <w:r>
              <w:rPr>
                <w:b/>
                <w:bCs/>
                <w:color w:val="000000"/>
                <w:sz w:val="16"/>
                <w:szCs w:val="16"/>
              </w:rPr>
              <w:t>Основное мероприятие "Мероприятия по проектно-изыскательским работам, строительству, реконструкции, капитальному ремонту образовательных учреждений, а также по приведению объектов образования в соответствие с предъявляемыми требованиями (противопожарными, санитарными и другими)"</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08</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b/>
                <w:bCs/>
                <w:color w:val="000000"/>
                <w:sz w:val="16"/>
                <w:szCs w:val="16"/>
              </w:rPr>
            </w:pPr>
            <w:r>
              <w:rPr>
                <w:b/>
                <w:bCs/>
                <w:color w:val="000000"/>
                <w:sz w:val="16"/>
                <w:szCs w:val="16"/>
              </w:rPr>
              <w:t>5000,0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b/>
                <w:bCs/>
                <w:color w:val="000000"/>
                <w:sz w:val="16"/>
                <w:szCs w:val="16"/>
              </w:rPr>
            </w:pPr>
            <w:r>
              <w:rPr>
                <w:b/>
                <w:bCs/>
                <w:color w:val="000000"/>
                <w:sz w:val="16"/>
                <w:szCs w:val="16"/>
              </w:rPr>
              <w:t>4904,8</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b/>
                <w:bCs/>
                <w:color w:val="000000"/>
                <w:sz w:val="16"/>
                <w:szCs w:val="16"/>
              </w:rPr>
            </w:pPr>
            <w:r>
              <w:rPr>
                <w:b/>
                <w:bCs/>
                <w:color w:val="000000"/>
                <w:sz w:val="16"/>
                <w:szCs w:val="16"/>
              </w:rPr>
              <w:t>0,0</w:t>
            </w:r>
          </w:p>
        </w:tc>
      </w:tr>
      <w:tr w:rsidR="0010780F" w:rsidTr="0010780F">
        <w:trPr>
          <w:trHeight w:val="42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Школы-детские сады, школы начальные, неполные средние и средние</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08</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61090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5000,0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4904,8</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0,0</w:t>
            </w:r>
          </w:p>
        </w:tc>
      </w:tr>
      <w:tr w:rsidR="0010780F" w:rsidTr="0010780F">
        <w:trPr>
          <w:trHeight w:val="60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08</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61090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5000,0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4904,8</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0,0</w:t>
            </w:r>
          </w:p>
        </w:tc>
      </w:tr>
      <w:tr w:rsidR="0010780F" w:rsidTr="0010780F">
        <w:trPr>
          <w:trHeight w:val="42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xml:space="preserve">Образование </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08</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61090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5000,0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4904,8</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0,0</w:t>
            </w:r>
          </w:p>
        </w:tc>
      </w:tr>
      <w:tr w:rsidR="0010780F" w:rsidTr="0010780F">
        <w:trPr>
          <w:trHeight w:val="42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Общее образование</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08</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61090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02</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5000,0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4904,8</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0,0</w:t>
            </w:r>
          </w:p>
        </w:tc>
      </w:tr>
      <w:tr w:rsidR="0010780F" w:rsidTr="0010780F">
        <w:trPr>
          <w:trHeight w:val="55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Управление по социальной работе администрации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08</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61090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02</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5000,0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4904,8</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r>
      <w:tr w:rsidR="0010780F" w:rsidTr="0010780F">
        <w:trPr>
          <w:trHeight w:val="102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6"/>
                <w:szCs w:val="16"/>
              </w:rPr>
            </w:pPr>
            <w:r>
              <w:rPr>
                <w:b/>
                <w:bCs/>
                <w:color w:val="000000"/>
                <w:sz w:val="16"/>
                <w:szCs w:val="16"/>
              </w:rPr>
              <w:t>Основное мероприятие "Мероприятие по обеспечению реализации муниципальной программы "Развитие образования в Инсарском муниципальном районе на 2016-2025годы" и прочие мероприятия в области образования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09</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8206,5</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7666,9</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7912,5</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20"/>
                <w:szCs w:val="20"/>
              </w:rPr>
            </w:pPr>
            <w:r>
              <w:rPr>
                <w:color w:val="000000"/>
                <w:sz w:val="20"/>
                <w:szCs w:val="20"/>
              </w:rPr>
              <w:lastRenderedPageBreak/>
              <w:t>Мероприятия в области образования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09</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42240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b/>
                <w:bCs/>
                <w:color w:val="000000"/>
                <w:sz w:val="16"/>
                <w:szCs w:val="16"/>
              </w:rPr>
            </w:pPr>
            <w:r>
              <w:rPr>
                <w:b/>
                <w:bCs/>
                <w:color w:val="000000"/>
                <w:sz w:val="16"/>
                <w:szCs w:val="16"/>
              </w:rPr>
              <w:t>27,0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b/>
                <w:bCs/>
                <w:color w:val="000000"/>
                <w:sz w:val="16"/>
                <w:szCs w:val="16"/>
              </w:rPr>
            </w:pPr>
            <w:r>
              <w:rPr>
                <w:b/>
                <w:bCs/>
                <w:color w:val="000000"/>
                <w:sz w:val="16"/>
                <w:szCs w:val="16"/>
              </w:rPr>
              <w:t>27,0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b/>
                <w:bCs/>
                <w:color w:val="000000"/>
                <w:sz w:val="16"/>
                <w:szCs w:val="16"/>
              </w:rPr>
            </w:pPr>
            <w:r>
              <w:rPr>
                <w:b/>
                <w:bCs/>
                <w:color w:val="000000"/>
                <w:sz w:val="16"/>
                <w:szCs w:val="16"/>
              </w:rPr>
              <w:t>27,0</w:t>
            </w:r>
          </w:p>
        </w:tc>
      </w:tr>
      <w:tr w:rsidR="0010780F" w:rsidTr="0010780F">
        <w:trPr>
          <w:trHeight w:val="69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09</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42240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b/>
                <w:bCs/>
                <w:color w:val="000000"/>
                <w:sz w:val="16"/>
                <w:szCs w:val="16"/>
              </w:rPr>
            </w:pPr>
            <w:r>
              <w:rPr>
                <w:b/>
                <w:bCs/>
                <w:color w:val="000000"/>
                <w:sz w:val="16"/>
                <w:szCs w:val="16"/>
              </w:rPr>
              <w:t>27,0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b/>
                <w:bCs/>
                <w:color w:val="000000"/>
                <w:sz w:val="16"/>
                <w:szCs w:val="16"/>
              </w:rPr>
            </w:pPr>
            <w:r>
              <w:rPr>
                <w:b/>
                <w:bCs/>
                <w:color w:val="000000"/>
                <w:sz w:val="16"/>
                <w:szCs w:val="16"/>
              </w:rPr>
              <w:t>27,0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b/>
                <w:bCs/>
                <w:color w:val="000000"/>
                <w:sz w:val="16"/>
                <w:szCs w:val="16"/>
              </w:rPr>
            </w:pPr>
            <w:r>
              <w:rPr>
                <w:b/>
                <w:bCs/>
                <w:color w:val="000000"/>
                <w:sz w:val="16"/>
                <w:szCs w:val="16"/>
              </w:rPr>
              <w:t>27,0</w:t>
            </w:r>
          </w:p>
        </w:tc>
      </w:tr>
      <w:tr w:rsidR="0010780F" w:rsidTr="0010780F">
        <w:trPr>
          <w:trHeight w:val="46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xml:space="preserve"> Иные закупки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09</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42240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b/>
                <w:bCs/>
                <w:color w:val="000000"/>
                <w:sz w:val="16"/>
                <w:szCs w:val="16"/>
              </w:rPr>
            </w:pPr>
            <w:r>
              <w:rPr>
                <w:b/>
                <w:bCs/>
                <w:color w:val="000000"/>
                <w:sz w:val="16"/>
                <w:szCs w:val="16"/>
              </w:rPr>
              <w:t>27,0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b/>
                <w:bCs/>
                <w:color w:val="000000"/>
                <w:sz w:val="16"/>
                <w:szCs w:val="16"/>
              </w:rPr>
            </w:pPr>
            <w:r>
              <w:rPr>
                <w:b/>
                <w:bCs/>
                <w:color w:val="000000"/>
                <w:sz w:val="16"/>
                <w:szCs w:val="16"/>
              </w:rPr>
              <w:t>27,0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b/>
                <w:bCs/>
                <w:color w:val="000000"/>
                <w:sz w:val="16"/>
                <w:szCs w:val="16"/>
              </w:rPr>
            </w:pPr>
            <w:r>
              <w:rPr>
                <w:b/>
                <w:bCs/>
                <w:color w:val="000000"/>
                <w:sz w:val="16"/>
                <w:szCs w:val="16"/>
              </w:rPr>
              <w:t>27,0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Образование</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09</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42240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27,0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27,0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27,0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Другие вопросы в области образования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09</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42240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09</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27,0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27,0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27,0</w:t>
            </w:r>
          </w:p>
        </w:tc>
      </w:tr>
      <w:tr w:rsidR="0010780F" w:rsidTr="0010780F">
        <w:trPr>
          <w:trHeight w:val="6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Управление по социальной работе администрации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09</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42240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09</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27,0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27,0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27,0</w:t>
            </w:r>
          </w:p>
        </w:tc>
      </w:tr>
      <w:tr w:rsidR="0010780F" w:rsidTr="0010780F">
        <w:trPr>
          <w:trHeight w:val="9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09</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61120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1954,6</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1414,6</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1414,6</w:t>
            </w:r>
          </w:p>
        </w:tc>
      </w:tr>
      <w:tr w:rsidR="0010780F" w:rsidTr="0010780F">
        <w:trPr>
          <w:trHeight w:val="96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09</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61120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1269,1</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867,0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867,0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20"/>
                <w:szCs w:val="20"/>
              </w:rPr>
            </w:pPr>
            <w:r>
              <w:rPr>
                <w:color w:val="000000"/>
                <w:sz w:val="20"/>
                <w:szCs w:val="20"/>
              </w:rPr>
              <w:t>Расходы на выплаты персоналу казенных учреждений</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09</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61120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1269,1</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867,0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867,0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Образование</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09</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61120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1269,1</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867</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867</w:t>
            </w:r>
          </w:p>
        </w:tc>
      </w:tr>
      <w:tr w:rsidR="0010780F" w:rsidTr="0010780F">
        <w:trPr>
          <w:trHeight w:val="51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Другие вопросы в области образования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09</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61120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09</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1269,1</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867</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867</w:t>
            </w:r>
          </w:p>
        </w:tc>
      </w:tr>
      <w:tr w:rsidR="0010780F" w:rsidTr="0010780F">
        <w:trPr>
          <w:trHeight w:val="72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Управление по социальной работе администрации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09</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61120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09</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1269,1</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867,0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867,0</w:t>
            </w:r>
          </w:p>
        </w:tc>
      </w:tr>
      <w:tr w:rsidR="0010780F" w:rsidTr="0010780F">
        <w:trPr>
          <w:trHeight w:val="48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09</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61120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638,9</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497,8</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497,8</w:t>
            </w:r>
          </w:p>
        </w:tc>
      </w:tr>
      <w:tr w:rsidR="0010780F" w:rsidTr="0010780F">
        <w:trPr>
          <w:trHeight w:val="49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xml:space="preserve"> Иные закупки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09</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61120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b/>
                <w:bCs/>
                <w:color w:val="000000"/>
                <w:sz w:val="16"/>
                <w:szCs w:val="16"/>
              </w:rPr>
            </w:pPr>
            <w:r>
              <w:rPr>
                <w:b/>
                <w:bCs/>
                <w:color w:val="000000"/>
                <w:sz w:val="16"/>
                <w:szCs w:val="16"/>
              </w:rPr>
              <w:t>638,9</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b/>
                <w:bCs/>
                <w:color w:val="000000"/>
                <w:sz w:val="16"/>
                <w:szCs w:val="16"/>
              </w:rPr>
            </w:pPr>
            <w:r>
              <w:rPr>
                <w:b/>
                <w:bCs/>
                <w:color w:val="000000"/>
                <w:sz w:val="16"/>
                <w:szCs w:val="16"/>
              </w:rPr>
              <w:t>497,8</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b/>
                <w:bCs/>
                <w:color w:val="000000"/>
                <w:sz w:val="16"/>
                <w:szCs w:val="16"/>
              </w:rPr>
            </w:pPr>
            <w:r>
              <w:rPr>
                <w:b/>
                <w:bCs/>
                <w:color w:val="000000"/>
                <w:sz w:val="16"/>
                <w:szCs w:val="16"/>
              </w:rPr>
              <w:t>497,8</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Образование</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09</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61120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638,9</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497,8</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497,8</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Другие вопросы в области образования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09</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61120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09</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638,9</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497,8</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497,8</w:t>
            </w:r>
          </w:p>
        </w:tc>
      </w:tr>
      <w:tr w:rsidR="0010780F" w:rsidTr="0010780F">
        <w:trPr>
          <w:trHeight w:val="64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Управление по социальной работе администрации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09</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61120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09</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638,9</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497,8</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497,8</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6"/>
                <w:szCs w:val="16"/>
              </w:rPr>
            </w:pPr>
            <w:r>
              <w:rPr>
                <w:color w:val="000000"/>
                <w:sz w:val="16"/>
                <w:szCs w:val="16"/>
              </w:rPr>
              <w:t>Иные бюджетные ассигнования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09</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61120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46,6</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49,8</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49,8</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6"/>
                <w:szCs w:val="16"/>
              </w:rPr>
            </w:pPr>
            <w:r>
              <w:rPr>
                <w:color w:val="000000"/>
                <w:sz w:val="16"/>
                <w:szCs w:val="16"/>
              </w:rPr>
              <w:t xml:space="preserve"> Уплата налогов, сборов и иных платежей </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09</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61120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850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b/>
                <w:bCs/>
                <w:color w:val="000000"/>
                <w:sz w:val="16"/>
                <w:szCs w:val="16"/>
              </w:rPr>
            </w:pPr>
            <w:r>
              <w:rPr>
                <w:b/>
                <w:bCs/>
                <w:color w:val="000000"/>
                <w:sz w:val="16"/>
                <w:szCs w:val="16"/>
              </w:rPr>
              <w:t>46,6</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b/>
                <w:bCs/>
                <w:color w:val="000000"/>
                <w:sz w:val="16"/>
                <w:szCs w:val="16"/>
              </w:rPr>
            </w:pPr>
            <w:r>
              <w:rPr>
                <w:b/>
                <w:bCs/>
                <w:color w:val="000000"/>
                <w:sz w:val="16"/>
                <w:szCs w:val="16"/>
              </w:rPr>
              <w:t>49,8</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b/>
                <w:bCs/>
                <w:color w:val="000000"/>
                <w:sz w:val="16"/>
                <w:szCs w:val="16"/>
              </w:rPr>
            </w:pPr>
            <w:r>
              <w:rPr>
                <w:b/>
                <w:bCs/>
                <w:color w:val="000000"/>
                <w:sz w:val="16"/>
                <w:szCs w:val="16"/>
              </w:rPr>
              <w:t>49,8</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Образование</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09</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61120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850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46,6</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49,8</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49,8</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Другие вопросы в области образования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09</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61120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850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09</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46,6</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49,8</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49,8</w:t>
            </w:r>
          </w:p>
        </w:tc>
      </w:tr>
      <w:tr w:rsidR="0010780F" w:rsidTr="0010780F">
        <w:trPr>
          <w:trHeight w:val="78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lastRenderedPageBreak/>
              <w:t>Управление по социальной работе администрации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09</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61120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850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09</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46,6</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49,8</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49,8</w:t>
            </w:r>
          </w:p>
        </w:tc>
      </w:tr>
      <w:tr w:rsidR="0010780F" w:rsidTr="0010780F">
        <w:trPr>
          <w:trHeight w:val="286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6"/>
                <w:szCs w:val="16"/>
              </w:rPr>
            </w:pPr>
            <w:r>
              <w:rPr>
                <w:color w:val="000000"/>
                <w:sz w:val="16"/>
                <w:szCs w:val="16"/>
              </w:rPr>
              <w:t xml:space="preserve">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w:t>
            </w:r>
            <w:proofErr w:type="gramStart"/>
            <w:r>
              <w:rPr>
                <w:color w:val="000000"/>
                <w:sz w:val="16"/>
                <w:szCs w:val="16"/>
              </w:rPr>
              <w:t>;в</w:t>
            </w:r>
            <w:proofErr w:type="gramEnd"/>
            <w:r>
              <w:rPr>
                <w:color w:val="000000"/>
                <w:sz w:val="16"/>
                <w:szCs w:val="16"/>
              </w:rPr>
              <w:t>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09</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77180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6105,3</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6105,5</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6350,9</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Социальное обеспечение и иные выплаты населению</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09</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77180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300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4155,3</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4155,5</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4300,9</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Публичные нормативные социальные выплаты гражданам</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09</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77180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310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4155,3</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4155,5</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4300,9</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20"/>
                <w:szCs w:val="20"/>
              </w:rPr>
            </w:pPr>
            <w:r>
              <w:rPr>
                <w:rFonts w:ascii="Arial" w:hAnsi="Arial" w:cs="Arial"/>
                <w:color w:val="000000"/>
                <w:sz w:val="20"/>
                <w:szCs w:val="20"/>
              </w:rPr>
              <w:t>Закупка товаров, работ и услуг для обеспечения государственных (муниципальных</w:t>
            </w:r>
            <w:proofErr w:type="gramStart"/>
            <w:r>
              <w:rPr>
                <w:rFonts w:ascii="Arial" w:hAnsi="Arial" w:cs="Arial"/>
                <w:color w:val="000000"/>
                <w:sz w:val="20"/>
                <w:szCs w:val="20"/>
              </w:rPr>
              <w:t>)н</w:t>
            </w:r>
            <w:proofErr w:type="gramEnd"/>
            <w:r>
              <w:rPr>
                <w:rFonts w:ascii="Arial" w:hAnsi="Arial" w:cs="Arial"/>
                <w:color w:val="000000"/>
                <w:sz w:val="20"/>
                <w:szCs w:val="20"/>
              </w:rPr>
              <w:t>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09</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77180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310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4155,3</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4155,5</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4300,9</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Охрана семьи и детства</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09</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77180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310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4155,3</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4155,5</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4300,9</w:t>
            </w:r>
          </w:p>
        </w:tc>
      </w:tr>
      <w:tr w:rsidR="0010780F" w:rsidTr="0010780F">
        <w:trPr>
          <w:trHeight w:val="72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Управление по социальной работе администрации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09</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77180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310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4155,3</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4155,5</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4300,9</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Социальное обеспечение и иные выплаты населению</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09</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77180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300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1950,0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1950,0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2050,0</w:t>
            </w:r>
          </w:p>
        </w:tc>
      </w:tr>
      <w:tr w:rsidR="0010780F" w:rsidTr="0010780F">
        <w:trPr>
          <w:trHeight w:val="55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Социальные выплаты гражданам, кроме публичных нормативных социальных выплат</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09</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77180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320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b/>
                <w:bCs/>
                <w:color w:val="000000"/>
                <w:sz w:val="16"/>
                <w:szCs w:val="16"/>
              </w:rPr>
            </w:pPr>
            <w:r>
              <w:rPr>
                <w:b/>
                <w:bCs/>
                <w:color w:val="000000"/>
                <w:sz w:val="16"/>
                <w:szCs w:val="16"/>
              </w:rPr>
              <w:t>1950,0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b/>
                <w:bCs/>
                <w:color w:val="000000"/>
                <w:sz w:val="16"/>
                <w:szCs w:val="16"/>
              </w:rPr>
            </w:pPr>
            <w:r>
              <w:rPr>
                <w:b/>
                <w:bCs/>
                <w:color w:val="000000"/>
                <w:sz w:val="16"/>
                <w:szCs w:val="16"/>
              </w:rPr>
              <w:t>1950,0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b/>
                <w:bCs/>
                <w:color w:val="000000"/>
                <w:sz w:val="16"/>
                <w:szCs w:val="16"/>
              </w:rPr>
            </w:pPr>
            <w:r>
              <w:rPr>
                <w:b/>
                <w:bCs/>
                <w:color w:val="000000"/>
                <w:sz w:val="16"/>
                <w:szCs w:val="16"/>
              </w:rPr>
              <w:t>2050,0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Социальная политика</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09</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77180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320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1950,0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1950,0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2050,0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Охрана семьи и детства</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09</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77180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320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1950,0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1950,0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2050,0</w:t>
            </w:r>
          </w:p>
        </w:tc>
      </w:tr>
      <w:tr w:rsidR="0010780F" w:rsidTr="0010780F">
        <w:trPr>
          <w:trHeight w:val="72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Управление по социальной работе администрации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09</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77180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320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1950,0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1950,0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2050,0</w:t>
            </w:r>
          </w:p>
        </w:tc>
      </w:tr>
      <w:tr w:rsidR="0010780F" w:rsidTr="0010780F">
        <w:trPr>
          <w:trHeight w:val="103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6"/>
                <w:szCs w:val="16"/>
              </w:rPr>
            </w:pPr>
            <w:r>
              <w:rPr>
                <w:b/>
                <w:bCs/>
                <w:color w:val="000000"/>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09</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77550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119,6</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119,8</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120,0</w:t>
            </w:r>
          </w:p>
        </w:tc>
      </w:tr>
      <w:tr w:rsidR="0010780F" w:rsidTr="0010780F">
        <w:trPr>
          <w:trHeight w:val="96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09</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77550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119,6</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119,8</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120,0</w:t>
            </w:r>
          </w:p>
        </w:tc>
      </w:tr>
      <w:tr w:rsidR="0010780F" w:rsidTr="0010780F">
        <w:trPr>
          <w:trHeight w:val="6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lastRenderedPageBreak/>
              <w:t>Расходы на выплаты персоналу государственных (муниципальных) органов</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09</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77550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119,6</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119,8</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120,0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xml:space="preserve">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09</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77550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119,6</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119,8</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120</w:t>
            </w:r>
          </w:p>
        </w:tc>
      </w:tr>
      <w:tr w:rsidR="0010780F" w:rsidTr="0010780F">
        <w:trPr>
          <w:trHeight w:val="78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09</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77550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119,6</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119,8</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120,0</w:t>
            </w:r>
          </w:p>
        </w:tc>
      </w:tr>
      <w:tr w:rsidR="0010780F" w:rsidTr="0010780F">
        <w:trPr>
          <w:trHeight w:val="69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Управление по социальной работе администрации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09</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77550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119,6</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119,8</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120,0</w:t>
            </w:r>
          </w:p>
        </w:tc>
      </w:tr>
      <w:tr w:rsidR="0010780F" w:rsidTr="0010780F">
        <w:trPr>
          <w:trHeight w:val="52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6"/>
                <w:szCs w:val="16"/>
              </w:rPr>
            </w:pPr>
            <w:r>
              <w:rPr>
                <w:b/>
                <w:bCs/>
                <w:color w:val="000000"/>
                <w:sz w:val="16"/>
                <w:szCs w:val="16"/>
              </w:rPr>
              <w:t>Региональный проект "Успех каждого ребенка"</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Е</w:t>
            </w:r>
            <w:proofErr w:type="gramStart"/>
            <w:r>
              <w:rPr>
                <w:b/>
                <w:bCs/>
                <w:color w:val="000000"/>
                <w:sz w:val="18"/>
                <w:szCs w:val="18"/>
              </w:rPr>
              <w:t>2</w:t>
            </w:r>
            <w:proofErr w:type="gramEnd"/>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68,6</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0,0</w:t>
            </w:r>
          </w:p>
        </w:tc>
      </w:tr>
      <w:tr w:rsidR="0010780F" w:rsidTr="0010780F">
        <w:trPr>
          <w:trHeight w:val="85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6"/>
                <w:szCs w:val="16"/>
              </w:rPr>
            </w:pPr>
            <w:r>
              <w:rPr>
                <w:color w:val="000000"/>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Е</w:t>
            </w:r>
            <w:proofErr w:type="gramStart"/>
            <w:r>
              <w:rPr>
                <w:b/>
                <w:bCs/>
                <w:color w:val="000000"/>
                <w:sz w:val="18"/>
                <w:szCs w:val="18"/>
              </w:rPr>
              <w:t>2</w:t>
            </w:r>
            <w:proofErr w:type="gramEnd"/>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50970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68,6</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0,0</w:t>
            </w:r>
          </w:p>
        </w:tc>
      </w:tr>
      <w:tr w:rsidR="0010780F" w:rsidTr="0010780F">
        <w:trPr>
          <w:trHeight w:val="45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Е</w:t>
            </w:r>
            <w:proofErr w:type="gramStart"/>
            <w:r>
              <w:rPr>
                <w:b/>
                <w:bCs/>
                <w:color w:val="000000"/>
                <w:sz w:val="18"/>
                <w:szCs w:val="18"/>
              </w:rPr>
              <w:t>2</w:t>
            </w:r>
            <w:proofErr w:type="gramEnd"/>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50970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68,6</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0,0</w:t>
            </w:r>
          </w:p>
        </w:tc>
      </w:tr>
      <w:tr w:rsidR="0010780F" w:rsidTr="0010780F">
        <w:trPr>
          <w:trHeight w:val="45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xml:space="preserve">Субсидии бюджетным учреждениям </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Е</w:t>
            </w:r>
            <w:proofErr w:type="gramStart"/>
            <w:r>
              <w:rPr>
                <w:b/>
                <w:bCs/>
                <w:color w:val="000000"/>
                <w:sz w:val="18"/>
                <w:szCs w:val="18"/>
              </w:rPr>
              <w:t>2</w:t>
            </w:r>
            <w:proofErr w:type="gramEnd"/>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50970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68,6</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0,0</w:t>
            </w:r>
          </w:p>
        </w:tc>
      </w:tr>
      <w:tr w:rsidR="0010780F" w:rsidTr="0010780F">
        <w:trPr>
          <w:trHeight w:val="37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Образование</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Е</w:t>
            </w:r>
            <w:proofErr w:type="gramStart"/>
            <w:r>
              <w:rPr>
                <w:b/>
                <w:bCs/>
                <w:color w:val="000000"/>
                <w:sz w:val="18"/>
                <w:szCs w:val="18"/>
              </w:rPr>
              <w:t>2</w:t>
            </w:r>
            <w:proofErr w:type="gramEnd"/>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50970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68,6</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0,0</w:t>
            </w:r>
          </w:p>
        </w:tc>
      </w:tr>
      <w:tr w:rsidR="0010780F" w:rsidTr="0010780F">
        <w:trPr>
          <w:trHeight w:val="36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Общее образование</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Е</w:t>
            </w:r>
            <w:proofErr w:type="gramStart"/>
            <w:r>
              <w:rPr>
                <w:b/>
                <w:bCs/>
                <w:color w:val="000000"/>
                <w:sz w:val="18"/>
                <w:szCs w:val="18"/>
              </w:rPr>
              <w:t>2</w:t>
            </w:r>
            <w:proofErr w:type="gramEnd"/>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50970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02</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68,6</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0,0</w:t>
            </w:r>
          </w:p>
        </w:tc>
      </w:tr>
      <w:tr w:rsidR="0010780F" w:rsidTr="0010780F">
        <w:trPr>
          <w:trHeight w:val="63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6"/>
                <w:szCs w:val="16"/>
              </w:rPr>
            </w:pPr>
            <w:r>
              <w:rPr>
                <w:color w:val="000000"/>
                <w:sz w:val="16"/>
                <w:szCs w:val="16"/>
              </w:rPr>
              <w:t>УПРАВЛЕНИЕ ПО СОЦИАЛЬНОЙ РАБОТЕ АДМИНИСТРАЦИИ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Е</w:t>
            </w:r>
            <w:proofErr w:type="gramStart"/>
            <w:r>
              <w:rPr>
                <w:b/>
                <w:bCs/>
                <w:color w:val="000000"/>
                <w:sz w:val="18"/>
                <w:szCs w:val="18"/>
              </w:rPr>
              <w:t>2</w:t>
            </w:r>
            <w:proofErr w:type="gramEnd"/>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50970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02</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68,6</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r>
      <w:tr w:rsidR="0010780F" w:rsidTr="0010780F">
        <w:trPr>
          <w:trHeight w:val="66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Муниципальная программа "Обеспечение жильем молодых семей в Инсарском муниципальном районе на 2016-2025 годы"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04</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1363</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100</w:t>
            </w:r>
          </w:p>
        </w:tc>
      </w:tr>
      <w:tr w:rsidR="0010780F" w:rsidTr="0010780F">
        <w:trPr>
          <w:trHeight w:val="57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Основное мероприятие "Финансовое обеспечение реализации программы"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04</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1363,0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100,0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100,0</w:t>
            </w:r>
          </w:p>
        </w:tc>
      </w:tr>
      <w:tr w:rsidR="0010780F" w:rsidTr="0010780F">
        <w:trPr>
          <w:trHeight w:val="58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 xml:space="preserve"> Предоставление молодым семьям социальных выплат на строительство или приобретение жилья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04</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L4970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1363</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100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Социальное обеспечение и иные выплаты населению</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04</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L4970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300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1363</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100</w:t>
            </w:r>
          </w:p>
        </w:tc>
      </w:tr>
      <w:tr w:rsidR="0010780F" w:rsidTr="0010780F">
        <w:trPr>
          <w:trHeight w:val="48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Социальные выплаты гражданам, кроме публичных нормативных социальных выплат</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04</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L4970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320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1363</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100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Социальная политика</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04</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L4970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320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1363</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100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Социальное обеспечение населения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04</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L4970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320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03</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1363</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100</w:t>
            </w:r>
          </w:p>
        </w:tc>
      </w:tr>
      <w:tr w:rsidR="0010780F" w:rsidTr="0010780F">
        <w:trPr>
          <w:trHeight w:val="48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Администрация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04</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L4970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320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03</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1363,0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100,0</w:t>
            </w:r>
          </w:p>
        </w:tc>
      </w:tr>
      <w:tr w:rsidR="0010780F" w:rsidTr="0010780F">
        <w:trPr>
          <w:trHeight w:val="60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Муниципальная программа "Развитие культуры и туризма в Инсарском муниципальном районе на 2016-2024 годы"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27528,2</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12909,9</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20051,0</w:t>
            </w:r>
          </w:p>
        </w:tc>
      </w:tr>
      <w:tr w:rsidR="0010780F" w:rsidTr="0010780F">
        <w:trPr>
          <w:trHeight w:val="75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6"/>
                <w:szCs w:val="16"/>
              </w:rPr>
            </w:pPr>
            <w:r>
              <w:rPr>
                <w:b/>
                <w:bCs/>
                <w:color w:val="000000"/>
                <w:sz w:val="16"/>
                <w:szCs w:val="16"/>
              </w:rPr>
              <w:lastRenderedPageBreak/>
              <w:t>Основное мероприятие "Сохранение традиционного народного творчества, национальных культур и развитие культурно-досуговой деятельности"</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16098,3</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7024,9</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8024,9</w:t>
            </w:r>
          </w:p>
        </w:tc>
      </w:tr>
      <w:tr w:rsidR="0010780F" w:rsidTr="0010780F">
        <w:trPr>
          <w:trHeight w:val="45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Дворцы и дома культуры, другие учреждения культуры и средств массовой информации</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61140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16098,3</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7024,9</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8024,9</w:t>
            </w:r>
          </w:p>
        </w:tc>
      </w:tr>
      <w:tr w:rsidR="0010780F" w:rsidTr="0010780F">
        <w:trPr>
          <w:trHeight w:val="52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Предоставление субсидий бюджетным, автономным учреждениям и иным некоммерческим организациям</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61140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16098,3</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7024,9</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8024,9</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xml:space="preserve">Субсидии бюджетным учреждениям </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61140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16098,3</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7024,9</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8024,9</w:t>
            </w:r>
          </w:p>
        </w:tc>
      </w:tr>
      <w:tr w:rsidR="0010780F" w:rsidTr="0010780F">
        <w:trPr>
          <w:trHeight w:val="22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Культура, кинематография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61140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08</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16098,3</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7024,9</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8024,9</w:t>
            </w:r>
          </w:p>
        </w:tc>
      </w:tr>
      <w:tr w:rsidR="0010780F" w:rsidTr="0010780F">
        <w:trPr>
          <w:trHeight w:val="37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Культура</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61140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08</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16098,3</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7024,9</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8024,9</w:t>
            </w:r>
          </w:p>
        </w:tc>
      </w:tr>
      <w:tr w:rsidR="0010780F" w:rsidTr="0010780F">
        <w:trPr>
          <w:trHeight w:val="72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Управление по социальной работе администрации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61140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08</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16098,3</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7024,9</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8024,9</w:t>
            </w:r>
          </w:p>
        </w:tc>
      </w:tr>
      <w:tr w:rsidR="0010780F" w:rsidTr="0010780F">
        <w:trPr>
          <w:trHeight w:val="6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Основное мероприятие «Совершенствование и развитие библиотечно-информационной деятельности»</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6336,2</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2985,0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3985,0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xml:space="preserve">Библиотеки </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61160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6336,2</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2985,0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3985,0</w:t>
            </w:r>
          </w:p>
        </w:tc>
      </w:tr>
      <w:tr w:rsidR="0010780F" w:rsidTr="0010780F">
        <w:trPr>
          <w:trHeight w:val="49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Предоставление субсидий бюджетным, автономным учреждениям и иным некоммерческим организациям</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61160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6336,2</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2985,0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3985,0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xml:space="preserve">Субсидии бюджетным учреждениям </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61160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6336,2</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2985</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3985</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Культура, кинематография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61160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08</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6336,2</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2985</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3985</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Культура</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61160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08</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6336,2</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2985</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3985</w:t>
            </w:r>
          </w:p>
        </w:tc>
      </w:tr>
      <w:tr w:rsidR="0010780F" w:rsidTr="0010780F">
        <w:trPr>
          <w:trHeight w:val="64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Управление по социальной работе администрации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61160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08</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6336,2</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2985,0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3985,0</w:t>
            </w:r>
          </w:p>
        </w:tc>
      </w:tr>
      <w:tr w:rsidR="0010780F" w:rsidTr="0010780F">
        <w:trPr>
          <w:trHeight w:val="45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Основное мероприятие «Развитие дополнительного образования в сфере культуры»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03</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5093,7</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2900,0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2900,0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Учреждение по внешкольной работе с детьми</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03</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5093,7</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2900,0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2900,0</w:t>
            </w:r>
          </w:p>
        </w:tc>
      </w:tr>
      <w:tr w:rsidR="0010780F" w:rsidTr="0010780F">
        <w:trPr>
          <w:trHeight w:val="60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Предоставление субсидий бюджетным, автономным учреждениям и иным некоммерческим организациям</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03</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5093,7</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2900,0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2900,0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xml:space="preserve">Субсидии бюджетным учреждениям </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03</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5093,7</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2900,0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2900,0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Образование</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03</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5093,7</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2900,0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2900,0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Дополнительное образование</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03</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03</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5093,7</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2900,0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2900,0</w:t>
            </w:r>
          </w:p>
        </w:tc>
      </w:tr>
      <w:tr w:rsidR="0010780F" w:rsidTr="0010780F">
        <w:trPr>
          <w:trHeight w:val="60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Управление по социальной работе администрации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03</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03</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5093,7</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2900,0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2900,0</w:t>
            </w:r>
          </w:p>
        </w:tc>
      </w:tr>
      <w:tr w:rsidR="0010780F" w:rsidTr="0010780F">
        <w:trPr>
          <w:trHeight w:val="60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Региональный проект "Культурная среда"</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А</w:t>
            </w:r>
            <w:proofErr w:type="gramStart"/>
            <w:r>
              <w:rPr>
                <w:color w:val="000000"/>
                <w:sz w:val="18"/>
                <w:szCs w:val="18"/>
              </w:rPr>
              <w:t>1</w:t>
            </w:r>
            <w:proofErr w:type="gramEnd"/>
            <w:r>
              <w:rPr>
                <w:color w:val="000000"/>
                <w:sz w:val="18"/>
                <w:szCs w:val="18"/>
              </w:rPr>
              <w:t xml:space="preserve">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5141,1</w:t>
            </w:r>
          </w:p>
        </w:tc>
      </w:tr>
      <w:tr w:rsidR="0010780F" w:rsidTr="0010780F">
        <w:trPr>
          <w:trHeight w:val="60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Приобретение музыкальных инструментов, оборудования и материалов для школ искусств по видам искусств</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А</w:t>
            </w:r>
            <w:proofErr w:type="gramStart"/>
            <w:r>
              <w:rPr>
                <w:color w:val="000000"/>
                <w:sz w:val="18"/>
                <w:szCs w:val="18"/>
              </w:rPr>
              <w:t>1</w:t>
            </w:r>
            <w:proofErr w:type="gramEnd"/>
            <w:r>
              <w:rPr>
                <w:color w:val="000000"/>
                <w:sz w:val="18"/>
                <w:szCs w:val="18"/>
              </w:rPr>
              <w:t xml:space="preserve">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55192</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5141,1</w:t>
            </w:r>
          </w:p>
        </w:tc>
      </w:tr>
      <w:tr w:rsidR="0010780F" w:rsidTr="0010780F">
        <w:trPr>
          <w:trHeight w:val="60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xml:space="preserve">Предоставление субсидий бюджетным, автономным учреждениям и иным </w:t>
            </w:r>
            <w:r>
              <w:rPr>
                <w:color w:val="000000"/>
                <w:sz w:val="18"/>
                <w:szCs w:val="18"/>
              </w:rPr>
              <w:lastRenderedPageBreak/>
              <w:t>некоммерческим организациям</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lastRenderedPageBreak/>
              <w:t>05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А</w:t>
            </w:r>
            <w:proofErr w:type="gramStart"/>
            <w:r>
              <w:rPr>
                <w:color w:val="000000"/>
                <w:sz w:val="18"/>
                <w:szCs w:val="18"/>
              </w:rPr>
              <w:t>1</w:t>
            </w:r>
            <w:proofErr w:type="gramEnd"/>
            <w:r>
              <w:rPr>
                <w:color w:val="000000"/>
                <w:sz w:val="18"/>
                <w:szCs w:val="18"/>
              </w:rPr>
              <w:t xml:space="preserve">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55192</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5141,1</w:t>
            </w:r>
          </w:p>
        </w:tc>
      </w:tr>
      <w:tr w:rsidR="0010780F" w:rsidTr="0010780F">
        <w:trPr>
          <w:trHeight w:val="40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lastRenderedPageBreak/>
              <w:t xml:space="preserve">Субсидии бюджетным учреждениям </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А</w:t>
            </w:r>
            <w:proofErr w:type="gramStart"/>
            <w:r>
              <w:rPr>
                <w:color w:val="000000"/>
                <w:sz w:val="18"/>
                <w:szCs w:val="18"/>
              </w:rPr>
              <w:t>1</w:t>
            </w:r>
            <w:proofErr w:type="gramEnd"/>
            <w:r>
              <w:rPr>
                <w:color w:val="000000"/>
                <w:sz w:val="18"/>
                <w:szCs w:val="18"/>
              </w:rPr>
              <w:t xml:space="preserve">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55192</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5141,1</w:t>
            </w:r>
          </w:p>
        </w:tc>
      </w:tr>
      <w:tr w:rsidR="0010780F" w:rsidTr="0010780F">
        <w:trPr>
          <w:trHeight w:val="37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Образование</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А</w:t>
            </w:r>
            <w:proofErr w:type="gramStart"/>
            <w:r>
              <w:rPr>
                <w:color w:val="000000"/>
                <w:sz w:val="18"/>
                <w:szCs w:val="18"/>
              </w:rPr>
              <w:t>1</w:t>
            </w:r>
            <w:proofErr w:type="gramEnd"/>
            <w:r>
              <w:rPr>
                <w:color w:val="000000"/>
                <w:sz w:val="18"/>
                <w:szCs w:val="18"/>
              </w:rPr>
              <w:t xml:space="preserve">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55192</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5141,1</w:t>
            </w:r>
          </w:p>
        </w:tc>
      </w:tr>
      <w:tr w:rsidR="0010780F" w:rsidTr="0010780F">
        <w:trPr>
          <w:trHeight w:val="42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Дополнительное образование</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А</w:t>
            </w:r>
            <w:proofErr w:type="gramStart"/>
            <w:r>
              <w:rPr>
                <w:color w:val="000000"/>
                <w:sz w:val="18"/>
                <w:szCs w:val="18"/>
              </w:rPr>
              <w:t>1</w:t>
            </w:r>
            <w:proofErr w:type="gramEnd"/>
            <w:r>
              <w:rPr>
                <w:color w:val="000000"/>
                <w:sz w:val="18"/>
                <w:szCs w:val="18"/>
              </w:rPr>
              <w:t xml:space="preserve">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55192</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03</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5141,1</w:t>
            </w:r>
          </w:p>
        </w:tc>
      </w:tr>
      <w:tr w:rsidR="0010780F" w:rsidTr="0010780F">
        <w:trPr>
          <w:trHeight w:val="60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Управление по социальной работе администрации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А</w:t>
            </w:r>
            <w:proofErr w:type="gramStart"/>
            <w:r>
              <w:rPr>
                <w:color w:val="000000"/>
                <w:sz w:val="18"/>
                <w:szCs w:val="18"/>
              </w:rPr>
              <w:t>1</w:t>
            </w:r>
            <w:proofErr w:type="gramEnd"/>
            <w:r>
              <w:rPr>
                <w:color w:val="000000"/>
                <w:sz w:val="18"/>
                <w:szCs w:val="18"/>
              </w:rPr>
              <w:t xml:space="preserve">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55192</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03</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5141,1</w:t>
            </w:r>
          </w:p>
        </w:tc>
      </w:tr>
      <w:tr w:rsidR="0010780F" w:rsidTr="0010780F">
        <w:trPr>
          <w:trHeight w:val="82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Муниципальная программа "Развитие физической культуры, спорта и молодежной политики в Инсарском муниципальном районе на 2016-2024 годы"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06</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156</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162,1</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162,1</w:t>
            </w:r>
          </w:p>
        </w:tc>
      </w:tr>
      <w:tr w:rsidR="0010780F" w:rsidTr="0010780F">
        <w:trPr>
          <w:trHeight w:val="54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Основное мероприятие "Внутрирайонные спортивные соревнования и физкультурно-массовые мероприятия"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06</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108,7</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113</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113</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Мероприятия в области физической культуры и спорта</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06</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42040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108,7</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113</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113</w:t>
            </w:r>
          </w:p>
        </w:tc>
      </w:tr>
      <w:tr w:rsidR="0010780F" w:rsidTr="0010780F">
        <w:trPr>
          <w:trHeight w:val="75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06</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42040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108,7</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113</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113</w:t>
            </w:r>
          </w:p>
        </w:tc>
      </w:tr>
      <w:tr w:rsidR="0010780F" w:rsidTr="0010780F">
        <w:trPr>
          <w:trHeight w:val="66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xml:space="preserve"> Иные закупки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06</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42040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108,7</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113</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113</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Физическая культура и спорт</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06</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42040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108,7</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113</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113</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Физическая культура</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06</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42040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108,7</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113</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113</w:t>
            </w:r>
          </w:p>
        </w:tc>
      </w:tr>
      <w:tr w:rsidR="0010780F" w:rsidTr="0010780F">
        <w:trPr>
          <w:trHeight w:val="70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Управление по социальной работе администрации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06</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42040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108,7</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113,0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113,0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Основное мероприятие "Молодежная политика"</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06</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04</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47,3</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49,1</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49,1</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Мероприятия в области молодежной политики</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06</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04</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42110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47,3</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49,1</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49,1</w:t>
            </w:r>
          </w:p>
        </w:tc>
      </w:tr>
      <w:tr w:rsidR="0010780F" w:rsidTr="0010780F">
        <w:trPr>
          <w:trHeight w:val="54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06</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04</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42110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47,3</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49,1</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49,1</w:t>
            </w:r>
          </w:p>
        </w:tc>
      </w:tr>
      <w:tr w:rsidR="0010780F" w:rsidTr="0010780F">
        <w:trPr>
          <w:trHeight w:val="48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xml:space="preserve"> Иные закупки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06</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04</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42110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47,3</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49,1</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49,1</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Образование</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06</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04</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42110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47,3</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49,1</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49,1</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ind w:firstLineChars="100" w:firstLine="200"/>
              <w:rPr>
                <w:color w:val="000000"/>
                <w:sz w:val="20"/>
                <w:szCs w:val="20"/>
              </w:rPr>
            </w:pPr>
            <w:r>
              <w:rPr>
                <w:color w:val="000000"/>
                <w:sz w:val="20"/>
                <w:szCs w:val="20"/>
              </w:rPr>
              <w:t>Молодежная политика</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06</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04</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42110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07</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47,3</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49,1</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49,1</w:t>
            </w:r>
          </w:p>
        </w:tc>
      </w:tr>
      <w:tr w:rsidR="0010780F" w:rsidTr="0010780F">
        <w:trPr>
          <w:trHeight w:val="60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Управление по социальной работе администрации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06</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04</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42110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07</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47,3</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49,1</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49,1</w:t>
            </w:r>
          </w:p>
        </w:tc>
      </w:tr>
      <w:tr w:rsidR="0010780F" w:rsidTr="0010780F">
        <w:trPr>
          <w:trHeight w:val="103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Муниципальная программа "Развитие сельского хозяйства и регулирования рынков сельскохозяйственной продукции, сырья и продовольствия на 2016-2025 годы по Инсарскому муниципальному району"</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09</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 </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b/>
                <w:bCs/>
                <w:color w:val="000000"/>
                <w:sz w:val="18"/>
                <w:szCs w:val="18"/>
              </w:rPr>
            </w:pPr>
            <w:r>
              <w:rPr>
                <w:b/>
                <w:bCs/>
                <w:color w:val="000000"/>
                <w:sz w:val="18"/>
                <w:szCs w:val="18"/>
              </w:rPr>
              <w:t>1030,3</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b/>
                <w:bCs/>
                <w:color w:val="000000"/>
                <w:sz w:val="18"/>
                <w:szCs w:val="18"/>
              </w:rPr>
            </w:pPr>
            <w:r>
              <w:rPr>
                <w:b/>
                <w:bCs/>
                <w:color w:val="000000"/>
                <w:sz w:val="18"/>
                <w:szCs w:val="18"/>
              </w:rPr>
              <w:t>1217,3</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b/>
                <w:bCs/>
                <w:color w:val="000000"/>
                <w:sz w:val="18"/>
                <w:szCs w:val="18"/>
              </w:rPr>
            </w:pPr>
            <w:r>
              <w:rPr>
                <w:b/>
                <w:bCs/>
                <w:color w:val="000000"/>
                <w:sz w:val="18"/>
                <w:szCs w:val="18"/>
              </w:rPr>
              <w:t>1493,8</w:t>
            </w:r>
          </w:p>
        </w:tc>
      </w:tr>
      <w:tr w:rsidR="0010780F" w:rsidTr="0010780F">
        <w:trPr>
          <w:trHeight w:val="45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lastRenderedPageBreak/>
              <w:t>Подпрограмма" Поддержка и развитие кадрового потенциала "</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09</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 </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b/>
                <w:bCs/>
                <w:color w:val="000000"/>
                <w:sz w:val="16"/>
                <w:szCs w:val="16"/>
              </w:rPr>
            </w:pPr>
            <w:r>
              <w:rPr>
                <w:b/>
                <w:bCs/>
                <w:color w:val="000000"/>
                <w:sz w:val="16"/>
                <w:szCs w:val="16"/>
              </w:rPr>
              <w:t>1030,3</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b/>
                <w:bCs/>
                <w:color w:val="000000"/>
                <w:sz w:val="16"/>
                <w:szCs w:val="16"/>
              </w:rPr>
            </w:pPr>
            <w:r>
              <w:rPr>
                <w:b/>
                <w:bCs/>
                <w:color w:val="000000"/>
                <w:sz w:val="16"/>
                <w:szCs w:val="16"/>
              </w:rPr>
              <w:t>1217,3</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b/>
                <w:bCs/>
                <w:color w:val="000000"/>
                <w:sz w:val="16"/>
                <w:szCs w:val="16"/>
              </w:rPr>
            </w:pPr>
            <w:r>
              <w:rPr>
                <w:b/>
                <w:bCs/>
                <w:color w:val="000000"/>
                <w:sz w:val="16"/>
                <w:szCs w:val="16"/>
              </w:rPr>
              <w:t>1493,8</w:t>
            </w:r>
          </w:p>
        </w:tc>
      </w:tr>
      <w:tr w:rsidR="0010780F" w:rsidTr="0010780F">
        <w:trPr>
          <w:trHeight w:val="78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Основное мероприятие" Стимулирование обучения и закрепления молодых специалистов в сельскохозяйственном производстве"</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09</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b/>
                <w:bCs/>
                <w:color w:val="000000"/>
                <w:sz w:val="16"/>
                <w:szCs w:val="16"/>
              </w:rPr>
            </w:pPr>
            <w:r>
              <w:rPr>
                <w:b/>
                <w:bCs/>
                <w:color w:val="000000"/>
                <w:sz w:val="16"/>
                <w:szCs w:val="16"/>
              </w:rPr>
              <w:t>1030,3</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b/>
                <w:bCs/>
                <w:color w:val="000000"/>
                <w:sz w:val="16"/>
                <w:szCs w:val="16"/>
              </w:rPr>
            </w:pPr>
            <w:r>
              <w:rPr>
                <w:b/>
                <w:bCs/>
                <w:color w:val="000000"/>
                <w:sz w:val="16"/>
                <w:szCs w:val="16"/>
              </w:rPr>
              <w:t>1217,3</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b/>
                <w:bCs/>
                <w:color w:val="000000"/>
                <w:sz w:val="16"/>
                <w:szCs w:val="16"/>
              </w:rPr>
            </w:pPr>
            <w:r>
              <w:rPr>
                <w:b/>
                <w:bCs/>
                <w:color w:val="000000"/>
                <w:sz w:val="16"/>
                <w:szCs w:val="16"/>
              </w:rPr>
              <w:t>1493,8</w:t>
            </w:r>
          </w:p>
        </w:tc>
      </w:tr>
      <w:tr w:rsidR="0010780F" w:rsidTr="0010780F">
        <w:trPr>
          <w:trHeight w:val="367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w:t>
            </w:r>
            <w:proofErr w:type="gramStart"/>
            <w:r>
              <w:rPr>
                <w:color w:val="000000"/>
                <w:sz w:val="18"/>
                <w:szCs w:val="18"/>
              </w:rPr>
              <w:t>и</w:t>
            </w:r>
            <w:proofErr w:type="gramEnd"/>
            <w:r>
              <w:rPr>
                <w:color w:val="000000"/>
                <w:sz w:val="18"/>
                <w:szCs w:val="18"/>
              </w:rPr>
              <w:t xml:space="preserve">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09</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77160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107,8</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281,9</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415,6</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20"/>
                <w:szCs w:val="20"/>
              </w:rPr>
            </w:pPr>
            <w:r>
              <w:rPr>
                <w:color w:val="000000"/>
                <w:sz w:val="20"/>
                <w:szCs w:val="20"/>
              </w:rPr>
              <w:t>Социальное обеспечение и иные выплаты населению</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09</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77160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300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107,8</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281,9</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415,6</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20"/>
                <w:szCs w:val="20"/>
              </w:rPr>
            </w:pPr>
            <w:r>
              <w:rPr>
                <w:color w:val="000000"/>
                <w:sz w:val="20"/>
                <w:szCs w:val="20"/>
              </w:rPr>
              <w:t>Иные выплаты населению</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09</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77160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360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107,8</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281,9</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415,6</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Национальная экономика</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09</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77160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360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04</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107,8</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281,9</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415,6</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Сельское хозяйство и рыболовство</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09</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77160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360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04</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05</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107,8</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281,9</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415,6</w:t>
            </w:r>
          </w:p>
        </w:tc>
      </w:tr>
      <w:tr w:rsidR="0010780F" w:rsidTr="0010780F">
        <w:trPr>
          <w:trHeight w:val="66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Администрация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09</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77160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360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04</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05</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107,8</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281,9</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415,6</w:t>
            </w:r>
          </w:p>
        </w:tc>
      </w:tr>
      <w:tr w:rsidR="0010780F" w:rsidTr="0010780F">
        <w:trPr>
          <w:trHeight w:val="276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proofErr w:type="gramStart"/>
            <w:r>
              <w:rPr>
                <w:color w:val="000000"/>
                <w:sz w:val="18"/>
                <w:szCs w:val="18"/>
              </w:rPr>
              <w:t xml:space="preserve">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сельскохозяйственных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5лет, установленной Указом Главы Республики Мордовия от 27 февраля 2015года №91-УГ "О дополнительных мерах по подготовке и закреплению молодых специалистов в </w:t>
            </w:r>
            <w:r>
              <w:rPr>
                <w:color w:val="000000"/>
                <w:sz w:val="18"/>
                <w:szCs w:val="18"/>
              </w:rPr>
              <w:lastRenderedPageBreak/>
              <w:t>сельскохозяйственном производстве"</w:t>
            </w:r>
            <w:proofErr w:type="gramEnd"/>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lastRenderedPageBreak/>
              <w:t>09</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77190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342,20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512,70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583,10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20"/>
                <w:szCs w:val="20"/>
              </w:rPr>
            </w:pPr>
            <w:r>
              <w:rPr>
                <w:color w:val="000000"/>
                <w:sz w:val="20"/>
                <w:szCs w:val="20"/>
              </w:rPr>
              <w:lastRenderedPageBreak/>
              <w:t>Социальное обеспечение и иные выплаты населению</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09</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77190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300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342,20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512,70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583,10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20"/>
                <w:szCs w:val="20"/>
              </w:rPr>
            </w:pPr>
            <w:r>
              <w:rPr>
                <w:color w:val="000000"/>
                <w:sz w:val="20"/>
                <w:szCs w:val="20"/>
              </w:rPr>
              <w:t>Публичные нормативные выплаты несоциального характера</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09</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77190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330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342,20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512,70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583,10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Национальная экономика</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09</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77190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330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04</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342,20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512,70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583,10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Сельское хозяйство и рыболовство</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09</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77190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330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04</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05</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342,2</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512,7</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583,1</w:t>
            </w:r>
          </w:p>
        </w:tc>
      </w:tr>
      <w:tr w:rsidR="0010780F" w:rsidTr="0010780F">
        <w:trPr>
          <w:trHeight w:val="48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Администрация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09</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77190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330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04</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05</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342,2</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512,7</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583,1</w:t>
            </w:r>
          </w:p>
        </w:tc>
      </w:tr>
      <w:tr w:rsidR="0010780F" w:rsidTr="0010780F">
        <w:trPr>
          <w:trHeight w:val="268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proofErr w:type="gramStart"/>
            <w:r>
              <w:rPr>
                <w:color w:val="000000"/>
                <w:sz w:val="18"/>
                <w:szCs w:val="18"/>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сельскохозяйственных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5лет,  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w:t>
            </w:r>
            <w:proofErr w:type="gramEnd"/>
            <w:r>
              <w:rPr>
                <w:color w:val="000000"/>
                <w:sz w:val="18"/>
                <w:szCs w:val="18"/>
              </w:rPr>
              <w:t xml:space="preserve"> </w:t>
            </w:r>
            <w:proofErr w:type="gramStart"/>
            <w:r>
              <w:rPr>
                <w:color w:val="000000"/>
                <w:sz w:val="18"/>
                <w:szCs w:val="18"/>
              </w:rPr>
              <w:t>производстве</w:t>
            </w:r>
            <w:proofErr w:type="gramEnd"/>
            <w:r>
              <w:rPr>
                <w:color w:val="000000"/>
                <w:sz w:val="18"/>
                <w:szCs w:val="18"/>
              </w:rPr>
              <w:t>"</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09</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77200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580,30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422,70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495,10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20"/>
                <w:szCs w:val="20"/>
              </w:rPr>
            </w:pPr>
            <w:r>
              <w:rPr>
                <w:color w:val="000000"/>
                <w:sz w:val="20"/>
                <w:szCs w:val="20"/>
              </w:rPr>
              <w:t>Социальное обеспечение и иные выплаты населению</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09</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77200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300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580,30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422,70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495,10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20"/>
                <w:szCs w:val="20"/>
              </w:rPr>
            </w:pPr>
            <w:r>
              <w:rPr>
                <w:color w:val="000000"/>
                <w:sz w:val="20"/>
                <w:szCs w:val="20"/>
              </w:rPr>
              <w:t>Публичные нормативные выплаты несоциального характера</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09</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77200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330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580,30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422,70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495,10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Национальная экономика</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09</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77200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330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04</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580,30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422,70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495,10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Сельское хозяйство и рыболовство</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09</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77200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330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04</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05</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580,30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422,70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495,10</w:t>
            </w:r>
          </w:p>
        </w:tc>
      </w:tr>
      <w:tr w:rsidR="0010780F" w:rsidTr="0010780F">
        <w:trPr>
          <w:trHeight w:val="57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Администрация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09</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77200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330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04</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05</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580,3</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422,7</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495,1</w:t>
            </w:r>
          </w:p>
        </w:tc>
      </w:tr>
      <w:tr w:rsidR="0010780F" w:rsidTr="0010780F">
        <w:trPr>
          <w:trHeight w:val="244"/>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Муниципальная программа "Развитие дорожного хозяйства, автомобильных дорог и транспортного обслуживания в Инсарском муниципальном районе на 2016-2024 годы"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13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6972,8</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6940,4</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7360,6</w:t>
            </w:r>
          </w:p>
        </w:tc>
      </w:tr>
      <w:tr w:rsidR="0010780F" w:rsidTr="0010780F">
        <w:trPr>
          <w:trHeight w:val="42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 xml:space="preserve">Основное мероприятие "Оформление дорог местного </w:t>
            </w:r>
            <w:r>
              <w:rPr>
                <w:b/>
                <w:bCs/>
                <w:color w:val="000000"/>
                <w:sz w:val="18"/>
                <w:szCs w:val="18"/>
              </w:rPr>
              <w:lastRenderedPageBreak/>
              <w:t>значения"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lastRenderedPageBreak/>
              <w:t>13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300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300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100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lastRenderedPageBreak/>
              <w:t>Оформление дорог общего пользования местного значения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13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42180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300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300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100</w:t>
            </w:r>
          </w:p>
        </w:tc>
      </w:tr>
      <w:tr w:rsidR="0010780F" w:rsidTr="0010780F">
        <w:trPr>
          <w:trHeight w:val="48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13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42180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300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300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100</w:t>
            </w:r>
          </w:p>
        </w:tc>
      </w:tr>
      <w:tr w:rsidR="0010780F" w:rsidTr="0010780F">
        <w:trPr>
          <w:trHeight w:val="49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xml:space="preserve"> Иные закупки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13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42180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300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300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100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Национальная экономика</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13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42180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04</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300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300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100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Дорожное хозяйство (дорожные фонды)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13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42180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04</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09</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300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300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100</w:t>
            </w:r>
          </w:p>
        </w:tc>
      </w:tr>
      <w:tr w:rsidR="0010780F" w:rsidTr="0010780F">
        <w:trPr>
          <w:trHeight w:val="40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Администрация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13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42180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04</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09</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300,0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100,0</w:t>
            </w:r>
          </w:p>
        </w:tc>
      </w:tr>
      <w:tr w:rsidR="0010780F" w:rsidTr="0010780F">
        <w:trPr>
          <w:trHeight w:val="64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Основное мероприятие "Содержание автомобильных дорог и их развитие"</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13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6540,8</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6640,4</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7260,6</w:t>
            </w:r>
          </w:p>
        </w:tc>
      </w:tr>
      <w:tr w:rsidR="0010780F" w:rsidTr="0010780F">
        <w:trPr>
          <w:trHeight w:val="58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xml:space="preserve"> Ремонт автомобильных дорог общего пользования местного значения и искусственных сооружений на них</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13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42500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5695,7</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5795,3</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6415,5</w:t>
            </w:r>
          </w:p>
        </w:tc>
      </w:tr>
      <w:tr w:rsidR="0010780F" w:rsidTr="0010780F">
        <w:trPr>
          <w:trHeight w:val="48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13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42500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5695,7</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5795,3</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6415,5</w:t>
            </w:r>
          </w:p>
        </w:tc>
      </w:tr>
      <w:tr w:rsidR="0010780F" w:rsidTr="0010780F">
        <w:trPr>
          <w:trHeight w:val="46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xml:space="preserve"> Иные закупки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13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42500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5695,7</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5795,3</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6415,5</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Национальная экономика</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13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42500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04</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5695,7</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5795,3</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6415,5</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Дорожное хозяйство (дорожные фонды)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13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42500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04</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09</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5695,7</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5795,3</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6415,5</w:t>
            </w:r>
          </w:p>
        </w:tc>
      </w:tr>
      <w:tr w:rsidR="0010780F" w:rsidTr="0010780F">
        <w:trPr>
          <w:trHeight w:val="42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Администрация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13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42500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04</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09</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5695,7</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5795,3</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6415,5</w:t>
            </w:r>
          </w:p>
        </w:tc>
      </w:tr>
      <w:tr w:rsidR="0010780F" w:rsidTr="0010780F">
        <w:trPr>
          <w:trHeight w:val="120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13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44102</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845,1</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845,1</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845,1</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Межбюджетные трансферты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13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44102</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500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845,1</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845,1</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845,1</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20"/>
                <w:szCs w:val="20"/>
              </w:rPr>
            </w:pPr>
            <w:r>
              <w:rPr>
                <w:color w:val="000000"/>
                <w:sz w:val="20"/>
                <w:szCs w:val="20"/>
              </w:rPr>
              <w:t>Иные межбюджетные трансферты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13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44102</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540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845,1</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845,1</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845,1</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Национальная экономика</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13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44102</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540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04</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845,1</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845,1</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845,1</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Дорожное хозяйство (дорожные фонды)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13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44102</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540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04</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09</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845,1</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845,1</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845,1</w:t>
            </w:r>
          </w:p>
        </w:tc>
      </w:tr>
      <w:tr w:rsidR="0010780F" w:rsidTr="0010780F">
        <w:trPr>
          <w:trHeight w:val="52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Администрация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13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44102</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540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04</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09</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845,1</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845,1</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845,1</w:t>
            </w:r>
          </w:p>
        </w:tc>
      </w:tr>
      <w:tr w:rsidR="0010780F" w:rsidTr="0010780F">
        <w:trPr>
          <w:trHeight w:val="69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20"/>
                <w:szCs w:val="20"/>
              </w:rPr>
            </w:pPr>
            <w:r>
              <w:rPr>
                <w:rFonts w:ascii="Arial" w:hAnsi="Arial" w:cs="Arial"/>
                <w:color w:val="000000"/>
                <w:sz w:val="20"/>
                <w:szCs w:val="20"/>
              </w:rPr>
              <w:t>Основное мероприятие "Развитие пассажирских перевозок в Инсарском муниципальном районе"</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13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04</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132,0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r>
      <w:tr w:rsidR="0010780F" w:rsidTr="0010780F">
        <w:trPr>
          <w:trHeight w:val="87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20"/>
                <w:szCs w:val="20"/>
              </w:rPr>
            </w:pPr>
            <w:r>
              <w:rPr>
                <w:rFonts w:ascii="Arial" w:hAnsi="Arial" w:cs="Arial"/>
                <w:color w:val="000000"/>
                <w:sz w:val="20"/>
                <w:szCs w:val="20"/>
              </w:rPr>
              <w:t xml:space="preserve">Организация транспортного обслуживания населения по муниципальным маршрутам на территории </w:t>
            </w:r>
            <w:r>
              <w:rPr>
                <w:rFonts w:ascii="Arial" w:hAnsi="Arial" w:cs="Arial"/>
                <w:color w:val="000000"/>
                <w:sz w:val="20"/>
                <w:szCs w:val="20"/>
              </w:rPr>
              <w:lastRenderedPageBreak/>
              <w:t>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lastRenderedPageBreak/>
              <w:t>13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04</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S6340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132,0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r>
      <w:tr w:rsidR="0010780F" w:rsidTr="0010780F">
        <w:trPr>
          <w:trHeight w:val="52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lastRenderedPageBreak/>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13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04</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S6340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132,0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r>
      <w:tr w:rsidR="0010780F" w:rsidTr="0010780F">
        <w:trPr>
          <w:trHeight w:val="52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xml:space="preserve"> Иные закупки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13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04</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S6340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132,0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r>
      <w:tr w:rsidR="0010780F" w:rsidTr="0010780F">
        <w:trPr>
          <w:trHeight w:val="423"/>
        </w:trPr>
        <w:tc>
          <w:tcPr>
            <w:tcW w:w="2850"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Национальная экономика</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13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04</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S6340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04</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132,0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r>
      <w:tr w:rsidR="0010780F" w:rsidTr="0010780F">
        <w:trPr>
          <w:trHeight w:val="4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color w:val="000000"/>
                <w:sz w:val="20"/>
                <w:szCs w:val="20"/>
              </w:rPr>
            </w:pPr>
            <w:r>
              <w:rPr>
                <w:rFonts w:ascii="Arial" w:hAnsi="Arial" w:cs="Arial"/>
                <w:color w:val="000000"/>
                <w:sz w:val="20"/>
                <w:szCs w:val="20"/>
              </w:rPr>
              <w:t>Транспорт</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13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04</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S6340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04</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08</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132,0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r>
      <w:tr w:rsidR="0010780F" w:rsidTr="0010780F">
        <w:trPr>
          <w:trHeight w:val="52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Администрация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13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04</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S6340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04</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08</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132,0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r>
      <w:tr w:rsidR="0010780F" w:rsidTr="0010780F">
        <w:trPr>
          <w:trHeight w:val="78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Муниципальная программа повышения эффективности управления муниципальными финансами в Инсарском муниципальном районе Республики Мордовия</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 </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b/>
                <w:bCs/>
                <w:color w:val="000000"/>
                <w:sz w:val="18"/>
                <w:szCs w:val="18"/>
              </w:rPr>
            </w:pPr>
            <w:r>
              <w:rPr>
                <w:b/>
                <w:bCs/>
                <w:color w:val="000000"/>
                <w:sz w:val="18"/>
                <w:szCs w:val="18"/>
              </w:rPr>
              <w:t>6198,2</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b/>
                <w:bCs/>
                <w:color w:val="000000"/>
                <w:sz w:val="18"/>
                <w:szCs w:val="18"/>
              </w:rPr>
            </w:pPr>
            <w:r>
              <w:rPr>
                <w:b/>
                <w:bCs/>
                <w:color w:val="000000"/>
                <w:sz w:val="18"/>
                <w:szCs w:val="18"/>
              </w:rPr>
              <w:t>3328,1</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b/>
                <w:bCs/>
                <w:color w:val="000000"/>
                <w:sz w:val="18"/>
                <w:szCs w:val="18"/>
              </w:rPr>
            </w:pPr>
            <w:r>
              <w:rPr>
                <w:b/>
                <w:bCs/>
                <w:color w:val="000000"/>
                <w:sz w:val="18"/>
                <w:szCs w:val="18"/>
              </w:rPr>
              <w:t>3328,1</w:t>
            </w:r>
          </w:p>
        </w:tc>
      </w:tr>
      <w:tr w:rsidR="0010780F" w:rsidTr="0010780F">
        <w:trPr>
          <w:trHeight w:val="58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Подпрограмма "Эффективное использование бюджетного потенциала"</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 </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b/>
                <w:bCs/>
                <w:color w:val="000000"/>
                <w:sz w:val="18"/>
                <w:szCs w:val="18"/>
              </w:rPr>
            </w:pPr>
            <w:r>
              <w:rPr>
                <w:b/>
                <w:bCs/>
                <w:color w:val="000000"/>
                <w:sz w:val="18"/>
                <w:szCs w:val="18"/>
              </w:rPr>
              <w:t>4439,3</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b/>
                <w:bCs/>
                <w:color w:val="000000"/>
                <w:sz w:val="18"/>
                <w:szCs w:val="18"/>
              </w:rPr>
            </w:pPr>
            <w:r>
              <w:rPr>
                <w:b/>
                <w:bCs/>
                <w:color w:val="000000"/>
                <w:sz w:val="18"/>
                <w:szCs w:val="18"/>
              </w:rPr>
              <w:t>3314,6</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b/>
                <w:bCs/>
                <w:color w:val="000000"/>
                <w:sz w:val="18"/>
                <w:szCs w:val="18"/>
              </w:rPr>
            </w:pPr>
            <w:r>
              <w:rPr>
                <w:b/>
                <w:bCs/>
                <w:color w:val="000000"/>
                <w:sz w:val="18"/>
                <w:szCs w:val="18"/>
              </w:rPr>
              <w:t>3314,6</w:t>
            </w:r>
          </w:p>
        </w:tc>
      </w:tr>
      <w:tr w:rsidR="0010780F" w:rsidTr="0010780F">
        <w:trPr>
          <w:trHeight w:val="9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Основное мероприятия "Совершенствование бюджетного процесса, формирование бюджета Инсарского муниципального района на очередной финансовый год и на плановый период</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4434,3</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3309,6</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3309,6</w:t>
            </w:r>
          </w:p>
        </w:tc>
      </w:tr>
      <w:tr w:rsidR="0010780F" w:rsidTr="0010780F">
        <w:trPr>
          <w:trHeight w:val="48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Расходы на выплаты по оплате труда работников органов местного самоуправления</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41110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3954,5</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2927,5</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2927,5</w:t>
            </w:r>
          </w:p>
        </w:tc>
      </w:tr>
      <w:tr w:rsidR="0010780F" w:rsidTr="0010780F">
        <w:trPr>
          <w:trHeight w:val="96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41110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100</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3954,5</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2927,5</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2927,5</w:t>
            </w:r>
          </w:p>
        </w:tc>
      </w:tr>
      <w:tr w:rsidR="0010780F" w:rsidTr="0010780F">
        <w:trPr>
          <w:trHeight w:val="57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Расходы на выплаты персоналу государственных (муниципальных) органов</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41110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3954,5</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2927,5</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2927,5</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xml:space="preserve">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41110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3954,5</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2927,5</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2927,5</w:t>
            </w:r>
          </w:p>
        </w:tc>
      </w:tr>
      <w:tr w:rsidR="0010780F" w:rsidTr="0010780F">
        <w:trPr>
          <w:trHeight w:val="45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41110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06</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3954,5</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2927,5</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2927,5</w:t>
            </w:r>
          </w:p>
        </w:tc>
      </w:tr>
      <w:tr w:rsidR="0010780F" w:rsidTr="0010780F">
        <w:trPr>
          <w:trHeight w:val="49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Финансовое управление администрации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41110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06</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901</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3954,5</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2927,5</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2927,5</w:t>
            </w:r>
          </w:p>
        </w:tc>
      </w:tr>
      <w:tr w:rsidR="0010780F" w:rsidTr="0010780F">
        <w:trPr>
          <w:trHeight w:val="46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Расходы на обеспечение функций органов местного самоуправления</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330,1</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233,6</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233,6</w:t>
            </w:r>
          </w:p>
        </w:tc>
      </w:tr>
      <w:tr w:rsidR="0010780F" w:rsidTr="0010780F">
        <w:trPr>
          <w:trHeight w:val="96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rPr>
                <w:color w:val="000000"/>
                <w:sz w:val="18"/>
                <w:szCs w:val="18"/>
              </w:rPr>
              <w:lastRenderedPageBreak/>
              <w:t>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lastRenderedPageBreak/>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100</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3,3</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14,1</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14,1</w:t>
            </w:r>
          </w:p>
        </w:tc>
      </w:tr>
      <w:tr w:rsidR="0010780F" w:rsidTr="0010780F">
        <w:trPr>
          <w:trHeight w:val="49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lastRenderedPageBreak/>
              <w:t>Расходы на выплаты персоналу государственных (муниципальных</w:t>
            </w:r>
            <w:proofErr w:type="gramStart"/>
            <w:r>
              <w:rPr>
                <w:color w:val="000000"/>
                <w:sz w:val="18"/>
                <w:szCs w:val="18"/>
              </w:rPr>
              <w:t>)о</w:t>
            </w:r>
            <w:proofErr w:type="gramEnd"/>
            <w:r>
              <w:rPr>
                <w:color w:val="000000"/>
                <w:sz w:val="18"/>
                <w:szCs w:val="18"/>
              </w:rPr>
              <w:t>рганов</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3,3</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14,1</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14,1</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xml:space="preserve">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3,3</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14,1</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14,1</w:t>
            </w:r>
          </w:p>
        </w:tc>
      </w:tr>
      <w:tr w:rsidR="0010780F" w:rsidTr="0010780F">
        <w:trPr>
          <w:trHeight w:val="69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06</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3,3</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14,1</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14,1</w:t>
            </w:r>
          </w:p>
        </w:tc>
      </w:tr>
      <w:tr w:rsidR="0010780F" w:rsidTr="0010780F">
        <w:trPr>
          <w:trHeight w:val="69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Финансовое управление администрации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06</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901</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3,3</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14,1</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14,1</w:t>
            </w:r>
          </w:p>
        </w:tc>
      </w:tr>
      <w:tr w:rsidR="0010780F" w:rsidTr="0010780F">
        <w:trPr>
          <w:trHeight w:val="46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326,8</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219,5</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219,5</w:t>
            </w:r>
          </w:p>
        </w:tc>
      </w:tr>
      <w:tr w:rsidR="0010780F" w:rsidTr="0010780F">
        <w:trPr>
          <w:trHeight w:val="52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xml:space="preserve"> Иные закупки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326,8</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219,5</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219,5</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xml:space="preserve">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326,8</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219,5</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219,5</w:t>
            </w:r>
          </w:p>
        </w:tc>
      </w:tr>
      <w:tr w:rsidR="0010780F" w:rsidTr="0010780F">
        <w:trPr>
          <w:trHeight w:val="54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06</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326,8</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219,5</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219,5</w:t>
            </w:r>
          </w:p>
        </w:tc>
      </w:tr>
      <w:tr w:rsidR="0010780F" w:rsidTr="0010780F">
        <w:trPr>
          <w:trHeight w:val="69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Финансовое управление администрации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06</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901</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326,8</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219,5</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219,5</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Иные бюджетные ассигнования</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800</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4,5</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3,3</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3,3</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xml:space="preserve"> Уплата налогов, сборов и иных платежей </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850</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4,5</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3,3</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3,3</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xml:space="preserve">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850</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4,5</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3,3</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3,3</w:t>
            </w:r>
          </w:p>
        </w:tc>
      </w:tr>
      <w:tr w:rsidR="0010780F" w:rsidTr="0010780F">
        <w:trPr>
          <w:trHeight w:val="49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Обеспечение деятельности финансовых, налоговых и таможенных органов, и органов финансовог</w:t>
            </w:r>
            <w:proofErr w:type="gramStart"/>
            <w:r>
              <w:rPr>
                <w:color w:val="000000"/>
                <w:sz w:val="18"/>
                <w:szCs w:val="18"/>
              </w:rPr>
              <w:t>о(</w:t>
            </w:r>
            <w:proofErr w:type="gramEnd"/>
            <w:r>
              <w:rPr>
                <w:color w:val="000000"/>
                <w:sz w:val="18"/>
                <w:szCs w:val="18"/>
              </w:rPr>
              <w:t>финансово-бюджетного) надзора</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850</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06</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4,5</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3,3</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3,3</w:t>
            </w:r>
          </w:p>
        </w:tc>
      </w:tr>
      <w:tr w:rsidR="0010780F" w:rsidTr="0010780F">
        <w:trPr>
          <w:trHeight w:val="66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Финансовое управление администрации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850</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06</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901</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4,5</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3,3</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3,3</w:t>
            </w:r>
          </w:p>
        </w:tc>
      </w:tr>
      <w:tr w:rsidR="0010780F" w:rsidTr="0010780F">
        <w:trPr>
          <w:trHeight w:val="126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ind w:firstLineChars="100" w:firstLine="180"/>
              <w:rPr>
                <w:color w:val="000000"/>
                <w:sz w:val="18"/>
                <w:szCs w:val="18"/>
              </w:rPr>
            </w:pPr>
            <w:r>
              <w:rPr>
                <w:color w:val="000000"/>
                <w:sz w:val="18"/>
                <w:szCs w:val="18"/>
              </w:rPr>
              <w:t xml:space="preserve"> Осуществление полномочий по составлению и рассмотрению проекта бюджета поселения, утверждению и исполнению бюджета поселения, осуществлению </w:t>
            </w:r>
            <w:proofErr w:type="gramStart"/>
            <w:r>
              <w:rPr>
                <w:color w:val="000000"/>
                <w:sz w:val="18"/>
                <w:szCs w:val="18"/>
              </w:rPr>
              <w:t>контроля за</w:t>
            </w:r>
            <w:proofErr w:type="gramEnd"/>
            <w:r>
              <w:rPr>
                <w:color w:val="000000"/>
                <w:sz w:val="18"/>
                <w:szCs w:val="18"/>
              </w:rPr>
              <w:t xml:space="preserve"> его исполнением, составлению и утверждению отчета об исполнении бюджета поселения</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44501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145,2</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145,2</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145,2</w:t>
            </w:r>
          </w:p>
        </w:tc>
      </w:tr>
      <w:tr w:rsidR="0010780F" w:rsidTr="0010780F">
        <w:trPr>
          <w:trHeight w:val="96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44501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100</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145,2</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145,2</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145,2</w:t>
            </w:r>
          </w:p>
        </w:tc>
      </w:tr>
      <w:tr w:rsidR="0010780F" w:rsidTr="0010780F">
        <w:trPr>
          <w:trHeight w:val="43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lastRenderedPageBreak/>
              <w:t>Расходы на выплаты персоналу государственных (муниципальных) органов</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44501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145,2</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145,2</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145,2</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xml:space="preserve">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44501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145,2</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145,2</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145,2</w:t>
            </w:r>
          </w:p>
        </w:tc>
      </w:tr>
      <w:tr w:rsidR="0010780F" w:rsidTr="0010780F">
        <w:trPr>
          <w:trHeight w:val="49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44501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06</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145,2</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145,2</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145,2</w:t>
            </w:r>
          </w:p>
        </w:tc>
      </w:tr>
      <w:tr w:rsidR="0010780F" w:rsidTr="0010780F">
        <w:trPr>
          <w:trHeight w:val="57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Финансовое управление администрации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44501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06</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901</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145,2</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145,2</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145,2</w:t>
            </w:r>
          </w:p>
        </w:tc>
      </w:tr>
      <w:tr w:rsidR="0010780F" w:rsidTr="0010780F">
        <w:trPr>
          <w:trHeight w:val="66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Основное мероприятие "Наращивание доходного потенциала, оптимизация бюджетных расходов"</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04</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b/>
                <w:bCs/>
                <w:color w:val="000000"/>
                <w:sz w:val="18"/>
                <w:szCs w:val="18"/>
              </w:rPr>
            </w:pPr>
            <w:r>
              <w:rPr>
                <w:b/>
                <w:bCs/>
                <w:color w:val="000000"/>
                <w:sz w:val="18"/>
                <w:szCs w:val="18"/>
              </w:rPr>
              <w:t>5,0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b/>
                <w:bCs/>
                <w:color w:val="000000"/>
                <w:sz w:val="18"/>
                <w:szCs w:val="18"/>
              </w:rPr>
            </w:pPr>
            <w:r>
              <w:rPr>
                <w:b/>
                <w:bCs/>
                <w:color w:val="000000"/>
                <w:sz w:val="18"/>
                <w:szCs w:val="18"/>
              </w:rPr>
              <w:t>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b/>
                <w:bCs/>
                <w:color w:val="000000"/>
                <w:sz w:val="18"/>
                <w:szCs w:val="18"/>
              </w:rPr>
            </w:pPr>
            <w:r>
              <w:rPr>
                <w:b/>
                <w:bCs/>
                <w:color w:val="000000"/>
                <w:sz w:val="18"/>
                <w:szCs w:val="18"/>
              </w:rPr>
              <w:t>5,0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Подготовка, переподготовка и повышение квалификации кадров</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04</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41250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5,0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5,0</w:t>
            </w:r>
          </w:p>
        </w:tc>
      </w:tr>
      <w:tr w:rsidR="0010780F" w:rsidTr="0010780F">
        <w:trPr>
          <w:trHeight w:val="45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04</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41250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5,0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5,0</w:t>
            </w:r>
          </w:p>
        </w:tc>
      </w:tr>
      <w:tr w:rsidR="0010780F" w:rsidTr="0010780F">
        <w:trPr>
          <w:trHeight w:val="46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xml:space="preserve"> Иные закупки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04</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41250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5,0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5,0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Образование</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04</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41250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5,0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5,0</w:t>
            </w:r>
          </w:p>
        </w:tc>
      </w:tr>
      <w:tr w:rsidR="0010780F" w:rsidTr="0010780F">
        <w:trPr>
          <w:trHeight w:val="42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Профессиональная подготовка, переподготовка и повышение квалификации</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04</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41250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5,0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5,0</w:t>
            </w:r>
          </w:p>
        </w:tc>
      </w:tr>
      <w:tr w:rsidR="0010780F" w:rsidTr="0010780F">
        <w:trPr>
          <w:trHeight w:val="72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Финансовое управление администрации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04</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41250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05</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901</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5,0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5,0</w:t>
            </w:r>
          </w:p>
        </w:tc>
      </w:tr>
      <w:tr w:rsidR="0010780F" w:rsidTr="0010780F">
        <w:trPr>
          <w:trHeight w:val="51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ind w:firstLineChars="100" w:firstLine="181"/>
              <w:rPr>
                <w:b/>
                <w:bCs/>
                <w:color w:val="000000"/>
                <w:sz w:val="18"/>
                <w:szCs w:val="18"/>
              </w:rPr>
            </w:pPr>
            <w:r>
              <w:rPr>
                <w:b/>
                <w:bCs/>
                <w:color w:val="000000"/>
                <w:sz w:val="18"/>
                <w:szCs w:val="18"/>
              </w:rPr>
              <w:t>Подпрограмма "Повышение эффективности межбюджетных отношений"</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3</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 </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b/>
                <w:bCs/>
                <w:color w:val="000000"/>
                <w:sz w:val="16"/>
                <w:szCs w:val="16"/>
              </w:rPr>
            </w:pPr>
            <w:r>
              <w:rPr>
                <w:b/>
                <w:bCs/>
                <w:color w:val="000000"/>
                <w:sz w:val="16"/>
                <w:szCs w:val="16"/>
              </w:rPr>
              <w:t>1758,9</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b/>
                <w:bCs/>
                <w:color w:val="000000"/>
                <w:sz w:val="16"/>
                <w:szCs w:val="16"/>
              </w:rPr>
            </w:pPr>
            <w:r>
              <w:rPr>
                <w:b/>
                <w:bCs/>
                <w:color w:val="000000"/>
                <w:sz w:val="16"/>
                <w:szCs w:val="16"/>
              </w:rPr>
              <w:t>13,5</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b/>
                <w:bCs/>
                <w:color w:val="000000"/>
                <w:sz w:val="16"/>
                <w:szCs w:val="16"/>
              </w:rPr>
            </w:pPr>
            <w:r>
              <w:rPr>
                <w:b/>
                <w:bCs/>
                <w:color w:val="000000"/>
                <w:sz w:val="16"/>
                <w:szCs w:val="16"/>
              </w:rPr>
              <w:t>13,5</w:t>
            </w:r>
          </w:p>
        </w:tc>
      </w:tr>
      <w:tr w:rsidR="0010780F" w:rsidTr="0010780F">
        <w:trPr>
          <w:trHeight w:val="792"/>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ind w:firstLineChars="100" w:firstLine="181"/>
              <w:rPr>
                <w:b/>
                <w:bCs/>
                <w:color w:val="000000"/>
                <w:sz w:val="18"/>
                <w:szCs w:val="18"/>
              </w:rPr>
            </w:pPr>
            <w:r>
              <w:rPr>
                <w:b/>
                <w:bCs/>
                <w:color w:val="000000"/>
                <w:sz w:val="18"/>
                <w:szCs w:val="18"/>
              </w:rPr>
              <w:t>Основное мероприятие "Выравнивание бюджетной обеспеченности сельских поселений Инсарского муниципального района"</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3</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b/>
                <w:bCs/>
                <w:color w:val="000000"/>
                <w:sz w:val="16"/>
                <w:szCs w:val="16"/>
              </w:rPr>
            </w:pPr>
            <w:r>
              <w:rPr>
                <w:b/>
                <w:bCs/>
                <w:color w:val="000000"/>
                <w:sz w:val="16"/>
                <w:szCs w:val="16"/>
              </w:rPr>
              <w:t>13,5</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b/>
                <w:bCs/>
                <w:color w:val="000000"/>
                <w:sz w:val="16"/>
                <w:szCs w:val="16"/>
              </w:rPr>
            </w:pPr>
            <w:r>
              <w:rPr>
                <w:b/>
                <w:bCs/>
                <w:color w:val="000000"/>
                <w:sz w:val="16"/>
                <w:szCs w:val="16"/>
              </w:rPr>
              <w:t>13,5</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b/>
                <w:bCs/>
                <w:color w:val="000000"/>
                <w:sz w:val="16"/>
                <w:szCs w:val="16"/>
              </w:rPr>
            </w:pPr>
            <w:r>
              <w:rPr>
                <w:b/>
                <w:bCs/>
                <w:color w:val="000000"/>
                <w:sz w:val="16"/>
                <w:szCs w:val="16"/>
              </w:rPr>
              <w:t>13,5</w:t>
            </w:r>
          </w:p>
        </w:tc>
      </w:tr>
      <w:tr w:rsidR="0010780F" w:rsidTr="0010780F">
        <w:trPr>
          <w:trHeight w:val="51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ind w:firstLineChars="100" w:firstLine="180"/>
              <w:rPr>
                <w:color w:val="000000"/>
                <w:sz w:val="18"/>
                <w:szCs w:val="18"/>
              </w:rPr>
            </w:pPr>
            <w:r>
              <w:rPr>
                <w:color w:val="000000"/>
                <w:sz w:val="18"/>
                <w:szCs w:val="18"/>
              </w:rPr>
              <w:t>Дотации на выравнивание бюджетной обеспеченности поселений</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3</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44010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13,5</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13,5</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13,5</w:t>
            </w:r>
          </w:p>
        </w:tc>
      </w:tr>
      <w:tr w:rsidR="0010780F" w:rsidTr="0010780F">
        <w:trPr>
          <w:trHeight w:val="263"/>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Межбюджетные трансферты</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3</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44010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500</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13,5</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13,5</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13,5</w:t>
            </w:r>
          </w:p>
        </w:tc>
      </w:tr>
      <w:tr w:rsidR="0010780F" w:rsidTr="0010780F">
        <w:trPr>
          <w:trHeight w:val="28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ind w:firstLineChars="100" w:firstLine="180"/>
              <w:rPr>
                <w:color w:val="000000"/>
                <w:sz w:val="18"/>
                <w:szCs w:val="18"/>
              </w:rPr>
            </w:pPr>
            <w:r>
              <w:rPr>
                <w:color w:val="000000"/>
                <w:sz w:val="18"/>
                <w:szCs w:val="18"/>
              </w:rPr>
              <w:t>Дотации</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3</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44010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510</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13,5</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13,5</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13,5</w:t>
            </w:r>
          </w:p>
        </w:tc>
      </w:tr>
      <w:tr w:rsidR="0010780F" w:rsidTr="0010780F">
        <w:trPr>
          <w:trHeight w:val="518"/>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ind w:firstLineChars="100" w:firstLine="180"/>
              <w:rPr>
                <w:color w:val="000000"/>
                <w:sz w:val="18"/>
                <w:szCs w:val="18"/>
              </w:rPr>
            </w:pPr>
            <w:r>
              <w:rPr>
                <w:color w:val="000000"/>
                <w:sz w:val="18"/>
                <w:szCs w:val="18"/>
              </w:rPr>
              <w:t>Межбюджетные трансферты общего характера бюджетам бюджетной системы Российской Федерации</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3</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44010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510</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14</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13,5</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13,5</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13,5</w:t>
            </w:r>
          </w:p>
        </w:tc>
      </w:tr>
      <w:tr w:rsidR="0010780F" w:rsidTr="0010780F">
        <w:trPr>
          <w:trHeight w:val="75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ind w:firstLineChars="100" w:firstLine="200"/>
              <w:rPr>
                <w:color w:val="000000"/>
                <w:sz w:val="20"/>
                <w:szCs w:val="20"/>
              </w:rPr>
            </w:pPr>
            <w:r>
              <w:rPr>
                <w:color w:val="000000"/>
                <w:sz w:val="20"/>
                <w:szCs w:val="20"/>
              </w:rPr>
              <w:t>Дотации на выравнивание бюджетной обеспеченности субъектов Российской Федерации и муниципальных образований</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3</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44010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510</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14</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13,5</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13,5</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13,5</w:t>
            </w:r>
          </w:p>
        </w:tc>
      </w:tr>
      <w:tr w:rsidR="0010780F" w:rsidTr="0010780F">
        <w:trPr>
          <w:trHeight w:val="54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ind w:firstLineChars="100" w:firstLine="180"/>
              <w:rPr>
                <w:color w:val="000000"/>
                <w:sz w:val="18"/>
                <w:szCs w:val="18"/>
              </w:rPr>
            </w:pPr>
            <w:r>
              <w:rPr>
                <w:color w:val="000000"/>
                <w:sz w:val="18"/>
                <w:szCs w:val="18"/>
              </w:rPr>
              <w:t>Финансовое управление администрации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3</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44010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510</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14</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901</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13,5</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13,5</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13,5</w:t>
            </w:r>
          </w:p>
        </w:tc>
      </w:tr>
      <w:tr w:rsidR="0010780F" w:rsidTr="0010780F">
        <w:trPr>
          <w:trHeight w:val="100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ind w:firstLineChars="100" w:firstLine="181"/>
              <w:rPr>
                <w:b/>
                <w:bCs/>
                <w:color w:val="000000"/>
                <w:sz w:val="18"/>
                <w:szCs w:val="18"/>
              </w:rPr>
            </w:pPr>
            <w:r>
              <w:rPr>
                <w:b/>
                <w:bCs/>
                <w:color w:val="000000"/>
                <w:sz w:val="18"/>
                <w:szCs w:val="18"/>
              </w:rPr>
              <w:t xml:space="preserve">Основное мероприятие "Финансовая поддержка поселений Инсарского муниципального района из бюджета Инсарского </w:t>
            </w:r>
            <w:r>
              <w:rPr>
                <w:b/>
                <w:bCs/>
                <w:color w:val="000000"/>
                <w:sz w:val="18"/>
                <w:szCs w:val="18"/>
              </w:rPr>
              <w:lastRenderedPageBreak/>
              <w:t>муниципального района для решения вопросов местного значения"</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lastRenderedPageBreak/>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3</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b/>
                <w:bCs/>
                <w:color w:val="000000"/>
                <w:sz w:val="16"/>
                <w:szCs w:val="16"/>
              </w:rPr>
            </w:pPr>
            <w:r>
              <w:rPr>
                <w:b/>
                <w:bCs/>
                <w:color w:val="000000"/>
                <w:sz w:val="16"/>
                <w:szCs w:val="16"/>
              </w:rPr>
              <w:t>1745,4</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b/>
                <w:bCs/>
                <w:color w:val="000000"/>
                <w:sz w:val="16"/>
                <w:szCs w:val="16"/>
              </w:rPr>
            </w:pPr>
            <w:r>
              <w:rPr>
                <w:b/>
                <w:bCs/>
                <w:color w:val="000000"/>
                <w:sz w:val="16"/>
                <w:szCs w:val="16"/>
              </w:rPr>
              <w:t>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b/>
                <w:bCs/>
                <w:color w:val="000000"/>
                <w:sz w:val="16"/>
                <w:szCs w:val="16"/>
              </w:rPr>
            </w:pPr>
            <w:r>
              <w:rPr>
                <w:b/>
                <w:bCs/>
                <w:color w:val="000000"/>
                <w:sz w:val="16"/>
                <w:szCs w:val="16"/>
              </w:rPr>
              <w:t>0,0</w:t>
            </w:r>
          </w:p>
        </w:tc>
      </w:tr>
      <w:tr w:rsidR="0010780F" w:rsidTr="0010780F">
        <w:trPr>
          <w:trHeight w:val="75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ind w:firstLineChars="100" w:firstLine="160"/>
              <w:rPr>
                <w:color w:val="000000"/>
                <w:sz w:val="16"/>
                <w:szCs w:val="16"/>
              </w:rPr>
            </w:pPr>
            <w:r>
              <w:rPr>
                <w:color w:val="000000"/>
                <w:sz w:val="16"/>
                <w:szCs w:val="16"/>
              </w:rPr>
              <w:lastRenderedPageBreak/>
              <w:t>Субсидия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3</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44205</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1745,4</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Межбюджетные трансферты</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3</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44205</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500</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1745,4</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ind w:firstLineChars="100" w:firstLine="180"/>
              <w:rPr>
                <w:color w:val="000000"/>
                <w:sz w:val="18"/>
                <w:szCs w:val="18"/>
              </w:rPr>
            </w:pPr>
            <w:r>
              <w:rPr>
                <w:color w:val="000000"/>
                <w:sz w:val="18"/>
                <w:szCs w:val="18"/>
              </w:rPr>
              <w:t>Субсидии</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3</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44205</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520</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1745,4</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0,0</w:t>
            </w:r>
          </w:p>
        </w:tc>
      </w:tr>
      <w:tr w:rsidR="0010780F" w:rsidTr="0010780F">
        <w:trPr>
          <w:trHeight w:val="46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ind w:firstLineChars="100" w:firstLine="180"/>
              <w:rPr>
                <w:color w:val="000000"/>
                <w:sz w:val="18"/>
                <w:szCs w:val="18"/>
              </w:rPr>
            </w:pPr>
            <w:r>
              <w:rPr>
                <w:color w:val="000000"/>
                <w:sz w:val="18"/>
                <w:szCs w:val="18"/>
              </w:rPr>
              <w:t>Межбюджетные трансферты общего характера бюджетам бюджетной системы Российской Федерации</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3</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44205</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520</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14</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1745,4</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ind w:firstLineChars="100" w:firstLine="180"/>
              <w:rPr>
                <w:color w:val="000000"/>
                <w:sz w:val="18"/>
                <w:szCs w:val="18"/>
              </w:rPr>
            </w:pPr>
            <w:r>
              <w:rPr>
                <w:color w:val="000000"/>
                <w:sz w:val="18"/>
                <w:szCs w:val="18"/>
              </w:rPr>
              <w:t xml:space="preserve">Прочие межбюджетные трансферты общего характера </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3</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44205</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520</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14</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1745,4</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0,0</w:t>
            </w:r>
          </w:p>
        </w:tc>
      </w:tr>
      <w:tr w:rsidR="0010780F" w:rsidTr="0010780F">
        <w:trPr>
          <w:trHeight w:val="54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Финансовое управление администрации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17</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3</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44205</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520</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14</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901</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1745,4</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r>
      <w:tr w:rsidR="0010780F" w:rsidTr="0010780F">
        <w:trPr>
          <w:trHeight w:val="75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Муниципальная программа "По охране общественного порядка и профилактике правонарушений в Инсарском муниципальном районе на 2019-2024 годы"</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19</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 </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b/>
                <w:bCs/>
                <w:color w:val="000000"/>
                <w:sz w:val="18"/>
                <w:szCs w:val="18"/>
              </w:rPr>
            </w:pPr>
            <w:r>
              <w:rPr>
                <w:b/>
                <w:bCs/>
                <w:color w:val="000000"/>
                <w:sz w:val="18"/>
                <w:szCs w:val="18"/>
              </w:rPr>
              <w:t>100,0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b/>
                <w:bCs/>
                <w:color w:val="000000"/>
                <w:sz w:val="18"/>
                <w:szCs w:val="18"/>
              </w:rPr>
            </w:pPr>
            <w:r>
              <w:rPr>
                <w:b/>
                <w:bCs/>
                <w:color w:val="000000"/>
                <w:sz w:val="18"/>
                <w:szCs w:val="18"/>
              </w:rPr>
              <w:t>100,0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b/>
                <w:bCs/>
                <w:color w:val="000000"/>
                <w:sz w:val="18"/>
                <w:szCs w:val="18"/>
              </w:rPr>
            </w:pPr>
            <w:r>
              <w:rPr>
                <w:b/>
                <w:bCs/>
                <w:color w:val="000000"/>
                <w:sz w:val="18"/>
                <w:szCs w:val="18"/>
              </w:rPr>
              <w:t>100,0</w:t>
            </w:r>
          </w:p>
        </w:tc>
      </w:tr>
      <w:tr w:rsidR="0010780F" w:rsidTr="0010780F">
        <w:trPr>
          <w:trHeight w:val="64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Основное мероприятие «Общие мероприятия по охране общественного порядка и профилактике правонарушений»</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19</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100,0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100,0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100,0</w:t>
            </w:r>
          </w:p>
        </w:tc>
      </w:tr>
      <w:tr w:rsidR="0010780F" w:rsidTr="0010780F">
        <w:trPr>
          <w:trHeight w:val="52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Мероприятия по укреплению общественного порядка и обеспечению общественной безопасности</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19</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42300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100,0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100,0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100,0</w:t>
            </w:r>
          </w:p>
        </w:tc>
      </w:tr>
      <w:tr w:rsidR="0010780F" w:rsidTr="0010780F">
        <w:trPr>
          <w:trHeight w:val="64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19</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42300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100,0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100,0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100,0</w:t>
            </w:r>
          </w:p>
        </w:tc>
      </w:tr>
      <w:tr w:rsidR="0010780F" w:rsidTr="0010780F">
        <w:trPr>
          <w:trHeight w:val="54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xml:space="preserve"> Иные закупки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19</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42300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100,0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100,0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100,0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Национальная безопасность и правоохранительная деятельность</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19</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42300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03</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100,0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100,0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100,0</w:t>
            </w:r>
          </w:p>
        </w:tc>
      </w:tr>
      <w:tr w:rsidR="0010780F" w:rsidTr="0010780F">
        <w:trPr>
          <w:trHeight w:val="51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xml:space="preserve"> Другие вопросы в области национальной безопасности и правоохранительной деятельности</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19</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42300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03</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14</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100,0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100,0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100,0</w:t>
            </w:r>
          </w:p>
        </w:tc>
      </w:tr>
      <w:tr w:rsidR="0010780F" w:rsidTr="0010780F">
        <w:trPr>
          <w:trHeight w:val="42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Администрация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19</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42300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03</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14</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100,0</w:t>
            </w:r>
          </w:p>
        </w:tc>
      </w:tr>
      <w:tr w:rsidR="0010780F" w:rsidTr="0010780F">
        <w:trPr>
          <w:trHeight w:val="82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Муниципальная программа "Противодействие злоупотреблению наркотиками и их незаконному обороту в Инсарском муниципальном районе"</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20,0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20,0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20,0</w:t>
            </w:r>
          </w:p>
        </w:tc>
      </w:tr>
      <w:tr w:rsidR="0010780F" w:rsidTr="0010780F">
        <w:trPr>
          <w:trHeight w:val="85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Основное мероприятие "Организационно-методическое и информационное обеспечение антинаркотической деятельности"</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20,0</w:t>
            </w:r>
          </w:p>
        </w:tc>
      </w:tr>
      <w:tr w:rsidR="0010780F" w:rsidTr="0010780F">
        <w:trPr>
          <w:trHeight w:val="55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lastRenderedPageBreak/>
              <w:t>Мероприятия в области противодействия злоупотреблению наркотиками и их незаконному обороту</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42100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20,0</w:t>
            </w:r>
          </w:p>
        </w:tc>
      </w:tr>
      <w:tr w:rsidR="0010780F" w:rsidTr="0010780F">
        <w:trPr>
          <w:trHeight w:val="63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42100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20,0</w:t>
            </w:r>
          </w:p>
        </w:tc>
      </w:tr>
      <w:tr w:rsidR="0010780F" w:rsidTr="0010780F">
        <w:trPr>
          <w:trHeight w:val="52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xml:space="preserve"> Иные закупки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42100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20,0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Национальная безопасность и правоохранительная деятельность</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42100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20,0</w:t>
            </w:r>
          </w:p>
        </w:tc>
      </w:tr>
      <w:tr w:rsidR="0010780F" w:rsidTr="0010780F">
        <w:trPr>
          <w:trHeight w:val="45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Другие вопросы в области национальной безопасности и правоохранительной деятельности</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42100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20,0</w:t>
            </w:r>
          </w:p>
        </w:tc>
      </w:tr>
      <w:tr w:rsidR="0010780F" w:rsidTr="0010780F">
        <w:trPr>
          <w:trHeight w:val="48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Администрация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42100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20,0</w:t>
            </w:r>
          </w:p>
        </w:tc>
      </w:tr>
      <w:tr w:rsidR="0010780F" w:rsidTr="0010780F">
        <w:trPr>
          <w:trHeight w:val="85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ind w:firstLineChars="100" w:firstLine="181"/>
              <w:rPr>
                <w:b/>
                <w:bCs/>
                <w:color w:val="000000"/>
                <w:sz w:val="18"/>
                <w:szCs w:val="18"/>
              </w:rPr>
            </w:pPr>
            <w:r>
              <w:rPr>
                <w:b/>
                <w:bCs/>
                <w:color w:val="000000"/>
                <w:sz w:val="18"/>
                <w:szCs w:val="18"/>
              </w:rPr>
              <w:t>Муниципальная программа "Комплексное развитие сельских территорий Инсарского муниципального района Республики Мордовия на 2020-2025 годы"</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22</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 </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b/>
                <w:bCs/>
                <w:color w:val="000000"/>
                <w:sz w:val="16"/>
                <w:szCs w:val="16"/>
              </w:rPr>
            </w:pPr>
            <w:r>
              <w:rPr>
                <w:b/>
                <w:bCs/>
                <w:color w:val="000000"/>
                <w:sz w:val="16"/>
                <w:szCs w:val="16"/>
              </w:rPr>
              <w:t>153,5</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b/>
                <w:bCs/>
                <w:color w:val="000000"/>
                <w:sz w:val="16"/>
                <w:szCs w:val="16"/>
              </w:rPr>
            </w:pPr>
            <w:r>
              <w:rPr>
                <w:b/>
                <w:bCs/>
                <w:color w:val="000000"/>
                <w:sz w:val="16"/>
                <w:szCs w:val="16"/>
              </w:rPr>
              <w:t>132,7</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b/>
                <w:bCs/>
                <w:color w:val="000000"/>
                <w:sz w:val="16"/>
                <w:szCs w:val="16"/>
              </w:rPr>
            </w:pPr>
            <w:r>
              <w:rPr>
                <w:b/>
                <w:bCs/>
                <w:color w:val="000000"/>
                <w:sz w:val="16"/>
                <w:szCs w:val="16"/>
              </w:rPr>
              <w:t>100,0</w:t>
            </w:r>
          </w:p>
        </w:tc>
      </w:tr>
      <w:tr w:rsidR="0010780F" w:rsidTr="0010780F">
        <w:trPr>
          <w:trHeight w:val="58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ind w:firstLineChars="100" w:firstLine="181"/>
              <w:rPr>
                <w:b/>
                <w:bCs/>
                <w:color w:val="000000"/>
                <w:sz w:val="18"/>
                <w:szCs w:val="18"/>
              </w:rPr>
            </w:pPr>
            <w:r>
              <w:rPr>
                <w:b/>
                <w:bCs/>
                <w:color w:val="000000"/>
                <w:sz w:val="18"/>
                <w:szCs w:val="18"/>
              </w:rPr>
              <w:t>Подпрограмма "Создание условий для обеспечения доступным и комфортным жильем сельского населения"</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22</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131,9</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132,7</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100,0</w:t>
            </w:r>
          </w:p>
        </w:tc>
      </w:tr>
      <w:tr w:rsidR="0010780F" w:rsidTr="0010780F">
        <w:trPr>
          <w:trHeight w:val="64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ind w:firstLineChars="100" w:firstLine="181"/>
              <w:rPr>
                <w:b/>
                <w:bCs/>
                <w:color w:val="000000"/>
                <w:sz w:val="18"/>
                <w:szCs w:val="18"/>
              </w:rPr>
            </w:pPr>
            <w:r>
              <w:rPr>
                <w:b/>
                <w:bCs/>
                <w:color w:val="000000"/>
                <w:sz w:val="18"/>
                <w:szCs w:val="18"/>
              </w:rPr>
              <w:t>Основное мероприятие "Улучшение жилищных условий граждан проживающих на сельских территориях»</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22</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100,0</w:t>
            </w:r>
          </w:p>
        </w:tc>
      </w:tr>
      <w:tr w:rsidR="0010780F" w:rsidTr="0010780F">
        <w:trPr>
          <w:trHeight w:val="51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ind w:firstLineChars="100" w:firstLine="200"/>
              <w:rPr>
                <w:color w:val="000000"/>
                <w:sz w:val="20"/>
                <w:szCs w:val="20"/>
              </w:rPr>
            </w:pPr>
            <w:r>
              <w:rPr>
                <w:color w:val="000000"/>
                <w:sz w:val="20"/>
                <w:szCs w:val="20"/>
              </w:rPr>
              <w:t>Улучшение жилищных условий граждан, проживающих на сельских территориях</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22</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02040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100,0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20"/>
                <w:szCs w:val="20"/>
              </w:rPr>
            </w:pPr>
            <w:r>
              <w:rPr>
                <w:color w:val="000000"/>
                <w:sz w:val="20"/>
                <w:szCs w:val="20"/>
              </w:rPr>
              <w:t>Социальное обеспечение и иные выплаты населению</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22</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02040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300</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100,0</w:t>
            </w:r>
          </w:p>
        </w:tc>
      </w:tr>
      <w:tr w:rsidR="0010780F" w:rsidTr="0010780F">
        <w:trPr>
          <w:trHeight w:val="48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Социальные выплаты гражданам, кроме публичных нормативных социальных выплат</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22</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02040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320</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100,0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xml:space="preserve">Социальная политика </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22</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02040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320</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10</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100,0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Социальное обеспечение населения</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22</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02040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320</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10</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100,0</w:t>
            </w:r>
          </w:p>
        </w:tc>
      </w:tr>
      <w:tr w:rsidR="0010780F" w:rsidTr="0010780F">
        <w:trPr>
          <w:trHeight w:val="64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Администрация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22</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02040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320</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10</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03</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100,0</w:t>
            </w:r>
          </w:p>
        </w:tc>
      </w:tr>
      <w:tr w:rsidR="0010780F" w:rsidTr="0010780F">
        <w:trPr>
          <w:trHeight w:val="82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Основное мероприятие "Строительство жилья предоставляемого по договору найма жилого помещения"</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22</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31,9</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32,7</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0,0</w:t>
            </w:r>
          </w:p>
        </w:tc>
      </w:tr>
      <w:tr w:rsidR="0010780F" w:rsidTr="0010780F">
        <w:trPr>
          <w:trHeight w:val="48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Строительство жилья, предоставляемого по договору найма жилого помещения</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22</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L5762</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31,9</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32,7</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0,0</w:t>
            </w:r>
          </w:p>
        </w:tc>
      </w:tr>
      <w:tr w:rsidR="0010780F" w:rsidTr="0010780F">
        <w:trPr>
          <w:trHeight w:val="66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Капитальные вложения в объекты государственной (муниципальной) собственности</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22</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L5762</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400</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31,9</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32,7</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0,0</w:t>
            </w:r>
          </w:p>
        </w:tc>
      </w:tr>
      <w:tr w:rsidR="0010780F" w:rsidTr="0010780F">
        <w:trPr>
          <w:trHeight w:val="48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Бюджетные инвестиции</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22</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L5762</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410</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31,9</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32,7</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0,0</w:t>
            </w:r>
          </w:p>
        </w:tc>
      </w:tr>
      <w:tr w:rsidR="0010780F" w:rsidTr="0010780F">
        <w:trPr>
          <w:trHeight w:val="48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Жилищно-коммунальное хозяйство</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22</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L5762</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410</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05</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31,9</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32,7</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0,0</w:t>
            </w:r>
          </w:p>
        </w:tc>
      </w:tr>
      <w:tr w:rsidR="0010780F" w:rsidTr="0010780F">
        <w:trPr>
          <w:trHeight w:val="48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lastRenderedPageBreak/>
              <w:t>Жилищное хозяйство</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22</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L5762</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410</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05</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31,9</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32,7</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0,0</w:t>
            </w:r>
          </w:p>
        </w:tc>
      </w:tr>
      <w:tr w:rsidR="0010780F" w:rsidTr="0010780F">
        <w:trPr>
          <w:trHeight w:val="48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Администрация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22</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L5762</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410</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05</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31,9</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32,7</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r>
      <w:tr w:rsidR="0010780F" w:rsidTr="0010780F">
        <w:trPr>
          <w:trHeight w:val="48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Подпрограмма "Создание и развитие инфраструктуры на сельских территориях"</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22</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2</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21,6</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0,0</w:t>
            </w:r>
          </w:p>
        </w:tc>
      </w:tr>
      <w:tr w:rsidR="0010780F" w:rsidTr="0010780F">
        <w:trPr>
          <w:trHeight w:val="48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Основное мероприятие "Развитие транспортной инфраструктуры на сельских территориях"</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22</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2</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21,6</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0,0</w:t>
            </w:r>
          </w:p>
        </w:tc>
      </w:tr>
      <w:tr w:rsidR="0010780F" w:rsidTr="0010780F">
        <w:trPr>
          <w:trHeight w:val="48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Развитие транспортной инфраструктуры на сельских территориях</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22</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2</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L3725</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21,6</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0,0</w:t>
            </w:r>
          </w:p>
        </w:tc>
      </w:tr>
      <w:tr w:rsidR="0010780F" w:rsidTr="0010780F">
        <w:trPr>
          <w:trHeight w:val="48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sz w:val="18"/>
                <w:szCs w:val="18"/>
              </w:rPr>
            </w:pPr>
            <w:r>
              <w:rPr>
                <w:sz w:val="18"/>
                <w:szCs w:val="18"/>
              </w:rPr>
              <w:t>Капитальные вложения в объекты государственной (муниципальной) собственности</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22</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2</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L3725</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400</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21,6</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0,0</w:t>
            </w:r>
          </w:p>
        </w:tc>
      </w:tr>
      <w:tr w:rsidR="0010780F" w:rsidTr="0010780F">
        <w:trPr>
          <w:trHeight w:val="378"/>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sz w:val="18"/>
                <w:szCs w:val="18"/>
              </w:rPr>
            </w:pPr>
            <w:r>
              <w:rPr>
                <w:sz w:val="18"/>
                <w:szCs w:val="18"/>
              </w:rPr>
              <w:t>Бюджетные инвестиции</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22</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2</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L3725</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410</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21,6</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0,0</w:t>
            </w:r>
          </w:p>
        </w:tc>
      </w:tr>
      <w:tr w:rsidR="0010780F" w:rsidTr="0010780F">
        <w:trPr>
          <w:trHeight w:val="426"/>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Национальная экономика</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22</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2</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L3725</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410</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04</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21,6</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0,0</w:t>
            </w:r>
          </w:p>
        </w:tc>
      </w:tr>
      <w:tr w:rsidR="0010780F" w:rsidTr="0010780F">
        <w:trPr>
          <w:trHeight w:val="48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Дорожное хозяйство (Дорожные фонды)</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22</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2</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L3725</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410</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04</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09</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21,6</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0,0</w:t>
            </w:r>
          </w:p>
        </w:tc>
      </w:tr>
      <w:tr w:rsidR="0010780F" w:rsidTr="0010780F">
        <w:trPr>
          <w:trHeight w:val="48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Администрация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22</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2</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L3725</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410</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04</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09</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21,6</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0,0</w:t>
            </w:r>
          </w:p>
        </w:tc>
      </w:tr>
      <w:tr w:rsidR="0010780F" w:rsidTr="0010780F">
        <w:trPr>
          <w:trHeight w:val="52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Муниципальная программа "Противодействие коррупции в Инсарском муниципальном районе на 2016-2024 годы"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23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20,0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20,0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20,0</w:t>
            </w:r>
          </w:p>
        </w:tc>
      </w:tr>
      <w:tr w:rsidR="0010780F" w:rsidTr="0010780F">
        <w:trPr>
          <w:trHeight w:val="94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Основное мероприятие "Мероприятие в области муниципальной службы, совершенствования оказания муниципальных услуг, снижения административных барьеров, по поддержке малого и среднего бизнеса</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20,0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Мероприятия по противодействию и профилактике коррупции</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42380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20,0</w:t>
            </w:r>
          </w:p>
        </w:tc>
      </w:tr>
      <w:tr w:rsidR="0010780F" w:rsidTr="0010780F">
        <w:trPr>
          <w:trHeight w:val="45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42380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20,0</w:t>
            </w:r>
          </w:p>
        </w:tc>
      </w:tr>
      <w:tr w:rsidR="0010780F" w:rsidTr="0010780F">
        <w:trPr>
          <w:trHeight w:val="57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xml:space="preserve"> Иные закупки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42380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20,0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xml:space="preserve">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42380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20,0</w:t>
            </w:r>
          </w:p>
        </w:tc>
      </w:tr>
      <w:tr w:rsidR="0010780F" w:rsidTr="0010780F">
        <w:trPr>
          <w:trHeight w:val="81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42380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20,0</w:t>
            </w:r>
          </w:p>
        </w:tc>
      </w:tr>
      <w:tr w:rsidR="0010780F" w:rsidTr="0010780F">
        <w:trPr>
          <w:trHeight w:val="75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Администрация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42380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20,0</w:t>
            </w:r>
          </w:p>
        </w:tc>
      </w:tr>
      <w:tr w:rsidR="0010780F" w:rsidTr="0010780F">
        <w:trPr>
          <w:trHeight w:val="81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Муниципальная программа "Развитие и поддержка малого и среднего предпринимательства в Инсарском муниципальном районе на 2018-2024 годы"</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29</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 </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b/>
                <w:bCs/>
                <w:color w:val="000000"/>
                <w:sz w:val="18"/>
                <w:szCs w:val="18"/>
              </w:rPr>
            </w:pPr>
            <w:r>
              <w:rPr>
                <w:b/>
                <w:bCs/>
                <w:color w:val="000000"/>
                <w:sz w:val="18"/>
                <w:szCs w:val="18"/>
              </w:rPr>
              <w:t>10,0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b/>
                <w:bCs/>
                <w:color w:val="000000"/>
                <w:sz w:val="18"/>
                <w:szCs w:val="18"/>
              </w:rPr>
            </w:pPr>
            <w:r>
              <w:rPr>
                <w:b/>
                <w:bCs/>
                <w:color w:val="000000"/>
                <w:sz w:val="18"/>
                <w:szCs w:val="18"/>
              </w:rPr>
              <w:t>10,0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b/>
                <w:bCs/>
                <w:color w:val="000000"/>
                <w:sz w:val="18"/>
                <w:szCs w:val="18"/>
              </w:rPr>
            </w:pPr>
            <w:r>
              <w:rPr>
                <w:b/>
                <w:bCs/>
                <w:color w:val="000000"/>
                <w:sz w:val="18"/>
                <w:szCs w:val="18"/>
              </w:rPr>
              <w:t>10,0</w:t>
            </w:r>
          </w:p>
        </w:tc>
      </w:tr>
      <w:tr w:rsidR="0010780F" w:rsidTr="0010780F">
        <w:trPr>
          <w:trHeight w:val="129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lastRenderedPageBreak/>
              <w:t xml:space="preserve"> Основное мероприятие "Развитие инфраструктуры поддержки малого и среднего предпринимательства. Информационная и консультационная поддержка субъектов малого и среднего предпринимательства"</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29</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10,0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10,0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10,0</w:t>
            </w:r>
          </w:p>
        </w:tc>
      </w:tr>
      <w:tr w:rsidR="0010780F" w:rsidTr="0010780F">
        <w:trPr>
          <w:trHeight w:val="75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xml:space="preserve">Субсидии субъектам малого и среднего предпринимательства на возмещение части затрат, связанных с повышением квалификации кадров </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29</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91310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10,0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10,0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10,0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Иные бюджетные ассигнования</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29</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91310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800</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10,0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10,0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10,0</w:t>
            </w:r>
          </w:p>
        </w:tc>
      </w:tr>
      <w:tr w:rsidR="0010780F" w:rsidTr="0010780F">
        <w:trPr>
          <w:trHeight w:val="72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Субсидии юридическим лицам (кроме некоммерческих организаций), индивидуальным предпринимателям, физическим лицам-производителям товаров, работ, услуг</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29</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91310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810</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10,0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10,0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10,0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Национальная экономика</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29</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91310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810</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04</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10,0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10,0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10,0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Другие вопросы в области национальной экономики</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29</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91310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810</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04</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12</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10,0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10,0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10,0</w:t>
            </w:r>
          </w:p>
        </w:tc>
      </w:tr>
      <w:tr w:rsidR="0010780F" w:rsidTr="0010780F">
        <w:trPr>
          <w:trHeight w:val="55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Администрация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29</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91310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810</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04</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12</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10,0</w:t>
            </w:r>
          </w:p>
        </w:tc>
      </w:tr>
      <w:tr w:rsidR="0010780F" w:rsidTr="0010780F">
        <w:trPr>
          <w:trHeight w:val="669"/>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Муниципальная программа «Управление муниципальными имуществом и земельными ресурсами» в Инсарском муниципальном районе Республики Мордовия на 2016-2024 годы»</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35</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 </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b/>
                <w:bCs/>
                <w:color w:val="000000"/>
                <w:sz w:val="18"/>
                <w:szCs w:val="18"/>
              </w:rPr>
            </w:pPr>
            <w:r>
              <w:rPr>
                <w:b/>
                <w:bCs/>
                <w:color w:val="000000"/>
                <w:sz w:val="18"/>
                <w:szCs w:val="18"/>
              </w:rPr>
              <w:t>100,0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b/>
                <w:bCs/>
                <w:color w:val="000000"/>
                <w:sz w:val="18"/>
                <w:szCs w:val="18"/>
              </w:rPr>
            </w:pPr>
            <w:r>
              <w:rPr>
                <w:b/>
                <w:bCs/>
                <w:color w:val="000000"/>
                <w:sz w:val="18"/>
                <w:szCs w:val="18"/>
              </w:rPr>
              <w:t>60,0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b/>
                <w:bCs/>
                <w:color w:val="000000"/>
                <w:sz w:val="18"/>
                <w:szCs w:val="18"/>
              </w:rPr>
            </w:pPr>
            <w:r>
              <w:rPr>
                <w:b/>
                <w:bCs/>
                <w:color w:val="000000"/>
                <w:sz w:val="18"/>
                <w:szCs w:val="18"/>
              </w:rPr>
              <w:t>90,0</w:t>
            </w:r>
          </w:p>
        </w:tc>
      </w:tr>
      <w:tr w:rsidR="0010780F" w:rsidTr="0010780F">
        <w:trPr>
          <w:trHeight w:val="43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Основное мероприятие «Управление муниципальным имуществом»</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35</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60,0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30,0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60,0</w:t>
            </w:r>
          </w:p>
        </w:tc>
      </w:tr>
      <w:tr w:rsidR="0010780F" w:rsidTr="0010780F">
        <w:trPr>
          <w:trHeight w:val="45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6"/>
                <w:szCs w:val="16"/>
              </w:rPr>
            </w:pPr>
            <w:r>
              <w:rPr>
                <w:color w:val="000000"/>
                <w:sz w:val="16"/>
                <w:szCs w:val="16"/>
              </w:rPr>
              <w:t xml:space="preserve"> Оценка недвижимости, признание прав и урегулирование отношений по муниципальной собственности</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35</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42200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60,0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30,0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60,0</w:t>
            </w:r>
          </w:p>
        </w:tc>
      </w:tr>
      <w:tr w:rsidR="0010780F" w:rsidTr="0010780F">
        <w:trPr>
          <w:trHeight w:val="46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35</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42200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60,0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30,0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60,0</w:t>
            </w:r>
          </w:p>
        </w:tc>
      </w:tr>
      <w:tr w:rsidR="0010780F" w:rsidTr="0010780F">
        <w:trPr>
          <w:trHeight w:val="48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xml:space="preserve"> Иные закупки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35</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42200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60,0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30,0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60,0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xml:space="preserve">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35</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42200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60,0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30,0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60,0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Другие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35</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42200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13</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60,0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30,0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60,0</w:t>
            </w:r>
          </w:p>
        </w:tc>
      </w:tr>
      <w:tr w:rsidR="0010780F" w:rsidTr="0010780F">
        <w:trPr>
          <w:trHeight w:val="42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Администрация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35</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42200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13</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60,0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60,0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Основное мероприятие «Управление земельными ресурсами»</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35</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40,0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30,0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30,0</w:t>
            </w:r>
          </w:p>
        </w:tc>
      </w:tr>
      <w:tr w:rsidR="0010780F" w:rsidTr="0010780F">
        <w:trPr>
          <w:trHeight w:val="52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6"/>
                <w:szCs w:val="16"/>
              </w:rPr>
            </w:pPr>
            <w:r>
              <w:rPr>
                <w:color w:val="000000"/>
                <w:sz w:val="16"/>
                <w:szCs w:val="16"/>
              </w:rPr>
              <w:t>Оценка недвижимости, признание прав и урегулирование отношений по муниципальной собственности</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35</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42200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40,0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30,0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30,0</w:t>
            </w:r>
          </w:p>
        </w:tc>
      </w:tr>
      <w:tr w:rsidR="0010780F" w:rsidTr="0010780F">
        <w:trPr>
          <w:trHeight w:val="64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35</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42200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40,0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30,0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30,0</w:t>
            </w:r>
          </w:p>
        </w:tc>
      </w:tr>
      <w:tr w:rsidR="0010780F" w:rsidTr="0010780F">
        <w:trPr>
          <w:trHeight w:val="48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xml:space="preserve"> Иные закупки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35</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42200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40,0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30,0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30,0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lastRenderedPageBreak/>
              <w:t xml:space="preserve">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35</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42200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40,0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30,0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30,0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Другие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35</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42200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13</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40,0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30,0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30,0</w:t>
            </w:r>
          </w:p>
        </w:tc>
      </w:tr>
      <w:tr w:rsidR="0010780F" w:rsidTr="0010780F">
        <w:trPr>
          <w:trHeight w:val="60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Администрация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35</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42200</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13</w:t>
            </w:r>
          </w:p>
        </w:tc>
        <w:tc>
          <w:tcPr>
            <w:tcW w:w="567"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color w:val="000000"/>
                <w:sz w:val="18"/>
                <w:szCs w:val="18"/>
              </w:rPr>
            </w:pPr>
            <w:r>
              <w:rPr>
                <w:color w:val="000000"/>
                <w:sz w:val="18"/>
                <w:szCs w:val="18"/>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40,0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30,0</w:t>
            </w:r>
          </w:p>
        </w:tc>
      </w:tr>
      <w:tr w:rsidR="0010780F" w:rsidTr="0010780F">
        <w:trPr>
          <w:trHeight w:val="72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Муниципальная программа "Организация отдыха детей в каникулярное время в Инсарском муниципальном районе на 2016-2025 годы"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b/>
                <w:bCs/>
                <w:color w:val="000000"/>
                <w:sz w:val="16"/>
                <w:szCs w:val="16"/>
              </w:rPr>
            </w:pPr>
            <w:r>
              <w:rPr>
                <w:b/>
                <w:bCs/>
                <w:color w:val="000000"/>
                <w:sz w:val="16"/>
                <w:szCs w:val="16"/>
              </w:rPr>
              <w:t>5343,4</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b/>
                <w:bCs/>
                <w:color w:val="000000"/>
                <w:sz w:val="16"/>
                <w:szCs w:val="16"/>
              </w:rPr>
            </w:pPr>
            <w:r>
              <w:rPr>
                <w:b/>
                <w:bCs/>
                <w:color w:val="000000"/>
                <w:sz w:val="16"/>
                <w:szCs w:val="16"/>
              </w:rPr>
              <w:t>4549,5</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b/>
                <w:bCs/>
                <w:color w:val="000000"/>
                <w:sz w:val="16"/>
                <w:szCs w:val="16"/>
              </w:rPr>
            </w:pPr>
            <w:r>
              <w:rPr>
                <w:b/>
                <w:bCs/>
                <w:color w:val="000000"/>
                <w:sz w:val="16"/>
                <w:szCs w:val="16"/>
              </w:rPr>
              <w:t>4549,5</w:t>
            </w:r>
          </w:p>
        </w:tc>
      </w:tr>
      <w:tr w:rsidR="0010780F" w:rsidTr="0010780F">
        <w:trPr>
          <w:trHeight w:val="70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Основное мероприятие "Реализация мероприятий по содержанию МБУ "Инсарский детский оздоровительный лагерь им. В.Я. Антропова"</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05</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1140,6</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346,3</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346,3</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Учреждения по работе с молодежью</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05</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61110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1140,6</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346,3</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346,3</w:t>
            </w:r>
          </w:p>
        </w:tc>
      </w:tr>
      <w:tr w:rsidR="0010780F" w:rsidTr="0010780F">
        <w:trPr>
          <w:trHeight w:val="58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Предоставление субсидий бюджетным, автономным учреждениям и иным некоммерческим организациям</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05</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61110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1140,6</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346,3</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346,3</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xml:space="preserve">Субсидии бюджетным учреждениям </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05</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61110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1140,6</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346,3</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346,3</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Образование</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05</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61110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1140,6</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346,3</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346,3</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ind w:firstLineChars="100" w:firstLine="200"/>
              <w:rPr>
                <w:color w:val="000000"/>
                <w:sz w:val="20"/>
                <w:szCs w:val="20"/>
              </w:rPr>
            </w:pPr>
            <w:r>
              <w:rPr>
                <w:color w:val="000000"/>
                <w:sz w:val="20"/>
                <w:szCs w:val="20"/>
              </w:rPr>
              <w:t>Молодежная политика</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05</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61110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07</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1140,6</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346,3</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346,3</w:t>
            </w:r>
          </w:p>
        </w:tc>
      </w:tr>
      <w:tr w:rsidR="0010780F" w:rsidTr="0010780F">
        <w:trPr>
          <w:trHeight w:val="72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Управление по социальной работе администрации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05</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61110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07</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1140,6</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346,3</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346,3</w:t>
            </w:r>
          </w:p>
        </w:tc>
      </w:tr>
      <w:tr w:rsidR="0010780F" w:rsidTr="0010780F">
        <w:trPr>
          <w:trHeight w:val="386"/>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Основное мероприятие "Организация отдыха и оздоровление детей в летний период на базе МБУ "Инсарский детский оздоровительный лагерь им. В.Я. Антропова"</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06</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2185,5</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2185,7</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2185,7</w:t>
            </w:r>
          </w:p>
        </w:tc>
      </w:tr>
      <w:tr w:rsidR="0010780F" w:rsidTr="0010780F">
        <w:trPr>
          <w:trHeight w:val="70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6"/>
                <w:szCs w:val="16"/>
              </w:rPr>
            </w:pPr>
            <w:r>
              <w:rPr>
                <w:color w:val="000000"/>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06</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77210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2185,5</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2185,7</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2185,7</w:t>
            </w:r>
          </w:p>
        </w:tc>
      </w:tr>
      <w:tr w:rsidR="0010780F" w:rsidTr="0010780F">
        <w:trPr>
          <w:trHeight w:val="43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Предоставление субсидий бюджетным, автономным учреждениям и иным некоммерческим организациям</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06</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77210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600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2185,5</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2185,7</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2185,7</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xml:space="preserve">Субсидии бюджетным учреждениям </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06</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77210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2185,5</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2185,7</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2185,7</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Образование</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06</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77210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2185,5</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2185,7</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2185,7</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ind w:firstLineChars="100" w:firstLine="200"/>
              <w:rPr>
                <w:color w:val="000000"/>
                <w:sz w:val="20"/>
                <w:szCs w:val="20"/>
              </w:rPr>
            </w:pPr>
            <w:r>
              <w:rPr>
                <w:color w:val="000000"/>
                <w:sz w:val="20"/>
                <w:szCs w:val="20"/>
              </w:rPr>
              <w:t>Молодежная политика</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06</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77210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07</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2185,5</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2185,7</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2185,7</w:t>
            </w:r>
          </w:p>
        </w:tc>
      </w:tr>
      <w:tr w:rsidR="0010780F" w:rsidTr="0010780F">
        <w:trPr>
          <w:trHeight w:val="70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Управление по социальной работе администрации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06</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77210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07</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2185,5</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2185,7</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2185,7</w:t>
            </w:r>
          </w:p>
        </w:tc>
      </w:tr>
      <w:tr w:rsidR="0010780F" w:rsidTr="0010780F">
        <w:trPr>
          <w:trHeight w:val="73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Основное мероприятие "Организация работы лагерей на базе образовательных учреждений Инсарского муниципального района в каникулярный период"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08</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2017,3</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2017,5</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2017,5</w:t>
            </w:r>
          </w:p>
        </w:tc>
      </w:tr>
      <w:tr w:rsidR="0010780F" w:rsidTr="0010780F">
        <w:trPr>
          <w:trHeight w:val="90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6"/>
                <w:szCs w:val="16"/>
              </w:rPr>
            </w:pPr>
            <w:r>
              <w:rPr>
                <w:color w:val="000000"/>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08</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77210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2017,3</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2017,5</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2017,5</w:t>
            </w:r>
          </w:p>
        </w:tc>
      </w:tr>
      <w:tr w:rsidR="0010780F" w:rsidTr="0010780F">
        <w:trPr>
          <w:trHeight w:val="51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xml:space="preserve">Предоставление субсидий бюджетным, автономным </w:t>
            </w:r>
            <w:r>
              <w:rPr>
                <w:color w:val="000000"/>
                <w:sz w:val="18"/>
                <w:szCs w:val="18"/>
              </w:rPr>
              <w:lastRenderedPageBreak/>
              <w:t>учреждениям и иным некоммерческим организациям</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lastRenderedPageBreak/>
              <w:t>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08</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77210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600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2017,3</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2017,5</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2017,5</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lastRenderedPageBreak/>
              <w:t xml:space="preserve">Субсидии бюджетным учреждениям </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08</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77210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2017,3</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2017,5</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2017,5</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Образование</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08</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77210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2017,3</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2017,5</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2017,5</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ind w:firstLineChars="100" w:firstLine="200"/>
              <w:rPr>
                <w:color w:val="000000"/>
                <w:sz w:val="20"/>
                <w:szCs w:val="20"/>
              </w:rPr>
            </w:pPr>
            <w:r>
              <w:rPr>
                <w:color w:val="000000"/>
                <w:sz w:val="20"/>
                <w:szCs w:val="20"/>
              </w:rPr>
              <w:t>Молодежная политика</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08</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77210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07</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2017,3</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2017,5</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2017,5</w:t>
            </w:r>
          </w:p>
        </w:tc>
      </w:tr>
      <w:tr w:rsidR="0010780F" w:rsidTr="0010780F">
        <w:trPr>
          <w:trHeight w:val="63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Управление по социальной работе администрации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08</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77210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07</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2017,3</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2017,5</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2017,5</w:t>
            </w:r>
          </w:p>
        </w:tc>
      </w:tr>
      <w:tr w:rsidR="0010780F" w:rsidTr="0010780F">
        <w:trPr>
          <w:trHeight w:val="63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Муниципальная программа "Повышение безопасности дорожного движения в Инсарском муниципальном районе"</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41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3,0</w:t>
            </w:r>
          </w:p>
        </w:tc>
      </w:tr>
      <w:tr w:rsidR="0010780F" w:rsidTr="0010780F">
        <w:trPr>
          <w:trHeight w:val="99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Основное мероприятие "Содействие в обеспечении общеобразовательных и дошкольных общеобразовательных учреждений литературой, наглядными пособиями, обучающими играми и видеоматериалами по данной тематике"</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05</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3,0</w:t>
            </w:r>
          </w:p>
        </w:tc>
      </w:tr>
      <w:tr w:rsidR="0010780F" w:rsidTr="0010780F">
        <w:trPr>
          <w:trHeight w:val="37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Мероприятия в области образования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05</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42240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3,0</w:t>
            </w:r>
          </w:p>
        </w:tc>
      </w:tr>
      <w:tr w:rsidR="0010780F" w:rsidTr="0010780F">
        <w:trPr>
          <w:trHeight w:val="76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05</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42240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3,0</w:t>
            </w:r>
          </w:p>
        </w:tc>
      </w:tr>
      <w:tr w:rsidR="0010780F" w:rsidTr="0010780F">
        <w:trPr>
          <w:trHeight w:val="63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xml:space="preserve"> Иные закупки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05</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42240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Образование</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05</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42240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3,0</w:t>
            </w:r>
          </w:p>
        </w:tc>
      </w:tr>
      <w:tr w:rsidR="0010780F" w:rsidTr="0010780F">
        <w:trPr>
          <w:trHeight w:val="40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Другие вопросы в области образования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05</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42240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09</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3,0</w:t>
            </w:r>
          </w:p>
        </w:tc>
      </w:tr>
      <w:tr w:rsidR="0010780F" w:rsidTr="0010780F">
        <w:trPr>
          <w:trHeight w:val="63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Управление по социальной работе администрации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05</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42240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07</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09</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3,0</w:t>
            </w:r>
          </w:p>
        </w:tc>
      </w:tr>
      <w:tr w:rsidR="0010780F" w:rsidTr="0010780F">
        <w:trPr>
          <w:trHeight w:val="76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Муниципальная программа "Развитие и обеспечение эффективности деятельности администрации Инсарского муниципального района на 2018-2025годы"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b/>
                <w:bCs/>
                <w:color w:val="000000"/>
                <w:sz w:val="16"/>
                <w:szCs w:val="16"/>
              </w:rPr>
            </w:pPr>
            <w:r>
              <w:rPr>
                <w:b/>
                <w:bCs/>
                <w:color w:val="000000"/>
                <w:sz w:val="16"/>
                <w:szCs w:val="16"/>
              </w:rPr>
              <w:t>19103,9</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b/>
                <w:bCs/>
                <w:color w:val="000000"/>
                <w:sz w:val="16"/>
                <w:szCs w:val="16"/>
              </w:rPr>
            </w:pPr>
            <w:r>
              <w:rPr>
                <w:b/>
                <w:bCs/>
                <w:color w:val="000000"/>
                <w:sz w:val="16"/>
                <w:szCs w:val="16"/>
              </w:rPr>
              <w:t>13280,0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b/>
                <w:bCs/>
                <w:color w:val="000000"/>
                <w:sz w:val="16"/>
                <w:szCs w:val="16"/>
              </w:rPr>
            </w:pPr>
            <w:r>
              <w:rPr>
                <w:b/>
                <w:bCs/>
                <w:color w:val="000000"/>
                <w:sz w:val="16"/>
                <w:szCs w:val="16"/>
              </w:rPr>
              <w:t>13413,0</w:t>
            </w:r>
          </w:p>
        </w:tc>
      </w:tr>
      <w:tr w:rsidR="0010780F" w:rsidTr="0010780F">
        <w:trPr>
          <w:trHeight w:val="51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Основное мероприятие "Финансовое обеспечение деятельности органов местного самоуправления"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17549,1</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12293,9</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12126,9</w:t>
            </w:r>
          </w:p>
        </w:tc>
      </w:tr>
      <w:tr w:rsidR="0010780F" w:rsidTr="0010780F">
        <w:trPr>
          <w:trHeight w:val="46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Доплаты к пенсиям муниципальных служащих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03010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2240,2</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2329,8</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2423</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20"/>
                <w:szCs w:val="20"/>
              </w:rPr>
            </w:pPr>
            <w:r>
              <w:rPr>
                <w:color w:val="000000"/>
                <w:sz w:val="20"/>
                <w:szCs w:val="20"/>
              </w:rPr>
              <w:t>Социальное обеспечение и иные выплаты населению</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03010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300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2240,2</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2329,8</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2423</w:t>
            </w:r>
          </w:p>
        </w:tc>
      </w:tr>
      <w:tr w:rsidR="0010780F" w:rsidTr="0010780F">
        <w:trPr>
          <w:trHeight w:val="270"/>
        </w:trPr>
        <w:tc>
          <w:tcPr>
            <w:tcW w:w="2850"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Публичные нормативные социальные выплаты гражданам</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03010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310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2240,2</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2329,8</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2423</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Социальная политика</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03010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310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2240,2</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2329,8</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2423</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Пенсионное обеспечение</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03010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310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2240,2</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2329,8</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2423</w:t>
            </w:r>
          </w:p>
        </w:tc>
      </w:tr>
      <w:tr w:rsidR="0010780F" w:rsidTr="0010780F">
        <w:trPr>
          <w:trHeight w:val="70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Администрация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03010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310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900</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sz w:val="16"/>
                <w:szCs w:val="16"/>
              </w:rPr>
            </w:pPr>
            <w:r>
              <w:rPr>
                <w:sz w:val="16"/>
                <w:szCs w:val="16"/>
              </w:rPr>
              <w:t>2 240,2</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sz w:val="16"/>
                <w:szCs w:val="16"/>
              </w:rPr>
            </w:pPr>
            <w:r>
              <w:rPr>
                <w:sz w:val="16"/>
                <w:szCs w:val="16"/>
              </w:rPr>
              <w:t>2 329,8</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sz w:val="16"/>
                <w:szCs w:val="16"/>
              </w:rPr>
            </w:pPr>
            <w:r>
              <w:rPr>
                <w:sz w:val="16"/>
                <w:szCs w:val="16"/>
              </w:rPr>
              <w:t>2 423,0</w:t>
            </w:r>
          </w:p>
        </w:tc>
      </w:tr>
      <w:tr w:rsidR="0010780F" w:rsidTr="0010780F">
        <w:trPr>
          <w:trHeight w:val="46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lastRenderedPageBreak/>
              <w:t xml:space="preserve">Расходы на выплаты по оплате труда работников органов местного самоуправления </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41110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13290,6</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8121,3</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8121,3</w:t>
            </w:r>
          </w:p>
        </w:tc>
      </w:tr>
      <w:tr w:rsidR="0010780F" w:rsidTr="0010780F">
        <w:trPr>
          <w:trHeight w:val="96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41110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100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13290,6</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8121,3</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8121,3</w:t>
            </w:r>
          </w:p>
        </w:tc>
      </w:tr>
      <w:tr w:rsidR="0010780F" w:rsidTr="0010780F">
        <w:trPr>
          <w:trHeight w:val="6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Расходы на выплаты персоналу государственных (муниципальных) органов</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41110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13290,6</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8121,3</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8121,3</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xml:space="preserve">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41110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13290,6</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8121,3</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8121,3</w:t>
            </w:r>
          </w:p>
        </w:tc>
      </w:tr>
      <w:tr w:rsidR="0010780F" w:rsidTr="0010780F">
        <w:trPr>
          <w:trHeight w:val="87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41110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13290,6</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8121,3</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8121,3</w:t>
            </w:r>
          </w:p>
        </w:tc>
      </w:tr>
      <w:tr w:rsidR="0010780F" w:rsidTr="0010780F">
        <w:trPr>
          <w:trHeight w:val="40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Администрация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41110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11230,6</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6721,2</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6721,2</w:t>
            </w:r>
          </w:p>
        </w:tc>
      </w:tr>
      <w:tr w:rsidR="0010780F" w:rsidTr="0010780F">
        <w:trPr>
          <w:trHeight w:val="60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Управление по социальной работе администрации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41110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2060,0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1400,1</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1400,1</w:t>
            </w:r>
          </w:p>
        </w:tc>
      </w:tr>
      <w:tr w:rsidR="0010780F" w:rsidTr="0010780F">
        <w:trPr>
          <w:trHeight w:val="48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Расходы на обеспечение функций органов местного самоуправления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209,7</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204,7</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204,7</w:t>
            </w:r>
          </w:p>
        </w:tc>
      </w:tr>
      <w:tr w:rsidR="0010780F" w:rsidTr="0010780F">
        <w:trPr>
          <w:trHeight w:val="96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100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209,7</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204,7</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204,7</w:t>
            </w:r>
          </w:p>
        </w:tc>
      </w:tr>
      <w:tr w:rsidR="0010780F" w:rsidTr="0010780F">
        <w:trPr>
          <w:trHeight w:val="48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Расходы на выплаты персоналу государственных (муниципальных) органов</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209,7</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204,7</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204,7</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xml:space="preserve">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209,7</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204,7</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204,7</w:t>
            </w:r>
          </w:p>
        </w:tc>
      </w:tr>
      <w:tr w:rsidR="0010780F" w:rsidTr="0010780F">
        <w:trPr>
          <w:trHeight w:val="90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209,7</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204,7</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204,7</w:t>
            </w:r>
          </w:p>
        </w:tc>
      </w:tr>
      <w:tr w:rsidR="0010780F" w:rsidTr="0010780F">
        <w:trPr>
          <w:trHeight w:val="57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Администрация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207,7</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197,6</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197,6</w:t>
            </w:r>
          </w:p>
        </w:tc>
      </w:tr>
      <w:tr w:rsidR="0010780F" w:rsidTr="0010780F">
        <w:trPr>
          <w:trHeight w:val="42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Управление по социальной работе администрации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7,1</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7,1</w:t>
            </w:r>
          </w:p>
        </w:tc>
      </w:tr>
      <w:tr w:rsidR="0010780F" w:rsidTr="0010780F">
        <w:trPr>
          <w:trHeight w:val="45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xml:space="preserve">Расходы на выплаты по оплате труда высшего должностного лица  </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41150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1335,0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1164,8</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904,4</w:t>
            </w:r>
          </w:p>
        </w:tc>
      </w:tr>
      <w:tr w:rsidR="0010780F" w:rsidTr="0010780F">
        <w:trPr>
          <w:trHeight w:val="96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rPr>
                <w:color w:val="000000"/>
                <w:sz w:val="18"/>
                <w:szCs w:val="18"/>
              </w:rPr>
              <w:lastRenderedPageBreak/>
              <w:t>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lastRenderedPageBreak/>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41150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100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1335,0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1164,8</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904,4</w:t>
            </w:r>
          </w:p>
        </w:tc>
      </w:tr>
      <w:tr w:rsidR="0010780F" w:rsidTr="0010780F">
        <w:trPr>
          <w:trHeight w:val="72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lastRenderedPageBreak/>
              <w:t>Расходы на выплаты персоналу государственных (муниципальных) органов</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41150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1335,0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1164,8</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904,4</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xml:space="preserve">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41150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1335,0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1164,8</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904,4</w:t>
            </w:r>
          </w:p>
        </w:tc>
      </w:tr>
      <w:tr w:rsidR="0010780F" w:rsidTr="0010780F">
        <w:trPr>
          <w:trHeight w:val="66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Функционирование высшего должностного лица субъектов РФ, муниципального образования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41150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02</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1335,0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1164,8</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904,4</w:t>
            </w:r>
          </w:p>
        </w:tc>
      </w:tr>
      <w:tr w:rsidR="0010780F" w:rsidTr="0010780F">
        <w:trPr>
          <w:trHeight w:val="48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Администрация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41150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02</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1335,0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1164,8</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904,4</w:t>
            </w:r>
          </w:p>
        </w:tc>
      </w:tr>
      <w:tr w:rsidR="0010780F" w:rsidTr="0010780F">
        <w:trPr>
          <w:trHeight w:val="78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6"/>
                <w:szCs w:val="16"/>
              </w:rPr>
            </w:pPr>
            <w:r>
              <w:rPr>
                <w:b/>
                <w:bCs/>
                <w:color w:val="000000"/>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77020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100,4</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100,6</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100,8</w:t>
            </w:r>
          </w:p>
        </w:tc>
      </w:tr>
      <w:tr w:rsidR="0010780F" w:rsidTr="0010780F">
        <w:trPr>
          <w:trHeight w:val="96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77020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100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100,4</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100,6</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100,8</w:t>
            </w:r>
          </w:p>
        </w:tc>
      </w:tr>
      <w:tr w:rsidR="0010780F" w:rsidTr="0010780F">
        <w:trPr>
          <w:trHeight w:val="52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Расходы на выплаты персоналу государственных (муниципальных</w:t>
            </w:r>
            <w:proofErr w:type="gramStart"/>
            <w:r>
              <w:rPr>
                <w:color w:val="000000"/>
                <w:sz w:val="18"/>
                <w:szCs w:val="18"/>
              </w:rPr>
              <w:t>)о</w:t>
            </w:r>
            <w:proofErr w:type="gramEnd"/>
            <w:r>
              <w:rPr>
                <w:color w:val="000000"/>
                <w:sz w:val="18"/>
                <w:szCs w:val="18"/>
              </w:rPr>
              <w:t>рганов</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77020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100,4</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100,6</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100,8</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xml:space="preserve">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77020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100,4</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100,6</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100,8</w:t>
            </w:r>
          </w:p>
        </w:tc>
      </w:tr>
      <w:tr w:rsidR="0010780F" w:rsidTr="0010780F">
        <w:trPr>
          <w:trHeight w:val="88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77020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100,4</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100,6</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100,8</w:t>
            </w:r>
          </w:p>
        </w:tc>
      </w:tr>
      <w:tr w:rsidR="0010780F" w:rsidTr="0010780F">
        <w:trPr>
          <w:trHeight w:val="78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Администрация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77020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100,4</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100,6</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100,8</w:t>
            </w:r>
          </w:p>
        </w:tc>
      </w:tr>
      <w:tr w:rsidR="0010780F" w:rsidTr="0010780F">
        <w:trPr>
          <w:trHeight w:val="163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6"/>
                <w:szCs w:val="16"/>
              </w:rPr>
            </w:pPr>
            <w:r>
              <w:rPr>
                <w:b/>
                <w:bCs/>
                <w:color w:val="000000"/>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Республике Мордовия от 30марта 2005г №26-З "Об организации деятельности комиссий по делам несовершеннолетних и защите их прав в Республике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77030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178,1</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178,1</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178,1</w:t>
            </w:r>
          </w:p>
        </w:tc>
      </w:tr>
      <w:tr w:rsidR="0010780F" w:rsidTr="0010780F">
        <w:trPr>
          <w:trHeight w:val="111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77030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100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178,1</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178,1</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178,1</w:t>
            </w:r>
          </w:p>
        </w:tc>
      </w:tr>
      <w:tr w:rsidR="0010780F" w:rsidTr="0010780F">
        <w:trPr>
          <w:trHeight w:val="46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Расходы на выплаты персоналу государственных (муниципальных) органов</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77030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178,1</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178,1</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178,1</w:t>
            </w:r>
          </w:p>
        </w:tc>
      </w:tr>
      <w:tr w:rsidR="0010780F" w:rsidTr="0010780F">
        <w:trPr>
          <w:trHeight w:val="46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lastRenderedPageBreak/>
              <w:t xml:space="preserve">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77030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178,1</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178,1</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178,1</w:t>
            </w:r>
          </w:p>
        </w:tc>
      </w:tr>
      <w:tr w:rsidR="0010780F" w:rsidTr="0010780F">
        <w:trPr>
          <w:trHeight w:val="46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77030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178,1</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178,1</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178,1</w:t>
            </w:r>
          </w:p>
        </w:tc>
      </w:tr>
      <w:tr w:rsidR="0010780F" w:rsidTr="0010780F">
        <w:trPr>
          <w:trHeight w:val="76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Администрация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77030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178,1</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178,1</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178,1</w:t>
            </w:r>
          </w:p>
        </w:tc>
      </w:tr>
      <w:tr w:rsidR="0010780F" w:rsidTr="0010780F">
        <w:trPr>
          <w:trHeight w:val="84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6"/>
                <w:szCs w:val="16"/>
              </w:rPr>
            </w:pPr>
            <w:r>
              <w:rPr>
                <w:b/>
                <w:bCs/>
                <w:color w:val="000000"/>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77510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72,6</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71,9</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71,6</w:t>
            </w:r>
          </w:p>
        </w:tc>
      </w:tr>
      <w:tr w:rsidR="0010780F" w:rsidTr="0010780F">
        <w:trPr>
          <w:trHeight w:val="96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77510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100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72,6</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71,9</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71,6</w:t>
            </w:r>
          </w:p>
        </w:tc>
      </w:tr>
      <w:tr w:rsidR="0010780F" w:rsidTr="0010780F">
        <w:trPr>
          <w:trHeight w:val="45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Расходы на выплаты персоналу государственных (муниципальных) органов</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77510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72,6</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71,9</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71,6</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xml:space="preserve">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77510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72,6</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71,9</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71,6</w:t>
            </w:r>
          </w:p>
        </w:tc>
      </w:tr>
      <w:tr w:rsidR="0010780F" w:rsidTr="0010780F">
        <w:trPr>
          <w:trHeight w:val="75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77510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72,6</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71,9</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71,6</w:t>
            </w:r>
          </w:p>
        </w:tc>
      </w:tr>
      <w:tr w:rsidR="0010780F" w:rsidTr="0010780F">
        <w:trPr>
          <w:trHeight w:val="57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Администрация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77510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72,6</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71,9</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71,6</w:t>
            </w:r>
          </w:p>
        </w:tc>
      </w:tr>
      <w:tr w:rsidR="0010780F" w:rsidTr="0010780F">
        <w:trPr>
          <w:trHeight w:val="67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6"/>
                <w:szCs w:val="16"/>
              </w:rPr>
            </w:pPr>
            <w:r>
              <w:rPr>
                <w:b/>
                <w:bCs/>
                <w:color w:val="000000"/>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77540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122,5</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122,7</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123,0</w:t>
            </w:r>
          </w:p>
        </w:tc>
      </w:tr>
      <w:tr w:rsidR="0010780F" w:rsidTr="0010780F">
        <w:trPr>
          <w:trHeight w:val="96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77540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100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122,5</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122,7</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123,0</w:t>
            </w:r>
          </w:p>
        </w:tc>
      </w:tr>
      <w:tr w:rsidR="0010780F" w:rsidTr="0010780F">
        <w:trPr>
          <w:trHeight w:val="57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Расходы на выплаты персоналу государственных (муниципальных</w:t>
            </w:r>
            <w:proofErr w:type="gramStart"/>
            <w:r>
              <w:rPr>
                <w:color w:val="000000"/>
                <w:sz w:val="18"/>
                <w:szCs w:val="18"/>
              </w:rPr>
              <w:t>)о</w:t>
            </w:r>
            <w:proofErr w:type="gramEnd"/>
            <w:r>
              <w:rPr>
                <w:color w:val="000000"/>
                <w:sz w:val="18"/>
                <w:szCs w:val="18"/>
              </w:rPr>
              <w:t>рганов</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77540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122,5</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122,7</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123,0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xml:space="preserve">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77540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122,5</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122,7</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123,0</w:t>
            </w:r>
          </w:p>
        </w:tc>
      </w:tr>
      <w:tr w:rsidR="0010780F" w:rsidTr="0010780F">
        <w:trPr>
          <w:trHeight w:val="73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77540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122,5</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122,7</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123,0</w:t>
            </w:r>
          </w:p>
        </w:tc>
      </w:tr>
      <w:tr w:rsidR="0010780F" w:rsidTr="0010780F">
        <w:trPr>
          <w:trHeight w:val="60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Администрация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77540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122,5</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122,7</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123,0</w:t>
            </w:r>
          </w:p>
        </w:tc>
      </w:tr>
      <w:tr w:rsidR="0010780F" w:rsidTr="0010780F">
        <w:trPr>
          <w:trHeight w:val="78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Основное мероприятие "Материально-техническое обеспечение деятельности администрации Инсарского муниципального района"</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1554,8</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986,1</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1286,1</w:t>
            </w:r>
          </w:p>
        </w:tc>
      </w:tr>
      <w:tr w:rsidR="0010780F" w:rsidTr="0010780F">
        <w:trPr>
          <w:trHeight w:val="46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6"/>
                <w:szCs w:val="16"/>
              </w:rPr>
            </w:pPr>
            <w:r>
              <w:rPr>
                <w:color w:val="000000"/>
                <w:sz w:val="16"/>
                <w:szCs w:val="16"/>
              </w:rPr>
              <w:t>Расходы на обеспечение функций органов местного самоуправления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1549,8</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981,1</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1281,1</w:t>
            </w:r>
          </w:p>
        </w:tc>
      </w:tr>
      <w:tr w:rsidR="0010780F" w:rsidTr="0010780F">
        <w:trPr>
          <w:trHeight w:val="55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1229,0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764,8</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1064,8</w:t>
            </w:r>
          </w:p>
        </w:tc>
      </w:tr>
      <w:tr w:rsidR="0010780F" w:rsidTr="0010780F">
        <w:trPr>
          <w:trHeight w:val="54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1229,0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764,8</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1064,8</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xml:space="preserve">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1229,0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764,8</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1064,8</w:t>
            </w:r>
          </w:p>
        </w:tc>
      </w:tr>
      <w:tr w:rsidR="0010780F" w:rsidTr="0010780F">
        <w:trPr>
          <w:trHeight w:val="79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1229,0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764,8</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1064,8</w:t>
            </w:r>
          </w:p>
        </w:tc>
      </w:tr>
      <w:tr w:rsidR="0010780F" w:rsidTr="0010780F">
        <w:trPr>
          <w:trHeight w:val="55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Администрация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1132,1</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678,5</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978,5</w:t>
            </w:r>
          </w:p>
        </w:tc>
      </w:tr>
      <w:tr w:rsidR="0010780F" w:rsidTr="0010780F">
        <w:trPr>
          <w:trHeight w:val="64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Управление по социальной работе администрации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96,9</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86,3</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86,3</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Иные бюджетные ассигнования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800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320,8</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216,3</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216,3</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xml:space="preserve"> Уплата налогов, сборов и иных платежей </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850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320,8</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216,3</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216,3</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xml:space="preserve">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850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320,8</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216,3</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216,3</w:t>
            </w:r>
          </w:p>
        </w:tc>
      </w:tr>
      <w:tr w:rsidR="0010780F" w:rsidTr="0010780F">
        <w:trPr>
          <w:trHeight w:val="87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850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320,8</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216,3</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216,3</w:t>
            </w:r>
          </w:p>
        </w:tc>
      </w:tr>
      <w:tr w:rsidR="0010780F" w:rsidTr="0010780F">
        <w:trPr>
          <w:trHeight w:val="51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Администрация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41120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850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320,8</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216,3</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216,3</w:t>
            </w:r>
          </w:p>
        </w:tc>
      </w:tr>
      <w:tr w:rsidR="0010780F" w:rsidTr="0010780F">
        <w:trPr>
          <w:trHeight w:val="127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6"/>
                <w:szCs w:val="16"/>
              </w:rPr>
            </w:pPr>
            <w:r>
              <w:rPr>
                <w:b/>
                <w:bCs/>
                <w:color w:val="000000"/>
                <w:sz w:val="16"/>
                <w:szCs w:val="16"/>
              </w:rPr>
              <w:t xml:space="preserve">Осуществление государственных полномочий Республике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15июня 2015года №38-З "Об </w:t>
            </w:r>
            <w:r>
              <w:rPr>
                <w:b/>
                <w:bCs/>
                <w:color w:val="000000"/>
                <w:sz w:val="16"/>
                <w:szCs w:val="16"/>
              </w:rPr>
              <w:lastRenderedPageBreak/>
              <w:t>административной ответственности на территории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lastRenderedPageBreak/>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77150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3,3</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3,3</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3,3</w:t>
            </w:r>
          </w:p>
        </w:tc>
      </w:tr>
      <w:tr w:rsidR="0010780F" w:rsidTr="0010780F">
        <w:trPr>
          <w:trHeight w:val="63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20"/>
                <w:szCs w:val="20"/>
              </w:rPr>
            </w:pPr>
            <w:r>
              <w:rPr>
                <w:color w:val="000000"/>
                <w:sz w:val="20"/>
                <w:szCs w:val="20"/>
              </w:rPr>
              <w:lastRenderedPageBreak/>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77150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3,3</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3,3</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3,3</w:t>
            </w:r>
          </w:p>
        </w:tc>
      </w:tr>
      <w:tr w:rsidR="0010780F" w:rsidTr="0010780F">
        <w:trPr>
          <w:trHeight w:val="46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xml:space="preserve"> Иные закупки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77150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3,3</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3,3</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3,3</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xml:space="preserve">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77150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3,3</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3,3</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3,3</w:t>
            </w:r>
          </w:p>
        </w:tc>
      </w:tr>
      <w:tr w:rsidR="0010780F" w:rsidTr="0010780F">
        <w:trPr>
          <w:trHeight w:val="67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77150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3,3</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3,3</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3,3</w:t>
            </w:r>
          </w:p>
        </w:tc>
      </w:tr>
      <w:tr w:rsidR="0010780F" w:rsidTr="0010780F">
        <w:trPr>
          <w:trHeight w:val="42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Администрация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77150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3,3</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3,3</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3,3</w:t>
            </w:r>
          </w:p>
        </w:tc>
      </w:tr>
      <w:tr w:rsidR="0010780F" w:rsidTr="0010780F">
        <w:trPr>
          <w:trHeight w:val="79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6"/>
                <w:szCs w:val="16"/>
              </w:rPr>
            </w:pPr>
            <w:r>
              <w:rPr>
                <w:b/>
                <w:bCs/>
                <w:color w:val="000000"/>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77560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1,7</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1,7</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1,7</w:t>
            </w:r>
          </w:p>
        </w:tc>
      </w:tr>
      <w:tr w:rsidR="0010780F" w:rsidTr="0010780F">
        <w:trPr>
          <w:trHeight w:val="63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77560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1,7</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1,7</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1,7</w:t>
            </w:r>
          </w:p>
        </w:tc>
      </w:tr>
      <w:tr w:rsidR="0010780F" w:rsidTr="0010780F">
        <w:trPr>
          <w:trHeight w:val="48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xml:space="preserve"> Иные закупки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77560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1,7</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1,7</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1,7</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xml:space="preserve">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77560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1,7</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1,7</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1,7</w:t>
            </w:r>
          </w:p>
        </w:tc>
      </w:tr>
      <w:tr w:rsidR="0010780F" w:rsidTr="0010780F">
        <w:trPr>
          <w:trHeight w:val="66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77560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1,7</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1,7</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1,7</w:t>
            </w:r>
          </w:p>
        </w:tc>
      </w:tr>
      <w:tr w:rsidR="0010780F" w:rsidTr="0010780F">
        <w:trPr>
          <w:trHeight w:val="54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Администрация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02</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77560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1,7</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1,7</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1,7</w:t>
            </w:r>
          </w:p>
        </w:tc>
      </w:tr>
      <w:tr w:rsidR="0010780F" w:rsidTr="0010780F">
        <w:trPr>
          <w:trHeight w:val="66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Непрограммные расходы главных распорядителей бюджетных средств Инсарского муниципального района</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b/>
                <w:bCs/>
                <w:color w:val="000000"/>
                <w:sz w:val="18"/>
                <w:szCs w:val="18"/>
              </w:rPr>
            </w:pPr>
            <w:r>
              <w:rPr>
                <w:b/>
                <w:bCs/>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16149,1</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15356,5</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17421,7</w:t>
            </w:r>
          </w:p>
        </w:tc>
      </w:tr>
      <w:tr w:rsidR="0010780F" w:rsidTr="0010780F">
        <w:trPr>
          <w:trHeight w:val="72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Непрограммые расходы в рамках обеспечения деятельности главных распорядителей бюджетных средств Инсарского муниципального района</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16149,1</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15356,5</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17421,7</w:t>
            </w:r>
          </w:p>
        </w:tc>
      </w:tr>
      <w:tr w:rsidR="0010780F" w:rsidTr="0010780F">
        <w:trPr>
          <w:trHeight w:val="42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Оказание других видов социальной помощи</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01170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40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10</w:t>
            </w:r>
          </w:p>
        </w:tc>
      </w:tr>
      <w:tr w:rsidR="0010780F" w:rsidTr="0010780F">
        <w:trPr>
          <w:trHeight w:val="40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Социальное обеспечение и иные выплаты населению</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01170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300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40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Публичные нормативные социальные выплаты гражданам</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01170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310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40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10</w:t>
            </w:r>
          </w:p>
        </w:tc>
      </w:tr>
      <w:tr w:rsidR="0010780F" w:rsidTr="0010780F">
        <w:trPr>
          <w:trHeight w:val="37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lastRenderedPageBreak/>
              <w:t>Социальная политика</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01170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310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40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10</w:t>
            </w:r>
          </w:p>
        </w:tc>
      </w:tr>
      <w:tr w:rsidR="0010780F" w:rsidTr="0010780F">
        <w:trPr>
          <w:trHeight w:val="36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Социальное обеспечение населения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01170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310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03</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40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10</w:t>
            </w:r>
          </w:p>
        </w:tc>
      </w:tr>
      <w:tr w:rsidR="0010780F" w:rsidTr="0010780F">
        <w:trPr>
          <w:trHeight w:val="42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Администрация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01170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310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03</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40,0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10,0</w:t>
            </w:r>
          </w:p>
        </w:tc>
      </w:tr>
      <w:tr w:rsidR="0010780F" w:rsidTr="0010780F">
        <w:trPr>
          <w:trHeight w:val="49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Резервный фонд администрации Инсарского муниципального района</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41180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50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100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Иные бюджетные ассигнования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41180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50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100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20"/>
                <w:szCs w:val="20"/>
              </w:rPr>
            </w:pPr>
            <w:r>
              <w:rPr>
                <w:color w:val="000000"/>
                <w:sz w:val="20"/>
                <w:szCs w:val="20"/>
              </w:rPr>
              <w:t>Резервные средства</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41180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870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50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100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xml:space="preserve">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41180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870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50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100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Резервные фонды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41180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870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50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100</w:t>
            </w:r>
          </w:p>
        </w:tc>
      </w:tr>
      <w:tr w:rsidR="0010780F" w:rsidTr="0010780F">
        <w:trPr>
          <w:trHeight w:val="52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Администрация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41180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870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50,0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100,0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proofErr w:type="gramStart"/>
            <w:r>
              <w:rPr>
                <w:b/>
                <w:bCs/>
                <w:color w:val="000000"/>
                <w:sz w:val="18"/>
                <w:szCs w:val="18"/>
              </w:rPr>
              <w:t>Мероприятия</w:t>
            </w:r>
            <w:proofErr w:type="gramEnd"/>
            <w:r>
              <w:rPr>
                <w:b/>
                <w:bCs/>
                <w:color w:val="000000"/>
                <w:sz w:val="18"/>
                <w:szCs w:val="18"/>
              </w:rPr>
              <w:t xml:space="preserve"> связанные с муниципальным управлением</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41210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30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30</w:t>
            </w:r>
          </w:p>
        </w:tc>
      </w:tr>
      <w:tr w:rsidR="0010780F" w:rsidTr="0010780F">
        <w:trPr>
          <w:trHeight w:val="43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41210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30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30</w:t>
            </w:r>
          </w:p>
        </w:tc>
      </w:tr>
      <w:tr w:rsidR="0010780F" w:rsidTr="0010780F">
        <w:trPr>
          <w:trHeight w:val="48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xml:space="preserve"> Иные закупки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41210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30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30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xml:space="preserve">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41210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30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30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Другие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41210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13</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100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30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30</w:t>
            </w:r>
          </w:p>
        </w:tc>
      </w:tr>
      <w:tr w:rsidR="0010780F" w:rsidTr="0010780F">
        <w:trPr>
          <w:trHeight w:val="43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Администрация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41210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13</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30,0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Условно утвержденные расходы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41990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1950,0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3950,0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Иные бюджетные ассигнования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41990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1950,0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3950,0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Резервные средства</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41990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870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1950,0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3950,0</w:t>
            </w:r>
          </w:p>
        </w:tc>
      </w:tr>
      <w:tr w:rsidR="0010780F" w:rsidTr="0010780F">
        <w:trPr>
          <w:trHeight w:val="25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Условно утвержденные расходы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41990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870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1950,0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3950,0</w:t>
            </w:r>
          </w:p>
        </w:tc>
      </w:tr>
      <w:tr w:rsidR="0010780F" w:rsidTr="0010780F">
        <w:trPr>
          <w:trHeight w:val="25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Условно утвержденные расходы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41990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870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99</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1950,0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3950,0</w:t>
            </w:r>
          </w:p>
        </w:tc>
      </w:tr>
      <w:tr w:rsidR="0010780F" w:rsidTr="0010780F">
        <w:trPr>
          <w:trHeight w:val="60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Финансовое управление администрации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41990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870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99</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901</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1950,0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3950,0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Мероприятия в области культуры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42250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49,9</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19,5</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19,3</w:t>
            </w:r>
          </w:p>
        </w:tc>
      </w:tr>
      <w:tr w:rsidR="0010780F" w:rsidTr="0010780F">
        <w:trPr>
          <w:trHeight w:val="49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Предоставление субсидий бюджетным, автономным учреждениям и иным некоммерческим организациям</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42250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600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49,9</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19,5</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19,3</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xml:space="preserve">Субсидии бюджетным учреждениям </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42250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49,9</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19,5</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19,3</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Культура, кинематография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42250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08</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49,9</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19,5</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19,3</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Культура</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42250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08</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49,9</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19,5</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19,3</w:t>
            </w:r>
          </w:p>
        </w:tc>
      </w:tr>
      <w:tr w:rsidR="0010780F" w:rsidTr="0010780F">
        <w:trPr>
          <w:trHeight w:val="69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Управление по социальной работе администрации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42250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610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08</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49,9</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19,5</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19,3</w:t>
            </w:r>
          </w:p>
        </w:tc>
      </w:tr>
      <w:tr w:rsidR="0010780F" w:rsidTr="0010780F">
        <w:trPr>
          <w:trHeight w:val="48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Взнос на капитальный ремонт общего имущества в многоквартирном доме</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42360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17,8</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18,5</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18,5</w:t>
            </w:r>
          </w:p>
        </w:tc>
      </w:tr>
      <w:tr w:rsidR="0010780F" w:rsidTr="0010780F">
        <w:trPr>
          <w:trHeight w:val="45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xml:space="preserve">Закупка товаров, работ и услуг для обеспечения государственных </w:t>
            </w:r>
            <w:r>
              <w:rPr>
                <w:color w:val="000000"/>
                <w:sz w:val="18"/>
                <w:szCs w:val="18"/>
              </w:rPr>
              <w:lastRenderedPageBreak/>
              <w:t>(муниципальных)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lastRenderedPageBreak/>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42360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17,8</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18,5</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18,5</w:t>
            </w:r>
          </w:p>
        </w:tc>
      </w:tr>
      <w:tr w:rsidR="0010780F" w:rsidTr="0010780F">
        <w:trPr>
          <w:trHeight w:val="46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lastRenderedPageBreak/>
              <w:t xml:space="preserve"> Иные закупки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42360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17,8</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18,5</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18,5</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Жилищно-коммунальное хозяйство</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42360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17,8</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18,5</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18,5</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Жилищное хозяйство</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42360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17,8</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18,5</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18,5</w:t>
            </w:r>
          </w:p>
        </w:tc>
      </w:tr>
      <w:tr w:rsidR="0010780F" w:rsidTr="0010780F">
        <w:trPr>
          <w:trHeight w:val="60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Администрация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42360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05</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17,8</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18,5</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18,5</w:t>
            </w:r>
          </w:p>
        </w:tc>
      </w:tr>
      <w:tr w:rsidR="0010780F" w:rsidTr="0010780F">
        <w:trPr>
          <w:trHeight w:val="96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6"/>
                <w:szCs w:val="16"/>
              </w:rPr>
            </w:pPr>
            <w:r>
              <w:rPr>
                <w:b/>
                <w:bCs/>
                <w:color w:val="000000"/>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51200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15,3</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0,0</w:t>
            </w:r>
          </w:p>
        </w:tc>
      </w:tr>
      <w:tr w:rsidR="0010780F" w:rsidTr="0010780F">
        <w:trPr>
          <w:trHeight w:val="70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51200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15,3</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0,0</w:t>
            </w:r>
          </w:p>
        </w:tc>
      </w:tr>
      <w:tr w:rsidR="0010780F" w:rsidTr="0010780F">
        <w:trPr>
          <w:trHeight w:val="51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xml:space="preserve"> Иные закупки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51200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15,3</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0,0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xml:space="preserve">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51200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15,3</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0,0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0,0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Судебная система</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51200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05</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15,3</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0,0</w:t>
            </w:r>
          </w:p>
        </w:tc>
      </w:tr>
      <w:tr w:rsidR="0010780F" w:rsidTr="0010780F">
        <w:trPr>
          <w:trHeight w:val="54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Администрация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51200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05</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15,3</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r>
      <w:tr w:rsidR="0010780F" w:rsidTr="0010780F">
        <w:trPr>
          <w:trHeight w:val="99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6"/>
                <w:szCs w:val="16"/>
              </w:rPr>
            </w:pPr>
            <w:r>
              <w:rPr>
                <w:b/>
                <w:bCs/>
                <w:color w:val="000000"/>
                <w:sz w:val="16"/>
                <w:szCs w:val="16"/>
              </w:rPr>
              <w:t>Осуществление переданных полномочий Российской Федерации на государственную регистрацию актов гражданского состояния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59300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1075,4</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740,3</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761,0</w:t>
            </w:r>
          </w:p>
        </w:tc>
      </w:tr>
      <w:tr w:rsidR="0010780F" w:rsidTr="0010780F">
        <w:trPr>
          <w:trHeight w:val="96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6"/>
                <w:szCs w:val="16"/>
              </w:rPr>
            </w:pPr>
            <w:r>
              <w:rPr>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59300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806,0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523,0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543,7</w:t>
            </w:r>
          </w:p>
        </w:tc>
      </w:tr>
      <w:tr w:rsidR="0010780F" w:rsidTr="0010780F">
        <w:trPr>
          <w:trHeight w:val="70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Расходы на выплаты персоналу государственных (муниципальных</w:t>
            </w:r>
            <w:proofErr w:type="gramStart"/>
            <w:r>
              <w:rPr>
                <w:color w:val="000000"/>
                <w:sz w:val="18"/>
                <w:szCs w:val="18"/>
              </w:rPr>
              <w:t>)о</w:t>
            </w:r>
            <w:proofErr w:type="gramEnd"/>
            <w:r>
              <w:rPr>
                <w:color w:val="000000"/>
                <w:sz w:val="18"/>
                <w:szCs w:val="18"/>
              </w:rPr>
              <w:t>рганов</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59300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806,0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523,0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543,7</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Национальная безопасность и правоохранительная деятельность</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59300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806</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523</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543,7</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Органы юстиции</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59300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806</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523</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543,7</w:t>
            </w:r>
          </w:p>
        </w:tc>
      </w:tr>
      <w:tr w:rsidR="0010780F" w:rsidTr="0010780F">
        <w:trPr>
          <w:trHeight w:val="6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Администрация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59300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806,0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523,0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543,7</w:t>
            </w:r>
          </w:p>
        </w:tc>
      </w:tr>
      <w:tr w:rsidR="0010780F" w:rsidTr="0010780F">
        <w:trPr>
          <w:trHeight w:val="43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59300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269,4</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217,3</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217,3</w:t>
            </w:r>
          </w:p>
        </w:tc>
      </w:tr>
      <w:tr w:rsidR="0010780F" w:rsidTr="0010780F">
        <w:trPr>
          <w:trHeight w:val="42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xml:space="preserve"> Иные закупки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59300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269,4</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217,3</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217,3</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Национальная безопасность и правоохранительная деятельность</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59300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269,4</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217,3</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217,3</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Органы юстиции</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59300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269,4</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217,3</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217,3</w:t>
            </w:r>
          </w:p>
        </w:tc>
      </w:tr>
      <w:tr w:rsidR="0010780F" w:rsidTr="0010780F">
        <w:trPr>
          <w:trHeight w:val="46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Администрация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59300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269,4</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217,3</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217,3</w:t>
            </w:r>
          </w:p>
        </w:tc>
      </w:tr>
      <w:tr w:rsidR="0010780F" w:rsidTr="0010780F">
        <w:trPr>
          <w:trHeight w:val="37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lastRenderedPageBreak/>
              <w:t>Учреждения по обеспечению хозяйственного обслуживания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6876,7</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4257,7</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4257,7</w:t>
            </w:r>
          </w:p>
        </w:tc>
      </w:tr>
      <w:tr w:rsidR="0010780F" w:rsidTr="0010780F">
        <w:trPr>
          <w:trHeight w:val="244"/>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5082,7</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3022,4</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3022,4</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20"/>
                <w:szCs w:val="20"/>
              </w:rPr>
            </w:pPr>
            <w:r>
              <w:rPr>
                <w:color w:val="000000"/>
                <w:sz w:val="20"/>
                <w:szCs w:val="20"/>
              </w:rPr>
              <w:t>Расходы на выплаты персоналу казенных учреждений</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5082,7</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3022,4</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3022,4</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xml:space="preserve">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2355,5</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937,4</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937,4</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Другие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13</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2355,5</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937,4</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937,4</w:t>
            </w:r>
          </w:p>
        </w:tc>
      </w:tr>
      <w:tr w:rsidR="0010780F" w:rsidTr="0010780F">
        <w:trPr>
          <w:trHeight w:val="57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Администрация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13</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2355,5</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937,4</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937,4</w:t>
            </w:r>
          </w:p>
        </w:tc>
      </w:tr>
      <w:tr w:rsidR="0010780F" w:rsidTr="0010780F">
        <w:trPr>
          <w:trHeight w:val="333"/>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20"/>
                <w:szCs w:val="20"/>
              </w:rPr>
            </w:pPr>
            <w:r>
              <w:rPr>
                <w:color w:val="000000"/>
                <w:sz w:val="20"/>
                <w:szCs w:val="20"/>
              </w:rPr>
              <w:t>Культура, кинематография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08</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2727,2</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2085,0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2085,0</w:t>
            </w:r>
          </w:p>
        </w:tc>
      </w:tr>
      <w:tr w:rsidR="0010780F" w:rsidTr="0010780F">
        <w:trPr>
          <w:trHeight w:val="57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Другие вопросы в области культуры, кинематографии</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08</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2727,2</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2085,0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2085,0</w:t>
            </w:r>
          </w:p>
        </w:tc>
      </w:tr>
      <w:tr w:rsidR="0010780F" w:rsidTr="0010780F">
        <w:trPr>
          <w:trHeight w:val="57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Администрация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08</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2727,2</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2085,0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2085,0</w:t>
            </w:r>
          </w:p>
        </w:tc>
      </w:tr>
      <w:tr w:rsidR="0010780F" w:rsidTr="0010780F">
        <w:trPr>
          <w:trHeight w:val="48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1580,9</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1023,3</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1023,3</w:t>
            </w:r>
          </w:p>
        </w:tc>
      </w:tr>
      <w:tr w:rsidR="0010780F" w:rsidTr="0010780F">
        <w:trPr>
          <w:trHeight w:val="49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xml:space="preserve"> Иные закупки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1580,9</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1023,3</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1023,3</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xml:space="preserve">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1580,9</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1023,3</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1023,3</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Другие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13</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1580,9</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1023,3</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1023,3</w:t>
            </w:r>
          </w:p>
        </w:tc>
      </w:tr>
      <w:tr w:rsidR="0010780F" w:rsidTr="0010780F">
        <w:trPr>
          <w:trHeight w:val="60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Администрация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13</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1580,9</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1023,3</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1023,3</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Иные бюджетные ассигнования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213,1</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212,0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212,0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xml:space="preserve"> Уплата налогов, сборов и иных платежей </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850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213,1</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212,0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212,0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xml:space="preserve">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850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213,1</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212,0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212,0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Другие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850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13</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213,1</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212,0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212,0</w:t>
            </w:r>
          </w:p>
        </w:tc>
      </w:tr>
      <w:tr w:rsidR="0010780F" w:rsidTr="0010780F">
        <w:trPr>
          <w:trHeight w:val="54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Администрация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850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13</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213,1</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212,0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212,0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Архивные учреждения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61030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295,0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259,9</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259,9</w:t>
            </w:r>
          </w:p>
        </w:tc>
      </w:tr>
      <w:tr w:rsidR="0010780F" w:rsidTr="0010780F">
        <w:trPr>
          <w:trHeight w:val="96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6"/>
                <w:szCs w:val="16"/>
              </w:rPr>
            </w:pPr>
            <w:r>
              <w:rPr>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61030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100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268,3</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246,5</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246,5</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20"/>
                <w:szCs w:val="20"/>
              </w:rPr>
            </w:pPr>
            <w:r>
              <w:rPr>
                <w:color w:val="000000"/>
                <w:sz w:val="20"/>
                <w:szCs w:val="20"/>
              </w:rPr>
              <w:t>Расходы на выплаты персоналу казенных учреждений</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61030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110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268,3</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246,5</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246,5</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xml:space="preserve">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61030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110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268,3</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246,5</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246,5</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Другие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61030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110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13</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268,3</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246,5</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246,5</w:t>
            </w:r>
          </w:p>
        </w:tc>
      </w:tr>
      <w:tr w:rsidR="0010780F" w:rsidTr="0010780F">
        <w:trPr>
          <w:trHeight w:val="58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lastRenderedPageBreak/>
              <w:t>Администрация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61030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center"/>
              <w:rPr>
                <w:color w:val="000000"/>
                <w:sz w:val="18"/>
                <w:szCs w:val="18"/>
              </w:rPr>
            </w:pPr>
            <w:r>
              <w:rPr>
                <w:color w:val="000000"/>
                <w:sz w:val="18"/>
                <w:szCs w:val="18"/>
              </w:rPr>
              <w:t>110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13</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268,3</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246,5</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246,5</w:t>
            </w:r>
          </w:p>
        </w:tc>
      </w:tr>
      <w:tr w:rsidR="0010780F" w:rsidTr="0010780F">
        <w:trPr>
          <w:trHeight w:val="54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61030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26,7</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13,4</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13,4</w:t>
            </w:r>
          </w:p>
        </w:tc>
      </w:tr>
      <w:tr w:rsidR="0010780F" w:rsidTr="0010780F">
        <w:trPr>
          <w:trHeight w:val="57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xml:space="preserve"> Иные закупки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61030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26,7</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13,4</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13,4</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xml:space="preserve">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61030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26,7</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13,4</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13,4</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Другие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61030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13</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26,7</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13,4</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13,4</w:t>
            </w:r>
          </w:p>
        </w:tc>
      </w:tr>
      <w:tr w:rsidR="0010780F" w:rsidTr="0010780F">
        <w:trPr>
          <w:trHeight w:val="52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Администрация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61030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13</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26,7</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13,4</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13,4</w:t>
            </w:r>
          </w:p>
        </w:tc>
      </w:tr>
      <w:tr w:rsidR="0010780F" w:rsidTr="0010780F">
        <w:trPr>
          <w:trHeight w:val="72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Учреждения по защите населения и территории от чрезвычайных ситуаций природного и техногенного характера, гражданской обороне</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1192,1</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952,4</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952,4</w:t>
            </w:r>
          </w:p>
        </w:tc>
      </w:tr>
      <w:tr w:rsidR="0010780F" w:rsidTr="0010780F">
        <w:trPr>
          <w:trHeight w:val="96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1106,6</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876,1</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876,1</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20"/>
                <w:szCs w:val="20"/>
              </w:rPr>
            </w:pPr>
            <w:r>
              <w:rPr>
                <w:color w:val="000000"/>
                <w:sz w:val="20"/>
                <w:szCs w:val="20"/>
              </w:rPr>
              <w:t>Расходы на выплаты персоналу казенных учреждений</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1106,6</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876,1</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876,1</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Национальная безопасность и правоохранительная деятельность</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1106,6</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876,1</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876,1</w:t>
            </w:r>
          </w:p>
        </w:tc>
      </w:tr>
      <w:tr w:rsidR="0010780F" w:rsidTr="0010780F">
        <w:trPr>
          <w:trHeight w:val="67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Защита населения и территории от чрезвычайных ситуаций природного и техногенного характера, пожарная безопасность</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1106,6</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876,1</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876,1</w:t>
            </w:r>
          </w:p>
        </w:tc>
      </w:tr>
      <w:tr w:rsidR="0010780F" w:rsidTr="0010780F">
        <w:trPr>
          <w:trHeight w:val="48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Администрация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1106,6</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876,1</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876,1</w:t>
            </w:r>
          </w:p>
        </w:tc>
      </w:tr>
      <w:tr w:rsidR="0010780F" w:rsidTr="0010780F">
        <w:trPr>
          <w:trHeight w:val="48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83,3</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74,1</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74,1</w:t>
            </w:r>
          </w:p>
        </w:tc>
      </w:tr>
      <w:tr w:rsidR="0010780F" w:rsidTr="0010780F">
        <w:trPr>
          <w:trHeight w:val="63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xml:space="preserve"> Иные закупки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83,3</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74,1</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74,1</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Национальная безопасность и правоохранительная деятельность</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83,3</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74,1</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74,1</w:t>
            </w:r>
          </w:p>
        </w:tc>
      </w:tr>
      <w:tr w:rsidR="0010780F" w:rsidTr="0010780F">
        <w:trPr>
          <w:trHeight w:val="55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Защита населения и территории от чрезвычайных ситуаций природного и техногенного характера, пожарная безопасность</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83,3</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74,1</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74,1</w:t>
            </w:r>
          </w:p>
        </w:tc>
      </w:tr>
      <w:tr w:rsidR="0010780F" w:rsidTr="0010780F">
        <w:trPr>
          <w:trHeight w:val="43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Администрация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83,3</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74,1</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74,1</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Иные бюджетные ассигнования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2,2</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2,2</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2,2</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xml:space="preserve"> Уплата налогов, сборов и иных платежей </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850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2,2</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2,2</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2,2</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Национальная безопасность и правоохранительная деятельность</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850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2,2</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2,2</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2,2</w:t>
            </w:r>
          </w:p>
        </w:tc>
      </w:tr>
      <w:tr w:rsidR="0010780F" w:rsidTr="0010780F">
        <w:trPr>
          <w:trHeight w:val="78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lastRenderedPageBreak/>
              <w:t>Защита населения и территории от чрезвычайных ситуаций природного и техногенного характера, пожарная безопасность</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850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2,2</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2,2</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2,2</w:t>
            </w:r>
          </w:p>
        </w:tc>
      </w:tr>
      <w:tr w:rsidR="0010780F" w:rsidTr="0010780F">
        <w:trPr>
          <w:trHeight w:val="63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Администрация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61040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850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03</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2,2</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2,2</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2,2</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Централизованные бухгалтерии</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61230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3568,9</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3041,1</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3041,1</w:t>
            </w:r>
          </w:p>
        </w:tc>
      </w:tr>
      <w:tr w:rsidR="0010780F" w:rsidTr="0010780F">
        <w:trPr>
          <w:trHeight w:val="96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61230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3243,5</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2916,7</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2916,7</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20"/>
                <w:szCs w:val="20"/>
              </w:rPr>
            </w:pPr>
            <w:r>
              <w:rPr>
                <w:color w:val="000000"/>
                <w:sz w:val="20"/>
                <w:szCs w:val="20"/>
              </w:rPr>
              <w:t>Расходы на выплаты персоналу казенных учреждений</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61230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3243,5</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2916,7</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2916,7</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xml:space="preserve">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61230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3243,5</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2916,7</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2916,7</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Другие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61230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13</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3243,5</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2916,7</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2916,7</w:t>
            </w:r>
          </w:p>
        </w:tc>
      </w:tr>
      <w:tr w:rsidR="0010780F" w:rsidTr="0010780F">
        <w:trPr>
          <w:trHeight w:val="78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Управление по социальной работе администрации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61230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13</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3243,5</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2916,7</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2916,7</w:t>
            </w:r>
          </w:p>
        </w:tc>
      </w:tr>
      <w:tr w:rsidR="0010780F" w:rsidTr="0010780F">
        <w:trPr>
          <w:trHeight w:val="46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61230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322,5</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124,4</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124,4</w:t>
            </w:r>
          </w:p>
        </w:tc>
      </w:tr>
      <w:tr w:rsidR="0010780F" w:rsidTr="0010780F">
        <w:trPr>
          <w:trHeight w:val="51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xml:space="preserve"> Иные закупки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61230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322,5</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124,4</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124,4</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xml:space="preserve">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61230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322,5</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124,4</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124,4</w:t>
            </w:r>
          </w:p>
        </w:tc>
      </w:tr>
      <w:tr w:rsidR="0010780F" w:rsidTr="0010780F">
        <w:trPr>
          <w:trHeight w:val="24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Другие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61230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13</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322,5</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124,4</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124,4</w:t>
            </w:r>
          </w:p>
        </w:tc>
      </w:tr>
      <w:tr w:rsidR="0010780F" w:rsidTr="0010780F">
        <w:trPr>
          <w:trHeight w:val="63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Управление по социальной работе администрации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61230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13</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322,5</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124,4</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124,4</w:t>
            </w:r>
          </w:p>
        </w:tc>
      </w:tr>
      <w:tr w:rsidR="0010780F" w:rsidTr="0010780F">
        <w:trPr>
          <w:trHeight w:val="32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Иные бюджетные ассигнования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61230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2,9</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0,0</w:t>
            </w:r>
          </w:p>
        </w:tc>
      </w:tr>
      <w:tr w:rsidR="0010780F" w:rsidTr="0010780F">
        <w:trPr>
          <w:trHeight w:val="423"/>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xml:space="preserve"> Уплата налогов, сборов и иных платежей </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61230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850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2,9</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0,0</w:t>
            </w:r>
          </w:p>
        </w:tc>
      </w:tr>
      <w:tr w:rsidR="0010780F" w:rsidTr="0010780F">
        <w:trPr>
          <w:trHeight w:val="347"/>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xml:space="preserve">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61230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850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2,9</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0,0</w:t>
            </w:r>
          </w:p>
        </w:tc>
      </w:tr>
      <w:tr w:rsidR="0010780F" w:rsidTr="0010780F">
        <w:trPr>
          <w:trHeight w:val="477"/>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Другие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61230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850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13</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2,9</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0,0</w:t>
            </w:r>
          </w:p>
        </w:tc>
      </w:tr>
      <w:tr w:rsidR="0010780F" w:rsidTr="0010780F">
        <w:trPr>
          <w:trHeight w:val="63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Управление по социальной работе администрации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61230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850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13</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902</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2,9</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 </w:t>
            </w:r>
          </w:p>
        </w:tc>
      </w:tr>
      <w:tr w:rsidR="0010780F" w:rsidTr="0010780F">
        <w:trPr>
          <w:trHeight w:val="90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t xml:space="preserve">Осуществление государственных полномочий Республики Мордовия </w:t>
            </w:r>
            <w:proofErr w:type="gramStart"/>
            <w:r>
              <w:rPr>
                <w:b/>
                <w:bCs/>
                <w:color w:val="000000"/>
                <w:sz w:val="18"/>
                <w:szCs w:val="18"/>
              </w:rPr>
              <w:t>по организации мероприятий при осуществлении деятельности по обращению с животными без владельцев</w:t>
            </w:r>
            <w:proofErr w:type="gramEnd"/>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77220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131,9</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126,7</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121,4</w:t>
            </w:r>
          </w:p>
        </w:tc>
      </w:tr>
      <w:tr w:rsidR="0010780F" w:rsidTr="0010780F">
        <w:trPr>
          <w:trHeight w:val="70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77220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131,9</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126,7</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121,4</w:t>
            </w:r>
          </w:p>
        </w:tc>
      </w:tr>
      <w:tr w:rsidR="0010780F" w:rsidTr="0010780F">
        <w:trPr>
          <w:trHeight w:val="51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lastRenderedPageBreak/>
              <w:t xml:space="preserve"> Иные закупки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77220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131,9</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126,7</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121,4</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Национальная экономика</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77220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04</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131,9</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126,7</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121,4</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Сельское хозяйство и рыболовство</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77220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04</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05</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131,9</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126,7</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8"/>
                <w:szCs w:val="18"/>
              </w:rPr>
            </w:pPr>
            <w:r>
              <w:rPr>
                <w:color w:val="000000"/>
                <w:sz w:val="18"/>
                <w:szCs w:val="18"/>
              </w:rPr>
              <w:t>121,4</w:t>
            </w:r>
          </w:p>
        </w:tc>
      </w:tr>
      <w:tr w:rsidR="0010780F" w:rsidTr="0010780F">
        <w:trPr>
          <w:trHeight w:val="72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Администрация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77220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04</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05</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131,9</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126,7</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121,4</w:t>
            </w:r>
          </w:p>
        </w:tc>
      </w:tr>
      <w:tr w:rsidR="0010780F" w:rsidTr="0010780F">
        <w:trPr>
          <w:trHeight w:val="172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rFonts w:ascii="Arial" w:hAnsi="Arial" w:cs="Arial"/>
                <w:b/>
                <w:bCs/>
                <w:color w:val="000000"/>
                <w:sz w:val="16"/>
                <w:szCs w:val="16"/>
              </w:rPr>
            </w:pPr>
            <w:r>
              <w:rPr>
                <w:rFonts w:ascii="Arial" w:hAnsi="Arial" w:cs="Arial"/>
                <w:b/>
                <w:bCs/>
                <w:color w:val="000000"/>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77580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21,9</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21,9</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21,9</w:t>
            </w:r>
          </w:p>
        </w:tc>
      </w:tr>
      <w:tr w:rsidR="0010780F" w:rsidTr="0010780F">
        <w:trPr>
          <w:trHeight w:val="97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77580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20,0</w:t>
            </w:r>
          </w:p>
        </w:tc>
      </w:tr>
      <w:tr w:rsidR="0010780F" w:rsidTr="0010780F">
        <w:trPr>
          <w:trHeight w:val="75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Расходы на выплаты персоналу государственных (муниципальных) органов</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77580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20,0</w:t>
            </w:r>
          </w:p>
        </w:tc>
      </w:tr>
      <w:tr w:rsidR="0010780F" w:rsidTr="0010780F">
        <w:trPr>
          <w:trHeight w:val="378"/>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xml:space="preserve">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77580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20,0</w:t>
            </w:r>
          </w:p>
        </w:tc>
      </w:tr>
      <w:tr w:rsidR="0010780F" w:rsidTr="0010780F">
        <w:trPr>
          <w:trHeight w:val="72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77580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20,0</w:t>
            </w:r>
          </w:p>
        </w:tc>
      </w:tr>
      <w:tr w:rsidR="0010780F" w:rsidTr="0010780F">
        <w:trPr>
          <w:trHeight w:val="6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Администрация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77580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20,0</w:t>
            </w:r>
          </w:p>
        </w:tc>
      </w:tr>
      <w:tr w:rsidR="0010780F" w:rsidTr="0010780F">
        <w:trPr>
          <w:trHeight w:val="84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77580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1,9</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1,9</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1,9</w:t>
            </w:r>
          </w:p>
        </w:tc>
      </w:tr>
      <w:tr w:rsidR="0010780F" w:rsidTr="0010780F">
        <w:trPr>
          <w:trHeight w:val="54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77580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1,9</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1,9</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1,9</w:t>
            </w:r>
          </w:p>
        </w:tc>
      </w:tr>
      <w:tr w:rsidR="0010780F" w:rsidTr="0010780F">
        <w:trPr>
          <w:trHeight w:val="45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xml:space="preserve">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77580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1,9</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1,9</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1,9</w:t>
            </w:r>
          </w:p>
        </w:tc>
      </w:tr>
      <w:tr w:rsidR="0010780F" w:rsidTr="0010780F">
        <w:trPr>
          <w:trHeight w:val="45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77580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1,9</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1,9</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1,9</w:t>
            </w:r>
          </w:p>
        </w:tc>
      </w:tr>
      <w:tr w:rsidR="0010780F" w:rsidTr="0010780F">
        <w:trPr>
          <w:trHeight w:val="60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Администрация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77580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240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1,9</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1,9</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1,9</w:t>
            </w:r>
          </w:p>
        </w:tc>
      </w:tr>
      <w:tr w:rsidR="0010780F" w:rsidTr="0010780F">
        <w:trPr>
          <w:trHeight w:val="52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8"/>
                <w:szCs w:val="18"/>
              </w:rPr>
            </w:pPr>
            <w:r>
              <w:rPr>
                <w:b/>
                <w:bCs/>
                <w:color w:val="000000"/>
                <w:sz w:val="18"/>
                <w:szCs w:val="18"/>
              </w:rPr>
              <w:lastRenderedPageBreak/>
              <w:t>Субсидии на поддержку социально ориентированных некоммерческих организаций</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91010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1250,0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1250,0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1250,0</w:t>
            </w:r>
          </w:p>
        </w:tc>
      </w:tr>
      <w:tr w:rsidR="0010780F" w:rsidTr="0010780F">
        <w:trPr>
          <w:trHeight w:val="6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91010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1250,0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1250,0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1250,0</w:t>
            </w:r>
          </w:p>
        </w:tc>
      </w:tr>
      <w:tr w:rsidR="0010780F" w:rsidTr="0010780F">
        <w:trPr>
          <w:trHeight w:val="78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91010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630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1250,0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1250,0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1250,0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Средство массовой информации</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91010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630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1250,0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1250,0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1250,0</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Периодическая печать и издательство</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91010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630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02</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1250,0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1250,0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1250,0</w:t>
            </w:r>
          </w:p>
        </w:tc>
      </w:tr>
      <w:tr w:rsidR="0010780F" w:rsidTr="0010780F">
        <w:trPr>
          <w:trHeight w:val="51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Администрация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91010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630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12</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02</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1250,0</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1250,0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1250,0</w:t>
            </w:r>
          </w:p>
        </w:tc>
      </w:tr>
      <w:tr w:rsidR="0010780F" w:rsidTr="0010780F">
        <w:trPr>
          <w:trHeight w:val="528"/>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6"/>
                <w:szCs w:val="16"/>
              </w:rPr>
            </w:pPr>
            <w:r>
              <w:rPr>
                <w:b/>
                <w:bCs/>
                <w:color w:val="000000"/>
                <w:sz w:val="16"/>
                <w:szCs w:val="16"/>
              </w:rPr>
              <w:t xml:space="preserve">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 </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R0820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1303,5</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2607</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2607</w:t>
            </w:r>
          </w:p>
        </w:tc>
      </w:tr>
      <w:tr w:rsidR="0010780F" w:rsidTr="0010780F">
        <w:trPr>
          <w:trHeight w:val="51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20"/>
                <w:szCs w:val="20"/>
              </w:rPr>
            </w:pPr>
            <w:r>
              <w:rPr>
                <w:color w:val="000000"/>
                <w:sz w:val="20"/>
                <w:szCs w:val="20"/>
              </w:rPr>
              <w:t>Капитальные вложения в объекты государственной (муниципальной) собственности</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R0820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1303,5</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2607</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2607</w:t>
            </w:r>
          </w:p>
        </w:tc>
      </w:tr>
      <w:tr w:rsidR="0010780F" w:rsidTr="0010780F">
        <w:trPr>
          <w:trHeight w:val="33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Бюджетные инвестиции</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R0820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1303,5</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2607</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2607</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Социальная политика</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R0820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1303,5</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2607</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2607</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Охрана семьи и детства</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R0820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1303,5</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2607</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2607</w:t>
            </w:r>
          </w:p>
        </w:tc>
      </w:tr>
      <w:tr w:rsidR="0010780F" w:rsidTr="0010780F">
        <w:trPr>
          <w:trHeight w:val="64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Администрация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R0820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410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1303,5</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2607,0</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2607,0</w:t>
            </w:r>
          </w:p>
        </w:tc>
      </w:tr>
      <w:tr w:rsidR="0010780F" w:rsidTr="0010780F">
        <w:trPr>
          <w:trHeight w:val="120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b/>
                <w:bCs/>
                <w:color w:val="000000"/>
                <w:sz w:val="16"/>
                <w:szCs w:val="16"/>
              </w:rPr>
            </w:pPr>
            <w:r>
              <w:rPr>
                <w:b/>
                <w:bCs/>
                <w:color w:val="000000"/>
                <w:sz w:val="16"/>
                <w:szCs w:val="16"/>
              </w:rPr>
              <w:t xml:space="preserve">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 </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Z0820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10,7</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21,5</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21,5</w:t>
            </w:r>
          </w:p>
        </w:tc>
      </w:tr>
      <w:tr w:rsidR="0010780F" w:rsidTr="0010780F">
        <w:trPr>
          <w:trHeight w:val="960"/>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Z0820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100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10,7</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21,5</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21,5</w:t>
            </w:r>
          </w:p>
        </w:tc>
      </w:tr>
      <w:tr w:rsidR="0010780F" w:rsidTr="0010780F">
        <w:trPr>
          <w:trHeight w:val="25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20"/>
                <w:szCs w:val="20"/>
              </w:rPr>
            </w:pPr>
            <w:r>
              <w:rPr>
                <w:color w:val="000000"/>
                <w:sz w:val="20"/>
                <w:szCs w:val="20"/>
              </w:rPr>
              <w:t>Расходы на выплаты персоналу государственны</w:t>
            </w:r>
            <w:proofErr w:type="gramStart"/>
            <w:r>
              <w:rPr>
                <w:color w:val="000000"/>
                <w:sz w:val="20"/>
                <w:szCs w:val="20"/>
              </w:rPr>
              <w:t>х(</w:t>
            </w:r>
            <w:proofErr w:type="gramEnd"/>
            <w:r>
              <w:rPr>
                <w:color w:val="000000"/>
                <w:sz w:val="20"/>
                <w:szCs w:val="20"/>
              </w:rPr>
              <w:t>муниципальных) органов</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Z0820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10,7</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21,5</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21,5</w:t>
            </w:r>
          </w:p>
        </w:tc>
      </w:tr>
      <w:tr w:rsidR="0010780F" w:rsidTr="0010780F">
        <w:trPr>
          <w:trHeight w:val="25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xml:space="preserve"> Общегосударственные вопросы</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Z0820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10,7</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21,5</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21,5</w:t>
            </w:r>
          </w:p>
        </w:tc>
      </w:tr>
      <w:tr w:rsidR="0010780F" w:rsidTr="0010780F">
        <w:trPr>
          <w:trHeight w:val="67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t xml:space="preserve">Функционирование Правительства Российской Федерации, высших </w:t>
            </w:r>
            <w:r>
              <w:rPr>
                <w:color w:val="000000"/>
                <w:sz w:val="18"/>
                <w:szCs w:val="18"/>
              </w:rPr>
              <w:lastRenderedPageBreak/>
              <w:t>исполнительных органов государственной власти субъектов Российской Федерации, местных администраций</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lastRenderedPageBreak/>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Z0820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10,7</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21,5</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color w:val="000000"/>
                <w:sz w:val="18"/>
                <w:szCs w:val="18"/>
              </w:rPr>
            </w:pPr>
            <w:r>
              <w:rPr>
                <w:color w:val="000000"/>
                <w:sz w:val="18"/>
                <w:szCs w:val="18"/>
              </w:rPr>
              <w:t>21,5</w:t>
            </w:r>
          </w:p>
        </w:tc>
      </w:tr>
      <w:tr w:rsidR="0010780F" w:rsidTr="0010780F">
        <w:trPr>
          <w:trHeight w:val="40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rPr>
                <w:color w:val="000000"/>
                <w:sz w:val="18"/>
                <w:szCs w:val="18"/>
              </w:rPr>
            </w:pPr>
            <w:r>
              <w:rPr>
                <w:color w:val="000000"/>
                <w:sz w:val="18"/>
                <w:szCs w:val="18"/>
              </w:rPr>
              <w:lastRenderedPageBreak/>
              <w:t>Администрация Инсарского муниципального района Республики Мордовия</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89</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00</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Z0820</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120</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01</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04</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900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10,7</w:t>
            </w:r>
          </w:p>
        </w:tc>
        <w:tc>
          <w:tcPr>
            <w:tcW w:w="992"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21,5</w:t>
            </w:r>
          </w:p>
        </w:tc>
        <w:tc>
          <w:tcPr>
            <w:tcW w:w="111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color w:val="000000"/>
                <w:sz w:val="16"/>
                <w:szCs w:val="16"/>
              </w:rPr>
            </w:pPr>
            <w:r>
              <w:rPr>
                <w:color w:val="000000"/>
                <w:sz w:val="16"/>
                <w:szCs w:val="16"/>
              </w:rPr>
              <w:t>21,5</w:t>
            </w:r>
          </w:p>
        </w:tc>
      </w:tr>
      <w:tr w:rsidR="0010780F" w:rsidTr="0010780F">
        <w:trPr>
          <w:trHeight w:val="315"/>
        </w:trPr>
        <w:tc>
          <w:tcPr>
            <w:tcW w:w="2850" w:type="dxa"/>
            <w:tcBorders>
              <w:top w:val="single" w:sz="4" w:space="0" w:color="auto"/>
              <w:left w:val="single" w:sz="4" w:space="0" w:color="auto"/>
              <w:bottom w:val="single" w:sz="4" w:space="0" w:color="auto"/>
              <w:right w:val="single" w:sz="4" w:space="0" w:color="auto"/>
            </w:tcBorders>
            <w:vAlign w:val="bottom"/>
            <w:hideMark/>
          </w:tcPr>
          <w:p w:rsidR="0010780F" w:rsidRDefault="0010780F">
            <w:pPr>
              <w:ind w:firstLineChars="100" w:firstLine="181"/>
              <w:rPr>
                <w:b/>
                <w:bCs/>
                <w:color w:val="000000"/>
                <w:sz w:val="18"/>
                <w:szCs w:val="18"/>
              </w:rPr>
            </w:pPr>
            <w:r>
              <w:rPr>
                <w:b/>
                <w:bCs/>
                <w:color w:val="000000"/>
                <w:sz w:val="18"/>
                <w:szCs w:val="18"/>
              </w:rPr>
              <w:t>ВСЕГО расходов</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rPr>
                <w:color w:val="000000"/>
                <w:sz w:val="18"/>
                <w:szCs w:val="18"/>
              </w:rPr>
            </w:pPr>
            <w:r>
              <w:rPr>
                <w:color w:val="000000"/>
                <w:sz w:val="18"/>
                <w:szCs w:val="18"/>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208150,10</w:t>
            </w:r>
          </w:p>
        </w:tc>
        <w:tc>
          <w:tcPr>
            <w:tcW w:w="992"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158949,50</w:t>
            </w:r>
          </w:p>
        </w:tc>
        <w:tc>
          <w:tcPr>
            <w:tcW w:w="1116" w:type="dxa"/>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b/>
                <w:bCs/>
                <w:color w:val="000000"/>
                <w:sz w:val="18"/>
                <w:szCs w:val="18"/>
              </w:rPr>
            </w:pPr>
            <w:r>
              <w:rPr>
                <w:b/>
                <w:bCs/>
                <w:color w:val="000000"/>
                <w:sz w:val="18"/>
                <w:szCs w:val="18"/>
              </w:rPr>
              <w:t>154493,60</w:t>
            </w:r>
          </w:p>
        </w:tc>
      </w:tr>
    </w:tbl>
    <w:p w:rsidR="0010780F" w:rsidRDefault="0010780F" w:rsidP="0010780F">
      <w:pPr>
        <w:ind w:left="-180" w:firstLine="38"/>
        <w:jc w:val="center"/>
        <w:rPr>
          <w:sz w:val="28"/>
          <w:szCs w:val="28"/>
        </w:rPr>
      </w:pPr>
    </w:p>
    <w:p w:rsidR="0010780F" w:rsidRDefault="0010780F" w:rsidP="00B04369">
      <w:pPr>
        <w:autoSpaceDE w:val="0"/>
        <w:autoSpaceDN w:val="0"/>
        <w:adjustRightInd w:val="0"/>
        <w:ind w:firstLine="5220"/>
        <w:jc w:val="right"/>
        <w:outlineLvl w:val="0"/>
        <w:rPr>
          <w:b/>
        </w:rPr>
      </w:pPr>
      <w:r>
        <w:rPr>
          <w:sz w:val="28"/>
          <w:szCs w:val="28"/>
        </w:rPr>
        <w:br w:type="page"/>
      </w:r>
      <w:r>
        <w:rPr>
          <w:b/>
        </w:rPr>
        <w:lastRenderedPageBreak/>
        <w:t>Приложение 6</w:t>
      </w:r>
    </w:p>
    <w:p w:rsidR="0010780F" w:rsidRDefault="0010780F" w:rsidP="00B04369">
      <w:pPr>
        <w:autoSpaceDE w:val="0"/>
        <w:autoSpaceDN w:val="0"/>
        <w:adjustRightInd w:val="0"/>
        <w:ind w:firstLine="5220"/>
        <w:jc w:val="right"/>
      </w:pPr>
      <w:r>
        <w:t xml:space="preserve">к решению Совета депутатов </w:t>
      </w:r>
    </w:p>
    <w:p w:rsidR="0010780F" w:rsidRDefault="0010780F" w:rsidP="00B04369">
      <w:pPr>
        <w:tabs>
          <w:tab w:val="right" w:pos="10080"/>
        </w:tabs>
        <w:autoSpaceDE w:val="0"/>
        <w:autoSpaceDN w:val="0"/>
        <w:adjustRightInd w:val="0"/>
        <w:ind w:firstLine="5220"/>
        <w:jc w:val="right"/>
      </w:pPr>
      <w:r>
        <w:t>Ин</w:t>
      </w:r>
      <w:r w:rsidR="00B04369">
        <w:t xml:space="preserve">сарского муниципального района </w:t>
      </w:r>
    </w:p>
    <w:p w:rsidR="0010780F" w:rsidRDefault="0010780F" w:rsidP="00B04369">
      <w:pPr>
        <w:autoSpaceDE w:val="0"/>
        <w:autoSpaceDN w:val="0"/>
        <w:adjustRightInd w:val="0"/>
        <w:ind w:firstLine="5220"/>
        <w:jc w:val="right"/>
      </w:pPr>
      <w:r>
        <w:t xml:space="preserve">Республики Мордовия </w:t>
      </w:r>
    </w:p>
    <w:p w:rsidR="0010780F" w:rsidRDefault="0010780F" w:rsidP="00B04369">
      <w:pPr>
        <w:autoSpaceDE w:val="0"/>
        <w:autoSpaceDN w:val="0"/>
        <w:adjustRightInd w:val="0"/>
        <w:ind w:firstLine="5220"/>
        <w:jc w:val="right"/>
      </w:pPr>
      <w:r>
        <w:t xml:space="preserve">«О бюджете Инсарского </w:t>
      </w:r>
      <w:proofErr w:type="gramStart"/>
      <w:r>
        <w:t>муниципального</w:t>
      </w:r>
      <w:proofErr w:type="gramEnd"/>
      <w:r>
        <w:t xml:space="preserve"> </w:t>
      </w:r>
    </w:p>
    <w:p w:rsidR="0010780F" w:rsidRDefault="0010780F" w:rsidP="00B04369">
      <w:pPr>
        <w:autoSpaceDE w:val="0"/>
        <w:autoSpaceDN w:val="0"/>
        <w:adjustRightInd w:val="0"/>
        <w:ind w:firstLine="5220"/>
        <w:jc w:val="right"/>
      </w:pPr>
      <w:r>
        <w:t xml:space="preserve">района Республики Мордовия на 2022 год и </w:t>
      </w:r>
      <w:proofErr w:type="gramStart"/>
      <w:r>
        <w:t>на</w:t>
      </w:r>
      <w:proofErr w:type="gramEnd"/>
      <w:r>
        <w:t xml:space="preserve"> </w:t>
      </w:r>
    </w:p>
    <w:p w:rsidR="0010780F" w:rsidRDefault="0010780F" w:rsidP="00B04369">
      <w:pPr>
        <w:autoSpaceDE w:val="0"/>
        <w:autoSpaceDN w:val="0"/>
        <w:adjustRightInd w:val="0"/>
        <w:ind w:firstLine="5220"/>
        <w:jc w:val="right"/>
      </w:pPr>
      <w:r>
        <w:t xml:space="preserve">плановый период 2023 и 2024 годов» </w:t>
      </w:r>
    </w:p>
    <w:p w:rsidR="0010780F" w:rsidRDefault="0010780F" w:rsidP="00B04369">
      <w:pPr>
        <w:autoSpaceDE w:val="0"/>
        <w:autoSpaceDN w:val="0"/>
        <w:adjustRightInd w:val="0"/>
        <w:ind w:firstLine="5220"/>
        <w:jc w:val="right"/>
      </w:pPr>
      <w:r>
        <w:t>от_____________2021 г №________</w:t>
      </w:r>
    </w:p>
    <w:p w:rsidR="0010780F" w:rsidRDefault="0010780F" w:rsidP="0010780F">
      <w:pPr>
        <w:ind w:left="-180" w:firstLine="38"/>
        <w:jc w:val="center"/>
        <w:rPr>
          <w:sz w:val="28"/>
          <w:szCs w:val="28"/>
        </w:rPr>
      </w:pPr>
    </w:p>
    <w:p w:rsidR="0010780F" w:rsidRPr="0010780F" w:rsidRDefault="0010780F" w:rsidP="0010780F">
      <w:pPr>
        <w:ind w:left="-180" w:firstLine="38"/>
        <w:jc w:val="center"/>
      </w:pPr>
      <w:r w:rsidRPr="0010780F">
        <w:t xml:space="preserve">РАСПРЕДЕЛЕНИЕ </w:t>
      </w:r>
    </w:p>
    <w:p w:rsidR="0010780F" w:rsidRPr="0010780F" w:rsidRDefault="0010780F" w:rsidP="0010780F">
      <w:pPr>
        <w:ind w:left="-180" w:firstLine="38"/>
        <w:jc w:val="center"/>
      </w:pPr>
      <w:r w:rsidRPr="0010780F">
        <w:t xml:space="preserve">БЮДЖЕТНЫХ АССИГНОВАНИЙ БЮДЖЕТА ИНСАРСКОГО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w:t>
      </w:r>
    </w:p>
    <w:p w:rsidR="0010780F" w:rsidRPr="0010780F" w:rsidRDefault="0010780F" w:rsidP="0010780F">
      <w:pPr>
        <w:ind w:left="-180" w:firstLine="38"/>
        <w:jc w:val="center"/>
      </w:pPr>
      <w:r w:rsidRPr="0010780F">
        <w:t>НА 2022 ГОД И НА ПЛАНОВЫЙ ПЕРИОД 2023</w:t>
      </w:r>
      <w:proofErr w:type="gramStart"/>
      <w:r w:rsidRPr="0010780F">
        <w:t xml:space="preserve"> И</w:t>
      </w:r>
      <w:proofErr w:type="gramEnd"/>
      <w:r w:rsidRPr="0010780F">
        <w:t xml:space="preserve"> 2024 ГОДОВ</w:t>
      </w:r>
    </w:p>
    <w:p w:rsidR="0010780F" w:rsidRDefault="0010780F" w:rsidP="0010780F">
      <w:pPr>
        <w:ind w:left="-180" w:firstLine="38"/>
        <w:jc w:val="center"/>
        <w:rPr>
          <w:sz w:val="28"/>
          <w:szCs w:val="28"/>
        </w:rPr>
      </w:pPr>
    </w:p>
    <w:tbl>
      <w:tblPr>
        <w:tblW w:w="0" w:type="auto"/>
        <w:tblInd w:w="93" w:type="dxa"/>
        <w:tblLook w:val="04A0"/>
      </w:tblPr>
      <w:tblGrid>
        <w:gridCol w:w="3638"/>
        <w:gridCol w:w="416"/>
        <w:gridCol w:w="316"/>
        <w:gridCol w:w="416"/>
        <w:gridCol w:w="739"/>
        <w:gridCol w:w="419"/>
        <w:gridCol w:w="564"/>
        <w:gridCol w:w="598"/>
        <w:gridCol w:w="1018"/>
        <w:gridCol w:w="1174"/>
        <w:gridCol w:w="1024"/>
      </w:tblGrid>
      <w:tr w:rsidR="0010780F" w:rsidTr="0010780F">
        <w:trPr>
          <w:trHeight w:val="315"/>
        </w:trPr>
        <w:tc>
          <w:tcPr>
            <w:tcW w:w="0" w:type="auto"/>
            <w:tcBorders>
              <w:top w:val="nil"/>
              <w:left w:val="nil"/>
              <w:bottom w:val="single" w:sz="4" w:space="0" w:color="auto"/>
              <w:right w:val="nil"/>
            </w:tcBorders>
            <w:noWrap/>
            <w:vAlign w:val="bottom"/>
            <w:hideMark/>
          </w:tcPr>
          <w:p w:rsidR="0010780F" w:rsidRDefault="0010780F">
            <w:pPr>
              <w:rPr>
                <w:sz w:val="20"/>
                <w:szCs w:val="20"/>
              </w:rPr>
            </w:pPr>
          </w:p>
        </w:tc>
        <w:tc>
          <w:tcPr>
            <w:tcW w:w="0" w:type="auto"/>
            <w:tcBorders>
              <w:top w:val="nil"/>
              <w:left w:val="nil"/>
              <w:bottom w:val="single" w:sz="4" w:space="0" w:color="auto"/>
              <w:right w:val="nil"/>
            </w:tcBorders>
            <w:noWrap/>
            <w:vAlign w:val="bottom"/>
            <w:hideMark/>
          </w:tcPr>
          <w:p w:rsidR="0010780F" w:rsidRDefault="0010780F">
            <w:pPr>
              <w:rPr>
                <w:sz w:val="20"/>
                <w:szCs w:val="20"/>
              </w:rPr>
            </w:pPr>
          </w:p>
        </w:tc>
        <w:tc>
          <w:tcPr>
            <w:tcW w:w="0" w:type="auto"/>
            <w:tcBorders>
              <w:top w:val="nil"/>
              <w:left w:val="nil"/>
              <w:bottom w:val="single" w:sz="4" w:space="0" w:color="auto"/>
              <w:right w:val="nil"/>
            </w:tcBorders>
            <w:noWrap/>
            <w:vAlign w:val="bottom"/>
            <w:hideMark/>
          </w:tcPr>
          <w:p w:rsidR="0010780F" w:rsidRDefault="0010780F">
            <w:pPr>
              <w:rPr>
                <w:sz w:val="20"/>
                <w:szCs w:val="20"/>
              </w:rPr>
            </w:pPr>
          </w:p>
        </w:tc>
        <w:tc>
          <w:tcPr>
            <w:tcW w:w="0" w:type="auto"/>
            <w:tcBorders>
              <w:top w:val="nil"/>
              <w:left w:val="nil"/>
              <w:bottom w:val="single" w:sz="4" w:space="0" w:color="auto"/>
              <w:right w:val="nil"/>
            </w:tcBorders>
            <w:noWrap/>
            <w:vAlign w:val="bottom"/>
            <w:hideMark/>
          </w:tcPr>
          <w:p w:rsidR="0010780F" w:rsidRDefault="0010780F">
            <w:pPr>
              <w:rPr>
                <w:sz w:val="20"/>
                <w:szCs w:val="20"/>
              </w:rPr>
            </w:pPr>
          </w:p>
        </w:tc>
        <w:tc>
          <w:tcPr>
            <w:tcW w:w="0" w:type="auto"/>
            <w:tcBorders>
              <w:top w:val="nil"/>
              <w:left w:val="nil"/>
              <w:bottom w:val="single" w:sz="4" w:space="0" w:color="auto"/>
              <w:right w:val="nil"/>
            </w:tcBorders>
            <w:noWrap/>
            <w:vAlign w:val="bottom"/>
            <w:hideMark/>
          </w:tcPr>
          <w:p w:rsidR="0010780F" w:rsidRDefault="0010780F">
            <w:pPr>
              <w:rPr>
                <w:sz w:val="20"/>
                <w:szCs w:val="20"/>
              </w:rPr>
            </w:pPr>
          </w:p>
        </w:tc>
        <w:tc>
          <w:tcPr>
            <w:tcW w:w="0" w:type="auto"/>
            <w:tcBorders>
              <w:top w:val="nil"/>
              <w:left w:val="nil"/>
              <w:bottom w:val="single" w:sz="4" w:space="0" w:color="auto"/>
              <w:right w:val="nil"/>
            </w:tcBorders>
            <w:noWrap/>
            <w:vAlign w:val="bottom"/>
            <w:hideMark/>
          </w:tcPr>
          <w:p w:rsidR="0010780F" w:rsidRDefault="0010780F">
            <w:pPr>
              <w:rPr>
                <w:sz w:val="20"/>
                <w:szCs w:val="20"/>
              </w:rPr>
            </w:pPr>
          </w:p>
        </w:tc>
        <w:tc>
          <w:tcPr>
            <w:tcW w:w="0" w:type="auto"/>
            <w:tcBorders>
              <w:top w:val="nil"/>
              <w:left w:val="nil"/>
              <w:bottom w:val="single" w:sz="4" w:space="0" w:color="auto"/>
              <w:right w:val="nil"/>
            </w:tcBorders>
            <w:noWrap/>
            <w:vAlign w:val="bottom"/>
            <w:hideMark/>
          </w:tcPr>
          <w:p w:rsidR="0010780F" w:rsidRDefault="0010780F">
            <w:pPr>
              <w:rPr>
                <w:sz w:val="20"/>
                <w:szCs w:val="20"/>
              </w:rPr>
            </w:pPr>
          </w:p>
        </w:tc>
        <w:tc>
          <w:tcPr>
            <w:tcW w:w="0" w:type="auto"/>
            <w:tcBorders>
              <w:top w:val="nil"/>
              <w:left w:val="nil"/>
              <w:bottom w:val="single" w:sz="4" w:space="0" w:color="auto"/>
              <w:right w:val="nil"/>
            </w:tcBorders>
            <w:noWrap/>
            <w:vAlign w:val="bottom"/>
            <w:hideMark/>
          </w:tcPr>
          <w:p w:rsidR="0010780F" w:rsidRDefault="0010780F">
            <w:pPr>
              <w:rPr>
                <w:sz w:val="20"/>
                <w:szCs w:val="20"/>
              </w:rPr>
            </w:pPr>
          </w:p>
        </w:tc>
        <w:tc>
          <w:tcPr>
            <w:tcW w:w="0" w:type="auto"/>
            <w:tcBorders>
              <w:top w:val="nil"/>
              <w:left w:val="nil"/>
              <w:bottom w:val="single" w:sz="4" w:space="0" w:color="auto"/>
              <w:right w:val="nil"/>
            </w:tcBorders>
            <w:noWrap/>
            <w:vAlign w:val="bottom"/>
            <w:hideMark/>
          </w:tcPr>
          <w:p w:rsidR="0010780F" w:rsidRDefault="0010780F">
            <w:pPr>
              <w:rPr>
                <w:sz w:val="20"/>
                <w:szCs w:val="20"/>
              </w:rPr>
            </w:pPr>
          </w:p>
        </w:tc>
        <w:tc>
          <w:tcPr>
            <w:tcW w:w="0" w:type="auto"/>
            <w:tcBorders>
              <w:top w:val="nil"/>
              <w:left w:val="nil"/>
              <w:bottom w:val="single" w:sz="4" w:space="0" w:color="auto"/>
              <w:right w:val="nil"/>
            </w:tcBorders>
            <w:noWrap/>
            <w:vAlign w:val="bottom"/>
            <w:hideMark/>
          </w:tcPr>
          <w:p w:rsidR="0010780F" w:rsidRDefault="0010780F">
            <w:pPr>
              <w:rPr>
                <w:sz w:val="20"/>
                <w:szCs w:val="20"/>
              </w:rPr>
            </w:pPr>
            <w:r>
              <w:rPr>
                <w:sz w:val="20"/>
                <w:szCs w:val="20"/>
              </w:rPr>
              <w:t>тыс</w:t>
            </w:r>
            <w:proofErr w:type="gramStart"/>
            <w:r>
              <w:rPr>
                <w:sz w:val="20"/>
                <w:szCs w:val="20"/>
              </w:rPr>
              <w:t>.р</w:t>
            </w:r>
            <w:proofErr w:type="gramEnd"/>
            <w:r>
              <w:rPr>
                <w:sz w:val="20"/>
                <w:szCs w:val="20"/>
              </w:rPr>
              <w:t>ублей</w:t>
            </w:r>
          </w:p>
        </w:tc>
        <w:tc>
          <w:tcPr>
            <w:tcW w:w="0" w:type="auto"/>
            <w:tcBorders>
              <w:top w:val="nil"/>
              <w:left w:val="nil"/>
              <w:bottom w:val="single" w:sz="4" w:space="0" w:color="auto"/>
              <w:right w:val="nil"/>
            </w:tcBorders>
            <w:noWrap/>
            <w:vAlign w:val="bottom"/>
            <w:hideMark/>
          </w:tcPr>
          <w:p w:rsidR="0010780F" w:rsidRDefault="0010780F">
            <w:pPr>
              <w:rPr>
                <w:sz w:val="20"/>
                <w:szCs w:val="20"/>
              </w:rPr>
            </w:pPr>
          </w:p>
        </w:tc>
      </w:tr>
      <w:tr w:rsidR="0010780F" w:rsidTr="0010780F">
        <w:trPr>
          <w:trHeight w:val="529"/>
        </w:trPr>
        <w:tc>
          <w:tcPr>
            <w:tcW w:w="0" w:type="auto"/>
            <w:vMerge w:val="restart"/>
            <w:tcBorders>
              <w:top w:val="single" w:sz="4" w:space="0" w:color="auto"/>
              <w:left w:val="single" w:sz="4" w:space="0" w:color="auto"/>
              <w:bottom w:val="single" w:sz="4" w:space="0" w:color="auto"/>
              <w:right w:val="single" w:sz="4" w:space="0" w:color="auto"/>
            </w:tcBorders>
            <w:noWrap/>
            <w:vAlign w:val="center"/>
            <w:hideMark/>
          </w:tcPr>
          <w:p w:rsidR="0010780F" w:rsidRDefault="0010780F">
            <w:pPr>
              <w:jc w:val="center"/>
              <w:rPr>
                <w:b/>
                <w:bCs/>
                <w:sz w:val="20"/>
                <w:szCs w:val="20"/>
              </w:rPr>
            </w:pPr>
            <w:r>
              <w:rPr>
                <w:b/>
                <w:bCs/>
                <w:sz w:val="20"/>
                <w:szCs w:val="20"/>
              </w:rPr>
              <w:t xml:space="preserve">Наименование </w:t>
            </w:r>
          </w:p>
        </w:tc>
        <w:tc>
          <w:tcPr>
            <w:tcW w:w="0" w:type="auto"/>
            <w:gridSpan w:val="4"/>
            <w:vMerge w:val="restart"/>
            <w:tcBorders>
              <w:top w:val="single" w:sz="4" w:space="0" w:color="auto"/>
              <w:left w:val="single" w:sz="4" w:space="0" w:color="auto"/>
              <w:bottom w:val="single" w:sz="4" w:space="0" w:color="auto"/>
              <w:right w:val="single" w:sz="4" w:space="0" w:color="auto"/>
            </w:tcBorders>
            <w:noWrap/>
            <w:vAlign w:val="center"/>
            <w:hideMark/>
          </w:tcPr>
          <w:p w:rsidR="0010780F" w:rsidRDefault="0010780F">
            <w:pPr>
              <w:jc w:val="center"/>
              <w:rPr>
                <w:b/>
                <w:bCs/>
                <w:color w:val="000000"/>
                <w:sz w:val="20"/>
                <w:szCs w:val="20"/>
              </w:rPr>
            </w:pPr>
            <w:r>
              <w:rPr>
                <w:b/>
                <w:bCs/>
                <w:color w:val="000000"/>
                <w:sz w:val="20"/>
                <w:szCs w:val="20"/>
              </w:rPr>
              <w:t>ЦСР</w:t>
            </w:r>
          </w:p>
        </w:tc>
        <w:tc>
          <w:tcPr>
            <w:tcW w:w="0" w:type="auto"/>
            <w:vMerge w:val="restart"/>
            <w:tcBorders>
              <w:top w:val="single" w:sz="4" w:space="0" w:color="auto"/>
              <w:left w:val="single" w:sz="4" w:space="0" w:color="auto"/>
              <w:bottom w:val="single" w:sz="4" w:space="0" w:color="auto"/>
              <w:right w:val="single" w:sz="4" w:space="0" w:color="auto"/>
            </w:tcBorders>
            <w:noWrap/>
            <w:vAlign w:val="center"/>
            <w:hideMark/>
          </w:tcPr>
          <w:p w:rsidR="0010780F" w:rsidRDefault="0010780F">
            <w:pPr>
              <w:jc w:val="center"/>
              <w:rPr>
                <w:b/>
                <w:bCs/>
                <w:color w:val="000000"/>
                <w:sz w:val="20"/>
                <w:szCs w:val="20"/>
              </w:rPr>
            </w:pPr>
            <w:r>
              <w:rPr>
                <w:b/>
                <w:bCs/>
                <w:color w:val="000000"/>
                <w:sz w:val="20"/>
                <w:szCs w:val="20"/>
              </w:rPr>
              <w:t>Рз</w:t>
            </w:r>
          </w:p>
        </w:tc>
        <w:tc>
          <w:tcPr>
            <w:tcW w:w="0" w:type="auto"/>
            <w:vMerge w:val="restart"/>
            <w:tcBorders>
              <w:top w:val="single" w:sz="4" w:space="0" w:color="auto"/>
              <w:left w:val="single" w:sz="4" w:space="0" w:color="auto"/>
              <w:bottom w:val="single" w:sz="4" w:space="0" w:color="auto"/>
              <w:right w:val="single" w:sz="4" w:space="0" w:color="auto"/>
            </w:tcBorders>
            <w:noWrap/>
            <w:vAlign w:val="center"/>
            <w:hideMark/>
          </w:tcPr>
          <w:p w:rsidR="0010780F" w:rsidRDefault="0010780F">
            <w:pPr>
              <w:jc w:val="center"/>
              <w:rPr>
                <w:b/>
                <w:bCs/>
                <w:color w:val="000000"/>
                <w:sz w:val="20"/>
                <w:szCs w:val="20"/>
              </w:rPr>
            </w:pPr>
            <w:r>
              <w:rPr>
                <w:b/>
                <w:bCs/>
                <w:color w:val="000000"/>
                <w:sz w:val="20"/>
                <w:szCs w:val="20"/>
              </w:rPr>
              <w:t>Прз</w:t>
            </w:r>
          </w:p>
        </w:tc>
        <w:tc>
          <w:tcPr>
            <w:tcW w:w="0" w:type="auto"/>
            <w:vMerge w:val="restart"/>
            <w:tcBorders>
              <w:top w:val="single" w:sz="4" w:space="0" w:color="auto"/>
              <w:left w:val="single" w:sz="4" w:space="0" w:color="auto"/>
              <w:bottom w:val="single" w:sz="4" w:space="0" w:color="auto"/>
              <w:right w:val="single" w:sz="4" w:space="0" w:color="auto"/>
            </w:tcBorders>
            <w:noWrap/>
            <w:vAlign w:val="center"/>
            <w:hideMark/>
          </w:tcPr>
          <w:p w:rsidR="0010780F" w:rsidRDefault="0010780F">
            <w:pPr>
              <w:jc w:val="center"/>
              <w:rPr>
                <w:b/>
                <w:bCs/>
                <w:color w:val="000000"/>
                <w:sz w:val="20"/>
                <w:szCs w:val="20"/>
              </w:rPr>
            </w:pPr>
            <w:r>
              <w:rPr>
                <w:b/>
                <w:bCs/>
                <w:color w:val="000000"/>
                <w:sz w:val="20"/>
                <w:szCs w:val="20"/>
              </w:rPr>
              <w:t>Адм</w:t>
            </w:r>
          </w:p>
        </w:tc>
        <w:tc>
          <w:tcPr>
            <w:tcW w:w="0" w:type="auto"/>
            <w:gridSpan w:val="3"/>
            <w:tcBorders>
              <w:top w:val="single" w:sz="4" w:space="0" w:color="auto"/>
              <w:left w:val="single" w:sz="4" w:space="0" w:color="auto"/>
              <w:bottom w:val="single" w:sz="4" w:space="0" w:color="auto"/>
              <w:right w:val="single" w:sz="4" w:space="0" w:color="auto"/>
            </w:tcBorders>
            <w:noWrap/>
            <w:vAlign w:val="center"/>
            <w:hideMark/>
          </w:tcPr>
          <w:p w:rsidR="0010780F" w:rsidRDefault="0010780F">
            <w:pPr>
              <w:jc w:val="center"/>
              <w:rPr>
                <w:sz w:val="20"/>
                <w:szCs w:val="20"/>
              </w:rPr>
            </w:pPr>
            <w:r>
              <w:rPr>
                <w:sz w:val="20"/>
                <w:szCs w:val="20"/>
              </w:rPr>
              <w:t> </w:t>
            </w:r>
          </w:p>
          <w:p w:rsidR="0010780F" w:rsidRDefault="0010780F">
            <w:pPr>
              <w:jc w:val="center"/>
              <w:rPr>
                <w:sz w:val="20"/>
                <w:szCs w:val="20"/>
              </w:rPr>
            </w:pPr>
            <w:r>
              <w:rPr>
                <w:sz w:val="20"/>
                <w:szCs w:val="20"/>
              </w:rPr>
              <w:t>СУММА</w:t>
            </w:r>
          </w:p>
        </w:tc>
      </w:tr>
      <w:tr w:rsidR="0010780F" w:rsidTr="0010780F">
        <w:trPr>
          <w:trHeight w:val="765"/>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780F" w:rsidRDefault="0010780F">
            <w:pPr>
              <w:rPr>
                <w:b/>
                <w:bCs/>
                <w:sz w:val="20"/>
                <w:szCs w:val="20"/>
              </w:rPr>
            </w:pP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10780F" w:rsidRDefault="0010780F">
            <w:pPr>
              <w:rPr>
                <w:b/>
                <w:bCs/>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0780F" w:rsidRDefault="0010780F">
            <w:pPr>
              <w:rPr>
                <w:b/>
                <w:bCs/>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0780F" w:rsidRDefault="0010780F">
            <w:pPr>
              <w:rPr>
                <w:b/>
                <w:bCs/>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0780F" w:rsidRDefault="0010780F">
            <w:pPr>
              <w:rPr>
                <w:b/>
                <w:bCs/>
                <w:color w:val="000000"/>
                <w:sz w:val="20"/>
                <w:szCs w:val="20"/>
              </w:rPr>
            </w:pPr>
          </w:p>
        </w:tc>
        <w:tc>
          <w:tcPr>
            <w:tcW w:w="0" w:type="auto"/>
            <w:vMerge w:val="restart"/>
            <w:tcBorders>
              <w:top w:val="single" w:sz="4" w:space="0" w:color="auto"/>
              <w:left w:val="single" w:sz="4" w:space="0" w:color="auto"/>
              <w:bottom w:val="single" w:sz="4" w:space="0" w:color="auto"/>
              <w:right w:val="single" w:sz="4" w:space="0" w:color="auto"/>
            </w:tcBorders>
            <w:noWrap/>
            <w:vAlign w:val="center"/>
            <w:hideMark/>
          </w:tcPr>
          <w:p w:rsidR="0010780F" w:rsidRDefault="0010780F">
            <w:pPr>
              <w:jc w:val="center"/>
              <w:rPr>
                <w:rFonts w:ascii="Arial CYR" w:hAnsi="Arial CYR" w:cs="Arial CYR"/>
                <w:sz w:val="20"/>
                <w:szCs w:val="20"/>
              </w:rPr>
            </w:pPr>
            <w:r>
              <w:rPr>
                <w:rFonts w:ascii="Arial CYR" w:hAnsi="Arial CYR" w:cs="Arial CYR"/>
                <w:sz w:val="20"/>
                <w:szCs w:val="20"/>
              </w:rPr>
              <w:t>2022 год</w:t>
            </w:r>
          </w:p>
        </w:tc>
        <w:tc>
          <w:tcPr>
            <w:tcW w:w="0" w:type="auto"/>
            <w:vMerge w:val="restart"/>
            <w:tcBorders>
              <w:top w:val="single" w:sz="4" w:space="0" w:color="auto"/>
              <w:left w:val="single" w:sz="4" w:space="0" w:color="auto"/>
              <w:bottom w:val="single" w:sz="4" w:space="0" w:color="auto"/>
              <w:right w:val="single" w:sz="4" w:space="0" w:color="auto"/>
            </w:tcBorders>
            <w:noWrap/>
            <w:vAlign w:val="center"/>
            <w:hideMark/>
          </w:tcPr>
          <w:p w:rsidR="0010780F" w:rsidRDefault="0010780F">
            <w:pPr>
              <w:jc w:val="center"/>
              <w:rPr>
                <w:rFonts w:ascii="Arial CYR" w:hAnsi="Arial CYR" w:cs="Arial CYR"/>
                <w:sz w:val="20"/>
                <w:szCs w:val="20"/>
              </w:rPr>
            </w:pPr>
            <w:r>
              <w:rPr>
                <w:rFonts w:ascii="Arial CYR" w:hAnsi="Arial CYR" w:cs="Arial CYR"/>
                <w:sz w:val="20"/>
                <w:szCs w:val="20"/>
              </w:rPr>
              <w:t>2023 год</w:t>
            </w:r>
          </w:p>
        </w:tc>
        <w:tc>
          <w:tcPr>
            <w:tcW w:w="0" w:type="auto"/>
            <w:vMerge w:val="restart"/>
            <w:tcBorders>
              <w:top w:val="single" w:sz="4" w:space="0" w:color="auto"/>
              <w:left w:val="single" w:sz="4" w:space="0" w:color="auto"/>
              <w:bottom w:val="single" w:sz="4" w:space="0" w:color="auto"/>
              <w:right w:val="single" w:sz="4" w:space="0" w:color="auto"/>
            </w:tcBorders>
            <w:noWrap/>
            <w:vAlign w:val="center"/>
            <w:hideMark/>
          </w:tcPr>
          <w:p w:rsidR="0010780F" w:rsidRDefault="0010780F">
            <w:r>
              <w:rPr>
                <w:sz w:val="22"/>
                <w:szCs w:val="22"/>
              </w:rPr>
              <w:t>2024 год</w:t>
            </w:r>
          </w:p>
        </w:tc>
      </w:tr>
      <w:tr w:rsidR="0010780F" w:rsidTr="0010780F">
        <w:trPr>
          <w:trHeight w:val="255"/>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780F" w:rsidRDefault="0010780F">
            <w:pPr>
              <w:rPr>
                <w:b/>
                <w:bCs/>
                <w:sz w:val="20"/>
                <w:szCs w:val="20"/>
              </w:rPr>
            </w:pP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10780F" w:rsidRDefault="0010780F">
            <w:pPr>
              <w:rPr>
                <w:b/>
                <w:bCs/>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0780F" w:rsidRDefault="0010780F">
            <w:pPr>
              <w:rPr>
                <w:b/>
                <w:bCs/>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0780F" w:rsidRDefault="0010780F">
            <w:pPr>
              <w:rPr>
                <w:b/>
                <w:bCs/>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0780F" w:rsidRDefault="0010780F">
            <w:pPr>
              <w:rPr>
                <w:b/>
                <w:bCs/>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0780F" w:rsidRDefault="0010780F">
            <w:pPr>
              <w:rPr>
                <w:rFonts w:ascii="Arial CYR" w:hAnsi="Arial CYR" w:cs="Arial CY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0780F" w:rsidRDefault="0010780F">
            <w:pPr>
              <w:rPr>
                <w:rFonts w:ascii="Arial CYR" w:hAnsi="Arial CYR" w:cs="Arial CY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0780F" w:rsidRDefault="0010780F"/>
        </w:tc>
      </w:tr>
      <w:tr w:rsidR="0010780F" w:rsidTr="0010780F">
        <w:trPr>
          <w:trHeight w:val="23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0780F" w:rsidRDefault="0010780F">
            <w:pPr>
              <w:rPr>
                <w:b/>
                <w:bCs/>
                <w:sz w:val="20"/>
                <w:szCs w:val="20"/>
              </w:rPr>
            </w:pP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10780F" w:rsidRDefault="0010780F">
            <w:pPr>
              <w:rPr>
                <w:b/>
                <w:bCs/>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0780F" w:rsidRDefault="0010780F">
            <w:pPr>
              <w:rPr>
                <w:b/>
                <w:bCs/>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0780F" w:rsidRDefault="0010780F">
            <w:pPr>
              <w:rPr>
                <w:b/>
                <w:bCs/>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0780F" w:rsidRDefault="0010780F">
            <w:pPr>
              <w:rPr>
                <w:b/>
                <w:bCs/>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0780F" w:rsidRDefault="0010780F">
            <w:pPr>
              <w:rPr>
                <w:rFonts w:ascii="Arial CYR" w:hAnsi="Arial CYR" w:cs="Arial CY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0780F" w:rsidRDefault="0010780F">
            <w:pPr>
              <w:rPr>
                <w:rFonts w:ascii="Arial CYR" w:hAnsi="Arial CYR" w:cs="Arial CY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0780F" w:rsidRDefault="0010780F"/>
        </w:tc>
      </w:tr>
      <w:tr w:rsidR="0010780F" w:rsidTr="0010780F">
        <w:trPr>
          <w:trHeight w:val="255"/>
        </w:trPr>
        <w:tc>
          <w:tcPr>
            <w:tcW w:w="0" w:type="auto"/>
            <w:tcBorders>
              <w:top w:val="single" w:sz="4" w:space="0" w:color="auto"/>
              <w:left w:val="single" w:sz="4" w:space="0" w:color="auto"/>
              <w:bottom w:val="single" w:sz="4" w:space="0" w:color="auto"/>
              <w:right w:val="single" w:sz="4" w:space="0" w:color="auto"/>
            </w:tcBorders>
            <w:noWrap/>
            <w:vAlign w:val="center"/>
            <w:hideMark/>
          </w:tcPr>
          <w:p w:rsidR="0010780F" w:rsidRDefault="0010780F">
            <w:pPr>
              <w:jc w:val="center"/>
              <w:rPr>
                <w:b/>
                <w:bCs/>
                <w:sz w:val="20"/>
                <w:szCs w:val="20"/>
              </w:rPr>
            </w:pPr>
            <w:r>
              <w:rPr>
                <w:b/>
                <w:bCs/>
                <w:sz w:val="20"/>
                <w:szCs w:val="20"/>
              </w:rPr>
              <w:t>1</w:t>
            </w:r>
          </w:p>
        </w:tc>
        <w:tc>
          <w:tcPr>
            <w:tcW w:w="0" w:type="auto"/>
            <w:tcBorders>
              <w:top w:val="single" w:sz="4" w:space="0" w:color="auto"/>
              <w:left w:val="nil"/>
              <w:bottom w:val="single" w:sz="4" w:space="0" w:color="auto"/>
              <w:right w:val="single" w:sz="4" w:space="0" w:color="auto"/>
            </w:tcBorders>
            <w:noWrap/>
            <w:vAlign w:val="center"/>
            <w:hideMark/>
          </w:tcPr>
          <w:p w:rsidR="0010780F" w:rsidRDefault="0010780F">
            <w:pPr>
              <w:jc w:val="center"/>
              <w:rPr>
                <w:b/>
                <w:bCs/>
                <w:color w:val="000000"/>
                <w:sz w:val="20"/>
                <w:szCs w:val="20"/>
              </w:rPr>
            </w:pPr>
            <w:r>
              <w:rPr>
                <w:b/>
                <w:bCs/>
                <w:color w:val="000000"/>
                <w:sz w:val="20"/>
                <w:szCs w:val="20"/>
              </w:rPr>
              <w:t>2</w:t>
            </w:r>
          </w:p>
        </w:tc>
        <w:tc>
          <w:tcPr>
            <w:tcW w:w="0" w:type="auto"/>
            <w:tcBorders>
              <w:top w:val="single" w:sz="4" w:space="0" w:color="auto"/>
              <w:left w:val="nil"/>
              <w:bottom w:val="single" w:sz="4" w:space="0" w:color="auto"/>
              <w:right w:val="single" w:sz="4" w:space="0" w:color="auto"/>
            </w:tcBorders>
            <w:noWrap/>
            <w:vAlign w:val="center"/>
            <w:hideMark/>
          </w:tcPr>
          <w:p w:rsidR="0010780F" w:rsidRDefault="0010780F">
            <w:pPr>
              <w:jc w:val="center"/>
              <w:rPr>
                <w:b/>
                <w:bCs/>
                <w:color w:val="000000"/>
                <w:sz w:val="20"/>
                <w:szCs w:val="20"/>
              </w:rPr>
            </w:pPr>
            <w:r>
              <w:rPr>
                <w:b/>
                <w:bCs/>
                <w:color w:val="000000"/>
                <w:sz w:val="20"/>
                <w:szCs w:val="20"/>
              </w:rPr>
              <w:t>3</w:t>
            </w:r>
          </w:p>
        </w:tc>
        <w:tc>
          <w:tcPr>
            <w:tcW w:w="0" w:type="auto"/>
            <w:tcBorders>
              <w:top w:val="single" w:sz="4" w:space="0" w:color="auto"/>
              <w:left w:val="nil"/>
              <w:bottom w:val="single" w:sz="4" w:space="0" w:color="auto"/>
              <w:right w:val="single" w:sz="4" w:space="0" w:color="auto"/>
            </w:tcBorders>
            <w:noWrap/>
            <w:vAlign w:val="center"/>
            <w:hideMark/>
          </w:tcPr>
          <w:p w:rsidR="0010780F" w:rsidRDefault="0010780F">
            <w:pPr>
              <w:jc w:val="center"/>
              <w:rPr>
                <w:b/>
                <w:bCs/>
                <w:color w:val="000000"/>
                <w:sz w:val="20"/>
                <w:szCs w:val="20"/>
              </w:rPr>
            </w:pPr>
            <w:r>
              <w:rPr>
                <w:b/>
                <w:bCs/>
                <w:color w:val="000000"/>
                <w:sz w:val="20"/>
                <w:szCs w:val="20"/>
              </w:rPr>
              <w:t>4</w:t>
            </w:r>
          </w:p>
        </w:tc>
        <w:tc>
          <w:tcPr>
            <w:tcW w:w="0" w:type="auto"/>
            <w:tcBorders>
              <w:top w:val="single" w:sz="4" w:space="0" w:color="auto"/>
              <w:left w:val="nil"/>
              <w:bottom w:val="single" w:sz="4" w:space="0" w:color="auto"/>
              <w:right w:val="single" w:sz="4" w:space="0" w:color="auto"/>
            </w:tcBorders>
            <w:noWrap/>
            <w:vAlign w:val="center"/>
            <w:hideMark/>
          </w:tcPr>
          <w:p w:rsidR="0010780F" w:rsidRDefault="0010780F">
            <w:pPr>
              <w:jc w:val="center"/>
              <w:rPr>
                <w:b/>
                <w:bCs/>
                <w:color w:val="000000"/>
                <w:sz w:val="20"/>
                <w:szCs w:val="20"/>
              </w:rPr>
            </w:pPr>
            <w:r>
              <w:rPr>
                <w:b/>
                <w:bCs/>
                <w:color w:val="000000"/>
                <w:sz w:val="20"/>
                <w:szCs w:val="20"/>
              </w:rPr>
              <w:t>5</w:t>
            </w:r>
          </w:p>
        </w:tc>
        <w:tc>
          <w:tcPr>
            <w:tcW w:w="0" w:type="auto"/>
            <w:tcBorders>
              <w:top w:val="single" w:sz="4" w:space="0" w:color="auto"/>
              <w:left w:val="nil"/>
              <w:bottom w:val="single" w:sz="4" w:space="0" w:color="auto"/>
              <w:right w:val="nil"/>
            </w:tcBorders>
            <w:noWrap/>
            <w:vAlign w:val="center"/>
            <w:hideMark/>
          </w:tcPr>
          <w:p w:rsidR="0010780F" w:rsidRDefault="0010780F">
            <w:pPr>
              <w:jc w:val="center"/>
              <w:rPr>
                <w:b/>
                <w:bCs/>
                <w:color w:val="000000"/>
                <w:sz w:val="20"/>
                <w:szCs w:val="20"/>
              </w:rPr>
            </w:pPr>
            <w:r>
              <w:rPr>
                <w:b/>
                <w:bCs/>
                <w:color w:val="000000"/>
                <w:sz w:val="20"/>
                <w:szCs w:val="20"/>
              </w:rPr>
              <w:t>6</w:t>
            </w:r>
          </w:p>
        </w:tc>
        <w:tc>
          <w:tcPr>
            <w:tcW w:w="0" w:type="auto"/>
            <w:tcBorders>
              <w:top w:val="single" w:sz="4" w:space="0" w:color="auto"/>
              <w:left w:val="single" w:sz="4" w:space="0" w:color="auto"/>
              <w:bottom w:val="single" w:sz="4" w:space="0" w:color="auto"/>
              <w:right w:val="nil"/>
            </w:tcBorders>
            <w:noWrap/>
            <w:vAlign w:val="center"/>
            <w:hideMark/>
          </w:tcPr>
          <w:p w:rsidR="0010780F" w:rsidRDefault="0010780F">
            <w:pPr>
              <w:jc w:val="center"/>
              <w:rPr>
                <w:b/>
                <w:bCs/>
                <w:color w:val="000000"/>
                <w:sz w:val="20"/>
                <w:szCs w:val="20"/>
              </w:rPr>
            </w:pPr>
            <w:r>
              <w:rPr>
                <w:b/>
                <w:bCs/>
                <w:color w:val="000000"/>
                <w:sz w:val="20"/>
                <w:szCs w:val="20"/>
              </w:rPr>
              <w:t>7</w:t>
            </w:r>
          </w:p>
        </w:tc>
        <w:tc>
          <w:tcPr>
            <w:tcW w:w="0" w:type="auto"/>
            <w:tcBorders>
              <w:top w:val="single" w:sz="4" w:space="0" w:color="auto"/>
              <w:left w:val="single" w:sz="4" w:space="0" w:color="auto"/>
              <w:bottom w:val="single" w:sz="4" w:space="0" w:color="auto"/>
              <w:right w:val="nil"/>
            </w:tcBorders>
            <w:noWrap/>
            <w:vAlign w:val="center"/>
            <w:hideMark/>
          </w:tcPr>
          <w:p w:rsidR="0010780F" w:rsidRDefault="0010780F">
            <w:pPr>
              <w:jc w:val="center"/>
              <w:rPr>
                <w:b/>
                <w:bCs/>
                <w:color w:val="000000"/>
                <w:sz w:val="20"/>
                <w:szCs w:val="20"/>
              </w:rPr>
            </w:pPr>
            <w:r>
              <w:rPr>
                <w:b/>
                <w:bCs/>
                <w:color w:val="000000"/>
                <w:sz w:val="20"/>
                <w:szCs w:val="20"/>
              </w:rPr>
              <w:t>8</w:t>
            </w:r>
          </w:p>
        </w:tc>
        <w:tc>
          <w:tcPr>
            <w:tcW w:w="0" w:type="auto"/>
            <w:tcBorders>
              <w:top w:val="single" w:sz="4" w:space="0" w:color="auto"/>
              <w:left w:val="single" w:sz="4" w:space="0" w:color="auto"/>
              <w:bottom w:val="single" w:sz="4" w:space="0" w:color="auto"/>
              <w:right w:val="nil"/>
            </w:tcBorders>
            <w:noWrap/>
            <w:vAlign w:val="center"/>
            <w:hideMark/>
          </w:tcPr>
          <w:p w:rsidR="0010780F" w:rsidRDefault="0010780F">
            <w:pPr>
              <w:jc w:val="center"/>
              <w:rPr>
                <w:rFonts w:ascii="Arial CYR" w:hAnsi="Arial CYR" w:cs="Arial CYR"/>
                <w:sz w:val="20"/>
                <w:szCs w:val="20"/>
              </w:rPr>
            </w:pPr>
            <w:r>
              <w:rPr>
                <w:rFonts w:ascii="Arial CYR" w:hAnsi="Arial CYR" w:cs="Arial CYR"/>
                <w:sz w:val="20"/>
                <w:szCs w:val="20"/>
              </w:rPr>
              <w:t>9</w:t>
            </w:r>
          </w:p>
        </w:tc>
        <w:tc>
          <w:tcPr>
            <w:tcW w:w="0" w:type="auto"/>
            <w:tcBorders>
              <w:top w:val="single" w:sz="4" w:space="0" w:color="auto"/>
              <w:left w:val="single" w:sz="4" w:space="0" w:color="auto"/>
              <w:bottom w:val="single" w:sz="4" w:space="0" w:color="auto"/>
              <w:right w:val="nil"/>
            </w:tcBorders>
            <w:noWrap/>
            <w:vAlign w:val="center"/>
            <w:hideMark/>
          </w:tcPr>
          <w:p w:rsidR="0010780F" w:rsidRDefault="0010780F">
            <w:pPr>
              <w:jc w:val="center"/>
              <w:rPr>
                <w:rFonts w:ascii="Arial CYR" w:hAnsi="Arial CYR" w:cs="Arial CYR"/>
                <w:sz w:val="20"/>
                <w:szCs w:val="20"/>
              </w:rPr>
            </w:pPr>
            <w:r>
              <w:rPr>
                <w:rFonts w:ascii="Arial CYR" w:hAnsi="Arial CYR" w:cs="Arial CYR"/>
                <w:sz w:val="20"/>
                <w:szCs w:val="20"/>
              </w:rPr>
              <w:t>10</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10780F" w:rsidRDefault="0010780F">
            <w:pPr>
              <w:jc w:val="right"/>
              <w:rPr>
                <w:rFonts w:ascii="Arial CYR" w:hAnsi="Arial CYR" w:cs="Arial CYR"/>
              </w:rPr>
            </w:pPr>
            <w:r>
              <w:rPr>
                <w:rFonts w:ascii="Arial CYR" w:hAnsi="Arial CYR" w:cs="Arial CYR"/>
                <w:sz w:val="22"/>
                <w:szCs w:val="22"/>
              </w:rPr>
              <w:t>11</w:t>
            </w:r>
          </w:p>
        </w:tc>
      </w:tr>
      <w:tr w:rsidR="0010780F" w:rsidTr="0010780F">
        <w:trPr>
          <w:trHeight w:val="1005"/>
        </w:trPr>
        <w:tc>
          <w:tcPr>
            <w:tcW w:w="0" w:type="auto"/>
            <w:tcBorders>
              <w:top w:val="single" w:sz="4" w:space="0" w:color="auto"/>
              <w:left w:val="single" w:sz="4" w:space="0" w:color="auto"/>
              <w:bottom w:val="single" w:sz="4" w:space="0" w:color="auto"/>
              <w:right w:val="single" w:sz="4" w:space="0" w:color="auto"/>
            </w:tcBorders>
            <w:vAlign w:val="center"/>
            <w:hideMark/>
          </w:tcPr>
          <w:p w:rsidR="0010780F" w:rsidRDefault="0010780F">
            <w:pPr>
              <w:rPr>
                <w:sz w:val="20"/>
                <w:szCs w:val="20"/>
              </w:rPr>
            </w:pPr>
            <w:r>
              <w:rPr>
                <w:sz w:val="20"/>
                <w:szCs w:val="20"/>
              </w:rPr>
              <w:t>Муниципальная программа "Комплексное развитие сельских территорий Инсарского муниципального района Республики Мордовия на 2020-2025 годы"</w:t>
            </w:r>
          </w:p>
        </w:tc>
        <w:tc>
          <w:tcPr>
            <w:tcW w:w="0" w:type="auto"/>
            <w:tcBorders>
              <w:top w:val="single" w:sz="4" w:space="0" w:color="auto"/>
              <w:left w:val="nil"/>
              <w:bottom w:val="single" w:sz="4" w:space="0" w:color="auto"/>
              <w:right w:val="single" w:sz="4" w:space="0" w:color="auto"/>
            </w:tcBorders>
            <w:noWrap/>
            <w:vAlign w:val="bottom"/>
            <w:hideMark/>
          </w:tcPr>
          <w:p w:rsidR="0010780F" w:rsidRDefault="0010780F">
            <w:pPr>
              <w:jc w:val="center"/>
              <w:rPr>
                <w:color w:val="000000"/>
                <w:sz w:val="20"/>
                <w:szCs w:val="20"/>
              </w:rPr>
            </w:pPr>
            <w:r>
              <w:rPr>
                <w:color w:val="000000"/>
                <w:sz w:val="20"/>
                <w:szCs w:val="20"/>
              </w:rPr>
              <w:t>22</w:t>
            </w:r>
          </w:p>
        </w:tc>
        <w:tc>
          <w:tcPr>
            <w:tcW w:w="0" w:type="auto"/>
            <w:tcBorders>
              <w:top w:val="single" w:sz="4" w:space="0" w:color="auto"/>
              <w:left w:val="nil"/>
              <w:bottom w:val="single" w:sz="4" w:space="0" w:color="auto"/>
              <w:right w:val="single" w:sz="4" w:space="0" w:color="auto"/>
            </w:tcBorders>
            <w:noWrap/>
            <w:vAlign w:val="bottom"/>
          </w:tcPr>
          <w:p w:rsidR="0010780F" w:rsidRDefault="0010780F">
            <w:pPr>
              <w:jc w:val="center"/>
              <w:rPr>
                <w:color w:val="000000"/>
                <w:sz w:val="20"/>
                <w:szCs w:val="20"/>
              </w:rPr>
            </w:pPr>
          </w:p>
        </w:tc>
        <w:tc>
          <w:tcPr>
            <w:tcW w:w="0" w:type="auto"/>
            <w:tcBorders>
              <w:top w:val="single" w:sz="4" w:space="0" w:color="auto"/>
              <w:left w:val="nil"/>
              <w:bottom w:val="single" w:sz="4" w:space="0" w:color="auto"/>
              <w:right w:val="single" w:sz="4" w:space="0" w:color="auto"/>
            </w:tcBorders>
            <w:noWrap/>
            <w:vAlign w:val="bottom"/>
          </w:tcPr>
          <w:p w:rsidR="0010780F" w:rsidRDefault="0010780F">
            <w:pPr>
              <w:jc w:val="center"/>
              <w:rPr>
                <w:b/>
                <w:bCs/>
                <w:color w:val="000000"/>
                <w:sz w:val="20"/>
                <w:szCs w:val="20"/>
              </w:rPr>
            </w:pPr>
          </w:p>
        </w:tc>
        <w:tc>
          <w:tcPr>
            <w:tcW w:w="0" w:type="auto"/>
            <w:tcBorders>
              <w:top w:val="single" w:sz="4" w:space="0" w:color="auto"/>
              <w:left w:val="nil"/>
              <w:bottom w:val="single" w:sz="4" w:space="0" w:color="auto"/>
              <w:right w:val="single" w:sz="4" w:space="0" w:color="auto"/>
            </w:tcBorders>
            <w:noWrap/>
            <w:vAlign w:val="bottom"/>
          </w:tcPr>
          <w:p w:rsidR="0010780F" w:rsidRDefault="0010780F">
            <w:pPr>
              <w:jc w:val="center"/>
              <w:rPr>
                <w:b/>
                <w:bCs/>
                <w:color w:val="000000"/>
                <w:sz w:val="20"/>
                <w:szCs w:val="20"/>
              </w:rPr>
            </w:pPr>
          </w:p>
        </w:tc>
        <w:tc>
          <w:tcPr>
            <w:tcW w:w="0" w:type="auto"/>
            <w:tcBorders>
              <w:top w:val="single" w:sz="4" w:space="0" w:color="auto"/>
              <w:left w:val="nil"/>
              <w:bottom w:val="single" w:sz="4" w:space="0" w:color="auto"/>
              <w:right w:val="single" w:sz="4" w:space="0" w:color="auto"/>
            </w:tcBorders>
            <w:vAlign w:val="bottom"/>
            <w:hideMark/>
          </w:tcPr>
          <w:p w:rsidR="0010780F" w:rsidRDefault="0010780F">
            <w:pPr>
              <w:jc w:val="center"/>
              <w:rPr>
                <w:sz w:val="20"/>
                <w:szCs w:val="20"/>
                <w:lang w:val="en-US"/>
              </w:rPr>
            </w:pPr>
            <w:r>
              <w:rPr>
                <w:sz w:val="20"/>
                <w:szCs w:val="20"/>
                <w:lang w:val="en-US"/>
              </w:rPr>
              <w:t>04</w:t>
            </w:r>
          </w:p>
        </w:tc>
        <w:tc>
          <w:tcPr>
            <w:tcW w:w="0" w:type="auto"/>
            <w:tcBorders>
              <w:top w:val="single" w:sz="4" w:space="0" w:color="auto"/>
              <w:left w:val="nil"/>
              <w:bottom w:val="single" w:sz="4" w:space="0" w:color="auto"/>
              <w:right w:val="single" w:sz="4" w:space="0" w:color="auto"/>
            </w:tcBorders>
            <w:vAlign w:val="bottom"/>
            <w:hideMark/>
          </w:tcPr>
          <w:p w:rsidR="0010780F" w:rsidRDefault="0010780F">
            <w:pPr>
              <w:jc w:val="center"/>
              <w:rPr>
                <w:sz w:val="20"/>
                <w:szCs w:val="20"/>
                <w:lang w:val="en-US"/>
              </w:rPr>
            </w:pPr>
            <w:r>
              <w:rPr>
                <w:sz w:val="20"/>
                <w:szCs w:val="20"/>
                <w:lang w:val="en-US"/>
              </w:rPr>
              <w:t>09</w:t>
            </w:r>
          </w:p>
        </w:tc>
        <w:tc>
          <w:tcPr>
            <w:tcW w:w="0" w:type="auto"/>
            <w:tcBorders>
              <w:top w:val="single" w:sz="4" w:space="0" w:color="auto"/>
              <w:left w:val="nil"/>
              <w:bottom w:val="single" w:sz="4" w:space="0" w:color="auto"/>
              <w:right w:val="nil"/>
            </w:tcBorders>
            <w:vAlign w:val="bottom"/>
            <w:hideMark/>
          </w:tcPr>
          <w:p w:rsidR="0010780F" w:rsidRDefault="0010780F">
            <w:pPr>
              <w:jc w:val="center"/>
              <w:rPr>
                <w:sz w:val="20"/>
                <w:szCs w:val="20"/>
                <w:lang w:val="en-US"/>
              </w:rPr>
            </w:pPr>
            <w:r>
              <w:rPr>
                <w:sz w:val="20"/>
                <w:szCs w:val="20"/>
                <w:lang w:val="en-US"/>
              </w:rPr>
              <w:t>900</w:t>
            </w:r>
          </w:p>
        </w:tc>
        <w:tc>
          <w:tcPr>
            <w:tcW w:w="0" w:type="auto"/>
            <w:tcBorders>
              <w:top w:val="single" w:sz="4" w:space="0" w:color="auto"/>
              <w:left w:val="single" w:sz="4" w:space="0" w:color="auto"/>
              <w:bottom w:val="single" w:sz="4" w:space="0" w:color="auto"/>
              <w:right w:val="nil"/>
            </w:tcBorders>
            <w:vAlign w:val="bottom"/>
            <w:hideMark/>
          </w:tcPr>
          <w:p w:rsidR="0010780F" w:rsidRDefault="0010780F">
            <w:pPr>
              <w:jc w:val="right"/>
              <w:rPr>
                <w:sz w:val="20"/>
                <w:szCs w:val="20"/>
                <w:lang w:val="en-US"/>
              </w:rPr>
            </w:pPr>
            <w:r>
              <w:rPr>
                <w:sz w:val="20"/>
                <w:szCs w:val="20"/>
                <w:lang w:val="en-US"/>
              </w:rPr>
              <w:t>21.6</w:t>
            </w:r>
          </w:p>
        </w:tc>
        <w:tc>
          <w:tcPr>
            <w:tcW w:w="0" w:type="auto"/>
            <w:tcBorders>
              <w:top w:val="single" w:sz="4" w:space="0" w:color="auto"/>
              <w:left w:val="single" w:sz="4" w:space="0" w:color="auto"/>
              <w:bottom w:val="single" w:sz="4" w:space="0" w:color="auto"/>
              <w:right w:val="nil"/>
            </w:tcBorders>
            <w:vAlign w:val="bottom"/>
          </w:tcPr>
          <w:p w:rsidR="0010780F" w:rsidRDefault="0010780F">
            <w:pPr>
              <w:jc w:val="right"/>
              <w:rPr>
                <w:sz w:val="20"/>
                <w:szCs w:val="20"/>
              </w:rPr>
            </w:pPr>
          </w:p>
        </w:tc>
        <w:tc>
          <w:tcPr>
            <w:tcW w:w="0" w:type="auto"/>
            <w:tcBorders>
              <w:top w:val="single" w:sz="4" w:space="0" w:color="auto"/>
              <w:left w:val="single" w:sz="4" w:space="0" w:color="auto"/>
              <w:bottom w:val="single" w:sz="4" w:space="0" w:color="auto"/>
              <w:right w:val="single" w:sz="4" w:space="0" w:color="auto"/>
            </w:tcBorders>
            <w:vAlign w:val="bottom"/>
          </w:tcPr>
          <w:p w:rsidR="0010780F" w:rsidRDefault="0010780F">
            <w:pPr>
              <w:jc w:val="right"/>
              <w:rPr>
                <w:sz w:val="20"/>
                <w:szCs w:val="20"/>
              </w:rPr>
            </w:pPr>
          </w:p>
        </w:tc>
      </w:tr>
      <w:tr w:rsidR="0010780F" w:rsidTr="0010780F">
        <w:trPr>
          <w:trHeight w:val="1005"/>
        </w:trPr>
        <w:tc>
          <w:tcPr>
            <w:tcW w:w="0" w:type="auto"/>
            <w:tcBorders>
              <w:top w:val="single" w:sz="4" w:space="0" w:color="auto"/>
              <w:left w:val="single" w:sz="4" w:space="0" w:color="auto"/>
              <w:bottom w:val="single" w:sz="4" w:space="0" w:color="auto"/>
              <w:right w:val="single" w:sz="4" w:space="0" w:color="auto"/>
            </w:tcBorders>
            <w:vAlign w:val="center"/>
            <w:hideMark/>
          </w:tcPr>
          <w:p w:rsidR="0010780F" w:rsidRDefault="0010780F">
            <w:pPr>
              <w:rPr>
                <w:sz w:val="20"/>
                <w:szCs w:val="20"/>
              </w:rPr>
            </w:pPr>
            <w:r>
              <w:rPr>
                <w:sz w:val="20"/>
                <w:szCs w:val="20"/>
              </w:rPr>
              <w:t>Развитие транспортной инфраструктуры на сельских территориях</w:t>
            </w:r>
          </w:p>
        </w:tc>
        <w:tc>
          <w:tcPr>
            <w:tcW w:w="0" w:type="auto"/>
            <w:tcBorders>
              <w:top w:val="single" w:sz="4" w:space="0" w:color="auto"/>
              <w:left w:val="nil"/>
              <w:bottom w:val="single" w:sz="4" w:space="0" w:color="auto"/>
              <w:right w:val="single" w:sz="4" w:space="0" w:color="auto"/>
            </w:tcBorders>
            <w:noWrap/>
            <w:vAlign w:val="bottom"/>
            <w:hideMark/>
          </w:tcPr>
          <w:p w:rsidR="0010780F" w:rsidRDefault="0010780F">
            <w:pPr>
              <w:jc w:val="center"/>
              <w:rPr>
                <w:color w:val="000000"/>
                <w:sz w:val="20"/>
                <w:szCs w:val="20"/>
              </w:rPr>
            </w:pPr>
            <w:r>
              <w:rPr>
                <w:color w:val="000000"/>
                <w:sz w:val="20"/>
                <w:szCs w:val="20"/>
              </w:rPr>
              <w:t>22</w:t>
            </w:r>
          </w:p>
        </w:tc>
        <w:tc>
          <w:tcPr>
            <w:tcW w:w="0" w:type="auto"/>
            <w:tcBorders>
              <w:top w:val="single" w:sz="4" w:space="0" w:color="auto"/>
              <w:left w:val="nil"/>
              <w:bottom w:val="single" w:sz="4" w:space="0" w:color="auto"/>
              <w:right w:val="single" w:sz="4" w:space="0" w:color="auto"/>
            </w:tcBorders>
            <w:noWrap/>
            <w:vAlign w:val="bottom"/>
            <w:hideMark/>
          </w:tcPr>
          <w:p w:rsidR="0010780F" w:rsidRDefault="0010780F">
            <w:pPr>
              <w:jc w:val="center"/>
              <w:rPr>
                <w:color w:val="000000"/>
                <w:sz w:val="20"/>
                <w:szCs w:val="20"/>
              </w:rPr>
            </w:pPr>
            <w:r>
              <w:rPr>
                <w:color w:val="000000"/>
                <w:sz w:val="20"/>
                <w:szCs w:val="20"/>
              </w:rPr>
              <w:t>2</w:t>
            </w:r>
          </w:p>
        </w:tc>
        <w:tc>
          <w:tcPr>
            <w:tcW w:w="0" w:type="auto"/>
            <w:tcBorders>
              <w:top w:val="single" w:sz="4" w:space="0" w:color="auto"/>
              <w:left w:val="nil"/>
              <w:bottom w:val="single" w:sz="4" w:space="0" w:color="auto"/>
              <w:right w:val="single" w:sz="4" w:space="0" w:color="auto"/>
            </w:tcBorders>
            <w:noWrap/>
            <w:vAlign w:val="bottom"/>
            <w:hideMark/>
          </w:tcPr>
          <w:p w:rsidR="0010780F" w:rsidRDefault="0010780F">
            <w:pPr>
              <w:jc w:val="center"/>
              <w:rPr>
                <w:bCs/>
                <w:color w:val="000000"/>
                <w:sz w:val="20"/>
                <w:szCs w:val="20"/>
              </w:rPr>
            </w:pPr>
            <w:r>
              <w:rPr>
                <w:bCs/>
                <w:color w:val="000000"/>
                <w:sz w:val="20"/>
                <w:szCs w:val="20"/>
              </w:rPr>
              <w:t>02</w:t>
            </w:r>
          </w:p>
        </w:tc>
        <w:tc>
          <w:tcPr>
            <w:tcW w:w="0" w:type="auto"/>
            <w:tcBorders>
              <w:top w:val="single" w:sz="4" w:space="0" w:color="auto"/>
              <w:left w:val="nil"/>
              <w:bottom w:val="single" w:sz="4" w:space="0" w:color="auto"/>
              <w:right w:val="single" w:sz="4" w:space="0" w:color="auto"/>
            </w:tcBorders>
            <w:noWrap/>
            <w:vAlign w:val="bottom"/>
            <w:hideMark/>
          </w:tcPr>
          <w:p w:rsidR="0010780F" w:rsidRDefault="0010780F">
            <w:pPr>
              <w:jc w:val="center"/>
              <w:rPr>
                <w:bCs/>
                <w:color w:val="000000"/>
                <w:sz w:val="20"/>
                <w:szCs w:val="20"/>
                <w:lang w:val="en-US"/>
              </w:rPr>
            </w:pPr>
            <w:r>
              <w:rPr>
                <w:bCs/>
                <w:color w:val="000000"/>
                <w:sz w:val="20"/>
                <w:szCs w:val="20"/>
                <w:lang w:val="en-US"/>
              </w:rPr>
              <w:t>L3725</w:t>
            </w:r>
          </w:p>
        </w:tc>
        <w:tc>
          <w:tcPr>
            <w:tcW w:w="0" w:type="auto"/>
            <w:tcBorders>
              <w:top w:val="single" w:sz="4" w:space="0" w:color="auto"/>
              <w:left w:val="nil"/>
              <w:bottom w:val="single" w:sz="4" w:space="0" w:color="auto"/>
              <w:right w:val="single" w:sz="4" w:space="0" w:color="auto"/>
            </w:tcBorders>
            <w:vAlign w:val="bottom"/>
            <w:hideMark/>
          </w:tcPr>
          <w:p w:rsidR="0010780F" w:rsidRDefault="0010780F">
            <w:pPr>
              <w:jc w:val="center"/>
              <w:rPr>
                <w:sz w:val="20"/>
                <w:szCs w:val="20"/>
                <w:lang w:val="en-US"/>
              </w:rPr>
            </w:pPr>
            <w:r>
              <w:rPr>
                <w:sz w:val="20"/>
                <w:szCs w:val="20"/>
                <w:lang w:val="en-US"/>
              </w:rPr>
              <w:t>04</w:t>
            </w:r>
          </w:p>
        </w:tc>
        <w:tc>
          <w:tcPr>
            <w:tcW w:w="0" w:type="auto"/>
            <w:tcBorders>
              <w:top w:val="single" w:sz="4" w:space="0" w:color="auto"/>
              <w:left w:val="nil"/>
              <w:bottom w:val="single" w:sz="4" w:space="0" w:color="auto"/>
              <w:right w:val="single" w:sz="4" w:space="0" w:color="auto"/>
            </w:tcBorders>
            <w:vAlign w:val="bottom"/>
            <w:hideMark/>
          </w:tcPr>
          <w:p w:rsidR="0010780F" w:rsidRDefault="0010780F">
            <w:pPr>
              <w:jc w:val="center"/>
              <w:rPr>
                <w:sz w:val="20"/>
                <w:szCs w:val="20"/>
                <w:lang w:val="en-US"/>
              </w:rPr>
            </w:pPr>
            <w:r>
              <w:rPr>
                <w:sz w:val="20"/>
                <w:szCs w:val="20"/>
                <w:lang w:val="en-US"/>
              </w:rPr>
              <w:t>09</w:t>
            </w:r>
          </w:p>
        </w:tc>
        <w:tc>
          <w:tcPr>
            <w:tcW w:w="0" w:type="auto"/>
            <w:tcBorders>
              <w:top w:val="single" w:sz="4" w:space="0" w:color="auto"/>
              <w:left w:val="nil"/>
              <w:bottom w:val="single" w:sz="4" w:space="0" w:color="auto"/>
              <w:right w:val="nil"/>
            </w:tcBorders>
            <w:vAlign w:val="bottom"/>
            <w:hideMark/>
          </w:tcPr>
          <w:p w:rsidR="0010780F" w:rsidRDefault="0010780F">
            <w:pPr>
              <w:jc w:val="center"/>
              <w:rPr>
                <w:sz w:val="20"/>
                <w:szCs w:val="20"/>
                <w:lang w:val="en-US"/>
              </w:rPr>
            </w:pPr>
            <w:r>
              <w:rPr>
                <w:sz w:val="20"/>
                <w:szCs w:val="20"/>
                <w:lang w:val="en-US"/>
              </w:rPr>
              <w:t>900</w:t>
            </w:r>
          </w:p>
        </w:tc>
        <w:tc>
          <w:tcPr>
            <w:tcW w:w="0" w:type="auto"/>
            <w:tcBorders>
              <w:top w:val="single" w:sz="4" w:space="0" w:color="auto"/>
              <w:left w:val="single" w:sz="4" w:space="0" w:color="auto"/>
              <w:bottom w:val="single" w:sz="4" w:space="0" w:color="auto"/>
              <w:right w:val="nil"/>
            </w:tcBorders>
            <w:vAlign w:val="bottom"/>
            <w:hideMark/>
          </w:tcPr>
          <w:p w:rsidR="0010780F" w:rsidRDefault="0010780F">
            <w:pPr>
              <w:jc w:val="right"/>
              <w:rPr>
                <w:sz w:val="20"/>
                <w:szCs w:val="20"/>
                <w:lang w:val="en-US"/>
              </w:rPr>
            </w:pPr>
            <w:r>
              <w:rPr>
                <w:sz w:val="20"/>
                <w:szCs w:val="20"/>
                <w:lang w:val="en-US"/>
              </w:rPr>
              <w:t>21.6</w:t>
            </w:r>
          </w:p>
        </w:tc>
        <w:tc>
          <w:tcPr>
            <w:tcW w:w="0" w:type="auto"/>
            <w:tcBorders>
              <w:top w:val="single" w:sz="4" w:space="0" w:color="auto"/>
              <w:left w:val="single" w:sz="4" w:space="0" w:color="auto"/>
              <w:bottom w:val="single" w:sz="4" w:space="0" w:color="auto"/>
              <w:right w:val="nil"/>
            </w:tcBorders>
            <w:vAlign w:val="bottom"/>
          </w:tcPr>
          <w:p w:rsidR="0010780F" w:rsidRDefault="0010780F">
            <w:pPr>
              <w:jc w:val="right"/>
              <w:rPr>
                <w:sz w:val="20"/>
                <w:szCs w:val="20"/>
              </w:rPr>
            </w:pPr>
          </w:p>
        </w:tc>
        <w:tc>
          <w:tcPr>
            <w:tcW w:w="0" w:type="auto"/>
            <w:tcBorders>
              <w:top w:val="single" w:sz="4" w:space="0" w:color="auto"/>
              <w:left w:val="single" w:sz="4" w:space="0" w:color="auto"/>
              <w:bottom w:val="single" w:sz="4" w:space="0" w:color="auto"/>
              <w:right w:val="single" w:sz="4" w:space="0" w:color="auto"/>
            </w:tcBorders>
            <w:vAlign w:val="bottom"/>
          </w:tcPr>
          <w:p w:rsidR="0010780F" w:rsidRDefault="0010780F">
            <w:pPr>
              <w:jc w:val="right"/>
              <w:rPr>
                <w:sz w:val="20"/>
                <w:szCs w:val="20"/>
              </w:rPr>
            </w:pPr>
          </w:p>
        </w:tc>
      </w:tr>
      <w:tr w:rsidR="0010780F" w:rsidTr="0010780F">
        <w:trPr>
          <w:trHeight w:val="1005"/>
        </w:trPr>
        <w:tc>
          <w:tcPr>
            <w:tcW w:w="0" w:type="auto"/>
            <w:tcBorders>
              <w:top w:val="single" w:sz="4" w:space="0" w:color="auto"/>
              <w:left w:val="single" w:sz="4" w:space="0" w:color="auto"/>
              <w:bottom w:val="single" w:sz="4" w:space="0" w:color="auto"/>
              <w:right w:val="single" w:sz="4" w:space="0" w:color="auto"/>
            </w:tcBorders>
            <w:vAlign w:val="center"/>
            <w:hideMark/>
          </w:tcPr>
          <w:p w:rsidR="0010780F" w:rsidRDefault="0010780F">
            <w:pPr>
              <w:rPr>
                <w:sz w:val="20"/>
                <w:szCs w:val="20"/>
              </w:rPr>
            </w:pPr>
            <w:r>
              <w:rPr>
                <w:sz w:val="20"/>
                <w:szCs w:val="20"/>
              </w:rPr>
              <w:t>Муниципальная программа "Комплексное развитие сельских территорий Инсарского муниципального района Республики Мордовия на 2020-2025 годы"</w:t>
            </w:r>
          </w:p>
        </w:tc>
        <w:tc>
          <w:tcPr>
            <w:tcW w:w="0" w:type="auto"/>
            <w:tcBorders>
              <w:top w:val="single" w:sz="4" w:space="0" w:color="auto"/>
              <w:left w:val="nil"/>
              <w:bottom w:val="single" w:sz="4" w:space="0" w:color="auto"/>
              <w:right w:val="single" w:sz="4" w:space="0" w:color="auto"/>
            </w:tcBorders>
            <w:noWrap/>
            <w:vAlign w:val="bottom"/>
            <w:hideMark/>
          </w:tcPr>
          <w:p w:rsidR="0010780F" w:rsidRDefault="0010780F">
            <w:pPr>
              <w:jc w:val="center"/>
              <w:rPr>
                <w:color w:val="000000"/>
                <w:sz w:val="20"/>
                <w:szCs w:val="20"/>
              </w:rPr>
            </w:pPr>
            <w:r>
              <w:rPr>
                <w:color w:val="000000"/>
                <w:sz w:val="20"/>
                <w:szCs w:val="20"/>
              </w:rPr>
              <w:t>22</w:t>
            </w:r>
          </w:p>
        </w:tc>
        <w:tc>
          <w:tcPr>
            <w:tcW w:w="0" w:type="auto"/>
            <w:tcBorders>
              <w:top w:val="single" w:sz="4" w:space="0" w:color="auto"/>
              <w:left w:val="nil"/>
              <w:bottom w:val="single" w:sz="4" w:space="0" w:color="auto"/>
              <w:right w:val="single" w:sz="4" w:space="0" w:color="auto"/>
            </w:tcBorders>
            <w:noWrap/>
            <w:vAlign w:val="bottom"/>
            <w:hideMark/>
          </w:tcPr>
          <w:p w:rsidR="0010780F" w:rsidRDefault="0010780F">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noWrap/>
            <w:vAlign w:val="bottom"/>
            <w:hideMark/>
          </w:tcPr>
          <w:p w:rsidR="0010780F" w:rsidRDefault="0010780F">
            <w:pPr>
              <w:jc w:val="center"/>
              <w:rPr>
                <w:b/>
                <w:bCs/>
                <w:color w:val="000000"/>
                <w:sz w:val="20"/>
                <w:szCs w:val="20"/>
              </w:rPr>
            </w:pPr>
            <w:r>
              <w:rPr>
                <w:b/>
                <w:bCs/>
                <w:color w:val="000000"/>
                <w:sz w:val="20"/>
                <w:szCs w:val="20"/>
              </w:rPr>
              <w:t> </w:t>
            </w:r>
          </w:p>
        </w:tc>
        <w:tc>
          <w:tcPr>
            <w:tcW w:w="0" w:type="auto"/>
            <w:tcBorders>
              <w:top w:val="single" w:sz="4" w:space="0" w:color="auto"/>
              <w:left w:val="nil"/>
              <w:bottom w:val="single" w:sz="4" w:space="0" w:color="auto"/>
              <w:right w:val="single" w:sz="4" w:space="0" w:color="auto"/>
            </w:tcBorders>
            <w:noWrap/>
            <w:vAlign w:val="bottom"/>
            <w:hideMark/>
          </w:tcPr>
          <w:p w:rsidR="0010780F" w:rsidRDefault="0010780F">
            <w:pPr>
              <w:jc w:val="center"/>
              <w:rPr>
                <w:b/>
                <w:bCs/>
                <w:color w:val="000000"/>
                <w:sz w:val="20"/>
                <w:szCs w:val="20"/>
              </w:rPr>
            </w:pPr>
            <w:r>
              <w:rPr>
                <w:b/>
                <w:bCs/>
                <w:color w:val="000000"/>
                <w:sz w:val="20"/>
                <w:szCs w:val="20"/>
              </w:rPr>
              <w:t> </w:t>
            </w:r>
          </w:p>
        </w:tc>
        <w:tc>
          <w:tcPr>
            <w:tcW w:w="0" w:type="auto"/>
            <w:tcBorders>
              <w:top w:val="single" w:sz="4" w:space="0" w:color="auto"/>
              <w:left w:val="nil"/>
              <w:bottom w:val="single" w:sz="4" w:space="0" w:color="auto"/>
              <w:right w:val="single" w:sz="4" w:space="0" w:color="auto"/>
            </w:tcBorders>
            <w:vAlign w:val="bottom"/>
            <w:hideMark/>
          </w:tcPr>
          <w:p w:rsidR="0010780F" w:rsidRDefault="0010780F">
            <w:pPr>
              <w:jc w:val="center"/>
              <w:rPr>
                <w:sz w:val="20"/>
                <w:szCs w:val="20"/>
              </w:rPr>
            </w:pPr>
            <w:r>
              <w:rPr>
                <w:sz w:val="20"/>
                <w:szCs w:val="20"/>
              </w:rPr>
              <w:t>05</w:t>
            </w:r>
          </w:p>
        </w:tc>
        <w:tc>
          <w:tcPr>
            <w:tcW w:w="0" w:type="auto"/>
            <w:tcBorders>
              <w:top w:val="single" w:sz="4" w:space="0" w:color="auto"/>
              <w:left w:val="nil"/>
              <w:bottom w:val="single" w:sz="4" w:space="0" w:color="auto"/>
              <w:right w:val="single" w:sz="4" w:space="0" w:color="auto"/>
            </w:tcBorders>
            <w:vAlign w:val="bottom"/>
            <w:hideMark/>
          </w:tcPr>
          <w:p w:rsidR="0010780F" w:rsidRDefault="0010780F">
            <w:pPr>
              <w:jc w:val="center"/>
              <w:rPr>
                <w:sz w:val="20"/>
                <w:szCs w:val="20"/>
              </w:rPr>
            </w:pPr>
            <w:r>
              <w:rPr>
                <w:sz w:val="20"/>
                <w:szCs w:val="20"/>
              </w:rPr>
              <w:t>01</w:t>
            </w:r>
          </w:p>
        </w:tc>
        <w:tc>
          <w:tcPr>
            <w:tcW w:w="0" w:type="auto"/>
            <w:tcBorders>
              <w:top w:val="single" w:sz="4" w:space="0" w:color="auto"/>
              <w:left w:val="nil"/>
              <w:bottom w:val="single" w:sz="4" w:space="0" w:color="auto"/>
              <w:right w:val="nil"/>
            </w:tcBorders>
            <w:vAlign w:val="bottom"/>
            <w:hideMark/>
          </w:tcPr>
          <w:p w:rsidR="0010780F" w:rsidRDefault="0010780F">
            <w:pPr>
              <w:jc w:val="center"/>
              <w:rPr>
                <w:sz w:val="20"/>
                <w:szCs w:val="20"/>
              </w:rPr>
            </w:pPr>
            <w:r>
              <w:rPr>
                <w:sz w:val="20"/>
                <w:szCs w:val="20"/>
              </w:rPr>
              <w:t>900</w:t>
            </w:r>
          </w:p>
        </w:tc>
        <w:tc>
          <w:tcPr>
            <w:tcW w:w="0" w:type="auto"/>
            <w:tcBorders>
              <w:top w:val="single" w:sz="4" w:space="0" w:color="auto"/>
              <w:left w:val="single" w:sz="4" w:space="0" w:color="auto"/>
              <w:bottom w:val="single" w:sz="4" w:space="0" w:color="auto"/>
              <w:right w:val="nil"/>
            </w:tcBorders>
            <w:vAlign w:val="bottom"/>
            <w:hideMark/>
          </w:tcPr>
          <w:p w:rsidR="0010780F" w:rsidRDefault="0010780F">
            <w:pPr>
              <w:jc w:val="right"/>
              <w:rPr>
                <w:sz w:val="20"/>
                <w:szCs w:val="20"/>
              </w:rPr>
            </w:pPr>
            <w:r>
              <w:rPr>
                <w:sz w:val="20"/>
                <w:szCs w:val="20"/>
              </w:rPr>
              <w:t>31,9</w:t>
            </w:r>
          </w:p>
        </w:tc>
        <w:tc>
          <w:tcPr>
            <w:tcW w:w="0" w:type="auto"/>
            <w:tcBorders>
              <w:top w:val="single" w:sz="4" w:space="0" w:color="auto"/>
              <w:left w:val="single" w:sz="4" w:space="0" w:color="auto"/>
              <w:bottom w:val="single" w:sz="4" w:space="0" w:color="auto"/>
              <w:right w:val="nil"/>
            </w:tcBorders>
            <w:vAlign w:val="bottom"/>
            <w:hideMark/>
          </w:tcPr>
          <w:p w:rsidR="0010780F" w:rsidRDefault="0010780F">
            <w:pPr>
              <w:jc w:val="right"/>
              <w:rPr>
                <w:sz w:val="20"/>
                <w:szCs w:val="20"/>
              </w:rPr>
            </w:pPr>
            <w:r>
              <w:rPr>
                <w:sz w:val="20"/>
                <w:szCs w:val="20"/>
              </w:rPr>
              <w:t>32,7</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sz w:val="20"/>
                <w:szCs w:val="20"/>
              </w:rPr>
            </w:pPr>
            <w:r>
              <w:rPr>
                <w:sz w:val="20"/>
                <w:szCs w:val="20"/>
              </w:rPr>
              <w:t> </w:t>
            </w:r>
          </w:p>
        </w:tc>
      </w:tr>
      <w:tr w:rsidR="0010780F" w:rsidTr="0010780F">
        <w:trPr>
          <w:trHeight w:val="600"/>
        </w:trPr>
        <w:tc>
          <w:tcPr>
            <w:tcW w:w="0" w:type="auto"/>
            <w:tcBorders>
              <w:top w:val="single" w:sz="4" w:space="0" w:color="auto"/>
              <w:left w:val="single" w:sz="4" w:space="0" w:color="auto"/>
              <w:bottom w:val="single" w:sz="4" w:space="0" w:color="auto"/>
              <w:right w:val="single" w:sz="4" w:space="0" w:color="auto"/>
            </w:tcBorders>
            <w:vAlign w:val="center"/>
            <w:hideMark/>
          </w:tcPr>
          <w:p w:rsidR="0010780F" w:rsidRDefault="0010780F">
            <w:pPr>
              <w:rPr>
                <w:sz w:val="20"/>
                <w:szCs w:val="20"/>
              </w:rPr>
            </w:pPr>
            <w:r>
              <w:rPr>
                <w:sz w:val="20"/>
                <w:szCs w:val="20"/>
              </w:rPr>
              <w:t>Строительство жилья предоставляемого по договору найма жилого помещения</w:t>
            </w:r>
          </w:p>
        </w:tc>
        <w:tc>
          <w:tcPr>
            <w:tcW w:w="0" w:type="auto"/>
            <w:tcBorders>
              <w:top w:val="single" w:sz="4" w:space="0" w:color="auto"/>
              <w:left w:val="nil"/>
              <w:bottom w:val="single" w:sz="4" w:space="0" w:color="auto"/>
              <w:right w:val="single" w:sz="4" w:space="0" w:color="auto"/>
            </w:tcBorders>
            <w:noWrap/>
            <w:vAlign w:val="bottom"/>
            <w:hideMark/>
          </w:tcPr>
          <w:p w:rsidR="0010780F" w:rsidRDefault="0010780F">
            <w:pPr>
              <w:jc w:val="center"/>
              <w:rPr>
                <w:color w:val="000000"/>
                <w:sz w:val="20"/>
                <w:szCs w:val="20"/>
              </w:rPr>
            </w:pPr>
            <w:r>
              <w:rPr>
                <w:color w:val="000000"/>
                <w:sz w:val="20"/>
                <w:szCs w:val="20"/>
              </w:rPr>
              <w:t>22</w:t>
            </w:r>
          </w:p>
        </w:tc>
        <w:tc>
          <w:tcPr>
            <w:tcW w:w="0" w:type="auto"/>
            <w:tcBorders>
              <w:top w:val="single" w:sz="4" w:space="0" w:color="auto"/>
              <w:left w:val="nil"/>
              <w:bottom w:val="single" w:sz="4" w:space="0" w:color="auto"/>
              <w:right w:val="single" w:sz="4" w:space="0" w:color="auto"/>
            </w:tcBorders>
            <w:noWrap/>
            <w:vAlign w:val="bottom"/>
            <w:hideMark/>
          </w:tcPr>
          <w:p w:rsidR="0010780F" w:rsidRDefault="0010780F">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vAlign w:val="bottom"/>
            <w:hideMark/>
          </w:tcPr>
          <w:p w:rsidR="0010780F" w:rsidRDefault="0010780F">
            <w:pPr>
              <w:jc w:val="center"/>
              <w:rPr>
                <w:sz w:val="20"/>
                <w:szCs w:val="20"/>
              </w:rPr>
            </w:pPr>
            <w:r>
              <w:rPr>
                <w:sz w:val="20"/>
                <w:szCs w:val="20"/>
              </w:rPr>
              <w:t>02</w:t>
            </w:r>
          </w:p>
        </w:tc>
        <w:tc>
          <w:tcPr>
            <w:tcW w:w="0" w:type="auto"/>
            <w:tcBorders>
              <w:top w:val="single" w:sz="4" w:space="0" w:color="auto"/>
              <w:left w:val="nil"/>
              <w:bottom w:val="single" w:sz="4" w:space="0" w:color="auto"/>
              <w:right w:val="single" w:sz="4" w:space="0" w:color="auto"/>
            </w:tcBorders>
            <w:noWrap/>
            <w:vAlign w:val="bottom"/>
            <w:hideMark/>
          </w:tcPr>
          <w:p w:rsidR="0010780F" w:rsidRDefault="0010780F">
            <w:pPr>
              <w:jc w:val="center"/>
              <w:rPr>
                <w:color w:val="000000"/>
                <w:sz w:val="20"/>
                <w:szCs w:val="20"/>
              </w:rPr>
            </w:pPr>
            <w:r>
              <w:rPr>
                <w:color w:val="000000"/>
                <w:sz w:val="20"/>
                <w:szCs w:val="20"/>
              </w:rPr>
              <w:t>L5762</w:t>
            </w:r>
          </w:p>
        </w:tc>
        <w:tc>
          <w:tcPr>
            <w:tcW w:w="0" w:type="auto"/>
            <w:tcBorders>
              <w:top w:val="single" w:sz="4" w:space="0" w:color="auto"/>
              <w:left w:val="nil"/>
              <w:bottom w:val="single" w:sz="4" w:space="0" w:color="auto"/>
              <w:right w:val="single" w:sz="4" w:space="0" w:color="auto"/>
            </w:tcBorders>
            <w:vAlign w:val="bottom"/>
            <w:hideMark/>
          </w:tcPr>
          <w:p w:rsidR="0010780F" w:rsidRDefault="0010780F">
            <w:pPr>
              <w:jc w:val="center"/>
              <w:rPr>
                <w:sz w:val="20"/>
                <w:szCs w:val="20"/>
              </w:rPr>
            </w:pPr>
            <w:r>
              <w:rPr>
                <w:sz w:val="20"/>
                <w:szCs w:val="20"/>
              </w:rPr>
              <w:t>05</w:t>
            </w:r>
          </w:p>
        </w:tc>
        <w:tc>
          <w:tcPr>
            <w:tcW w:w="0" w:type="auto"/>
            <w:tcBorders>
              <w:top w:val="single" w:sz="4" w:space="0" w:color="auto"/>
              <w:left w:val="nil"/>
              <w:bottom w:val="single" w:sz="4" w:space="0" w:color="auto"/>
              <w:right w:val="single" w:sz="4" w:space="0" w:color="auto"/>
            </w:tcBorders>
            <w:vAlign w:val="bottom"/>
            <w:hideMark/>
          </w:tcPr>
          <w:p w:rsidR="0010780F" w:rsidRDefault="0010780F">
            <w:pPr>
              <w:jc w:val="center"/>
              <w:rPr>
                <w:sz w:val="20"/>
                <w:szCs w:val="20"/>
              </w:rPr>
            </w:pPr>
            <w:r>
              <w:rPr>
                <w:sz w:val="20"/>
                <w:szCs w:val="20"/>
              </w:rPr>
              <w:t>01</w:t>
            </w:r>
          </w:p>
        </w:tc>
        <w:tc>
          <w:tcPr>
            <w:tcW w:w="0" w:type="auto"/>
            <w:tcBorders>
              <w:top w:val="single" w:sz="4" w:space="0" w:color="auto"/>
              <w:left w:val="nil"/>
              <w:bottom w:val="single" w:sz="4" w:space="0" w:color="auto"/>
              <w:right w:val="nil"/>
            </w:tcBorders>
            <w:vAlign w:val="bottom"/>
            <w:hideMark/>
          </w:tcPr>
          <w:p w:rsidR="0010780F" w:rsidRDefault="0010780F">
            <w:pPr>
              <w:jc w:val="center"/>
              <w:rPr>
                <w:sz w:val="20"/>
                <w:szCs w:val="20"/>
              </w:rPr>
            </w:pPr>
            <w:r>
              <w:rPr>
                <w:sz w:val="20"/>
                <w:szCs w:val="20"/>
              </w:rPr>
              <w:t>900</w:t>
            </w:r>
          </w:p>
        </w:tc>
        <w:tc>
          <w:tcPr>
            <w:tcW w:w="0" w:type="auto"/>
            <w:tcBorders>
              <w:top w:val="single" w:sz="4" w:space="0" w:color="auto"/>
              <w:left w:val="single" w:sz="4" w:space="0" w:color="auto"/>
              <w:bottom w:val="single" w:sz="4" w:space="0" w:color="auto"/>
              <w:right w:val="nil"/>
            </w:tcBorders>
            <w:vAlign w:val="bottom"/>
            <w:hideMark/>
          </w:tcPr>
          <w:p w:rsidR="0010780F" w:rsidRDefault="0010780F">
            <w:pPr>
              <w:jc w:val="right"/>
              <w:rPr>
                <w:sz w:val="20"/>
                <w:szCs w:val="20"/>
              </w:rPr>
            </w:pPr>
            <w:r>
              <w:rPr>
                <w:sz w:val="20"/>
                <w:szCs w:val="20"/>
              </w:rPr>
              <w:t>31,9</w:t>
            </w:r>
          </w:p>
        </w:tc>
        <w:tc>
          <w:tcPr>
            <w:tcW w:w="0" w:type="auto"/>
            <w:tcBorders>
              <w:top w:val="single" w:sz="4" w:space="0" w:color="auto"/>
              <w:left w:val="single" w:sz="4" w:space="0" w:color="auto"/>
              <w:bottom w:val="single" w:sz="4" w:space="0" w:color="auto"/>
              <w:right w:val="nil"/>
            </w:tcBorders>
            <w:vAlign w:val="bottom"/>
            <w:hideMark/>
          </w:tcPr>
          <w:p w:rsidR="0010780F" w:rsidRDefault="0010780F">
            <w:pPr>
              <w:jc w:val="right"/>
              <w:rPr>
                <w:sz w:val="20"/>
                <w:szCs w:val="20"/>
              </w:rPr>
            </w:pPr>
            <w:r>
              <w:rPr>
                <w:sz w:val="20"/>
                <w:szCs w:val="20"/>
              </w:rPr>
              <w:t>32,7</w:t>
            </w:r>
          </w:p>
        </w:tc>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rPr>
                <w:sz w:val="20"/>
                <w:szCs w:val="20"/>
              </w:rPr>
            </w:pPr>
            <w:r>
              <w:rPr>
                <w:sz w:val="20"/>
                <w:szCs w:val="20"/>
              </w:rPr>
              <w:t> </w:t>
            </w:r>
          </w:p>
        </w:tc>
      </w:tr>
      <w:tr w:rsidR="0010780F" w:rsidTr="0010780F">
        <w:trPr>
          <w:trHeight w:val="705"/>
        </w:trPr>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rPr>
                <w:sz w:val="20"/>
                <w:szCs w:val="20"/>
              </w:rPr>
            </w:pPr>
            <w:r>
              <w:rPr>
                <w:sz w:val="20"/>
                <w:szCs w:val="20"/>
              </w:rPr>
              <w:t>Непрограммные расходы главных распорядителей бюджетных средств Инсарского муниципального района</w:t>
            </w:r>
          </w:p>
        </w:tc>
        <w:tc>
          <w:tcPr>
            <w:tcW w:w="0" w:type="auto"/>
            <w:tcBorders>
              <w:top w:val="single" w:sz="4" w:space="0" w:color="auto"/>
              <w:left w:val="nil"/>
              <w:bottom w:val="single" w:sz="4" w:space="0" w:color="auto"/>
              <w:right w:val="single" w:sz="4" w:space="0" w:color="auto"/>
            </w:tcBorders>
            <w:vAlign w:val="bottom"/>
            <w:hideMark/>
          </w:tcPr>
          <w:p w:rsidR="0010780F" w:rsidRDefault="0010780F">
            <w:pPr>
              <w:jc w:val="center"/>
              <w:rPr>
                <w:sz w:val="20"/>
                <w:szCs w:val="20"/>
              </w:rPr>
            </w:pPr>
            <w:r>
              <w:rPr>
                <w:sz w:val="20"/>
                <w:szCs w:val="20"/>
              </w:rPr>
              <w:t>89</w:t>
            </w:r>
          </w:p>
        </w:tc>
        <w:tc>
          <w:tcPr>
            <w:tcW w:w="0" w:type="auto"/>
            <w:tcBorders>
              <w:top w:val="single" w:sz="4" w:space="0" w:color="auto"/>
              <w:left w:val="nil"/>
              <w:bottom w:val="single" w:sz="4" w:space="0" w:color="auto"/>
              <w:right w:val="single" w:sz="4" w:space="0" w:color="auto"/>
            </w:tcBorders>
            <w:vAlign w:val="bottom"/>
            <w:hideMark/>
          </w:tcPr>
          <w:p w:rsidR="0010780F" w:rsidRDefault="0010780F">
            <w:pPr>
              <w:jc w:val="center"/>
              <w:rPr>
                <w:sz w:val="20"/>
                <w:szCs w:val="20"/>
              </w:rPr>
            </w:pPr>
            <w:r>
              <w:rPr>
                <w:sz w:val="20"/>
                <w:szCs w:val="20"/>
              </w:rPr>
              <w:t> </w:t>
            </w:r>
          </w:p>
        </w:tc>
        <w:tc>
          <w:tcPr>
            <w:tcW w:w="0" w:type="auto"/>
            <w:tcBorders>
              <w:top w:val="single" w:sz="4" w:space="0" w:color="auto"/>
              <w:left w:val="nil"/>
              <w:bottom w:val="single" w:sz="4" w:space="0" w:color="auto"/>
              <w:right w:val="single" w:sz="4" w:space="0" w:color="auto"/>
            </w:tcBorders>
            <w:vAlign w:val="bottom"/>
            <w:hideMark/>
          </w:tcPr>
          <w:p w:rsidR="0010780F" w:rsidRDefault="0010780F">
            <w:pPr>
              <w:jc w:val="center"/>
              <w:rPr>
                <w:sz w:val="20"/>
                <w:szCs w:val="20"/>
              </w:rPr>
            </w:pPr>
            <w:r>
              <w:rPr>
                <w:sz w:val="20"/>
                <w:szCs w:val="20"/>
              </w:rPr>
              <w:t> </w:t>
            </w:r>
          </w:p>
        </w:tc>
        <w:tc>
          <w:tcPr>
            <w:tcW w:w="0" w:type="auto"/>
            <w:tcBorders>
              <w:top w:val="single" w:sz="4" w:space="0" w:color="auto"/>
              <w:left w:val="nil"/>
              <w:bottom w:val="single" w:sz="4" w:space="0" w:color="auto"/>
              <w:right w:val="single" w:sz="4" w:space="0" w:color="auto"/>
            </w:tcBorders>
            <w:vAlign w:val="bottom"/>
            <w:hideMark/>
          </w:tcPr>
          <w:p w:rsidR="0010780F" w:rsidRDefault="0010780F">
            <w:pPr>
              <w:jc w:val="center"/>
              <w:rPr>
                <w:sz w:val="20"/>
                <w:szCs w:val="20"/>
              </w:rPr>
            </w:pPr>
            <w:r>
              <w:rPr>
                <w:sz w:val="20"/>
                <w:szCs w:val="20"/>
              </w:rPr>
              <w:t> </w:t>
            </w:r>
          </w:p>
        </w:tc>
        <w:tc>
          <w:tcPr>
            <w:tcW w:w="0" w:type="auto"/>
            <w:tcBorders>
              <w:top w:val="single" w:sz="4" w:space="0" w:color="auto"/>
              <w:left w:val="nil"/>
              <w:bottom w:val="single" w:sz="4" w:space="0" w:color="auto"/>
              <w:right w:val="single" w:sz="4" w:space="0" w:color="auto"/>
            </w:tcBorders>
            <w:vAlign w:val="bottom"/>
            <w:hideMark/>
          </w:tcPr>
          <w:p w:rsidR="0010780F" w:rsidRDefault="0010780F">
            <w:pPr>
              <w:jc w:val="center"/>
              <w:rPr>
                <w:sz w:val="20"/>
                <w:szCs w:val="20"/>
              </w:rPr>
            </w:pPr>
            <w:r>
              <w:rPr>
                <w:sz w:val="20"/>
                <w:szCs w:val="20"/>
              </w:rPr>
              <w:t>10</w:t>
            </w:r>
          </w:p>
        </w:tc>
        <w:tc>
          <w:tcPr>
            <w:tcW w:w="0" w:type="auto"/>
            <w:tcBorders>
              <w:top w:val="single" w:sz="4" w:space="0" w:color="auto"/>
              <w:left w:val="nil"/>
              <w:bottom w:val="single" w:sz="4" w:space="0" w:color="auto"/>
              <w:right w:val="single" w:sz="4" w:space="0" w:color="auto"/>
            </w:tcBorders>
            <w:vAlign w:val="bottom"/>
            <w:hideMark/>
          </w:tcPr>
          <w:p w:rsidR="0010780F" w:rsidRDefault="0010780F">
            <w:pPr>
              <w:jc w:val="center"/>
              <w:rPr>
                <w:sz w:val="20"/>
                <w:szCs w:val="20"/>
              </w:rPr>
            </w:pPr>
            <w:r>
              <w:rPr>
                <w:sz w:val="20"/>
                <w:szCs w:val="20"/>
              </w:rPr>
              <w:t>04</w:t>
            </w:r>
          </w:p>
        </w:tc>
        <w:tc>
          <w:tcPr>
            <w:tcW w:w="0" w:type="auto"/>
            <w:tcBorders>
              <w:top w:val="single" w:sz="4" w:space="0" w:color="auto"/>
              <w:left w:val="nil"/>
              <w:bottom w:val="single" w:sz="4" w:space="0" w:color="auto"/>
              <w:right w:val="nil"/>
            </w:tcBorders>
            <w:vAlign w:val="bottom"/>
            <w:hideMark/>
          </w:tcPr>
          <w:p w:rsidR="0010780F" w:rsidRDefault="0010780F">
            <w:pPr>
              <w:jc w:val="center"/>
              <w:rPr>
                <w:sz w:val="20"/>
                <w:szCs w:val="20"/>
              </w:rPr>
            </w:pPr>
            <w:r>
              <w:rPr>
                <w:sz w:val="20"/>
                <w:szCs w:val="20"/>
              </w:rPr>
              <w:t>900</w:t>
            </w:r>
          </w:p>
        </w:tc>
        <w:tc>
          <w:tcPr>
            <w:tcW w:w="0" w:type="auto"/>
            <w:tcBorders>
              <w:top w:val="single" w:sz="4" w:space="0" w:color="auto"/>
              <w:left w:val="single" w:sz="4" w:space="0" w:color="auto"/>
              <w:bottom w:val="single" w:sz="4" w:space="0" w:color="auto"/>
              <w:right w:val="nil"/>
            </w:tcBorders>
            <w:vAlign w:val="bottom"/>
            <w:hideMark/>
          </w:tcPr>
          <w:p w:rsidR="0010780F" w:rsidRDefault="0010780F">
            <w:pPr>
              <w:jc w:val="right"/>
              <w:rPr>
                <w:sz w:val="20"/>
                <w:szCs w:val="20"/>
              </w:rPr>
            </w:pPr>
            <w:r>
              <w:rPr>
                <w:sz w:val="20"/>
                <w:szCs w:val="20"/>
              </w:rPr>
              <w:t>1303,5</w:t>
            </w:r>
          </w:p>
        </w:tc>
        <w:tc>
          <w:tcPr>
            <w:tcW w:w="0" w:type="auto"/>
            <w:tcBorders>
              <w:top w:val="single" w:sz="4" w:space="0" w:color="auto"/>
              <w:left w:val="single" w:sz="4" w:space="0" w:color="auto"/>
              <w:bottom w:val="single" w:sz="4" w:space="0" w:color="auto"/>
              <w:right w:val="nil"/>
            </w:tcBorders>
            <w:vAlign w:val="bottom"/>
            <w:hideMark/>
          </w:tcPr>
          <w:p w:rsidR="0010780F" w:rsidRDefault="0010780F">
            <w:pPr>
              <w:jc w:val="right"/>
              <w:rPr>
                <w:sz w:val="20"/>
                <w:szCs w:val="20"/>
              </w:rPr>
            </w:pPr>
            <w:r>
              <w:rPr>
                <w:sz w:val="20"/>
                <w:szCs w:val="20"/>
              </w:rPr>
              <w:t>2607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sz w:val="20"/>
                <w:szCs w:val="20"/>
              </w:rPr>
            </w:pPr>
            <w:r>
              <w:rPr>
                <w:sz w:val="20"/>
                <w:szCs w:val="20"/>
              </w:rPr>
              <w:t>2607,0</w:t>
            </w:r>
          </w:p>
        </w:tc>
      </w:tr>
      <w:tr w:rsidR="0010780F" w:rsidTr="0010780F">
        <w:trPr>
          <w:trHeight w:val="1395"/>
        </w:trPr>
        <w:tc>
          <w:tcPr>
            <w:tcW w:w="0" w:type="auto"/>
            <w:tcBorders>
              <w:top w:val="single" w:sz="4" w:space="0" w:color="auto"/>
              <w:left w:val="single" w:sz="4" w:space="0" w:color="auto"/>
              <w:bottom w:val="single" w:sz="4" w:space="0" w:color="auto"/>
              <w:right w:val="single" w:sz="4" w:space="0" w:color="auto"/>
            </w:tcBorders>
            <w:vAlign w:val="bottom"/>
            <w:hideMark/>
          </w:tcPr>
          <w:p w:rsidR="0010780F" w:rsidRDefault="0010780F">
            <w:pPr>
              <w:rPr>
                <w:sz w:val="20"/>
                <w:szCs w:val="20"/>
              </w:rPr>
            </w:pPr>
            <w:r>
              <w:rPr>
                <w:sz w:val="20"/>
                <w:szCs w:val="2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0" w:type="auto"/>
            <w:tcBorders>
              <w:top w:val="single" w:sz="4" w:space="0" w:color="auto"/>
              <w:left w:val="nil"/>
              <w:bottom w:val="single" w:sz="4" w:space="0" w:color="auto"/>
              <w:right w:val="single" w:sz="4" w:space="0" w:color="auto"/>
            </w:tcBorders>
            <w:vAlign w:val="bottom"/>
            <w:hideMark/>
          </w:tcPr>
          <w:p w:rsidR="0010780F" w:rsidRDefault="0010780F">
            <w:pPr>
              <w:jc w:val="center"/>
              <w:rPr>
                <w:sz w:val="20"/>
                <w:szCs w:val="20"/>
              </w:rPr>
            </w:pPr>
            <w:r>
              <w:rPr>
                <w:sz w:val="20"/>
                <w:szCs w:val="20"/>
              </w:rPr>
              <w:t>89</w:t>
            </w:r>
          </w:p>
        </w:tc>
        <w:tc>
          <w:tcPr>
            <w:tcW w:w="0" w:type="auto"/>
            <w:tcBorders>
              <w:top w:val="single" w:sz="4" w:space="0" w:color="auto"/>
              <w:left w:val="nil"/>
              <w:bottom w:val="single" w:sz="4" w:space="0" w:color="auto"/>
              <w:right w:val="single" w:sz="4" w:space="0" w:color="auto"/>
            </w:tcBorders>
            <w:vAlign w:val="bottom"/>
            <w:hideMark/>
          </w:tcPr>
          <w:p w:rsidR="0010780F" w:rsidRDefault="0010780F">
            <w:pPr>
              <w:jc w:val="center"/>
              <w:rPr>
                <w:sz w:val="20"/>
                <w:szCs w:val="20"/>
              </w:rPr>
            </w:pPr>
            <w:r>
              <w:rPr>
                <w:sz w:val="20"/>
                <w:szCs w:val="20"/>
              </w:rPr>
              <w:t>1</w:t>
            </w:r>
          </w:p>
        </w:tc>
        <w:tc>
          <w:tcPr>
            <w:tcW w:w="0" w:type="auto"/>
            <w:tcBorders>
              <w:top w:val="single" w:sz="4" w:space="0" w:color="auto"/>
              <w:left w:val="nil"/>
              <w:bottom w:val="single" w:sz="4" w:space="0" w:color="auto"/>
              <w:right w:val="single" w:sz="4" w:space="0" w:color="auto"/>
            </w:tcBorders>
            <w:vAlign w:val="bottom"/>
            <w:hideMark/>
          </w:tcPr>
          <w:p w:rsidR="0010780F" w:rsidRDefault="0010780F">
            <w:pPr>
              <w:jc w:val="center"/>
              <w:rPr>
                <w:sz w:val="20"/>
                <w:szCs w:val="20"/>
              </w:rPr>
            </w:pPr>
            <w:r>
              <w:rPr>
                <w:sz w:val="20"/>
                <w:szCs w:val="20"/>
              </w:rPr>
              <w:t>00</w:t>
            </w:r>
          </w:p>
        </w:tc>
        <w:tc>
          <w:tcPr>
            <w:tcW w:w="0" w:type="auto"/>
            <w:tcBorders>
              <w:top w:val="single" w:sz="4" w:space="0" w:color="auto"/>
              <w:left w:val="nil"/>
              <w:bottom w:val="single" w:sz="4" w:space="0" w:color="auto"/>
              <w:right w:val="single" w:sz="4" w:space="0" w:color="auto"/>
            </w:tcBorders>
            <w:vAlign w:val="bottom"/>
            <w:hideMark/>
          </w:tcPr>
          <w:p w:rsidR="0010780F" w:rsidRDefault="0010780F">
            <w:pPr>
              <w:jc w:val="center"/>
              <w:rPr>
                <w:color w:val="000000"/>
                <w:sz w:val="16"/>
                <w:szCs w:val="16"/>
              </w:rPr>
            </w:pPr>
            <w:r>
              <w:rPr>
                <w:color w:val="000000"/>
                <w:sz w:val="16"/>
                <w:szCs w:val="16"/>
              </w:rPr>
              <w:t>R0820</w:t>
            </w:r>
          </w:p>
        </w:tc>
        <w:tc>
          <w:tcPr>
            <w:tcW w:w="0" w:type="auto"/>
            <w:tcBorders>
              <w:top w:val="single" w:sz="4" w:space="0" w:color="auto"/>
              <w:left w:val="nil"/>
              <w:bottom w:val="single" w:sz="4" w:space="0" w:color="auto"/>
              <w:right w:val="single" w:sz="4" w:space="0" w:color="auto"/>
            </w:tcBorders>
            <w:vAlign w:val="bottom"/>
            <w:hideMark/>
          </w:tcPr>
          <w:p w:rsidR="0010780F" w:rsidRDefault="0010780F">
            <w:pPr>
              <w:jc w:val="center"/>
              <w:rPr>
                <w:sz w:val="20"/>
                <w:szCs w:val="20"/>
              </w:rPr>
            </w:pPr>
            <w:r>
              <w:rPr>
                <w:sz w:val="20"/>
                <w:szCs w:val="20"/>
              </w:rPr>
              <w:t>10</w:t>
            </w:r>
          </w:p>
        </w:tc>
        <w:tc>
          <w:tcPr>
            <w:tcW w:w="0" w:type="auto"/>
            <w:tcBorders>
              <w:top w:val="single" w:sz="4" w:space="0" w:color="auto"/>
              <w:left w:val="nil"/>
              <w:bottom w:val="single" w:sz="4" w:space="0" w:color="auto"/>
              <w:right w:val="single" w:sz="4" w:space="0" w:color="auto"/>
            </w:tcBorders>
            <w:vAlign w:val="bottom"/>
            <w:hideMark/>
          </w:tcPr>
          <w:p w:rsidR="0010780F" w:rsidRDefault="0010780F">
            <w:pPr>
              <w:jc w:val="center"/>
              <w:rPr>
                <w:sz w:val="20"/>
                <w:szCs w:val="20"/>
              </w:rPr>
            </w:pPr>
            <w:r>
              <w:rPr>
                <w:sz w:val="20"/>
                <w:szCs w:val="20"/>
              </w:rPr>
              <w:t>04</w:t>
            </w:r>
          </w:p>
        </w:tc>
        <w:tc>
          <w:tcPr>
            <w:tcW w:w="0" w:type="auto"/>
            <w:tcBorders>
              <w:top w:val="single" w:sz="4" w:space="0" w:color="auto"/>
              <w:left w:val="nil"/>
              <w:bottom w:val="single" w:sz="4" w:space="0" w:color="auto"/>
              <w:right w:val="nil"/>
            </w:tcBorders>
            <w:vAlign w:val="bottom"/>
            <w:hideMark/>
          </w:tcPr>
          <w:p w:rsidR="0010780F" w:rsidRDefault="0010780F">
            <w:pPr>
              <w:jc w:val="center"/>
              <w:rPr>
                <w:sz w:val="20"/>
                <w:szCs w:val="20"/>
              </w:rPr>
            </w:pPr>
            <w:r>
              <w:rPr>
                <w:sz w:val="20"/>
                <w:szCs w:val="20"/>
              </w:rPr>
              <w:t>900</w:t>
            </w:r>
          </w:p>
        </w:tc>
        <w:tc>
          <w:tcPr>
            <w:tcW w:w="0" w:type="auto"/>
            <w:tcBorders>
              <w:top w:val="single" w:sz="4" w:space="0" w:color="auto"/>
              <w:left w:val="single" w:sz="4" w:space="0" w:color="auto"/>
              <w:bottom w:val="single" w:sz="4" w:space="0" w:color="auto"/>
              <w:right w:val="nil"/>
            </w:tcBorders>
            <w:vAlign w:val="bottom"/>
            <w:hideMark/>
          </w:tcPr>
          <w:p w:rsidR="0010780F" w:rsidRDefault="0010780F">
            <w:pPr>
              <w:jc w:val="right"/>
              <w:rPr>
                <w:sz w:val="20"/>
                <w:szCs w:val="20"/>
              </w:rPr>
            </w:pPr>
            <w:r>
              <w:rPr>
                <w:sz w:val="20"/>
                <w:szCs w:val="20"/>
              </w:rPr>
              <w:t>1303,5</w:t>
            </w:r>
          </w:p>
        </w:tc>
        <w:tc>
          <w:tcPr>
            <w:tcW w:w="0" w:type="auto"/>
            <w:tcBorders>
              <w:top w:val="single" w:sz="4" w:space="0" w:color="auto"/>
              <w:left w:val="single" w:sz="4" w:space="0" w:color="auto"/>
              <w:bottom w:val="single" w:sz="4" w:space="0" w:color="auto"/>
              <w:right w:val="nil"/>
            </w:tcBorders>
            <w:vAlign w:val="bottom"/>
            <w:hideMark/>
          </w:tcPr>
          <w:p w:rsidR="0010780F" w:rsidRDefault="0010780F">
            <w:pPr>
              <w:jc w:val="right"/>
              <w:rPr>
                <w:sz w:val="20"/>
                <w:szCs w:val="20"/>
              </w:rPr>
            </w:pPr>
            <w:r>
              <w:rPr>
                <w:sz w:val="20"/>
                <w:szCs w:val="20"/>
              </w:rPr>
              <w:t>2607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sz w:val="20"/>
                <w:szCs w:val="20"/>
              </w:rPr>
            </w:pPr>
            <w:r>
              <w:rPr>
                <w:sz w:val="20"/>
                <w:szCs w:val="20"/>
              </w:rPr>
              <w:t>2607,0</w:t>
            </w:r>
          </w:p>
        </w:tc>
      </w:tr>
      <w:tr w:rsidR="0010780F" w:rsidTr="0010780F">
        <w:trPr>
          <w:trHeight w:val="720"/>
        </w:trPr>
        <w:tc>
          <w:tcPr>
            <w:tcW w:w="0" w:type="auto"/>
            <w:tcBorders>
              <w:top w:val="single" w:sz="4" w:space="0" w:color="auto"/>
              <w:left w:val="single" w:sz="4" w:space="0" w:color="auto"/>
              <w:bottom w:val="single" w:sz="4" w:space="0" w:color="auto"/>
              <w:right w:val="single" w:sz="4" w:space="0" w:color="auto"/>
            </w:tcBorders>
            <w:noWrap/>
            <w:vAlign w:val="center"/>
            <w:hideMark/>
          </w:tcPr>
          <w:p w:rsidR="0010780F" w:rsidRDefault="0010780F">
            <w:pPr>
              <w:rPr>
                <w:b/>
                <w:bCs/>
                <w:sz w:val="20"/>
                <w:szCs w:val="20"/>
              </w:rPr>
            </w:pPr>
            <w:r>
              <w:rPr>
                <w:b/>
                <w:bCs/>
                <w:sz w:val="20"/>
                <w:szCs w:val="20"/>
              </w:rPr>
              <w:t>Всего</w:t>
            </w:r>
          </w:p>
        </w:tc>
        <w:tc>
          <w:tcPr>
            <w:tcW w:w="0" w:type="auto"/>
            <w:tcBorders>
              <w:top w:val="single" w:sz="4" w:space="0" w:color="auto"/>
              <w:left w:val="nil"/>
              <w:bottom w:val="single" w:sz="4" w:space="0" w:color="auto"/>
              <w:right w:val="single" w:sz="4" w:space="0" w:color="auto"/>
            </w:tcBorders>
            <w:noWrap/>
            <w:vAlign w:val="center"/>
            <w:hideMark/>
          </w:tcPr>
          <w:p w:rsidR="0010780F" w:rsidRDefault="0010780F">
            <w:pPr>
              <w:jc w:val="center"/>
              <w:rPr>
                <w:b/>
                <w:bCs/>
                <w:color w:val="000000"/>
                <w:sz w:val="20"/>
                <w:szCs w:val="20"/>
              </w:rPr>
            </w:pPr>
            <w:r>
              <w:rPr>
                <w:b/>
                <w:bCs/>
                <w:color w:val="000000"/>
                <w:sz w:val="20"/>
                <w:szCs w:val="20"/>
              </w:rPr>
              <w:t> </w:t>
            </w:r>
          </w:p>
        </w:tc>
        <w:tc>
          <w:tcPr>
            <w:tcW w:w="0" w:type="auto"/>
            <w:tcBorders>
              <w:top w:val="single" w:sz="4" w:space="0" w:color="auto"/>
              <w:left w:val="nil"/>
              <w:bottom w:val="single" w:sz="4" w:space="0" w:color="auto"/>
              <w:right w:val="single" w:sz="4" w:space="0" w:color="auto"/>
            </w:tcBorders>
            <w:noWrap/>
            <w:vAlign w:val="center"/>
            <w:hideMark/>
          </w:tcPr>
          <w:p w:rsidR="0010780F" w:rsidRDefault="0010780F">
            <w:pPr>
              <w:jc w:val="center"/>
              <w:rPr>
                <w:b/>
                <w:bCs/>
                <w:color w:val="000000"/>
                <w:sz w:val="20"/>
                <w:szCs w:val="20"/>
              </w:rPr>
            </w:pPr>
            <w:r>
              <w:rPr>
                <w:b/>
                <w:bCs/>
                <w:color w:val="000000"/>
                <w:sz w:val="20"/>
                <w:szCs w:val="20"/>
              </w:rPr>
              <w:t> </w:t>
            </w:r>
          </w:p>
        </w:tc>
        <w:tc>
          <w:tcPr>
            <w:tcW w:w="0" w:type="auto"/>
            <w:tcBorders>
              <w:top w:val="single" w:sz="4" w:space="0" w:color="auto"/>
              <w:left w:val="nil"/>
              <w:bottom w:val="single" w:sz="4" w:space="0" w:color="auto"/>
              <w:right w:val="single" w:sz="4" w:space="0" w:color="auto"/>
            </w:tcBorders>
            <w:noWrap/>
            <w:vAlign w:val="center"/>
            <w:hideMark/>
          </w:tcPr>
          <w:p w:rsidR="0010780F" w:rsidRDefault="0010780F">
            <w:pPr>
              <w:jc w:val="center"/>
              <w:rPr>
                <w:b/>
                <w:bCs/>
                <w:color w:val="000000"/>
                <w:sz w:val="20"/>
                <w:szCs w:val="20"/>
              </w:rPr>
            </w:pPr>
            <w:r>
              <w:rPr>
                <w:b/>
                <w:bCs/>
                <w:color w:val="000000"/>
                <w:sz w:val="20"/>
                <w:szCs w:val="20"/>
              </w:rPr>
              <w:t> </w:t>
            </w:r>
          </w:p>
        </w:tc>
        <w:tc>
          <w:tcPr>
            <w:tcW w:w="0" w:type="auto"/>
            <w:tcBorders>
              <w:top w:val="single" w:sz="4" w:space="0" w:color="auto"/>
              <w:left w:val="nil"/>
              <w:bottom w:val="single" w:sz="4" w:space="0" w:color="auto"/>
              <w:right w:val="single" w:sz="4" w:space="0" w:color="auto"/>
            </w:tcBorders>
            <w:noWrap/>
            <w:vAlign w:val="center"/>
            <w:hideMark/>
          </w:tcPr>
          <w:p w:rsidR="0010780F" w:rsidRDefault="0010780F">
            <w:pPr>
              <w:jc w:val="center"/>
              <w:rPr>
                <w:b/>
                <w:bCs/>
                <w:color w:val="000000"/>
                <w:sz w:val="20"/>
                <w:szCs w:val="20"/>
              </w:rPr>
            </w:pPr>
            <w:r>
              <w:rPr>
                <w:b/>
                <w:bCs/>
                <w:color w:val="000000"/>
                <w:sz w:val="20"/>
                <w:szCs w:val="20"/>
              </w:rPr>
              <w:t> </w:t>
            </w:r>
          </w:p>
        </w:tc>
        <w:tc>
          <w:tcPr>
            <w:tcW w:w="0" w:type="auto"/>
            <w:tcBorders>
              <w:top w:val="single" w:sz="4" w:space="0" w:color="auto"/>
              <w:left w:val="nil"/>
              <w:bottom w:val="single" w:sz="4" w:space="0" w:color="auto"/>
              <w:right w:val="nil"/>
            </w:tcBorders>
            <w:noWrap/>
            <w:vAlign w:val="center"/>
            <w:hideMark/>
          </w:tcPr>
          <w:p w:rsidR="0010780F" w:rsidRDefault="0010780F">
            <w:pPr>
              <w:jc w:val="center"/>
              <w:rPr>
                <w:b/>
                <w:bCs/>
                <w:color w:val="000000"/>
                <w:sz w:val="20"/>
                <w:szCs w:val="20"/>
              </w:rPr>
            </w:pPr>
            <w:r>
              <w:rPr>
                <w:b/>
                <w:bCs/>
                <w:color w:val="000000"/>
                <w:sz w:val="20"/>
                <w:szCs w:val="20"/>
              </w:rPr>
              <w:t> </w:t>
            </w:r>
          </w:p>
        </w:tc>
        <w:tc>
          <w:tcPr>
            <w:tcW w:w="0" w:type="auto"/>
            <w:tcBorders>
              <w:top w:val="single" w:sz="4" w:space="0" w:color="auto"/>
              <w:left w:val="single" w:sz="4" w:space="0" w:color="auto"/>
              <w:bottom w:val="single" w:sz="4" w:space="0" w:color="auto"/>
              <w:right w:val="nil"/>
            </w:tcBorders>
            <w:noWrap/>
            <w:vAlign w:val="center"/>
            <w:hideMark/>
          </w:tcPr>
          <w:p w:rsidR="0010780F" w:rsidRDefault="0010780F">
            <w:pPr>
              <w:jc w:val="center"/>
              <w:rPr>
                <w:b/>
                <w:bCs/>
                <w:color w:val="000000"/>
                <w:sz w:val="20"/>
                <w:szCs w:val="20"/>
              </w:rPr>
            </w:pPr>
            <w:r>
              <w:rPr>
                <w:b/>
                <w:bCs/>
                <w:color w:val="000000"/>
                <w:sz w:val="20"/>
                <w:szCs w:val="20"/>
              </w:rPr>
              <w:t> </w:t>
            </w:r>
          </w:p>
        </w:tc>
        <w:tc>
          <w:tcPr>
            <w:tcW w:w="0" w:type="auto"/>
            <w:tcBorders>
              <w:top w:val="single" w:sz="4" w:space="0" w:color="auto"/>
              <w:left w:val="single" w:sz="4" w:space="0" w:color="auto"/>
              <w:bottom w:val="single" w:sz="4" w:space="0" w:color="auto"/>
              <w:right w:val="nil"/>
            </w:tcBorders>
            <w:noWrap/>
            <w:vAlign w:val="center"/>
            <w:hideMark/>
          </w:tcPr>
          <w:p w:rsidR="0010780F" w:rsidRDefault="0010780F">
            <w:pPr>
              <w:jc w:val="center"/>
              <w:rPr>
                <w:b/>
                <w:bCs/>
                <w:color w:val="000000"/>
                <w:sz w:val="20"/>
                <w:szCs w:val="20"/>
              </w:rPr>
            </w:pPr>
            <w:r>
              <w:rPr>
                <w:b/>
                <w:bCs/>
                <w:color w:val="000000"/>
                <w:sz w:val="20"/>
                <w:szCs w:val="20"/>
              </w:rPr>
              <w:t> </w:t>
            </w:r>
          </w:p>
        </w:tc>
        <w:tc>
          <w:tcPr>
            <w:tcW w:w="0" w:type="auto"/>
            <w:tcBorders>
              <w:top w:val="single" w:sz="4" w:space="0" w:color="auto"/>
              <w:left w:val="single" w:sz="4" w:space="0" w:color="auto"/>
              <w:bottom w:val="single" w:sz="4" w:space="0" w:color="auto"/>
              <w:right w:val="nil"/>
            </w:tcBorders>
            <w:vAlign w:val="bottom"/>
            <w:hideMark/>
          </w:tcPr>
          <w:p w:rsidR="0010780F" w:rsidRDefault="0010780F">
            <w:pPr>
              <w:jc w:val="right"/>
              <w:rPr>
                <w:sz w:val="20"/>
                <w:szCs w:val="20"/>
              </w:rPr>
            </w:pPr>
            <w:r>
              <w:rPr>
                <w:sz w:val="20"/>
                <w:szCs w:val="20"/>
              </w:rPr>
              <w:t>13</w:t>
            </w:r>
            <w:r>
              <w:rPr>
                <w:sz w:val="20"/>
                <w:szCs w:val="20"/>
                <w:lang w:val="en-US"/>
              </w:rPr>
              <w:t>57</w:t>
            </w:r>
          </w:p>
        </w:tc>
        <w:tc>
          <w:tcPr>
            <w:tcW w:w="0" w:type="auto"/>
            <w:tcBorders>
              <w:top w:val="single" w:sz="4" w:space="0" w:color="auto"/>
              <w:left w:val="single" w:sz="4" w:space="0" w:color="auto"/>
              <w:bottom w:val="single" w:sz="4" w:space="0" w:color="auto"/>
              <w:right w:val="nil"/>
            </w:tcBorders>
            <w:vAlign w:val="bottom"/>
            <w:hideMark/>
          </w:tcPr>
          <w:p w:rsidR="0010780F" w:rsidRDefault="0010780F">
            <w:pPr>
              <w:jc w:val="right"/>
              <w:rPr>
                <w:sz w:val="20"/>
                <w:szCs w:val="20"/>
              </w:rPr>
            </w:pPr>
            <w:r>
              <w:rPr>
                <w:sz w:val="20"/>
                <w:szCs w:val="20"/>
              </w:rPr>
              <w:t>2639,7</w:t>
            </w:r>
          </w:p>
        </w:tc>
        <w:tc>
          <w:tcPr>
            <w:tcW w:w="0" w:type="auto"/>
            <w:tcBorders>
              <w:top w:val="single" w:sz="4" w:space="0" w:color="auto"/>
              <w:left w:val="single" w:sz="4" w:space="0" w:color="auto"/>
              <w:bottom w:val="single" w:sz="4" w:space="0" w:color="auto"/>
              <w:right w:val="single" w:sz="4" w:space="0" w:color="auto"/>
            </w:tcBorders>
            <w:noWrap/>
            <w:vAlign w:val="bottom"/>
            <w:hideMark/>
          </w:tcPr>
          <w:p w:rsidR="0010780F" w:rsidRDefault="0010780F">
            <w:pPr>
              <w:jc w:val="right"/>
              <w:rPr>
                <w:sz w:val="20"/>
                <w:szCs w:val="20"/>
              </w:rPr>
            </w:pPr>
            <w:r>
              <w:rPr>
                <w:sz w:val="20"/>
                <w:szCs w:val="20"/>
              </w:rPr>
              <w:t>2607,0</w:t>
            </w:r>
          </w:p>
        </w:tc>
      </w:tr>
    </w:tbl>
    <w:p w:rsidR="0010780F" w:rsidRDefault="0010780F" w:rsidP="0010780F">
      <w:pPr>
        <w:ind w:left="-180" w:firstLine="38"/>
        <w:jc w:val="center"/>
        <w:rPr>
          <w:sz w:val="28"/>
          <w:szCs w:val="28"/>
        </w:rPr>
      </w:pPr>
    </w:p>
    <w:p w:rsidR="0010780F" w:rsidRDefault="0010780F" w:rsidP="00B04369">
      <w:pPr>
        <w:autoSpaceDE w:val="0"/>
        <w:autoSpaceDN w:val="0"/>
        <w:adjustRightInd w:val="0"/>
        <w:ind w:firstLine="5220"/>
        <w:jc w:val="right"/>
        <w:outlineLvl w:val="0"/>
        <w:rPr>
          <w:b/>
        </w:rPr>
      </w:pPr>
      <w:r>
        <w:rPr>
          <w:sz w:val="28"/>
          <w:szCs w:val="28"/>
        </w:rPr>
        <w:br w:type="page"/>
      </w:r>
      <w:r>
        <w:rPr>
          <w:b/>
        </w:rPr>
        <w:lastRenderedPageBreak/>
        <w:t>Приложение 7</w:t>
      </w:r>
    </w:p>
    <w:p w:rsidR="0010780F" w:rsidRDefault="0010780F" w:rsidP="00B04369">
      <w:pPr>
        <w:autoSpaceDE w:val="0"/>
        <w:autoSpaceDN w:val="0"/>
        <w:adjustRightInd w:val="0"/>
        <w:ind w:firstLine="5220"/>
        <w:jc w:val="right"/>
      </w:pPr>
      <w:r>
        <w:t xml:space="preserve">к решению Совета депутатов </w:t>
      </w:r>
    </w:p>
    <w:p w:rsidR="0010780F" w:rsidRDefault="0010780F" w:rsidP="00B04369">
      <w:pPr>
        <w:autoSpaceDE w:val="0"/>
        <w:autoSpaceDN w:val="0"/>
        <w:adjustRightInd w:val="0"/>
        <w:ind w:firstLine="5220"/>
        <w:jc w:val="right"/>
      </w:pPr>
      <w:r>
        <w:t xml:space="preserve">Инсарского муниципального района </w:t>
      </w:r>
    </w:p>
    <w:p w:rsidR="0010780F" w:rsidRDefault="0010780F" w:rsidP="00B04369">
      <w:pPr>
        <w:autoSpaceDE w:val="0"/>
        <w:autoSpaceDN w:val="0"/>
        <w:adjustRightInd w:val="0"/>
        <w:ind w:firstLine="5220"/>
        <w:jc w:val="right"/>
      </w:pPr>
      <w:r>
        <w:t xml:space="preserve">Республики Мордовия </w:t>
      </w:r>
    </w:p>
    <w:p w:rsidR="0010780F" w:rsidRDefault="0010780F" w:rsidP="00B04369">
      <w:pPr>
        <w:autoSpaceDE w:val="0"/>
        <w:autoSpaceDN w:val="0"/>
        <w:adjustRightInd w:val="0"/>
        <w:ind w:firstLine="5220"/>
        <w:jc w:val="right"/>
      </w:pPr>
      <w:r>
        <w:t xml:space="preserve">«О бюджете Инсарского </w:t>
      </w:r>
      <w:proofErr w:type="gramStart"/>
      <w:r>
        <w:t>муниципального</w:t>
      </w:r>
      <w:proofErr w:type="gramEnd"/>
      <w:r>
        <w:t xml:space="preserve"> </w:t>
      </w:r>
    </w:p>
    <w:p w:rsidR="0010780F" w:rsidRDefault="0010780F" w:rsidP="00B04369">
      <w:pPr>
        <w:autoSpaceDE w:val="0"/>
        <w:autoSpaceDN w:val="0"/>
        <w:adjustRightInd w:val="0"/>
        <w:ind w:firstLine="5220"/>
        <w:jc w:val="right"/>
      </w:pPr>
      <w:r>
        <w:t xml:space="preserve">района Республики Мордовия на 2022 год и </w:t>
      </w:r>
      <w:proofErr w:type="gramStart"/>
      <w:r>
        <w:t>на</w:t>
      </w:r>
      <w:proofErr w:type="gramEnd"/>
      <w:r>
        <w:t xml:space="preserve"> </w:t>
      </w:r>
    </w:p>
    <w:p w:rsidR="0010780F" w:rsidRDefault="0010780F" w:rsidP="00B04369">
      <w:pPr>
        <w:autoSpaceDE w:val="0"/>
        <w:autoSpaceDN w:val="0"/>
        <w:adjustRightInd w:val="0"/>
        <w:ind w:firstLine="5220"/>
        <w:jc w:val="right"/>
      </w:pPr>
      <w:r>
        <w:t xml:space="preserve">плановый период 2023 и 2024 годов» </w:t>
      </w:r>
    </w:p>
    <w:p w:rsidR="0010780F" w:rsidRDefault="0010780F" w:rsidP="00B04369">
      <w:pPr>
        <w:autoSpaceDE w:val="0"/>
        <w:autoSpaceDN w:val="0"/>
        <w:adjustRightInd w:val="0"/>
        <w:ind w:firstLine="5220"/>
        <w:jc w:val="right"/>
      </w:pPr>
      <w:r>
        <w:t>от_____________2021 г №________</w:t>
      </w:r>
    </w:p>
    <w:p w:rsidR="0010780F" w:rsidRDefault="0010780F" w:rsidP="0010780F">
      <w:pPr>
        <w:ind w:left="-180" w:firstLine="38"/>
        <w:jc w:val="center"/>
        <w:rPr>
          <w:sz w:val="28"/>
          <w:szCs w:val="28"/>
        </w:rPr>
      </w:pPr>
    </w:p>
    <w:tbl>
      <w:tblPr>
        <w:tblW w:w="0" w:type="auto"/>
        <w:tblInd w:w="-30" w:type="dxa"/>
        <w:tblLayout w:type="fixed"/>
        <w:tblCellMar>
          <w:left w:w="30" w:type="dxa"/>
          <w:right w:w="30" w:type="dxa"/>
        </w:tblCellMar>
        <w:tblLook w:val="04A0"/>
      </w:tblPr>
      <w:tblGrid>
        <w:gridCol w:w="4850"/>
        <w:gridCol w:w="1052"/>
        <w:gridCol w:w="1051"/>
        <w:gridCol w:w="1101"/>
      </w:tblGrid>
      <w:tr w:rsidR="0010780F" w:rsidTr="0010780F">
        <w:trPr>
          <w:trHeight w:val="485"/>
        </w:trPr>
        <w:tc>
          <w:tcPr>
            <w:tcW w:w="4850" w:type="dxa"/>
          </w:tcPr>
          <w:p w:rsidR="0010780F" w:rsidRDefault="0010780F">
            <w:pPr>
              <w:autoSpaceDE w:val="0"/>
              <w:autoSpaceDN w:val="0"/>
              <w:adjustRightInd w:val="0"/>
              <w:jc w:val="right"/>
              <w:rPr>
                <w:color w:val="000000"/>
              </w:rPr>
            </w:pPr>
          </w:p>
        </w:tc>
        <w:tc>
          <w:tcPr>
            <w:tcW w:w="1052" w:type="dxa"/>
          </w:tcPr>
          <w:p w:rsidR="0010780F" w:rsidRDefault="0010780F">
            <w:pPr>
              <w:autoSpaceDE w:val="0"/>
              <w:autoSpaceDN w:val="0"/>
              <w:adjustRightInd w:val="0"/>
              <w:rPr>
                <w:color w:val="000000"/>
                <w:sz w:val="20"/>
                <w:szCs w:val="20"/>
              </w:rPr>
            </w:pPr>
          </w:p>
        </w:tc>
        <w:tc>
          <w:tcPr>
            <w:tcW w:w="1051" w:type="dxa"/>
          </w:tcPr>
          <w:p w:rsidR="0010780F" w:rsidRDefault="0010780F">
            <w:pPr>
              <w:autoSpaceDE w:val="0"/>
              <w:autoSpaceDN w:val="0"/>
              <w:adjustRightInd w:val="0"/>
              <w:rPr>
                <w:color w:val="000000"/>
                <w:sz w:val="20"/>
                <w:szCs w:val="20"/>
              </w:rPr>
            </w:pPr>
          </w:p>
        </w:tc>
        <w:tc>
          <w:tcPr>
            <w:tcW w:w="1101" w:type="dxa"/>
          </w:tcPr>
          <w:p w:rsidR="0010780F" w:rsidRDefault="0010780F">
            <w:pPr>
              <w:autoSpaceDE w:val="0"/>
              <w:autoSpaceDN w:val="0"/>
              <w:adjustRightInd w:val="0"/>
              <w:rPr>
                <w:color w:val="000000"/>
                <w:sz w:val="20"/>
                <w:szCs w:val="20"/>
              </w:rPr>
            </w:pPr>
          </w:p>
        </w:tc>
      </w:tr>
      <w:tr w:rsidR="0010780F" w:rsidTr="0010780F">
        <w:trPr>
          <w:trHeight w:val="182"/>
        </w:trPr>
        <w:tc>
          <w:tcPr>
            <w:tcW w:w="4850" w:type="dxa"/>
          </w:tcPr>
          <w:p w:rsidR="0010780F" w:rsidRDefault="0010780F">
            <w:pPr>
              <w:autoSpaceDE w:val="0"/>
              <w:autoSpaceDN w:val="0"/>
              <w:adjustRightInd w:val="0"/>
              <w:jc w:val="right"/>
              <w:rPr>
                <w:color w:val="000000"/>
                <w:sz w:val="20"/>
                <w:szCs w:val="20"/>
              </w:rPr>
            </w:pPr>
          </w:p>
        </w:tc>
        <w:tc>
          <w:tcPr>
            <w:tcW w:w="1052" w:type="dxa"/>
          </w:tcPr>
          <w:p w:rsidR="0010780F" w:rsidRDefault="0010780F">
            <w:pPr>
              <w:autoSpaceDE w:val="0"/>
              <w:autoSpaceDN w:val="0"/>
              <w:adjustRightInd w:val="0"/>
              <w:rPr>
                <w:color w:val="000000"/>
                <w:sz w:val="20"/>
                <w:szCs w:val="20"/>
              </w:rPr>
            </w:pPr>
          </w:p>
        </w:tc>
        <w:tc>
          <w:tcPr>
            <w:tcW w:w="1051" w:type="dxa"/>
          </w:tcPr>
          <w:p w:rsidR="0010780F" w:rsidRDefault="0010780F">
            <w:pPr>
              <w:autoSpaceDE w:val="0"/>
              <w:autoSpaceDN w:val="0"/>
              <w:adjustRightInd w:val="0"/>
              <w:rPr>
                <w:color w:val="000000"/>
                <w:sz w:val="20"/>
                <w:szCs w:val="20"/>
              </w:rPr>
            </w:pPr>
          </w:p>
        </w:tc>
        <w:tc>
          <w:tcPr>
            <w:tcW w:w="1101" w:type="dxa"/>
          </w:tcPr>
          <w:p w:rsidR="0010780F" w:rsidRDefault="0010780F">
            <w:pPr>
              <w:autoSpaceDE w:val="0"/>
              <w:autoSpaceDN w:val="0"/>
              <w:adjustRightInd w:val="0"/>
              <w:rPr>
                <w:color w:val="000000"/>
                <w:sz w:val="20"/>
                <w:szCs w:val="20"/>
              </w:rPr>
            </w:pPr>
          </w:p>
        </w:tc>
      </w:tr>
      <w:tr w:rsidR="0010780F" w:rsidTr="0010780F">
        <w:trPr>
          <w:trHeight w:val="182"/>
        </w:trPr>
        <w:tc>
          <w:tcPr>
            <w:tcW w:w="4850" w:type="dxa"/>
          </w:tcPr>
          <w:p w:rsidR="0010780F" w:rsidRPr="0010780F" w:rsidRDefault="0010780F">
            <w:pPr>
              <w:autoSpaceDE w:val="0"/>
              <w:autoSpaceDN w:val="0"/>
              <w:adjustRightInd w:val="0"/>
              <w:jc w:val="right"/>
              <w:rPr>
                <w:color w:val="000000"/>
              </w:rPr>
            </w:pPr>
          </w:p>
        </w:tc>
        <w:tc>
          <w:tcPr>
            <w:tcW w:w="1052" w:type="dxa"/>
          </w:tcPr>
          <w:p w:rsidR="0010780F" w:rsidRPr="0010780F" w:rsidRDefault="0010780F">
            <w:pPr>
              <w:autoSpaceDE w:val="0"/>
              <w:autoSpaceDN w:val="0"/>
              <w:adjustRightInd w:val="0"/>
              <w:rPr>
                <w:color w:val="000000"/>
              </w:rPr>
            </w:pPr>
          </w:p>
        </w:tc>
        <w:tc>
          <w:tcPr>
            <w:tcW w:w="1051" w:type="dxa"/>
          </w:tcPr>
          <w:p w:rsidR="0010780F" w:rsidRPr="0010780F" w:rsidRDefault="0010780F">
            <w:pPr>
              <w:autoSpaceDE w:val="0"/>
              <w:autoSpaceDN w:val="0"/>
              <w:adjustRightInd w:val="0"/>
              <w:rPr>
                <w:color w:val="000000"/>
              </w:rPr>
            </w:pPr>
          </w:p>
        </w:tc>
        <w:tc>
          <w:tcPr>
            <w:tcW w:w="1101" w:type="dxa"/>
            <w:hideMark/>
          </w:tcPr>
          <w:p w:rsidR="0010780F" w:rsidRPr="0010780F" w:rsidRDefault="0010780F">
            <w:pPr>
              <w:autoSpaceDE w:val="0"/>
              <w:autoSpaceDN w:val="0"/>
              <w:adjustRightInd w:val="0"/>
              <w:rPr>
                <w:color w:val="000000"/>
              </w:rPr>
            </w:pPr>
            <w:r w:rsidRPr="0010780F">
              <w:rPr>
                <w:color w:val="000000"/>
              </w:rPr>
              <w:t>Таблица 1</w:t>
            </w:r>
          </w:p>
        </w:tc>
      </w:tr>
      <w:tr w:rsidR="0010780F" w:rsidTr="0010780F">
        <w:trPr>
          <w:trHeight w:val="710"/>
        </w:trPr>
        <w:tc>
          <w:tcPr>
            <w:tcW w:w="8054" w:type="dxa"/>
            <w:gridSpan w:val="4"/>
            <w:hideMark/>
          </w:tcPr>
          <w:p w:rsidR="0010780F" w:rsidRPr="0010780F" w:rsidRDefault="0010780F">
            <w:pPr>
              <w:autoSpaceDE w:val="0"/>
              <w:autoSpaceDN w:val="0"/>
              <w:adjustRightInd w:val="0"/>
              <w:jc w:val="center"/>
              <w:rPr>
                <w:b/>
                <w:bCs/>
                <w:color w:val="000000"/>
              </w:rPr>
            </w:pPr>
            <w:r w:rsidRPr="0010780F">
              <w:rPr>
                <w:b/>
                <w:bCs/>
                <w:color w:val="000000"/>
              </w:rPr>
              <w:t xml:space="preserve"> РАСПРЕДЕЛЕНИЕ </w:t>
            </w:r>
          </w:p>
          <w:p w:rsidR="0010780F" w:rsidRPr="0010780F" w:rsidRDefault="0010780F">
            <w:pPr>
              <w:autoSpaceDE w:val="0"/>
              <w:autoSpaceDN w:val="0"/>
              <w:adjustRightInd w:val="0"/>
              <w:jc w:val="center"/>
              <w:rPr>
                <w:b/>
                <w:bCs/>
                <w:color w:val="000000"/>
              </w:rPr>
            </w:pPr>
            <w:r w:rsidRPr="0010780F">
              <w:rPr>
                <w:b/>
                <w:bCs/>
                <w:color w:val="000000"/>
              </w:rPr>
              <w:t>ДОТАЦИЙ НА ВЫРАВНИВАНИЕ БЮДЖЕТНОЙ ОБЕСПЕЧЕННОСТИ ПОСЕЛЕНИЙ НА 2022 ГОД И НА ПЛАНОВЫЙ ПЕРИОД 2023</w:t>
            </w:r>
            <w:proofErr w:type="gramStart"/>
            <w:r w:rsidRPr="0010780F">
              <w:rPr>
                <w:b/>
                <w:bCs/>
                <w:color w:val="000000"/>
              </w:rPr>
              <w:t xml:space="preserve"> И</w:t>
            </w:r>
            <w:proofErr w:type="gramEnd"/>
            <w:r w:rsidRPr="0010780F">
              <w:rPr>
                <w:b/>
                <w:bCs/>
                <w:color w:val="000000"/>
              </w:rPr>
              <w:t xml:space="preserve"> 2024 ГОДОВ </w:t>
            </w:r>
          </w:p>
        </w:tc>
      </w:tr>
      <w:tr w:rsidR="0010780F" w:rsidTr="0010780F">
        <w:trPr>
          <w:trHeight w:val="182"/>
        </w:trPr>
        <w:tc>
          <w:tcPr>
            <w:tcW w:w="4850" w:type="dxa"/>
          </w:tcPr>
          <w:p w:rsidR="0010780F" w:rsidRDefault="0010780F">
            <w:pPr>
              <w:autoSpaceDE w:val="0"/>
              <w:autoSpaceDN w:val="0"/>
              <w:adjustRightInd w:val="0"/>
              <w:jc w:val="center"/>
              <w:rPr>
                <w:b/>
                <w:bCs/>
                <w:color w:val="000000"/>
                <w:sz w:val="20"/>
                <w:szCs w:val="20"/>
              </w:rPr>
            </w:pPr>
          </w:p>
        </w:tc>
        <w:tc>
          <w:tcPr>
            <w:tcW w:w="1052" w:type="dxa"/>
          </w:tcPr>
          <w:p w:rsidR="0010780F" w:rsidRDefault="0010780F">
            <w:pPr>
              <w:autoSpaceDE w:val="0"/>
              <w:autoSpaceDN w:val="0"/>
              <w:adjustRightInd w:val="0"/>
              <w:jc w:val="center"/>
              <w:rPr>
                <w:b/>
                <w:bCs/>
                <w:color w:val="000000"/>
                <w:sz w:val="20"/>
                <w:szCs w:val="20"/>
              </w:rPr>
            </w:pPr>
          </w:p>
        </w:tc>
        <w:tc>
          <w:tcPr>
            <w:tcW w:w="1051" w:type="dxa"/>
          </w:tcPr>
          <w:p w:rsidR="0010780F" w:rsidRDefault="0010780F">
            <w:pPr>
              <w:autoSpaceDE w:val="0"/>
              <w:autoSpaceDN w:val="0"/>
              <w:adjustRightInd w:val="0"/>
              <w:jc w:val="center"/>
              <w:rPr>
                <w:b/>
                <w:bCs/>
                <w:color w:val="000000"/>
                <w:sz w:val="20"/>
                <w:szCs w:val="20"/>
              </w:rPr>
            </w:pPr>
          </w:p>
        </w:tc>
        <w:tc>
          <w:tcPr>
            <w:tcW w:w="1101" w:type="dxa"/>
            <w:hideMark/>
          </w:tcPr>
          <w:p w:rsidR="0010780F" w:rsidRDefault="0010780F">
            <w:pPr>
              <w:autoSpaceDE w:val="0"/>
              <w:autoSpaceDN w:val="0"/>
              <w:adjustRightInd w:val="0"/>
              <w:jc w:val="right"/>
              <w:rPr>
                <w:color w:val="000000"/>
                <w:sz w:val="20"/>
                <w:szCs w:val="20"/>
              </w:rPr>
            </w:pPr>
            <w:r>
              <w:rPr>
                <w:color w:val="000000"/>
                <w:sz w:val="20"/>
                <w:szCs w:val="20"/>
              </w:rPr>
              <w:t>(тыс. рублей)</w:t>
            </w:r>
          </w:p>
        </w:tc>
      </w:tr>
      <w:tr w:rsidR="0010780F" w:rsidTr="0010780F">
        <w:trPr>
          <w:trHeight w:val="182"/>
        </w:trPr>
        <w:tc>
          <w:tcPr>
            <w:tcW w:w="4850" w:type="dxa"/>
            <w:tcBorders>
              <w:top w:val="single" w:sz="6" w:space="0" w:color="auto"/>
              <w:left w:val="single" w:sz="6" w:space="0" w:color="auto"/>
              <w:bottom w:val="single" w:sz="6" w:space="0" w:color="auto"/>
              <w:right w:val="single" w:sz="6" w:space="0" w:color="auto"/>
            </w:tcBorders>
            <w:hideMark/>
          </w:tcPr>
          <w:p w:rsidR="0010780F" w:rsidRDefault="0010780F">
            <w:pPr>
              <w:autoSpaceDE w:val="0"/>
              <w:autoSpaceDN w:val="0"/>
              <w:adjustRightInd w:val="0"/>
              <w:jc w:val="center"/>
              <w:rPr>
                <w:b/>
                <w:bCs/>
                <w:color w:val="000000"/>
                <w:sz w:val="20"/>
                <w:szCs w:val="20"/>
              </w:rPr>
            </w:pPr>
            <w:r>
              <w:rPr>
                <w:b/>
                <w:bCs/>
                <w:color w:val="000000"/>
                <w:sz w:val="20"/>
                <w:szCs w:val="20"/>
              </w:rPr>
              <w:t xml:space="preserve"> Поселение </w:t>
            </w:r>
          </w:p>
        </w:tc>
        <w:tc>
          <w:tcPr>
            <w:tcW w:w="3204" w:type="dxa"/>
            <w:gridSpan w:val="3"/>
            <w:tcBorders>
              <w:top w:val="single" w:sz="6" w:space="0" w:color="auto"/>
              <w:left w:val="single" w:sz="6" w:space="0" w:color="auto"/>
              <w:bottom w:val="single" w:sz="6" w:space="0" w:color="auto"/>
              <w:right w:val="single" w:sz="6" w:space="0" w:color="auto"/>
            </w:tcBorders>
            <w:hideMark/>
          </w:tcPr>
          <w:p w:rsidR="0010780F" w:rsidRDefault="0010780F">
            <w:pPr>
              <w:autoSpaceDE w:val="0"/>
              <w:autoSpaceDN w:val="0"/>
              <w:adjustRightInd w:val="0"/>
              <w:jc w:val="center"/>
              <w:rPr>
                <w:b/>
                <w:bCs/>
                <w:color w:val="000000"/>
                <w:sz w:val="20"/>
                <w:szCs w:val="20"/>
              </w:rPr>
            </w:pPr>
            <w:r>
              <w:rPr>
                <w:b/>
                <w:bCs/>
                <w:color w:val="000000"/>
                <w:sz w:val="20"/>
                <w:szCs w:val="20"/>
              </w:rPr>
              <w:t>Сумма</w:t>
            </w:r>
          </w:p>
        </w:tc>
      </w:tr>
      <w:tr w:rsidR="0010780F" w:rsidTr="0010780F">
        <w:trPr>
          <w:trHeight w:val="238"/>
        </w:trPr>
        <w:tc>
          <w:tcPr>
            <w:tcW w:w="4850" w:type="dxa"/>
            <w:tcBorders>
              <w:top w:val="single" w:sz="6" w:space="0" w:color="auto"/>
              <w:left w:val="single" w:sz="6" w:space="0" w:color="auto"/>
              <w:bottom w:val="single" w:sz="6" w:space="0" w:color="auto"/>
              <w:right w:val="single" w:sz="6" w:space="0" w:color="auto"/>
            </w:tcBorders>
          </w:tcPr>
          <w:p w:rsidR="0010780F" w:rsidRDefault="0010780F">
            <w:pPr>
              <w:autoSpaceDE w:val="0"/>
              <w:autoSpaceDN w:val="0"/>
              <w:adjustRightInd w:val="0"/>
              <w:jc w:val="center"/>
              <w:rPr>
                <w:b/>
                <w:bCs/>
                <w:color w:val="000000"/>
                <w:sz w:val="20"/>
                <w:szCs w:val="20"/>
              </w:rPr>
            </w:pPr>
          </w:p>
        </w:tc>
        <w:tc>
          <w:tcPr>
            <w:tcW w:w="1052" w:type="dxa"/>
            <w:tcBorders>
              <w:top w:val="single" w:sz="6" w:space="0" w:color="auto"/>
              <w:left w:val="single" w:sz="6" w:space="0" w:color="auto"/>
              <w:bottom w:val="single" w:sz="6" w:space="0" w:color="auto"/>
              <w:right w:val="single" w:sz="6" w:space="0" w:color="auto"/>
            </w:tcBorders>
            <w:hideMark/>
          </w:tcPr>
          <w:p w:rsidR="0010780F" w:rsidRDefault="0010780F">
            <w:pPr>
              <w:autoSpaceDE w:val="0"/>
              <w:autoSpaceDN w:val="0"/>
              <w:adjustRightInd w:val="0"/>
              <w:jc w:val="center"/>
              <w:rPr>
                <w:b/>
                <w:bCs/>
                <w:color w:val="000000"/>
                <w:sz w:val="20"/>
                <w:szCs w:val="20"/>
              </w:rPr>
            </w:pPr>
            <w:r>
              <w:rPr>
                <w:b/>
                <w:bCs/>
                <w:color w:val="000000"/>
                <w:sz w:val="20"/>
                <w:szCs w:val="20"/>
              </w:rPr>
              <w:t>2022 год</w:t>
            </w:r>
          </w:p>
        </w:tc>
        <w:tc>
          <w:tcPr>
            <w:tcW w:w="1051" w:type="dxa"/>
            <w:tcBorders>
              <w:top w:val="single" w:sz="6" w:space="0" w:color="auto"/>
              <w:left w:val="single" w:sz="6" w:space="0" w:color="auto"/>
              <w:bottom w:val="single" w:sz="6" w:space="0" w:color="auto"/>
              <w:right w:val="single" w:sz="6" w:space="0" w:color="auto"/>
            </w:tcBorders>
            <w:hideMark/>
          </w:tcPr>
          <w:p w:rsidR="0010780F" w:rsidRDefault="0010780F">
            <w:pPr>
              <w:autoSpaceDE w:val="0"/>
              <w:autoSpaceDN w:val="0"/>
              <w:adjustRightInd w:val="0"/>
              <w:jc w:val="center"/>
              <w:rPr>
                <w:b/>
                <w:bCs/>
                <w:color w:val="000000"/>
                <w:sz w:val="20"/>
                <w:szCs w:val="20"/>
              </w:rPr>
            </w:pPr>
            <w:r>
              <w:rPr>
                <w:b/>
                <w:bCs/>
                <w:color w:val="000000"/>
                <w:sz w:val="20"/>
                <w:szCs w:val="20"/>
              </w:rPr>
              <w:t>2023 год</w:t>
            </w:r>
          </w:p>
        </w:tc>
        <w:tc>
          <w:tcPr>
            <w:tcW w:w="1101" w:type="dxa"/>
            <w:tcBorders>
              <w:top w:val="single" w:sz="6" w:space="0" w:color="auto"/>
              <w:left w:val="single" w:sz="6" w:space="0" w:color="auto"/>
              <w:bottom w:val="single" w:sz="6" w:space="0" w:color="auto"/>
              <w:right w:val="single" w:sz="6" w:space="0" w:color="auto"/>
            </w:tcBorders>
            <w:hideMark/>
          </w:tcPr>
          <w:p w:rsidR="0010780F" w:rsidRDefault="0010780F">
            <w:pPr>
              <w:autoSpaceDE w:val="0"/>
              <w:autoSpaceDN w:val="0"/>
              <w:adjustRightInd w:val="0"/>
              <w:jc w:val="center"/>
              <w:rPr>
                <w:b/>
                <w:bCs/>
                <w:color w:val="000000"/>
                <w:sz w:val="20"/>
                <w:szCs w:val="20"/>
              </w:rPr>
            </w:pPr>
            <w:r>
              <w:rPr>
                <w:b/>
                <w:bCs/>
                <w:color w:val="000000"/>
                <w:sz w:val="20"/>
                <w:szCs w:val="20"/>
              </w:rPr>
              <w:t>2024 год</w:t>
            </w:r>
          </w:p>
        </w:tc>
      </w:tr>
      <w:tr w:rsidR="0010780F" w:rsidTr="0010780F">
        <w:trPr>
          <w:trHeight w:val="182"/>
        </w:trPr>
        <w:tc>
          <w:tcPr>
            <w:tcW w:w="4850" w:type="dxa"/>
            <w:tcBorders>
              <w:top w:val="single" w:sz="6" w:space="0" w:color="auto"/>
              <w:left w:val="single" w:sz="6" w:space="0" w:color="auto"/>
              <w:bottom w:val="single" w:sz="6" w:space="0" w:color="auto"/>
              <w:right w:val="single" w:sz="6" w:space="0" w:color="auto"/>
            </w:tcBorders>
            <w:hideMark/>
          </w:tcPr>
          <w:p w:rsidR="0010780F" w:rsidRDefault="0010780F">
            <w:pPr>
              <w:autoSpaceDE w:val="0"/>
              <w:autoSpaceDN w:val="0"/>
              <w:adjustRightInd w:val="0"/>
              <w:jc w:val="center"/>
              <w:rPr>
                <w:b/>
                <w:bCs/>
                <w:color w:val="000000"/>
                <w:sz w:val="20"/>
                <w:szCs w:val="20"/>
              </w:rPr>
            </w:pPr>
            <w:r>
              <w:rPr>
                <w:b/>
                <w:bCs/>
                <w:color w:val="000000"/>
                <w:sz w:val="20"/>
                <w:szCs w:val="20"/>
              </w:rPr>
              <w:t>1</w:t>
            </w:r>
          </w:p>
        </w:tc>
        <w:tc>
          <w:tcPr>
            <w:tcW w:w="1052" w:type="dxa"/>
            <w:tcBorders>
              <w:top w:val="single" w:sz="6" w:space="0" w:color="auto"/>
              <w:left w:val="single" w:sz="6" w:space="0" w:color="auto"/>
              <w:bottom w:val="single" w:sz="6" w:space="0" w:color="auto"/>
              <w:right w:val="single" w:sz="6" w:space="0" w:color="auto"/>
            </w:tcBorders>
            <w:hideMark/>
          </w:tcPr>
          <w:p w:rsidR="0010780F" w:rsidRDefault="0010780F">
            <w:pPr>
              <w:autoSpaceDE w:val="0"/>
              <w:autoSpaceDN w:val="0"/>
              <w:adjustRightInd w:val="0"/>
              <w:jc w:val="center"/>
              <w:rPr>
                <w:b/>
                <w:bCs/>
                <w:color w:val="000000"/>
                <w:sz w:val="20"/>
                <w:szCs w:val="20"/>
              </w:rPr>
            </w:pPr>
            <w:r>
              <w:rPr>
                <w:b/>
                <w:bCs/>
                <w:color w:val="000000"/>
                <w:sz w:val="20"/>
                <w:szCs w:val="20"/>
              </w:rPr>
              <w:t>2</w:t>
            </w:r>
          </w:p>
        </w:tc>
        <w:tc>
          <w:tcPr>
            <w:tcW w:w="1051" w:type="dxa"/>
            <w:tcBorders>
              <w:top w:val="single" w:sz="6" w:space="0" w:color="auto"/>
              <w:left w:val="single" w:sz="6" w:space="0" w:color="auto"/>
              <w:bottom w:val="single" w:sz="6" w:space="0" w:color="auto"/>
              <w:right w:val="single" w:sz="6" w:space="0" w:color="auto"/>
            </w:tcBorders>
            <w:hideMark/>
          </w:tcPr>
          <w:p w:rsidR="0010780F" w:rsidRDefault="0010780F">
            <w:pPr>
              <w:autoSpaceDE w:val="0"/>
              <w:autoSpaceDN w:val="0"/>
              <w:adjustRightInd w:val="0"/>
              <w:jc w:val="center"/>
              <w:rPr>
                <w:b/>
                <w:bCs/>
                <w:color w:val="000000"/>
                <w:sz w:val="20"/>
                <w:szCs w:val="20"/>
              </w:rPr>
            </w:pPr>
            <w:r>
              <w:rPr>
                <w:b/>
                <w:bCs/>
                <w:color w:val="000000"/>
                <w:sz w:val="20"/>
                <w:szCs w:val="20"/>
              </w:rPr>
              <w:t>3</w:t>
            </w:r>
          </w:p>
        </w:tc>
        <w:tc>
          <w:tcPr>
            <w:tcW w:w="1101" w:type="dxa"/>
            <w:tcBorders>
              <w:top w:val="single" w:sz="6" w:space="0" w:color="auto"/>
              <w:left w:val="single" w:sz="6" w:space="0" w:color="auto"/>
              <w:bottom w:val="single" w:sz="6" w:space="0" w:color="auto"/>
              <w:right w:val="single" w:sz="6" w:space="0" w:color="auto"/>
            </w:tcBorders>
            <w:hideMark/>
          </w:tcPr>
          <w:p w:rsidR="0010780F" w:rsidRDefault="0010780F">
            <w:pPr>
              <w:autoSpaceDE w:val="0"/>
              <w:autoSpaceDN w:val="0"/>
              <w:adjustRightInd w:val="0"/>
              <w:jc w:val="center"/>
              <w:rPr>
                <w:b/>
                <w:bCs/>
                <w:color w:val="000000"/>
                <w:sz w:val="20"/>
                <w:szCs w:val="20"/>
              </w:rPr>
            </w:pPr>
            <w:r>
              <w:rPr>
                <w:b/>
                <w:bCs/>
                <w:color w:val="000000"/>
                <w:sz w:val="20"/>
                <w:szCs w:val="20"/>
              </w:rPr>
              <w:t>4</w:t>
            </w:r>
          </w:p>
        </w:tc>
      </w:tr>
      <w:tr w:rsidR="0010780F" w:rsidTr="0010780F">
        <w:trPr>
          <w:trHeight w:val="182"/>
        </w:trPr>
        <w:tc>
          <w:tcPr>
            <w:tcW w:w="4850" w:type="dxa"/>
            <w:tcBorders>
              <w:top w:val="single" w:sz="6" w:space="0" w:color="auto"/>
              <w:left w:val="single" w:sz="6" w:space="0" w:color="auto"/>
              <w:bottom w:val="single" w:sz="6" w:space="0" w:color="auto"/>
              <w:right w:val="single" w:sz="6" w:space="0" w:color="auto"/>
            </w:tcBorders>
            <w:shd w:val="solid" w:color="FFFFFF" w:fill="auto"/>
            <w:hideMark/>
          </w:tcPr>
          <w:p w:rsidR="0010780F" w:rsidRDefault="0010780F">
            <w:pPr>
              <w:autoSpaceDE w:val="0"/>
              <w:autoSpaceDN w:val="0"/>
              <w:adjustRightInd w:val="0"/>
              <w:jc w:val="right"/>
              <w:rPr>
                <w:color w:val="000000"/>
                <w:sz w:val="20"/>
                <w:szCs w:val="20"/>
              </w:rPr>
            </w:pPr>
            <w:r>
              <w:rPr>
                <w:color w:val="000000"/>
                <w:sz w:val="20"/>
                <w:szCs w:val="20"/>
              </w:rPr>
              <w:t>Нововерхисское сельское поселение</w:t>
            </w:r>
          </w:p>
        </w:tc>
        <w:tc>
          <w:tcPr>
            <w:tcW w:w="1052" w:type="dxa"/>
            <w:tcBorders>
              <w:top w:val="single" w:sz="6" w:space="0" w:color="auto"/>
              <w:left w:val="single" w:sz="6" w:space="0" w:color="auto"/>
              <w:bottom w:val="single" w:sz="6" w:space="0" w:color="auto"/>
              <w:right w:val="single" w:sz="6" w:space="0" w:color="auto"/>
            </w:tcBorders>
            <w:shd w:val="solid" w:color="FFFFFF" w:fill="auto"/>
            <w:hideMark/>
          </w:tcPr>
          <w:p w:rsidR="0010780F" w:rsidRDefault="0010780F">
            <w:pPr>
              <w:autoSpaceDE w:val="0"/>
              <w:autoSpaceDN w:val="0"/>
              <w:adjustRightInd w:val="0"/>
              <w:jc w:val="right"/>
              <w:rPr>
                <w:color w:val="000000"/>
                <w:sz w:val="20"/>
                <w:szCs w:val="20"/>
              </w:rPr>
            </w:pPr>
            <w:r>
              <w:rPr>
                <w:color w:val="000000"/>
                <w:sz w:val="20"/>
                <w:szCs w:val="20"/>
              </w:rPr>
              <w:t>13,5</w:t>
            </w:r>
          </w:p>
        </w:tc>
        <w:tc>
          <w:tcPr>
            <w:tcW w:w="1051" w:type="dxa"/>
            <w:tcBorders>
              <w:top w:val="single" w:sz="6" w:space="0" w:color="auto"/>
              <w:left w:val="single" w:sz="6" w:space="0" w:color="auto"/>
              <w:bottom w:val="single" w:sz="6" w:space="0" w:color="auto"/>
              <w:right w:val="single" w:sz="6" w:space="0" w:color="auto"/>
            </w:tcBorders>
            <w:shd w:val="solid" w:color="FFFFFF" w:fill="auto"/>
            <w:hideMark/>
          </w:tcPr>
          <w:p w:rsidR="0010780F" w:rsidRDefault="0010780F">
            <w:pPr>
              <w:autoSpaceDE w:val="0"/>
              <w:autoSpaceDN w:val="0"/>
              <w:adjustRightInd w:val="0"/>
              <w:jc w:val="right"/>
              <w:rPr>
                <w:color w:val="000000"/>
                <w:sz w:val="20"/>
                <w:szCs w:val="20"/>
              </w:rPr>
            </w:pPr>
            <w:r>
              <w:rPr>
                <w:color w:val="000000"/>
                <w:sz w:val="20"/>
                <w:szCs w:val="20"/>
              </w:rPr>
              <w:t>13,5</w:t>
            </w:r>
          </w:p>
        </w:tc>
        <w:tc>
          <w:tcPr>
            <w:tcW w:w="1101" w:type="dxa"/>
            <w:tcBorders>
              <w:top w:val="single" w:sz="6" w:space="0" w:color="auto"/>
              <w:left w:val="single" w:sz="6" w:space="0" w:color="auto"/>
              <w:bottom w:val="single" w:sz="6" w:space="0" w:color="auto"/>
              <w:right w:val="single" w:sz="6" w:space="0" w:color="auto"/>
            </w:tcBorders>
            <w:shd w:val="solid" w:color="FFFFFF" w:fill="auto"/>
            <w:hideMark/>
          </w:tcPr>
          <w:p w:rsidR="0010780F" w:rsidRDefault="0010780F">
            <w:pPr>
              <w:autoSpaceDE w:val="0"/>
              <w:autoSpaceDN w:val="0"/>
              <w:adjustRightInd w:val="0"/>
              <w:jc w:val="right"/>
              <w:rPr>
                <w:color w:val="000000"/>
                <w:sz w:val="20"/>
                <w:szCs w:val="20"/>
              </w:rPr>
            </w:pPr>
            <w:r>
              <w:rPr>
                <w:color w:val="000000"/>
                <w:sz w:val="20"/>
                <w:szCs w:val="20"/>
              </w:rPr>
              <w:t>13,5</w:t>
            </w:r>
          </w:p>
        </w:tc>
      </w:tr>
      <w:tr w:rsidR="0010780F" w:rsidTr="0010780F">
        <w:trPr>
          <w:trHeight w:val="182"/>
        </w:trPr>
        <w:tc>
          <w:tcPr>
            <w:tcW w:w="4850" w:type="dxa"/>
            <w:tcBorders>
              <w:top w:val="single" w:sz="6" w:space="0" w:color="auto"/>
              <w:left w:val="single" w:sz="6" w:space="0" w:color="auto"/>
              <w:bottom w:val="single" w:sz="6" w:space="0" w:color="auto"/>
              <w:right w:val="single" w:sz="6" w:space="0" w:color="auto"/>
            </w:tcBorders>
            <w:shd w:val="solid" w:color="FFFFFF" w:fill="auto"/>
            <w:hideMark/>
          </w:tcPr>
          <w:p w:rsidR="0010780F" w:rsidRDefault="0010780F">
            <w:pPr>
              <w:autoSpaceDE w:val="0"/>
              <w:autoSpaceDN w:val="0"/>
              <w:adjustRightInd w:val="0"/>
              <w:rPr>
                <w:b/>
                <w:bCs/>
                <w:color w:val="000000"/>
                <w:sz w:val="20"/>
                <w:szCs w:val="20"/>
              </w:rPr>
            </w:pPr>
            <w:r>
              <w:rPr>
                <w:b/>
                <w:bCs/>
                <w:color w:val="000000"/>
                <w:sz w:val="20"/>
                <w:szCs w:val="20"/>
              </w:rPr>
              <w:t>ВСЕГО</w:t>
            </w:r>
          </w:p>
        </w:tc>
        <w:tc>
          <w:tcPr>
            <w:tcW w:w="1052" w:type="dxa"/>
            <w:tcBorders>
              <w:top w:val="single" w:sz="6" w:space="0" w:color="auto"/>
              <w:left w:val="single" w:sz="6" w:space="0" w:color="auto"/>
              <w:bottom w:val="single" w:sz="6" w:space="0" w:color="auto"/>
              <w:right w:val="single" w:sz="6" w:space="0" w:color="auto"/>
            </w:tcBorders>
            <w:shd w:val="solid" w:color="FFFFFF" w:fill="auto"/>
            <w:hideMark/>
          </w:tcPr>
          <w:p w:rsidR="0010780F" w:rsidRDefault="0010780F">
            <w:pPr>
              <w:autoSpaceDE w:val="0"/>
              <w:autoSpaceDN w:val="0"/>
              <w:adjustRightInd w:val="0"/>
              <w:jc w:val="right"/>
              <w:rPr>
                <w:b/>
                <w:bCs/>
                <w:color w:val="000000"/>
                <w:sz w:val="20"/>
                <w:szCs w:val="20"/>
              </w:rPr>
            </w:pPr>
            <w:r>
              <w:rPr>
                <w:b/>
                <w:bCs/>
                <w:color w:val="000000"/>
                <w:sz w:val="20"/>
                <w:szCs w:val="20"/>
              </w:rPr>
              <w:t>13,5</w:t>
            </w:r>
          </w:p>
        </w:tc>
        <w:tc>
          <w:tcPr>
            <w:tcW w:w="1051" w:type="dxa"/>
            <w:tcBorders>
              <w:top w:val="single" w:sz="6" w:space="0" w:color="auto"/>
              <w:left w:val="single" w:sz="6" w:space="0" w:color="auto"/>
              <w:bottom w:val="single" w:sz="6" w:space="0" w:color="auto"/>
              <w:right w:val="single" w:sz="6" w:space="0" w:color="auto"/>
            </w:tcBorders>
            <w:shd w:val="solid" w:color="FFFFFF" w:fill="auto"/>
            <w:hideMark/>
          </w:tcPr>
          <w:p w:rsidR="0010780F" w:rsidRDefault="0010780F">
            <w:pPr>
              <w:autoSpaceDE w:val="0"/>
              <w:autoSpaceDN w:val="0"/>
              <w:adjustRightInd w:val="0"/>
              <w:jc w:val="right"/>
              <w:rPr>
                <w:b/>
                <w:bCs/>
                <w:color w:val="000000"/>
                <w:sz w:val="20"/>
                <w:szCs w:val="20"/>
              </w:rPr>
            </w:pPr>
            <w:r>
              <w:rPr>
                <w:b/>
                <w:bCs/>
                <w:color w:val="000000"/>
                <w:sz w:val="20"/>
                <w:szCs w:val="20"/>
              </w:rPr>
              <w:t>13,5</w:t>
            </w:r>
          </w:p>
        </w:tc>
        <w:tc>
          <w:tcPr>
            <w:tcW w:w="1101" w:type="dxa"/>
            <w:tcBorders>
              <w:top w:val="single" w:sz="6" w:space="0" w:color="auto"/>
              <w:left w:val="single" w:sz="6" w:space="0" w:color="auto"/>
              <w:bottom w:val="single" w:sz="6" w:space="0" w:color="auto"/>
              <w:right w:val="single" w:sz="6" w:space="0" w:color="auto"/>
            </w:tcBorders>
            <w:shd w:val="solid" w:color="FFFFFF" w:fill="auto"/>
            <w:hideMark/>
          </w:tcPr>
          <w:p w:rsidR="0010780F" w:rsidRDefault="0010780F">
            <w:pPr>
              <w:autoSpaceDE w:val="0"/>
              <w:autoSpaceDN w:val="0"/>
              <w:adjustRightInd w:val="0"/>
              <w:jc w:val="right"/>
              <w:rPr>
                <w:b/>
                <w:bCs/>
                <w:color w:val="000000"/>
                <w:sz w:val="20"/>
                <w:szCs w:val="20"/>
              </w:rPr>
            </w:pPr>
            <w:r>
              <w:rPr>
                <w:b/>
                <w:bCs/>
                <w:color w:val="000000"/>
                <w:sz w:val="20"/>
                <w:szCs w:val="20"/>
              </w:rPr>
              <w:t>13,5</w:t>
            </w:r>
          </w:p>
        </w:tc>
      </w:tr>
      <w:tr w:rsidR="0010780F" w:rsidTr="0010780F">
        <w:trPr>
          <w:trHeight w:val="182"/>
        </w:trPr>
        <w:tc>
          <w:tcPr>
            <w:tcW w:w="4850" w:type="dxa"/>
          </w:tcPr>
          <w:p w:rsidR="0010780F" w:rsidRDefault="0010780F">
            <w:pPr>
              <w:autoSpaceDE w:val="0"/>
              <w:autoSpaceDN w:val="0"/>
              <w:adjustRightInd w:val="0"/>
              <w:jc w:val="right"/>
              <w:rPr>
                <w:color w:val="000000"/>
                <w:sz w:val="20"/>
                <w:szCs w:val="20"/>
              </w:rPr>
            </w:pPr>
          </w:p>
        </w:tc>
        <w:tc>
          <w:tcPr>
            <w:tcW w:w="1052" w:type="dxa"/>
          </w:tcPr>
          <w:p w:rsidR="0010780F" w:rsidRDefault="0010780F">
            <w:pPr>
              <w:autoSpaceDE w:val="0"/>
              <w:autoSpaceDN w:val="0"/>
              <w:adjustRightInd w:val="0"/>
              <w:jc w:val="right"/>
              <w:rPr>
                <w:color w:val="000000"/>
                <w:sz w:val="20"/>
                <w:szCs w:val="20"/>
              </w:rPr>
            </w:pPr>
          </w:p>
        </w:tc>
        <w:tc>
          <w:tcPr>
            <w:tcW w:w="1051" w:type="dxa"/>
          </w:tcPr>
          <w:p w:rsidR="0010780F" w:rsidRDefault="0010780F">
            <w:pPr>
              <w:autoSpaceDE w:val="0"/>
              <w:autoSpaceDN w:val="0"/>
              <w:adjustRightInd w:val="0"/>
              <w:jc w:val="right"/>
              <w:rPr>
                <w:color w:val="000000"/>
                <w:sz w:val="20"/>
                <w:szCs w:val="20"/>
              </w:rPr>
            </w:pPr>
          </w:p>
        </w:tc>
        <w:tc>
          <w:tcPr>
            <w:tcW w:w="1101" w:type="dxa"/>
          </w:tcPr>
          <w:p w:rsidR="0010780F" w:rsidRDefault="0010780F">
            <w:pPr>
              <w:autoSpaceDE w:val="0"/>
              <w:autoSpaceDN w:val="0"/>
              <w:adjustRightInd w:val="0"/>
              <w:jc w:val="right"/>
              <w:rPr>
                <w:color w:val="000000"/>
                <w:sz w:val="20"/>
                <w:szCs w:val="20"/>
              </w:rPr>
            </w:pPr>
          </w:p>
        </w:tc>
      </w:tr>
      <w:tr w:rsidR="0010780F" w:rsidTr="0010780F">
        <w:trPr>
          <w:trHeight w:val="182"/>
        </w:trPr>
        <w:tc>
          <w:tcPr>
            <w:tcW w:w="4850" w:type="dxa"/>
          </w:tcPr>
          <w:p w:rsidR="0010780F" w:rsidRDefault="0010780F">
            <w:pPr>
              <w:autoSpaceDE w:val="0"/>
              <w:autoSpaceDN w:val="0"/>
              <w:adjustRightInd w:val="0"/>
              <w:jc w:val="right"/>
              <w:rPr>
                <w:color w:val="000000"/>
                <w:sz w:val="20"/>
                <w:szCs w:val="20"/>
              </w:rPr>
            </w:pPr>
          </w:p>
        </w:tc>
        <w:tc>
          <w:tcPr>
            <w:tcW w:w="1052" w:type="dxa"/>
          </w:tcPr>
          <w:p w:rsidR="0010780F" w:rsidRDefault="0010780F">
            <w:pPr>
              <w:autoSpaceDE w:val="0"/>
              <w:autoSpaceDN w:val="0"/>
              <w:adjustRightInd w:val="0"/>
              <w:jc w:val="right"/>
              <w:rPr>
                <w:color w:val="000000"/>
                <w:sz w:val="20"/>
                <w:szCs w:val="20"/>
              </w:rPr>
            </w:pPr>
          </w:p>
        </w:tc>
        <w:tc>
          <w:tcPr>
            <w:tcW w:w="1051" w:type="dxa"/>
          </w:tcPr>
          <w:p w:rsidR="0010780F" w:rsidRDefault="0010780F">
            <w:pPr>
              <w:autoSpaceDE w:val="0"/>
              <w:autoSpaceDN w:val="0"/>
              <w:adjustRightInd w:val="0"/>
              <w:jc w:val="right"/>
              <w:rPr>
                <w:color w:val="000000"/>
                <w:sz w:val="20"/>
                <w:szCs w:val="20"/>
              </w:rPr>
            </w:pPr>
          </w:p>
        </w:tc>
        <w:tc>
          <w:tcPr>
            <w:tcW w:w="1101" w:type="dxa"/>
          </w:tcPr>
          <w:p w:rsidR="0010780F" w:rsidRDefault="0010780F">
            <w:pPr>
              <w:autoSpaceDE w:val="0"/>
              <w:autoSpaceDN w:val="0"/>
              <w:adjustRightInd w:val="0"/>
              <w:jc w:val="right"/>
              <w:rPr>
                <w:color w:val="000000"/>
                <w:sz w:val="20"/>
                <w:szCs w:val="20"/>
              </w:rPr>
            </w:pPr>
          </w:p>
        </w:tc>
      </w:tr>
      <w:tr w:rsidR="0010780F" w:rsidTr="0010780F">
        <w:trPr>
          <w:trHeight w:val="182"/>
        </w:trPr>
        <w:tc>
          <w:tcPr>
            <w:tcW w:w="4850" w:type="dxa"/>
          </w:tcPr>
          <w:p w:rsidR="0010780F" w:rsidRDefault="0010780F">
            <w:pPr>
              <w:autoSpaceDE w:val="0"/>
              <w:autoSpaceDN w:val="0"/>
              <w:adjustRightInd w:val="0"/>
              <w:jc w:val="right"/>
              <w:rPr>
                <w:color w:val="000000"/>
                <w:sz w:val="20"/>
                <w:szCs w:val="20"/>
              </w:rPr>
            </w:pPr>
          </w:p>
        </w:tc>
        <w:tc>
          <w:tcPr>
            <w:tcW w:w="1052" w:type="dxa"/>
          </w:tcPr>
          <w:p w:rsidR="0010780F" w:rsidRDefault="0010780F">
            <w:pPr>
              <w:autoSpaceDE w:val="0"/>
              <w:autoSpaceDN w:val="0"/>
              <w:adjustRightInd w:val="0"/>
              <w:rPr>
                <w:color w:val="000000"/>
                <w:sz w:val="20"/>
                <w:szCs w:val="20"/>
              </w:rPr>
            </w:pPr>
          </w:p>
        </w:tc>
        <w:tc>
          <w:tcPr>
            <w:tcW w:w="1051" w:type="dxa"/>
          </w:tcPr>
          <w:p w:rsidR="0010780F" w:rsidRDefault="0010780F">
            <w:pPr>
              <w:autoSpaceDE w:val="0"/>
              <w:autoSpaceDN w:val="0"/>
              <w:adjustRightInd w:val="0"/>
              <w:rPr>
                <w:color w:val="000000"/>
                <w:sz w:val="20"/>
                <w:szCs w:val="20"/>
              </w:rPr>
            </w:pPr>
          </w:p>
          <w:p w:rsidR="0010780F" w:rsidRDefault="0010780F">
            <w:pPr>
              <w:autoSpaceDE w:val="0"/>
              <w:autoSpaceDN w:val="0"/>
              <w:adjustRightInd w:val="0"/>
              <w:rPr>
                <w:color w:val="000000"/>
                <w:sz w:val="20"/>
                <w:szCs w:val="20"/>
              </w:rPr>
            </w:pPr>
          </w:p>
        </w:tc>
        <w:tc>
          <w:tcPr>
            <w:tcW w:w="1101" w:type="dxa"/>
            <w:hideMark/>
          </w:tcPr>
          <w:p w:rsidR="0010780F" w:rsidRDefault="0010780F">
            <w:pPr>
              <w:autoSpaceDE w:val="0"/>
              <w:autoSpaceDN w:val="0"/>
              <w:adjustRightInd w:val="0"/>
              <w:rPr>
                <w:color w:val="000000"/>
                <w:sz w:val="20"/>
                <w:szCs w:val="20"/>
              </w:rPr>
            </w:pPr>
            <w:r>
              <w:rPr>
                <w:color w:val="000000"/>
                <w:sz w:val="20"/>
                <w:szCs w:val="20"/>
              </w:rPr>
              <w:t>Таблица 2</w:t>
            </w:r>
          </w:p>
        </w:tc>
      </w:tr>
      <w:tr w:rsidR="0010780F" w:rsidTr="0010780F">
        <w:trPr>
          <w:trHeight w:val="720"/>
        </w:trPr>
        <w:tc>
          <w:tcPr>
            <w:tcW w:w="8054" w:type="dxa"/>
            <w:gridSpan w:val="4"/>
            <w:hideMark/>
          </w:tcPr>
          <w:p w:rsidR="0010780F" w:rsidRPr="00F01E58" w:rsidRDefault="0010780F">
            <w:pPr>
              <w:autoSpaceDE w:val="0"/>
              <w:autoSpaceDN w:val="0"/>
              <w:adjustRightInd w:val="0"/>
              <w:jc w:val="center"/>
              <w:rPr>
                <w:b/>
                <w:bCs/>
                <w:color w:val="000000"/>
              </w:rPr>
            </w:pPr>
            <w:r w:rsidRPr="00F01E58">
              <w:rPr>
                <w:b/>
                <w:bCs/>
                <w:color w:val="000000"/>
              </w:rPr>
              <w:t xml:space="preserve"> РАСПРЕДЕЛЕНИЕ </w:t>
            </w:r>
          </w:p>
          <w:p w:rsidR="0010780F" w:rsidRPr="00F01E58" w:rsidRDefault="0010780F">
            <w:pPr>
              <w:autoSpaceDE w:val="0"/>
              <w:autoSpaceDN w:val="0"/>
              <w:adjustRightInd w:val="0"/>
              <w:jc w:val="center"/>
              <w:rPr>
                <w:b/>
                <w:bCs/>
                <w:color w:val="000000"/>
              </w:rPr>
            </w:pPr>
            <w:r w:rsidRPr="00F01E58">
              <w:rPr>
                <w:b/>
                <w:bCs/>
                <w:color w:val="000000"/>
              </w:rPr>
              <w:t>СУБСИДИЙ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p w:rsidR="0010780F" w:rsidRDefault="0010780F">
            <w:pPr>
              <w:autoSpaceDE w:val="0"/>
              <w:autoSpaceDN w:val="0"/>
              <w:adjustRightInd w:val="0"/>
              <w:jc w:val="center"/>
              <w:rPr>
                <w:b/>
                <w:bCs/>
                <w:color w:val="000000"/>
              </w:rPr>
            </w:pPr>
            <w:r w:rsidRPr="00F01E58">
              <w:rPr>
                <w:b/>
                <w:bCs/>
                <w:color w:val="000000"/>
              </w:rPr>
              <w:t>НА 2022 ГОД И НА ПЛАНОВЫЙ ПЕРИОД 2023</w:t>
            </w:r>
            <w:proofErr w:type="gramStart"/>
            <w:r w:rsidRPr="00F01E58">
              <w:rPr>
                <w:b/>
                <w:bCs/>
                <w:color w:val="000000"/>
              </w:rPr>
              <w:t xml:space="preserve"> И</w:t>
            </w:r>
            <w:proofErr w:type="gramEnd"/>
            <w:r w:rsidRPr="00F01E58">
              <w:rPr>
                <w:b/>
                <w:bCs/>
                <w:color w:val="000000"/>
              </w:rPr>
              <w:t xml:space="preserve"> 2024 ГОДОВ</w:t>
            </w:r>
            <w:r>
              <w:rPr>
                <w:b/>
                <w:bCs/>
                <w:color w:val="000000"/>
              </w:rPr>
              <w:t xml:space="preserve"> </w:t>
            </w:r>
          </w:p>
        </w:tc>
      </w:tr>
      <w:tr w:rsidR="0010780F" w:rsidTr="0010780F">
        <w:trPr>
          <w:trHeight w:val="182"/>
        </w:trPr>
        <w:tc>
          <w:tcPr>
            <w:tcW w:w="4850" w:type="dxa"/>
          </w:tcPr>
          <w:p w:rsidR="0010780F" w:rsidRDefault="0010780F">
            <w:pPr>
              <w:autoSpaceDE w:val="0"/>
              <w:autoSpaceDN w:val="0"/>
              <w:adjustRightInd w:val="0"/>
              <w:jc w:val="center"/>
              <w:rPr>
                <w:b/>
                <w:bCs/>
                <w:color w:val="000000"/>
                <w:sz w:val="20"/>
                <w:szCs w:val="20"/>
              </w:rPr>
            </w:pPr>
          </w:p>
        </w:tc>
        <w:tc>
          <w:tcPr>
            <w:tcW w:w="1052" w:type="dxa"/>
          </w:tcPr>
          <w:p w:rsidR="0010780F" w:rsidRDefault="0010780F">
            <w:pPr>
              <w:autoSpaceDE w:val="0"/>
              <w:autoSpaceDN w:val="0"/>
              <w:adjustRightInd w:val="0"/>
              <w:jc w:val="center"/>
              <w:rPr>
                <w:b/>
                <w:bCs/>
                <w:color w:val="000000"/>
                <w:sz w:val="20"/>
                <w:szCs w:val="20"/>
              </w:rPr>
            </w:pPr>
          </w:p>
        </w:tc>
        <w:tc>
          <w:tcPr>
            <w:tcW w:w="1051" w:type="dxa"/>
          </w:tcPr>
          <w:p w:rsidR="0010780F" w:rsidRDefault="0010780F">
            <w:pPr>
              <w:autoSpaceDE w:val="0"/>
              <w:autoSpaceDN w:val="0"/>
              <w:adjustRightInd w:val="0"/>
              <w:jc w:val="center"/>
              <w:rPr>
                <w:b/>
                <w:bCs/>
                <w:color w:val="000000"/>
                <w:sz w:val="20"/>
                <w:szCs w:val="20"/>
              </w:rPr>
            </w:pPr>
          </w:p>
        </w:tc>
        <w:tc>
          <w:tcPr>
            <w:tcW w:w="1101" w:type="dxa"/>
            <w:hideMark/>
          </w:tcPr>
          <w:p w:rsidR="0010780F" w:rsidRDefault="0010780F">
            <w:pPr>
              <w:autoSpaceDE w:val="0"/>
              <w:autoSpaceDN w:val="0"/>
              <w:adjustRightInd w:val="0"/>
              <w:jc w:val="right"/>
              <w:rPr>
                <w:color w:val="000000"/>
                <w:sz w:val="20"/>
                <w:szCs w:val="20"/>
              </w:rPr>
            </w:pPr>
            <w:r>
              <w:rPr>
                <w:color w:val="000000"/>
                <w:sz w:val="20"/>
                <w:szCs w:val="20"/>
              </w:rPr>
              <w:t>(тыс. рублей)</w:t>
            </w:r>
          </w:p>
        </w:tc>
      </w:tr>
      <w:tr w:rsidR="0010780F" w:rsidTr="0010780F">
        <w:trPr>
          <w:trHeight w:val="182"/>
        </w:trPr>
        <w:tc>
          <w:tcPr>
            <w:tcW w:w="4850" w:type="dxa"/>
            <w:tcBorders>
              <w:top w:val="single" w:sz="6" w:space="0" w:color="auto"/>
              <w:left w:val="single" w:sz="6" w:space="0" w:color="auto"/>
              <w:bottom w:val="single" w:sz="6" w:space="0" w:color="auto"/>
              <w:right w:val="single" w:sz="6" w:space="0" w:color="auto"/>
            </w:tcBorders>
            <w:hideMark/>
          </w:tcPr>
          <w:p w:rsidR="0010780F" w:rsidRDefault="0010780F">
            <w:pPr>
              <w:autoSpaceDE w:val="0"/>
              <w:autoSpaceDN w:val="0"/>
              <w:adjustRightInd w:val="0"/>
              <w:jc w:val="center"/>
              <w:rPr>
                <w:b/>
                <w:bCs/>
                <w:color w:val="000000"/>
                <w:sz w:val="20"/>
                <w:szCs w:val="20"/>
              </w:rPr>
            </w:pPr>
            <w:r>
              <w:rPr>
                <w:b/>
                <w:bCs/>
                <w:color w:val="000000"/>
                <w:sz w:val="20"/>
                <w:szCs w:val="20"/>
              </w:rPr>
              <w:t xml:space="preserve"> Поселение </w:t>
            </w:r>
          </w:p>
        </w:tc>
        <w:tc>
          <w:tcPr>
            <w:tcW w:w="3204" w:type="dxa"/>
            <w:gridSpan w:val="3"/>
            <w:tcBorders>
              <w:top w:val="single" w:sz="6" w:space="0" w:color="auto"/>
              <w:left w:val="single" w:sz="6" w:space="0" w:color="auto"/>
              <w:bottom w:val="single" w:sz="6" w:space="0" w:color="auto"/>
              <w:right w:val="single" w:sz="6" w:space="0" w:color="auto"/>
            </w:tcBorders>
            <w:hideMark/>
          </w:tcPr>
          <w:p w:rsidR="0010780F" w:rsidRDefault="0010780F">
            <w:pPr>
              <w:autoSpaceDE w:val="0"/>
              <w:autoSpaceDN w:val="0"/>
              <w:adjustRightInd w:val="0"/>
              <w:jc w:val="center"/>
              <w:rPr>
                <w:b/>
                <w:bCs/>
                <w:color w:val="000000"/>
                <w:sz w:val="20"/>
                <w:szCs w:val="20"/>
              </w:rPr>
            </w:pPr>
            <w:r>
              <w:rPr>
                <w:b/>
                <w:bCs/>
                <w:color w:val="000000"/>
                <w:sz w:val="20"/>
                <w:szCs w:val="20"/>
              </w:rPr>
              <w:t>Сумма</w:t>
            </w:r>
          </w:p>
        </w:tc>
      </w:tr>
      <w:tr w:rsidR="0010780F" w:rsidTr="0010780F">
        <w:trPr>
          <w:trHeight w:val="238"/>
        </w:trPr>
        <w:tc>
          <w:tcPr>
            <w:tcW w:w="4850" w:type="dxa"/>
            <w:tcBorders>
              <w:top w:val="single" w:sz="6" w:space="0" w:color="auto"/>
              <w:left w:val="single" w:sz="6" w:space="0" w:color="auto"/>
              <w:bottom w:val="single" w:sz="6" w:space="0" w:color="auto"/>
              <w:right w:val="single" w:sz="6" w:space="0" w:color="auto"/>
            </w:tcBorders>
          </w:tcPr>
          <w:p w:rsidR="0010780F" w:rsidRDefault="0010780F">
            <w:pPr>
              <w:autoSpaceDE w:val="0"/>
              <w:autoSpaceDN w:val="0"/>
              <w:adjustRightInd w:val="0"/>
              <w:jc w:val="center"/>
              <w:rPr>
                <w:b/>
                <w:bCs/>
                <w:color w:val="000000"/>
                <w:sz w:val="20"/>
                <w:szCs w:val="20"/>
              </w:rPr>
            </w:pPr>
          </w:p>
        </w:tc>
        <w:tc>
          <w:tcPr>
            <w:tcW w:w="1052" w:type="dxa"/>
            <w:tcBorders>
              <w:top w:val="single" w:sz="6" w:space="0" w:color="auto"/>
              <w:left w:val="single" w:sz="6" w:space="0" w:color="auto"/>
              <w:bottom w:val="single" w:sz="6" w:space="0" w:color="auto"/>
              <w:right w:val="single" w:sz="6" w:space="0" w:color="auto"/>
            </w:tcBorders>
            <w:hideMark/>
          </w:tcPr>
          <w:p w:rsidR="0010780F" w:rsidRDefault="0010780F">
            <w:pPr>
              <w:autoSpaceDE w:val="0"/>
              <w:autoSpaceDN w:val="0"/>
              <w:adjustRightInd w:val="0"/>
              <w:jc w:val="center"/>
              <w:rPr>
                <w:b/>
                <w:bCs/>
                <w:color w:val="000000"/>
                <w:sz w:val="20"/>
                <w:szCs w:val="20"/>
              </w:rPr>
            </w:pPr>
            <w:r>
              <w:rPr>
                <w:b/>
                <w:bCs/>
                <w:color w:val="000000"/>
                <w:sz w:val="20"/>
                <w:szCs w:val="20"/>
              </w:rPr>
              <w:t>2022 год</w:t>
            </w:r>
          </w:p>
        </w:tc>
        <w:tc>
          <w:tcPr>
            <w:tcW w:w="1051" w:type="dxa"/>
            <w:tcBorders>
              <w:top w:val="single" w:sz="6" w:space="0" w:color="auto"/>
              <w:left w:val="single" w:sz="6" w:space="0" w:color="auto"/>
              <w:bottom w:val="single" w:sz="6" w:space="0" w:color="auto"/>
              <w:right w:val="single" w:sz="6" w:space="0" w:color="auto"/>
            </w:tcBorders>
            <w:hideMark/>
          </w:tcPr>
          <w:p w:rsidR="0010780F" w:rsidRDefault="0010780F">
            <w:pPr>
              <w:autoSpaceDE w:val="0"/>
              <w:autoSpaceDN w:val="0"/>
              <w:adjustRightInd w:val="0"/>
              <w:jc w:val="center"/>
              <w:rPr>
                <w:b/>
                <w:bCs/>
                <w:color w:val="000000"/>
                <w:sz w:val="20"/>
                <w:szCs w:val="20"/>
              </w:rPr>
            </w:pPr>
            <w:r>
              <w:rPr>
                <w:b/>
                <w:bCs/>
                <w:color w:val="000000"/>
                <w:sz w:val="20"/>
                <w:szCs w:val="20"/>
              </w:rPr>
              <w:t>2023 год</w:t>
            </w:r>
          </w:p>
        </w:tc>
        <w:tc>
          <w:tcPr>
            <w:tcW w:w="1101" w:type="dxa"/>
            <w:tcBorders>
              <w:top w:val="single" w:sz="6" w:space="0" w:color="auto"/>
              <w:left w:val="single" w:sz="6" w:space="0" w:color="auto"/>
              <w:bottom w:val="single" w:sz="6" w:space="0" w:color="auto"/>
              <w:right w:val="single" w:sz="6" w:space="0" w:color="auto"/>
            </w:tcBorders>
            <w:hideMark/>
          </w:tcPr>
          <w:p w:rsidR="0010780F" w:rsidRDefault="0010780F">
            <w:pPr>
              <w:autoSpaceDE w:val="0"/>
              <w:autoSpaceDN w:val="0"/>
              <w:adjustRightInd w:val="0"/>
              <w:jc w:val="center"/>
              <w:rPr>
                <w:b/>
                <w:bCs/>
                <w:color w:val="000000"/>
                <w:sz w:val="20"/>
                <w:szCs w:val="20"/>
              </w:rPr>
            </w:pPr>
            <w:r>
              <w:rPr>
                <w:b/>
                <w:bCs/>
                <w:color w:val="000000"/>
                <w:sz w:val="20"/>
                <w:szCs w:val="20"/>
              </w:rPr>
              <w:t>2024 год</w:t>
            </w:r>
          </w:p>
        </w:tc>
      </w:tr>
      <w:tr w:rsidR="0010780F" w:rsidTr="0010780F">
        <w:trPr>
          <w:trHeight w:val="182"/>
        </w:trPr>
        <w:tc>
          <w:tcPr>
            <w:tcW w:w="4850" w:type="dxa"/>
            <w:tcBorders>
              <w:top w:val="single" w:sz="6" w:space="0" w:color="auto"/>
              <w:left w:val="single" w:sz="6" w:space="0" w:color="auto"/>
              <w:bottom w:val="single" w:sz="6" w:space="0" w:color="auto"/>
              <w:right w:val="single" w:sz="6" w:space="0" w:color="auto"/>
            </w:tcBorders>
            <w:hideMark/>
          </w:tcPr>
          <w:p w:rsidR="0010780F" w:rsidRDefault="0010780F">
            <w:pPr>
              <w:autoSpaceDE w:val="0"/>
              <w:autoSpaceDN w:val="0"/>
              <w:adjustRightInd w:val="0"/>
              <w:jc w:val="center"/>
              <w:rPr>
                <w:b/>
                <w:bCs/>
                <w:color w:val="000000"/>
                <w:sz w:val="20"/>
                <w:szCs w:val="20"/>
              </w:rPr>
            </w:pPr>
            <w:r>
              <w:rPr>
                <w:b/>
                <w:bCs/>
                <w:color w:val="000000"/>
                <w:sz w:val="20"/>
                <w:szCs w:val="20"/>
              </w:rPr>
              <w:t>1</w:t>
            </w:r>
          </w:p>
        </w:tc>
        <w:tc>
          <w:tcPr>
            <w:tcW w:w="1052" w:type="dxa"/>
            <w:tcBorders>
              <w:top w:val="single" w:sz="6" w:space="0" w:color="auto"/>
              <w:left w:val="single" w:sz="6" w:space="0" w:color="auto"/>
              <w:bottom w:val="single" w:sz="6" w:space="0" w:color="auto"/>
              <w:right w:val="single" w:sz="6" w:space="0" w:color="auto"/>
            </w:tcBorders>
            <w:hideMark/>
          </w:tcPr>
          <w:p w:rsidR="0010780F" w:rsidRDefault="0010780F">
            <w:pPr>
              <w:autoSpaceDE w:val="0"/>
              <w:autoSpaceDN w:val="0"/>
              <w:adjustRightInd w:val="0"/>
              <w:jc w:val="center"/>
              <w:rPr>
                <w:b/>
                <w:bCs/>
                <w:color w:val="000000"/>
                <w:sz w:val="20"/>
                <w:szCs w:val="20"/>
              </w:rPr>
            </w:pPr>
            <w:r>
              <w:rPr>
                <w:b/>
                <w:bCs/>
                <w:color w:val="000000"/>
                <w:sz w:val="20"/>
                <w:szCs w:val="20"/>
              </w:rPr>
              <w:t>2</w:t>
            </w:r>
          </w:p>
        </w:tc>
        <w:tc>
          <w:tcPr>
            <w:tcW w:w="1051" w:type="dxa"/>
            <w:tcBorders>
              <w:top w:val="single" w:sz="6" w:space="0" w:color="auto"/>
              <w:left w:val="single" w:sz="6" w:space="0" w:color="auto"/>
              <w:bottom w:val="single" w:sz="6" w:space="0" w:color="auto"/>
              <w:right w:val="single" w:sz="6" w:space="0" w:color="auto"/>
            </w:tcBorders>
            <w:hideMark/>
          </w:tcPr>
          <w:p w:rsidR="0010780F" w:rsidRDefault="0010780F">
            <w:pPr>
              <w:autoSpaceDE w:val="0"/>
              <w:autoSpaceDN w:val="0"/>
              <w:adjustRightInd w:val="0"/>
              <w:jc w:val="center"/>
              <w:rPr>
                <w:b/>
                <w:bCs/>
                <w:color w:val="000000"/>
                <w:sz w:val="20"/>
                <w:szCs w:val="20"/>
              </w:rPr>
            </w:pPr>
            <w:r>
              <w:rPr>
                <w:b/>
                <w:bCs/>
                <w:color w:val="000000"/>
                <w:sz w:val="20"/>
                <w:szCs w:val="20"/>
              </w:rPr>
              <w:t>3</w:t>
            </w:r>
          </w:p>
        </w:tc>
        <w:tc>
          <w:tcPr>
            <w:tcW w:w="1101" w:type="dxa"/>
            <w:tcBorders>
              <w:top w:val="single" w:sz="6" w:space="0" w:color="auto"/>
              <w:left w:val="single" w:sz="6" w:space="0" w:color="auto"/>
              <w:bottom w:val="single" w:sz="6" w:space="0" w:color="auto"/>
              <w:right w:val="single" w:sz="6" w:space="0" w:color="auto"/>
            </w:tcBorders>
            <w:hideMark/>
          </w:tcPr>
          <w:p w:rsidR="0010780F" w:rsidRDefault="0010780F">
            <w:pPr>
              <w:autoSpaceDE w:val="0"/>
              <w:autoSpaceDN w:val="0"/>
              <w:adjustRightInd w:val="0"/>
              <w:jc w:val="center"/>
              <w:rPr>
                <w:b/>
                <w:bCs/>
                <w:color w:val="000000"/>
                <w:sz w:val="20"/>
                <w:szCs w:val="20"/>
              </w:rPr>
            </w:pPr>
            <w:r>
              <w:rPr>
                <w:b/>
                <w:bCs/>
                <w:color w:val="000000"/>
                <w:sz w:val="20"/>
                <w:szCs w:val="20"/>
              </w:rPr>
              <w:t>4</w:t>
            </w:r>
          </w:p>
        </w:tc>
      </w:tr>
      <w:tr w:rsidR="0010780F" w:rsidTr="0010780F">
        <w:trPr>
          <w:trHeight w:val="182"/>
        </w:trPr>
        <w:tc>
          <w:tcPr>
            <w:tcW w:w="4850" w:type="dxa"/>
            <w:tcBorders>
              <w:top w:val="single" w:sz="6" w:space="0" w:color="auto"/>
              <w:left w:val="single" w:sz="6" w:space="0" w:color="auto"/>
              <w:bottom w:val="single" w:sz="6" w:space="0" w:color="auto"/>
              <w:right w:val="single" w:sz="6" w:space="0" w:color="auto"/>
            </w:tcBorders>
            <w:shd w:val="solid" w:color="FFFFFF" w:fill="auto"/>
            <w:hideMark/>
          </w:tcPr>
          <w:p w:rsidR="0010780F" w:rsidRDefault="0010780F">
            <w:pPr>
              <w:autoSpaceDE w:val="0"/>
              <w:autoSpaceDN w:val="0"/>
              <w:adjustRightInd w:val="0"/>
              <w:jc w:val="right"/>
              <w:rPr>
                <w:color w:val="000000"/>
                <w:sz w:val="20"/>
                <w:szCs w:val="20"/>
              </w:rPr>
            </w:pPr>
            <w:r>
              <w:rPr>
                <w:color w:val="000000"/>
                <w:sz w:val="20"/>
                <w:szCs w:val="20"/>
              </w:rPr>
              <w:t>Кочетовское сельское поселение</w:t>
            </w:r>
          </w:p>
        </w:tc>
        <w:tc>
          <w:tcPr>
            <w:tcW w:w="1052" w:type="dxa"/>
            <w:tcBorders>
              <w:top w:val="single" w:sz="6" w:space="0" w:color="auto"/>
              <w:left w:val="single" w:sz="6" w:space="0" w:color="auto"/>
              <w:bottom w:val="single" w:sz="6" w:space="0" w:color="auto"/>
              <w:right w:val="single" w:sz="6" w:space="0" w:color="auto"/>
            </w:tcBorders>
            <w:shd w:val="solid" w:color="FFFFFF" w:fill="auto"/>
            <w:hideMark/>
          </w:tcPr>
          <w:p w:rsidR="0010780F" w:rsidRDefault="0010780F">
            <w:pPr>
              <w:autoSpaceDE w:val="0"/>
              <w:autoSpaceDN w:val="0"/>
              <w:adjustRightInd w:val="0"/>
              <w:jc w:val="right"/>
              <w:rPr>
                <w:color w:val="000000"/>
                <w:sz w:val="20"/>
                <w:szCs w:val="20"/>
              </w:rPr>
            </w:pPr>
            <w:r>
              <w:rPr>
                <w:color w:val="000000"/>
                <w:sz w:val="20"/>
                <w:szCs w:val="20"/>
              </w:rPr>
              <w:t>794,8</w:t>
            </w:r>
          </w:p>
        </w:tc>
        <w:tc>
          <w:tcPr>
            <w:tcW w:w="1051" w:type="dxa"/>
            <w:tcBorders>
              <w:top w:val="single" w:sz="6" w:space="0" w:color="auto"/>
              <w:left w:val="single" w:sz="6" w:space="0" w:color="auto"/>
              <w:bottom w:val="single" w:sz="6" w:space="0" w:color="auto"/>
              <w:right w:val="single" w:sz="6" w:space="0" w:color="auto"/>
            </w:tcBorders>
            <w:shd w:val="solid" w:color="FFFFFF" w:fill="auto"/>
            <w:hideMark/>
          </w:tcPr>
          <w:p w:rsidR="0010780F" w:rsidRDefault="0010780F">
            <w:pPr>
              <w:autoSpaceDE w:val="0"/>
              <w:autoSpaceDN w:val="0"/>
              <w:adjustRightInd w:val="0"/>
              <w:jc w:val="right"/>
              <w:rPr>
                <w:color w:val="000000"/>
                <w:sz w:val="20"/>
                <w:szCs w:val="20"/>
              </w:rPr>
            </w:pPr>
            <w:r>
              <w:rPr>
                <w:color w:val="000000"/>
                <w:sz w:val="20"/>
                <w:szCs w:val="20"/>
              </w:rPr>
              <w:t>0</w:t>
            </w:r>
          </w:p>
        </w:tc>
        <w:tc>
          <w:tcPr>
            <w:tcW w:w="1101" w:type="dxa"/>
            <w:tcBorders>
              <w:top w:val="single" w:sz="6" w:space="0" w:color="auto"/>
              <w:left w:val="single" w:sz="6" w:space="0" w:color="auto"/>
              <w:bottom w:val="single" w:sz="6" w:space="0" w:color="auto"/>
              <w:right w:val="single" w:sz="6" w:space="0" w:color="auto"/>
            </w:tcBorders>
            <w:shd w:val="solid" w:color="FFFFFF" w:fill="auto"/>
            <w:hideMark/>
          </w:tcPr>
          <w:p w:rsidR="0010780F" w:rsidRDefault="0010780F">
            <w:pPr>
              <w:autoSpaceDE w:val="0"/>
              <w:autoSpaceDN w:val="0"/>
              <w:adjustRightInd w:val="0"/>
              <w:jc w:val="right"/>
              <w:rPr>
                <w:color w:val="000000"/>
                <w:sz w:val="20"/>
                <w:szCs w:val="20"/>
              </w:rPr>
            </w:pPr>
            <w:r>
              <w:rPr>
                <w:color w:val="000000"/>
                <w:sz w:val="20"/>
                <w:szCs w:val="20"/>
              </w:rPr>
              <w:t>0</w:t>
            </w:r>
          </w:p>
        </w:tc>
      </w:tr>
      <w:tr w:rsidR="0010780F" w:rsidTr="0010780F">
        <w:trPr>
          <w:trHeight w:val="182"/>
        </w:trPr>
        <w:tc>
          <w:tcPr>
            <w:tcW w:w="4850" w:type="dxa"/>
            <w:tcBorders>
              <w:top w:val="single" w:sz="6" w:space="0" w:color="auto"/>
              <w:left w:val="single" w:sz="6" w:space="0" w:color="auto"/>
              <w:bottom w:val="single" w:sz="6" w:space="0" w:color="auto"/>
              <w:right w:val="single" w:sz="6" w:space="0" w:color="auto"/>
            </w:tcBorders>
            <w:shd w:val="solid" w:color="FFFFFF" w:fill="auto"/>
            <w:hideMark/>
          </w:tcPr>
          <w:p w:rsidR="0010780F" w:rsidRDefault="0010780F">
            <w:pPr>
              <w:autoSpaceDE w:val="0"/>
              <w:autoSpaceDN w:val="0"/>
              <w:adjustRightInd w:val="0"/>
              <w:jc w:val="right"/>
              <w:rPr>
                <w:color w:val="000000"/>
                <w:sz w:val="20"/>
                <w:szCs w:val="20"/>
              </w:rPr>
            </w:pPr>
            <w:r>
              <w:rPr>
                <w:color w:val="000000"/>
                <w:sz w:val="20"/>
                <w:szCs w:val="20"/>
              </w:rPr>
              <w:t>Русскопаевское сельское поселение</w:t>
            </w:r>
          </w:p>
        </w:tc>
        <w:tc>
          <w:tcPr>
            <w:tcW w:w="1052" w:type="dxa"/>
            <w:tcBorders>
              <w:top w:val="single" w:sz="6" w:space="0" w:color="auto"/>
              <w:left w:val="single" w:sz="6" w:space="0" w:color="auto"/>
              <w:bottom w:val="single" w:sz="6" w:space="0" w:color="auto"/>
              <w:right w:val="single" w:sz="6" w:space="0" w:color="auto"/>
            </w:tcBorders>
            <w:shd w:val="solid" w:color="FFFFFF" w:fill="auto"/>
            <w:hideMark/>
          </w:tcPr>
          <w:p w:rsidR="0010780F" w:rsidRDefault="0010780F">
            <w:pPr>
              <w:autoSpaceDE w:val="0"/>
              <w:autoSpaceDN w:val="0"/>
              <w:adjustRightInd w:val="0"/>
              <w:jc w:val="right"/>
              <w:rPr>
                <w:color w:val="000000"/>
                <w:sz w:val="20"/>
                <w:szCs w:val="20"/>
              </w:rPr>
            </w:pPr>
            <w:r>
              <w:rPr>
                <w:color w:val="000000"/>
                <w:sz w:val="20"/>
                <w:szCs w:val="20"/>
              </w:rPr>
              <w:t>188,6</w:t>
            </w:r>
          </w:p>
        </w:tc>
        <w:tc>
          <w:tcPr>
            <w:tcW w:w="1051" w:type="dxa"/>
            <w:tcBorders>
              <w:top w:val="single" w:sz="6" w:space="0" w:color="auto"/>
              <w:left w:val="single" w:sz="6" w:space="0" w:color="auto"/>
              <w:bottom w:val="single" w:sz="6" w:space="0" w:color="auto"/>
              <w:right w:val="single" w:sz="6" w:space="0" w:color="auto"/>
            </w:tcBorders>
            <w:shd w:val="solid" w:color="FFFFFF" w:fill="auto"/>
            <w:hideMark/>
          </w:tcPr>
          <w:p w:rsidR="0010780F" w:rsidRDefault="0010780F">
            <w:pPr>
              <w:autoSpaceDE w:val="0"/>
              <w:autoSpaceDN w:val="0"/>
              <w:adjustRightInd w:val="0"/>
              <w:jc w:val="right"/>
              <w:rPr>
                <w:color w:val="000000"/>
                <w:sz w:val="20"/>
                <w:szCs w:val="20"/>
              </w:rPr>
            </w:pPr>
            <w:r>
              <w:rPr>
                <w:color w:val="000000"/>
                <w:sz w:val="20"/>
                <w:szCs w:val="20"/>
              </w:rPr>
              <w:t>0</w:t>
            </w:r>
          </w:p>
        </w:tc>
        <w:tc>
          <w:tcPr>
            <w:tcW w:w="1101" w:type="dxa"/>
            <w:tcBorders>
              <w:top w:val="single" w:sz="6" w:space="0" w:color="auto"/>
              <w:left w:val="single" w:sz="6" w:space="0" w:color="auto"/>
              <w:bottom w:val="single" w:sz="6" w:space="0" w:color="auto"/>
              <w:right w:val="single" w:sz="6" w:space="0" w:color="auto"/>
            </w:tcBorders>
            <w:shd w:val="solid" w:color="FFFFFF" w:fill="auto"/>
            <w:hideMark/>
          </w:tcPr>
          <w:p w:rsidR="0010780F" w:rsidRDefault="0010780F">
            <w:pPr>
              <w:autoSpaceDE w:val="0"/>
              <w:autoSpaceDN w:val="0"/>
              <w:adjustRightInd w:val="0"/>
              <w:jc w:val="right"/>
              <w:rPr>
                <w:color w:val="000000"/>
                <w:sz w:val="20"/>
                <w:szCs w:val="20"/>
              </w:rPr>
            </w:pPr>
            <w:r>
              <w:rPr>
                <w:color w:val="000000"/>
                <w:sz w:val="20"/>
                <w:szCs w:val="20"/>
              </w:rPr>
              <w:t>0</w:t>
            </w:r>
          </w:p>
        </w:tc>
      </w:tr>
      <w:tr w:rsidR="0010780F" w:rsidTr="0010780F">
        <w:trPr>
          <w:trHeight w:val="182"/>
        </w:trPr>
        <w:tc>
          <w:tcPr>
            <w:tcW w:w="4850" w:type="dxa"/>
            <w:tcBorders>
              <w:top w:val="single" w:sz="6" w:space="0" w:color="auto"/>
              <w:left w:val="single" w:sz="6" w:space="0" w:color="auto"/>
              <w:bottom w:val="single" w:sz="6" w:space="0" w:color="auto"/>
              <w:right w:val="single" w:sz="6" w:space="0" w:color="auto"/>
            </w:tcBorders>
            <w:shd w:val="solid" w:color="FFFFFF" w:fill="auto"/>
            <w:hideMark/>
          </w:tcPr>
          <w:p w:rsidR="0010780F" w:rsidRDefault="0010780F">
            <w:pPr>
              <w:autoSpaceDE w:val="0"/>
              <w:autoSpaceDN w:val="0"/>
              <w:adjustRightInd w:val="0"/>
              <w:jc w:val="right"/>
              <w:rPr>
                <w:color w:val="000000"/>
                <w:sz w:val="20"/>
                <w:szCs w:val="20"/>
              </w:rPr>
            </w:pPr>
            <w:r>
              <w:rPr>
                <w:color w:val="000000"/>
                <w:sz w:val="20"/>
                <w:szCs w:val="20"/>
              </w:rPr>
              <w:t>Сиалпятинское сельское поселение</w:t>
            </w:r>
          </w:p>
        </w:tc>
        <w:tc>
          <w:tcPr>
            <w:tcW w:w="1052" w:type="dxa"/>
            <w:tcBorders>
              <w:top w:val="single" w:sz="6" w:space="0" w:color="auto"/>
              <w:left w:val="single" w:sz="6" w:space="0" w:color="auto"/>
              <w:bottom w:val="single" w:sz="6" w:space="0" w:color="auto"/>
              <w:right w:val="single" w:sz="6" w:space="0" w:color="auto"/>
            </w:tcBorders>
            <w:shd w:val="solid" w:color="FFFFFF" w:fill="auto"/>
            <w:hideMark/>
          </w:tcPr>
          <w:p w:rsidR="0010780F" w:rsidRDefault="0010780F">
            <w:pPr>
              <w:autoSpaceDE w:val="0"/>
              <w:autoSpaceDN w:val="0"/>
              <w:adjustRightInd w:val="0"/>
              <w:jc w:val="right"/>
              <w:rPr>
                <w:color w:val="000000"/>
                <w:sz w:val="20"/>
                <w:szCs w:val="20"/>
              </w:rPr>
            </w:pPr>
            <w:r>
              <w:rPr>
                <w:color w:val="000000"/>
                <w:sz w:val="20"/>
                <w:szCs w:val="20"/>
              </w:rPr>
              <w:t>448,2</w:t>
            </w:r>
          </w:p>
        </w:tc>
        <w:tc>
          <w:tcPr>
            <w:tcW w:w="1051" w:type="dxa"/>
            <w:tcBorders>
              <w:top w:val="single" w:sz="6" w:space="0" w:color="auto"/>
              <w:left w:val="single" w:sz="6" w:space="0" w:color="auto"/>
              <w:bottom w:val="single" w:sz="6" w:space="0" w:color="auto"/>
              <w:right w:val="single" w:sz="6" w:space="0" w:color="auto"/>
            </w:tcBorders>
            <w:shd w:val="solid" w:color="FFFFFF" w:fill="auto"/>
            <w:hideMark/>
          </w:tcPr>
          <w:p w:rsidR="0010780F" w:rsidRDefault="0010780F">
            <w:pPr>
              <w:autoSpaceDE w:val="0"/>
              <w:autoSpaceDN w:val="0"/>
              <w:adjustRightInd w:val="0"/>
              <w:jc w:val="right"/>
              <w:rPr>
                <w:color w:val="000000"/>
                <w:sz w:val="20"/>
                <w:szCs w:val="20"/>
              </w:rPr>
            </w:pPr>
            <w:r>
              <w:rPr>
                <w:color w:val="000000"/>
                <w:sz w:val="20"/>
                <w:szCs w:val="20"/>
              </w:rPr>
              <w:t>0</w:t>
            </w:r>
          </w:p>
        </w:tc>
        <w:tc>
          <w:tcPr>
            <w:tcW w:w="1101" w:type="dxa"/>
            <w:tcBorders>
              <w:top w:val="single" w:sz="6" w:space="0" w:color="auto"/>
              <w:left w:val="single" w:sz="6" w:space="0" w:color="auto"/>
              <w:bottom w:val="single" w:sz="6" w:space="0" w:color="auto"/>
              <w:right w:val="single" w:sz="6" w:space="0" w:color="auto"/>
            </w:tcBorders>
            <w:shd w:val="solid" w:color="FFFFFF" w:fill="auto"/>
            <w:hideMark/>
          </w:tcPr>
          <w:p w:rsidR="0010780F" w:rsidRDefault="0010780F">
            <w:pPr>
              <w:autoSpaceDE w:val="0"/>
              <w:autoSpaceDN w:val="0"/>
              <w:adjustRightInd w:val="0"/>
              <w:jc w:val="right"/>
              <w:rPr>
                <w:color w:val="000000"/>
                <w:sz w:val="20"/>
                <w:szCs w:val="20"/>
              </w:rPr>
            </w:pPr>
            <w:r>
              <w:rPr>
                <w:color w:val="000000"/>
                <w:sz w:val="20"/>
                <w:szCs w:val="20"/>
              </w:rPr>
              <w:t>0</w:t>
            </w:r>
          </w:p>
        </w:tc>
      </w:tr>
      <w:tr w:rsidR="0010780F" w:rsidTr="0010780F">
        <w:trPr>
          <w:trHeight w:val="182"/>
        </w:trPr>
        <w:tc>
          <w:tcPr>
            <w:tcW w:w="4850" w:type="dxa"/>
            <w:tcBorders>
              <w:top w:val="single" w:sz="6" w:space="0" w:color="auto"/>
              <w:left w:val="single" w:sz="6" w:space="0" w:color="auto"/>
              <w:bottom w:val="single" w:sz="6" w:space="0" w:color="auto"/>
              <w:right w:val="single" w:sz="6" w:space="0" w:color="auto"/>
            </w:tcBorders>
            <w:shd w:val="solid" w:color="FFFFFF" w:fill="auto"/>
            <w:hideMark/>
          </w:tcPr>
          <w:p w:rsidR="0010780F" w:rsidRDefault="0010780F">
            <w:pPr>
              <w:autoSpaceDE w:val="0"/>
              <w:autoSpaceDN w:val="0"/>
              <w:adjustRightInd w:val="0"/>
              <w:jc w:val="right"/>
              <w:rPr>
                <w:color w:val="000000"/>
                <w:sz w:val="20"/>
                <w:szCs w:val="20"/>
              </w:rPr>
            </w:pPr>
            <w:r>
              <w:rPr>
                <w:color w:val="000000"/>
                <w:sz w:val="20"/>
                <w:szCs w:val="20"/>
              </w:rPr>
              <w:t>Нововерхисское сельское поселение</w:t>
            </w:r>
          </w:p>
        </w:tc>
        <w:tc>
          <w:tcPr>
            <w:tcW w:w="1052" w:type="dxa"/>
            <w:tcBorders>
              <w:top w:val="single" w:sz="6" w:space="0" w:color="auto"/>
              <w:left w:val="single" w:sz="6" w:space="0" w:color="auto"/>
              <w:bottom w:val="single" w:sz="6" w:space="0" w:color="auto"/>
              <w:right w:val="single" w:sz="6" w:space="0" w:color="auto"/>
            </w:tcBorders>
            <w:shd w:val="solid" w:color="FFFFFF" w:fill="auto"/>
            <w:hideMark/>
          </w:tcPr>
          <w:p w:rsidR="0010780F" w:rsidRDefault="0010780F">
            <w:pPr>
              <w:autoSpaceDE w:val="0"/>
              <w:autoSpaceDN w:val="0"/>
              <w:adjustRightInd w:val="0"/>
              <w:jc w:val="right"/>
              <w:rPr>
                <w:color w:val="000000"/>
                <w:sz w:val="20"/>
                <w:szCs w:val="20"/>
              </w:rPr>
            </w:pPr>
            <w:r>
              <w:rPr>
                <w:color w:val="000000"/>
                <w:sz w:val="20"/>
                <w:szCs w:val="20"/>
              </w:rPr>
              <w:t>313,8</w:t>
            </w:r>
          </w:p>
        </w:tc>
        <w:tc>
          <w:tcPr>
            <w:tcW w:w="1051" w:type="dxa"/>
            <w:tcBorders>
              <w:top w:val="single" w:sz="6" w:space="0" w:color="auto"/>
              <w:left w:val="single" w:sz="6" w:space="0" w:color="auto"/>
              <w:bottom w:val="single" w:sz="6" w:space="0" w:color="auto"/>
              <w:right w:val="single" w:sz="6" w:space="0" w:color="auto"/>
            </w:tcBorders>
            <w:shd w:val="solid" w:color="FFFFFF" w:fill="auto"/>
            <w:hideMark/>
          </w:tcPr>
          <w:p w:rsidR="0010780F" w:rsidRDefault="0010780F">
            <w:pPr>
              <w:autoSpaceDE w:val="0"/>
              <w:autoSpaceDN w:val="0"/>
              <w:adjustRightInd w:val="0"/>
              <w:jc w:val="right"/>
              <w:rPr>
                <w:color w:val="000000"/>
                <w:sz w:val="20"/>
                <w:szCs w:val="20"/>
              </w:rPr>
            </w:pPr>
            <w:r>
              <w:rPr>
                <w:color w:val="000000"/>
                <w:sz w:val="20"/>
                <w:szCs w:val="20"/>
              </w:rPr>
              <w:t>0</w:t>
            </w:r>
          </w:p>
        </w:tc>
        <w:tc>
          <w:tcPr>
            <w:tcW w:w="1101" w:type="dxa"/>
            <w:tcBorders>
              <w:top w:val="single" w:sz="6" w:space="0" w:color="auto"/>
              <w:left w:val="single" w:sz="6" w:space="0" w:color="auto"/>
              <w:bottom w:val="single" w:sz="6" w:space="0" w:color="auto"/>
              <w:right w:val="single" w:sz="6" w:space="0" w:color="auto"/>
            </w:tcBorders>
            <w:shd w:val="solid" w:color="FFFFFF" w:fill="auto"/>
            <w:hideMark/>
          </w:tcPr>
          <w:p w:rsidR="0010780F" w:rsidRDefault="0010780F">
            <w:pPr>
              <w:autoSpaceDE w:val="0"/>
              <w:autoSpaceDN w:val="0"/>
              <w:adjustRightInd w:val="0"/>
              <w:jc w:val="right"/>
              <w:rPr>
                <w:color w:val="000000"/>
                <w:sz w:val="20"/>
                <w:szCs w:val="20"/>
              </w:rPr>
            </w:pPr>
            <w:r>
              <w:rPr>
                <w:color w:val="000000"/>
                <w:sz w:val="20"/>
                <w:szCs w:val="20"/>
              </w:rPr>
              <w:t>0</w:t>
            </w:r>
          </w:p>
        </w:tc>
      </w:tr>
      <w:tr w:rsidR="0010780F" w:rsidTr="0010780F">
        <w:trPr>
          <w:trHeight w:val="182"/>
        </w:trPr>
        <w:tc>
          <w:tcPr>
            <w:tcW w:w="4850" w:type="dxa"/>
            <w:tcBorders>
              <w:top w:val="single" w:sz="6" w:space="0" w:color="auto"/>
              <w:left w:val="single" w:sz="6" w:space="0" w:color="auto"/>
              <w:bottom w:val="single" w:sz="6" w:space="0" w:color="auto"/>
              <w:right w:val="single" w:sz="6" w:space="0" w:color="auto"/>
            </w:tcBorders>
            <w:shd w:val="solid" w:color="FFFFFF" w:fill="auto"/>
            <w:hideMark/>
          </w:tcPr>
          <w:p w:rsidR="0010780F" w:rsidRDefault="0010780F">
            <w:pPr>
              <w:autoSpaceDE w:val="0"/>
              <w:autoSpaceDN w:val="0"/>
              <w:adjustRightInd w:val="0"/>
              <w:rPr>
                <w:b/>
                <w:bCs/>
                <w:color w:val="000000"/>
                <w:sz w:val="20"/>
                <w:szCs w:val="20"/>
              </w:rPr>
            </w:pPr>
            <w:r>
              <w:rPr>
                <w:b/>
                <w:bCs/>
                <w:color w:val="000000"/>
                <w:sz w:val="20"/>
                <w:szCs w:val="20"/>
              </w:rPr>
              <w:t>ВСЕГО</w:t>
            </w:r>
          </w:p>
        </w:tc>
        <w:tc>
          <w:tcPr>
            <w:tcW w:w="1052" w:type="dxa"/>
            <w:tcBorders>
              <w:top w:val="single" w:sz="6" w:space="0" w:color="auto"/>
              <w:left w:val="single" w:sz="6" w:space="0" w:color="auto"/>
              <w:bottom w:val="single" w:sz="6" w:space="0" w:color="auto"/>
              <w:right w:val="single" w:sz="6" w:space="0" w:color="auto"/>
            </w:tcBorders>
            <w:shd w:val="solid" w:color="FFFFFF" w:fill="auto"/>
            <w:hideMark/>
          </w:tcPr>
          <w:p w:rsidR="0010780F" w:rsidRDefault="0010780F">
            <w:pPr>
              <w:autoSpaceDE w:val="0"/>
              <w:autoSpaceDN w:val="0"/>
              <w:adjustRightInd w:val="0"/>
              <w:jc w:val="right"/>
              <w:rPr>
                <w:b/>
                <w:bCs/>
                <w:color w:val="000000"/>
                <w:sz w:val="20"/>
                <w:szCs w:val="20"/>
              </w:rPr>
            </w:pPr>
            <w:r>
              <w:rPr>
                <w:b/>
                <w:bCs/>
                <w:color w:val="000000"/>
                <w:sz w:val="20"/>
                <w:szCs w:val="20"/>
              </w:rPr>
              <w:t>1745,4</w:t>
            </w:r>
          </w:p>
        </w:tc>
        <w:tc>
          <w:tcPr>
            <w:tcW w:w="1051" w:type="dxa"/>
            <w:tcBorders>
              <w:top w:val="single" w:sz="6" w:space="0" w:color="auto"/>
              <w:left w:val="single" w:sz="6" w:space="0" w:color="auto"/>
              <w:bottom w:val="single" w:sz="6" w:space="0" w:color="auto"/>
              <w:right w:val="single" w:sz="6" w:space="0" w:color="auto"/>
            </w:tcBorders>
            <w:shd w:val="solid" w:color="FFFFFF" w:fill="auto"/>
            <w:hideMark/>
          </w:tcPr>
          <w:p w:rsidR="0010780F" w:rsidRDefault="0010780F">
            <w:pPr>
              <w:autoSpaceDE w:val="0"/>
              <w:autoSpaceDN w:val="0"/>
              <w:adjustRightInd w:val="0"/>
              <w:jc w:val="right"/>
              <w:rPr>
                <w:b/>
                <w:bCs/>
                <w:color w:val="000000"/>
                <w:sz w:val="20"/>
                <w:szCs w:val="20"/>
              </w:rPr>
            </w:pPr>
            <w:r>
              <w:rPr>
                <w:b/>
                <w:bCs/>
                <w:color w:val="000000"/>
                <w:sz w:val="20"/>
                <w:szCs w:val="20"/>
              </w:rPr>
              <w:t>0</w:t>
            </w:r>
          </w:p>
        </w:tc>
        <w:tc>
          <w:tcPr>
            <w:tcW w:w="1101" w:type="dxa"/>
            <w:tcBorders>
              <w:top w:val="single" w:sz="6" w:space="0" w:color="auto"/>
              <w:left w:val="single" w:sz="6" w:space="0" w:color="auto"/>
              <w:bottom w:val="single" w:sz="6" w:space="0" w:color="auto"/>
              <w:right w:val="single" w:sz="6" w:space="0" w:color="auto"/>
            </w:tcBorders>
            <w:shd w:val="solid" w:color="FFFFFF" w:fill="auto"/>
            <w:hideMark/>
          </w:tcPr>
          <w:p w:rsidR="0010780F" w:rsidRDefault="0010780F">
            <w:pPr>
              <w:autoSpaceDE w:val="0"/>
              <w:autoSpaceDN w:val="0"/>
              <w:adjustRightInd w:val="0"/>
              <w:jc w:val="right"/>
              <w:rPr>
                <w:b/>
                <w:bCs/>
                <w:color w:val="000000"/>
                <w:sz w:val="20"/>
                <w:szCs w:val="20"/>
              </w:rPr>
            </w:pPr>
            <w:r>
              <w:rPr>
                <w:b/>
                <w:bCs/>
                <w:color w:val="000000"/>
                <w:sz w:val="20"/>
                <w:szCs w:val="20"/>
              </w:rPr>
              <w:t>0</w:t>
            </w:r>
          </w:p>
        </w:tc>
      </w:tr>
      <w:tr w:rsidR="0010780F" w:rsidTr="0010780F">
        <w:trPr>
          <w:trHeight w:val="182"/>
        </w:trPr>
        <w:tc>
          <w:tcPr>
            <w:tcW w:w="4850" w:type="dxa"/>
          </w:tcPr>
          <w:p w:rsidR="0010780F" w:rsidRDefault="0010780F">
            <w:pPr>
              <w:autoSpaceDE w:val="0"/>
              <w:autoSpaceDN w:val="0"/>
              <w:adjustRightInd w:val="0"/>
              <w:jc w:val="right"/>
              <w:rPr>
                <w:color w:val="000000"/>
                <w:sz w:val="20"/>
                <w:szCs w:val="20"/>
              </w:rPr>
            </w:pPr>
          </w:p>
        </w:tc>
        <w:tc>
          <w:tcPr>
            <w:tcW w:w="1052" w:type="dxa"/>
          </w:tcPr>
          <w:p w:rsidR="0010780F" w:rsidRDefault="0010780F">
            <w:pPr>
              <w:autoSpaceDE w:val="0"/>
              <w:autoSpaceDN w:val="0"/>
              <w:adjustRightInd w:val="0"/>
              <w:jc w:val="right"/>
              <w:rPr>
                <w:color w:val="000000"/>
                <w:sz w:val="20"/>
                <w:szCs w:val="20"/>
              </w:rPr>
            </w:pPr>
          </w:p>
        </w:tc>
        <w:tc>
          <w:tcPr>
            <w:tcW w:w="1051" w:type="dxa"/>
          </w:tcPr>
          <w:p w:rsidR="0010780F" w:rsidRDefault="0010780F">
            <w:pPr>
              <w:autoSpaceDE w:val="0"/>
              <w:autoSpaceDN w:val="0"/>
              <w:adjustRightInd w:val="0"/>
              <w:jc w:val="right"/>
              <w:rPr>
                <w:color w:val="000000"/>
                <w:sz w:val="20"/>
                <w:szCs w:val="20"/>
              </w:rPr>
            </w:pPr>
          </w:p>
        </w:tc>
        <w:tc>
          <w:tcPr>
            <w:tcW w:w="1101" w:type="dxa"/>
          </w:tcPr>
          <w:p w:rsidR="0010780F" w:rsidRDefault="0010780F">
            <w:pPr>
              <w:autoSpaceDE w:val="0"/>
              <w:autoSpaceDN w:val="0"/>
              <w:adjustRightInd w:val="0"/>
              <w:jc w:val="right"/>
              <w:rPr>
                <w:color w:val="000000"/>
                <w:sz w:val="20"/>
                <w:szCs w:val="20"/>
              </w:rPr>
            </w:pPr>
          </w:p>
        </w:tc>
      </w:tr>
      <w:tr w:rsidR="0010780F" w:rsidTr="0010780F">
        <w:trPr>
          <w:trHeight w:val="182"/>
        </w:trPr>
        <w:tc>
          <w:tcPr>
            <w:tcW w:w="4850" w:type="dxa"/>
          </w:tcPr>
          <w:p w:rsidR="0010780F" w:rsidRDefault="0010780F">
            <w:pPr>
              <w:autoSpaceDE w:val="0"/>
              <w:autoSpaceDN w:val="0"/>
              <w:adjustRightInd w:val="0"/>
              <w:jc w:val="right"/>
              <w:rPr>
                <w:color w:val="000000"/>
                <w:sz w:val="20"/>
                <w:szCs w:val="20"/>
              </w:rPr>
            </w:pPr>
          </w:p>
          <w:p w:rsidR="0010780F" w:rsidRDefault="0010780F">
            <w:pPr>
              <w:autoSpaceDE w:val="0"/>
              <w:autoSpaceDN w:val="0"/>
              <w:adjustRightInd w:val="0"/>
              <w:jc w:val="right"/>
              <w:rPr>
                <w:color w:val="000000"/>
                <w:sz w:val="20"/>
                <w:szCs w:val="20"/>
              </w:rPr>
            </w:pPr>
          </w:p>
          <w:p w:rsidR="0010780F" w:rsidRDefault="0010780F">
            <w:pPr>
              <w:autoSpaceDE w:val="0"/>
              <w:autoSpaceDN w:val="0"/>
              <w:adjustRightInd w:val="0"/>
              <w:jc w:val="right"/>
              <w:rPr>
                <w:color w:val="000000"/>
                <w:sz w:val="20"/>
                <w:szCs w:val="20"/>
              </w:rPr>
            </w:pPr>
          </w:p>
          <w:p w:rsidR="0010780F" w:rsidRDefault="0010780F">
            <w:pPr>
              <w:autoSpaceDE w:val="0"/>
              <w:autoSpaceDN w:val="0"/>
              <w:adjustRightInd w:val="0"/>
              <w:jc w:val="right"/>
              <w:rPr>
                <w:color w:val="000000"/>
                <w:sz w:val="20"/>
                <w:szCs w:val="20"/>
              </w:rPr>
            </w:pPr>
          </w:p>
          <w:p w:rsidR="0010780F" w:rsidRDefault="0010780F">
            <w:pPr>
              <w:autoSpaceDE w:val="0"/>
              <w:autoSpaceDN w:val="0"/>
              <w:adjustRightInd w:val="0"/>
              <w:jc w:val="right"/>
              <w:rPr>
                <w:color w:val="000000"/>
                <w:sz w:val="20"/>
                <w:szCs w:val="20"/>
              </w:rPr>
            </w:pPr>
          </w:p>
          <w:p w:rsidR="0010780F" w:rsidRDefault="0010780F">
            <w:pPr>
              <w:autoSpaceDE w:val="0"/>
              <w:autoSpaceDN w:val="0"/>
              <w:adjustRightInd w:val="0"/>
              <w:jc w:val="right"/>
              <w:rPr>
                <w:color w:val="000000"/>
                <w:sz w:val="20"/>
                <w:szCs w:val="20"/>
              </w:rPr>
            </w:pPr>
          </w:p>
          <w:p w:rsidR="0010780F" w:rsidRDefault="0010780F">
            <w:pPr>
              <w:autoSpaceDE w:val="0"/>
              <w:autoSpaceDN w:val="0"/>
              <w:adjustRightInd w:val="0"/>
              <w:jc w:val="right"/>
              <w:rPr>
                <w:color w:val="000000"/>
                <w:sz w:val="20"/>
                <w:szCs w:val="20"/>
              </w:rPr>
            </w:pPr>
          </w:p>
          <w:p w:rsidR="0010780F" w:rsidRDefault="0010780F">
            <w:pPr>
              <w:autoSpaceDE w:val="0"/>
              <w:autoSpaceDN w:val="0"/>
              <w:adjustRightInd w:val="0"/>
              <w:jc w:val="right"/>
              <w:rPr>
                <w:color w:val="000000"/>
                <w:sz w:val="20"/>
                <w:szCs w:val="20"/>
              </w:rPr>
            </w:pPr>
          </w:p>
          <w:p w:rsidR="0010780F" w:rsidRDefault="0010780F">
            <w:pPr>
              <w:autoSpaceDE w:val="0"/>
              <w:autoSpaceDN w:val="0"/>
              <w:adjustRightInd w:val="0"/>
              <w:jc w:val="right"/>
              <w:rPr>
                <w:color w:val="000000"/>
                <w:sz w:val="20"/>
                <w:szCs w:val="20"/>
              </w:rPr>
            </w:pPr>
          </w:p>
          <w:p w:rsidR="0010780F" w:rsidRDefault="0010780F">
            <w:pPr>
              <w:autoSpaceDE w:val="0"/>
              <w:autoSpaceDN w:val="0"/>
              <w:adjustRightInd w:val="0"/>
              <w:jc w:val="right"/>
              <w:rPr>
                <w:color w:val="000000"/>
                <w:sz w:val="20"/>
                <w:szCs w:val="20"/>
              </w:rPr>
            </w:pPr>
          </w:p>
          <w:p w:rsidR="0010780F" w:rsidRDefault="0010780F">
            <w:pPr>
              <w:autoSpaceDE w:val="0"/>
              <w:autoSpaceDN w:val="0"/>
              <w:adjustRightInd w:val="0"/>
              <w:jc w:val="right"/>
              <w:rPr>
                <w:color w:val="000000"/>
                <w:sz w:val="20"/>
                <w:szCs w:val="20"/>
              </w:rPr>
            </w:pPr>
          </w:p>
          <w:p w:rsidR="0010780F" w:rsidRDefault="0010780F">
            <w:pPr>
              <w:autoSpaceDE w:val="0"/>
              <w:autoSpaceDN w:val="0"/>
              <w:adjustRightInd w:val="0"/>
              <w:jc w:val="right"/>
              <w:rPr>
                <w:color w:val="000000"/>
                <w:sz w:val="20"/>
                <w:szCs w:val="20"/>
              </w:rPr>
            </w:pPr>
          </w:p>
          <w:p w:rsidR="0010780F" w:rsidRDefault="0010780F">
            <w:pPr>
              <w:autoSpaceDE w:val="0"/>
              <w:autoSpaceDN w:val="0"/>
              <w:adjustRightInd w:val="0"/>
              <w:jc w:val="right"/>
              <w:rPr>
                <w:color w:val="000000"/>
                <w:sz w:val="20"/>
                <w:szCs w:val="20"/>
              </w:rPr>
            </w:pPr>
          </w:p>
          <w:p w:rsidR="0010780F" w:rsidRDefault="0010780F">
            <w:pPr>
              <w:autoSpaceDE w:val="0"/>
              <w:autoSpaceDN w:val="0"/>
              <w:adjustRightInd w:val="0"/>
              <w:jc w:val="right"/>
              <w:rPr>
                <w:color w:val="000000"/>
                <w:sz w:val="20"/>
                <w:szCs w:val="20"/>
              </w:rPr>
            </w:pPr>
          </w:p>
          <w:p w:rsidR="0010780F" w:rsidRDefault="0010780F">
            <w:pPr>
              <w:autoSpaceDE w:val="0"/>
              <w:autoSpaceDN w:val="0"/>
              <w:adjustRightInd w:val="0"/>
              <w:jc w:val="right"/>
              <w:rPr>
                <w:color w:val="000000"/>
                <w:sz w:val="20"/>
                <w:szCs w:val="20"/>
              </w:rPr>
            </w:pPr>
          </w:p>
          <w:p w:rsidR="0010780F" w:rsidRDefault="0010780F">
            <w:pPr>
              <w:autoSpaceDE w:val="0"/>
              <w:autoSpaceDN w:val="0"/>
              <w:adjustRightInd w:val="0"/>
              <w:jc w:val="right"/>
              <w:rPr>
                <w:color w:val="000000"/>
                <w:sz w:val="20"/>
                <w:szCs w:val="20"/>
              </w:rPr>
            </w:pPr>
          </w:p>
        </w:tc>
        <w:tc>
          <w:tcPr>
            <w:tcW w:w="1052" w:type="dxa"/>
          </w:tcPr>
          <w:p w:rsidR="0010780F" w:rsidRDefault="0010780F">
            <w:pPr>
              <w:autoSpaceDE w:val="0"/>
              <w:autoSpaceDN w:val="0"/>
              <w:adjustRightInd w:val="0"/>
              <w:jc w:val="right"/>
              <w:rPr>
                <w:color w:val="000000"/>
                <w:sz w:val="20"/>
                <w:szCs w:val="20"/>
              </w:rPr>
            </w:pPr>
          </w:p>
        </w:tc>
        <w:tc>
          <w:tcPr>
            <w:tcW w:w="1051" w:type="dxa"/>
          </w:tcPr>
          <w:p w:rsidR="0010780F" w:rsidRDefault="0010780F">
            <w:pPr>
              <w:autoSpaceDE w:val="0"/>
              <w:autoSpaceDN w:val="0"/>
              <w:adjustRightInd w:val="0"/>
              <w:rPr>
                <w:color w:val="000000"/>
                <w:sz w:val="20"/>
                <w:szCs w:val="20"/>
              </w:rPr>
            </w:pPr>
          </w:p>
        </w:tc>
        <w:tc>
          <w:tcPr>
            <w:tcW w:w="1101" w:type="dxa"/>
          </w:tcPr>
          <w:p w:rsidR="0010780F" w:rsidRDefault="0010780F">
            <w:pPr>
              <w:autoSpaceDE w:val="0"/>
              <w:autoSpaceDN w:val="0"/>
              <w:adjustRightInd w:val="0"/>
              <w:jc w:val="right"/>
              <w:rPr>
                <w:color w:val="000000"/>
                <w:sz w:val="20"/>
                <w:szCs w:val="20"/>
              </w:rPr>
            </w:pPr>
          </w:p>
        </w:tc>
      </w:tr>
      <w:tr w:rsidR="0010780F" w:rsidTr="0010780F">
        <w:trPr>
          <w:trHeight w:val="182"/>
        </w:trPr>
        <w:tc>
          <w:tcPr>
            <w:tcW w:w="4850" w:type="dxa"/>
          </w:tcPr>
          <w:p w:rsidR="0010780F" w:rsidRDefault="0010780F">
            <w:pPr>
              <w:autoSpaceDE w:val="0"/>
              <w:autoSpaceDN w:val="0"/>
              <w:adjustRightInd w:val="0"/>
              <w:jc w:val="right"/>
              <w:rPr>
                <w:color w:val="000000"/>
                <w:sz w:val="20"/>
                <w:szCs w:val="20"/>
              </w:rPr>
            </w:pPr>
          </w:p>
        </w:tc>
        <w:tc>
          <w:tcPr>
            <w:tcW w:w="1052" w:type="dxa"/>
          </w:tcPr>
          <w:p w:rsidR="0010780F" w:rsidRDefault="0010780F">
            <w:pPr>
              <w:autoSpaceDE w:val="0"/>
              <w:autoSpaceDN w:val="0"/>
              <w:adjustRightInd w:val="0"/>
              <w:rPr>
                <w:color w:val="000000"/>
                <w:sz w:val="20"/>
                <w:szCs w:val="20"/>
              </w:rPr>
            </w:pPr>
          </w:p>
        </w:tc>
        <w:tc>
          <w:tcPr>
            <w:tcW w:w="1051" w:type="dxa"/>
          </w:tcPr>
          <w:p w:rsidR="0010780F" w:rsidRDefault="0010780F">
            <w:pPr>
              <w:autoSpaceDE w:val="0"/>
              <w:autoSpaceDN w:val="0"/>
              <w:adjustRightInd w:val="0"/>
              <w:rPr>
                <w:color w:val="000000"/>
                <w:sz w:val="20"/>
                <w:szCs w:val="20"/>
              </w:rPr>
            </w:pPr>
          </w:p>
          <w:p w:rsidR="0010780F" w:rsidRDefault="0010780F">
            <w:pPr>
              <w:autoSpaceDE w:val="0"/>
              <w:autoSpaceDN w:val="0"/>
              <w:adjustRightInd w:val="0"/>
              <w:rPr>
                <w:color w:val="000000"/>
                <w:sz w:val="20"/>
                <w:szCs w:val="20"/>
              </w:rPr>
            </w:pPr>
          </w:p>
        </w:tc>
        <w:tc>
          <w:tcPr>
            <w:tcW w:w="1101" w:type="dxa"/>
          </w:tcPr>
          <w:p w:rsidR="0010780F" w:rsidRDefault="0010780F">
            <w:pPr>
              <w:autoSpaceDE w:val="0"/>
              <w:autoSpaceDN w:val="0"/>
              <w:adjustRightInd w:val="0"/>
              <w:rPr>
                <w:color w:val="000000"/>
                <w:sz w:val="20"/>
                <w:szCs w:val="20"/>
              </w:rPr>
            </w:pPr>
          </w:p>
          <w:p w:rsidR="0010780F" w:rsidRDefault="0010780F">
            <w:pPr>
              <w:autoSpaceDE w:val="0"/>
              <w:autoSpaceDN w:val="0"/>
              <w:adjustRightInd w:val="0"/>
              <w:rPr>
                <w:color w:val="000000"/>
                <w:sz w:val="20"/>
                <w:szCs w:val="20"/>
              </w:rPr>
            </w:pPr>
            <w:r>
              <w:rPr>
                <w:color w:val="000000"/>
                <w:sz w:val="20"/>
                <w:szCs w:val="20"/>
              </w:rPr>
              <w:t>Таблица 3</w:t>
            </w:r>
          </w:p>
        </w:tc>
      </w:tr>
      <w:tr w:rsidR="0010780F" w:rsidTr="0010780F">
        <w:trPr>
          <w:trHeight w:val="818"/>
        </w:trPr>
        <w:tc>
          <w:tcPr>
            <w:tcW w:w="8054" w:type="dxa"/>
            <w:gridSpan w:val="4"/>
            <w:hideMark/>
          </w:tcPr>
          <w:p w:rsidR="0010780F" w:rsidRPr="0010780F" w:rsidRDefault="0010780F">
            <w:pPr>
              <w:autoSpaceDE w:val="0"/>
              <w:autoSpaceDN w:val="0"/>
              <w:adjustRightInd w:val="0"/>
              <w:jc w:val="center"/>
              <w:rPr>
                <w:b/>
                <w:bCs/>
                <w:color w:val="000000"/>
              </w:rPr>
            </w:pPr>
            <w:r w:rsidRPr="0010780F">
              <w:rPr>
                <w:b/>
                <w:bCs/>
                <w:color w:val="000000"/>
              </w:rPr>
              <w:t xml:space="preserve">РАСПРЕДЕЛЕНИЕ </w:t>
            </w:r>
          </w:p>
          <w:p w:rsidR="0010780F" w:rsidRPr="0010780F" w:rsidRDefault="0010780F">
            <w:pPr>
              <w:autoSpaceDE w:val="0"/>
              <w:autoSpaceDN w:val="0"/>
              <w:adjustRightInd w:val="0"/>
              <w:jc w:val="center"/>
              <w:rPr>
                <w:b/>
                <w:bCs/>
                <w:color w:val="000000"/>
              </w:rPr>
            </w:pPr>
            <w:r w:rsidRPr="0010780F">
              <w:rPr>
                <w:b/>
                <w:bCs/>
                <w:color w:val="000000"/>
              </w:rPr>
              <w:t>ИНЫХ МЕЖБЮДЖЕТНЫХ ТРАНСФЕРТОВ на осуществление полномочий по дорожной деятельности в отношении автомобильных дорог местного значения в границах населенных пунктов и обеспечению безопасности дорожного движения на них</w:t>
            </w:r>
          </w:p>
          <w:p w:rsidR="0010780F" w:rsidRDefault="0010780F">
            <w:pPr>
              <w:autoSpaceDE w:val="0"/>
              <w:autoSpaceDN w:val="0"/>
              <w:adjustRightInd w:val="0"/>
              <w:jc w:val="center"/>
              <w:rPr>
                <w:b/>
                <w:bCs/>
                <w:color w:val="000000"/>
              </w:rPr>
            </w:pPr>
            <w:r w:rsidRPr="0010780F">
              <w:rPr>
                <w:b/>
                <w:bCs/>
                <w:color w:val="000000"/>
              </w:rPr>
              <w:t>НА 2022 ГОД И НА ПЛАНОВЫЙ ПЕРИОД 2023</w:t>
            </w:r>
            <w:proofErr w:type="gramStart"/>
            <w:r w:rsidRPr="0010780F">
              <w:rPr>
                <w:b/>
                <w:bCs/>
                <w:color w:val="000000"/>
              </w:rPr>
              <w:t xml:space="preserve"> И</w:t>
            </w:r>
            <w:proofErr w:type="gramEnd"/>
            <w:r w:rsidRPr="0010780F">
              <w:rPr>
                <w:b/>
                <w:bCs/>
                <w:color w:val="000000"/>
              </w:rPr>
              <w:t xml:space="preserve"> 2024 ГОДОВ</w:t>
            </w:r>
            <w:r>
              <w:rPr>
                <w:b/>
                <w:bCs/>
                <w:color w:val="000000"/>
              </w:rPr>
              <w:t xml:space="preserve"> </w:t>
            </w:r>
          </w:p>
        </w:tc>
      </w:tr>
      <w:tr w:rsidR="0010780F" w:rsidTr="0010780F">
        <w:trPr>
          <w:trHeight w:val="182"/>
        </w:trPr>
        <w:tc>
          <w:tcPr>
            <w:tcW w:w="4850" w:type="dxa"/>
          </w:tcPr>
          <w:p w:rsidR="0010780F" w:rsidRDefault="0010780F">
            <w:pPr>
              <w:autoSpaceDE w:val="0"/>
              <w:autoSpaceDN w:val="0"/>
              <w:adjustRightInd w:val="0"/>
              <w:jc w:val="center"/>
              <w:rPr>
                <w:b/>
                <w:bCs/>
                <w:color w:val="000000"/>
                <w:sz w:val="20"/>
                <w:szCs w:val="20"/>
              </w:rPr>
            </w:pPr>
          </w:p>
        </w:tc>
        <w:tc>
          <w:tcPr>
            <w:tcW w:w="1052" w:type="dxa"/>
          </w:tcPr>
          <w:p w:rsidR="0010780F" w:rsidRDefault="0010780F">
            <w:pPr>
              <w:autoSpaceDE w:val="0"/>
              <w:autoSpaceDN w:val="0"/>
              <w:adjustRightInd w:val="0"/>
              <w:jc w:val="center"/>
              <w:rPr>
                <w:b/>
                <w:bCs/>
                <w:color w:val="000000"/>
                <w:sz w:val="20"/>
                <w:szCs w:val="20"/>
              </w:rPr>
            </w:pPr>
          </w:p>
        </w:tc>
        <w:tc>
          <w:tcPr>
            <w:tcW w:w="1051" w:type="dxa"/>
          </w:tcPr>
          <w:p w:rsidR="0010780F" w:rsidRDefault="0010780F">
            <w:pPr>
              <w:autoSpaceDE w:val="0"/>
              <w:autoSpaceDN w:val="0"/>
              <w:adjustRightInd w:val="0"/>
              <w:jc w:val="center"/>
              <w:rPr>
                <w:b/>
                <w:bCs/>
                <w:color w:val="000000"/>
                <w:sz w:val="20"/>
                <w:szCs w:val="20"/>
              </w:rPr>
            </w:pPr>
          </w:p>
        </w:tc>
        <w:tc>
          <w:tcPr>
            <w:tcW w:w="1101" w:type="dxa"/>
            <w:hideMark/>
          </w:tcPr>
          <w:p w:rsidR="0010780F" w:rsidRDefault="0010780F">
            <w:pPr>
              <w:autoSpaceDE w:val="0"/>
              <w:autoSpaceDN w:val="0"/>
              <w:adjustRightInd w:val="0"/>
              <w:jc w:val="right"/>
              <w:rPr>
                <w:color w:val="000000"/>
                <w:sz w:val="20"/>
                <w:szCs w:val="20"/>
              </w:rPr>
            </w:pPr>
            <w:r>
              <w:rPr>
                <w:color w:val="000000"/>
                <w:sz w:val="20"/>
                <w:szCs w:val="20"/>
              </w:rPr>
              <w:t>(тыс. рублей)</w:t>
            </w:r>
          </w:p>
        </w:tc>
      </w:tr>
      <w:tr w:rsidR="0010780F" w:rsidTr="0010780F">
        <w:trPr>
          <w:trHeight w:val="182"/>
        </w:trPr>
        <w:tc>
          <w:tcPr>
            <w:tcW w:w="4850" w:type="dxa"/>
            <w:tcBorders>
              <w:top w:val="single" w:sz="6" w:space="0" w:color="auto"/>
              <w:left w:val="single" w:sz="6" w:space="0" w:color="auto"/>
              <w:bottom w:val="single" w:sz="6" w:space="0" w:color="auto"/>
              <w:right w:val="single" w:sz="6" w:space="0" w:color="auto"/>
            </w:tcBorders>
            <w:hideMark/>
          </w:tcPr>
          <w:p w:rsidR="0010780F" w:rsidRDefault="0010780F">
            <w:pPr>
              <w:autoSpaceDE w:val="0"/>
              <w:autoSpaceDN w:val="0"/>
              <w:adjustRightInd w:val="0"/>
              <w:jc w:val="center"/>
              <w:rPr>
                <w:b/>
                <w:bCs/>
                <w:color w:val="000000"/>
                <w:sz w:val="20"/>
                <w:szCs w:val="20"/>
              </w:rPr>
            </w:pPr>
            <w:r>
              <w:rPr>
                <w:b/>
                <w:bCs/>
                <w:color w:val="000000"/>
                <w:sz w:val="20"/>
                <w:szCs w:val="20"/>
              </w:rPr>
              <w:t xml:space="preserve"> Поселение </w:t>
            </w:r>
          </w:p>
        </w:tc>
        <w:tc>
          <w:tcPr>
            <w:tcW w:w="3204" w:type="dxa"/>
            <w:gridSpan w:val="3"/>
            <w:tcBorders>
              <w:top w:val="single" w:sz="6" w:space="0" w:color="auto"/>
              <w:left w:val="single" w:sz="6" w:space="0" w:color="auto"/>
              <w:bottom w:val="single" w:sz="6" w:space="0" w:color="auto"/>
              <w:right w:val="single" w:sz="6" w:space="0" w:color="auto"/>
            </w:tcBorders>
            <w:hideMark/>
          </w:tcPr>
          <w:p w:rsidR="0010780F" w:rsidRDefault="0010780F">
            <w:pPr>
              <w:autoSpaceDE w:val="0"/>
              <w:autoSpaceDN w:val="0"/>
              <w:adjustRightInd w:val="0"/>
              <w:jc w:val="center"/>
              <w:rPr>
                <w:b/>
                <w:bCs/>
                <w:color w:val="000000"/>
                <w:sz w:val="20"/>
                <w:szCs w:val="20"/>
              </w:rPr>
            </w:pPr>
            <w:r>
              <w:rPr>
                <w:b/>
                <w:bCs/>
                <w:color w:val="000000"/>
                <w:sz w:val="20"/>
                <w:szCs w:val="20"/>
              </w:rPr>
              <w:t>Сумма</w:t>
            </w:r>
          </w:p>
        </w:tc>
      </w:tr>
      <w:tr w:rsidR="0010780F" w:rsidTr="0010780F">
        <w:trPr>
          <w:trHeight w:val="238"/>
        </w:trPr>
        <w:tc>
          <w:tcPr>
            <w:tcW w:w="4850" w:type="dxa"/>
            <w:tcBorders>
              <w:top w:val="single" w:sz="6" w:space="0" w:color="auto"/>
              <w:left w:val="single" w:sz="6" w:space="0" w:color="auto"/>
              <w:bottom w:val="single" w:sz="6" w:space="0" w:color="auto"/>
              <w:right w:val="single" w:sz="6" w:space="0" w:color="auto"/>
            </w:tcBorders>
          </w:tcPr>
          <w:p w:rsidR="0010780F" w:rsidRDefault="0010780F">
            <w:pPr>
              <w:autoSpaceDE w:val="0"/>
              <w:autoSpaceDN w:val="0"/>
              <w:adjustRightInd w:val="0"/>
              <w:jc w:val="center"/>
              <w:rPr>
                <w:b/>
                <w:bCs/>
                <w:color w:val="000000"/>
                <w:sz w:val="20"/>
                <w:szCs w:val="20"/>
              </w:rPr>
            </w:pPr>
          </w:p>
        </w:tc>
        <w:tc>
          <w:tcPr>
            <w:tcW w:w="1052" w:type="dxa"/>
            <w:tcBorders>
              <w:top w:val="single" w:sz="6" w:space="0" w:color="auto"/>
              <w:left w:val="single" w:sz="6" w:space="0" w:color="auto"/>
              <w:bottom w:val="single" w:sz="6" w:space="0" w:color="auto"/>
              <w:right w:val="single" w:sz="6" w:space="0" w:color="auto"/>
            </w:tcBorders>
            <w:hideMark/>
          </w:tcPr>
          <w:p w:rsidR="0010780F" w:rsidRDefault="0010780F">
            <w:pPr>
              <w:autoSpaceDE w:val="0"/>
              <w:autoSpaceDN w:val="0"/>
              <w:adjustRightInd w:val="0"/>
              <w:jc w:val="center"/>
              <w:rPr>
                <w:b/>
                <w:bCs/>
                <w:color w:val="000000"/>
                <w:sz w:val="20"/>
                <w:szCs w:val="20"/>
              </w:rPr>
            </w:pPr>
            <w:r>
              <w:rPr>
                <w:b/>
                <w:bCs/>
                <w:color w:val="000000"/>
                <w:sz w:val="20"/>
                <w:szCs w:val="20"/>
              </w:rPr>
              <w:t>2022 год</w:t>
            </w:r>
          </w:p>
        </w:tc>
        <w:tc>
          <w:tcPr>
            <w:tcW w:w="1051" w:type="dxa"/>
            <w:tcBorders>
              <w:top w:val="single" w:sz="6" w:space="0" w:color="auto"/>
              <w:left w:val="single" w:sz="6" w:space="0" w:color="auto"/>
              <w:bottom w:val="single" w:sz="6" w:space="0" w:color="auto"/>
              <w:right w:val="single" w:sz="6" w:space="0" w:color="auto"/>
            </w:tcBorders>
            <w:hideMark/>
          </w:tcPr>
          <w:p w:rsidR="0010780F" w:rsidRDefault="0010780F">
            <w:pPr>
              <w:autoSpaceDE w:val="0"/>
              <w:autoSpaceDN w:val="0"/>
              <w:adjustRightInd w:val="0"/>
              <w:jc w:val="center"/>
              <w:rPr>
                <w:b/>
                <w:bCs/>
                <w:color w:val="000000"/>
                <w:sz w:val="20"/>
                <w:szCs w:val="20"/>
              </w:rPr>
            </w:pPr>
            <w:r>
              <w:rPr>
                <w:b/>
                <w:bCs/>
                <w:color w:val="000000"/>
                <w:sz w:val="20"/>
                <w:szCs w:val="20"/>
              </w:rPr>
              <w:t>2023 год</w:t>
            </w:r>
          </w:p>
        </w:tc>
        <w:tc>
          <w:tcPr>
            <w:tcW w:w="1101" w:type="dxa"/>
            <w:tcBorders>
              <w:top w:val="single" w:sz="6" w:space="0" w:color="auto"/>
              <w:left w:val="single" w:sz="6" w:space="0" w:color="auto"/>
              <w:bottom w:val="single" w:sz="6" w:space="0" w:color="auto"/>
              <w:right w:val="single" w:sz="6" w:space="0" w:color="auto"/>
            </w:tcBorders>
            <w:hideMark/>
          </w:tcPr>
          <w:p w:rsidR="0010780F" w:rsidRDefault="0010780F">
            <w:pPr>
              <w:autoSpaceDE w:val="0"/>
              <w:autoSpaceDN w:val="0"/>
              <w:adjustRightInd w:val="0"/>
              <w:jc w:val="center"/>
              <w:rPr>
                <w:b/>
                <w:bCs/>
                <w:color w:val="000000"/>
                <w:sz w:val="20"/>
                <w:szCs w:val="20"/>
              </w:rPr>
            </w:pPr>
            <w:r>
              <w:rPr>
                <w:b/>
                <w:bCs/>
                <w:color w:val="000000"/>
                <w:sz w:val="20"/>
                <w:szCs w:val="20"/>
              </w:rPr>
              <w:t>2024 год</w:t>
            </w:r>
          </w:p>
        </w:tc>
      </w:tr>
      <w:tr w:rsidR="0010780F" w:rsidTr="0010780F">
        <w:trPr>
          <w:trHeight w:val="182"/>
        </w:trPr>
        <w:tc>
          <w:tcPr>
            <w:tcW w:w="4850" w:type="dxa"/>
            <w:tcBorders>
              <w:top w:val="single" w:sz="6" w:space="0" w:color="auto"/>
              <w:left w:val="single" w:sz="6" w:space="0" w:color="auto"/>
              <w:bottom w:val="single" w:sz="6" w:space="0" w:color="auto"/>
              <w:right w:val="single" w:sz="6" w:space="0" w:color="auto"/>
            </w:tcBorders>
            <w:hideMark/>
          </w:tcPr>
          <w:p w:rsidR="0010780F" w:rsidRDefault="0010780F">
            <w:pPr>
              <w:autoSpaceDE w:val="0"/>
              <w:autoSpaceDN w:val="0"/>
              <w:adjustRightInd w:val="0"/>
              <w:jc w:val="center"/>
              <w:rPr>
                <w:b/>
                <w:bCs/>
                <w:color w:val="000000"/>
                <w:sz w:val="20"/>
                <w:szCs w:val="20"/>
              </w:rPr>
            </w:pPr>
            <w:r>
              <w:rPr>
                <w:b/>
                <w:bCs/>
                <w:color w:val="000000"/>
                <w:sz w:val="20"/>
                <w:szCs w:val="20"/>
              </w:rPr>
              <w:t>1</w:t>
            </w:r>
          </w:p>
        </w:tc>
        <w:tc>
          <w:tcPr>
            <w:tcW w:w="1052" w:type="dxa"/>
            <w:tcBorders>
              <w:top w:val="single" w:sz="6" w:space="0" w:color="auto"/>
              <w:left w:val="single" w:sz="6" w:space="0" w:color="auto"/>
              <w:bottom w:val="single" w:sz="6" w:space="0" w:color="auto"/>
              <w:right w:val="single" w:sz="6" w:space="0" w:color="auto"/>
            </w:tcBorders>
            <w:hideMark/>
          </w:tcPr>
          <w:p w:rsidR="0010780F" w:rsidRDefault="0010780F">
            <w:pPr>
              <w:autoSpaceDE w:val="0"/>
              <w:autoSpaceDN w:val="0"/>
              <w:adjustRightInd w:val="0"/>
              <w:jc w:val="center"/>
              <w:rPr>
                <w:b/>
                <w:bCs/>
                <w:color w:val="000000"/>
                <w:sz w:val="20"/>
                <w:szCs w:val="20"/>
              </w:rPr>
            </w:pPr>
            <w:r>
              <w:rPr>
                <w:b/>
                <w:bCs/>
                <w:color w:val="000000"/>
                <w:sz w:val="20"/>
                <w:szCs w:val="20"/>
              </w:rPr>
              <w:t>2</w:t>
            </w:r>
          </w:p>
        </w:tc>
        <w:tc>
          <w:tcPr>
            <w:tcW w:w="1051" w:type="dxa"/>
            <w:tcBorders>
              <w:top w:val="single" w:sz="6" w:space="0" w:color="auto"/>
              <w:left w:val="single" w:sz="6" w:space="0" w:color="auto"/>
              <w:bottom w:val="single" w:sz="6" w:space="0" w:color="auto"/>
              <w:right w:val="single" w:sz="6" w:space="0" w:color="auto"/>
            </w:tcBorders>
            <w:hideMark/>
          </w:tcPr>
          <w:p w:rsidR="0010780F" w:rsidRDefault="0010780F">
            <w:pPr>
              <w:autoSpaceDE w:val="0"/>
              <w:autoSpaceDN w:val="0"/>
              <w:adjustRightInd w:val="0"/>
              <w:jc w:val="center"/>
              <w:rPr>
                <w:b/>
                <w:bCs/>
                <w:color w:val="000000"/>
                <w:sz w:val="20"/>
                <w:szCs w:val="20"/>
              </w:rPr>
            </w:pPr>
            <w:r>
              <w:rPr>
                <w:b/>
                <w:bCs/>
                <w:color w:val="000000"/>
                <w:sz w:val="20"/>
                <w:szCs w:val="20"/>
              </w:rPr>
              <w:t>3</w:t>
            </w:r>
          </w:p>
        </w:tc>
        <w:tc>
          <w:tcPr>
            <w:tcW w:w="1101" w:type="dxa"/>
            <w:tcBorders>
              <w:top w:val="single" w:sz="6" w:space="0" w:color="auto"/>
              <w:left w:val="single" w:sz="6" w:space="0" w:color="auto"/>
              <w:bottom w:val="single" w:sz="6" w:space="0" w:color="auto"/>
              <w:right w:val="single" w:sz="6" w:space="0" w:color="auto"/>
            </w:tcBorders>
            <w:hideMark/>
          </w:tcPr>
          <w:p w:rsidR="0010780F" w:rsidRDefault="0010780F">
            <w:pPr>
              <w:autoSpaceDE w:val="0"/>
              <w:autoSpaceDN w:val="0"/>
              <w:adjustRightInd w:val="0"/>
              <w:jc w:val="center"/>
              <w:rPr>
                <w:b/>
                <w:bCs/>
                <w:color w:val="000000"/>
                <w:sz w:val="20"/>
                <w:szCs w:val="20"/>
              </w:rPr>
            </w:pPr>
            <w:r>
              <w:rPr>
                <w:b/>
                <w:bCs/>
                <w:color w:val="000000"/>
                <w:sz w:val="20"/>
                <w:szCs w:val="20"/>
              </w:rPr>
              <w:t>4</w:t>
            </w:r>
          </w:p>
        </w:tc>
      </w:tr>
      <w:tr w:rsidR="0010780F" w:rsidTr="0010780F">
        <w:trPr>
          <w:trHeight w:val="182"/>
        </w:trPr>
        <w:tc>
          <w:tcPr>
            <w:tcW w:w="4850" w:type="dxa"/>
            <w:tcBorders>
              <w:top w:val="single" w:sz="6" w:space="0" w:color="auto"/>
              <w:left w:val="single" w:sz="6" w:space="0" w:color="auto"/>
              <w:bottom w:val="single" w:sz="6" w:space="0" w:color="auto"/>
              <w:right w:val="single" w:sz="6" w:space="0" w:color="auto"/>
            </w:tcBorders>
            <w:shd w:val="solid" w:color="FFFFFF" w:fill="auto"/>
            <w:hideMark/>
          </w:tcPr>
          <w:p w:rsidR="0010780F" w:rsidRDefault="0010780F">
            <w:pPr>
              <w:autoSpaceDE w:val="0"/>
              <w:autoSpaceDN w:val="0"/>
              <w:adjustRightInd w:val="0"/>
              <w:jc w:val="right"/>
              <w:rPr>
                <w:color w:val="000000"/>
                <w:sz w:val="20"/>
                <w:szCs w:val="20"/>
              </w:rPr>
            </w:pPr>
            <w:r>
              <w:rPr>
                <w:color w:val="000000"/>
                <w:sz w:val="20"/>
                <w:szCs w:val="20"/>
              </w:rPr>
              <w:t>Кочетовское сельское поселение</w:t>
            </w:r>
          </w:p>
        </w:tc>
        <w:tc>
          <w:tcPr>
            <w:tcW w:w="1052" w:type="dxa"/>
            <w:tcBorders>
              <w:top w:val="single" w:sz="6" w:space="0" w:color="auto"/>
              <w:left w:val="single" w:sz="6" w:space="0" w:color="auto"/>
              <w:bottom w:val="single" w:sz="6" w:space="0" w:color="auto"/>
              <w:right w:val="single" w:sz="6" w:space="0" w:color="auto"/>
            </w:tcBorders>
            <w:shd w:val="solid" w:color="FFFFFF" w:fill="auto"/>
            <w:hideMark/>
          </w:tcPr>
          <w:p w:rsidR="0010780F" w:rsidRDefault="0010780F">
            <w:pPr>
              <w:autoSpaceDE w:val="0"/>
              <w:autoSpaceDN w:val="0"/>
              <w:adjustRightInd w:val="0"/>
              <w:jc w:val="right"/>
              <w:rPr>
                <w:color w:val="000000"/>
                <w:sz w:val="20"/>
                <w:szCs w:val="20"/>
              </w:rPr>
            </w:pPr>
            <w:r>
              <w:rPr>
                <w:color w:val="000000"/>
                <w:sz w:val="20"/>
                <w:szCs w:val="20"/>
              </w:rPr>
              <w:t>306,9</w:t>
            </w:r>
          </w:p>
        </w:tc>
        <w:tc>
          <w:tcPr>
            <w:tcW w:w="1051" w:type="dxa"/>
            <w:tcBorders>
              <w:top w:val="single" w:sz="6" w:space="0" w:color="auto"/>
              <w:left w:val="single" w:sz="6" w:space="0" w:color="auto"/>
              <w:bottom w:val="single" w:sz="6" w:space="0" w:color="auto"/>
              <w:right w:val="single" w:sz="6" w:space="0" w:color="auto"/>
            </w:tcBorders>
            <w:shd w:val="solid" w:color="FFFFFF" w:fill="auto"/>
            <w:hideMark/>
          </w:tcPr>
          <w:p w:rsidR="0010780F" w:rsidRDefault="0010780F">
            <w:pPr>
              <w:autoSpaceDE w:val="0"/>
              <w:autoSpaceDN w:val="0"/>
              <w:adjustRightInd w:val="0"/>
              <w:jc w:val="right"/>
              <w:rPr>
                <w:color w:val="000000"/>
                <w:sz w:val="20"/>
                <w:szCs w:val="20"/>
              </w:rPr>
            </w:pPr>
            <w:r>
              <w:rPr>
                <w:color w:val="000000"/>
                <w:sz w:val="20"/>
                <w:szCs w:val="20"/>
              </w:rPr>
              <w:t>306,9</w:t>
            </w:r>
          </w:p>
        </w:tc>
        <w:tc>
          <w:tcPr>
            <w:tcW w:w="1101" w:type="dxa"/>
            <w:tcBorders>
              <w:top w:val="single" w:sz="6" w:space="0" w:color="auto"/>
              <w:left w:val="single" w:sz="6" w:space="0" w:color="auto"/>
              <w:bottom w:val="single" w:sz="6" w:space="0" w:color="auto"/>
              <w:right w:val="single" w:sz="6" w:space="0" w:color="auto"/>
            </w:tcBorders>
            <w:shd w:val="solid" w:color="FFFFFF" w:fill="auto"/>
            <w:hideMark/>
          </w:tcPr>
          <w:p w:rsidR="0010780F" w:rsidRDefault="0010780F">
            <w:pPr>
              <w:autoSpaceDE w:val="0"/>
              <w:autoSpaceDN w:val="0"/>
              <w:adjustRightInd w:val="0"/>
              <w:jc w:val="right"/>
              <w:rPr>
                <w:color w:val="000000"/>
                <w:sz w:val="20"/>
                <w:szCs w:val="20"/>
              </w:rPr>
            </w:pPr>
            <w:r>
              <w:rPr>
                <w:color w:val="000000"/>
                <w:sz w:val="20"/>
                <w:szCs w:val="20"/>
              </w:rPr>
              <w:t>306,9</w:t>
            </w:r>
          </w:p>
        </w:tc>
      </w:tr>
      <w:tr w:rsidR="0010780F" w:rsidTr="0010780F">
        <w:trPr>
          <w:trHeight w:val="182"/>
        </w:trPr>
        <w:tc>
          <w:tcPr>
            <w:tcW w:w="4850" w:type="dxa"/>
            <w:tcBorders>
              <w:top w:val="single" w:sz="6" w:space="0" w:color="auto"/>
              <w:left w:val="single" w:sz="6" w:space="0" w:color="auto"/>
              <w:bottom w:val="single" w:sz="6" w:space="0" w:color="auto"/>
              <w:right w:val="single" w:sz="6" w:space="0" w:color="auto"/>
            </w:tcBorders>
            <w:shd w:val="solid" w:color="FFFFFF" w:fill="auto"/>
            <w:hideMark/>
          </w:tcPr>
          <w:p w:rsidR="0010780F" w:rsidRDefault="0010780F">
            <w:pPr>
              <w:autoSpaceDE w:val="0"/>
              <w:autoSpaceDN w:val="0"/>
              <w:adjustRightInd w:val="0"/>
              <w:jc w:val="right"/>
              <w:rPr>
                <w:color w:val="000000"/>
                <w:sz w:val="20"/>
                <w:szCs w:val="20"/>
              </w:rPr>
            </w:pPr>
            <w:r>
              <w:rPr>
                <w:color w:val="000000"/>
                <w:sz w:val="20"/>
                <w:szCs w:val="20"/>
              </w:rPr>
              <w:t>Русскопаевское сельское поселение</w:t>
            </w:r>
          </w:p>
        </w:tc>
        <w:tc>
          <w:tcPr>
            <w:tcW w:w="1052" w:type="dxa"/>
            <w:tcBorders>
              <w:top w:val="single" w:sz="6" w:space="0" w:color="auto"/>
              <w:left w:val="single" w:sz="6" w:space="0" w:color="auto"/>
              <w:bottom w:val="single" w:sz="6" w:space="0" w:color="auto"/>
              <w:right w:val="single" w:sz="6" w:space="0" w:color="auto"/>
            </w:tcBorders>
            <w:shd w:val="solid" w:color="FFFFFF" w:fill="auto"/>
            <w:hideMark/>
          </w:tcPr>
          <w:p w:rsidR="0010780F" w:rsidRDefault="0010780F">
            <w:pPr>
              <w:autoSpaceDE w:val="0"/>
              <w:autoSpaceDN w:val="0"/>
              <w:adjustRightInd w:val="0"/>
              <w:jc w:val="right"/>
              <w:rPr>
                <w:color w:val="000000"/>
                <w:sz w:val="20"/>
                <w:szCs w:val="20"/>
              </w:rPr>
            </w:pPr>
            <w:r>
              <w:rPr>
                <w:color w:val="000000"/>
                <w:sz w:val="20"/>
                <w:szCs w:val="20"/>
              </w:rPr>
              <w:t>197,2</w:t>
            </w:r>
          </w:p>
        </w:tc>
        <w:tc>
          <w:tcPr>
            <w:tcW w:w="1051" w:type="dxa"/>
            <w:tcBorders>
              <w:top w:val="single" w:sz="6" w:space="0" w:color="auto"/>
              <w:left w:val="single" w:sz="6" w:space="0" w:color="auto"/>
              <w:bottom w:val="single" w:sz="6" w:space="0" w:color="auto"/>
              <w:right w:val="single" w:sz="6" w:space="0" w:color="auto"/>
            </w:tcBorders>
            <w:shd w:val="solid" w:color="FFFFFF" w:fill="auto"/>
            <w:hideMark/>
          </w:tcPr>
          <w:p w:rsidR="0010780F" w:rsidRDefault="0010780F">
            <w:pPr>
              <w:autoSpaceDE w:val="0"/>
              <w:autoSpaceDN w:val="0"/>
              <w:adjustRightInd w:val="0"/>
              <w:jc w:val="right"/>
              <w:rPr>
                <w:color w:val="000000"/>
                <w:sz w:val="20"/>
                <w:szCs w:val="20"/>
              </w:rPr>
            </w:pPr>
            <w:r>
              <w:rPr>
                <w:color w:val="000000"/>
                <w:sz w:val="20"/>
                <w:szCs w:val="20"/>
              </w:rPr>
              <w:t>197,2</w:t>
            </w:r>
          </w:p>
        </w:tc>
        <w:tc>
          <w:tcPr>
            <w:tcW w:w="1101" w:type="dxa"/>
            <w:tcBorders>
              <w:top w:val="single" w:sz="6" w:space="0" w:color="auto"/>
              <w:left w:val="single" w:sz="6" w:space="0" w:color="auto"/>
              <w:bottom w:val="single" w:sz="6" w:space="0" w:color="auto"/>
              <w:right w:val="single" w:sz="6" w:space="0" w:color="auto"/>
            </w:tcBorders>
            <w:shd w:val="solid" w:color="FFFFFF" w:fill="auto"/>
            <w:hideMark/>
          </w:tcPr>
          <w:p w:rsidR="0010780F" w:rsidRDefault="0010780F">
            <w:pPr>
              <w:autoSpaceDE w:val="0"/>
              <w:autoSpaceDN w:val="0"/>
              <w:adjustRightInd w:val="0"/>
              <w:jc w:val="right"/>
              <w:rPr>
                <w:color w:val="000000"/>
                <w:sz w:val="20"/>
                <w:szCs w:val="20"/>
              </w:rPr>
            </w:pPr>
            <w:r>
              <w:rPr>
                <w:color w:val="000000"/>
                <w:sz w:val="20"/>
                <w:szCs w:val="20"/>
              </w:rPr>
              <w:t>197,2</w:t>
            </w:r>
          </w:p>
        </w:tc>
      </w:tr>
      <w:tr w:rsidR="0010780F" w:rsidTr="0010780F">
        <w:trPr>
          <w:trHeight w:val="182"/>
        </w:trPr>
        <w:tc>
          <w:tcPr>
            <w:tcW w:w="4850" w:type="dxa"/>
            <w:tcBorders>
              <w:top w:val="single" w:sz="6" w:space="0" w:color="auto"/>
              <w:left w:val="single" w:sz="6" w:space="0" w:color="auto"/>
              <w:bottom w:val="single" w:sz="6" w:space="0" w:color="auto"/>
              <w:right w:val="single" w:sz="6" w:space="0" w:color="auto"/>
            </w:tcBorders>
            <w:shd w:val="solid" w:color="FFFFFF" w:fill="auto"/>
            <w:hideMark/>
          </w:tcPr>
          <w:p w:rsidR="0010780F" w:rsidRDefault="0010780F">
            <w:pPr>
              <w:autoSpaceDE w:val="0"/>
              <w:autoSpaceDN w:val="0"/>
              <w:adjustRightInd w:val="0"/>
              <w:jc w:val="right"/>
              <w:rPr>
                <w:color w:val="000000"/>
                <w:sz w:val="20"/>
                <w:szCs w:val="20"/>
              </w:rPr>
            </w:pPr>
            <w:r>
              <w:rPr>
                <w:color w:val="000000"/>
                <w:sz w:val="20"/>
                <w:szCs w:val="20"/>
              </w:rPr>
              <w:t>Сиалпятинское сельское поселение</w:t>
            </w:r>
          </w:p>
        </w:tc>
        <w:tc>
          <w:tcPr>
            <w:tcW w:w="1052" w:type="dxa"/>
            <w:tcBorders>
              <w:top w:val="single" w:sz="6" w:space="0" w:color="auto"/>
              <w:left w:val="single" w:sz="6" w:space="0" w:color="auto"/>
              <w:bottom w:val="single" w:sz="6" w:space="0" w:color="auto"/>
              <w:right w:val="single" w:sz="6" w:space="0" w:color="auto"/>
            </w:tcBorders>
            <w:shd w:val="solid" w:color="FFFFFF" w:fill="auto"/>
            <w:hideMark/>
          </w:tcPr>
          <w:p w:rsidR="0010780F" w:rsidRDefault="0010780F">
            <w:pPr>
              <w:autoSpaceDE w:val="0"/>
              <w:autoSpaceDN w:val="0"/>
              <w:adjustRightInd w:val="0"/>
              <w:jc w:val="right"/>
              <w:rPr>
                <w:color w:val="000000"/>
                <w:sz w:val="20"/>
                <w:szCs w:val="20"/>
              </w:rPr>
            </w:pPr>
            <w:r>
              <w:rPr>
                <w:color w:val="000000"/>
                <w:sz w:val="20"/>
                <w:szCs w:val="20"/>
              </w:rPr>
              <w:t>198,9</w:t>
            </w:r>
          </w:p>
        </w:tc>
        <w:tc>
          <w:tcPr>
            <w:tcW w:w="1051" w:type="dxa"/>
            <w:tcBorders>
              <w:top w:val="single" w:sz="6" w:space="0" w:color="auto"/>
              <w:left w:val="single" w:sz="6" w:space="0" w:color="auto"/>
              <w:bottom w:val="single" w:sz="6" w:space="0" w:color="auto"/>
              <w:right w:val="single" w:sz="6" w:space="0" w:color="auto"/>
            </w:tcBorders>
            <w:shd w:val="solid" w:color="FFFFFF" w:fill="auto"/>
            <w:hideMark/>
          </w:tcPr>
          <w:p w:rsidR="0010780F" w:rsidRDefault="0010780F">
            <w:pPr>
              <w:autoSpaceDE w:val="0"/>
              <w:autoSpaceDN w:val="0"/>
              <w:adjustRightInd w:val="0"/>
              <w:jc w:val="right"/>
              <w:rPr>
                <w:color w:val="000000"/>
                <w:sz w:val="20"/>
                <w:szCs w:val="20"/>
              </w:rPr>
            </w:pPr>
            <w:r>
              <w:rPr>
                <w:color w:val="000000"/>
                <w:sz w:val="20"/>
                <w:szCs w:val="20"/>
              </w:rPr>
              <w:t>198,9</w:t>
            </w:r>
          </w:p>
        </w:tc>
        <w:tc>
          <w:tcPr>
            <w:tcW w:w="1101" w:type="dxa"/>
            <w:tcBorders>
              <w:top w:val="single" w:sz="6" w:space="0" w:color="auto"/>
              <w:left w:val="single" w:sz="6" w:space="0" w:color="auto"/>
              <w:bottom w:val="single" w:sz="6" w:space="0" w:color="auto"/>
              <w:right w:val="single" w:sz="6" w:space="0" w:color="auto"/>
            </w:tcBorders>
            <w:shd w:val="solid" w:color="FFFFFF" w:fill="auto"/>
            <w:hideMark/>
          </w:tcPr>
          <w:p w:rsidR="0010780F" w:rsidRDefault="0010780F">
            <w:pPr>
              <w:autoSpaceDE w:val="0"/>
              <w:autoSpaceDN w:val="0"/>
              <w:adjustRightInd w:val="0"/>
              <w:jc w:val="right"/>
              <w:rPr>
                <w:color w:val="000000"/>
                <w:sz w:val="20"/>
                <w:szCs w:val="20"/>
              </w:rPr>
            </w:pPr>
            <w:r>
              <w:rPr>
                <w:color w:val="000000"/>
                <w:sz w:val="20"/>
                <w:szCs w:val="20"/>
              </w:rPr>
              <w:t>198,9</w:t>
            </w:r>
          </w:p>
        </w:tc>
      </w:tr>
      <w:tr w:rsidR="0010780F" w:rsidTr="0010780F">
        <w:trPr>
          <w:trHeight w:val="182"/>
        </w:trPr>
        <w:tc>
          <w:tcPr>
            <w:tcW w:w="4850" w:type="dxa"/>
            <w:tcBorders>
              <w:top w:val="single" w:sz="6" w:space="0" w:color="auto"/>
              <w:left w:val="single" w:sz="6" w:space="0" w:color="auto"/>
              <w:bottom w:val="single" w:sz="6" w:space="0" w:color="auto"/>
              <w:right w:val="single" w:sz="6" w:space="0" w:color="auto"/>
            </w:tcBorders>
            <w:shd w:val="solid" w:color="FFFFFF" w:fill="auto"/>
            <w:hideMark/>
          </w:tcPr>
          <w:p w:rsidR="0010780F" w:rsidRDefault="0010780F">
            <w:pPr>
              <w:autoSpaceDE w:val="0"/>
              <w:autoSpaceDN w:val="0"/>
              <w:adjustRightInd w:val="0"/>
              <w:jc w:val="right"/>
              <w:rPr>
                <w:color w:val="000000"/>
                <w:sz w:val="20"/>
                <w:szCs w:val="20"/>
              </w:rPr>
            </w:pPr>
            <w:r>
              <w:rPr>
                <w:color w:val="000000"/>
                <w:sz w:val="20"/>
                <w:szCs w:val="20"/>
              </w:rPr>
              <w:t>Нововерхисское сельское поселение</w:t>
            </w:r>
          </w:p>
        </w:tc>
        <w:tc>
          <w:tcPr>
            <w:tcW w:w="1052" w:type="dxa"/>
            <w:tcBorders>
              <w:top w:val="single" w:sz="6" w:space="0" w:color="auto"/>
              <w:left w:val="single" w:sz="6" w:space="0" w:color="auto"/>
              <w:bottom w:val="single" w:sz="6" w:space="0" w:color="auto"/>
              <w:right w:val="single" w:sz="6" w:space="0" w:color="auto"/>
            </w:tcBorders>
            <w:shd w:val="solid" w:color="FFFFFF" w:fill="auto"/>
            <w:hideMark/>
          </w:tcPr>
          <w:p w:rsidR="0010780F" w:rsidRDefault="0010780F">
            <w:pPr>
              <w:autoSpaceDE w:val="0"/>
              <w:autoSpaceDN w:val="0"/>
              <w:adjustRightInd w:val="0"/>
              <w:jc w:val="right"/>
              <w:rPr>
                <w:color w:val="000000"/>
                <w:sz w:val="20"/>
                <w:szCs w:val="20"/>
              </w:rPr>
            </w:pPr>
            <w:r>
              <w:rPr>
                <w:color w:val="000000"/>
                <w:sz w:val="20"/>
                <w:szCs w:val="20"/>
              </w:rPr>
              <w:t>142,1</w:t>
            </w:r>
          </w:p>
        </w:tc>
        <w:tc>
          <w:tcPr>
            <w:tcW w:w="1051" w:type="dxa"/>
            <w:tcBorders>
              <w:top w:val="single" w:sz="6" w:space="0" w:color="auto"/>
              <w:left w:val="single" w:sz="6" w:space="0" w:color="auto"/>
              <w:bottom w:val="single" w:sz="6" w:space="0" w:color="auto"/>
              <w:right w:val="single" w:sz="6" w:space="0" w:color="auto"/>
            </w:tcBorders>
            <w:shd w:val="solid" w:color="FFFFFF" w:fill="auto"/>
            <w:hideMark/>
          </w:tcPr>
          <w:p w:rsidR="0010780F" w:rsidRDefault="0010780F">
            <w:pPr>
              <w:autoSpaceDE w:val="0"/>
              <w:autoSpaceDN w:val="0"/>
              <w:adjustRightInd w:val="0"/>
              <w:jc w:val="right"/>
              <w:rPr>
                <w:color w:val="000000"/>
                <w:sz w:val="20"/>
                <w:szCs w:val="20"/>
              </w:rPr>
            </w:pPr>
            <w:r>
              <w:rPr>
                <w:color w:val="000000"/>
                <w:sz w:val="20"/>
                <w:szCs w:val="20"/>
              </w:rPr>
              <w:t>142,1</w:t>
            </w:r>
          </w:p>
        </w:tc>
        <w:tc>
          <w:tcPr>
            <w:tcW w:w="1101" w:type="dxa"/>
            <w:tcBorders>
              <w:top w:val="single" w:sz="6" w:space="0" w:color="auto"/>
              <w:left w:val="single" w:sz="6" w:space="0" w:color="auto"/>
              <w:bottom w:val="single" w:sz="6" w:space="0" w:color="auto"/>
              <w:right w:val="single" w:sz="6" w:space="0" w:color="auto"/>
            </w:tcBorders>
            <w:shd w:val="solid" w:color="FFFFFF" w:fill="auto"/>
            <w:hideMark/>
          </w:tcPr>
          <w:p w:rsidR="0010780F" w:rsidRDefault="0010780F">
            <w:pPr>
              <w:autoSpaceDE w:val="0"/>
              <w:autoSpaceDN w:val="0"/>
              <w:adjustRightInd w:val="0"/>
              <w:jc w:val="right"/>
              <w:rPr>
                <w:color w:val="000000"/>
                <w:sz w:val="20"/>
                <w:szCs w:val="20"/>
              </w:rPr>
            </w:pPr>
            <w:r>
              <w:rPr>
                <w:color w:val="000000"/>
                <w:sz w:val="20"/>
                <w:szCs w:val="20"/>
              </w:rPr>
              <w:t>142,1</w:t>
            </w:r>
          </w:p>
        </w:tc>
      </w:tr>
      <w:tr w:rsidR="0010780F" w:rsidTr="0010780F">
        <w:trPr>
          <w:trHeight w:val="182"/>
        </w:trPr>
        <w:tc>
          <w:tcPr>
            <w:tcW w:w="4850" w:type="dxa"/>
            <w:tcBorders>
              <w:top w:val="single" w:sz="6" w:space="0" w:color="auto"/>
              <w:left w:val="single" w:sz="6" w:space="0" w:color="auto"/>
              <w:bottom w:val="single" w:sz="6" w:space="0" w:color="auto"/>
              <w:right w:val="single" w:sz="6" w:space="0" w:color="auto"/>
            </w:tcBorders>
            <w:shd w:val="solid" w:color="FFFFFF" w:fill="auto"/>
          </w:tcPr>
          <w:p w:rsidR="0010780F" w:rsidRDefault="0010780F">
            <w:pPr>
              <w:autoSpaceDE w:val="0"/>
              <w:autoSpaceDN w:val="0"/>
              <w:adjustRightInd w:val="0"/>
              <w:jc w:val="right"/>
              <w:rPr>
                <w:color w:val="000000"/>
                <w:sz w:val="20"/>
                <w:szCs w:val="20"/>
              </w:rPr>
            </w:pPr>
          </w:p>
        </w:tc>
        <w:tc>
          <w:tcPr>
            <w:tcW w:w="1052" w:type="dxa"/>
            <w:tcBorders>
              <w:top w:val="single" w:sz="6" w:space="0" w:color="auto"/>
              <w:left w:val="single" w:sz="6" w:space="0" w:color="auto"/>
              <w:bottom w:val="single" w:sz="6" w:space="0" w:color="auto"/>
              <w:right w:val="single" w:sz="6" w:space="0" w:color="auto"/>
            </w:tcBorders>
            <w:shd w:val="solid" w:color="FFFFFF" w:fill="auto"/>
          </w:tcPr>
          <w:p w:rsidR="0010780F" w:rsidRDefault="0010780F">
            <w:pPr>
              <w:autoSpaceDE w:val="0"/>
              <w:autoSpaceDN w:val="0"/>
              <w:adjustRightInd w:val="0"/>
              <w:jc w:val="right"/>
              <w:rPr>
                <w:color w:val="000000"/>
                <w:sz w:val="20"/>
                <w:szCs w:val="20"/>
              </w:rPr>
            </w:pPr>
          </w:p>
        </w:tc>
        <w:tc>
          <w:tcPr>
            <w:tcW w:w="1051" w:type="dxa"/>
            <w:tcBorders>
              <w:top w:val="single" w:sz="6" w:space="0" w:color="auto"/>
              <w:left w:val="single" w:sz="6" w:space="0" w:color="auto"/>
              <w:bottom w:val="single" w:sz="6" w:space="0" w:color="auto"/>
              <w:right w:val="single" w:sz="6" w:space="0" w:color="auto"/>
            </w:tcBorders>
            <w:shd w:val="solid" w:color="FFFFFF" w:fill="auto"/>
          </w:tcPr>
          <w:p w:rsidR="0010780F" w:rsidRDefault="0010780F">
            <w:pPr>
              <w:autoSpaceDE w:val="0"/>
              <w:autoSpaceDN w:val="0"/>
              <w:adjustRightInd w:val="0"/>
              <w:jc w:val="right"/>
              <w:rPr>
                <w:color w:val="000000"/>
                <w:sz w:val="20"/>
                <w:szCs w:val="20"/>
              </w:rPr>
            </w:pPr>
          </w:p>
        </w:tc>
        <w:tc>
          <w:tcPr>
            <w:tcW w:w="1101" w:type="dxa"/>
            <w:tcBorders>
              <w:top w:val="single" w:sz="6" w:space="0" w:color="auto"/>
              <w:left w:val="single" w:sz="6" w:space="0" w:color="auto"/>
              <w:bottom w:val="single" w:sz="6" w:space="0" w:color="auto"/>
              <w:right w:val="single" w:sz="6" w:space="0" w:color="auto"/>
            </w:tcBorders>
            <w:shd w:val="solid" w:color="FFFFFF" w:fill="auto"/>
          </w:tcPr>
          <w:p w:rsidR="0010780F" w:rsidRDefault="0010780F">
            <w:pPr>
              <w:autoSpaceDE w:val="0"/>
              <w:autoSpaceDN w:val="0"/>
              <w:adjustRightInd w:val="0"/>
              <w:jc w:val="right"/>
              <w:rPr>
                <w:color w:val="000000"/>
                <w:sz w:val="20"/>
                <w:szCs w:val="20"/>
              </w:rPr>
            </w:pPr>
          </w:p>
        </w:tc>
      </w:tr>
      <w:tr w:rsidR="0010780F" w:rsidTr="0010780F">
        <w:trPr>
          <w:trHeight w:val="182"/>
        </w:trPr>
        <w:tc>
          <w:tcPr>
            <w:tcW w:w="4850" w:type="dxa"/>
            <w:tcBorders>
              <w:top w:val="single" w:sz="6" w:space="0" w:color="auto"/>
              <w:left w:val="single" w:sz="6" w:space="0" w:color="auto"/>
              <w:bottom w:val="single" w:sz="6" w:space="0" w:color="auto"/>
              <w:right w:val="single" w:sz="6" w:space="0" w:color="auto"/>
            </w:tcBorders>
            <w:shd w:val="solid" w:color="FFFFFF" w:fill="auto"/>
            <w:hideMark/>
          </w:tcPr>
          <w:p w:rsidR="0010780F" w:rsidRDefault="0010780F">
            <w:pPr>
              <w:autoSpaceDE w:val="0"/>
              <w:autoSpaceDN w:val="0"/>
              <w:adjustRightInd w:val="0"/>
              <w:rPr>
                <w:b/>
                <w:bCs/>
                <w:color w:val="000000"/>
                <w:sz w:val="20"/>
                <w:szCs w:val="20"/>
              </w:rPr>
            </w:pPr>
            <w:r>
              <w:rPr>
                <w:b/>
                <w:bCs/>
                <w:color w:val="000000"/>
                <w:sz w:val="20"/>
                <w:szCs w:val="20"/>
              </w:rPr>
              <w:t>ВСЕГО</w:t>
            </w:r>
          </w:p>
        </w:tc>
        <w:tc>
          <w:tcPr>
            <w:tcW w:w="1052" w:type="dxa"/>
            <w:tcBorders>
              <w:top w:val="single" w:sz="6" w:space="0" w:color="auto"/>
              <w:left w:val="single" w:sz="6" w:space="0" w:color="auto"/>
              <w:bottom w:val="single" w:sz="6" w:space="0" w:color="auto"/>
              <w:right w:val="single" w:sz="6" w:space="0" w:color="auto"/>
            </w:tcBorders>
            <w:shd w:val="solid" w:color="FFFFFF" w:fill="auto"/>
            <w:hideMark/>
          </w:tcPr>
          <w:p w:rsidR="0010780F" w:rsidRDefault="0010780F">
            <w:pPr>
              <w:autoSpaceDE w:val="0"/>
              <w:autoSpaceDN w:val="0"/>
              <w:adjustRightInd w:val="0"/>
              <w:jc w:val="right"/>
              <w:rPr>
                <w:b/>
                <w:bCs/>
                <w:color w:val="000000"/>
                <w:sz w:val="20"/>
                <w:szCs w:val="20"/>
              </w:rPr>
            </w:pPr>
            <w:r>
              <w:rPr>
                <w:b/>
                <w:bCs/>
                <w:color w:val="000000"/>
                <w:sz w:val="20"/>
                <w:szCs w:val="20"/>
              </w:rPr>
              <w:t>845,1</w:t>
            </w:r>
          </w:p>
        </w:tc>
        <w:tc>
          <w:tcPr>
            <w:tcW w:w="1051" w:type="dxa"/>
            <w:tcBorders>
              <w:top w:val="single" w:sz="6" w:space="0" w:color="auto"/>
              <w:left w:val="single" w:sz="6" w:space="0" w:color="auto"/>
              <w:bottom w:val="single" w:sz="6" w:space="0" w:color="auto"/>
              <w:right w:val="single" w:sz="6" w:space="0" w:color="auto"/>
            </w:tcBorders>
            <w:shd w:val="solid" w:color="FFFFFF" w:fill="auto"/>
            <w:hideMark/>
          </w:tcPr>
          <w:p w:rsidR="0010780F" w:rsidRDefault="0010780F">
            <w:pPr>
              <w:autoSpaceDE w:val="0"/>
              <w:autoSpaceDN w:val="0"/>
              <w:adjustRightInd w:val="0"/>
              <w:jc w:val="right"/>
              <w:rPr>
                <w:b/>
                <w:bCs/>
                <w:color w:val="000000"/>
                <w:sz w:val="20"/>
                <w:szCs w:val="20"/>
              </w:rPr>
            </w:pPr>
            <w:r>
              <w:rPr>
                <w:b/>
                <w:bCs/>
                <w:color w:val="000000"/>
                <w:sz w:val="20"/>
                <w:szCs w:val="20"/>
              </w:rPr>
              <w:t>845,1</w:t>
            </w:r>
          </w:p>
        </w:tc>
        <w:tc>
          <w:tcPr>
            <w:tcW w:w="1101" w:type="dxa"/>
            <w:tcBorders>
              <w:top w:val="single" w:sz="6" w:space="0" w:color="auto"/>
              <w:left w:val="single" w:sz="6" w:space="0" w:color="auto"/>
              <w:bottom w:val="single" w:sz="6" w:space="0" w:color="auto"/>
              <w:right w:val="single" w:sz="6" w:space="0" w:color="auto"/>
            </w:tcBorders>
            <w:shd w:val="solid" w:color="FFFFFF" w:fill="auto"/>
            <w:hideMark/>
          </w:tcPr>
          <w:p w:rsidR="0010780F" w:rsidRDefault="0010780F">
            <w:pPr>
              <w:autoSpaceDE w:val="0"/>
              <w:autoSpaceDN w:val="0"/>
              <w:adjustRightInd w:val="0"/>
              <w:jc w:val="right"/>
              <w:rPr>
                <w:b/>
                <w:bCs/>
                <w:color w:val="000000"/>
                <w:sz w:val="20"/>
                <w:szCs w:val="20"/>
              </w:rPr>
            </w:pPr>
            <w:r>
              <w:rPr>
                <w:b/>
                <w:bCs/>
                <w:color w:val="000000"/>
                <w:sz w:val="20"/>
                <w:szCs w:val="20"/>
              </w:rPr>
              <w:t>845,1</w:t>
            </w:r>
          </w:p>
        </w:tc>
      </w:tr>
    </w:tbl>
    <w:p w:rsidR="0010780F" w:rsidRDefault="0010780F" w:rsidP="0010780F"/>
    <w:p w:rsidR="0010780F" w:rsidRDefault="0010780F" w:rsidP="00B04369">
      <w:pPr>
        <w:autoSpaceDE w:val="0"/>
        <w:autoSpaceDN w:val="0"/>
        <w:adjustRightInd w:val="0"/>
        <w:ind w:firstLine="5220"/>
        <w:jc w:val="right"/>
        <w:outlineLvl w:val="0"/>
        <w:rPr>
          <w:b/>
        </w:rPr>
      </w:pPr>
      <w:r>
        <w:rPr>
          <w:sz w:val="28"/>
          <w:szCs w:val="28"/>
        </w:rPr>
        <w:br w:type="page"/>
      </w:r>
      <w:r>
        <w:rPr>
          <w:b/>
        </w:rPr>
        <w:lastRenderedPageBreak/>
        <w:t>Приложение 8</w:t>
      </w:r>
    </w:p>
    <w:p w:rsidR="0010780F" w:rsidRDefault="0010780F" w:rsidP="00B04369">
      <w:pPr>
        <w:autoSpaceDE w:val="0"/>
        <w:autoSpaceDN w:val="0"/>
        <w:adjustRightInd w:val="0"/>
        <w:ind w:firstLine="5220"/>
        <w:jc w:val="right"/>
      </w:pPr>
      <w:r>
        <w:t xml:space="preserve">к решению Совета депутатов </w:t>
      </w:r>
    </w:p>
    <w:p w:rsidR="0010780F" w:rsidRDefault="0010780F" w:rsidP="00B04369">
      <w:pPr>
        <w:autoSpaceDE w:val="0"/>
        <w:autoSpaceDN w:val="0"/>
        <w:adjustRightInd w:val="0"/>
        <w:ind w:firstLine="5220"/>
        <w:jc w:val="right"/>
      </w:pPr>
      <w:r>
        <w:t xml:space="preserve">Инсарского муниципального района </w:t>
      </w:r>
    </w:p>
    <w:p w:rsidR="0010780F" w:rsidRDefault="0010780F" w:rsidP="00B04369">
      <w:pPr>
        <w:autoSpaceDE w:val="0"/>
        <w:autoSpaceDN w:val="0"/>
        <w:adjustRightInd w:val="0"/>
        <w:ind w:firstLine="5220"/>
        <w:jc w:val="right"/>
      </w:pPr>
      <w:r>
        <w:t xml:space="preserve">Республики Мордовия </w:t>
      </w:r>
    </w:p>
    <w:p w:rsidR="0010780F" w:rsidRDefault="0010780F" w:rsidP="00B04369">
      <w:pPr>
        <w:autoSpaceDE w:val="0"/>
        <w:autoSpaceDN w:val="0"/>
        <w:adjustRightInd w:val="0"/>
        <w:ind w:firstLine="5220"/>
        <w:jc w:val="right"/>
      </w:pPr>
      <w:r>
        <w:t xml:space="preserve">«О бюджете Инсарского </w:t>
      </w:r>
      <w:proofErr w:type="gramStart"/>
      <w:r>
        <w:t>муниципального</w:t>
      </w:r>
      <w:proofErr w:type="gramEnd"/>
      <w:r>
        <w:t xml:space="preserve"> </w:t>
      </w:r>
    </w:p>
    <w:p w:rsidR="0010780F" w:rsidRDefault="0010780F" w:rsidP="00B04369">
      <w:pPr>
        <w:autoSpaceDE w:val="0"/>
        <w:autoSpaceDN w:val="0"/>
        <w:adjustRightInd w:val="0"/>
        <w:ind w:firstLine="5220"/>
        <w:jc w:val="right"/>
      </w:pPr>
      <w:r>
        <w:t xml:space="preserve">района Республики Мордовия на 2022 год и </w:t>
      </w:r>
      <w:proofErr w:type="gramStart"/>
      <w:r>
        <w:t>на</w:t>
      </w:r>
      <w:proofErr w:type="gramEnd"/>
      <w:r>
        <w:t xml:space="preserve"> </w:t>
      </w:r>
    </w:p>
    <w:p w:rsidR="0010780F" w:rsidRDefault="0010780F" w:rsidP="00B04369">
      <w:pPr>
        <w:autoSpaceDE w:val="0"/>
        <w:autoSpaceDN w:val="0"/>
        <w:adjustRightInd w:val="0"/>
        <w:ind w:firstLine="5220"/>
        <w:jc w:val="right"/>
      </w:pPr>
      <w:r>
        <w:t xml:space="preserve">плановый период 2023 и 2024 годов» </w:t>
      </w:r>
    </w:p>
    <w:p w:rsidR="0010780F" w:rsidRDefault="0010780F" w:rsidP="00B04369">
      <w:pPr>
        <w:autoSpaceDE w:val="0"/>
        <w:autoSpaceDN w:val="0"/>
        <w:adjustRightInd w:val="0"/>
        <w:ind w:firstLine="5220"/>
        <w:jc w:val="right"/>
      </w:pPr>
      <w:r>
        <w:t>от_____________2021 г №________</w:t>
      </w:r>
    </w:p>
    <w:p w:rsidR="0010780F" w:rsidRDefault="0010780F" w:rsidP="0010780F">
      <w:pPr>
        <w:ind w:left="-180" w:firstLine="38"/>
        <w:jc w:val="center"/>
        <w:rPr>
          <w:sz w:val="28"/>
          <w:szCs w:val="28"/>
        </w:rPr>
      </w:pPr>
    </w:p>
    <w:p w:rsidR="0010780F" w:rsidRPr="00F01E58" w:rsidRDefault="0010780F" w:rsidP="0010780F">
      <w:pPr>
        <w:ind w:left="-180" w:firstLine="38"/>
        <w:jc w:val="center"/>
        <w:rPr>
          <w:b/>
        </w:rPr>
      </w:pPr>
      <w:r w:rsidRPr="00F01E58">
        <w:rPr>
          <w:b/>
        </w:rPr>
        <w:t>ИСТОЧНИКИ ВНУТРЕННЕГО ФИНАНСИРОВАНИЯ ДЕФИЦИТА БЮДЖЕТА</w:t>
      </w:r>
    </w:p>
    <w:p w:rsidR="0010780F" w:rsidRPr="00F01E58" w:rsidRDefault="0010780F" w:rsidP="0010780F">
      <w:pPr>
        <w:ind w:left="-180" w:firstLine="38"/>
        <w:jc w:val="center"/>
      </w:pPr>
      <w:r w:rsidRPr="00F01E58">
        <w:t>Инсарского муниципального района Республики Мордовия на 2022 год и на плановый период 2023 и 2024 годов</w:t>
      </w:r>
    </w:p>
    <w:p w:rsidR="0010780F" w:rsidRDefault="0010780F" w:rsidP="0010780F">
      <w:pPr>
        <w:ind w:left="-180" w:firstLine="38"/>
        <w:jc w:val="center"/>
        <w:rPr>
          <w:sz w:val="28"/>
          <w:szCs w:val="28"/>
        </w:rPr>
      </w:pPr>
    </w:p>
    <w:tbl>
      <w:tblPr>
        <w:tblW w:w="0" w:type="auto"/>
        <w:tblInd w:w="93" w:type="dxa"/>
        <w:tblLook w:val="04A0"/>
      </w:tblPr>
      <w:tblGrid>
        <w:gridCol w:w="2857"/>
        <w:gridCol w:w="4345"/>
        <w:gridCol w:w="1040"/>
        <w:gridCol w:w="1040"/>
        <w:gridCol w:w="1040"/>
      </w:tblGrid>
      <w:tr w:rsidR="0010780F" w:rsidTr="0010780F">
        <w:trPr>
          <w:trHeight w:val="630"/>
        </w:trPr>
        <w:tc>
          <w:tcPr>
            <w:tcW w:w="0" w:type="auto"/>
            <w:vMerge w:val="restart"/>
            <w:tcBorders>
              <w:top w:val="single" w:sz="4" w:space="0" w:color="auto"/>
              <w:left w:val="single" w:sz="4" w:space="0" w:color="auto"/>
              <w:bottom w:val="single" w:sz="4" w:space="0" w:color="000000"/>
              <w:right w:val="single" w:sz="4" w:space="0" w:color="auto"/>
            </w:tcBorders>
            <w:noWrap/>
            <w:vAlign w:val="center"/>
            <w:hideMark/>
          </w:tcPr>
          <w:p w:rsidR="0010780F" w:rsidRDefault="0010780F">
            <w:pPr>
              <w:jc w:val="center"/>
              <w:rPr>
                <w:b/>
                <w:bCs/>
              </w:rPr>
            </w:pPr>
            <w:r>
              <w:rPr>
                <w:b/>
                <w:bCs/>
              </w:rPr>
              <w:t>Код</w:t>
            </w:r>
          </w:p>
        </w:tc>
        <w:tc>
          <w:tcPr>
            <w:tcW w:w="0" w:type="auto"/>
            <w:vMerge w:val="restart"/>
            <w:tcBorders>
              <w:top w:val="single" w:sz="4" w:space="0" w:color="auto"/>
              <w:left w:val="single" w:sz="4" w:space="0" w:color="auto"/>
              <w:bottom w:val="single" w:sz="4" w:space="0" w:color="000000"/>
              <w:right w:val="single" w:sz="4" w:space="0" w:color="auto"/>
            </w:tcBorders>
            <w:vAlign w:val="center"/>
            <w:hideMark/>
          </w:tcPr>
          <w:p w:rsidR="0010780F" w:rsidRDefault="0010780F">
            <w:pPr>
              <w:jc w:val="center"/>
              <w:rPr>
                <w:bCs/>
                <w:sz w:val="23"/>
                <w:szCs w:val="23"/>
              </w:rPr>
            </w:pPr>
            <w:r>
              <w:rPr>
                <w:bCs/>
                <w:sz w:val="23"/>
                <w:szCs w:val="23"/>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0" w:type="auto"/>
            <w:gridSpan w:val="3"/>
            <w:tcBorders>
              <w:top w:val="single" w:sz="4" w:space="0" w:color="auto"/>
              <w:left w:val="single" w:sz="4" w:space="0" w:color="auto"/>
              <w:bottom w:val="single" w:sz="4" w:space="0" w:color="auto"/>
              <w:right w:val="single" w:sz="4" w:space="0" w:color="auto"/>
            </w:tcBorders>
            <w:vAlign w:val="bottom"/>
            <w:hideMark/>
          </w:tcPr>
          <w:p w:rsidR="0010780F" w:rsidRDefault="0010780F">
            <w:pPr>
              <w:jc w:val="center"/>
              <w:rPr>
                <w:b/>
                <w:bCs/>
              </w:rPr>
            </w:pPr>
            <w:r>
              <w:rPr>
                <w:b/>
                <w:bCs/>
              </w:rPr>
              <w:t>СУММА (тыс</w:t>
            </w:r>
            <w:proofErr w:type="gramStart"/>
            <w:r>
              <w:rPr>
                <w:b/>
                <w:bCs/>
              </w:rPr>
              <w:t>.р</w:t>
            </w:r>
            <w:proofErr w:type="gramEnd"/>
            <w:r>
              <w:rPr>
                <w:b/>
                <w:bCs/>
              </w:rPr>
              <w:t>уб.)</w:t>
            </w:r>
          </w:p>
        </w:tc>
      </w:tr>
      <w:tr w:rsidR="0010780F" w:rsidTr="0010780F">
        <w:trPr>
          <w:trHeight w:val="915"/>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10780F" w:rsidRDefault="0010780F">
            <w:pPr>
              <w:rPr>
                <w:b/>
                <w:bC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10780F" w:rsidRDefault="0010780F">
            <w:pPr>
              <w:rPr>
                <w:bCs/>
                <w:sz w:val="23"/>
                <w:szCs w:val="23"/>
              </w:rPr>
            </w:pPr>
          </w:p>
        </w:tc>
        <w:tc>
          <w:tcPr>
            <w:tcW w:w="0" w:type="auto"/>
            <w:vMerge w:val="restart"/>
            <w:tcBorders>
              <w:top w:val="nil"/>
              <w:left w:val="single" w:sz="4" w:space="0" w:color="auto"/>
              <w:bottom w:val="single" w:sz="4" w:space="0" w:color="auto"/>
              <w:right w:val="single" w:sz="4" w:space="0" w:color="auto"/>
            </w:tcBorders>
            <w:vAlign w:val="center"/>
            <w:hideMark/>
          </w:tcPr>
          <w:p w:rsidR="0010780F" w:rsidRDefault="0010780F">
            <w:pPr>
              <w:jc w:val="center"/>
              <w:rPr>
                <w:b/>
                <w:bCs/>
              </w:rPr>
            </w:pPr>
            <w:r>
              <w:rPr>
                <w:b/>
                <w:bCs/>
              </w:rPr>
              <w:t>2022 год</w:t>
            </w:r>
          </w:p>
        </w:tc>
        <w:tc>
          <w:tcPr>
            <w:tcW w:w="0" w:type="auto"/>
            <w:vMerge w:val="restart"/>
            <w:tcBorders>
              <w:top w:val="nil"/>
              <w:left w:val="single" w:sz="4" w:space="0" w:color="auto"/>
              <w:bottom w:val="single" w:sz="4" w:space="0" w:color="auto"/>
              <w:right w:val="single" w:sz="4" w:space="0" w:color="auto"/>
            </w:tcBorders>
            <w:vAlign w:val="center"/>
            <w:hideMark/>
          </w:tcPr>
          <w:p w:rsidR="0010780F" w:rsidRDefault="0010780F">
            <w:pPr>
              <w:jc w:val="center"/>
              <w:rPr>
                <w:b/>
                <w:bCs/>
              </w:rPr>
            </w:pPr>
            <w:r>
              <w:rPr>
                <w:b/>
                <w:bCs/>
              </w:rPr>
              <w:t>2023 год</w:t>
            </w:r>
          </w:p>
        </w:tc>
        <w:tc>
          <w:tcPr>
            <w:tcW w:w="0" w:type="auto"/>
            <w:vMerge w:val="restart"/>
            <w:tcBorders>
              <w:top w:val="nil"/>
              <w:left w:val="single" w:sz="4" w:space="0" w:color="auto"/>
              <w:bottom w:val="single" w:sz="4" w:space="0" w:color="auto"/>
              <w:right w:val="single" w:sz="4" w:space="0" w:color="auto"/>
            </w:tcBorders>
            <w:vAlign w:val="center"/>
            <w:hideMark/>
          </w:tcPr>
          <w:p w:rsidR="0010780F" w:rsidRDefault="0010780F">
            <w:pPr>
              <w:jc w:val="center"/>
              <w:rPr>
                <w:b/>
                <w:bCs/>
              </w:rPr>
            </w:pPr>
            <w:r>
              <w:rPr>
                <w:b/>
                <w:bCs/>
              </w:rPr>
              <w:t>2024 год</w:t>
            </w:r>
          </w:p>
        </w:tc>
      </w:tr>
      <w:tr w:rsidR="0010780F" w:rsidTr="0010780F">
        <w:trPr>
          <w:trHeight w:val="315"/>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10780F" w:rsidRDefault="0010780F">
            <w:pPr>
              <w:rPr>
                <w:b/>
                <w:bC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10780F" w:rsidRDefault="0010780F">
            <w:pPr>
              <w:rPr>
                <w:bCs/>
                <w:sz w:val="23"/>
                <w:szCs w:val="23"/>
              </w:rPr>
            </w:pPr>
          </w:p>
        </w:tc>
        <w:tc>
          <w:tcPr>
            <w:tcW w:w="0" w:type="auto"/>
            <w:vMerge/>
            <w:tcBorders>
              <w:top w:val="nil"/>
              <w:left w:val="single" w:sz="4" w:space="0" w:color="auto"/>
              <w:bottom w:val="single" w:sz="4" w:space="0" w:color="auto"/>
              <w:right w:val="single" w:sz="4" w:space="0" w:color="auto"/>
            </w:tcBorders>
            <w:vAlign w:val="center"/>
            <w:hideMark/>
          </w:tcPr>
          <w:p w:rsidR="0010780F" w:rsidRDefault="0010780F">
            <w:pPr>
              <w:rPr>
                <w:b/>
                <w:bCs/>
              </w:rPr>
            </w:pPr>
          </w:p>
        </w:tc>
        <w:tc>
          <w:tcPr>
            <w:tcW w:w="0" w:type="auto"/>
            <w:vMerge/>
            <w:tcBorders>
              <w:top w:val="nil"/>
              <w:left w:val="single" w:sz="4" w:space="0" w:color="auto"/>
              <w:bottom w:val="single" w:sz="4" w:space="0" w:color="auto"/>
              <w:right w:val="single" w:sz="4" w:space="0" w:color="auto"/>
            </w:tcBorders>
            <w:vAlign w:val="center"/>
            <w:hideMark/>
          </w:tcPr>
          <w:p w:rsidR="0010780F" w:rsidRDefault="0010780F">
            <w:pPr>
              <w:rPr>
                <w:b/>
                <w:bCs/>
              </w:rPr>
            </w:pPr>
          </w:p>
        </w:tc>
        <w:tc>
          <w:tcPr>
            <w:tcW w:w="0" w:type="auto"/>
            <w:vMerge/>
            <w:tcBorders>
              <w:top w:val="nil"/>
              <w:left w:val="single" w:sz="4" w:space="0" w:color="auto"/>
              <w:bottom w:val="single" w:sz="4" w:space="0" w:color="auto"/>
              <w:right w:val="single" w:sz="4" w:space="0" w:color="auto"/>
            </w:tcBorders>
            <w:vAlign w:val="center"/>
            <w:hideMark/>
          </w:tcPr>
          <w:p w:rsidR="0010780F" w:rsidRDefault="0010780F">
            <w:pPr>
              <w:rPr>
                <w:b/>
                <w:bCs/>
              </w:rPr>
            </w:pPr>
          </w:p>
        </w:tc>
      </w:tr>
      <w:tr w:rsidR="0010780F" w:rsidTr="0010780F">
        <w:trPr>
          <w:trHeight w:val="315"/>
        </w:trPr>
        <w:tc>
          <w:tcPr>
            <w:tcW w:w="0" w:type="auto"/>
            <w:tcBorders>
              <w:top w:val="nil"/>
              <w:left w:val="single" w:sz="4" w:space="0" w:color="auto"/>
              <w:bottom w:val="single" w:sz="4" w:space="0" w:color="auto"/>
              <w:right w:val="single" w:sz="4" w:space="0" w:color="auto"/>
            </w:tcBorders>
            <w:noWrap/>
            <w:hideMark/>
          </w:tcPr>
          <w:p w:rsidR="0010780F" w:rsidRDefault="0010780F">
            <w:pPr>
              <w:jc w:val="center"/>
              <w:rPr>
                <w:b/>
                <w:bCs/>
              </w:rPr>
            </w:pPr>
            <w:r>
              <w:rPr>
                <w:b/>
                <w:bCs/>
              </w:rPr>
              <w:t>1</w:t>
            </w:r>
          </w:p>
        </w:tc>
        <w:tc>
          <w:tcPr>
            <w:tcW w:w="0" w:type="auto"/>
            <w:tcBorders>
              <w:top w:val="nil"/>
              <w:left w:val="nil"/>
              <w:bottom w:val="single" w:sz="4" w:space="0" w:color="auto"/>
              <w:right w:val="single" w:sz="4" w:space="0" w:color="auto"/>
            </w:tcBorders>
            <w:vAlign w:val="center"/>
            <w:hideMark/>
          </w:tcPr>
          <w:p w:rsidR="0010780F" w:rsidRDefault="0010780F">
            <w:pPr>
              <w:jc w:val="center"/>
              <w:rPr>
                <w:b/>
                <w:bCs/>
                <w:sz w:val="23"/>
                <w:szCs w:val="23"/>
              </w:rPr>
            </w:pPr>
            <w:r>
              <w:rPr>
                <w:b/>
                <w:bCs/>
                <w:sz w:val="23"/>
                <w:szCs w:val="23"/>
              </w:rPr>
              <w:t>2</w:t>
            </w:r>
          </w:p>
        </w:tc>
        <w:tc>
          <w:tcPr>
            <w:tcW w:w="0" w:type="auto"/>
            <w:tcBorders>
              <w:top w:val="nil"/>
              <w:left w:val="nil"/>
              <w:bottom w:val="single" w:sz="4" w:space="0" w:color="auto"/>
              <w:right w:val="single" w:sz="4" w:space="0" w:color="auto"/>
            </w:tcBorders>
            <w:noWrap/>
            <w:vAlign w:val="bottom"/>
            <w:hideMark/>
          </w:tcPr>
          <w:p w:rsidR="0010780F" w:rsidRDefault="0010780F">
            <w:pPr>
              <w:jc w:val="center"/>
              <w:rPr>
                <w:b/>
                <w:bCs/>
              </w:rPr>
            </w:pPr>
            <w:r>
              <w:rPr>
                <w:b/>
                <w:bCs/>
              </w:rPr>
              <w:t>3</w:t>
            </w:r>
          </w:p>
        </w:tc>
        <w:tc>
          <w:tcPr>
            <w:tcW w:w="0" w:type="auto"/>
            <w:tcBorders>
              <w:top w:val="nil"/>
              <w:left w:val="nil"/>
              <w:bottom w:val="single" w:sz="4" w:space="0" w:color="auto"/>
              <w:right w:val="single" w:sz="4" w:space="0" w:color="auto"/>
            </w:tcBorders>
            <w:noWrap/>
            <w:vAlign w:val="bottom"/>
            <w:hideMark/>
          </w:tcPr>
          <w:p w:rsidR="0010780F" w:rsidRDefault="0010780F">
            <w:pPr>
              <w:jc w:val="center"/>
              <w:rPr>
                <w:b/>
                <w:bCs/>
              </w:rPr>
            </w:pPr>
            <w:r>
              <w:rPr>
                <w:b/>
                <w:bCs/>
              </w:rPr>
              <w:t>4</w:t>
            </w:r>
          </w:p>
        </w:tc>
        <w:tc>
          <w:tcPr>
            <w:tcW w:w="0" w:type="auto"/>
            <w:tcBorders>
              <w:top w:val="nil"/>
              <w:left w:val="nil"/>
              <w:bottom w:val="single" w:sz="4" w:space="0" w:color="auto"/>
              <w:right w:val="single" w:sz="4" w:space="0" w:color="auto"/>
            </w:tcBorders>
            <w:noWrap/>
            <w:vAlign w:val="bottom"/>
            <w:hideMark/>
          </w:tcPr>
          <w:p w:rsidR="0010780F" w:rsidRDefault="0010780F">
            <w:pPr>
              <w:jc w:val="center"/>
              <w:rPr>
                <w:b/>
                <w:bCs/>
              </w:rPr>
            </w:pPr>
            <w:r>
              <w:rPr>
                <w:b/>
                <w:bCs/>
              </w:rPr>
              <w:t>5</w:t>
            </w:r>
          </w:p>
        </w:tc>
      </w:tr>
      <w:tr w:rsidR="0010780F" w:rsidTr="0010780F">
        <w:trPr>
          <w:trHeight w:val="570"/>
        </w:trPr>
        <w:tc>
          <w:tcPr>
            <w:tcW w:w="0" w:type="auto"/>
            <w:tcBorders>
              <w:top w:val="nil"/>
              <w:left w:val="single" w:sz="4" w:space="0" w:color="auto"/>
              <w:bottom w:val="single" w:sz="4" w:space="0" w:color="auto"/>
              <w:right w:val="single" w:sz="4" w:space="0" w:color="auto"/>
            </w:tcBorders>
            <w:noWrap/>
            <w:vAlign w:val="bottom"/>
            <w:hideMark/>
          </w:tcPr>
          <w:p w:rsidR="0010780F" w:rsidRDefault="0010780F">
            <w:pPr>
              <w:jc w:val="center"/>
              <w:rPr>
                <w:b/>
                <w:bCs/>
              </w:rPr>
            </w:pPr>
            <w:r>
              <w:rPr>
                <w:b/>
                <w:bCs/>
                <w:sz w:val="22"/>
                <w:szCs w:val="22"/>
              </w:rPr>
              <w:t>000 01 03 00 00 00 0000  000</w:t>
            </w:r>
          </w:p>
        </w:tc>
        <w:tc>
          <w:tcPr>
            <w:tcW w:w="0" w:type="auto"/>
            <w:tcBorders>
              <w:top w:val="nil"/>
              <w:left w:val="nil"/>
              <w:bottom w:val="single" w:sz="4" w:space="0" w:color="auto"/>
              <w:right w:val="single" w:sz="4" w:space="0" w:color="auto"/>
            </w:tcBorders>
            <w:hideMark/>
          </w:tcPr>
          <w:p w:rsidR="0010780F" w:rsidRDefault="0010780F">
            <w:pPr>
              <w:rPr>
                <w:bCs/>
                <w:sz w:val="18"/>
                <w:szCs w:val="18"/>
              </w:rPr>
            </w:pPr>
            <w:r>
              <w:rPr>
                <w:bCs/>
                <w:sz w:val="18"/>
                <w:szCs w:val="18"/>
              </w:rPr>
              <w:t>Бюджетные кредиты из других бюджетов бюджетной системы Российской Федерации</w:t>
            </w:r>
          </w:p>
        </w:tc>
        <w:tc>
          <w:tcPr>
            <w:tcW w:w="0" w:type="auto"/>
            <w:tcBorders>
              <w:top w:val="nil"/>
              <w:left w:val="nil"/>
              <w:bottom w:val="single" w:sz="4" w:space="0" w:color="auto"/>
              <w:right w:val="single" w:sz="4" w:space="0" w:color="auto"/>
            </w:tcBorders>
            <w:vAlign w:val="bottom"/>
            <w:hideMark/>
          </w:tcPr>
          <w:p w:rsidR="0010780F" w:rsidRDefault="0010780F">
            <w:pPr>
              <w:jc w:val="right"/>
            </w:pPr>
            <w:r>
              <w:rPr>
                <w:sz w:val="22"/>
                <w:szCs w:val="22"/>
              </w:rPr>
              <w:t>0</w:t>
            </w:r>
          </w:p>
        </w:tc>
        <w:tc>
          <w:tcPr>
            <w:tcW w:w="0" w:type="auto"/>
            <w:tcBorders>
              <w:top w:val="nil"/>
              <w:left w:val="nil"/>
              <w:bottom w:val="single" w:sz="4" w:space="0" w:color="auto"/>
              <w:right w:val="single" w:sz="4" w:space="0" w:color="auto"/>
            </w:tcBorders>
            <w:noWrap/>
            <w:vAlign w:val="bottom"/>
            <w:hideMark/>
          </w:tcPr>
          <w:p w:rsidR="0010780F" w:rsidRDefault="0010780F">
            <w:pPr>
              <w:jc w:val="right"/>
              <w:rPr>
                <w:sz w:val="20"/>
                <w:szCs w:val="20"/>
              </w:rPr>
            </w:pPr>
            <w:r>
              <w:rPr>
                <w:sz w:val="20"/>
                <w:szCs w:val="20"/>
              </w:rPr>
              <w:t>0</w:t>
            </w:r>
          </w:p>
        </w:tc>
        <w:tc>
          <w:tcPr>
            <w:tcW w:w="0" w:type="auto"/>
            <w:tcBorders>
              <w:top w:val="nil"/>
              <w:left w:val="nil"/>
              <w:bottom w:val="single" w:sz="4" w:space="0" w:color="auto"/>
              <w:right w:val="single" w:sz="4" w:space="0" w:color="auto"/>
            </w:tcBorders>
            <w:noWrap/>
            <w:vAlign w:val="bottom"/>
            <w:hideMark/>
          </w:tcPr>
          <w:p w:rsidR="0010780F" w:rsidRDefault="0010780F">
            <w:pPr>
              <w:jc w:val="right"/>
              <w:rPr>
                <w:sz w:val="20"/>
                <w:szCs w:val="20"/>
              </w:rPr>
            </w:pPr>
            <w:r>
              <w:rPr>
                <w:sz w:val="20"/>
                <w:szCs w:val="20"/>
              </w:rPr>
              <w:t>0</w:t>
            </w:r>
          </w:p>
        </w:tc>
      </w:tr>
      <w:tr w:rsidR="0010780F" w:rsidTr="0010780F">
        <w:trPr>
          <w:trHeight w:val="570"/>
        </w:trPr>
        <w:tc>
          <w:tcPr>
            <w:tcW w:w="0" w:type="auto"/>
            <w:tcBorders>
              <w:top w:val="nil"/>
              <w:left w:val="single" w:sz="4" w:space="0" w:color="auto"/>
              <w:bottom w:val="single" w:sz="4" w:space="0" w:color="auto"/>
              <w:right w:val="single" w:sz="4" w:space="0" w:color="auto"/>
            </w:tcBorders>
            <w:noWrap/>
            <w:vAlign w:val="bottom"/>
            <w:hideMark/>
          </w:tcPr>
          <w:p w:rsidR="0010780F" w:rsidRDefault="0010780F">
            <w:pPr>
              <w:jc w:val="center"/>
              <w:rPr>
                <w:b/>
                <w:bCs/>
              </w:rPr>
            </w:pPr>
            <w:r>
              <w:rPr>
                <w:b/>
                <w:bCs/>
                <w:sz w:val="22"/>
                <w:szCs w:val="22"/>
              </w:rPr>
              <w:t>000 01 03 01 00 00 0000 000</w:t>
            </w:r>
          </w:p>
        </w:tc>
        <w:tc>
          <w:tcPr>
            <w:tcW w:w="0" w:type="auto"/>
            <w:tcBorders>
              <w:top w:val="nil"/>
              <w:left w:val="nil"/>
              <w:bottom w:val="single" w:sz="4" w:space="0" w:color="auto"/>
              <w:right w:val="single" w:sz="4" w:space="0" w:color="auto"/>
            </w:tcBorders>
            <w:hideMark/>
          </w:tcPr>
          <w:p w:rsidR="0010780F" w:rsidRDefault="0010780F">
            <w:pPr>
              <w:rPr>
                <w:bCs/>
                <w:sz w:val="18"/>
                <w:szCs w:val="18"/>
              </w:rPr>
            </w:pPr>
            <w:r>
              <w:rPr>
                <w:bCs/>
                <w:sz w:val="18"/>
                <w:szCs w:val="18"/>
              </w:rPr>
              <w:t>Бюджетные кредиты из других бюджетов бюджетной системы Российской Федерации в валюте Российской Федерации</w:t>
            </w:r>
          </w:p>
        </w:tc>
        <w:tc>
          <w:tcPr>
            <w:tcW w:w="0" w:type="auto"/>
            <w:tcBorders>
              <w:top w:val="nil"/>
              <w:left w:val="nil"/>
              <w:bottom w:val="single" w:sz="4" w:space="0" w:color="auto"/>
              <w:right w:val="single" w:sz="4" w:space="0" w:color="auto"/>
            </w:tcBorders>
            <w:vAlign w:val="bottom"/>
            <w:hideMark/>
          </w:tcPr>
          <w:p w:rsidR="0010780F" w:rsidRDefault="0010780F">
            <w:pPr>
              <w:jc w:val="right"/>
            </w:pPr>
            <w:r>
              <w:rPr>
                <w:sz w:val="22"/>
                <w:szCs w:val="22"/>
              </w:rPr>
              <w:t>0</w:t>
            </w:r>
          </w:p>
        </w:tc>
        <w:tc>
          <w:tcPr>
            <w:tcW w:w="0" w:type="auto"/>
            <w:tcBorders>
              <w:top w:val="nil"/>
              <w:left w:val="nil"/>
              <w:bottom w:val="single" w:sz="4" w:space="0" w:color="auto"/>
              <w:right w:val="single" w:sz="4" w:space="0" w:color="auto"/>
            </w:tcBorders>
            <w:noWrap/>
            <w:vAlign w:val="bottom"/>
            <w:hideMark/>
          </w:tcPr>
          <w:p w:rsidR="0010780F" w:rsidRDefault="0010780F">
            <w:pPr>
              <w:jc w:val="right"/>
              <w:rPr>
                <w:sz w:val="20"/>
                <w:szCs w:val="20"/>
              </w:rPr>
            </w:pPr>
            <w:r>
              <w:rPr>
                <w:sz w:val="20"/>
                <w:szCs w:val="20"/>
              </w:rPr>
              <w:t>0</w:t>
            </w:r>
          </w:p>
        </w:tc>
        <w:tc>
          <w:tcPr>
            <w:tcW w:w="0" w:type="auto"/>
            <w:tcBorders>
              <w:top w:val="nil"/>
              <w:left w:val="nil"/>
              <w:bottom w:val="single" w:sz="4" w:space="0" w:color="auto"/>
              <w:right w:val="single" w:sz="4" w:space="0" w:color="auto"/>
            </w:tcBorders>
            <w:noWrap/>
            <w:vAlign w:val="bottom"/>
            <w:hideMark/>
          </w:tcPr>
          <w:p w:rsidR="0010780F" w:rsidRDefault="0010780F">
            <w:pPr>
              <w:jc w:val="right"/>
              <w:rPr>
                <w:sz w:val="20"/>
                <w:szCs w:val="20"/>
              </w:rPr>
            </w:pPr>
            <w:r>
              <w:rPr>
                <w:sz w:val="20"/>
                <w:szCs w:val="20"/>
              </w:rPr>
              <w:t>0</w:t>
            </w:r>
          </w:p>
        </w:tc>
      </w:tr>
      <w:tr w:rsidR="0010780F" w:rsidTr="0010780F">
        <w:trPr>
          <w:trHeight w:val="630"/>
        </w:trPr>
        <w:tc>
          <w:tcPr>
            <w:tcW w:w="0" w:type="auto"/>
            <w:tcBorders>
              <w:top w:val="nil"/>
              <w:left w:val="single" w:sz="4" w:space="0" w:color="auto"/>
              <w:bottom w:val="single" w:sz="4" w:space="0" w:color="auto"/>
              <w:right w:val="single" w:sz="4" w:space="0" w:color="auto"/>
            </w:tcBorders>
            <w:noWrap/>
            <w:vAlign w:val="bottom"/>
            <w:hideMark/>
          </w:tcPr>
          <w:p w:rsidR="0010780F" w:rsidRDefault="0010780F">
            <w:pPr>
              <w:jc w:val="center"/>
              <w:rPr>
                <w:b/>
                <w:bCs/>
              </w:rPr>
            </w:pPr>
            <w:r>
              <w:rPr>
                <w:b/>
                <w:bCs/>
                <w:sz w:val="22"/>
                <w:szCs w:val="22"/>
              </w:rPr>
              <w:t>000 01 03 01 00 00 0000 800</w:t>
            </w:r>
          </w:p>
        </w:tc>
        <w:tc>
          <w:tcPr>
            <w:tcW w:w="0" w:type="auto"/>
            <w:tcBorders>
              <w:top w:val="nil"/>
              <w:left w:val="nil"/>
              <w:bottom w:val="single" w:sz="4" w:space="0" w:color="auto"/>
              <w:right w:val="single" w:sz="4" w:space="0" w:color="auto"/>
            </w:tcBorders>
            <w:hideMark/>
          </w:tcPr>
          <w:p w:rsidR="0010780F" w:rsidRDefault="0010780F">
            <w:pPr>
              <w:rPr>
                <w:bCs/>
                <w:sz w:val="18"/>
                <w:szCs w:val="18"/>
              </w:rPr>
            </w:pPr>
            <w:r>
              <w:rPr>
                <w:bCs/>
                <w:sz w:val="18"/>
                <w:szCs w:val="18"/>
              </w:rPr>
              <w:t>Погашение бюджетных кредитов полученных из других бюджетов бюджетной системы Российской Федерации в валюте Российской Федерации</w:t>
            </w:r>
          </w:p>
        </w:tc>
        <w:tc>
          <w:tcPr>
            <w:tcW w:w="0" w:type="auto"/>
            <w:tcBorders>
              <w:top w:val="nil"/>
              <w:left w:val="nil"/>
              <w:bottom w:val="single" w:sz="4" w:space="0" w:color="auto"/>
              <w:right w:val="single" w:sz="4" w:space="0" w:color="auto"/>
            </w:tcBorders>
            <w:vAlign w:val="bottom"/>
            <w:hideMark/>
          </w:tcPr>
          <w:p w:rsidR="0010780F" w:rsidRDefault="0010780F">
            <w:pPr>
              <w:jc w:val="right"/>
            </w:pPr>
            <w:r>
              <w:rPr>
                <w:sz w:val="22"/>
                <w:szCs w:val="22"/>
              </w:rPr>
              <w:t>0</w:t>
            </w:r>
          </w:p>
        </w:tc>
        <w:tc>
          <w:tcPr>
            <w:tcW w:w="0" w:type="auto"/>
            <w:tcBorders>
              <w:top w:val="nil"/>
              <w:left w:val="nil"/>
              <w:bottom w:val="single" w:sz="4" w:space="0" w:color="auto"/>
              <w:right w:val="single" w:sz="4" w:space="0" w:color="auto"/>
            </w:tcBorders>
            <w:noWrap/>
            <w:vAlign w:val="bottom"/>
            <w:hideMark/>
          </w:tcPr>
          <w:p w:rsidR="0010780F" w:rsidRDefault="0010780F">
            <w:pPr>
              <w:jc w:val="right"/>
              <w:rPr>
                <w:sz w:val="20"/>
                <w:szCs w:val="20"/>
              </w:rPr>
            </w:pPr>
            <w:r>
              <w:rPr>
                <w:sz w:val="20"/>
                <w:szCs w:val="20"/>
              </w:rPr>
              <w:t>0</w:t>
            </w:r>
          </w:p>
        </w:tc>
        <w:tc>
          <w:tcPr>
            <w:tcW w:w="0" w:type="auto"/>
            <w:tcBorders>
              <w:top w:val="nil"/>
              <w:left w:val="nil"/>
              <w:bottom w:val="single" w:sz="4" w:space="0" w:color="auto"/>
              <w:right w:val="single" w:sz="4" w:space="0" w:color="auto"/>
            </w:tcBorders>
            <w:noWrap/>
            <w:vAlign w:val="bottom"/>
            <w:hideMark/>
          </w:tcPr>
          <w:p w:rsidR="0010780F" w:rsidRDefault="0010780F">
            <w:pPr>
              <w:jc w:val="right"/>
              <w:rPr>
                <w:sz w:val="20"/>
                <w:szCs w:val="20"/>
              </w:rPr>
            </w:pPr>
            <w:r>
              <w:rPr>
                <w:sz w:val="20"/>
                <w:szCs w:val="20"/>
              </w:rPr>
              <w:t>0</w:t>
            </w:r>
          </w:p>
        </w:tc>
      </w:tr>
      <w:tr w:rsidR="0010780F" w:rsidTr="0010780F">
        <w:trPr>
          <w:trHeight w:val="600"/>
        </w:trPr>
        <w:tc>
          <w:tcPr>
            <w:tcW w:w="0" w:type="auto"/>
            <w:tcBorders>
              <w:top w:val="nil"/>
              <w:left w:val="single" w:sz="4" w:space="0" w:color="auto"/>
              <w:bottom w:val="single" w:sz="4" w:space="0" w:color="auto"/>
              <w:right w:val="single" w:sz="4" w:space="0" w:color="auto"/>
            </w:tcBorders>
            <w:noWrap/>
            <w:vAlign w:val="bottom"/>
            <w:hideMark/>
          </w:tcPr>
          <w:p w:rsidR="0010780F" w:rsidRDefault="0010780F">
            <w:pPr>
              <w:jc w:val="center"/>
              <w:rPr>
                <w:b/>
                <w:bCs/>
              </w:rPr>
            </w:pPr>
            <w:r>
              <w:rPr>
                <w:b/>
                <w:bCs/>
                <w:sz w:val="22"/>
                <w:szCs w:val="22"/>
              </w:rPr>
              <w:t>000 01 03 01 00 05 0000 810</w:t>
            </w:r>
          </w:p>
        </w:tc>
        <w:tc>
          <w:tcPr>
            <w:tcW w:w="0" w:type="auto"/>
            <w:tcBorders>
              <w:top w:val="nil"/>
              <w:left w:val="nil"/>
              <w:bottom w:val="single" w:sz="4" w:space="0" w:color="auto"/>
              <w:right w:val="single" w:sz="4" w:space="0" w:color="auto"/>
            </w:tcBorders>
            <w:hideMark/>
          </w:tcPr>
          <w:p w:rsidR="0010780F" w:rsidRDefault="0010780F">
            <w:pPr>
              <w:rPr>
                <w:sz w:val="18"/>
                <w:szCs w:val="18"/>
              </w:rPr>
            </w:pPr>
            <w:r>
              <w:rPr>
                <w:sz w:val="18"/>
                <w:szCs w:val="18"/>
              </w:rPr>
              <w:t>Погашение бюджетами муниципальных районов кредитов из других бюджетов бюджетной системы Российской Федерации в валюте Российской Федерации</w:t>
            </w:r>
          </w:p>
        </w:tc>
        <w:tc>
          <w:tcPr>
            <w:tcW w:w="0" w:type="auto"/>
            <w:tcBorders>
              <w:top w:val="nil"/>
              <w:left w:val="nil"/>
              <w:bottom w:val="single" w:sz="4" w:space="0" w:color="auto"/>
              <w:right w:val="single" w:sz="4" w:space="0" w:color="auto"/>
            </w:tcBorders>
            <w:vAlign w:val="bottom"/>
            <w:hideMark/>
          </w:tcPr>
          <w:p w:rsidR="0010780F" w:rsidRDefault="0010780F">
            <w:pPr>
              <w:jc w:val="right"/>
            </w:pPr>
            <w:r>
              <w:rPr>
                <w:sz w:val="22"/>
                <w:szCs w:val="22"/>
              </w:rPr>
              <w:t>0</w:t>
            </w:r>
          </w:p>
        </w:tc>
        <w:tc>
          <w:tcPr>
            <w:tcW w:w="0" w:type="auto"/>
            <w:tcBorders>
              <w:top w:val="nil"/>
              <w:left w:val="nil"/>
              <w:bottom w:val="single" w:sz="4" w:space="0" w:color="auto"/>
              <w:right w:val="single" w:sz="4" w:space="0" w:color="auto"/>
            </w:tcBorders>
            <w:noWrap/>
            <w:vAlign w:val="bottom"/>
            <w:hideMark/>
          </w:tcPr>
          <w:p w:rsidR="0010780F" w:rsidRDefault="0010780F">
            <w:pPr>
              <w:jc w:val="right"/>
              <w:rPr>
                <w:sz w:val="20"/>
                <w:szCs w:val="20"/>
              </w:rPr>
            </w:pPr>
            <w:r>
              <w:rPr>
                <w:sz w:val="20"/>
                <w:szCs w:val="20"/>
              </w:rPr>
              <w:t>0</w:t>
            </w:r>
          </w:p>
        </w:tc>
        <w:tc>
          <w:tcPr>
            <w:tcW w:w="0" w:type="auto"/>
            <w:tcBorders>
              <w:top w:val="nil"/>
              <w:left w:val="nil"/>
              <w:bottom w:val="single" w:sz="4" w:space="0" w:color="auto"/>
              <w:right w:val="single" w:sz="4" w:space="0" w:color="auto"/>
            </w:tcBorders>
            <w:noWrap/>
            <w:vAlign w:val="bottom"/>
            <w:hideMark/>
          </w:tcPr>
          <w:p w:rsidR="0010780F" w:rsidRDefault="0010780F">
            <w:pPr>
              <w:jc w:val="right"/>
              <w:rPr>
                <w:sz w:val="20"/>
                <w:szCs w:val="20"/>
              </w:rPr>
            </w:pPr>
            <w:r>
              <w:rPr>
                <w:sz w:val="20"/>
                <w:szCs w:val="20"/>
              </w:rPr>
              <w:t>0</w:t>
            </w:r>
          </w:p>
        </w:tc>
      </w:tr>
      <w:tr w:rsidR="0010780F" w:rsidTr="0010780F">
        <w:trPr>
          <w:trHeight w:val="570"/>
        </w:trPr>
        <w:tc>
          <w:tcPr>
            <w:tcW w:w="0" w:type="auto"/>
            <w:tcBorders>
              <w:top w:val="nil"/>
              <w:left w:val="single" w:sz="4" w:space="0" w:color="auto"/>
              <w:bottom w:val="single" w:sz="4" w:space="0" w:color="auto"/>
              <w:right w:val="single" w:sz="4" w:space="0" w:color="auto"/>
            </w:tcBorders>
            <w:noWrap/>
            <w:vAlign w:val="bottom"/>
            <w:hideMark/>
          </w:tcPr>
          <w:p w:rsidR="0010780F" w:rsidRDefault="0010780F">
            <w:pPr>
              <w:jc w:val="center"/>
              <w:rPr>
                <w:b/>
                <w:bCs/>
              </w:rPr>
            </w:pPr>
            <w:r>
              <w:rPr>
                <w:b/>
                <w:bCs/>
                <w:sz w:val="22"/>
                <w:szCs w:val="22"/>
              </w:rPr>
              <w:t>000 01 06 05 00 00 0000 000</w:t>
            </w:r>
          </w:p>
        </w:tc>
        <w:tc>
          <w:tcPr>
            <w:tcW w:w="0" w:type="auto"/>
            <w:tcBorders>
              <w:top w:val="nil"/>
              <w:left w:val="nil"/>
              <w:bottom w:val="single" w:sz="4" w:space="0" w:color="auto"/>
              <w:right w:val="single" w:sz="4" w:space="0" w:color="auto"/>
            </w:tcBorders>
            <w:hideMark/>
          </w:tcPr>
          <w:p w:rsidR="0010780F" w:rsidRDefault="0010780F">
            <w:pPr>
              <w:rPr>
                <w:bCs/>
                <w:sz w:val="18"/>
                <w:szCs w:val="18"/>
              </w:rPr>
            </w:pPr>
            <w:r>
              <w:rPr>
                <w:bCs/>
                <w:sz w:val="18"/>
                <w:szCs w:val="18"/>
              </w:rPr>
              <w:t xml:space="preserve">Бюджетные </w:t>
            </w:r>
            <w:proofErr w:type="gramStart"/>
            <w:r>
              <w:rPr>
                <w:bCs/>
                <w:sz w:val="18"/>
                <w:szCs w:val="18"/>
              </w:rPr>
              <w:t>кредиты</w:t>
            </w:r>
            <w:proofErr w:type="gramEnd"/>
            <w:r>
              <w:rPr>
                <w:bCs/>
                <w:sz w:val="18"/>
                <w:szCs w:val="18"/>
              </w:rPr>
              <w:t xml:space="preserve"> предоставленные внутри страны в валюте Российской Федерации</w:t>
            </w:r>
          </w:p>
        </w:tc>
        <w:tc>
          <w:tcPr>
            <w:tcW w:w="0" w:type="auto"/>
            <w:tcBorders>
              <w:top w:val="nil"/>
              <w:left w:val="nil"/>
              <w:bottom w:val="single" w:sz="4" w:space="0" w:color="auto"/>
              <w:right w:val="single" w:sz="4" w:space="0" w:color="auto"/>
            </w:tcBorders>
            <w:vAlign w:val="bottom"/>
            <w:hideMark/>
          </w:tcPr>
          <w:p w:rsidR="0010780F" w:rsidRDefault="0010780F">
            <w:pPr>
              <w:jc w:val="right"/>
            </w:pPr>
            <w:r>
              <w:rPr>
                <w:sz w:val="22"/>
                <w:szCs w:val="22"/>
              </w:rPr>
              <w:t>0</w:t>
            </w:r>
          </w:p>
        </w:tc>
        <w:tc>
          <w:tcPr>
            <w:tcW w:w="0" w:type="auto"/>
            <w:tcBorders>
              <w:top w:val="nil"/>
              <w:left w:val="nil"/>
              <w:bottom w:val="single" w:sz="4" w:space="0" w:color="auto"/>
              <w:right w:val="single" w:sz="4" w:space="0" w:color="auto"/>
            </w:tcBorders>
            <w:noWrap/>
            <w:vAlign w:val="bottom"/>
            <w:hideMark/>
          </w:tcPr>
          <w:p w:rsidR="0010780F" w:rsidRDefault="0010780F">
            <w:pPr>
              <w:jc w:val="right"/>
              <w:rPr>
                <w:sz w:val="20"/>
                <w:szCs w:val="20"/>
              </w:rPr>
            </w:pPr>
            <w:r>
              <w:rPr>
                <w:sz w:val="20"/>
                <w:szCs w:val="20"/>
              </w:rPr>
              <w:t>0</w:t>
            </w:r>
          </w:p>
        </w:tc>
        <w:tc>
          <w:tcPr>
            <w:tcW w:w="0" w:type="auto"/>
            <w:tcBorders>
              <w:top w:val="nil"/>
              <w:left w:val="nil"/>
              <w:bottom w:val="single" w:sz="4" w:space="0" w:color="auto"/>
              <w:right w:val="single" w:sz="4" w:space="0" w:color="auto"/>
            </w:tcBorders>
            <w:noWrap/>
            <w:vAlign w:val="bottom"/>
            <w:hideMark/>
          </w:tcPr>
          <w:p w:rsidR="0010780F" w:rsidRDefault="0010780F">
            <w:pPr>
              <w:jc w:val="right"/>
              <w:rPr>
                <w:sz w:val="20"/>
                <w:szCs w:val="20"/>
              </w:rPr>
            </w:pPr>
            <w:r>
              <w:rPr>
                <w:sz w:val="20"/>
                <w:szCs w:val="20"/>
              </w:rPr>
              <w:t>0</w:t>
            </w:r>
          </w:p>
        </w:tc>
      </w:tr>
      <w:tr w:rsidR="0010780F" w:rsidTr="0010780F">
        <w:trPr>
          <w:trHeight w:val="630"/>
        </w:trPr>
        <w:tc>
          <w:tcPr>
            <w:tcW w:w="0" w:type="auto"/>
            <w:tcBorders>
              <w:top w:val="nil"/>
              <w:left w:val="single" w:sz="4" w:space="0" w:color="auto"/>
              <w:bottom w:val="single" w:sz="4" w:space="0" w:color="auto"/>
              <w:right w:val="single" w:sz="4" w:space="0" w:color="auto"/>
            </w:tcBorders>
            <w:noWrap/>
            <w:vAlign w:val="bottom"/>
            <w:hideMark/>
          </w:tcPr>
          <w:p w:rsidR="0010780F" w:rsidRDefault="0010780F">
            <w:pPr>
              <w:jc w:val="center"/>
              <w:rPr>
                <w:b/>
                <w:bCs/>
              </w:rPr>
            </w:pPr>
            <w:r>
              <w:rPr>
                <w:b/>
                <w:bCs/>
                <w:sz w:val="22"/>
                <w:szCs w:val="22"/>
              </w:rPr>
              <w:t>000 01 06 05 00 00 0000 600</w:t>
            </w:r>
          </w:p>
        </w:tc>
        <w:tc>
          <w:tcPr>
            <w:tcW w:w="0" w:type="auto"/>
            <w:tcBorders>
              <w:top w:val="nil"/>
              <w:left w:val="nil"/>
              <w:bottom w:val="single" w:sz="4" w:space="0" w:color="auto"/>
              <w:right w:val="single" w:sz="4" w:space="0" w:color="auto"/>
            </w:tcBorders>
            <w:hideMark/>
          </w:tcPr>
          <w:p w:rsidR="0010780F" w:rsidRDefault="0010780F">
            <w:pPr>
              <w:rPr>
                <w:bCs/>
                <w:sz w:val="18"/>
                <w:szCs w:val="18"/>
              </w:rPr>
            </w:pPr>
            <w:r>
              <w:rPr>
                <w:bCs/>
                <w:sz w:val="18"/>
                <w:szCs w:val="18"/>
              </w:rPr>
              <w:t>Возврат бюджетных кредитов, предоставленных внутри страны в валюте Российской Федерации</w:t>
            </w:r>
          </w:p>
        </w:tc>
        <w:tc>
          <w:tcPr>
            <w:tcW w:w="0" w:type="auto"/>
            <w:tcBorders>
              <w:top w:val="nil"/>
              <w:left w:val="nil"/>
              <w:bottom w:val="single" w:sz="4" w:space="0" w:color="auto"/>
              <w:right w:val="single" w:sz="4" w:space="0" w:color="auto"/>
            </w:tcBorders>
            <w:vAlign w:val="bottom"/>
            <w:hideMark/>
          </w:tcPr>
          <w:p w:rsidR="0010780F" w:rsidRDefault="0010780F">
            <w:pPr>
              <w:jc w:val="right"/>
            </w:pPr>
            <w:r>
              <w:rPr>
                <w:sz w:val="22"/>
                <w:szCs w:val="22"/>
              </w:rPr>
              <w:t>0</w:t>
            </w:r>
          </w:p>
        </w:tc>
        <w:tc>
          <w:tcPr>
            <w:tcW w:w="0" w:type="auto"/>
            <w:tcBorders>
              <w:top w:val="nil"/>
              <w:left w:val="nil"/>
              <w:bottom w:val="single" w:sz="4" w:space="0" w:color="auto"/>
              <w:right w:val="single" w:sz="4" w:space="0" w:color="auto"/>
            </w:tcBorders>
            <w:vAlign w:val="bottom"/>
            <w:hideMark/>
          </w:tcPr>
          <w:p w:rsidR="0010780F" w:rsidRDefault="0010780F">
            <w:pPr>
              <w:jc w:val="right"/>
            </w:pPr>
            <w:r>
              <w:rPr>
                <w:sz w:val="22"/>
                <w:szCs w:val="22"/>
              </w:rPr>
              <w:t>0</w:t>
            </w:r>
          </w:p>
        </w:tc>
        <w:tc>
          <w:tcPr>
            <w:tcW w:w="0" w:type="auto"/>
            <w:tcBorders>
              <w:top w:val="nil"/>
              <w:left w:val="nil"/>
              <w:bottom w:val="single" w:sz="4" w:space="0" w:color="auto"/>
              <w:right w:val="single" w:sz="4" w:space="0" w:color="auto"/>
            </w:tcBorders>
            <w:vAlign w:val="bottom"/>
            <w:hideMark/>
          </w:tcPr>
          <w:p w:rsidR="0010780F" w:rsidRDefault="0010780F">
            <w:pPr>
              <w:jc w:val="right"/>
            </w:pPr>
            <w:r>
              <w:rPr>
                <w:sz w:val="22"/>
                <w:szCs w:val="22"/>
              </w:rPr>
              <w:t>0</w:t>
            </w:r>
          </w:p>
        </w:tc>
      </w:tr>
      <w:tr w:rsidR="0010780F" w:rsidTr="0010780F">
        <w:trPr>
          <w:trHeight w:val="600"/>
        </w:trPr>
        <w:tc>
          <w:tcPr>
            <w:tcW w:w="0" w:type="auto"/>
            <w:tcBorders>
              <w:top w:val="nil"/>
              <w:left w:val="single" w:sz="4" w:space="0" w:color="auto"/>
              <w:bottom w:val="single" w:sz="4" w:space="0" w:color="auto"/>
              <w:right w:val="single" w:sz="4" w:space="0" w:color="auto"/>
            </w:tcBorders>
            <w:noWrap/>
            <w:vAlign w:val="bottom"/>
            <w:hideMark/>
          </w:tcPr>
          <w:p w:rsidR="0010780F" w:rsidRDefault="0010780F">
            <w:pPr>
              <w:jc w:val="center"/>
              <w:rPr>
                <w:b/>
                <w:bCs/>
              </w:rPr>
            </w:pPr>
            <w:r>
              <w:rPr>
                <w:b/>
                <w:bCs/>
                <w:sz w:val="22"/>
                <w:szCs w:val="22"/>
              </w:rPr>
              <w:t>000 01 06 05 02 05 0000 640</w:t>
            </w:r>
          </w:p>
        </w:tc>
        <w:tc>
          <w:tcPr>
            <w:tcW w:w="0" w:type="auto"/>
            <w:tcBorders>
              <w:top w:val="nil"/>
              <w:left w:val="nil"/>
              <w:bottom w:val="single" w:sz="4" w:space="0" w:color="auto"/>
              <w:right w:val="single" w:sz="4" w:space="0" w:color="auto"/>
            </w:tcBorders>
            <w:hideMark/>
          </w:tcPr>
          <w:p w:rsidR="0010780F" w:rsidRDefault="0010780F">
            <w:pPr>
              <w:rPr>
                <w:sz w:val="18"/>
                <w:szCs w:val="18"/>
              </w:rPr>
            </w:pPr>
            <w:r>
              <w:rPr>
                <w:sz w:val="18"/>
                <w:szCs w:val="18"/>
              </w:rPr>
              <w:t>Возврат бюджетных кредитов, предоставленных другим бюджетам бюджетной системы Российской Федерации из бюджетов муниципальных районов</w:t>
            </w:r>
          </w:p>
        </w:tc>
        <w:tc>
          <w:tcPr>
            <w:tcW w:w="0" w:type="auto"/>
            <w:tcBorders>
              <w:top w:val="nil"/>
              <w:left w:val="nil"/>
              <w:bottom w:val="single" w:sz="4" w:space="0" w:color="auto"/>
              <w:right w:val="single" w:sz="4" w:space="0" w:color="auto"/>
            </w:tcBorders>
            <w:vAlign w:val="bottom"/>
            <w:hideMark/>
          </w:tcPr>
          <w:p w:rsidR="0010780F" w:rsidRDefault="0010780F">
            <w:pPr>
              <w:jc w:val="right"/>
            </w:pPr>
            <w:r>
              <w:rPr>
                <w:sz w:val="22"/>
                <w:szCs w:val="22"/>
              </w:rPr>
              <w:t>0</w:t>
            </w:r>
          </w:p>
        </w:tc>
        <w:tc>
          <w:tcPr>
            <w:tcW w:w="0" w:type="auto"/>
            <w:tcBorders>
              <w:top w:val="nil"/>
              <w:left w:val="nil"/>
              <w:bottom w:val="single" w:sz="4" w:space="0" w:color="auto"/>
              <w:right w:val="single" w:sz="4" w:space="0" w:color="auto"/>
            </w:tcBorders>
            <w:vAlign w:val="bottom"/>
            <w:hideMark/>
          </w:tcPr>
          <w:p w:rsidR="0010780F" w:rsidRDefault="0010780F">
            <w:pPr>
              <w:jc w:val="right"/>
            </w:pPr>
            <w:r>
              <w:rPr>
                <w:sz w:val="22"/>
                <w:szCs w:val="22"/>
              </w:rPr>
              <w:t>0</w:t>
            </w:r>
          </w:p>
        </w:tc>
        <w:tc>
          <w:tcPr>
            <w:tcW w:w="0" w:type="auto"/>
            <w:tcBorders>
              <w:top w:val="nil"/>
              <w:left w:val="nil"/>
              <w:bottom w:val="single" w:sz="4" w:space="0" w:color="auto"/>
              <w:right w:val="single" w:sz="4" w:space="0" w:color="auto"/>
            </w:tcBorders>
            <w:vAlign w:val="bottom"/>
            <w:hideMark/>
          </w:tcPr>
          <w:p w:rsidR="0010780F" w:rsidRDefault="0010780F">
            <w:pPr>
              <w:jc w:val="right"/>
            </w:pPr>
            <w:r>
              <w:rPr>
                <w:sz w:val="22"/>
                <w:szCs w:val="22"/>
              </w:rPr>
              <w:t>0</w:t>
            </w:r>
          </w:p>
        </w:tc>
      </w:tr>
      <w:tr w:rsidR="0010780F" w:rsidTr="0010780F">
        <w:trPr>
          <w:trHeight w:val="900"/>
        </w:trPr>
        <w:tc>
          <w:tcPr>
            <w:tcW w:w="0" w:type="auto"/>
            <w:tcBorders>
              <w:top w:val="nil"/>
              <w:left w:val="single" w:sz="4" w:space="0" w:color="auto"/>
              <w:bottom w:val="single" w:sz="4" w:space="0" w:color="auto"/>
              <w:right w:val="single" w:sz="4" w:space="0" w:color="auto"/>
            </w:tcBorders>
            <w:noWrap/>
            <w:vAlign w:val="bottom"/>
            <w:hideMark/>
          </w:tcPr>
          <w:p w:rsidR="0010780F" w:rsidRDefault="0010780F">
            <w:pPr>
              <w:jc w:val="center"/>
              <w:rPr>
                <w:b/>
                <w:bCs/>
              </w:rPr>
            </w:pPr>
            <w:r>
              <w:rPr>
                <w:b/>
                <w:bCs/>
                <w:sz w:val="22"/>
                <w:szCs w:val="22"/>
              </w:rPr>
              <w:t>000 01 06 05 02 05 2600 640</w:t>
            </w:r>
          </w:p>
        </w:tc>
        <w:tc>
          <w:tcPr>
            <w:tcW w:w="0" w:type="auto"/>
            <w:tcBorders>
              <w:top w:val="nil"/>
              <w:left w:val="nil"/>
              <w:bottom w:val="single" w:sz="4" w:space="0" w:color="auto"/>
              <w:right w:val="single" w:sz="4" w:space="0" w:color="auto"/>
            </w:tcBorders>
            <w:hideMark/>
          </w:tcPr>
          <w:p w:rsidR="0010780F" w:rsidRDefault="0010780F">
            <w:pPr>
              <w:rPr>
                <w:sz w:val="18"/>
                <w:szCs w:val="18"/>
              </w:rPr>
            </w:pPr>
            <w:r>
              <w:rPr>
                <w:sz w:val="18"/>
                <w:szCs w:val="18"/>
              </w:rPr>
              <w:t>в т.ч. возврат бюджетных кредитов, предоставленных другим бюджетам бюджетной системы Российской Федерации  из бюджетов муниципальных районов на покрытие временных кассовых разрывов</w:t>
            </w:r>
          </w:p>
        </w:tc>
        <w:tc>
          <w:tcPr>
            <w:tcW w:w="0" w:type="auto"/>
            <w:tcBorders>
              <w:top w:val="nil"/>
              <w:left w:val="nil"/>
              <w:bottom w:val="single" w:sz="4" w:space="0" w:color="auto"/>
              <w:right w:val="single" w:sz="4" w:space="0" w:color="auto"/>
            </w:tcBorders>
            <w:vAlign w:val="bottom"/>
            <w:hideMark/>
          </w:tcPr>
          <w:p w:rsidR="0010780F" w:rsidRDefault="0010780F">
            <w:pPr>
              <w:jc w:val="right"/>
            </w:pPr>
            <w:r>
              <w:rPr>
                <w:sz w:val="22"/>
                <w:szCs w:val="22"/>
              </w:rPr>
              <w:t>0</w:t>
            </w:r>
          </w:p>
        </w:tc>
        <w:tc>
          <w:tcPr>
            <w:tcW w:w="0" w:type="auto"/>
            <w:tcBorders>
              <w:top w:val="nil"/>
              <w:left w:val="nil"/>
              <w:bottom w:val="single" w:sz="4" w:space="0" w:color="auto"/>
              <w:right w:val="single" w:sz="4" w:space="0" w:color="auto"/>
            </w:tcBorders>
            <w:vAlign w:val="bottom"/>
            <w:hideMark/>
          </w:tcPr>
          <w:p w:rsidR="0010780F" w:rsidRDefault="0010780F">
            <w:pPr>
              <w:jc w:val="right"/>
            </w:pPr>
            <w:r>
              <w:rPr>
                <w:sz w:val="22"/>
                <w:szCs w:val="22"/>
              </w:rPr>
              <w:t>0</w:t>
            </w:r>
          </w:p>
        </w:tc>
        <w:tc>
          <w:tcPr>
            <w:tcW w:w="0" w:type="auto"/>
            <w:tcBorders>
              <w:top w:val="nil"/>
              <w:left w:val="nil"/>
              <w:bottom w:val="single" w:sz="4" w:space="0" w:color="auto"/>
              <w:right w:val="single" w:sz="4" w:space="0" w:color="auto"/>
            </w:tcBorders>
            <w:noWrap/>
            <w:vAlign w:val="bottom"/>
            <w:hideMark/>
          </w:tcPr>
          <w:p w:rsidR="0010780F" w:rsidRDefault="0010780F">
            <w:pPr>
              <w:jc w:val="right"/>
              <w:rPr>
                <w:sz w:val="20"/>
                <w:szCs w:val="20"/>
              </w:rPr>
            </w:pPr>
            <w:r>
              <w:rPr>
                <w:sz w:val="20"/>
                <w:szCs w:val="20"/>
              </w:rPr>
              <w:t>0</w:t>
            </w:r>
          </w:p>
        </w:tc>
      </w:tr>
      <w:tr w:rsidR="0010780F" w:rsidTr="0010780F">
        <w:trPr>
          <w:trHeight w:val="570"/>
        </w:trPr>
        <w:tc>
          <w:tcPr>
            <w:tcW w:w="0" w:type="auto"/>
            <w:tcBorders>
              <w:top w:val="nil"/>
              <w:left w:val="single" w:sz="4" w:space="0" w:color="auto"/>
              <w:bottom w:val="single" w:sz="4" w:space="0" w:color="auto"/>
              <w:right w:val="single" w:sz="4" w:space="0" w:color="auto"/>
            </w:tcBorders>
            <w:noWrap/>
            <w:vAlign w:val="bottom"/>
            <w:hideMark/>
          </w:tcPr>
          <w:p w:rsidR="0010780F" w:rsidRDefault="0010780F">
            <w:pPr>
              <w:jc w:val="center"/>
              <w:rPr>
                <w:b/>
                <w:bCs/>
              </w:rPr>
            </w:pPr>
            <w:r>
              <w:rPr>
                <w:b/>
                <w:bCs/>
                <w:sz w:val="22"/>
                <w:szCs w:val="22"/>
              </w:rPr>
              <w:t>000 01 06 05 00 00 0000 500</w:t>
            </w:r>
          </w:p>
        </w:tc>
        <w:tc>
          <w:tcPr>
            <w:tcW w:w="0" w:type="auto"/>
            <w:tcBorders>
              <w:top w:val="nil"/>
              <w:left w:val="nil"/>
              <w:bottom w:val="single" w:sz="4" w:space="0" w:color="auto"/>
              <w:right w:val="single" w:sz="4" w:space="0" w:color="auto"/>
            </w:tcBorders>
            <w:hideMark/>
          </w:tcPr>
          <w:p w:rsidR="0010780F" w:rsidRDefault="0010780F">
            <w:pPr>
              <w:rPr>
                <w:b/>
                <w:bCs/>
                <w:sz w:val="18"/>
                <w:szCs w:val="18"/>
              </w:rPr>
            </w:pPr>
            <w:r>
              <w:rPr>
                <w:b/>
                <w:bCs/>
                <w:sz w:val="18"/>
                <w:szCs w:val="18"/>
              </w:rPr>
              <w:t>Предоставление бюджетных кредитов внутри страны в валюте Российской Федерации</w:t>
            </w:r>
          </w:p>
        </w:tc>
        <w:tc>
          <w:tcPr>
            <w:tcW w:w="0" w:type="auto"/>
            <w:tcBorders>
              <w:top w:val="nil"/>
              <w:left w:val="nil"/>
              <w:bottom w:val="single" w:sz="4" w:space="0" w:color="auto"/>
              <w:right w:val="single" w:sz="4" w:space="0" w:color="auto"/>
            </w:tcBorders>
            <w:vAlign w:val="bottom"/>
            <w:hideMark/>
          </w:tcPr>
          <w:p w:rsidR="0010780F" w:rsidRDefault="0010780F">
            <w:pPr>
              <w:jc w:val="right"/>
            </w:pPr>
            <w:r>
              <w:rPr>
                <w:sz w:val="22"/>
                <w:szCs w:val="22"/>
              </w:rPr>
              <w:t>0</w:t>
            </w:r>
          </w:p>
        </w:tc>
        <w:tc>
          <w:tcPr>
            <w:tcW w:w="0" w:type="auto"/>
            <w:tcBorders>
              <w:top w:val="nil"/>
              <w:left w:val="nil"/>
              <w:bottom w:val="single" w:sz="4" w:space="0" w:color="auto"/>
              <w:right w:val="single" w:sz="4" w:space="0" w:color="auto"/>
            </w:tcBorders>
            <w:vAlign w:val="bottom"/>
            <w:hideMark/>
          </w:tcPr>
          <w:p w:rsidR="0010780F" w:rsidRDefault="0010780F">
            <w:pPr>
              <w:jc w:val="right"/>
            </w:pPr>
            <w:r>
              <w:rPr>
                <w:sz w:val="22"/>
                <w:szCs w:val="22"/>
              </w:rPr>
              <w:t>0</w:t>
            </w:r>
          </w:p>
        </w:tc>
        <w:tc>
          <w:tcPr>
            <w:tcW w:w="0" w:type="auto"/>
            <w:tcBorders>
              <w:top w:val="nil"/>
              <w:left w:val="nil"/>
              <w:bottom w:val="single" w:sz="4" w:space="0" w:color="auto"/>
              <w:right w:val="single" w:sz="4" w:space="0" w:color="auto"/>
            </w:tcBorders>
            <w:noWrap/>
            <w:vAlign w:val="bottom"/>
            <w:hideMark/>
          </w:tcPr>
          <w:p w:rsidR="0010780F" w:rsidRDefault="0010780F">
            <w:pPr>
              <w:jc w:val="right"/>
              <w:rPr>
                <w:sz w:val="20"/>
                <w:szCs w:val="20"/>
              </w:rPr>
            </w:pPr>
            <w:r>
              <w:rPr>
                <w:sz w:val="20"/>
                <w:szCs w:val="20"/>
              </w:rPr>
              <w:t>0</w:t>
            </w:r>
          </w:p>
        </w:tc>
      </w:tr>
      <w:tr w:rsidR="0010780F" w:rsidTr="0010780F">
        <w:trPr>
          <w:trHeight w:val="600"/>
        </w:trPr>
        <w:tc>
          <w:tcPr>
            <w:tcW w:w="0" w:type="auto"/>
            <w:tcBorders>
              <w:top w:val="nil"/>
              <w:left w:val="single" w:sz="4" w:space="0" w:color="auto"/>
              <w:bottom w:val="single" w:sz="4" w:space="0" w:color="auto"/>
              <w:right w:val="single" w:sz="4" w:space="0" w:color="auto"/>
            </w:tcBorders>
            <w:noWrap/>
            <w:vAlign w:val="bottom"/>
            <w:hideMark/>
          </w:tcPr>
          <w:p w:rsidR="0010780F" w:rsidRDefault="0010780F">
            <w:pPr>
              <w:jc w:val="center"/>
              <w:rPr>
                <w:b/>
                <w:bCs/>
              </w:rPr>
            </w:pPr>
            <w:r>
              <w:rPr>
                <w:b/>
                <w:bCs/>
                <w:sz w:val="22"/>
                <w:szCs w:val="22"/>
              </w:rPr>
              <w:t>000 01 06 05 02 00 0000 500</w:t>
            </w:r>
          </w:p>
        </w:tc>
        <w:tc>
          <w:tcPr>
            <w:tcW w:w="0" w:type="auto"/>
            <w:tcBorders>
              <w:top w:val="nil"/>
              <w:left w:val="nil"/>
              <w:bottom w:val="single" w:sz="4" w:space="0" w:color="auto"/>
              <w:right w:val="single" w:sz="4" w:space="0" w:color="auto"/>
            </w:tcBorders>
            <w:hideMark/>
          </w:tcPr>
          <w:p w:rsidR="0010780F" w:rsidRDefault="0010780F">
            <w:pPr>
              <w:rPr>
                <w:sz w:val="18"/>
                <w:szCs w:val="18"/>
              </w:rPr>
            </w:pPr>
            <w:r>
              <w:rPr>
                <w:sz w:val="18"/>
                <w:szCs w:val="18"/>
              </w:rPr>
              <w:t>Предоставление бюджетных кредитов другим бюджетам бюджетной системы Российской Федерации в валюте Российской Федерации</w:t>
            </w:r>
          </w:p>
        </w:tc>
        <w:tc>
          <w:tcPr>
            <w:tcW w:w="0" w:type="auto"/>
            <w:tcBorders>
              <w:top w:val="nil"/>
              <w:left w:val="nil"/>
              <w:bottom w:val="single" w:sz="4" w:space="0" w:color="auto"/>
              <w:right w:val="single" w:sz="4" w:space="0" w:color="auto"/>
            </w:tcBorders>
            <w:vAlign w:val="bottom"/>
            <w:hideMark/>
          </w:tcPr>
          <w:p w:rsidR="0010780F" w:rsidRDefault="0010780F">
            <w:pPr>
              <w:jc w:val="right"/>
            </w:pPr>
            <w:r>
              <w:rPr>
                <w:sz w:val="22"/>
                <w:szCs w:val="22"/>
              </w:rPr>
              <w:t>0</w:t>
            </w:r>
          </w:p>
        </w:tc>
        <w:tc>
          <w:tcPr>
            <w:tcW w:w="0" w:type="auto"/>
            <w:tcBorders>
              <w:top w:val="nil"/>
              <w:left w:val="nil"/>
              <w:bottom w:val="single" w:sz="4" w:space="0" w:color="auto"/>
              <w:right w:val="single" w:sz="4" w:space="0" w:color="auto"/>
            </w:tcBorders>
            <w:vAlign w:val="bottom"/>
            <w:hideMark/>
          </w:tcPr>
          <w:p w:rsidR="0010780F" w:rsidRDefault="0010780F">
            <w:pPr>
              <w:jc w:val="right"/>
            </w:pPr>
            <w:r>
              <w:rPr>
                <w:sz w:val="22"/>
                <w:szCs w:val="22"/>
              </w:rPr>
              <w:t>0</w:t>
            </w:r>
          </w:p>
        </w:tc>
        <w:tc>
          <w:tcPr>
            <w:tcW w:w="0" w:type="auto"/>
            <w:tcBorders>
              <w:top w:val="nil"/>
              <w:left w:val="nil"/>
              <w:bottom w:val="single" w:sz="4" w:space="0" w:color="auto"/>
              <w:right w:val="single" w:sz="4" w:space="0" w:color="auto"/>
            </w:tcBorders>
            <w:noWrap/>
            <w:vAlign w:val="bottom"/>
            <w:hideMark/>
          </w:tcPr>
          <w:p w:rsidR="0010780F" w:rsidRDefault="0010780F">
            <w:pPr>
              <w:jc w:val="right"/>
              <w:rPr>
                <w:sz w:val="20"/>
                <w:szCs w:val="20"/>
              </w:rPr>
            </w:pPr>
            <w:r>
              <w:rPr>
                <w:sz w:val="20"/>
                <w:szCs w:val="20"/>
              </w:rPr>
              <w:t>0</w:t>
            </w:r>
          </w:p>
        </w:tc>
      </w:tr>
      <w:tr w:rsidR="0010780F" w:rsidTr="0010780F">
        <w:trPr>
          <w:trHeight w:val="600"/>
        </w:trPr>
        <w:tc>
          <w:tcPr>
            <w:tcW w:w="0" w:type="auto"/>
            <w:tcBorders>
              <w:top w:val="nil"/>
              <w:left w:val="single" w:sz="4" w:space="0" w:color="auto"/>
              <w:bottom w:val="single" w:sz="4" w:space="0" w:color="auto"/>
              <w:right w:val="single" w:sz="4" w:space="0" w:color="auto"/>
            </w:tcBorders>
            <w:noWrap/>
            <w:vAlign w:val="bottom"/>
            <w:hideMark/>
          </w:tcPr>
          <w:p w:rsidR="0010780F" w:rsidRDefault="0010780F">
            <w:pPr>
              <w:jc w:val="center"/>
              <w:rPr>
                <w:b/>
                <w:bCs/>
              </w:rPr>
            </w:pPr>
            <w:r>
              <w:rPr>
                <w:b/>
                <w:bCs/>
                <w:sz w:val="22"/>
                <w:szCs w:val="22"/>
              </w:rPr>
              <w:t>000 01 06 05 02 05 0000 540</w:t>
            </w:r>
          </w:p>
        </w:tc>
        <w:tc>
          <w:tcPr>
            <w:tcW w:w="0" w:type="auto"/>
            <w:tcBorders>
              <w:top w:val="nil"/>
              <w:left w:val="nil"/>
              <w:bottom w:val="single" w:sz="4" w:space="0" w:color="auto"/>
              <w:right w:val="single" w:sz="4" w:space="0" w:color="auto"/>
            </w:tcBorders>
            <w:hideMark/>
          </w:tcPr>
          <w:p w:rsidR="0010780F" w:rsidRDefault="0010780F">
            <w:pPr>
              <w:rPr>
                <w:sz w:val="18"/>
                <w:szCs w:val="18"/>
              </w:rPr>
            </w:pPr>
            <w:r>
              <w:rPr>
                <w:sz w:val="18"/>
                <w:szCs w:val="18"/>
              </w:rPr>
              <w:t>Предоставление бюджетных кредитов другим бюджетам бюджетной системы Российской Федерации из бюджетов муниципальных районов</w:t>
            </w:r>
          </w:p>
        </w:tc>
        <w:tc>
          <w:tcPr>
            <w:tcW w:w="0" w:type="auto"/>
            <w:tcBorders>
              <w:top w:val="nil"/>
              <w:left w:val="nil"/>
              <w:bottom w:val="single" w:sz="4" w:space="0" w:color="auto"/>
              <w:right w:val="single" w:sz="4" w:space="0" w:color="auto"/>
            </w:tcBorders>
            <w:vAlign w:val="bottom"/>
            <w:hideMark/>
          </w:tcPr>
          <w:p w:rsidR="0010780F" w:rsidRDefault="0010780F">
            <w:pPr>
              <w:jc w:val="right"/>
            </w:pPr>
            <w:r>
              <w:rPr>
                <w:sz w:val="22"/>
                <w:szCs w:val="22"/>
              </w:rPr>
              <w:t>0</w:t>
            </w:r>
          </w:p>
        </w:tc>
        <w:tc>
          <w:tcPr>
            <w:tcW w:w="0" w:type="auto"/>
            <w:tcBorders>
              <w:top w:val="nil"/>
              <w:left w:val="nil"/>
              <w:bottom w:val="single" w:sz="4" w:space="0" w:color="auto"/>
              <w:right w:val="single" w:sz="4" w:space="0" w:color="auto"/>
            </w:tcBorders>
            <w:vAlign w:val="bottom"/>
            <w:hideMark/>
          </w:tcPr>
          <w:p w:rsidR="0010780F" w:rsidRDefault="0010780F">
            <w:pPr>
              <w:jc w:val="right"/>
            </w:pPr>
            <w:r>
              <w:rPr>
                <w:sz w:val="22"/>
                <w:szCs w:val="22"/>
              </w:rPr>
              <w:t>0</w:t>
            </w:r>
          </w:p>
        </w:tc>
        <w:tc>
          <w:tcPr>
            <w:tcW w:w="0" w:type="auto"/>
            <w:tcBorders>
              <w:top w:val="nil"/>
              <w:left w:val="nil"/>
              <w:bottom w:val="single" w:sz="4" w:space="0" w:color="auto"/>
              <w:right w:val="single" w:sz="4" w:space="0" w:color="auto"/>
            </w:tcBorders>
            <w:noWrap/>
            <w:vAlign w:val="bottom"/>
            <w:hideMark/>
          </w:tcPr>
          <w:p w:rsidR="0010780F" w:rsidRDefault="0010780F">
            <w:pPr>
              <w:jc w:val="right"/>
              <w:rPr>
                <w:sz w:val="20"/>
                <w:szCs w:val="20"/>
              </w:rPr>
            </w:pPr>
            <w:r>
              <w:rPr>
                <w:sz w:val="20"/>
                <w:szCs w:val="20"/>
              </w:rPr>
              <w:t>0</w:t>
            </w:r>
          </w:p>
        </w:tc>
      </w:tr>
      <w:tr w:rsidR="0010780F" w:rsidTr="0010780F">
        <w:trPr>
          <w:trHeight w:val="945"/>
        </w:trPr>
        <w:tc>
          <w:tcPr>
            <w:tcW w:w="0" w:type="auto"/>
            <w:tcBorders>
              <w:top w:val="nil"/>
              <w:left w:val="single" w:sz="4" w:space="0" w:color="auto"/>
              <w:bottom w:val="single" w:sz="4" w:space="0" w:color="auto"/>
              <w:right w:val="single" w:sz="4" w:space="0" w:color="auto"/>
            </w:tcBorders>
            <w:noWrap/>
            <w:vAlign w:val="bottom"/>
            <w:hideMark/>
          </w:tcPr>
          <w:p w:rsidR="0010780F" w:rsidRDefault="0010780F">
            <w:pPr>
              <w:jc w:val="center"/>
              <w:rPr>
                <w:b/>
                <w:bCs/>
              </w:rPr>
            </w:pPr>
            <w:r>
              <w:rPr>
                <w:b/>
                <w:bCs/>
                <w:sz w:val="22"/>
                <w:szCs w:val="22"/>
              </w:rPr>
              <w:t>000 01 06 05 02 05 2600 540</w:t>
            </w:r>
          </w:p>
        </w:tc>
        <w:tc>
          <w:tcPr>
            <w:tcW w:w="0" w:type="auto"/>
            <w:tcBorders>
              <w:top w:val="nil"/>
              <w:left w:val="nil"/>
              <w:bottom w:val="single" w:sz="4" w:space="0" w:color="auto"/>
              <w:right w:val="single" w:sz="4" w:space="0" w:color="auto"/>
            </w:tcBorders>
            <w:hideMark/>
          </w:tcPr>
          <w:p w:rsidR="0010780F" w:rsidRDefault="0010780F">
            <w:pPr>
              <w:rPr>
                <w:sz w:val="18"/>
                <w:szCs w:val="18"/>
              </w:rPr>
            </w:pPr>
            <w:r>
              <w:rPr>
                <w:sz w:val="18"/>
                <w:szCs w:val="18"/>
              </w:rPr>
              <w:t>в т.ч. Предоставление бюджетных кредитов другим бюджетам бюджетной системы Российской Федерации  из бюджетов муниципальных районов на покрытие временных кассовых разрывов</w:t>
            </w:r>
          </w:p>
        </w:tc>
        <w:tc>
          <w:tcPr>
            <w:tcW w:w="0" w:type="auto"/>
            <w:tcBorders>
              <w:top w:val="nil"/>
              <w:left w:val="nil"/>
              <w:bottom w:val="single" w:sz="4" w:space="0" w:color="auto"/>
              <w:right w:val="single" w:sz="4" w:space="0" w:color="auto"/>
            </w:tcBorders>
            <w:vAlign w:val="bottom"/>
            <w:hideMark/>
          </w:tcPr>
          <w:p w:rsidR="0010780F" w:rsidRDefault="0010780F">
            <w:pPr>
              <w:jc w:val="right"/>
            </w:pPr>
            <w:r>
              <w:rPr>
                <w:sz w:val="22"/>
                <w:szCs w:val="22"/>
              </w:rPr>
              <w:t>0</w:t>
            </w:r>
          </w:p>
        </w:tc>
        <w:tc>
          <w:tcPr>
            <w:tcW w:w="0" w:type="auto"/>
            <w:tcBorders>
              <w:top w:val="nil"/>
              <w:left w:val="nil"/>
              <w:bottom w:val="single" w:sz="4" w:space="0" w:color="auto"/>
              <w:right w:val="single" w:sz="4" w:space="0" w:color="auto"/>
            </w:tcBorders>
            <w:vAlign w:val="bottom"/>
            <w:hideMark/>
          </w:tcPr>
          <w:p w:rsidR="0010780F" w:rsidRDefault="0010780F">
            <w:pPr>
              <w:jc w:val="right"/>
            </w:pPr>
            <w:r>
              <w:rPr>
                <w:sz w:val="22"/>
                <w:szCs w:val="22"/>
              </w:rPr>
              <w:t>0</w:t>
            </w:r>
          </w:p>
        </w:tc>
        <w:tc>
          <w:tcPr>
            <w:tcW w:w="0" w:type="auto"/>
            <w:tcBorders>
              <w:top w:val="nil"/>
              <w:left w:val="nil"/>
              <w:bottom w:val="single" w:sz="4" w:space="0" w:color="auto"/>
              <w:right w:val="single" w:sz="4" w:space="0" w:color="auto"/>
            </w:tcBorders>
            <w:noWrap/>
            <w:vAlign w:val="bottom"/>
            <w:hideMark/>
          </w:tcPr>
          <w:p w:rsidR="0010780F" w:rsidRDefault="0010780F">
            <w:pPr>
              <w:jc w:val="right"/>
              <w:rPr>
                <w:sz w:val="20"/>
                <w:szCs w:val="20"/>
              </w:rPr>
            </w:pPr>
            <w:r>
              <w:rPr>
                <w:sz w:val="20"/>
                <w:szCs w:val="20"/>
              </w:rPr>
              <w:t>0</w:t>
            </w:r>
          </w:p>
        </w:tc>
      </w:tr>
      <w:tr w:rsidR="0010780F" w:rsidTr="0010780F">
        <w:trPr>
          <w:trHeight w:val="315"/>
        </w:trPr>
        <w:tc>
          <w:tcPr>
            <w:tcW w:w="0" w:type="auto"/>
            <w:tcBorders>
              <w:top w:val="nil"/>
              <w:left w:val="single" w:sz="4" w:space="0" w:color="auto"/>
              <w:bottom w:val="single" w:sz="4" w:space="0" w:color="auto"/>
              <w:right w:val="single" w:sz="4" w:space="0" w:color="auto"/>
            </w:tcBorders>
            <w:noWrap/>
            <w:vAlign w:val="bottom"/>
            <w:hideMark/>
          </w:tcPr>
          <w:p w:rsidR="0010780F" w:rsidRDefault="0010780F">
            <w:pPr>
              <w:jc w:val="center"/>
              <w:rPr>
                <w:b/>
                <w:bCs/>
              </w:rPr>
            </w:pPr>
            <w:r>
              <w:rPr>
                <w:b/>
                <w:bCs/>
                <w:sz w:val="22"/>
                <w:szCs w:val="22"/>
              </w:rPr>
              <w:lastRenderedPageBreak/>
              <w:t>000 01 05 00 00 00 0000 000</w:t>
            </w:r>
          </w:p>
        </w:tc>
        <w:tc>
          <w:tcPr>
            <w:tcW w:w="0" w:type="auto"/>
            <w:tcBorders>
              <w:top w:val="nil"/>
              <w:left w:val="nil"/>
              <w:bottom w:val="single" w:sz="4" w:space="0" w:color="auto"/>
              <w:right w:val="single" w:sz="4" w:space="0" w:color="auto"/>
            </w:tcBorders>
            <w:hideMark/>
          </w:tcPr>
          <w:p w:rsidR="0010780F" w:rsidRDefault="0010780F">
            <w:pPr>
              <w:rPr>
                <w:b/>
                <w:bCs/>
                <w:sz w:val="18"/>
                <w:szCs w:val="18"/>
              </w:rPr>
            </w:pPr>
            <w:r>
              <w:rPr>
                <w:b/>
                <w:bCs/>
                <w:sz w:val="18"/>
                <w:szCs w:val="18"/>
              </w:rPr>
              <w:t>Изменение остатков средств на счетах по учету средств бюджета</w:t>
            </w:r>
          </w:p>
        </w:tc>
        <w:tc>
          <w:tcPr>
            <w:tcW w:w="0" w:type="auto"/>
            <w:tcBorders>
              <w:top w:val="nil"/>
              <w:left w:val="nil"/>
              <w:bottom w:val="single" w:sz="4" w:space="0" w:color="auto"/>
              <w:right w:val="single" w:sz="4" w:space="0" w:color="auto"/>
            </w:tcBorders>
            <w:noWrap/>
            <w:vAlign w:val="bottom"/>
            <w:hideMark/>
          </w:tcPr>
          <w:p w:rsidR="0010780F" w:rsidRDefault="0010780F">
            <w:pPr>
              <w:jc w:val="right"/>
              <w:rPr>
                <w:sz w:val="20"/>
                <w:szCs w:val="20"/>
              </w:rPr>
            </w:pPr>
            <w:r>
              <w:rPr>
                <w:sz w:val="20"/>
                <w:szCs w:val="20"/>
              </w:rPr>
              <w:t>0</w:t>
            </w:r>
          </w:p>
        </w:tc>
        <w:tc>
          <w:tcPr>
            <w:tcW w:w="0" w:type="auto"/>
            <w:tcBorders>
              <w:top w:val="nil"/>
              <w:left w:val="nil"/>
              <w:bottom w:val="single" w:sz="4" w:space="0" w:color="auto"/>
              <w:right w:val="single" w:sz="4" w:space="0" w:color="auto"/>
            </w:tcBorders>
            <w:noWrap/>
            <w:vAlign w:val="bottom"/>
            <w:hideMark/>
          </w:tcPr>
          <w:p w:rsidR="0010780F" w:rsidRDefault="0010780F">
            <w:pPr>
              <w:jc w:val="right"/>
              <w:rPr>
                <w:sz w:val="20"/>
                <w:szCs w:val="20"/>
              </w:rPr>
            </w:pPr>
            <w:r>
              <w:rPr>
                <w:sz w:val="20"/>
                <w:szCs w:val="20"/>
              </w:rPr>
              <w:t>0</w:t>
            </w:r>
          </w:p>
        </w:tc>
        <w:tc>
          <w:tcPr>
            <w:tcW w:w="0" w:type="auto"/>
            <w:tcBorders>
              <w:top w:val="nil"/>
              <w:left w:val="nil"/>
              <w:bottom w:val="single" w:sz="4" w:space="0" w:color="auto"/>
              <w:right w:val="single" w:sz="4" w:space="0" w:color="auto"/>
            </w:tcBorders>
            <w:noWrap/>
            <w:vAlign w:val="bottom"/>
            <w:hideMark/>
          </w:tcPr>
          <w:p w:rsidR="0010780F" w:rsidRDefault="0010780F">
            <w:pPr>
              <w:jc w:val="right"/>
              <w:rPr>
                <w:sz w:val="20"/>
                <w:szCs w:val="20"/>
              </w:rPr>
            </w:pPr>
            <w:r>
              <w:rPr>
                <w:sz w:val="20"/>
                <w:szCs w:val="20"/>
              </w:rPr>
              <w:t>0</w:t>
            </w:r>
          </w:p>
        </w:tc>
      </w:tr>
      <w:tr w:rsidR="0010780F" w:rsidTr="0010780F">
        <w:trPr>
          <w:trHeight w:val="315"/>
        </w:trPr>
        <w:tc>
          <w:tcPr>
            <w:tcW w:w="0" w:type="auto"/>
            <w:tcBorders>
              <w:top w:val="nil"/>
              <w:left w:val="single" w:sz="4" w:space="0" w:color="auto"/>
              <w:bottom w:val="single" w:sz="4" w:space="0" w:color="auto"/>
              <w:right w:val="single" w:sz="4" w:space="0" w:color="auto"/>
            </w:tcBorders>
            <w:noWrap/>
            <w:vAlign w:val="bottom"/>
            <w:hideMark/>
          </w:tcPr>
          <w:p w:rsidR="0010780F" w:rsidRDefault="0010780F">
            <w:pPr>
              <w:jc w:val="center"/>
              <w:rPr>
                <w:b/>
                <w:bCs/>
              </w:rPr>
            </w:pPr>
            <w:r>
              <w:rPr>
                <w:b/>
                <w:bCs/>
                <w:sz w:val="22"/>
                <w:szCs w:val="22"/>
              </w:rPr>
              <w:t>000 01 05 00 00 00 0000 500</w:t>
            </w:r>
          </w:p>
        </w:tc>
        <w:tc>
          <w:tcPr>
            <w:tcW w:w="0" w:type="auto"/>
            <w:tcBorders>
              <w:top w:val="nil"/>
              <w:left w:val="nil"/>
              <w:bottom w:val="single" w:sz="4" w:space="0" w:color="auto"/>
              <w:right w:val="single" w:sz="4" w:space="0" w:color="auto"/>
            </w:tcBorders>
            <w:hideMark/>
          </w:tcPr>
          <w:p w:rsidR="0010780F" w:rsidRDefault="0010780F">
            <w:pPr>
              <w:rPr>
                <w:b/>
                <w:bCs/>
                <w:sz w:val="18"/>
                <w:szCs w:val="18"/>
              </w:rPr>
            </w:pPr>
            <w:r>
              <w:rPr>
                <w:b/>
                <w:bCs/>
                <w:sz w:val="18"/>
                <w:szCs w:val="18"/>
              </w:rPr>
              <w:t>Увеличение остатков средств бюджетов</w:t>
            </w:r>
          </w:p>
        </w:tc>
        <w:tc>
          <w:tcPr>
            <w:tcW w:w="0" w:type="auto"/>
            <w:tcBorders>
              <w:top w:val="nil"/>
              <w:left w:val="nil"/>
              <w:bottom w:val="single" w:sz="4" w:space="0" w:color="auto"/>
              <w:right w:val="single" w:sz="4" w:space="0" w:color="auto"/>
            </w:tcBorders>
            <w:noWrap/>
            <w:vAlign w:val="bottom"/>
            <w:hideMark/>
          </w:tcPr>
          <w:p w:rsidR="0010780F" w:rsidRDefault="0010780F">
            <w:pPr>
              <w:jc w:val="right"/>
              <w:rPr>
                <w:sz w:val="20"/>
                <w:szCs w:val="20"/>
              </w:rPr>
            </w:pPr>
            <w:r>
              <w:rPr>
                <w:sz w:val="20"/>
                <w:szCs w:val="20"/>
              </w:rPr>
              <w:t>-208150,1</w:t>
            </w:r>
          </w:p>
        </w:tc>
        <w:tc>
          <w:tcPr>
            <w:tcW w:w="0" w:type="auto"/>
            <w:tcBorders>
              <w:top w:val="nil"/>
              <w:left w:val="nil"/>
              <w:bottom w:val="single" w:sz="4" w:space="0" w:color="auto"/>
              <w:right w:val="single" w:sz="4" w:space="0" w:color="auto"/>
            </w:tcBorders>
            <w:noWrap/>
            <w:vAlign w:val="bottom"/>
            <w:hideMark/>
          </w:tcPr>
          <w:p w:rsidR="0010780F" w:rsidRDefault="0010780F">
            <w:pPr>
              <w:jc w:val="right"/>
              <w:rPr>
                <w:sz w:val="20"/>
                <w:szCs w:val="20"/>
              </w:rPr>
            </w:pPr>
            <w:r>
              <w:rPr>
                <w:sz w:val="20"/>
                <w:szCs w:val="20"/>
              </w:rPr>
              <w:t>-158949,5</w:t>
            </w:r>
          </w:p>
        </w:tc>
        <w:tc>
          <w:tcPr>
            <w:tcW w:w="0" w:type="auto"/>
            <w:tcBorders>
              <w:top w:val="nil"/>
              <w:left w:val="nil"/>
              <w:bottom w:val="single" w:sz="4" w:space="0" w:color="auto"/>
              <w:right w:val="single" w:sz="4" w:space="0" w:color="auto"/>
            </w:tcBorders>
            <w:noWrap/>
            <w:vAlign w:val="bottom"/>
            <w:hideMark/>
          </w:tcPr>
          <w:p w:rsidR="0010780F" w:rsidRDefault="0010780F">
            <w:pPr>
              <w:jc w:val="right"/>
              <w:rPr>
                <w:sz w:val="20"/>
                <w:szCs w:val="20"/>
              </w:rPr>
            </w:pPr>
            <w:r>
              <w:rPr>
                <w:sz w:val="20"/>
                <w:szCs w:val="20"/>
              </w:rPr>
              <w:t>-154493,6</w:t>
            </w:r>
          </w:p>
        </w:tc>
      </w:tr>
      <w:tr w:rsidR="0010780F" w:rsidTr="0010780F">
        <w:trPr>
          <w:trHeight w:val="315"/>
        </w:trPr>
        <w:tc>
          <w:tcPr>
            <w:tcW w:w="0" w:type="auto"/>
            <w:tcBorders>
              <w:top w:val="nil"/>
              <w:left w:val="single" w:sz="4" w:space="0" w:color="auto"/>
              <w:bottom w:val="single" w:sz="4" w:space="0" w:color="auto"/>
              <w:right w:val="single" w:sz="4" w:space="0" w:color="auto"/>
            </w:tcBorders>
            <w:noWrap/>
            <w:vAlign w:val="bottom"/>
            <w:hideMark/>
          </w:tcPr>
          <w:p w:rsidR="0010780F" w:rsidRDefault="0010780F">
            <w:pPr>
              <w:jc w:val="center"/>
              <w:rPr>
                <w:b/>
                <w:bCs/>
              </w:rPr>
            </w:pPr>
            <w:r>
              <w:rPr>
                <w:b/>
                <w:bCs/>
                <w:sz w:val="22"/>
                <w:szCs w:val="22"/>
              </w:rPr>
              <w:t>000 01 05 02 00 00 0000 500</w:t>
            </w:r>
          </w:p>
        </w:tc>
        <w:tc>
          <w:tcPr>
            <w:tcW w:w="0" w:type="auto"/>
            <w:tcBorders>
              <w:top w:val="nil"/>
              <w:left w:val="nil"/>
              <w:bottom w:val="single" w:sz="4" w:space="0" w:color="auto"/>
              <w:right w:val="single" w:sz="4" w:space="0" w:color="auto"/>
            </w:tcBorders>
            <w:hideMark/>
          </w:tcPr>
          <w:p w:rsidR="0010780F" w:rsidRDefault="0010780F">
            <w:pPr>
              <w:rPr>
                <w:b/>
                <w:bCs/>
                <w:sz w:val="18"/>
                <w:szCs w:val="18"/>
              </w:rPr>
            </w:pPr>
            <w:r>
              <w:rPr>
                <w:b/>
                <w:bCs/>
                <w:sz w:val="18"/>
                <w:szCs w:val="18"/>
              </w:rPr>
              <w:t>Увеличение прочих остатков средств бюджетов</w:t>
            </w:r>
          </w:p>
        </w:tc>
        <w:tc>
          <w:tcPr>
            <w:tcW w:w="0" w:type="auto"/>
            <w:tcBorders>
              <w:top w:val="nil"/>
              <w:left w:val="nil"/>
              <w:bottom w:val="single" w:sz="4" w:space="0" w:color="auto"/>
              <w:right w:val="single" w:sz="4" w:space="0" w:color="auto"/>
            </w:tcBorders>
            <w:noWrap/>
            <w:vAlign w:val="bottom"/>
            <w:hideMark/>
          </w:tcPr>
          <w:p w:rsidR="0010780F" w:rsidRDefault="0010780F">
            <w:pPr>
              <w:jc w:val="right"/>
              <w:rPr>
                <w:sz w:val="20"/>
                <w:szCs w:val="20"/>
              </w:rPr>
            </w:pPr>
            <w:r>
              <w:rPr>
                <w:sz w:val="20"/>
                <w:szCs w:val="20"/>
              </w:rPr>
              <w:t>-208150,1</w:t>
            </w:r>
          </w:p>
        </w:tc>
        <w:tc>
          <w:tcPr>
            <w:tcW w:w="0" w:type="auto"/>
            <w:tcBorders>
              <w:top w:val="nil"/>
              <w:left w:val="nil"/>
              <w:bottom w:val="single" w:sz="4" w:space="0" w:color="auto"/>
              <w:right w:val="single" w:sz="4" w:space="0" w:color="auto"/>
            </w:tcBorders>
            <w:noWrap/>
            <w:vAlign w:val="bottom"/>
            <w:hideMark/>
          </w:tcPr>
          <w:p w:rsidR="0010780F" w:rsidRDefault="0010780F">
            <w:pPr>
              <w:jc w:val="right"/>
              <w:rPr>
                <w:sz w:val="20"/>
                <w:szCs w:val="20"/>
              </w:rPr>
            </w:pPr>
            <w:r>
              <w:rPr>
                <w:sz w:val="20"/>
                <w:szCs w:val="20"/>
              </w:rPr>
              <w:t>-158949,5</w:t>
            </w:r>
          </w:p>
        </w:tc>
        <w:tc>
          <w:tcPr>
            <w:tcW w:w="0" w:type="auto"/>
            <w:tcBorders>
              <w:top w:val="nil"/>
              <w:left w:val="nil"/>
              <w:bottom w:val="single" w:sz="4" w:space="0" w:color="auto"/>
              <w:right w:val="single" w:sz="4" w:space="0" w:color="auto"/>
            </w:tcBorders>
            <w:noWrap/>
            <w:vAlign w:val="bottom"/>
            <w:hideMark/>
          </w:tcPr>
          <w:p w:rsidR="0010780F" w:rsidRDefault="0010780F">
            <w:pPr>
              <w:jc w:val="right"/>
              <w:rPr>
                <w:sz w:val="20"/>
                <w:szCs w:val="20"/>
              </w:rPr>
            </w:pPr>
            <w:r>
              <w:rPr>
                <w:sz w:val="20"/>
                <w:szCs w:val="20"/>
              </w:rPr>
              <w:t>-154493,6</w:t>
            </w:r>
          </w:p>
        </w:tc>
      </w:tr>
      <w:tr w:rsidR="0010780F" w:rsidTr="0010780F">
        <w:trPr>
          <w:trHeight w:val="315"/>
        </w:trPr>
        <w:tc>
          <w:tcPr>
            <w:tcW w:w="0" w:type="auto"/>
            <w:tcBorders>
              <w:top w:val="nil"/>
              <w:left w:val="single" w:sz="4" w:space="0" w:color="auto"/>
              <w:bottom w:val="single" w:sz="4" w:space="0" w:color="auto"/>
              <w:right w:val="single" w:sz="4" w:space="0" w:color="auto"/>
            </w:tcBorders>
            <w:noWrap/>
            <w:vAlign w:val="bottom"/>
            <w:hideMark/>
          </w:tcPr>
          <w:p w:rsidR="0010780F" w:rsidRDefault="0010780F">
            <w:pPr>
              <w:jc w:val="center"/>
              <w:rPr>
                <w:b/>
                <w:bCs/>
              </w:rPr>
            </w:pPr>
            <w:r>
              <w:rPr>
                <w:b/>
                <w:bCs/>
                <w:sz w:val="22"/>
                <w:szCs w:val="22"/>
              </w:rPr>
              <w:t>000 01 05 02 01 00 0000 510</w:t>
            </w:r>
          </w:p>
        </w:tc>
        <w:tc>
          <w:tcPr>
            <w:tcW w:w="0" w:type="auto"/>
            <w:tcBorders>
              <w:top w:val="nil"/>
              <w:left w:val="nil"/>
              <w:bottom w:val="single" w:sz="4" w:space="0" w:color="auto"/>
              <w:right w:val="single" w:sz="4" w:space="0" w:color="auto"/>
            </w:tcBorders>
            <w:hideMark/>
          </w:tcPr>
          <w:p w:rsidR="0010780F" w:rsidRDefault="0010780F">
            <w:pPr>
              <w:rPr>
                <w:sz w:val="18"/>
                <w:szCs w:val="18"/>
              </w:rPr>
            </w:pPr>
            <w:r>
              <w:rPr>
                <w:sz w:val="18"/>
                <w:szCs w:val="18"/>
              </w:rPr>
              <w:t>Увеличение прочих остатков денежных средств бюджетов</w:t>
            </w:r>
          </w:p>
        </w:tc>
        <w:tc>
          <w:tcPr>
            <w:tcW w:w="0" w:type="auto"/>
            <w:tcBorders>
              <w:top w:val="nil"/>
              <w:left w:val="nil"/>
              <w:bottom w:val="single" w:sz="4" w:space="0" w:color="auto"/>
              <w:right w:val="single" w:sz="4" w:space="0" w:color="auto"/>
            </w:tcBorders>
            <w:noWrap/>
            <w:vAlign w:val="bottom"/>
            <w:hideMark/>
          </w:tcPr>
          <w:p w:rsidR="0010780F" w:rsidRDefault="0010780F">
            <w:pPr>
              <w:jc w:val="right"/>
              <w:rPr>
                <w:sz w:val="20"/>
                <w:szCs w:val="20"/>
              </w:rPr>
            </w:pPr>
            <w:r>
              <w:rPr>
                <w:sz w:val="20"/>
                <w:szCs w:val="20"/>
              </w:rPr>
              <w:t>-208150,1</w:t>
            </w:r>
          </w:p>
        </w:tc>
        <w:tc>
          <w:tcPr>
            <w:tcW w:w="0" w:type="auto"/>
            <w:tcBorders>
              <w:top w:val="nil"/>
              <w:left w:val="nil"/>
              <w:bottom w:val="single" w:sz="4" w:space="0" w:color="auto"/>
              <w:right w:val="single" w:sz="4" w:space="0" w:color="auto"/>
            </w:tcBorders>
            <w:noWrap/>
            <w:vAlign w:val="bottom"/>
            <w:hideMark/>
          </w:tcPr>
          <w:p w:rsidR="0010780F" w:rsidRDefault="0010780F">
            <w:pPr>
              <w:jc w:val="right"/>
              <w:rPr>
                <w:sz w:val="20"/>
                <w:szCs w:val="20"/>
              </w:rPr>
            </w:pPr>
            <w:r>
              <w:rPr>
                <w:sz w:val="20"/>
                <w:szCs w:val="20"/>
              </w:rPr>
              <w:t>-158949,5</w:t>
            </w:r>
          </w:p>
        </w:tc>
        <w:tc>
          <w:tcPr>
            <w:tcW w:w="0" w:type="auto"/>
            <w:tcBorders>
              <w:top w:val="nil"/>
              <w:left w:val="nil"/>
              <w:bottom w:val="single" w:sz="4" w:space="0" w:color="auto"/>
              <w:right w:val="single" w:sz="4" w:space="0" w:color="auto"/>
            </w:tcBorders>
            <w:noWrap/>
            <w:vAlign w:val="bottom"/>
            <w:hideMark/>
          </w:tcPr>
          <w:p w:rsidR="0010780F" w:rsidRDefault="0010780F">
            <w:pPr>
              <w:jc w:val="right"/>
              <w:rPr>
                <w:sz w:val="20"/>
                <w:szCs w:val="20"/>
              </w:rPr>
            </w:pPr>
            <w:r>
              <w:rPr>
                <w:sz w:val="20"/>
                <w:szCs w:val="20"/>
              </w:rPr>
              <w:t>-154493,6</w:t>
            </w:r>
          </w:p>
        </w:tc>
      </w:tr>
      <w:tr w:rsidR="0010780F" w:rsidTr="0010780F">
        <w:trPr>
          <w:trHeight w:val="315"/>
        </w:trPr>
        <w:tc>
          <w:tcPr>
            <w:tcW w:w="0" w:type="auto"/>
            <w:tcBorders>
              <w:top w:val="nil"/>
              <w:left w:val="single" w:sz="4" w:space="0" w:color="auto"/>
              <w:bottom w:val="single" w:sz="4" w:space="0" w:color="auto"/>
              <w:right w:val="single" w:sz="4" w:space="0" w:color="auto"/>
            </w:tcBorders>
            <w:noWrap/>
            <w:vAlign w:val="bottom"/>
            <w:hideMark/>
          </w:tcPr>
          <w:p w:rsidR="0010780F" w:rsidRDefault="0010780F">
            <w:pPr>
              <w:jc w:val="center"/>
              <w:rPr>
                <w:b/>
                <w:bCs/>
              </w:rPr>
            </w:pPr>
            <w:r>
              <w:rPr>
                <w:b/>
                <w:bCs/>
                <w:sz w:val="22"/>
                <w:szCs w:val="22"/>
              </w:rPr>
              <w:t>000 01 05 02 01 05 0000 510</w:t>
            </w:r>
          </w:p>
        </w:tc>
        <w:tc>
          <w:tcPr>
            <w:tcW w:w="0" w:type="auto"/>
            <w:tcBorders>
              <w:top w:val="nil"/>
              <w:left w:val="nil"/>
              <w:bottom w:val="single" w:sz="4" w:space="0" w:color="auto"/>
              <w:right w:val="single" w:sz="4" w:space="0" w:color="auto"/>
            </w:tcBorders>
            <w:hideMark/>
          </w:tcPr>
          <w:p w:rsidR="0010780F" w:rsidRDefault="0010780F">
            <w:pPr>
              <w:rPr>
                <w:sz w:val="18"/>
                <w:szCs w:val="18"/>
              </w:rPr>
            </w:pPr>
            <w:r>
              <w:rPr>
                <w:sz w:val="18"/>
                <w:szCs w:val="18"/>
              </w:rPr>
              <w:t>Увеличение прочих остатков денежных средств бюджетов муниципальных районов</w:t>
            </w:r>
          </w:p>
        </w:tc>
        <w:tc>
          <w:tcPr>
            <w:tcW w:w="0" w:type="auto"/>
            <w:tcBorders>
              <w:top w:val="nil"/>
              <w:left w:val="nil"/>
              <w:bottom w:val="single" w:sz="4" w:space="0" w:color="auto"/>
              <w:right w:val="single" w:sz="4" w:space="0" w:color="auto"/>
            </w:tcBorders>
            <w:noWrap/>
            <w:vAlign w:val="bottom"/>
            <w:hideMark/>
          </w:tcPr>
          <w:p w:rsidR="0010780F" w:rsidRDefault="0010780F">
            <w:pPr>
              <w:jc w:val="right"/>
              <w:rPr>
                <w:sz w:val="20"/>
                <w:szCs w:val="20"/>
              </w:rPr>
            </w:pPr>
            <w:r>
              <w:rPr>
                <w:sz w:val="20"/>
                <w:szCs w:val="20"/>
              </w:rPr>
              <w:t>-208150,1</w:t>
            </w:r>
          </w:p>
        </w:tc>
        <w:tc>
          <w:tcPr>
            <w:tcW w:w="0" w:type="auto"/>
            <w:tcBorders>
              <w:top w:val="nil"/>
              <w:left w:val="nil"/>
              <w:bottom w:val="single" w:sz="4" w:space="0" w:color="auto"/>
              <w:right w:val="single" w:sz="4" w:space="0" w:color="auto"/>
            </w:tcBorders>
            <w:noWrap/>
            <w:vAlign w:val="bottom"/>
            <w:hideMark/>
          </w:tcPr>
          <w:p w:rsidR="0010780F" w:rsidRDefault="0010780F">
            <w:pPr>
              <w:jc w:val="right"/>
              <w:rPr>
                <w:sz w:val="20"/>
                <w:szCs w:val="20"/>
              </w:rPr>
            </w:pPr>
            <w:r>
              <w:rPr>
                <w:sz w:val="20"/>
                <w:szCs w:val="20"/>
              </w:rPr>
              <w:t>-158949,5</w:t>
            </w:r>
          </w:p>
        </w:tc>
        <w:tc>
          <w:tcPr>
            <w:tcW w:w="0" w:type="auto"/>
            <w:tcBorders>
              <w:top w:val="nil"/>
              <w:left w:val="nil"/>
              <w:bottom w:val="single" w:sz="4" w:space="0" w:color="auto"/>
              <w:right w:val="single" w:sz="4" w:space="0" w:color="auto"/>
            </w:tcBorders>
            <w:noWrap/>
            <w:vAlign w:val="bottom"/>
            <w:hideMark/>
          </w:tcPr>
          <w:p w:rsidR="0010780F" w:rsidRDefault="0010780F">
            <w:pPr>
              <w:jc w:val="right"/>
              <w:rPr>
                <w:sz w:val="20"/>
                <w:szCs w:val="20"/>
              </w:rPr>
            </w:pPr>
            <w:r>
              <w:rPr>
                <w:sz w:val="20"/>
                <w:szCs w:val="20"/>
              </w:rPr>
              <w:t>-154493,6</w:t>
            </w:r>
          </w:p>
        </w:tc>
      </w:tr>
      <w:tr w:rsidR="0010780F" w:rsidTr="0010780F">
        <w:trPr>
          <w:trHeight w:val="315"/>
        </w:trPr>
        <w:tc>
          <w:tcPr>
            <w:tcW w:w="0" w:type="auto"/>
            <w:tcBorders>
              <w:top w:val="nil"/>
              <w:left w:val="single" w:sz="4" w:space="0" w:color="auto"/>
              <w:bottom w:val="single" w:sz="4" w:space="0" w:color="auto"/>
              <w:right w:val="single" w:sz="4" w:space="0" w:color="auto"/>
            </w:tcBorders>
            <w:noWrap/>
            <w:vAlign w:val="bottom"/>
            <w:hideMark/>
          </w:tcPr>
          <w:p w:rsidR="0010780F" w:rsidRDefault="0010780F">
            <w:pPr>
              <w:jc w:val="center"/>
              <w:rPr>
                <w:b/>
                <w:bCs/>
              </w:rPr>
            </w:pPr>
            <w:r>
              <w:rPr>
                <w:b/>
                <w:bCs/>
                <w:sz w:val="22"/>
                <w:szCs w:val="22"/>
              </w:rPr>
              <w:t>000 01 05 00 00 00 0000 600</w:t>
            </w:r>
          </w:p>
        </w:tc>
        <w:tc>
          <w:tcPr>
            <w:tcW w:w="0" w:type="auto"/>
            <w:tcBorders>
              <w:top w:val="nil"/>
              <w:left w:val="nil"/>
              <w:bottom w:val="single" w:sz="4" w:space="0" w:color="auto"/>
              <w:right w:val="single" w:sz="4" w:space="0" w:color="auto"/>
            </w:tcBorders>
            <w:hideMark/>
          </w:tcPr>
          <w:p w:rsidR="0010780F" w:rsidRDefault="0010780F">
            <w:pPr>
              <w:rPr>
                <w:b/>
                <w:bCs/>
                <w:sz w:val="18"/>
                <w:szCs w:val="18"/>
              </w:rPr>
            </w:pPr>
            <w:r>
              <w:rPr>
                <w:b/>
                <w:bCs/>
                <w:sz w:val="18"/>
                <w:szCs w:val="18"/>
              </w:rPr>
              <w:t>уменьшение остатков средств бюджета</w:t>
            </w:r>
          </w:p>
        </w:tc>
        <w:tc>
          <w:tcPr>
            <w:tcW w:w="0" w:type="auto"/>
            <w:tcBorders>
              <w:top w:val="nil"/>
              <w:left w:val="nil"/>
              <w:bottom w:val="single" w:sz="4" w:space="0" w:color="auto"/>
              <w:right w:val="single" w:sz="4" w:space="0" w:color="auto"/>
            </w:tcBorders>
            <w:noWrap/>
            <w:vAlign w:val="bottom"/>
            <w:hideMark/>
          </w:tcPr>
          <w:p w:rsidR="0010780F" w:rsidRDefault="0010780F">
            <w:pPr>
              <w:jc w:val="right"/>
              <w:rPr>
                <w:sz w:val="20"/>
                <w:szCs w:val="20"/>
              </w:rPr>
            </w:pPr>
            <w:r>
              <w:rPr>
                <w:sz w:val="20"/>
                <w:szCs w:val="20"/>
              </w:rPr>
              <w:t>208150,1</w:t>
            </w:r>
          </w:p>
        </w:tc>
        <w:tc>
          <w:tcPr>
            <w:tcW w:w="0" w:type="auto"/>
            <w:tcBorders>
              <w:top w:val="nil"/>
              <w:left w:val="nil"/>
              <w:bottom w:val="single" w:sz="4" w:space="0" w:color="auto"/>
              <w:right w:val="single" w:sz="4" w:space="0" w:color="auto"/>
            </w:tcBorders>
            <w:noWrap/>
            <w:vAlign w:val="bottom"/>
            <w:hideMark/>
          </w:tcPr>
          <w:p w:rsidR="0010780F" w:rsidRDefault="0010780F">
            <w:pPr>
              <w:jc w:val="right"/>
              <w:rPr>
                <w:sz w:val="20"/>
                <w:szCs w:val="20"/>
              </w:rPr>
            </w:pPr>
            <w:r>
              <w:rPr>
                <w:sz w:val="20"/>
                <w:szCs w:val="20"/>
              </w:rPr>
              <w:t>158949,5</w:t>
            </w:r>
          </w:p>
        </w:tc>
        <w:tc>
          <w:tcPr>
            <w:tcW w:w="0" w:type="auto"/>
            <w:tcBorders>
              <w:top w:val="nil"/>
              <w:left w:val="nil"/>
              <w:bottom w:val="single" w:sz="4" w:space="0" w:color="auto"/>
              <w:right w:val="single" w:sz="4" w:space="0" w:color="auto"/>
            </w:tcBorders>
            <w:noWrap/>
            <w:vAlign w:val="bottom"/>
            <w:hideMark/>
          </w:tcPr>
          <w:p w:rsidR="0010780F" w:rsidRDefault="0010780F">
            <w:pPr>
              <w:jc w:val="right"/>
              <w:rPr>
                <w:sz w:val="20"/>
                <w:szCs w:val="20"/>
              </w:rPr>
            </w:pPr>
            <w:r>
              <w:rPr>
                <w:sz w:val="20"/>
                <w:szCs w:val="20"/>
              </w:rPr>
              <w:t>154493,6</w:t>
            </w:r>
          </w:p>
        </w:tc>
      </w:tr>
      <w:tr w:rsidR="0010780F" w:rsidTr="0010780F">
        <w:trPr>
          <w:trHeight w:val="315"/>
        </w:trPr>
        <w:tc>
          <w:tcPr>
            <w:tcW w:w="0" w:type="auto"/>
            <w:tcBorders>
              <w:top w:val="nil"/>
              <w:left w:val="single" w:sz="4" w:space="0" w:color="auto"/>
              <w:bottom w:val="single" w:sz="4" w:space="0" w:color="auto"/>
              <w:right w:val="single" w:sz="4" w:space="0" w:color="auto"/>
            </w:tcBorders>
            <w:noWrap/>
            <w:vAlign w:val="bottom"/>
            <w:hideMark/>
          </w:tcPr>
          <w:p w:rsidR="0010780F" w:rsidRDefault="0010780F">
            <w:pPr>
              <w:jc w:val="center"/>
              <w:rPr>
                <w:b/>
                <w:bCs/>
              </w:rPr>
            </w:pPr>
            <w:r>
              <w:rPr>
                <w:b/>
                <w:bCs/>
                <w:sz w:val="22"/>
                <w:szCs w:val="22"/>
              </w:rPr>
              <w:t>000 01 05 02 00 00 0000 600</w:t>
            </w:r>
          </w:p>
        </w:tc>
        <w:tc>
          <w:tcPr>
            <w:tcW w:w="0" w:type="auto"/>
            <w:tcBorders>
              <w:top w:val="nil"/>
              <w:left w:val="nil"/>
              <w:bottom w:val="single" w:sz="4" w:space="0" w:color="auto"/>
              <w:right w:val="single" w:sz="4" w:space="0" w:color="auto"/>
            </w:tcBorders>
            <w:hideMark/>
          </w:tcPr>
          <w:p w:rsidR="0010780F" w:rsidRDefault="0010780F">
            <w:pPr>
              <w:rPr>
                <w:b/>
                <w:bCs/>
                <w:sz w:val="18"/>
                <w:szCs w:val="18"/>
              </w:rPr>
            </w:pPr>
            <w:r>
              <w:rPr>
                <w:b/>
                <w:bCs/>
                <w:sz w:val="18"/>
                <w:szCs w:val="18"/>
              </w:rPr>
              <w:t>уменьшение прочих остатков средств бюджета</w:t>
            </w:r>
          </w:p>
        </w:tc>
        <w:tc>
          <w:tcPr>
            <w:tcW w:w="0" w:type="auto"/>
            <w:tcBorders>
              <w:top w:val="nil"/>
              <w:left w:val="nil"/>
              <w:bottom w:val="single" w:sz="4" w:space="0" w:color="auto"/>
              <w:right w:val="single" w:sz="4" w:space="0" w:color="auto"/>
            </w:tcBorders>
            <w:noWrap/>
            <w:vAlign w:val="bottom"/>
            <w:hideMark/>
          </w:tcPr>
          <w:p w:rsidR="0010780F" w:rsidRDefault="0010780F">
            <w:pPr>
              <w:jc w:val="right"/>
              <w:rPr>
                <w:sz w:val="20"/>
                <w:szCs w:val="20"/>
              </w:rPr>
            </w:pPr>
            <w:r>
              <w:rPr>
                <w:sz w:val="20"/>
                <w:szCs w:val="20"/>
              </w:rPr>
              <w:t>208150,1</w:t>
            </w:r>
          </w:p>
        </w:tc>
        <w:tc>
          <w:tcPr>
            <w:tcW w:w="0" w:type="auto"/>
            <w:tcBorders>
              <w:top w:val="nil"/>
              <w:left w:val="nil"/>
              <w:bottom w:val="single" w:sz="4" w:space="0" w:color="auto"/>
              <w:right w:val="single" w:sz="4" w:space="0" w:color="auto"/>
            </w:tcBorders>
            <w:noWrap/>
            <w:vAlign w:val="bottom"/>
            <w:hideMark/>
          </w:tcPr>
          <w:p w:rsidR="0010780F" w:rsidRDefault="0010780F">
            <w:pPr>
              <w:jc w:val="right"/>
              <w:rPr>
                <w:sz w:val="20"/>
                <w:szCs w:val="20"/>
              </w:rPr>
            </w:pPr>
            <w:r>
              <w:rPr>
                <w:sz w:val="20"/>
                <w:szCs w:val="20"/>
              </w:rPr>
              <w:t>158949,5</w:t>
            </w:r>
          </w:p>
        </w:tc>
        <w:tc>
          <w:tcPr>
            <w:tcW w:w="0" w:type="auto"/>
            <w:tcBorders>
              <w:top w:val="nil"/>
              <w:left w:val="nil"/>
              <w:bottom w:val="single" w:sz="4" w:space="0" w:color="auto"/>
              <w:right w:val="single" w:sz="4" w:space="0" w:color="auto"/>
            </w:tcBorders>
            <w:noWrap/>
            <w:vAlign w:val="bottom"/>
            <w:hideMark/>
          </w:tcPr>
          <w:p w:rsidR="0010780F" w:rsidRDefault="0010780F">
            <w:pPr>
              <w:jc w:val="right"/>
              <w:rPr>
                <w:sz w:val="20"/>
                <w:szCs w:val="20"/>
              </w:rPr>
            </w:pPr>
            <w:r>
              <w:rPr>
                <w:sz w:val="20"/>
                <w:szCs w:val="20"/>
              </w:rPr>
              <w:t>154493,6</w:t>
            </w:r>
          </w:p>
        </w:tc>
      </w:tr>
      <w:tr w:rsidR="0010780F" w:rsidTr="0010780F">
        <w:trPr>
          <w:trHeight w:val="315"/>
        </w:trPr>
        <w:tc>
          <w:tcPr>
            <w:tcW w:w="0" w:type="auto"/>
            <w:tcBorders>
              <w:top w:val="nil"/>
              <w:left w:val="single" w:sz="4" w:space="0" w:color="auto"/>
              <w:bottom w:val="single" w:sz="4" w:space="0" w:color="auto"/>
              <w:right w:val="single" w:sz="4" w:space="0" w:color="auto"/>
            </w:tcBorders>
            <w:noWrap/>
            <w:vAlign w:val="bottom"/>
            <w:hideMark/>
          </w:tcPr>
          <w:p w:rsidR="0010780F" w:rsidRDefault="0010780F">
            <w:pPr>
              <w:jc w:val="center"/>
              <w:rPr>
                <w:b/>
                <w:bCs/>
              </w:rPr>
            </w:pPr>
            <w:r>
              <w:rPr>
                <w:b/>
                <w:bCs/>
                <w:sz w:val="22"/>
                <w:szCs w:val="22"/>
              </w:rPr>
              <w:t>000 01 05 02 01 00 0000 610</w:t>
            </w:r>
          </w:p>
        </w:tc>
        <w:tc>
          <w:tcPr>
            <w:tcW w:w="0" w:type="auto"/>
            <w:tcBorders>
              <w:top w:val="nil"/>
              <w:left w:val="nil"/>
              <w:bottom w:val="single" w:sz="4" w:space="0" w:color="auto"/>
              <w:right w:val="single" w:sz="4" w:space="0" w:color="auto"/>
            </w:tcBorders>
            <w:hideMark/>
          </w:tcPr>
          <w:p w:rsidR="0010780F" w:rsidRDefault="0010780F">
            <w:pPr>
              <w:rPr>
                <w:sz w:val="18"/>
                <w:szCs w:val="18"/>
              </w:rPr>
            </w:pPr>
            <w:r>
              <w:rPr>
                <w:sz w:val="18"/>
                <w:szCs w:val="18"/>
              </w:rPr>
              <w:t>Уменьшение прочих остатков денежных средств бюджетов</w:t>
            </w:r>
          </w:p>
        </w:tc>
        <w:tc>
          <w:tcPr>
            <w:tcW w:w="0" w:type="auto"/>
            <w:tcBorders>
              <w:top w:val="nil"/>
              <w:left w:val="nil"/>
              <w:bottom w:val="single" w:sz="4" w:space="0" w:color="auto"/>
              <w:right w:val="single" w:sz="4" w:space="0" w:color="auto"/>
            </w:tcBorders>
            <w:noWrap/>
            <w:vAlign w:val="bottom"/>
            <w:hideMark/>
          </w:tcPr>
          <w:p w:rsidR="0010780F" w:rsidRDefault="0010780F">
            <w:pPr>
              <w:jc w:val="right"/>
              <w:rPr>
                <w:sz w:val="20"/>
                <w:szCs w:val="20"/>
              </w:rPr>
            </w:pPr>
            <w:r>
              <w:rPr>
                <w:sz w:val="20"/>
                <w:szCs w:val="20"/>
              </w:rPr>
              <w:t>208150,1</w:t>
            </w:r>
          </w:p>
        </w:tc>
        <w:tc>
          <w:tcPr>
            <w:tcW w:w="0" w:type="auto"/>
            <w:tcBorders>
              <w:top w:val="nil"/>
              <w:left w:val="nil"/>
              <w:bottom w:val="single" w:sz="4" w:space="0" w:color="auto"/>
              <w:right w:val="single" w:sz="4" w:space="0" w:color="auto"/>
            </w:tcBorders>
            <w:noWrap/>
            <w:vAlign w:val="bottom"/>
            <w:hideMark/>
          </w:tcPr>
          <w:p w:rsidR="0010780F" w:rsidRDefault="0010780F">
            <w:pPr>
              <w:jc w:val="right"/>
              <w:rPr>
                <w:sz w:val="20"/>
                <w:szCs w:val="20"/>
              </w:rPr>
            </w:pPr>
            <w:r>
              <w:rPr>
                <w:sz w:val="20"/>
                <w:szCs w:val="20"/>
              </w:rPr>
              <w:t>158949,5</w:t>
            </w:r>
          </w:p>
        </w:tc>
        <w:tc>
          <w:tcPr>
            <w:tcW w:w="0" w:type="auto"/>
            <w:tcBorders>
              <w:top w:val="nil"/>
              <w:left w:val="nil"/>
              <w:bottom w:val="single" w:sz="4" w:space="0" w:color="auto"/>
              <w:right w:val="single" w:sz="4" w:space="0" w:color="auto"/>
            </w:tcBorders>
            <w:noWrap/>
            <w:vAlign w:val="bottom"/>
            <w:hideMark/>
          </w:tcPr>
          <w:p w:rsidR="0010780F" w:rsidRDefault="0010780F">
            <w:pPr>
              <w:jc w:val="right"/>
              <w:rPr>
                <w:sz w:val="20"/>
                <w:szCs w:val="20"/>
              </w:rPr>
            </w:pPr>
            <w:r>
              <w:rPr>
                <w:sz w:val="20"/>
                <w:szCs w:val="20"/>
              </w:rPr>
              <w:t>154493,6</w:t>
            </w:r>
          </w:p>
        </w:tc>
      </w:tr>
      <w:tr w:rsidR="0010780F" w:rsidTr="0010780F">
        <w:trPr>
          <w:trHeight w:val="315"/>
        </w:trPr>
        <w:tc>
          <w:tcPr>
            <w:tcW w:w="0" w:type="auto"/>
            <w:tcBorders>
              <w:top w:val="nil"/>
              <w:left w:val="single" w:sz="4" w:space="0" w:color="auto"/>
              <w:bottom w:val="single" w:sz="4" w:space="0" w:color="auto"/>
              <w:right w:val="single" w:sz="4" w:space="0" w:color="auto"/>
            </w:tcBorders>
            <w:noWrap/>
            <w:vAlign w:val="bottom"/>
            <w:hideMark/>
          </w:tcPr>
          <w:p w:rsidR="0010780F" w:rsidRDefault="0010780F">
            <w:pPr>
              <w:jc w:val="center"/>
              <w:rPr>
                <w:b/>
                <w:bCs/>
              </w:rPr>
            </w:pPr>
            <w:r>
              <w:rPr>
                <w:b/>
                <w:bCs/>
                <w:sz w:val="22"/>
                <w:szCs w:val="22"/>
              </w:rPr>
              <w:t>000 01 05 02 01 05 0000 610</w:t>
            </w:r>
          </w:p>
        </w:tc>
        <w:tc>
          <w:tcPr>
            <w:tcW w:w="0" w:type="auto"/>
            <w:tcBorders>
              <w:top w:val="nil"/>
              <w:left w:val="nil"/>
              <w:bottom w:val="single" w:sz="4" w:space="0" w:color="auto"/>
              <w:right w:val="single" w:sz="4" w:space="0" w:color="auto"/>
            </w:tcBorders>
            <w:hideMark/>
          </w:tcPr>
          <w:p w:rsidR="0010780F" w:rsidRDefault="0010780F">
            <w:pPr>
              <w:rPr>
                <w:sz w:val="18"/>
                <w:szCs w:val="18"/>
              </w:rPr>
            </w:pPr>
            <w:r>
              <w:rPr>
                <w:sz w:val="18"/>
                <w:szCs w:val="18"/>
              </w:rPr>
              <w:t>Уменьшение прочих остатков денежных средств бюджетов муниципальных районов</w:t>
            </w:r>
          </w:p>
        </w:tc>
        <w:tc>
          <w:tcPr>
            <w:tcW w:w="0" w:type="auto"/>
            <w:tcBorders>
              <w:top w:val="nil"/>
              <w:left w:val="nil"/>
              <w:bottom w:val="single" w:sz="4" w:space="0" w:color="auto"/>
              <w:right w:val="single" w:sz="4" w:space="0" w:color="auto"/>
            </w:tcBorders>
            <w:noWrap/>
            <w:vAlign w:val="bottom"/>
            <w:hideMark/>
          </w:tcPr>
          <w:p w:rsidR="0010780F" w:rsidRDefault="0010780F">
            <w:pPr>
              <w:jc w:val="right"/>
              <w:rPr>
                <w:sz w:val="20"/>
                <w:szCs w:val="20"/>
              </w:rPr>
            </w:pPr>
            <w:r>
              <w:rPr>
                <w:sz w:val="20"/>
                <w:szCs w:val="20"/>
              </w:rPr>
              <w:t>208150,1</w:t>
            </w:r>
          </w:p>
        </w:tc>
        <w:tc>
          <w:tcPr>
            <w:tcW w:w="0" w:type="auto"/>
            <w:tcBorders>
              <w:top w:val="nil"/>
              <w:left w:val="nil"/>
              <w:bottom w:val="single" w:sz="4" w:space="0" w:color="auto"/>
              <w:right w:val="single" w:sz="4" w:space="0" w:color="auto"/>
            </w:tcBorders>
            <w:noWrap/>
            <w:vAlign w:val="bottom"/>
            <w:hideMark/>
          </w:tcPr>
          <w:p w:rsidR="0010780F" w:rsidRDefault="0010780F">
            <w:pPr>
              <w:jc w:val="right"/>
              <w:rPr>
                <w:sz w:val="20"/>
                <w:szCs w:val="20"/>
              </w:rPr>
            </w:pPr>
            <w:r>
              <w:rPr>
                <w:sz w:val="20"/>
                <w:szCs w:val="20"/>
              </w:rPr>
              <w:t>158949,5</w:t>
            </w:r>
          </w:p>
        </w:tc>
        <w:tc>
          <w:tcPr>
            <w:tcW w:w="0" w:type="auto"/>
            <w:tcBorders>
              <w:top w:val="nil"/>
              <w:left w:val="nil"/>
              <w:bottom w:val="single" w:sz="4" w:space="0" w:color="auto"/>
              <w:right w:val="single" w:sz="4" w:space="0" w:color="auto"/>
            </w:tcBorders>
            <w:noWrap/>
            <w:vAlign w:val="bottom"/>
            <w:hideMark/>
          </w:tcPr>
          <w:p w:rsidR="0010780F" w:rsidRDefault="0010780F">
            <w:pPr>
              <w:jc w:val="right"/>
              <w:rPr>
                <w:sz w:val="20"/>
                <w:szCs w:val="20"/>
              </w:rPr>
            </w:pPr>
            <w:r>
              <w:rPr>
                <w:sz w:val="20"/>
                <w:szCs w:val="20"/>
              </w:rPr>
              <w:t>154493,6</w:t>
            </w:r>
          </w:p>
        </w:tc>
      </w:tr>
      <w:tr w:rsidR="0010780F" w:rsidTr="0010780F">
        <w:trPr>
          <w:trHeight w:val="315"/>
        </w:trPr>
        <w:tc>
          <w:tcPr>
            <w:tcW w:w="0" w:type="auto"/>
            <w:tcBorders>
              <w:top w:val="nil"/>
              <w:left w:val="single" w:sz="4" w:space="0" w:color="auto"/>
              <w:bottom w:val="single" w:sz="4" w:space="0" w:color="auto"/>
              <w:right w:val="single" w:sz="4" w:space="0" w:color="auto"/>
            </w:tcBorders>
            <w:noWrap/>
            <w:vAlign w:val="bottom"/>
            <w:hideMark/>
          </w:tcPr>
          <w:p w:rsidR="0010780F" w:rsidRDefault="0010780F">
            <w:pPr>
              <w:jc w:val="center"/>
              <w:rPr>
                <w:b/>
                <w:bCs/>
              </w:rPr>
            </w:pPr>
            <w:r>
              <w:rPr>
                <w:b/>
                <w:bCs/>
              </w:rPr>
              <w:t> </w:t>
            </w:r>
          </w:p>
        </w:tc>
        <w:tc>
          <w:tcPr>
            <w:tcW w:w="0" w:type="auto"/>
            <w:tcBorders>
              <w:top w:val="nil"/>
              <w:left w:val="nil"/>
              <w:bottom w:val="single" w:sz="4" w:space="0" w:color="auto"/>
              <w:right w:val="single" w:sz="4" w:space="0" w:color="auto"/>
            </w:tcBorders>
            <w:hideMark/>
          </w:tcPr>
          <w:p w:rsidR="0010780F" w:rsidRDefault="0010780F">
            <w:pPr>
              <w:rPr>
                <w:b/>
                <w:bCs/>
                <w:sz w:val="18"/>
                <w:szCs w:val="18"/>
              </w:rPr>
            </w:pPr>
            <w:r>
              <w:rPr>
                <w:b/>
                <w:bCs/>
                <w:sz w:val="18"/>
                <w:szCs w:val="18"/>
              </w:rPr>
              <w:t>Итого источников финансирования дефицита бюджета</w:t>
            </w:r>
          </w:p>
        </w:tc>
        <w:tc>
          <w:tcPr>
            <w:tcW w:w="0" w:type="auto"/>
            <w:tcBorders>
              <w:top w:val="nil"/>
              <w:left w:val="nil"/>
              <w:bottom w:val="single" w:sz="4" w:space="0" w:color="auto"/>
              <w:right w:val="single" w:sz="4" w:space="0" w:color="auto"/>
            </w:tcBorders>
            <w:noWrap/>
            <w:vAlign w:val="bottom"/>
            <w:hideMark/>
          </w:tcPr>
          <w:p w:rsidR="0010780F" w:rsidRDefault="0010780F">
            <w:pPr>
              <w:jc w:val="center"/>
              <w:rPr>
                <w:sz w:val="20"/>
                <w:szCs w:val="20"/>
              </w:rPr>
            </w:pPr>
            <w:r>
              <w:rPr>
                <w:sz w:val="20"/>
                <w:szCs w:val="20"/>
              </w:rPr>
              <w:t>0</w:t>
            </w:r>
          </w:p>
        </w:tc>
        <w:tc>
          <w:tcPr>
            <w:tcW w:w="0" w:type="auto"/>
            <w:tcBorders>
              <w:top w:val="nil"/>
              <w:left w:val="nil"/>
              <w:bottom w:val="single" w:sz="4" w:space="0" w:color="auto"/>
              <w:right w:val="single" w:sz="4" w:space="0" w:color="auto"/>
            </w:tcBorders>
            <w:noWrap/>
            <w:vAlign w:val="bottom"/>
            <w:hideMark/>
          </w:tcPr>
          <w:p w:rsidR="0010780F" w:rsidRDefault="0010780F">
            <w:pPr>
              <w:jc w:val="center"/>
              <w:rPr>
                <w:sz w:val="20"/>
                <w:szCs w:val="20"/>
              </w:rPr>
            </w:pPr>
            <w:r>
              <w:rPr>
                <w:sz w:val="20"/>
                <w:szCs w:val="20"/>
              </w:rPr>
              <w:t>0</w:t>
            </w:r>
          </w:p>
        </w:tc>
        <w:tc>
          <w:tcPr>
            <w:tcW w:w="0" w:type="auto"/>
            <w:tcBorders>
              <w:top w:val="nil"/>
              <w:left w:val="nil"/>
              <w:bottom w:val="single" w:sz="4" w:space="0" w:color="auto"/>
              <w:right w:val="single" w:sz="4" w:space="0" w:color="auto"/>
            </w:tcBorders>
            <w:noWrap/>
            <w:vAlign w:val="bottom"/>
            <w:hideMark/>
          </w:tcPr>
          <w:p w:rsidR="0010780F" w:rsidRDefault="0010780F">
            <w:pPr>
              <w:jc w:val="center"/>
              <w:rPr>
                <w:sz w:val="20"/>
                <w:szCs w:val="20"/>
              </w:rPr>
            </w:pPr>
            <w:r>
              <w:rPr>
                <w:sz w:val="20"/>
                <w:szCs w:val="20"/>
              </w:rPr>
              <w:t>0</w:t>
            </w:r>
          </w:p>
        </w:tc>
      </w:tr>
    </w:tbl>
    <w:p w:rsidR="0010780F" w:rsidRDefault="0010780F" w:rsidP="0010780F">
      <w:pPr>
        <w:ind w:left="-180" w:firstLine="38"/>
        <w:jc w:val="center"/>
        <w:rPr>
          <w:sz w:val="28"/>
          <w:szCs w:val="28"/>
        </w:rPr>
      </w:pPr>
    </w:p>
    <w:p w:rsidR="0010780F" w:rsidRDefault="0010780F" w:rsidP="00B04369">
      <w:pPr>
        <w:autoSpaceDE w:val="0"/>
        <w:autoSpaceDN w:val="0"/>
        <w:adjustRightInd w:val="0"/>
        <w:ind w:firstLine="5220"/>
        <w:jc w:val="right"/>
        <w:outlineLvl w:val="0"/>
        <w:rPr>
          <w:b/>
        </w:rPr>
      </w:pPr>
      <w:r>
        <w:rPr>
          <w:sz w:val="28"/>
          <w:szCs w:val="28"/>
        </w:rPr>
        <w:br w:type="page"/>
      </w:r>
      <w:r>
        <w:rPr>
          <w:b/>
        </w:rPr>
        <w:lastRenderedPageBreak/>
        <w:t>Приложение 9</w:t>
      </w:r>
    </w:p>
    <w:p w:rsidR="0010780F" w:rsidRDefault="0010780F" w:rsidP="00B04369">
      <w:pPr>
        <w:autoSpaceDE w:val="0"/>
        <w:autoSpaceDN w:val="0"/>
        <w:adjustRightInd w:val="0"/>
        <w:ind w:firstLine="5220"/>
        <w:jc w:val="right"/>
      </w:pPr>
      <w:r>
        <w:t xml:space="preserve">к решению Совета депутатов </w:t>
      </w:r>
    </w:p>
    <w:p w:rsidR="0010780F" w:rsidRDefault="0010780F" w:rsidP="00B04369">
      <w:pPr>
        <w:autoSpaceDE w:val="0"/>
        <w:autoSpaceDN w:val="0"/>
        <w:adjustRightInd w:val="0"/>
        <w:ind w:firstLine="5220"/>
        <w:jc w:val="right"/>
      </w:pPr>
      <w:r>
        <w:t xml:space="preserve">Инсарского муниципального района </w:t>
      </w:r>
    </w:p>
    <w:p w:rsidR="0010780F" w:rsidRDefault="0010780F" w:rsidP="00B04369">
      <w:pPr>
        <w:autoSpaceDE w:val="0"/>
        <w:autoSpaceDN w:val="0"/>
        <w:adjustRightInd w:val="0"/>
        <w:ind w:firstLine="5220"/>
        <w:jc w:val="right"/>
      </w:pPr>
      <w:r>
        <w:t xml:space="preserve">Республики Мордовия </w:t>
      </w:r>
    </w:p>
    <w:p w:rsidR="0010780F" w:rsidRDefault="0010780F" w:rsidP="00B04369">
      <w:pPr>
        <w:autoSpaceDE w:val="0"/>
        <w:autoSpaceDN w:val="0"/>
        <w:adjustRightInd w:val="0"/>
        <w:ind w:firstLine="5220"/>
        <w:jc w:val="right"/>
      </w:pPr>
      <w:r>
        <w:t xml:space="preserve">«О бюджете Инсарского </w:t>
      </w:r>
      <w:proofErr w:type="gramStart"/>
      <w:r>
        <w:t>муниципального</w:t>
      </w:r>
      <w:proofErr w:type="gramEnd"/>
      <w:r>
        <w:t xml:space="preserve"> </w:t>
      </w:r>
    </w:p>
    <w:p w:rsidR="0010780F" w:rsidRDefault="0010780F" w:rsidP="00B04369">
      <w:pPr>
        <w:autoSpaceDE w:val="0"/>
        <w:autoSpaceDN w:val="0"/>
        <w:adjustRightInd w:val="0"/>
        <w:ind w:firstLine="5220"/>
        <w:jc w:val="right"/>
      </w:pPr>
      <w:r>
        <w:t xml:space="preserve">района Республики Мордовия на 2022 год и </w:t>
      </w:r>
      <w:proofErr w:type="gramStart"/>
      <w:r>
        <w:t>на</w:t>
      </w:r>
      <w:proofErr w:type="gramEnd"/>
      <w:r>
        <w:t xml:space="preserve"> </w:t>
      </w:r>
    </w:p>
    <w:p w:rsidR="0010780F" w:rsidRDefault="0010780F" w:rsidP="00B04369">
      <w:pPr>
        <w:autoSpaceDE w:val="0"/>
        <w:autoSpaceDN w:val="0"/>
        <w:adjustRightInd w:val="0"/>
        <w:ind w:firstLine="5220"/>
        <w:jc w:val="right"/>
      </w:pPr>
      <w:r>
        <w:t xml:space="preserve">плановый период 2023 и 2024 годов» </w:t>
      </w:r>
    </w:p>
    <w:p w:rsidR="0010780F" w:rsidRDefault="0010780F" w:rsidP="00B04369">
      <w:pPr>
        <w:autoSpaceDE w:val="0"/>
        <w:autoSpaceDN w:val="0"/>
        <w:adjustRightInd w:val="0"/>
        <w:ind w:firstLine="5220"/>
        <w:jc w:val="right"/>
      </w:pPr>
      <w:r>
        <w:t>от_____________2021 г №________</w:t>
      </w:r>
    </w:p>
    <w:p w:rsidR="0010780F" w:rsidRDefault="0010780F" w:rsidP="0010780F">
      <w:pPr>
        <w:ind w:left="-180" w:firstLine="38"/>
        <w:jc w:val="center"/>
        <w:rPr>
          <w:sz w:val="28"/>
          <w:szCs w:val="28"/>
        </w:rPr>
      </w:pPr>
    </w:p>
    <w:p w:rsidR="0010780F" w:rsidRDefault="0010780F" w:rsidP="0010780F">
      <w:pPr>
        <w:jc w:val="center"/>
        <w:rPr>
          <w:b/>
        </w:rPr>
      </w:pPr>
      <w:r>
        <w:rPr>
          <w:b/>
        </w:rPr>
        <w:t>Программа муниципальных внутренних заимствований Инсарского муниципального района Республики Мордовия на 2022 год и на плановый период 2023 и 2024 годов</w:t>
      </w:r>
    </w:p>
    <w:p w:rsidR="0010780F" w:rsidRDefault="0010780F" w:rsidP="0010780F"/>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8"/>
        <w:gridCol w:w="4535"/>
        <w:gridCol w:w="1418"/>
        <w:gridCol w:w="1418"/>
        <w:gridCol w:w="1276"/>
      </w:tblGrid>
      <w:tr w:rsidR="0010780F" w:rsidTr="0010780F">
        <w:trPr>
          <w:trHeight w:val="117"/>
        </w:trPr>
        <w:tc>
          <w:tcPr>
            <w:tcW w:w="817" w:type="dxa"/>
            <w:vMerge w:val="restart"/>
            <w:tcBorders>
              <w:top w:val="single" w:sz="4" w:space="0" w:color="auto"/>
              <w:left w:val="single" w:sz="4" w:space="0" w:color="auto"/>
              <w:bottom w:val="single" w:sz="4" w:space="0" w:color="auto"/>
              <w:right w:val="single" w:sz="4" w:space="0" w:color="auto"/>
            </w:tcBorders>
            <w:hideMark/>
          </w:tcPr>
          <w:p w:rsidR="0010780F" w:rsidRDefault="0010780F">
            <w:pPr>
              <w:jc w:val="both"/>
              <w:rPr>
                <w:b/>
                <w:highlight w:val="red"/>
              </w:rPr>
            </w:pPr>
            <w:r>
              <w:t xml:space="preserve"> № </w:t>
            </w:r>
            <w:proofErr w:type="gramStart"/>
            <w:r>
              <w:t>п</w:t>
            </w:r>
            <w:proofErr w:type="gramEnd"/>
            <w:r>
              <w:t xml:space="preserve">/п                                                                    </w:t>
            </w:r>
          </w:p>
        </w:tc>
        <w:tc>
          <w:tcPr>
            <w:tcW w:w="4535" w:type="dxa"/>
            <w:vMerge w:val="restart"/>
            <w:tcBorders>
              <w:top w:val="single" w:sz="4" w:space="0" w:color="auto"/>
              <w:left w:val="single" w:sz="4" w:space="0" w:color="auto"/>
              <w:bottom w:val="single" w:sz="4" w:space="0" w:color="auto"/>
              <w:right w:val="single" w:sz="4" w:space="0" w:color="auto"/>
            </w:tcBorders>
            <w:hideMark/>
          </w:tcPr>
          <w:p w:rsidR="0010780F" w:rsidRDefault="0010780F">
            <w:pPr>
              <w:jc w:val="center"/>
              <w:rPr>
                <w:b/>
              </w:rPr>
            </w:pPr>
            <w:r>
              <w:rPr>
                <w:b/>
              </w:rPr>
              <w:t>Виды заимствований</w:t>
            </w:r>
          </w:p>
        </w:tc>
        <w:tc>
          <w:tcPr>
            <w:tcW w:w="4111" w:type="dxa"/>
            <w:gridSpan w:val="3"/>
            <w:tcBorders>
              <w:top w:val="single" w:sz="4" w:space="0" w:color="auto"/>
              <w:left w:val="single" w:sz="4" w:space="0" w:color="auto"/>
              <w:bottom w:val="single" w:sz="4" w:space="0" w:color="auto"/>
              <w:right w:val="single" w:sz="4" w:space="0" w:color="auto"/>
            </w:tcBorders>
            <w:hideMark/>
          </w:tcPr>
          <w:p w:rsidR="0010780F" w:rsidRDefault="0010780F">
            <w:pPr>
              <w:jc w:val="center"/>
              <w:rPr>
                <w:b/>
              </w:rPr>
            </w:pPr>
            <w:r>
              <w:rPr>
                <w:b/>
              </w:rPr>
              <w:t>Сумма (тыс. рублей)</w:t>
            </w:r>
          </w:p>
        </w:tc>
      </w:tr>
      <w:tr w:rsidR="0010780F" w:rsidTr="0010780F">
        <w:tc>
          <w:tcPr>
            <w:tcW w:w="817" w:type="dxa"/>
            <w:vMerge/>
            <w:tcBorders>
              <w:top w:val="single" w:sz="4" w:space="0" w:color="auto"/>
              <w:left w:val="single" w:sz="4" w:space="0" w:color="auto"/>
              <w:bottom w:val="single" w:sz="4" w:space="0" w:color="auto"/>
              <w:right w:val="single" w:sz="4" w:space="0" w:color="auto"/>
            </w:tcBorders>
            <w:vAlign w:val="center"/>
            <w:hideMark/>
          </w:tcPr>
          <w:p w:rsidR="0010780F" w:rsidRDefault="0010780F">
            <w:pPr>
              <w:rPr>
                <w:b/>
                <w:highlight w:val="red"/>
              </w:rPr>
            </w:pPr>
          </w:p>
        </w:tc>
        <w:tc>
          <w:tcPr>
            <w:tcW w:w="4535" w:type="dxa"/>
            <w:vMerge/>
            <w:tcBorders>
              <w:top w:val="single" w:sz="4" w:space="0" w:color="auto"/>
              <w:left w:val="single" w:sz="4" w:space="0" w:color="auto"/>
              <w:bottom w:val="single" w:sz="4" w:space="0" w:color="auto"/>
              <w:right w:val="single" w:sz="4" w:space="0" w:color="auto"/>
            </w:tcBorders>
            <w:vAlign w:val="center"/>
            <w:hideMark/>
          </w:tcPr>
          <w:p w:rsidR="0010780F" w:rsidRDefault="0010780F">
            <w:pPr>
              <w:rPr>
                <w:b/>
              </w:rPr>
            </w:pPr>
          </w:p>
        </w:tc>
        <w:tc>
          <w:tcPr>
            <w:tcW w:w="1418" w:type="dxa"/>
            <w:tcBorders>
              <w:top w:val="single" w:sz="4" w:space="0" w:color="auto"/>
              <w:left w:val="single" w:sz="4" w:space="0" w:color="auto"/>
              <w:bottom w:val="single" w:sz="4" w:space="0" w:color="auto"/>
              <w:right w:val="single" w:sz="4" w:space="0" w:color="auto"/>
            </w:tcBorders>
            <w:hideMark/>
          </w:tcPr>
          <w:p w:rsidR="0010780F" w:rsidRDefault="0010780F">
            <w:pPr>
              <w:jc w:val="center"/>
            </w:pPr>
            <w:r>
              <w:t>2022 год</w:t>
            </w:r>
          </w:p>
        </w:tc>
        <w:tc>
          <w:tcPr>
            <w:tcW w:w="1418" w:type="dxa"/>
            <w:tcBorders>
              <w:top w:val="single" w:sz="4" w:space="0" w:color="auto"/>
              <w:left w:val="single" w:sz="4" w:space="0" w:color="auto"/>
              <w:bottom w:val="single" w:sz="4" w:space="0" w:color="auto"/>
              <w:right w:val="single" w:sz="4" w:space="0" w:color="auto"/>
            </w:tcBorders>
            <w:hideMark/>
          </w:tcPr>
          <w:p w:rsidR="0010780F" w:rsidRDefault="0010780F">
            <w:pPr>
              <w:jc w:val="center"/>
            </w:pPr>
            <w:r>
              <w:t>2023 год</w:t>
            </w:r>
          </w:p>
        </w:tc>
        <w:tc>
          <w:tcPr>
            <w:tcW w:w="1275" w:type="dxa"/>
            <w:tcBorders>
              <w:top w:val="single" w:sz="4" w:space="0" w:color="auto"/>
              <w:left w:val="single" w:sz="4" w:space="0" w:color="auto"/>
              <w:bottom w:val="single" w:sz="4" w:space="0" w:color="auto"/>
              <w:right w:val="single" w:sz="4" w:space="0" w:color="auto"/>
            </w:tcBorders>
            <w:hideMark/>
          </w:tcPr>
          <w:p w:rsidR="0010780F" w:rsidRDefault="0010780F">
            <w:pPr>
              <w:jc w:val="center"/>
            </w:pPr>
            <w:r>
              <w:t>2024 год</w:t>
            </w:r>
          </w:p>
        </w:tc>
      </w:tr>
      <w:tr w:rsidR="0010780F" w:rsidTr="0010780F">
        <w:tc>
          <w:tcPr>
            <w:tcW w:w="817" w:type="dxa"/>
            <w:tcBorders>
              <w:top w:val="single" w:sz="4" w:space="0" w:color="auto"/>
              <w:left w:val="single" w:sz="4" w:space="0" w:color="auto"/>
              <w:bottom w:val="single" w:sz="4" w:space="0" w:color="auto"/>
              <w:right w:val="single" w:sz="4" w:space="0" w:color="auto"/>
            </w:tcBorders>
          </w:tcPr>
          <w:p w:rsidR="0010780F" w:rsidRDefault="0010780F">
            <w:pPr>
              <w:jc w:val="both"/>
            </w:pPr>
          </w:p>
        </w:tc>
        <w:tc>
          <w:tcPr>
            <w:tcW w:w="4535" w:type="dxa"/>
            <w:tcBorders>
              <w:top w:val="single" w:sz="4" w:space="0" w:color="auto"/>
              <w:left w:val="single" w:sz="4" w:space="0" w:color="auto"/>
              <w:bottom w:val="single" w:sz="4" w:space="0" w:color="auto"/>
              <w:right w:val="single" w:sz="4" w:space="0" w:color="auto"/>
            </w:tcBorders>
            <w:hideMark/>
          </w:tcPr>
          <w:p w:rsidR="0010780F" w:rsidRDefault="0010780F">
            <w:pPr>
              <w:jc w:val="both"/>
            </w:pPr>
            <w:r>
              <w:t>Бюджетные кредиты от других бюджетов бюджетной системы Российской Федерации</w:t>
            </w:r>
          </w:p>
        </w:tc>
        <w:tc>
          <w:tcPr>
            <w:tcW w:w="1418"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pPr>
            <w:r>
              <w:t>0</w:t>
            </w:r>
          </w:p>
        </w:tc>
        <w:tc>
          <w:tcPr>
            <w:tcW w:w="1418"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pPr>
            <w:r>
              <w:t>0</w:t>
            </w:r>
          </w:p>
        </w:tc>
        <w:tc>
          <w:tcPr>
            <w:tcW w:w="127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pPr>
            <w:r>
              <w:t>0</w:t>
            </w:r>
          </w:p>
        </w:tc>
      </w:tr>
      <w:tr w:rsidR="0010780F" w:rsidTr="0010780F">
        <w:tc>
          <w:tcPr>
            <w:tcW w:w="817" w:type="dxa"/>
            <w:tcBorders>
              <w:top w:val="single" w:sz="4" w:space="0" w:color="auto"/>
              <w:left w:val="single" w:sz="4" w:space="0" w:color="auto"/>
              <w:bottom w:val="single" w:sz="4" w:space="0" w:color="auto"/>
              <w:right w:val="single" w:sz="4" w:space="0" w:color="auto"/>
            </w:tcBorders>
          </w:tcPr>
          <w:p w:rsidR="0010780F" w:rsidRDefault="0010780F">
            <w:pPr>
              <w:jc w:val="both"/>
            </w:pPr>
          </w:p>
        </w:tc>
        <w:tc>
          <w:tcPr>
            <w:tcW w:w="4535" w:type="dxa"/>
            <w:tcBorders>
              <w:top w:val="single" w:sz="4" w:space="0" w:color="auto"/>
              <w:left w:val="single" w:sz="4" w:space="0" w:color="auto"/>
              <w:bottom w:val="single" w:sz="4" w:space="0" w:color="auto"/>
              <w:right w:val="single" w:sz="4" w:space="0" w:color="auto"/>
            </w:tcBorders>
            <w:hideMark/>
          </w:tcPr>
          <w:p w:rsidR="0010780F" w:rsidRDefault="0010780F">
            <w:pPr>
              <w:jc w:val="center"/>
            </w:pPr>
            <w:r>
              <w:t>в том числе:</w:t>
            </w:r>
          </w:p>
        </w:tc>
        <w:tc>
          <w:tcPr>
            <w:tcW w:w="1418" w:type="dxa"/>
            <w:tcBorders>
              <w:top w:val="single" w:sz="4" w:space="0" w:color="auto"/>
              <w:left w:val="single" w:sz="4" w:space="0" w:color="auto"/>
              <w:bottom w:val="single" w:sz="4" w:space="0" w:color="auto"/>
              <w:right w:val="single" w:sz="4" w:space="0" w:color="auto"/>
            </w:tcBorders>
            <w:vAlign w:val="bottom"/>
          </w:tcPr>
          <w:p w:rsidR="0010780F" w:rsidRDefault="0010780F">
            <w:pPr>
              <w:jc w:val="right"/>
            </w:pPr>
          </w:p>
        </w:tc>
        <w:tc>
          <w:tcPr>
            <w:tcW w:w="1418" w:type="dxa"/>
            <w:tcBorders>
              <w:top w:val="single" w:sz="4" w:space="0" w:color="auto"/>
              <w:left w:val="single" w:sz="4" w:space="0" w:color="auto"/>
              <w:bottom w:val="single" w:sz="4" w:space="0" w:color="auto"/>
              <w:right w:val="single" w:sz="4" w:space="0" w:color="auto"/>
            </w:tcBorders>
            <w:vAlign w:val="bottom"/>
          </w:tcPr>
          <w:p w:rsidR="0010780F" w:rsidRDefault="0010780F">
            <w:pPr>
              <w:jc w:val="right"/>
            </w:pPr>
          </w:p>
        </w:tc>
        <w:tc>
          <w:tcPr>
            <w:tcW w:w="1276" w:type="dxa"/>
            <w:tcBorders>
              <w:top w:val="single" w:sz="4" w:space="0" w:color="auto"/>
              <w:left w:val="single" w:sz="4" w:space="0" w:color="auto"/>
              <w:bottom w:val="single" w:sz="4" w:space="0" w:color="auto"/>
              <w:right w:val="single" w:sz="4" w:space="0" w:color="auto"/>
            </w:tcBorders>
            <w:vAlign w:val="bottom"/>
          </w:tcPr>
          <w:p w:rsidR="0010780F" w:rsidRDefault="0010780F">
            <w:pPr>
              <w:jc w:val="right"/>
            </w:pPr>
          </w:p>
        </w:tc>
      </w:tr>
      <w:tr w:rsidR="0010780F" w:rsidTr="0010780F">
        <w:tc>
          <w:tcPr>
            <w:tcW w:w="817" w:type="dxa"/>
            <w:tcBorders>
              <w:top w:val="single" w:sz="4" w:space="0" w:color="auto"/>
              <w:left w:val="single" w:sz="4" w:space="0" w:color="auto"/>
              <w:bottom w:val="single" w:sz="4" w:space="0" w:color="auto"/>
              <w:right w:val="single" w:sz="4" w:space="0" w:color="auto"/>
            </w:tcBorders>
          </w:tcPr>
          <w:p w:rsidR="0010780F" w:rsidRDefault="0010780F">
            <w:pPr>
              <w:jc w:val="both"/>
            </w:pPr>
          </w:p>
        </w:tc>
        <w:tc>
          <w:tcPr>
            <w:tcW w:w="4535" w:type="dxa"/>
            <w:tcBorders>
              <w:top w:val="single" w:sz="4" w:space="0" w:color="auto"/>
              <w:left w:val="single" w:sz="4" w:space="0" w:color="auto"/>
              <w:bottom w:val="single" w:sz="4" w:space="0" w:color="auto"/>
              <w:right w:val="single" w:sz="4" w:space="0" w:color="auto"/>
            </w:tcBorders>
            <w:hideMark/>
          </w:tcPr>
          <w:p w:rsidR="0010780F" w:rsidRDefault="0010780F">
            <w:pPr>
              <w:jc w:val="both"/>
            </w:pPr>
            <w:r>
              <w:t>Объем привлечения</w:t>
            </w:r>
          </w:p>
        </w:tc>
        <w:tc>
          <w:tcPr>
            <w:tcW w:w="1418"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pPr>
            <w:r>
              <w:t>0</w:t>
            </w:r>
          </w:p>
        </w:tc>
        <w:tc>
          <w:tcPr>
            <w:tcW w:w="1418"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pPr>
            <w:r>
              <w:t>0</w:t>
            </w:r>
          </w:p>
        </w:tc>
        <w:tc>
          <w:tcPr>
            <w:tcW w:w="127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pPr>
            <w:r>
              <w:t>0</w:t>
            </w:r>
          </w:p>
        </w:tc>
      </w:tr>
      <w:tr w:rsidR="0010780F" w:rsidTr="0010780F">
        <w:tc>
          <w:tcPr>
            <w:tcW w:w="817" w:type="dxa"/>
            <w:tcBorders>
              <w:top w:val="single" w:sz="4" w:space="0" w:color="auto"/>
              <w:left w:val="single" w:sz="4" w:space="0" w:color="auto"/>
              <w:bottom w:val="single" w:sz="4" w:space="0" w:color="auto"/>
              <w:right w:val="single" w:sz="4" w:space="0" w:color="auto"/>
            </w:tcBorders>
          </w:tcPr>
          <w:p w:rsidR="0010780F" w:rsidRDefault="0010780F">
            <w:pPr>
              <w:jc w:val="both"/>
            </w:pPr>
          </w:p>
        </w:tc>
        <w:tc>
          <w:tcPr>
            <w:tcW w:w="4535" w:type="dxa"/>
            <w:tcBorders>
              <w:top w:val="single" w:sz="4" w:space="0" w:color="auto"/>
              <w:left w:val="single" w:sz="4" w:space="0" w:color="auto"/>
              <w:bottom w:val="single" w:sz="4" w:space="0" w:color="auto"/>
              <w:right w:val="single" w:sz="4" w:space="0" w:color="auto"/>
            </w:tcBorders>
            <w:hideMark/>
          </w:tcPr>
          <w:p w:rsidR="0010780F" w:rsidRDefault="0010780F">
            <w:pPr>
              <w:jc w:val="center"/>
            </w:pPr>
            <w:r>
              <w:t>Объем средств, направляемых на погашение основной суммы долга</w:t>
            </w:r>
          </w:p>
        </w:tc>
        <w:tc>
          <w:tcPr>
            <w:tcW w:w="1418"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pPr>
            <w:r>
              <w:t>0</w:t>
            </w:r>
          </w:p>
        </w:tc>
        <w:tc>
          <w:tcPr>
            <w:tcW w:w="1418"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pPr>
            <w:r>
              <w:t>0</w:t>
            </w:r>
          </w:p>
        </w:tc>
        <w:tc>
          <w:tcPr>
            <w:tcW w:w="1276" w:type="dxa"/>
            <w:tcBorders>
              <w:top w:val="single" w:sz="4" w:space="0" w:color="auto"/>
              <w:left w:val="single" w:sz="4" w:space="0" w:color="auto"/>
              <w:bottom w:val="single" w:sz="4" w:space="0" w:color="auto"/>
              <w:right w:val="single" w:sz="4" w:space="0" w:color="auto"/>
            </w:tcBorders>
            <w:vAlign w:val="bottom"/>
            <w:hideMark/>
          </w:tcPr>
          <w:p w:rsidR="0010780F" w:rsidRDefault="0010780F">
            <w:pPr>
              <w:jc w:val="right"/>
            </w:pPr>
            <w:r>
              <w:t>0</w:t>
            </w:r>
          </w:p>
        </w:tc>
      </w:tr>
    </w:tbl>
    <w:p w:rsidR="0010780F" w:rsidRDefault="0010780F" w:rsidP="0010780F">
      <w:pPr>
        <w:ind w:left="-180" w:firstLine="38"/>
        <w:jc w:val="center"/>
        <w:rPr>
          <w:sz w:val="28"/>
          <w:szCs w:val="28"/>
        </w:rPr>
      </w:pPr>
    </w:p>
    <w:p w:rsidR="0010780F" w:rsidRDefault="0010780F" w:rsidP="00B04369">
      <w:pPr>
        <w:autoSpaceDE w:val="0"/>
        <w:autoSpaceDN w:val="0"/>
        <w:adjustRightInd w:val="0"/>
        <w:ind w:firstLine="5220"/>
        <w:jc w:val="right"/>
        <w:outlineLvl w:val="0"/>
        <w:rPr>
          <w:b/>
        </w:rPr>
      </w:pPr>
      <w:r>
        <w:rPr>
          <w:sz w:val="28"/>
          <w:szCs w:val="28"/>
        </w:rPr>
        <w:br w:type="page"/>
      </w:r>
      <w:r>
        <w:rPr>
          <w:b/>
        </w:rPr>
        <w:lastRenderedPageBreak/>
        <w:t>Приложение 10</w:t>
      </w:r>
    </w:p>
    <w:p w:rsidR="0010780F" w:rsidRDefault="0010780F" w:rsidP="00B04369">
      <w:pPr>
        <w:autoSpaceDE w:val="0"/>
        <w:autoSpaceDN w:val="0"/>
        <w:adjustRightInd w:val="0"/>
        <w:ind w:firstLine="5220"/>
        <w:jc w:val="right"/>
      </w:pPr>
      <w:r>
        <w:t xml:space="preserve">к решению Совета депутатов </w:t>
      </w:r>
    </w:p>
    <w:p w:rsidR="0010780F" w:rsidRDefault="0010780F" w:rsidP="00B04369">
      <w:pPr>
        <w:autoSpaceDE w:val="0"/>
        <w:autoSpaceDN w:val="0"/>
        <w:adjustRightInd w:val="0"/>
        <w:ind w:firstLine="5220"/>
        <w:jc w:val="right"/>
      </w:pPr>
      <w:r>
        <w:t xml:space="preserve">Инсарского муниципального района </w:t>
      </w:r>
    </w:p>
    <w:p w:rsidR="0010780F" w:rsidRDefault="0010780F" w:rsidP="00B04369">
      <w:pPr>
        <w:autoSpaceDE w:val="0"/>
        <w:autoSpaceDN w:val="0"/>
        <w:adjustRightInd w:val="0"/>
        <w:ind w:firstLine="5220"/>
        <w:jc w:val="right"/>
      </w:pPr>
      <w:r>
        <w:t xml:space="preserve">Республики Мордовия </w:t>
      </w:r>
    </w:p>
    <w:p w:rsidR="0010780F" w:rsidRDefault="0010780F" w:rsidP="00B04369">
      <w:pPr>
        <w:autoSpaceDE w:val="0"/>
        <w:autoSpaceDN w:val="0"/>
        <w:adjustRightInd w:val="0"/>
        <w:ind w:firstLine="5220"/>
        <w:jc w:val="right"/>
      </w:pPr>
      <w:r>
        <w:t xml:space="preserve">«О бюджете Инсарского </w:t>
      </w:r>
      <w:proofErr w:type="gramStart"/>
      <w:r>
        <w:t>муниципального</w:t>
      </w:r>
      <w:proofErr w:type="gramEnd"/>
      <w:r>
        <w:t xml:space="preserve"> </w:t>
      </w:r>
    </w:p>
    <w:p w:rsidR="0010780F" w:rsidRDefault="0010780F" w:rsidP="00B04369">
      <w:pPr>
        <w:autoSpaceDE w:val="0"/>
        <w:autoSpaceDN w:val="0"/>
        <w:adjustRightInd w:val="0"/>
        <w:ind w:firstLine="5220"/>
        <w:jc w:val="right"/>
      </w:pPr>
      <w:r>
        <w:t xml:space="preserve">района Республики Мордовия на 2022 год и </w:t>
      </w:r>
      <w:proofErr w:type="gramStart"/>
      <w:r>
        <w:t>на</w:t>
      </w:r>
      <w:proofErr w:type="gramEnd"/>
      <w:r>
        <w:t xml:space="preserve"> </w:t>
      </w:r>
    </w:p>
    <w:p w:rsidR="0010780F" w:rsidRDefault="0010780F" w:rsidP="00B04369">
      <w:pPr>
        <w:autoSpaceDE w:val="0"/>
        <w:autoSpaceDN w:val="0"/>
        <w:adjustRightInd w:val="0"/>
        <w:ind w:firstLine="5220"/>
        <w:jc w:val="right"/>
      </w:pPr>
      <w:r>
        <w:t xml:space="preserve">плановый период 2023 и 2024 годов» </w:t>
      </w:r>
    </w:p>
    <w:p w:rsidR="0010780F" w:rsidRDefault="0010780F" w:rsidP="00B04369">
      <w:pPr>
        <w:autoSpaceDE w:val="0"/>
        <w:autoSpaceDN w:val="0"/>
        <w:adjustRightInd w:val="0"/>
        <w:ind w:firstLine="5220"/>
        <w:jc w:val="right"/>
      </w:pPr>
      <w:r>
        <w:t>от_____________2021 г №________</w:t>
      </w:r>
    </w:p>
    <w:p w:rsidR="0010780F" w:rsidRDefault="0010780F" w:rsidP="0010780F">
      <w:pPr>
        <w:ind w:left="-180" w:firstLine="38"/>
        <w:jc w:val="center"/>
        <w:rPr>
          <w:sz w:val="28"/>
          <w:szCs w:val="28"/>
        </w:rPr>
      </w:pPr>
    </w:p>
    <w:tbl>
      <w:tblPr>
        <w:tblW w:w="0" w:type="auto"/>
        <w:tblInd w:w="93" w:type="dxa"/>
        <w:tblLook w:val="04A0"/>
      </w:tblPr>
      <w:tblGrid>
        <w:gridCol w:w="1917"/>
        <w:gridCol w:w="786"/>
        <w:gridCol w:w="657"/>
        <w:gridCol w:w="713"/>
        <w:gridCol w:w="613"/>
        <w:gridCol w:w="1354"/>
        <w:gridCol w:w="1850"/>
        <w:gridCol w:w="517"/>
        <w:gridCol w:w="517"/>
        <w:gridCol w:w="699"/>
        <w:gridCol w:w="699"/>
      </w:tblGrid>
      <w:tr w:rsidR="0010780F" w:rsidTr="0010780F">
        <w:trPr>
          <w:trHeight w:val="1320"/>
        </w:trPr>
        <w:tc>
          <w:tcPr>
            <w:tcW w:w="0" w:type="auto"/>
            <w:gridSpan w:val="11"/>
            <w:hideMark/>
          </w:tcPr>
          <w:p w:rsidR="0010780F" w:rsidRPr="00F01E58" w:rsidRDefault="0010780F">
            <w:pPr>
              <w:jc w:val="center"/>
              <w:rPr>
                <w:b/>
                <w:bCs/>
              </w:rPr>
            </w:pPr>
            <w:r w:rsidRPr="00F01E58">
              <w:rPr>
                <w:b/>
                <w:bCs/>
              </w:rPr>
              <w:t xml:space="preserve">ПРОГРАММА </w:t>
            </w:r>
            <w:r w:rsidRPr="00F01E58">
              <w:rPr>
                <w:b/>
                <w:bCs/>
              </w:rPr>
              <w:br/>
              <w:t xml:space="preserve">МУНИЦИПАЛЬНЫХ ГАРАНТИЙ ИНСАРСКОГО МУНИЦИПАЛЬНОГО РАЙОНА РЕСПУБЛИКИ МОРДОВИЯ В ВАЛЮТЕ РОССИЙСКОЙ ФЕДЕРАЦИИ НА 2022 ГОД И </w:t>
            </w:r>
            <w:r w:rsidRPr="00F01E58">
              <w:rPr>
                <w:b/>
                <w:bCs/>
              </w:rPr>
              <w:br/>
              <w:t>НА ПЛАНОВЫЙ ПЕРИОД 2023</w:t>
            </w:r>
            <w:proofErr w:type="gramStart"/>
            <w:r w:rsidRPr="00F01E58">
              <w:rPr>
                <w:b/>
                <w:bCs/>
              </w:rPr>
              <w:t xml:space="preserve"> И</w:t>
            </w:r>
            <w:proofErr w:type="gramEnd"/>
            <w:r w:rsidRPr="00F01E58">
              <w:rPr>
                <w:b/>
                <w:bCs/>
              </w:rPr>
              <w:t xml:space="preserve"> 2024 ГОДОВ</w:t>
            </w:r>
          </w:p>
        </w:tc>
      </w:tr>
      <w:tr w:rsidR="0010780F" w:rsidTr="0010780F">
        <w:trPr>
          <w:trHeight w:val="675"/>
        </w:trPr>
        <w:tc>
          <w:tcPr>
            <w:tcW w:w="0" w:type="auto"/>
            <w:gridSpan w:val="11"/>
            <w:hideMark/>
          </w:tcPr>
          <w:p w:rsidR="0010780F" w:rsidRDefault="0010780F">
            <w:r>
              <w:t>1. Перечень подлежащих предоставлению муниципальных гарантий Инсарского муниципального района Республики Мордовия в 2022 году и в плановом периоде 2023 и 2024 годов</w:t>
            </w:r>
          </w:p>
        </w:tc>
      </w:tr>
      <w:tr w:rsidR="0010780F" w:rsidTr="0010780F">
        <w:trPr>
          <w:trHeight w:val="180"/>
        </w:trPr>
        <w:tc>
          <w:tcPr>
            <w:tcW w:w="0" w:type="auto"/>
            <w:noWrap/>
            <w:vAlign w:val="bottom"/>
            <w:hideMark/>
          </w:tcPr>
          <w:p w:rsidR="0010780F" w:rsidRDefault="0010780F">
            <w:pPr>
              <w:rPr>
                <w:sz w:val="20"/>
                <w:szCs w:val="20"/>
              </w:rPr>
            </w:pPr>
          </w:p>
        </w:tc>
        <w:tc>
          <w:tcPr>
            <w:tcW w:w="0" w:type="auto"/>
            <w:noWrap/>
            <w:vAlign w:val="bottom"/>
            <w:hideMark/>
          </w:tcPr>
          <w:p w:rsidR="0010780F" w:rsidRDefault="0010780F">
            <w:pPr>
              <w:rPr>
                <w:sz w:val="20"/>
                <w:szCs w:val="20"/>
              </w:rPr>
            </w:pPr>
          </w:p>
        </w:tc>
        <w:tc>
          <w:tcPr>
            <w:tcW w:w="0" w:type="auto"/>
            <w:noWrap/>
            <w:vAlign w:val="bottom"/>
            <w:hideMark/>
          </w:tcPr>
          <w:p w:rsidR="0010780F" w:rsidRDefault="0010780F">
            <w:pPr>
              <w:rPr>
                <w:sz w:val="20"/>
                <w:szCs w:val="20"/>
              </w:rPr>
            </w:pPr>
          </w:p>
        </w:tc>
        <w:tc>
          <w:tcPr>
            <w:tcW w:w="0" w:type="auto"/>
            <w:noWrap/>
            <w:vAlign w:val="bottom"/>
            <w:hideMark/>
          </w:tcPr>
          <w:p w:rsidR="0010780F" w:rsidRDefault="0010780F">
            <w:pPr>
              <w:rPr>
                <w:sz w:val="20"/>
                <w:szCs w:val="20"/>
              </w:rPr>
            </w:pPr>
          </w:p>
        </w:tc>
        <w:tc>
          <w:tcPr>
            <w:tcW w:w="0" w:type="auto"/>
            <w:noWrap/>
            <w:vAlign w:val="bottom"/>
            <w:hideMark/>
          </w:tcPr>
          <w:p w:rsidR="0010780F" w:rsidRDefault="0010780F">
            <w:pPr>
              <w:rPr>
                <w:sz w:val="20"/>
                <w:szCs w:val="20"/>
              </w:rPr>
            </w:pPr>
          </w:p>
        </w:tc>
        <w:tc>
          <w:tcPr>
            <w:tcW w:w="1024" w:type="dxa"/>
            <w:noWrap/>
            <w:vAlign w:val="bottom"/>
            <w:hideMark/>
          </w:tcPr>
          <w:p w:rsidR="0010780F" w:rsidRDefault="0010780F">
            <w:pPr>
              <w:rPr>
                <w:sz w:val="20"/>
                <w:szCs w:val="20"/>
              </w:rPr>
            </w:pPr>
          </w:p>
        </w:tc>
        <w:tc>
          <w:tcPr>
            <w:tcW w:w="1398" w:type="dxa"/>
            <w:noWrap/>
            <w:vAlign w:val="bottom"/>
            <w:hideMark/>
          </w:tcPr>
          <w:p w:rsidR="0010780F" w:rsidRDefault="0010780F">
            <w:pPr>
              <w:rPr>
                <w:sz w:val="20"/>
                <w:szCs w:val="20"/>
              </w:rPr>
            </w:pPr>
          </w:p>
        </w:tc>
        <w:tc>
          <w:tcPr>
            <w:tcW w:w="0" w:type="auto"/>
            <w:noWrap/>
            <w:vAlign w:val="bottom"/>
            <w:hideMark/>
          </w:tcPr>
          <w:p w:rsidR="0010780F" w:rsidRDefault="0010780F">
            <w:pPr>
              <w:rPr>
                <w:sz w:val="20"/>
                <w:szCs w:val="20"/>
              </w:rPr>
            </w:pPr>
          </w:p>
        </w:tc>
        <w:tc>
          <w:tcPr>
            <w:tcW w:w="0" w:type="auto"/>
            <w:noWrap/>
            <w:vAlign w:val="bottom"/>
            <w:hideMark/>
          </w:tcPr>
          <w:p w:rsidR="0010780F" w:rsidRDefault="0010780F">
            <w:pPr>
              <w:rPr>
                <w:sz w:val="20"/>
                <w:szCs w:val="20"/>
              </w:rPr>
            </w:pPr>
          </w:p>
        </w:tc>
        <w:tc>
          <w:tcPr>
            <w:tcW w:w="0" w:type="auto"/>
            <w:noWrap/>
            <w:vAlign w:val="bottom"/>
            <w:hideMark/>
          </w:tcPr>
          <w:p w:rsidR="0010780F" w:rsidRDefault="0010780F">
            <w:pPr>
              <w:rPr>
                <w:sz w:val="20"/>
                <w:szCs w:val="20"/>
              </w:rPr>
            </w:pPr>
          </w:p>
        </w:tc>
        <w:tc>
          <w:tcPr>
            <w:tcW w:w="0" w:type="auto"/>
            <w:noWrap/>
            <w:vAlign w:val="bottom"/>
            <w:hideMark/>
          </w:tcPr>
          <w:p w:rsidR="0010780F" w:rsidRDefault="0010780F">
            <w:pPr>
              <w:rPr>
                <w:sz w:val="20"/>
                <w:szCs w:val="20"/>
              </w:rPr>
            </w:pPr>
          </w:p>
        </w:tc>
      </w:tr>
      <w:tr w:rsidR="0010780F" w:rsidTr="0010780F">
        <w:trPr>
          <w:trHeight w:val="585"/>
        </w:trPr>
        <w:tc>
          <w:tcPr>
            <w:tcW w:w="0" w:type="auto"/>
            <w:vMerge w:val="restart"/>
            <w:tcBorders>
              <w:top w:val="single" w:sz="4" w:space="0" w:color="auto"/>
              <w:left w:val="single" w:sz="4" w:space="0" w:color="auto"/>
              <w:bottom w:val="single" w:sz="4" w:space="0" w:color="000000"/>
              <w:right w:val="single" w:sz="4" w:space="0" w:color="auto"/>
            </w:tcBorders>
            <w:hideMark/>
          </w:tcPr>
          <w:p w:rsidR="0010780F" w:rsidRDefault="0010780F">
            <w:pPr>
              <w:jc w:val="center"/>
              <w:rPr>
                <w:b/>
                <w:bCs/>
              </w:rPr>
            </w:pPr>
            <w:r>
              <w:rPr>
                <w:b/>
                <w:bCs/>
                <w:sz w:val="22"/>
                <w:szCs w:val="22"/>
              </w:rPr>
              <w:t>Направления гарантирования, наименование принципала</w:t>
            </w:r>
          </w:p>
        </w:tc>
        <w:tc>
          <w:tcPr>
            <w:tcW w:w="0" w:type="auto"/>
            <w:gridSpan w:val="4"/>
            <w:vMerge w:val="restart"/>
            <w:tcBorders>
              <w:top w:val="single" w:sz="4" w:space="0" w:color="auto"/>
              <w:left w:val="single" w:sz="4" w:space="0" w:color="auto"/>
              <w:bottom w:val="single" w:sz="4" w:space="0" w:color="auto"/>
              <w:right w:val="single" w:sz="4" w:space="0" w:color="auto"/>
            </w:tcBorders>
            <w:vAlign w:val="center"/>
            <w:hideMark/>
          </w:tcPr>
          <w:p w:rsidR="0010780F" w:rsidRDefault="0010780F">
            <w:pPr>
              <w:jc w:val="center"/>
              <w:rPr>
                <w:b/>
                <w:bCs/>
              </w:rPr>
            </w:pPr>
            <w:r>
              <w:rPr>
                <w:b/>
                <w:bCs/>
                <w:sz w:val="22"/>
                <w:szCs w:val="22"/>
              </w:rPr>
              <w:t>Цель гарантирования</w:t>
            </w:r>
          </w:p>
        </w:tc>
        <w:tc>
          <w:tcPr>
            <w:tcW w:w="0" w:type="auto"/>
            <w:gridSpan w:val="4"/>
            <w:tcBorders>
              <w:top w:val="single" w:sz="4" w:space="0" w:color="auto"/>
              <w:left w:val="nil"/>
              <w:bottom w:val="single" w:sz="4" w:space="0" w:color="auto"/>
              <w:right w:val="single" w:sz="4" w:space="0" w:color="000000"/>
            </w:tcBorders>
            <w:vAlign w:val="center"/>
            <w:hideMark/>
          </w:tcPr>
          <w:p w:rsidR="0010780F" w:rsidRDefault="0010780F">
            <w:pPr>
              <w:jc w:val="center"/>
              <w:rPr>
                <w:b/>
                <w:bCs/>
              </w:rPr>
            </w:pPr>
            <w:r>
              <w:rPr>
                <w:b/>
                <w:bCs/>
                <w:sz w:val="22"/>
                <w:szCs w:val="22"/>
              </w:rPr>
              <w:t>Сумма гарантирования (тыс. рублей)</w:t>
            </w:r>
          </w:p>
        </w:tc>
        <w:tc>
          <w:tcPr>
            <w:tcW w:w="0" w:type="auto"/>
            <w:gridSpan w:val="2"/>
            <w:vMerge w:val="restart"/>
            <w:tcBorders>
              <w:top w:val="single" w:sz="4" w:space="0" w:color="auto"/>
              <w:left w:val="single" w:sz="4" w:space="0" w:color="auto"/>
              <w:bottom w:val="single" w:sz="4" w:space="0" w:color="000000"/>
              <w:right w:val="single" w:sz="4" w:space="0" w:color="000000"/>
            </w:tcBorders>
            <w:vAlign w:val="center"/>
            <w:hideMark/>
          </w:tcPr>
          <w:p w:rsidR="0010780F" w:rsidRDefault="0010780F">
            <w:pPr>
              <w:jc w:val="center"/>
              <w:rPr>
                <w:b/>
                <w:bCs/>
              </w:rPr>
            </w:pPr>
            <w:r>
              <w:rPr>
                <w:b/>
                <w:bCs/>
                <w:sz w:val="22"/>
                <w:szCs w:val="22"/>
              </w:rPr>
              <w:t>Наличие права регрессного требования</w:t>
            </w:r>
          </w:p>
        </w:tc>
      </w:tr>
      <w:tr w:rsidR="0010780F" w:rsidTr="0010780F">
        <w:trPr>
          <w:trHeight w:val="619"/>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10780F" w:rsidRDefault="0010780F">
            <w:pPr>
              <w:rPr>
                <w:b/>
                <w:bCs/>
              </w:rPr>
            </w:pP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10780F" w:rsidRDefault="0010780F">
            <w:pPr>
              <w:rPr>
                <w:b/>
                <w:bCs/>
              </w:rPr>
            </w:pPr>
          </w:p>
        </w:tc>
        <w:tc>
          <w:tcPr>
            <w:tcW w:w="1024" w:type="dxa"/>
            <w:tcBorders>
              <w:top w:val="nil"/>
              <w:left w:val="nil"/>
              <w:bottom w:val="single" w:sz="4" w:space="0" w:color="auto"/>
              <w:right w:val="single" w:sz="4" w:space="0" w:color="auto"/>
            </w:tcBorders>
            <w:vAlign w:val="center"/>
            <w:hideMark/>
          </w:tcPr>
          <w:p w:rsidR="0010780F" w:rsidRDefault="0010780F">
            <w:pPr>
              <w:jc w:val="center"/>
              <w:rPr>
                <w:b/>
                <w:bCs/>
              </w:rPr>
            </w:pPr>
            <w:r>
              <w:rPr>
                <w:b/>
                <w:bCs/>
                <w:sz w:val="22"/>
                <w:szCs w:val="22"/>
              </w:rPr>
              <w:t>2022 год</w:t>
            </w:r>
          </w:p>
        </w:tc>
        <w:tc>
          <w:tcPr>
            <w:tcW w:w="1398" w:type="dxa"/>
            <w:tcBorders>
              <w:top w:val="nil"/>
              <w:left w:val="nil"/>
              <w:bottom w:val="single" w:sz="4" w:space="0" w:color="auto"/>
              <w:right w:val="single" w:sz="4" w:space="0" w:color="auto"/>
            </w:tcBorders>
            <w:noWrap/>
            <w:vAlign w:val="center"/>
            <w:hideMark/>
          </w:tcPr>
          <w:p w:rsidR="0010780F" w:rsidRDefault="0010780F">
            <w:pPr>
              <w:jc w:val="center"/>
              <w:rPr>
                <w:b/>
                <w:bCs/>
              </w:rPr>
            </w:pPr>
            <w:r>
              <w:rPr>
                <w:b/>
                <w:bCs/>
                <w:sz w:val="22"/>
                <w:szCs w:val="22"/>
              </w:rPr>
              <w:t>2023 год</w:t>
            </w:r>
          </w:p>
        </w:tc>
        <w:tc>
          <w:tcPr>
            <w:tcW w:w="0" w:type="auto"/>
            <w:gridSpan w:val="2"/>
            <w:tcBorders>
              <w:top w:val="single" w:sz="4" w:space="0" w:color="auto"/>
              <w:left w:val="nil"/>
              <w:bottom w:val="single" w:sz="4" w:space="0" w:color="auto"/>
              <w:right w:val="single" w:sz="4" w:space="0" w:color="auto"/>
            </w:tcBorders>
            <w:noWrap/>
            <w:vAlign w:val="center"/>
            <w:hideMark/>
          </w:tcPr>
          <w:p w:rsidR="0010780F" w:rsidRDefault="0010780F">
            <w:pPr>
              <w:jc w:val="center"/>
              <w:rPr>
                <w:b/>
                <w:bCs/>
              </w:rPr>
            </w:pPr>
            <w:r>
              <w:rPr>
                <w:b/>
                <w:bCs/>
                <w:sz w:val="22"/>
                <w:szCs w:val="22"/>
              </w:rPr>
              <w:t>2024 год</w:t>
            </w:r>
          </w:p>
        </w:tc>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rsidR="0010780F" w:rsidRDefault="0010780F">
            <w:pPr>
              <w:rPr>
                <w:b/>
                <w:bCs/>
              </w:rPr>
            </w:pPr>
          </w:p>
        </w:tc>
      </w:tr>
      <w:tr w:rsidR="0010780F" w:rsidTr="0010780F">
        <w:trPr>
          <w:trHeight w:val="330"/>
        </w:trPr>
        <w:tc>
          <w:tcPr>
            <w:tcW w:w="0" w:type="auto"/>
            <w:tcBorders>
              <w:top w:val="nil"/>
              <w:left w:val="single" w:sz="4" w:space="0" w:color="auto"/>
              <w:bottom w:val="single" w:sz="4" w:space="0" w:color="auto"/>
              <w:right w:val="single" w:sz="4" w:space="0" w:color="auto"/>
            </w:tcBorders>
            <w:noWrap/>
            <w:vAlign w:val="bottom"/>
            <w:hideMark/>
          </w:tcPr>
          <w:p w:rsidR="0010780F" w:rsidRDefault="0010780F">
            <w:pPr>
              <w:jc w:val="right"/>
              <w:rPr>
                <w:sz w:val="26"/>
                <w:szCs w:val="26"/>
              </w:rPr>
            </w:pPr>
            <w:r>
              <w:rPr>
                <w:sz w:val="26"/>
                <w:szCs w:val="26"/>
              </w:rPr>
              <w:t>0</w:t>
            </w:r>
          </w:p>
        </w:tc>
        <w:tc>
          <w:tcPr>
            <w:tcW w:w="0" w:type="auto"/>
            <w:gridSpan w:val="4"/>
            <w:tcBorders>
              <w:top w:val="single" w:sz="4" w:space="0" w:color="auto"/>
              <w:left w:val="nil"/>
              <w:bottom w:val="single" w:sz="4" w:space="0" w:color="auto"/>
              <w:right w:val="single" w:sz="4" w:space="0" w:color="auto"/>
            </w:tcBorders>
            <w:vAlign w:val="bottom"/>
            <w:hideMark/>
          </w:tcPr>
          <w:p w:rsidR="0010780F" w:rsidRDefault="0010780F">
            <w:pPr>
              <w:jc w:val="right"/>
              <w:rPr>
                <w:sz w:val="26"/>
                <w:szCs w:val="26"/>
              </w:rPr>
            </w:pPr>
            <w:r>
              <w:rPr>
                <w:sz w:val="26"/>
                <w:szCs w:val="26"/>
              </w:rPr>
              <w:t>0</w:t>
            </w:r>
          </w:p>
        </w:tc>
        <w:tc>
          <w:tcPr>
            <w:tcW w:w="1024" w:type="dxa"/>
            <w:tcBorders>
              <w:top w:val="nil"/>
              <w:left w:val="nil"/>
              <w:bottom w:val="single" w:sz="4" w:space="0" w:color="auto"/>
              <w:right w:val="single" w:sz="4" w:space="0" w:color="auto"/>
            </w:tcBorders>
            <w:vAlign w:val="bottom"/>
            <w:hideMark/>
          </w:tcPr>
          <w:p w:rsidR="0010780F" w:rsidRDefault="0010780F">
            <w:pPr>
              <w:jc w:val="right"/>
              <w:rPr>
                <w:sz w:val="26"/>
                <w:szCs w:val="26"/>
              </w:rPr>
            </w:pPr>
            <w:r>
              <w:rPr>
                <w:sz w:val="26"/>
                <w:szCs w:val="26"/>
              </w:rPr>
              <w:t>0</w:t>
            </w:r>
          </w:p>
        </w:tc>
        <w:tc>
          <w:tcPr>
            <w:tcW w:w="1398" w:type="dxa"/>
            <w:tcBorders>
              <w:top w:val="nil"/>
              <w:left w:val="nil"/>
              <w:bottom w:val="single" w:sz="4" w:space="0" w:color="auto"/>
              <w:right w:val="single" w:sz="4" w:space="0" w:color="auto"/>
            </w:tcBorders>
            <w:vAlign w:val="bottom"/>
            <w:hideMark/>
          </w:tcPr>
          <w:p w:rsidR="0010780F" w:rsidRDefault="0010780F">
            <w:pPr>
              <w:jc w:val="right"/>
              <w:rPr>
                <w:sz w:val="26"/>
                <w:szCs w:val="26"/>
              </w:rPr>
            </w:pPr>
            <w:r>
              <w:rPr>
                <w:sz w:val="26"/>
                <w:szCs w:val="26"/>
              </w:rPr>
              <w:t>0</w:t>
            </w:r>
          </w:p>
        </w:tc>
        <w:tc>
          <w:tcPr>
            <w:tcW w:w="0" w:type="auto"/>
            <w:gridSpan w:val="2"/>
            <w:tcBorders>
              <w:top w:val="single" w:sz="4" w:space="0" w:color="auto"/>
              <w:left w:val="nil"/>
              <w:bottom w:val="single" w:sz="4" w:space="0" w:color="auto"/>
              <w:right w:val="single" w:sz="4" w:space="0" w:color="auto"/>
            </w:tcBorders>
            <w:vAlign w:val="bottom"/>
            <w:hideMark/>
          </w:tcPr>
          <w:p w:rsidR="0010780F" w:rsidRDefault="0010780F">
            <w:pPr>
              <w:jc w:val="right"/>
              <w:rPr>
                <w:sz w:val="26"/>
                <w:szCs w:val="26"/>
              </w:rPr>
            </w:pPr>
            <w:r>
              <w:rPr>
                <w:sz w:val="26"/>
                <w:szCs w:val="26"/>
              </w:rPr>
              <w:t>0</w:t>
            </w:r>
          </w:p>
        </w:tc>
        <w:tc>
          <w:tcPr>
            <w:tcW w:w="0" w:type="auto"/>
            <w:gridSpan w:val="2"/>
            <w:tcBorders>
              <w:top w:val="single" w:sz="4" w:space="0" w:color="auto"/>
              <w:left w:val="nil"/>
              <w:bottom w:val="single" w:sz="4" w:space="0" w:color="auto"/>
              <w:right w:val="single" w:sz="4" w:space="0" w:color="auto"/>
            </w:tcBorders>
            <w:vAlign w:val="bottom"/>
            <w:hideMark/>
          </w:tcPr>
          <w:p w:rsidR="0010780F" w:rsidRDefault="0010780F">
            <w:pPr>
              <w:jc w:val="right"/>
              <w:rPr>
                <w:sz w:val="26"/>
                <w:szCs w:val="26"/>
              </w:rPr>
            </w:pPr>
            <w:r>
              <w:rPr>
                <w:sz w:val="26"/>
                <w:szCs w:val="26"/>
              </w:rPr>
              <w:t>0</w:t>
            </w:r>
          </w:p>
        </w:tc>
      </w:tr>
      <w:tr w:rsidR="0010780F" w:rsidTr="0010780F">
        <w:trPr>
          <w:trHeight w:val="330"/>
        </w:trPr>
        <w:tc>
          <w:tcPr>
            <w:tcW w:w="0" w:type="auto"/>
            <w:tcBorders>
              <w:top w:val="nil"/>
              <w:left w:val="single" w:sz="4" w:space="0" w:color="auto"/>
              <w:bottom w:val="single" w:sz="4" w:space="0" w:color="auto"/>
              <w:right w:val="single" w:sz="4" w:space="0" w:color="auto"/>
            </w:tcBorders>
            <w:noWrap/>
            <w:vAlign w:val="center"/>
            <w:hideMark/>
          </w:tcPr>
          <w:p w:rsidR="0010780F" w:rsidRDefault="0010780F">
            <w:pPr>
              <w:jc w:val="center"/>
              <w:rPr>
                <w:sz w:val="26"/>
                <w:szCs w:val="26"/>
              </w:rPr>
            </w:pPr>
            <w:r>
              <w:rPr>
                <w:sz w:val="26"/>
                <w:szCs w:val="26"/>
              </w:rPr>
              <w:t> </w:t>
            </w:r>
          </w:p>
        </w:tc>
        <w:tc>
          <w:tcPr>
            <w:tcW w:w="0" w:type="auto"/>
            <w:gridSpan w:val="4"/>
            <w:tcBorders>
              <w:top w:val="single" w:sz="4" w:space="0" w:color="auto"/>
              <w:left w:val="nil"/>
              <w:bottom w:val="single" w:sz="4" w:space="0" w:color="auto"/>
              <w:right w:val="single" w:sz="4" w:space="0" w:color="auto"/>
            </w:tcBorders>
            <w:hideMark/>
          </w:tcPr>
          <w:p w:rsidR="0010780F" w:rsidRDefault="0010780F">
            <w:pPr>
              <w:jc w:val="center"/>
              <w:rPr>
                <w:sz w:val="26"/>
                <w:szCs w:val="26"/>
              </w:rPr>
            </w:pPr>
            <w:r>
              <w:rPr>
                <w:sz w:val="26"/>
                <w:szCs w:val="26"/>
              </w:rPr>
              <w:t> </w:t>
            </w:r>
          </w:p>
        </w:tc>
        <w:tc>
          <w:tcPr>
            <w:tcW w:w="1024" w:type="dxa"/>
            <w:tcBorders>
              <w:top w:val="nil"/>
              <w:left w:val="nil"/>
              <w:bottom w:val="single" w:sz="4" w:space="0" w:color="auto"/>
              <w:right w:val="single" w:sz="4" w:space="0" w:color="auto"/>
            </w:tcBorders>
            <w:hideMark/>
          </w:tcPr>
          <w:p w:rsidR="0010780F" w:rsidRDefault="0010780F">
            <w:pPr>
              <w:rPr>
                <w:sz w:val="26"/>
                <w:szCs w:val="26"/>
              </w:rPr>
            </w:pPr>
            <w:r>
              <w:rPr>
                <w:sz w:val="26"/>
                <w:szCs w:val="26"/>
              </w:rPr>
              <w:t> </w:t>
            </w:r>
          </w:p>
        </w:tc>
        <w:tc>
          <w:tcPr>
            <w:tcW w:w="1398" w:type="dxa"/>
            <w:tcBorders>
              <w:top w:val="nil"/>
              <w:left w:val="nil"/>
              <w:bottom w:val="single" w:sz="4" w:space="0" w:color="auto"/>
              <w:right w:val="single" w:sz="4" w:space="0" w:color="auto"/>
            </w:tcBorders>
            <w:vAlign w:val="bottom"/>
            <w:hideMark/>
          </w:tcPr>
          <w:p w:rsidR="0010780F" w:rsidRDefault="0010780F">
            <w:pPr>
              <w:jc w:val="center"/>
              <w:rPr>
                <w:sz w:val="26"/>
                <w:szCs w:val="26"/>
              </w:rPr>
            </w:pPr>
            <w:r>
              <w:rPr>
                <w:sz w:val="26"/>
                <w:szCs w:val="26"/>
              </w:rPr>
              <w:t> </w:t>
            </w:r>
          </w:p>
        </w:tc>
        <w:tc>
          <w:tcPr>
            <w:tcW w:w="0" w:type="auto"/>
            <w:gridSpan w:val="2"/>
            <w:tcBorders>
              <w:top w:val="single" w:sz="4" w:space="0" w:color="auto"/>
              <w:left w:val="nil"/>
              <w:bottom w:val="single" w:sz="4" w:space="0" w:color="auto"/>
              <w:right w:val="single" w:sz="4" w:space="0" w:color="auto"/>
            </w:tcBorders>
            <w:noWrap/>
            <w:vAlign w:val="bottom"/>
            <w:hideMark/>
          </w:tcPr>
          <w:p w:rsidR="0010780F" w:rsidRDefault="0010780F">
            <w:pPr>
              <w:jc w:val="center"/>
              <w:rPr>
                <w:sz w:val="26"/>
                <w:szCs w:val="26"/>
              </w:rPr>
            </w:pPr>
            <w:r>
              <w:rPr>
                <w:sz w:val="26"/>
                <w:szCs w:val="26"/>
              </w:rPr>
              <w:t> </w:t>
            </w:r>
          </w:p>
        </w:tc>
        <w:tc>
          <w:tcPr>
            <w:tcW w:w="0" w:type="auto"/>
            <w:gridSpan w:val="2"/>
            <w:tcBorders>
              <w:top w:val="single" w:sz="4" w:space="0" w:color="auto"/>
              <w:left w:val="nil"/>
              <w:bottom w:val="single" w:sz="4" w:space="0" w:color="auto"/>
              <w:right w:val="single" w:sz="4" w:space="0" w:color="auto"/>
            </w:tcBorders>
            <w:noWrap/>
            <w:vAlign w:val="bottom"/>
            <w:hideMark/>
          </w:tcPr>
          <w:p w:rsidR="0010780F" w:rsidRDefault="0010780F">
            <w:pPr>
              <w:jc w:val="center"/>
              <w:rPr>
                <w:sz w:val="26"/>
                <w:szCs w:val="26"/>
              </w:rPr>
            </w:pPr>
            <w:r>
              <w:rPr>
                <w:sz w:val="26"/>
                <w:szCs w:val="26"/>
              </w:rPr>
              <w:t> </w:t>
            </w:r>
          </w:p>
        </w:tc>
      </w:tr>
      <w:tr w:rsidR="0010780F" w:rsidTr="0010780F">
        <w:trPr>
          <w:trHeight w:val="330"/>
        </w:trPr>
        <w:tc>
          <w:tcPr>
            <w:tcW w:w="0" w:type="auto"/>
            <w:tcBorders>
              <w:top w:val="nil"/>
              <w:left w:val="single" w:sz="4" w:space="0" w:color="auto"/>
              <w:bottom w:val="single" w:sz="4" w:space="0" w:color="auto"/>
              <w:right w:val="single" w:sz="4" w:space="0" w:color="auto"/>
            </w:tcBorders>
            <w:noWrap/>
            <w:vAlign w:val="center"/>
            <w:hideMark/>
          </w:tcPr>
          <w:p w:rsidR="0010780F" w:rsidRDefault="0010780F">
            <w:pPr>
              <w:jc w:val="center"/>
              <w:rPr>
                <w:sz w:val="26"/>
                <w:szCs w:val="26"/>
              </w:rPr>
            </w:pPr>
            <w:r>
              <w:rPr>
                <w:sz w:val="26"/>
                <w:szCs w:val="26"/>
              </w:rPr>
              <w:t> </w:t>
            </w:r>
          </w:p>
        </w:tc>
        <w:tc>
          <w:tcPr>
            <w:tcW w:w="0" w:type="auto"/>
            <w:gridSpan w:val="4"/>
            <w:tcBorders>
              <w:top w:val="single" w:sz="4" w:space="0" w:color="auto"/>
              <w:left w:val="nil"/>
              <w:bottom w:val="single" w:sz="4" w:space="0" w:color="auto"/>
              <w:right w:val="single" w:sz="4" w:space="0" w:color="auto"/>
            </w:tcBorders>
            <w:hideMark/>
          </w:tcPr>
          <w:p w:rsidR="0010780F" w:rsidRDefault="0010780F">
            <w:pPr>
              <w:jc w:val="center"/>
              <w:rPr>
                <w:sz w:val="26"/>
                <w:szCs w:val="26"/>
              </w:rPr>
            </w:pPr>
            <w:r>
              <w:rPr>
                <w:sz w:val="26"/>
                <w:szCs w:val="26"/>
              </w:rPr>
              <w:t> </w:t>
            </w:r>
          </w:p>
        </w:tc>
        <w:tc>
          <w:tcPr>
            <w:tcW w:w="1024" w:type="dxa"/>
            <w:tcBorders>
              <w:top w:val="nil"/>
              <w:left w:val="nil"/>
              <w:bottom w:val="single" w:sz="4" w:space="0" w:color="auto"/>
              <w:right w:val="single" w:sz="4" w:space="0" w:color="auto"/>
            </w:tcBorders>
            <w:hideMark/>
          </w:tcPr>
          <w:p w:rsidR="0010780F" w:rsidRDefault="0010780F">
            <w:pPr>
              <w:rPr>
                <w:sz w:val="26"/>
                <w:szCs w:val="26"/>
              </w:rPr>
            </w:pPr>
            <w:r>
              <w:rPr>
                <w:sz w:val="26"/>
                <w:szCs w:val="26"/>
              </w:rPr>
              <w:t> </w:t>
            </w:r>
          </w:p>
        </w:tc>
        <w:tc>
          <w:tcPr>
            <w:tcW w:w="1398" w:type="dxa"/>
            <w:tcBorders>
              <w:top w:val="nil"/>
              <w:left w:val="nil"/>
              <w:bottom w:val="single" w:sz="4" w:space="0" w:color="auto"/>
              <w:right w:val="single" w:sz="4" w:space="0" w:color="auto"/>
            </w:tcBorders>
            <w:vAlign w:val="bottom"/>
            <w:hideMark/>
          </w:tcPr>
          <w:p w:rsidR="0010780F" w:rsidRDefault="0010780F">
            <w:pPr>
              <w:jc w:val="center"/>
              <w:rPr>
                <w:sz w:val="26"/>
                <w:szCs w:val="26"/>
              </w:rPr>
            </w:pPr>
            <w:r>
              <w:rPr>
                <w:sz w:val="26"/>
                <w:szCs w:val="26"/>
              </w:rPr>
              <w:t> </w:t>
            </w:r>
          </w:p>
        </w:tc>
        <w:tc>
          <w:tcPr>
            <w:tcW w:w="0" w:type="auto"/>
            <w:gridSpan w:val="2"/>
            <w:tcBorders>
              <w:top w:val="single" w:sz="4" w:space="0" w:color="auto"/>
              <w:left w:val="nil"/>
              <w:bottom w:val="single" w:sz="4" w:space="0" w:color="auto"/>
              <w:right w:val="single" w:sz="4" w:space="0" w:color="auto"/>
            </w:tcBorders>
            <w:noWrap/>
            <w:vAlign w:val="bottom"/>
            <w:hideMark/>
          </w:tcPr>
          <w:p w:rsidR="0010780F" w:rsidRDefault="0010780F">
            <w:pPr>
              <w:jc w:val="center"/>
              <w:rPr>
                <w:sz w:val="26"/>
                <w:szCs w:val="26"/>
              </w:rPr>
            </w:pPr>
            <w:r>
              <w:rPr>
                <w:sz w:val="26"/>
                <w:szCs w:val="26"/>
              </w:rPr>
              <w:t> </w:t>
            </w:r>
          </w:p>
        </w:tc>
        <w:tc>
          <w:tcPr>
            <w:tcW w:w="0" w:type="auto"/>
            <w:gridSpan w:val="2"/>
            <w:tcBorders>
              <w:top w:val="single" w:sz="4" w:space="0" w:color="auto"/>
              <w:left w:val="nil"/>
              <w:bottom w:val="single" w:sz="4" w:space="0" w:color="auto"/>
              <w:right w:val="single" w:sz="4" w:space="0" w:color="auto"/>
            </w:tcBorders>
            <w:noWrap/>
            <w:vAlign w:val="bottom"/>
            <w:hideMark/>
          </w:tcPr>
          <w:p w:rsidR="0010780F" w:rsidRDefault="0010780F">
            <w:pPr>
              <w:jc w:val="center"/>
              <w:rPr>
                <w:sz w:val="26"/>
                <w:szCs w:val="26"/>
              </w:rPr>
            </w:pPr>
            <w:r>
              <w:rPr>
                <w:sz w:val="26"/>
                <w:szCs w:val="26"/>
              </w:rPr>
              <w:t> </w:t>
            </w:r>
          </w:p>
        </w:tc>
      </w:tr>
      <w:tr w:rsidR="0010780F" w:rsidTr="0010780F">
        <w:trPr>
          <w:trHeight w:val="330"/>
        </w:trPr>
        <w:tc>
          <w:tcPr>
            <w:tcW w:w="0" w:type="auto"/>
            <w:tcBorders>
              <w:top w:val="nil"/>
              <w:left w:val="single" w:sz="4" w:space="0" w:color="auto"/>
              <w:bottom w:val="single" w:sz="4" w:space="0" w:color="auto"/>
              <w:right w:val="single" w:sz="4" w:space="0" w:color="auto"/>
            </w:tcBorders>
            <w:noWrap/>
            <w:hideMark/>
          </w:tcPr>
          <w:p w:rsidR="0010780F" w:rsidRDefault="0010780F">
            <w:pPr>
              <w:jc w:val="center"/>
              <w:rPr>
                <w:sz w:val="26"/>
                <w:szCs w:val="26"/>
              </w:rPr>
            </w:pPr>
            <w:r>
              <w:rPr>
                <w:sz w:val="26"/>
                <w:szCs w:val="26"/>
              </w:rPr>
              <w:t> </w:t>
            </w:r>
          </w:p>
        </w:tc>
        <w:tc>
          <w:tcPr>
            <w:tcW w:w="0" w:type="auto"/>
            <w:gridSpan w:val="4"/>
            <w:tcBorders>
              <w:top w:val="single" w:sz="4" w:space="0" w:color="auto"/>
              <w:left w:val="nil"/>
              <w:bottom w:val="single" w:sz="4" w:space="0" w:color="auto"/>
              <w:right w:val="single" w:sz="4" w:space="0" w:color="auto"/>
            </w:tcBorders>
            <w:vAlign w:val="bottom"/>
            <w:hideMark/>
          </w:tcPr>
          <w:p w:rsidR="0010780F" w:rsidRDefault="0010780F">
            <w:pPr>
              <w:jc w:val="center"/>
              <w:rPr>
                <w:sz w:val="26"/>
                <w:szCs w:val="26"/>
              </w:rPr>
            </w:pPr>
            <w:r>
              <w:rPr>
                <w:sz w:val="26"/>
                <w:szCs w:val="26"/>
              </w:rPr>
              <w:t> </w:t>
            </w:r>
          </w:p>
        </w:tc>
        <w:tc>
          <w:tcPr>
            <w:tcW w:w="1024" w:type="dxa"/>
            <w:tcBorders>
              <w:top w:val="nil"/>
              <w:left w:val="nil"/>
              <w:bottom w:val="single" w:sz="4" w:space="0" w:color="auto"/>
              <w:right w:val="single" w:sz="4" w:space="0" w:color="auto"/>
            </w:tcBorders>
            <w:vAlign w:val="bottom"/>
            <w:hideMark/>
          </w:tcPr>
          <w:p w:rsidR="0010780F" w:rsidRDefault="0010780F">
            <w:pPr>
              <w:rPr>
                <w:sz w:val="26"/>
                <w:szCs w:val="26"/>
              </w:rPr>
            </w:pPr>
            <w:r>
              <w:rPr>
                <w:sz w:val="26"/>
                <w:szCs w:val="26"/>
              </w:rPr>
              <w:t> </w:t>
            </w:r>
          </w:p>
        </w:tc>
        <w:tc>
          <w:tcPr>
            <w:tcW w:w="1398" w:type="dxa"/>
            <w:tcBorders>
              <w:top w:val="nil"/>
              <w:left w:val="nil"/>
              <w:bottom w:val="single" w:sz="4" w:space="0" w:color="auto"/>
              <w:right w:val="single" w:sz="4" w:space="0" w:color="auto"/>
            </w:tcBorders>
            <w:vAlign w:val="bottom"/>
            <w:hideMark/>
          </w:tcPr>
          <w:p w:rsidR="0010780F" w:rsidRDefault="0010780F">
            <w:pPr>
              <w:jc w:val="center"/>
              <w:rPr>
                <w:sz w:val="26"/>
                <w:szCs w:val="26"/>
              </w:rPr>
            </w:pPr>
            <w:r>
              <w:rPr>
                <w:sz w:val="26"/>
                <w:szCs w:val="26"/>
              </w:rPr>
              <w:t> </w:t>
            </w:r>
          </w:p>
        </w:tc>
        <w:tc>
          <w:tcPr>
            <w:tcW w:w="0" w:type="auto"/>
            <w:gridSpan w:val="2"/>
            <w:tcBorders>
              <w:top w:val="single" w:sz="4" w:space="0" w:color="auto"/>
              <w:left w:val="nil"/>
              <w:bottom w:val="single" w:sz="4" w:space="0" w:color="auto"/>
              <w:right w:val="single" w:sz="4" w:space="0" w:color="auto"/>
            </w:tcBorders>
            <w:shd w:val="clear" w:color="auto" w:fill="FFFFFF"/>
            <w:noWrap/>
            <w:vAlign w:val="bottom"/>
            <w:hideMark/>
          </w:tcPr>
          <w:p w:rsidR="0010780F" w:rsidRDefault="0010780F">
            <w:pPr>
              <w:jc w:val="center"/>
              <w:rPr>
                <w:sz w:val="26"/>
                <w:szCs w:val="26"/>
              </w:rPr>
            </w:pPr>
            <w:r>
              <w:rPr>
                <w:sz w:val="26"/>
                <w:szCs w:val="26"/>
              </w:rPr>
              <w:t> </w:t>
            </w:r>
          </w:p>
        </w:tc>
        <w:tc>
          <w:tcPr>
            <w:tcW w:w="0" w:type="auto"/>
            <w:gridSpan w:val="2"/>
            <w:tcBorders>
              <w:top w:val="single" w:sz="4" w:space="0" w:color="auto"/>
              <w:left w:val="nil"/>
              <w:bottom w:val="single" w:sz="4" w:space="0" w:color="auto"/>
              <w:right w:val="single" w:sz="4" w:space="0" w:color="auto"/>
            </w:tcBorders>
            <w:shd w:val="clear" w:color="auto" w:fill="FFFFFF"/>
            <w:noWrap/>
            <w:vAlign w:val="bottom"/>
            <w:hideMark/>
          </w:tcPr>
          <w:p w:rsidR="0010780F" w:rsidRDefault="0010780F">
            <w:pPr>
              <w:jc w:val="center"/>
              <w:rPr>
                <w:sz w:val="26"/>
                <w:szCs w:val="26"/>
              </w:rPr>
            </w:pPr>
            <w:r>
              <w:rPr>
                <w:sz w:val="26"/>
                <w:szCs w:val="26"/>
              </w:rPr>
              <w:t> </w:t>
            </w:r>
          </w:p>
        </w:tc>
      </w:tr>
      <w:tr w:rsidR="0010780F" w:rsidTr="0010780F">
        <w:trPr>
          <w:trHeight w:val="225"/>
        </w:trPr>
        <w:tc>
          <w:tcPr>
            <w:tcW w:w="0" w:type="auto"/>
            <w:tcBorders>
              <w:top w:val="nil"/>
              <w:left w:val="single" w:sz="4" w:space="0" w:color="auto"/>
              <w:bottom w:val="nil"/>
              <w:right w:val="nil"/>
            </w:tcBorders>
            <w:noWrap/>
            <w:hideMark/>
          </w:tcPr>
          <w:p w:rsidR="0010780F" w:rsidRDefault="0010780F">
            <w:pPr>
              <w:jc w:val="center"/>
              <w:rPr>
                <w:sz w:val="26"/>
                <w:szCs w:val="26"/>
              </w:rPr>
            </w:pPr>
            <w:r>
              <w:rPr>
                <w:sz w:val="26"/>
                <w:szCs w:val="26"/>
              </w:rPr>
              <w:t> </w:t>
            </w:r>
          </w:p>
        </w:tc>
        <w:tc>
          <w:tcPr>
            <w:tcW w:w="0" w:type="auto"/>
            <w:hideMark/>
          </w:tcPr>
          <w:p w:rsidR="0010780F" w:rsidRDefault="0010780F">
            <w:pPr>
              <w:jc w:val="center"/>
              <w:rPr>
                <w:sz w:val="26"/>
                <w:szCs w:val="26"/>
              </w:rPr>
            </w:pPr>
            <w:r>
              <w:rPr>
                <w:sz w:val="26"/>
                <w:szCs w:val="26"/>
              </w:rPr>
              <w:t> </w:t>
            </w:r>
          </w:p>
        </w:tc>
        <w:tc>
          <w:tcPr>
            <w:tcW w:w="0" w:type="auto"/>
            <w:hideMark/>
          </w:tcPr>
          <w:p w:rsidR="0010780F" w:rsidRDefault="0010780F">
            <w:pPr>
              <w:jc w:val="center"/>
              <w:rPr>
                <w:sz w:val="26"/>
                <w:szCs w:val="26"/>
              </w:rPr>
            </w:pPr>
            <w:r>
              <w:rPr>
                <w:sz w:val="26"/>
                <w:szCs w:val="26"/>
              </w:rPr>
              <w:t> </w:t>
            </w:r>
          </w:p>
        </w:tc>
        <w:tc>
          <w:tcPr>
            <w:tcW w:w="0" w:type="auto"/>
            <w:hideMark/>
          </w:tcPr>
          <w:p w:rsidR="0010780F" w:rsidRDefault="0010780F">
            <w:pPr>
              <w:jc w:val="center"/>
              <w:rPr>
                <w:sz w:val="26"/>
                <w:szCs w:val="26"/>
              </w:rPr>
            </w:pPr>
            <w:r>
              <w:rPr>
                <w:sz w:val="26"/>
                <w:szCs w:val="26"/>
              </w:rPr>
              <w:t> </w:t>
            </w:r>
          </w:p>
        </w:tc>
        <w:tc>
          <w:tcPr>
            <w:tcW w:w="0" w:type="auto"/>
            <w:hideMark/>
          </w:tcPr>
          <w:p w:rsidR="0010780F" w:rsidRDefault="0010780F">
            <w:pPr>
              <w:jc w:val="center"/>
              <w:rPr>
                <w:sz w:val="26"/>
                <w:szCs w:val="26"/>
              </w:rPr>
            </w:pPr>
            <w:r>
              <w:rPr>
                <w:sz w:val="26"/>
                <w:szCs w:val="26"/>
              </w:rPr>
              <w:t> </w:t>
            </w:r>
          </w:p>
        </w:tc>
        <w:tc>
          <w:tcPr>
            <w:tcW w:w="1024" w:type="dxa"/>
            <w:hideMark/>
          </w:tcPr>
          <w:p w:rsidR="0010780F" w:rsidRDefault="0010780F">
            <w:pPr>
              <w:rPr>
                <w:sz w:val="26"/>
                <w:szCs w:val="26"/>
              </w:rPr>
            </w:pPr>
            <w:r>
              <w:rPr>
                <w:sz w:val="26"/>
                <w:szCs w:val="26"/>
              </w:rPr>
              <w:t> </w:t>
            </w:r>
          </w:p>
        </w:tc>
        <w:tc>
          <w:tcPr>
            <w:tcW w:w="1398" w:type="dxa"/>
            <w:vAlign w:val="bottom"/>
            <w:hideMark/>
          </w:tcPr>
          <w:p w:rsidR="0010780F" w:rsidRDefault="0010780F">
            <w:pPr>
              <w:jc w:val="center"/>
              <w:rPr>
                <w:sz w:val="26"/>
                <w:szCs w:val="26"/>
              </w:rPr>
            </w:pPr>
            <w:r>
              <w:rPr>
                <w:sz w:val="26"/>
                <w:szCs w:val="26"/>
              </w:rPr>
              <w:t> </w:t>
            </w:r>
          </w:p>
        </w:tc>
        <w:tc>
          <w:tcPr>
            <w:tcW w:w="0" w:type="auto"/>
            <w:shd w:val="clear" w:color="auto" w:fill="FFFFFF"/>
            <w:noWrap/>
            <w:vAlign w:val="bottom"/>
            <w:hideMark/>
          </w:tcPr>
          <w:p w:rsidR="0010780F" w:rsidRDefault="0010780F">
            <w:pPr>
              <w:jc w:val="center"/>
              <w:rPr>
                <w:sz w:val="26"/>
                <w:szCs w:val="26"/>
              </w:rPr>
            </w:pPr>
            <w:r>
              <w:rPr>
                <w:sz w:val="26"/>
                <w:szCs w:val="26"/>
              </w:rPr>
              <w:t> </w:t>
            </w:r>
          </w:p>
        </w:tc>
        <w:tc>
          <w:tcPr>
            <w:tcW w:w="0" w:type="auto"/>
            <w:shd w:val="clear" w:color="auto" w:fill="FFFFFF"/>
            <w:noWrap/>
            <w:vAlign w:val="bottom"/>
            <w:hideMark/>
          </w:tcPr>
          <w:p w:rsidR="0010780F" w:rsidRDefault="0010780F">
            <w:pPr>
              <w:jc w:val="center"/>
              <w:rPr>
                <w:sz w:val="26"/>
                <w:szCs w:val="26"/>
              </w:rPr>
            </w:pPr>
            <w:r>
              <w:rPr>
                <w:sz w:val="26"/>
                <w:szCs w:val="26"/>
              </w:rPr>
              <w:t> </w:t>
            </w:r>
          </w:p>
        </w:tc>
        <w:tc>
          <w:tcPr>
            <w:tcW w:w="0" w:type="auto"/>
            <w:shd w:val="clear" w:color="auto" w:fill="FFFFFF"/>
            <w:noWrap/>
            <w:vAlign w:val="bottom"/>
            <w:hideMark/>
          </w:tcPr>
          <w:p w:rsidR="0010780F" w:rsidRDefault="0010780F">
            <w:pPr>
              <w:jc w:val="center"/>
              <w:rPr>
                <w:sz w:val="26"/>
                <w:szCs w:val="26"/>
              </w:rPr>
            </w:pPr>
            <w:r>
              <w:rPr>
                <w:sz w:val="26"/>
                <w:szCs w:val="26"/>
              </w:rPr>
              <w:t> </w:t>
            </w:r>
          </w:p>
        </w:tc>
        <w:tc>
          <w:tcPr>
            <w:tcW w:w="0" w:type="auto"/>
            <w:tcBorders>
              <w:top w:val="nil"/>
              <w:left w:val="nil"/>
              <w:bottom w:val="nil"/>
              <w:right w:val="single" w:sz="4" w:space="0" w:color="auto"/>
            </w:tcBorders>
            <w:shd w:val="clear" w:color="auto" w:fill="FFFFFF"/>
            <w:noWrap/>
            <w:vAlign w:val="bottom"/>
            <w:hideMark/>
          </w:tcPr>
          <w:p w:rsidR="0010780F" w:rsidRDefault="0010780F">
            <w:pPr>
              <w:jc w:val="center"/>
              <w:rPr>
                <w:sz w:val="26"/>
                <w:szCs w:val="26"/>
              </w:rPr>
            </w:pPr>
            <w:r>
              <w:rPr>
                <w:sz w:val="26"/>
                <w:szCs w:val="26"/>
              </w:rPr>
              <w:t> </w:t>
            </w:r>
          </w:p>
        </w:tc>
      </w:tr>
      <w:tr w:rsidR="0010780F" w:rsidTr="0010780F">
        <w:trPr>
          <w:trHeight w:val="945"/>
        </w:trPr>
        <w:tc>
          <w:tcPr>
            <w:tcW w:w="0" w:type="auto"/>
            <w:gridSpan w:val="11"/>
            <w:tcBorders>
              <w:top w:val="nil"/>
              <w:left w:val="single" w:sz="4" w:space="0" w:color="auto"/>
              <w:bottom w:val="nil"/>
              <w:right w:val="single" w:sz="4" w:space="0" w:color="000000"/>
            </w:tcBorders>
            <w:hideMark/>
          </w:tcPr>
          <w:p w:rsidR="0010780F" w:rsidRDefault="0010780F">
            <w:r>
              <w:t>2. Общий объем бюджетных ассигнований, предусмотренных на исполнение муниципальных гарантий Инсарского муниципального района Республики Мордовия по возможным гарантийным случаям в 2022 году и в плановом периоде 2023 и 2024 годов</w:t>
            </w:r>
          </w:p>
        </w:tc>
      </w:tr>
      <w:tr w:rsidR="0010780F" w:rsidTr="0010780F">
        <w:trPr>
          <w:trHeight w:val="195"/>
        </w:trPr>
        <w:tc>
          <w:tcPr>
            <w:tcW w:w="0" w:type="auto"/>
            <w:tcBorders>
              <w:top w:val="nil"/>
              <w:left w:val="single" w:sz="4" w:space="0" w:color="auto"/>
              <w:bottom w:val="single" w:sz="4" w:space="0" w:color="auto"/>
              <w:right w:val="nil"/>
            </w:tcBorders>
            <w:noWrap/>
            <w:hideMark/>
          </w:tcPr>
          <w:p w:rsidR="0010780F" w:rsidRDefault="0010780F">
            <w:pPr>
              <w:jc w:val="center"/>
              <w:rPr>
                <w:sz w:val="26"/>
                <w:szCs w:val="26"/>
              </w:rPr>
            </w:pPr>
            <w:r>
              <w:rPr>
                <w:sz w:val="26"/>
                <w:szCs w:val="26"/>
              </w:rPr>
              <w:t> </w:t>
            </w:r>
          </w:p>
        </w:tc>
        <w:tc>
          <w:tcPr>
            <w:tcW w:w="0" w:type="auto"/>
            <w:tcBorders>
              <w:top w:val="nil"/>
              <w:left w:val="nil"/>
              <w:bottom w:val="single" w:sz="4" w:space="0" w:color="auto"/>
              <w:right w:val="nil"/>
            </w:tcBorders>
            <w:noWrap/>
            <w:hideMark/>
          </w:tcPr>
          <w:p w:rsidR="0010780F" w:rsidRDefault="0010780F">
            <w:pPr>
              <w:jc w:val="center"/>
              <w:rPr>
                <w:sz w:val="26"/>
                <w:szCs w:val="26"/>
              </w:rPr>
            </w:pPr>
            <w:r>
              <w:rPr>
                <w:sz w:val="26"/>
                <w:szCs w:val="26"/>
              </w:rPr>
              <w:t> </w:t>
            </w:r>
          </w:p>
        </w:tc>
        <w:tc>
          <w:tcPr>
            <w:tcW w:w="0" w:type="auto"/>
            <w:tcBorders>
              <w:top w:val="nil"/>
              <w:left w:val="nil"/>
              <w:bottom w:val="single" w:sz="4" w:space="0" w:color="auto"/>
              <w:right w:val="nil"/>
            </w:tcBorders>
            <w:noWrap/>
            <w:hideMark/>
          </w:tcPr>
          <w:p w:rsidR="0010780F" w:rsidRDefault="0010780F">
            <w:pPr>
              <w:jc w:val="center"/>
              <w:rPr>
                <w:sz w:val="26"/>
                <w:szCs w:val="26"/>
              </w:rPr>
            </w:pPr>
            <w:r>
              <w:rPr>
                <w:sz w:val="26"/>
                <w:szCs w:val="26"/>
              </w:rPr>
              <w:t> </w:t>
            </w:r>
          </w:p>
        </w:tc>
        <w:tc>
          <w:tcPr>
            <w:tcW w:w="0" w:type="auto"/>
            <w:tcBorders>
              <w:top w:val="nil"/>
              <w:left w:val="nil"/>
              <w:bottom w:val="single" w:sz="4" w:space="0" w:color="auto"/>
              <w:right w:val="nil"/>
            </w:tcBorders>
            <w:noWrap/>
            <w:hideMark/>
          </w:tcPr>
          <w:p w:rsidR="0010780F" w:rsidRDefault="0010780F">
            <w:pPr>
              <w:jc w:val="center"/>
              <w:rPr>
                <w:sz w:val="26"/>
                <w:szCs w:val="26"/>
              </w:rPr>
            </w:pPr>
            <w:r>
              <w:rPr>
                <w:sz w:val="26"/>
                <w:szCs w:val="26"/>
              </w:rPr>
              <w:t> </w:t>
            </w:r>
          </w:p>
        </w:tc>
        <w:tc>
          <w:tcPr>
            <w:tcW w:w="0" w:type="auto"/>
            <w:tcBorders>
              <w:top w:val="nil"/>
              <w:left w:val="nil"/>
              <w:bottom w:val="single" w:sz="4" w:space="0" w:color="auto"/>
              <w:right w:val="nil"/>
            </w:tcBorders>
            <w:noWrap/>
            <w:hideMark/>
          </w:tcPr>
          <w:p w:rsidR="0010780F" w:rsidRDefault="0010780F">
            <w:pPr>
              <w:jc w:val="center"/>
              <w:rPr>
                <w:sz w:val="26"/>
                <w:szCs w:val="26"/>
              </w:rPr>
            </w:pPr>
            <w:r>
              <w:rPr>
                <w:sz w:val="26"/>
                <w:szCs w:val="26"/>
              </w:rPr>
              <w:t> </w:t>
            </w:r>
          </w:p>
        </w:tc>
        <w:tc>
          <w:tcPr>
            <w:tcW w:w="1024" w:type="dxa"/>
            <w:tcBorders>
              <w:top w:val="nil"/>
              <w:left w:val="nil"/>
              <w:bottom w:val="single" w:sz="4" w:space="0" w:color="auto"/>
              <w:right w:val="nil"/>
            </w:tcBorders>
            <w:noWrap/>
            <w:hideMark/>
          </w:tcPr>
          <w:p w:rsidR="0010780F" w:rsidRDefault="0010780F">
            <w:pPr>
              <w:jc w:val="center"/>
              <w:rPr>
                <w:sz w:val="26"/>
                <w:szCs w:val="26"/>
              </w:rPr>
            </w:pPr>
            <w:r>
              <w:rPr>
                <w:sz w:val="26"/>
                <w:szCs w:val="26"/>
              </w:rPr>
              <w:t> </w:t>
            </w:r>
          </w:p>
        </w:tc>
        <w:tc>
          <w:tcPr>
            <w:tcW w:w="1398" w:type="dxa"/>
            <w:tcBorders>
              <w:top w:val="nil"/>
              <w:left w:val="nil"/>
              <w:bottom w:val="single" w:sz="4" w:space="0" w:color="auto"/>
              <w:right w:val="nil"/>
            </w:tcBorders>
            <w:noWrap/>
            <w:hideMark/>
          </w:tcPr>
          <w:p w:rsidR="0010780F" w:rsidRDefault="0010780F">
            <w:pPr>
              <w:jc w:val="center"/>
              <w:rPr>
                <w:sz w:val="26"/>
                <w:szCs w:val="26"/>
              </w:rPr>
            </w:pPr>
            <w:r>
              <w:rPr>
                <w:sz w:val="26"/>
                <w:szCs w:val="26"/>
              </w:rPr>
              <w:t> </w:t>
            </w:r>
          </w:p>
        </w:tc>
        <w:tc>
          <w:tcPr>
            <w:tcW w:w="0" w:type="auto"/>
            <w:tcBorders>
              <w:top w:val="nil"/>
              <w:left w:val="nil"/>
              <w:bottom w:val="single" w:sz="4" w:space="0" w:color="auto"/>
              <w:right w:val="nil"/>
            </w:tcBorders>
            <w:noWrap/>
            <w:hideMark/>
          </w:tcPr>
          <w:p w:rsidR="0010780F" w:rsidRDefault="0010780F">
            <w:pPr>
              <w:jc w:val="center"/>
              <w:rPr>
                <w:sz w:val="26"/>
                <w:szCs w:val="26"/>
              </w:rPr>
            </w:pPr>
            <w:r>
              <w:rPr>
                <w:sz w:val="26"/>
                <w:szCs w:val="26"/>
              </w:rPr>
              <w:t> </w:t>
            </w:r>
          </w:p>
        </w:tc>
        <w:tc>
          <w:tcPr>
            <w:tcW w:w="0" w:type="auto"/>
            <w:tcBorders>
              <w:top w:val="nil"/>
              <w:left w:val="nil"/>
              <w:bottom w:val="single" w:sz="4" w:space="0" w:color="auto"/>
              <w:right w:val="nil"/>
            </w:tcBorders>
            <w:noWrap/>
            <w:hideMark/>
          </w:tcPr>
          <w:p w:rsidR="0010780F" w:rsidRDefault="0010780F">
            <w:pPr>
              <w:jc w:val="center"/>
              <w:rPr>
                <w:sz w:val="26"/>
                <w:szCs w:val="26"/>
              </w:rPr>
            </w:pPr>
            <w:r>
              <w:rPr>
                <w:sz w:val="26"/>
                <w:szCs w:val="26"/>
              </w:rPr>
              <w:t> </w:t>
            </w:r>
          </w:p>
        </w:tc>
        <w:tc>
          <w:tcPr>
            <w:tcW w:w="0" w:type="auto"/>
            <w:tcBorders>
              <w:top w:val="nil"/>
              <w:left w:val="nil"/>
              <w:bottom w:val="single" w:sz="4" w:space="0" w:color="auto"/>
              <w:right w:val="nil"/>
            </w:tcBorders>
            <w:noWrap/>
            <w:hideMark/>
          </w:tcPr>
          <w:p w:rsidR="0010780F" w:rsidRDefault="0010780F">
            <w:pPr>
              <w:jc w:val="center"/>
              <w:rPr>
                <w:sz w:val="26"/>
                <w:szCs w:val="26"/>
              </w:rPr>
            </w:pPr>
            <w:r>
              <w:rPr>
                <w:sz w:val="26"/>
                <w:szCs w:val="26"/>
              </w:rPr>
              <w:t> </w:t>
            </w:r>
          </w:p>
        </w:tc>
        <w:tc>
          <w:tcPr>
            <w:tcW w:w="0" w:type="auto"/>
            <w:tcBorders>
              <w:top w:val="nil"/>
              <w:left w:val="nil"/>
              <w:bottom w:val="single" w:sz="4" w:space="0" w:color="auto"/>
              <w:right w:val="single" w:sz="4" w:space="0" w:color="auto"/>
            </w:tcBorders>
            <w:noWrap/>
            <w:hideMark/>
          </w:tcPr>
          <w:p w:rsidR="0010780F" w:rsidRDefault="0010780F">
            <w:pPr>
              <w:jc w:val="center"/>
              <w:rPr>
                <w:sz w:val="26"/>
                <w:szCs w:val="26"/>
              </w:rPr>
            </w:pPr>
            <w:r>
              <w:rPr>
                <w:sz w:val="26"/>
                <w:szCs w:val="26"/>
              </w:rPr>
              <w:t> </w:t>
            </w:r>
          </w:p>
        </w:tc>
      </w:tr>
      <w:tr w:rsidR="0010780F" w:rsidTr="0010780F">
        <w:trPr>
          <w:trHeight w:val="870"/>
        </w:trPr>
        <w:tc>
          <w:tcPr>
            <w:tcW w:w="0" w:type="auto"/>
            <w:vMerge w:val="restart"/>
            <w:tcBorders>
              <w:top w:val="nil"/>
              <w:left w:val="single" w:sz="4" w:space="0" w:color="auto"/>
              <w:bottom w:val="single" w:sz="4" w:space="0" w:color="000000"/>
              <w:right w:val="single" w:sz="4" w:space="0" w:color="auto"/>
            </w:tcBorders>
            <w:hideMark/>
          </w:tcPr>
          <w:p w:rsidR="0010780F" w:rsidRDefault="0010780F">
            <w:pPr>
              <w:jc w:val="center"/>
              <w:rPr>
                <w:b/>
                <w:bCs/>
              </w:rPr>
            </w:pPr>
            <w:r>
              <w:rPr>
                <w:b/>
                <w:bCs/>
                <w:sz w:val="22"/>
                <w:szCs w:val="22"/>
              </w:rPr>
              <w:t>Исполнение муниципальных гарантий Инсарского муниципального района Республики Мордовия за счет источников финансирования дефицита бюджета Инсарского муниципального района Республики Мордовия</w:t>
            </w:r>
          </w:p>
        </w:tc>
        <w:tc>
          <w:tcPr>
            <w:tcW w:w="0" w:type="auto"/>
            <w:gridSpan w:val="10"/>
            <w:tcBorders>
              <w:top w:val="single" w:sz="4" w:space="0" w:color="auto"/>
              <w:left w:val="nil"/>
              <w:bottom w:val="single" w:sz="4" w:space="0" w:color="auto"/>
              <w:right w:val="single" w:sz="4" w:space="0" w:color="000000"/>
            </w:tcBorders>
            <w:vAlign w:val="center"/>
            <w:hideMark/>
          </w:tcPr>
          <w:p w:rsidR="0010780F" w:rsidRDefault="0010780F">
            <w:pPr>
              <w:jc w:val="center"/>
              <w:rPr>
                <w:b/>
                <w:bCs/>
              </w:rPr>
            </w:pPr>
            <w:r>
              <w:rPr>
                <w:b/>
                <w:bCs/>
                <w:sz w:val="22"/>
                <w:szCs w:val="22"/>
              </w:rPr>
              <w:t>Объем бюджетных ассигнований на исполнение муниципальных гарантий Инсарского муниципального района Республики Мордовия по возможным гарантийным случаям (в тыс. рублей)</w:t>
            </w:r>
          </w:p>
        </w:tc>
      </w:tr>
      <w:tr w:rsidR="0010780F" w:rsidTr="0010780F">
        <w:trPr>
          <w:trHeight w:val="390"/>
        </w:trPr>
        <w:tc>
          <w:tcPr>
            <w:tcW w:w="0" w:type="auto"/>
            <w:vMerge/>
            <w:tcBorders>
              <w:top w:val="nil"/>
              <w:left w:val="single" w:sz="4" w:space="0" w:color="auto"/>
              <w:bottom w:val="single" w:sz="4" w:space="0" w:color="000000"/>
              <w:right w:val="single" w:sz="4" w:space="0" w:color="auto"/>
            </w:tcBorders>
            <w:vAlign w:val="center"/>
            <w:hideMark/>
          </w:tcPr>
          <w:p w:rsidR="0010780F" w:rsidRDefault="0010780F">
            <w:pPr>
              <w:rPr>
                <w:b/>
                <w:bCs/>
              </w:rPr>
            </w:pPr>
          </w:p>
        </w:tc>
        <w:tc>
          <w:tcPr>
            <w:tcW w:w="0" w:type="auto"/>
            <w:gridSpan w:val="6"/>
            <w:tcBorders>
              <w:top w:val="single" w:sz="4" w:space="0" w:color="auto"/>
              <w:left w:val="nil"/>
              <w:bottom w:val="single" w:sz="4" w:space="0" w:color="auto"/>
              <w:right w:val="single" w:sz="4" w:space="0" w:color="000000"/>
            </w:tcBorders>
            <w:vAlign w:val="center"/>
            <w:hideMark/>
          </w:tcPr>
          <w:p w:rsidR="0010780F" w:rsidRDefault="0010780F">
            <w:pPr>
              <w:jc w:val="center"/>
              <w:rPr>
                <w:b/>
                <w:bCs/>
              </w:rPr>
            </w:pPr>
            <w:r>
              <w:rPr>
                <w:b/>
                <w:bCs/>
                <w:sz w:val="22"/>
                <w:szCs w:val="22"/>
              </w:rPr>
              <w:t>2022 год</w:t>
            </w:r>
          </w:p>
        </w:tc>
        <w:tc>
          <w:tcPr>
            <w:tcW w:w="0" w:type="auto"/>
            <w:gridSpan w:val="2"/>
            <w:vMerge w:val="restart"/>
            <w:tcBorders>
              <w:top w:val="single" w:sz="4" w:space="0" w:color="auto"/>
              <w:left w:val="single" w:sz="4" w:space="0" w:color="auto"/>
              <w:bottom w:val="single" w:sz="4" w:space="0" w:color="auto"/>
              <w:right w:val="single" w:sz="4" w:space="0" w:color="000000"/>
            </w:tcBorders>
            <w:noWrap/>
            <w:vAlign w:val="center"/>
            <w:hideMark/>
          </w:tcPr>
          <w:p w:rsidR="0010780F" w:rsidRDefault="0010780F">
            <w:pPr>
              <w:jc w:val="center"/>
              <w:rPr>
                <w:b/>
                <w:bCs/>
              </w:rPr>
            </w:pPr>
            <w:r>
              <w:rPr>
                <w:b/>
                <w:bCs/>
                <w:sz w:val="22"/>
                <w:szCs w:val="22"/>
              </w:rPr>
              <w:t>2023 год</w:t>
            </w:r>
          </w:p>
        </w:tc>
        <w:tc>
          <w:tcPr>
            <w:tcW w:w="0" w:type="auto"/>
            <w:gridSpan w:val="2"/>
            <w:vMerge w:val="restart"/>
            <w:tcBorders>
              <w:top w:val="single" w:sz="4" w:space="0" w:color="auto"/>
              <w:left w:val="single" w:sz="4" w:space="0" w:color="auto"/>
              <w:bottom w:val="single" w:sz="4" w:space="0" w:color="auto"/>
              <w:right w:val="single" w:sz="4" w:space="0" w:color="000000"/>
            </w:tcBorders>
            <w:noWrap/>
            <w:vAlign w:val="center"/>
            <w:hideMark/>
          </w:tcPr>
          <w:p w:rsidR="0010780F" w:rsidRDefault="0010780F">
            <w:pPr>
              <w:jc w:val="center"/>
              <w:rPr>
                <w:b/>
                <w:bCs/>
              </w:rPr>
            </w:pPr>
            <w:r>
              <w:rPr>
                <w:b/>
                <w:bCs/>
                <w:sz w:val="22"/>
                <w:szCs w:val="22"/>
              </w:rPr>
              <w:t>2024 год</w:t>
            </w:r>
          </w:p>
        </w:tc>
      </w:tr>
      <w:tr w:rsidR="0010780F" w:rsidTr="0010780F">
        <w:trPr>
          <w:trHeight w:val="2205"/>
        </w:trPr>
        <w:tc>
          <w:tcPr>
            <w:tcW w:w="0" w:type="auto"/>
            <w:vMerge/>
            <w:tcBorders>
              <w:top w:val="nil"/>
              <w:left w:val="single" w:sz="4" w:space="0" w:color="auto"/>
              <w:bottom w:val="single" w:sz="4" w:space="0" w:color="000000"/>
              <w:right w:val="single" w:sz="4" w:space="0" w:color="auto"/>
            </w:tcBorders>
            <w:vAlign w:val="center"/>
            <w:hideMark/>
          </w:tcPr>
          <w:p w:rsidR="0010780F" w:rsidRDefault="0010780F">
            <w:pPr>
              <w:rPr>
                <w:b/>
                <w:bCs/>
              </w:rPr>
            </w:pPr>
          </w:p>
        </w:tc>
        <w:tc>
          <w:tcPr>
            <w:tcW w:w="0" w:type="auto"/>
            <w:gridSpan w:val="2"/>
            <w:tcBorders>
              <w:top w:val="single" w:sz="4" w:space="0" w:color="auto"/>
              <w:left w:val="nil"/>
              <w:bottom w:val="single" w:sz="4" w:space="0" w:color="auto"/>
              <w:right w:val="single" w:sz="4" w:space="0" w:color="auto"/>
            </w:tcBorders>
            <w:vAlign w:val="center"/>
            <w:hideMark/>
          </w:tcPr>
          <w:p w:rsidR="0010780F" w:rsidRDefault="0010780F">
            <w:pPr>
              <w:jc w:val="center"/>
              <w:rPr>
                <w:b/>
                <w:bCs/>
              </w:rPr>
            </w:pPr>
            <w:proofErr w:type="gramStart"/>
            <w:r>
              <w:rPr>
                <w:b/>
                <w:bCs/>
                <w:sz w:val="22"/>
                <w:szCs w:val="22"/>
              </w:rPr>
              <w:t>Наименова-ние</w:t>
            </w:r>
            <w:proofErr w:type="gramEnd"/>
            <w:r>
              <w:rPr>
                <w:b/>
                <w:bCs/>
                <w:sz w:val="22"/>
                <w:szCs w:val="22"/>
              </w:rPr>
              <w:t xml:space="preserve"> принципала</w:t>
            </w:r>
          </w:p>
        </w:tc>
        <w:tc>
          <w:tcPr>
            <w:tcW w:w="0" w:type="auto"/>
            <w:gridSpan w:val="2"/>
            <w:tcBorders>
              <w:top w:val="single" w:sz="4" w:space="0" w:color="auto"/>
              <w:left w:val="nil"/>
              <w:bottom w:val="single" w:sz="4" w:space="0" w:color="auto"/>
              <w:right w:val="single" w:sz="4" w:space="0" w:color="auto"/>
            </w:tcBorders>
            <w:vAlign w:val="center"/>
            <w:hideMark/>
          </w:tcPr>
          <w:p w:rsidR="0010780F" w:rsidRDefault="0010780F">
            <w:pPr>
              <w:jc w:val="center"/>
              <w:rPr>
                <w:b/>
                <w:bCs/>
              </w:rPr>
            </w:pPr>
            <w:r>
              <w:rPr>
                <w:b/>
                <w:bCs/>
                <w:sz w:val="22"/>
                <w:szCs w:val="22"/>
              </w:rPr>
              <w:t xml:space="preserve">Цель </w:t>
            </w:r>
            <w:proofErr w:type="gramStart"/>
            <w:r>
              <w:rPr>
                <w:b/>
                <w:bCs/>
                <w:sz w:val="22"/>
                <w:szCs w:val="22"/>
              </w:rPr>
              <w:t>гарантиро-вания</w:t>
            </w:r>
            <w:proofErr w:type="gramEnd"/>
          </w:p>
        </w:tc>
        <w:tc>
          <w:tcPr>
            <w:tcW w:w="1024" w:type="dxa"/>
            <w:tcBorders>
              <w:top w:val="nil"/>
              <w:left w:val="nil"/>
              <w:bottom w:val="single" w:sz="4" w:space="0" w:color="auto"/>
              <w:right w:val="single" w:sz="4" w:space="0" w:color="auto"/>
            </w:tcBorders>
            <w:vAlign w:val="center"/>
            <w:hideMark/>
          </w:tcPr>
          <w:p w:rsidR="0010780F" w:rsidRDefault="0010780F">
            <w:pPr>
              <w:jc w:val="center"/>
              <w:rPr>
                <w:b/>
                <w:bCs/>
              </w:rPr>
            </w:pPr>
            <w:r>
              <w:rPr>
                <w:b/>
                <w:bCs/>
                <w:sz w:val="22"/>
                <w:szCs w:val="22"/>
              </w:rPr>
              <w:t>Сумма</w:t>
            </w:r>
          </w:p>
        </w:tc>
        <w:tc>
          <w:tcPr>
            <w:tcW w:w="1398" w:type="dxa"/>
            <w:tcBorders>
              <w:top w:val="nil"/>
              <w:left w:val="nil"/>
              <w:bottom w:val="single" w:sz="4" w:space="0" w:color="auto"/>
              <w:right w:val="single" w:sz="4" w:space="0" w:color="auto"/>
            </w:tcBorders>
            <w:vAlign w:val="center"/>
            <w:hideMark/>
          </w:tcPr>
          <w:p w:rsidR="0010780F" w:rsidRDefault="0010780F">
            <w:pPr>
              <w:jc w:val="center"/>
              <w:rPr>
                <w:b/>
                <w:bCs/>
              </w:rPr>
            </w:pPr>
            <w:r>
              <w:rPr>
                <w:b/>
                <w:bCs/>
                <w:sz w:val="22"/>
                <w:szCs w:val="22"/>
              </w:rPr>
              <w:t>Наличие права регрессного требования</w:t>
            </w:r>
          </w:p>
        </w:tc>
        <w:tc>
          <w:tcPr>
            <w:tcW w:w="0" w:type="auto"/>
            <w:gridSpan w:val="2"/>
            <w:vMerge/>
            <w:tcBorders>
              <w:top w:val="nil"/>
              <w:left w:val="nil"/>
              <w:bottom w:val="single" w:sz="4" w:space="0" w:color="auto"/>
              <w:right w:val="single" w:sz="4" w:space="0" w:color="auto"/>
            </w:tcBorders>
            <w:vAlign w:val="center"/>
            <w:hideMark/>
          </w:tcPr>
          <w:p w:rsidR="0010780F" w:rsidRDefault="0010780F">
            <w:pPr>
              <w:rPr>
                <w:b/>
                <w:bCs/>
              </w:rPr>
            </w:pPr>
          </w:p>
        </w:tc>
        <w:tc>
          <w:tcPr>
            <w:tcW w:w="0" w:type="auto"/>
            <w:gridSpan w:val="2"/>
            <w:vMerge/>
            <w:tcBorders>
              <w:top w:val="nil"/>
              <w:left w:val="nil"/>
              <w:bottom w:val="single" w:sz="4" w:space="0" w:color="auto"/>
              <w:right w:val="single" w:sz="4" w:space="0" w:color="auto"/>
            </w:tcBorders>
            <w:vAlign w:val="center"/>
            <w:hideMark/>
          </w:tcPr>
          <w:p w:rsidR="0010780F" w:rsidRDefault="0010780F">
            <w:pPr>
              <w:rPr>
                <w:b/>
                <w:bCs/>
              </w:rPr>
            </w:pPr>
          </w:p>
        </w:tc>
      </w:tr>
      <w:tr w:rsidR="0010780F" w:rsidTr="0010780F">
        <w:trPr>
          <w:trHeight w:val="570"/>
        </w:trPr>
        <w:tc>
          <w:tcPr>
            <w:tcW w:w="0" w:type="auto"/>
            <w:tcBorders>
              <w:top w:val="nil"/>
              <w:left w:val="single" w:sz="4" w:space="0" w:color="auto"/>
              <w:bottom w:val="single" w:sz="4" w:space="0" w:color="auto"/>
              <w:right w:val="single" w:sz="4" w:space="0" w:color="auto"/>
            </w:tcBorders>
            <w:vAlign w:val="bottom"/>
            <w:hideMark/>
          </w:tcPr>
          <w:p w:rsidR="0010780F" w:rsidRDefault="0010780F">
            <w:pPr>
              <w:rPr>
                <w:b/>
                <w:bCs/>
              </w:rPr>
            </w:pPr>
            <w:r>
              <w:rPr>
                <w:b/>
                <w:bCs/>
                <w:sz w:val="22"/>
                <w:szCs w:val="22"/>
              </w:rPr>
              <w:t>ВСЕГО:</w:t>
            </w:r>
          </w:p>
        </w:tc>
        <w:tc>
          <w:tcPr>
            <w:tcW w:w="0" w:type="auto"/>
            <w:gridSpan w:val="2"/>
            <w:tcBorders>
              <w:top w:val="single" w:sz="4" w:space="0" w:color="auto"/>
              <w:left w:val="nil"/>
              <w:bottom w:val="single" w:sz="4" w:space="0" w:color="auto"/>
              <w:right w:val="single" w:sz="4" w:space="0" w:color="auto"/>
            </w:tcBorders>
            <w:vAlign w:val="bottom"/>
            <w:hideMark/>
          </w:tcPr>
          <w:p w:rsidR="0010780F" w:rsidRDefault="0010780F">
            <w:pPr>
              <w:jc w:val="right"/>
              <w:rPr>
                <w:b/>
                <w:bCs/>
                <w:sz w:val="26"/>
                <w:szCs w:val="26"/>
              </w:rPr>
            </w:pPr>
            <w:r>
              <w:rPr>
                <w:b/>
                <w:bCs/>
                <w:sz w:val="26"/>
                <w:szCs w:val="26"/>
              </w:rPr>
              <w:t>0</w:t>
            </w:r>
          </w:p>
        </w:tc>
        <w:tc>
          <w:tcPr>
            <w:tcW w:w="0" w:type="auto"/>
            <w:gridSpan w:val="2"/>
            <w:tcBorders>
              <w:top w:val="single" w:sz="4" w:space="0" w:color="auto"/>
              <w:left w:val="nil"/>
              <w:bottom w:val="single" w:sz="4" w:space="0" w:color="auto"/>
              <w:right w:val="single" w:sz="4" w:space="0" w:color="auto"/>
            </w:tcBorders>
            <w:vAlign w:val="bottom"/>
            <w:hideMark/>
          </w:tcPr>
          <w:p w:rsidR="0010780F" w:rsidRDefault="0010780F">
            <w:pPr>
              <w:jc w:val="right"/>
              <w:rPr>
                <w:b/>
                <w:bCs/>
                <w:sz w:val="26"/>
                <w:szCs w:val="26"/>
              </w:rPr>
            </w:pPr>
            <w:r>
              <w:rPr>
                <w:b/>
                <w:bCs/>
                <w:sz w:val="26"/>
                <w:szCs w:val="26"/>
              </w:rPr>
              <w:t>0</w:t>
            </w:r>
          </w:p>
        </w:tc>
        <w:tc>
          <w:tcPr>
            <w:tcW w:w="1024" w:type="dxa"/>
            <w:tcBorders>
              <w:top w:val="nil"/>
              <w:left w:val="nil"/>
              <w:bottom w:val="single" w:sz="4" w:space="0" w:color="auto"/>
              <w:right w:val="single" w:sz="4" w:space="0" w:color="auto"/>
            </w:tcBorders>
            <w:vAlign w:val="bottom"/>
            <w:hideMark/>
          </w:tcPr>
          <w:p w:rsidR="0010780F" w:rsidRDefault="0010780F">
            <w:pPr>
              <w:jc w:val="right"/>
              <w:rPr>
                <w:b/>
                <w:bCs/>
                <w:sz w:val="26"/>
                <w:szCs w:val="26"/>
              </w:rPr>
            </w:pPr>
            <w:r>
              <w:rPr>
                <w:b/>
                <w:bCs/>
                <w:sz w:val="26"/>
                <w:szCs w:val="26"/>
              </w:rPr>
              <w:t>0</w:t>
            </w:r>
          </w:p>
        </w:tc>
        <w:tc>
          <w:tcPr>
            <w:tcW w:w="1398" w:type="dxa"/>
            <w:tcBorders>
              <w:top w:val="nil"/>
              <w:left w:val="nil"/>
              <w:bottom w:val="single" w:sz="4" w:space="0" w:color="auto"/>
              <w:right w:val="single" w:sz="4" w:space="0" w:color="auto"/>
            </w:tcBorders>
            <w:vAlign w:val="bottom"/>
            <w:hideMark/>
          </w:tcPr>
          <w:p w:rsidR="0010780F" w:rsidRDefault="0010780F">
            <w:pPr>
              <w:jc w:val="right"/>
              <w:rPr>
                <w:b/>
                <w:bCs/>
                <w:sz w:val="26"/>
                <w:szCs w:val="26"/>
              </w:rPr>
            </w:pPr>
            <w:r>
              <w:rPr>
                <w:b/>
                <w:bCs/>
                <w:sz w:val="26"/>
                <w:szCs w:val="26"/>
              </w:rPr>
              <w:t>0</w:t>
            </w:r>
          </w:p>
        </w:tc>
        <w:tc>
          <w:tcPr>
            <w:tcW w:w="0" w:type="auto"/>
            <w:gridSpan w:val="2"/>
            <w:tcBorders>
              <w:top w:val="single" w:sz="4" w:space="0" w:color="auto"/>
              <w:left w:val="nil"/>
              <w:bottom w:val="single" w:sz="4" w:space="0" w:color="auto"/>
              <w:right w:val="single" w:sz="4" w:space="0" w:color="auto"/>
            </w:tcBorders>
            <w:noWrap/>
            <w:vAlign w:val="bottom"/>
            <w:hideMark/>
          </w:tcPr>
          <w:p w:rsidR="0010780F" w:rsidRDefault="0010780F">
            <w:pPr>
              <w:jc w:val="right"/>
              <w:rPr>
                <w:b/>
                <w:bCs/>
                <w:sz w:val="26"/>
                <w:szCs w:val="26"/>
              </w:rPr>
            </w:pPr>
            <w:r>
              <w:rPr>
                <w:b/>
                <w:bCs/>
                <w:sz w:val="26"/>
                <w:szCs w:val="26"/>
              </w:rPr>
              <w:t>0</w:t>
            </w:r>
          </w:p>
        </w:tc>
        <w:tc>
          <w:tcPr>
            <w:tcW w:w="0" w:type="auto"/>
            <w:gridSpan w:val="2"/>
            <w:tcBorders>
              <w:top w:val="single" w:sz="4" w:space="0" w:color="auto"/>
              <w:left w:val="nil"/>
              <w:bottom w:val="single" w:sz="4" w:space="0" w:color="auto"/>
              <w:right w:val="single" w:sz="4" w:space="0" w:color="auto"/>
            </w:tcBorders>
            <w:noWrap/>
            <w:vAlign w:val="bottom"/>
            <w:hideMark/>
          </w:tcPr>
          <w:p w:rsidR="0010780F" w:rsidRDefault="0010780F">
            <w:pPr>
              <w:jc w:val="right"/>
              <w:rPr>
                <w:b/>
                <w:bCs/>
                <w:sz w:val="26"/>
                <w:szCs w:val="26"/>
              </w:rPr>
            </w:pPr>
            <w:r>
              <w:rPr>
                <w:b/>
                <w:bCs/>
                <w:sz w:val="26"/>
                <w:szCs w:val="26"/>
              </w:rPr>
              <w:t>0</w:t>
            </w:r>
          </w:p>
        </w:tc>
      </w:tr>
    </w:tbl>
    <w:p w:rsidR="0010780F" w:rsidRDefault="0010780F" w:rsidP="0010780F">
      <w:pPr>
        <w:ind w:left="-180" w:firstLine="38"/>
        <w:jc w:val="center"/>
        <w:rPr>
          <w:sz w:val="28"/>
          <w:szCs w:val="28"/>
        </w:rPr>
      </w:pPr>
    </w:p>
    <w:p w:rsidR="0010780F" w:rsidRPr="00DC18C9" w:rsidRDefault="0010780F" w:rsidP="00B75305">
      <w:pPr>
        <w:jc w:val="both"/>
        <w:rPr>
          <w:b/>
        </w:rPr>
      </w:pPr>
    </w:p>
    <w:sectPr w:rsidR="0010780F" w:rsidRPr="00DC18C9" w:rsidSect="00B04369">
      <w:pgSz w:w="11900" w:h="16800"/>
      <w:pgMar w:top="1134" w:right="56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3200" w:rsidRDefault="00183200">
      <w:r>
        <w:separator/>
      </w:r>
    </w:p>
  </w:endnote>
  <w:endnote w:type="continuationSeparator" w:id="0">
    <w:p w:rsidR="00183200" w:rsidRDefault="001832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Liberation Serif">
    <w:altName w:val="Times New Roman"/>
    <w:charset w:val="CC"/>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Andale Sans UI">
    <w:altName w:val="Times New Roman"/>
    <w:charset w:val="CC"/>
    <w:family w:val="auto"/>
    <w:pitch w:val="variable"/>
    <w:sig w:usb0="00000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oboto">
    <w:altName w:val="Times New Roman"/>
    <w:charset w:val="00"/>
    <w:family w:val="auto"/>
    <w:pitch w:val="default"/>
    <w:sig w:usb0="00000000" w:usb1="00000000" w:usb2="00000000" w:usb3="00000000" w:csb0="00000000" w:csb1="00000000"/>
  </w:font>
  <w:font w:name="Arial CYR">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tblPr>
    <w:tblGrid>
      <w:gridCol w:w="3403"/>
      <w:gridCol w:w="3398"/>
      <w:gridCol w:w="3398"/>
    </w:tblGrid>
    <w:tr w:rsidR="00B04369" w:rsidRPr="00CD6E64">
      <w:tc>
        <w:tcPr>
          <w:tcW w:w="3433" w:type="dxa"/>
          <w:tcBorders>
            <w:top w:val="nil"/>
            <w:left w:val="nil"/>
            <w:bottom w:val="nil"/>
            <w:right w:val="nil"/>
          </w:tcBorders>
        </w:tcPr>
        <w:p w:rsidR="00B04369" w:rsidRPr="00CD6E64" w:rsidRDefault="00B04369">
          <w:pPr>
            <w:rPr>
              <w:sz w:val="20"/>
              <w:szCs w:val="20"/>
            </w:rPr>
          </w:pPr>
        </w:p>
      </w:tc>
      <w:tc>
        <w:tcPr>
          <w:tcW w:w="1666" w:type="pct"/>
          <w:tcBorders>
            <w:top w:val="nil"/>
            <w:left w:val="nil"/>
            <w:bottom w:val="nil"/>
            <w:right w:val="nil"/>
          </w:tcBorders>
        </w:tcPr>
        <w:p w:rsidR="00B04369" w:rsidRPr="00CD6E64" w:rsidRDefault="00B04369">
          <w:pPr>
            <w:jc w:val="center"/>
            <w:rPr>
              <w:sz w:val="20"/>
              <w:szCs w:val="20"/>
            </w:rPr>
          </w:pPr>
        </w:p>
      </w:tc>
      <w:tc>
        <w:tcPr>
          <w:tcW w:w="1666" w:type="pct"/>
          <w:tcBorders>
            <w:top w:val="nil"/>
            <w:left w:val="nil"/>
            <w:bottom w:val="nil"/>
            <w:right w:val="nil"/>
          </w:tcBorders>
        </w:tcPr>
        <w:p w:rsidR="00B04369" w:rsidRPr="00CD6E64" w:rsidRDefault="00B04369">
          <w:pPr>
            <w:jc w:val="right"/>
            <w:rPr>
              <w:sz w:val="20"/>
              <w:szCs w:val="20"/>
            </w:rPr>
          </w:pPr>
        </w:p>
      </w:tc>
    </w:tr>
  </w:tbl>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3200" w:rsidRDefault="00183200">
      <w:r>
        <w:separator/>
      </w:r>
    </w:p>
  </w:footnote>
  <w:footnote w:type="continuationSeparator" w:id="0">
    <w:p w:rsidR="00183200" w:rsidRDefault="0018320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ascii="Times New Roman" w:hAnsi="Times New Roman" w:cs="Times New Roman"/>
        <w:color w:val="auto"/>
        <w:sz w:val="28"/>
        <w:szCs w:val="28"/>
        <w:shd w:val="clear" w:color="auto" w:fill="FFFF0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1"/>
    <w:lvl w:ilvl="0">
      <w:start w:val="1"/>
      <w:numFmt w:val="none"/>
      <w:suff w:val="nothing"/>
      <w:lvlText w:val=""/>
      <w:lvlJc w:val="left"/>
      <w:pPr>
        <w:tabs>
          <w:tab w:val="num" w:pos="0"/>
        </w:tabs>
        <w:ind w:left="432" w:hanging="432"/>
      </w:pPr>
      <w:rPr>
        <w:rFonts w:ascii="Times New Roman" w:hAnsi="Times New Roman" w:cs="Times New Roman"/>
        <w:color w:val="auto"/>
        <w:sz w:val="28"/>
        <w:szCs w:val="28"/>
        <w:shd w:val="clear" w:color="auto" w:fill="FFFF0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3"/>
    <w:multiLevelType w:val="multilevel"/>
    <w:tmpl w:val="00000003"/>
    <w:name w:val="WW8Num2"/>
    <w:lvl w:ilvl="0">
      <w:start w:val="1"/>
      <w:numFmt w:val="none"/>
      <w:suff w:val="nothing"/>
      <w:lvlText w:val=""/>
      <w:lvlJc w:val="left"/>
      <w:pPr>
        <w:tabs>
          <w:tab w:val="num" w:pos="0"/>
        </w:tabs>
        <w:ind w:left="432" w:hanging="432"/>
      </w:pPr>
      <w:rPr>
        <w:rFonts w:ascii="Times New Roman" w:hAnsi="Times New Roman" w:cs="Times New Roman"/>
        <w:sz w:val="28"/>
        <w:szCs w:val="28"/>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nsid w:val="00000005"/>
    <w:multiLevelType w:val="multilevel"/>
    <w:tmpl w:val="9EC4533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4">
    <w:nsid w:val="04572C40"/>
    <w:multiLevelType w:val="hybridMultilevel"/>
    <w:tmpl w:val="368AC5E8"/>
    <w:lvl w:ilvl="0" w:tplc="C088B3B8">
      <w:start w:val="1"/>
      <w:numFmt w:val="decimal"/>
      <w:lvlText w:val="%1)"/>
      <w:lvlJc w:val="left"/>
      <w:pPr>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7631528"/>
    <w:multiLevelType w:val="hybridMultilevel"/>
    <w:tmpl w:val="679EA98A"/>
    <w:lvl w:ilvl="0" w:tplc="5ACA7596">
      <w:start w:val="1"/>
      <w:numFmt w:val="decimal"/>
      <w:lvlText w:val="%1)"/>
      <w:lvlJc w:val="left"/>
      <w:pPr>
        <w:ind w:left="1773" w:hanging="106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0CE6742B"/>
    <w:multiLevelType w:val="multilevel"/>
    <w:tmpl w:val="ECF4DBD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125D1D18"/>
    <w:multiLevelType w:val="hybridMultilevel"/>
    <w:tmpl w:val="FEA49120"/>
    <w:lvl w:ilvl="0" w:tplc="F3F6D08C">
      <w:start w:val="1"/>
      <w:numFmt w:val="decimal"/>
      <w:lvlText w:val="%1."/>
      <w:lvlJc w:val="left"/>
      <w:pPr>
        <w:tabs>
          <w:tab w:val="num" w:pos="540"/>
        </w:tabs>
        <w:ind w:left="54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60616A0"/>
    <w:multiLevelType w:val="multilevel"/>
    <w:tmpl w:val="616E52A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1B7E6F10"/>
    <w:multiLevelType w:val="hybridMultilevel"/>
    <w:tmpl w:val="88DCF7C2"/>
    <w:lvl w:ilvl="0" w:tplc="76E4AD94">
      <w:start w:val="1"/>
      <w:numFmt w:val="decimal"/>
      <w:lvlText w:val="%1."/>
      <w:lvlJc w:val="left"/>
      <w:pPr>
        <w:tabs>
          <w:tab w:val="num" w:pos="540"/>
        </w:tabs>
        <w:ind w:left="54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1BA531D5"/>
    <w:multiLevelType w:val="hybridMultilevel"/>
    <w:tmpl w:val="BAC23EF6"/>
    <w:lvl w:ilvl="0" w:tplc="A024F034">
      <w:start w:val="1"/>
      <w:numFmt w:val="decimal"/>
      <w:lvlText w:val="%1."/>
      <w:lvlJc w:val="left"/>
      <w:pPr>
        <w:tabs>
          <w:tab w:val="num" w:pos="720"/>
        </w:tabs>
        <w:ind w:left="720" w:hanging="360"/>
      </w:pPr>
      <w:rPr>
        <w:rFonts w:ascii="Arial" w:hAnsi="Arial" w:cs="Arial" w:hint="default"/>
        <w:sz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1D9E6794"/>
    <w:multiLevelType w:val="multilevel"/>
    <w:tmpl w:val="F710E11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1FAE0B22"/>
    <w:multiLevelType w:val="hybridMultilevel"/>
    <w:tmpl w:val="97FE5FBC"/>
    <w:lvl w:ilvl="0" w:tplc="94AC2464">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20CB49E4"/>
    <w:multiLevelType w:val="hybridMultilevel"/>
    <w:tmpl w:val="3EC800F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290975BF"/>
    <w:multiLevelType w:val="hybridMultilevel"/>
    <w:tmpl w:val="02BC27CE"/>
    <w:lvl w:ilvl="0" w:tplc="89D09990">
      <w:start w:val="1"/>
      <w:numFmt w:val="decimal"/>
      <w:lvlText w:val="%1."/>
      <w:lvlJc w:val="left"/>
      <w:pPr>
        <w:ind w:left="690" w:hanging="194"/>
      </w:pPr>
      <w:rPr>
        <w:rFonts w:ascii="Times New Roman" w:eastAsia="Times New Roman" w:hAnsi="Times New Roman" w:cs="Times New Roman" w:hint="default"/>
        <w:spacing w:val="-3"/>
        <w:w w:val="100"/>
        <w:sz w:val="24"/>
        <w:szCs w:val="24"/>
      </w:rPr>
    </w:lvl>
    <w:lvl w:ilvl="1" w:tplc="BA6C3D8A">
      <w:numFmt w:val="bullet"/>
      <w:lvlText w:val="•"/>
      <w:lvlJc w:val="left"/>
      <w:pPr>
        <w:ind w:left="1730" w:hanging="194"/>
      </w:pPr>
    </w:lvl>
    <w:lvl w:ilvl="2" w:tplc="236A0E84">
      <w:numFmt w:val="bullet"/>
      <w:lvlText w:val="•"/>
      <w:lvlJc w:val="left"/>
      <w:pPr>
        <w:ind w:left="2761" w:hanging="194"/>
      </w:pPr>
    </w:lvl>
    <w:lvl w:ilvl="3" w:tplc="25162DD0">
      <w:numFmt w:val="bullet"/>
      <w:lvlText w:val="•"/>
      <w:lvlJc w:val="left"/>
      <w:pPr>
        <w:ind w:left="3791" w:hanging="194"/>
      </w:pPr>
    </w:lvl>
    <w:lvl w:ilvl="4" w:tplc="E0CC824A">
      <w:numFmt w:val="bullet"/>
      <w:lvlText w:val="•"/>
      <w:lvlJc w:val="left"/>
      <w:pPr>
        <w:ind w:left="4822" w:hanging="194"/>
      </w:pPr>
    </w:lvl>
    <w:lvl w:ilvl="5" w:tplc="B72E0CF2">
      <w:numFmt w:val="bullet"/>
      <w:lvlText w:val="•"/>
      <w:lvlJc w:val="left"/>
      <w:pPr>
        <w:ind w:left="5852" w:hanging="194"/>
      </w:pPr>
    </w:lvl>
    <w:lvl w:ilvl="6" w:tplc="FDBA8FCE">
      <w:numFmt w:val="bullet"/>
      <w:lvlText w:val="•"/>
      <w:lvlJc w:val="left"/>
      <w:pPr>
        <w:ind w:left="6883" w:hanging="194"/>
      </w:pPr>
    </w:lvl>
    <w:lvl w:ilvl="7" w:tplc="5D62D528">
      <w:numFmt w:val="bullet"/>
      <w:lvlText w:val="•"/>
      <w:lvlJc w:val="left"/>
      <w:pPr>
        <w:ind w:left="7913" w:hanging="194"/>
      </w:pPr>
    </w:lvl>
    <w:lvl w:ilvl="8" w:tplc="E52EC682">
      <w:numFmt w:val="bullet"/>
      <w:lvlText w:val="•"/>
      <w:lvlJc w:val="left"/>
      <w:pPr>
        <w:ind w:left="8944" w:hanging="194"/>
      </w:pPr>
    </w:lvl>
  </w:abstractNum>
  <w:abstractNum w:abstractNumId="15">
    <w:nsid w:val="2BD0752A"/>
    <w:multiLevelType w:val="hybridMultilevel"/>
    <w:tmpl w:val="08BED770"/>
    <w:lvl w:ilvl="0" w:tplc="A178FA68">
      <w:start w:val="1"/>
      <w:numFmt w:val="decimal"/>
      <w:lvlText w:val="%1)"/>
      <w:lvlJc w:val="left"/>
      <w:pPr>
        <w:tabs>
          <w:tab w:val="num" w:pos="945"/>
        </w:tabs>
        <w:ind w:left="945" w:hanging="375"/>
      </w:pPr>
      <w:rPr>
        <w:rFonts w:hint="default"/>
      </w:rPr>
    </w:lvl>
    <w:lvl w:ilvl="1" w:tplc="04190019">
      <w:start w:val="1"/>
      <w:numFmt w:val="lowerLetter"/>
      <w:lvlText w:val="%2."/>
      <w:lvlJc w:val="left"/>
      <w:pPr>
        <w:tabs>
          <w:tab w:val="num" w:pos="1650"/>
        </w:tabs>
        <w:ind w:left="1650" w:hanging="360"/>
      </w:pPr>
    </w:lvl>
    <w:lvl w:ilvl="2" w:tplc="0419001B" w:tentative="1">
      <w:start w:val="1"/>
      <w:numFmt w:val="lowerRoman"/>
      <w:lvlText w:val="%3."/>
      <w:lvlJc w:val="right"/>
      <w:pPr>
        <w:tabs>
          <w:tab w:val="num" w:pos="2370"/>
        </w:tabs>
        <w:ind w:left="2370" w:hanging="180"/>
      </w:pPr>
    </w:lvl>
    <w:lvl w:ilvl="3" w:tplc="0419000F" w:tentative="1">
      <w:start w:val="1"/>
      <w:numFmt w:val="decimal"/>
      <w:lvlText w:val="%4."/>
      <w:lvlJc w:val="left"/>
      <w:pPr>
        <w:tabs>
          <w:tab w:val="num" w:pos="3090"/>
        </w:tabs>
        <w:ind w:left="3090" w:hanging="360"/>
      </w:pPr>
    </w:lvl>
    <w:lvl w:ilvl="4" w:tplc="04190019" w:tentative="1">
      <w:start w:val="1"/>
      <w:numFmt w:val="lowerLetter"/>
      <w:lvlText w:val="%5."/>
      <w:lvlJc w:val="left"/>
      <w:pPr>
        <w:tabs>
          <w:tab w:val="num" w:pos="3810"/>
        </w:tabs>
        <w:ind w:left="3810" w:hanging="360"/>
      </w:pPr>
    </w:lvl>
    <w:lvl w:ilvl="5" w:tplc="0419001B" w:tentative="1">
      <w:start w:val="1"/>
      <w:numFmt w:val="lowerRoman"/>
      <w:lvlText w:val="%6."/>
      <w:lvlJc w:val="right"/>
      <w:pPr>
        <w:tabs>
          <w:tab w:val="num" w:pos="4530"/>
        </w:tabs>
        <w:ind w:left="4530" w:hanging="180"/>
      </w:pPr>
    </w:lvl>
    <w:lvl w:ilvl="6" w:tplc="0419000F" w:tentative="1">
      <w:start w:val="1"/>
      <w:numFmt w:val="decimal"/>
      <w:lvlText w:val="%7."/>
      <w:lvlJc w:val="left"/>
      <w:pPr>
        <w:tabs>
          <w:tab w:val="num" w:pos="5250"/>
        </w:tabs>
        <w:ind w:left="5250" w:hanging="360"/>
      </w:pPr>
    </w:lvl>
    <w:lvl w:ilvl="7" w:tplc="04190019" w:tentative="1">
      <w:start w:val="1"/>
      <w:numFmt w:val="lowerLetter"/>
      <w:lvlText w:val="%8."/>
      <w:lvlJc w:val="left"/>
      <w:pPr>
        <w:tabs>
          <w:tab w:val="num" w:pos="5970"/>
        </w:tabs>
        <w:ind w:left="5970" w:hanging="360"/>
      </w:pPr>
    </w:lvl>
    <w:lvl w:ilvl="8" w:tplc="0419001B" w:tentative="1">
      <w:start w:val="1"/>
      <w:numFmt w:val="lowerRoman"/>
      <w:lvlText w:val="%9."/>
      <w:lvlJc w:val="right"/>
      <w:pPr>
        <w:tabs>
          <w:tab w:val="num" w:pos="6690"/>
        </w:tabs>
        <w:ind w:left="6690" w:hanging="180"/>
      </w:pPr>
    </w:lvl>
  </w:abstractNum>
  <w:abstractNum w:abstractNumId="16">
    <w:nsid w:val="31E966A0"/>
    <w:multiLevelType w:val="hybridMultilevel"/>
    <w:tmpl w:val="B000A4C8"/>
    <w:lvl w:ilvl="0" w:tplc="8FBEE9F2">
      <w:start w:val="1"/>
      <w:numFmt w:val="decimal"/>
      <w:lvlText w:val="%1."/>
      <w:lvlJc w:val="left"/>
      <w:pPr>
        <w:ind w:left="1140" w:hanging="42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7">
    <w:nsid w:val="355D7C11"/>
    <w:multiLevelType w:val="hybridMultilevel"/>
    <w:tmpl w:val="87124626"/>
    <w:lvl w:ilvl="0" w:tplc="864A61DA">
      <w:start w:val="1"/>
      <w:numFmt w:val="decimal"/>
      <w:lvlText w:val="%1."/>
      <w:lvlJc w:val="left"/>
      <w:pPr>
        <w:ind w:left="720" w:hanging="360"/>
      </w:pPr>
      <w:rPr>
        <w:rFonts w:ascii="Times New Roman" w:hAnsi="Times New Roman" w:cs="Times New Roman"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7172589"/>
    <w:multiLevelType w:val="hybridMultilevel"/>
    <w:tmpl w:val="2D3EF348"/>
    <w:lvl w:ilvl="0" w:tplc="9D20752C">
      <w:start w:val="1"/>
      <w:numFmt w:val="decimal"/>
      <w:lvlText w:val="%1."/>
      <w:lvlJc w:val="left"/>
      <w:pPr>
        <w:tabs>
          <w:tab w:val="num" w:pos="900"/>
        </w:tabs>
        <w:ind w:left="900" w:hanging="360"/>
      </w:pPr>
      <w:rPr>
        <w:sz w:val="24"/>
        <w:szCs w:val="24"/>
      </w:rPr>
    </w:lvl>
    <w:lvl w:ilvl="1" w:tplc="FFFFFFFF">
      <w:start w:val="1"/>
      <w:numFmt w:val="lowerLetter"/>
      <w:lvlText w:val="%2."/>
      <w:lvlJc w:val="left"/>
      <w:pPr>
        <w:tabs>
          <w:tab w:val="num" w:pos="1620"/>
        </w:tabs>
        <w:ind w:left="1620" w:hanging="360"/>
      </w:pPr>
    </w:lvl>
    <w:lvl w:ilvl="2" w:tplc="FFFFFFFF">
      <w:start w:val="1"/>
      <w:numFmt w:val="lowerRoman"/>
      <w:lvlText w:val="%3."/>
      <w:lvlJc w:val="right"/>
      <w:pPr>
        <w:tabs>
          <w:tab w:val="num" w:pos="2340"/>
        </w:tabs>
        <w:ind w:left="2340" w:hanging="180"/>
      </w:pPr>
    </w:lvl>
    <w:lvl w:ilvl="3" w:tplc="FFFFFFFF">
      <w:start w:val="1"/>
      <w:numFmt w:val="decimal"/>
      <w:lvlText w:val="%4."/>
      <w:lvlJc w:val="left"/>
      <w:pPr>
        <w:tabs>
          <w:tab w:val="num" w:pos="3060"/>
        </w:tabs>
        <w:ind w:left="3060" w:hanging="360"/>
      </w:pPr>
    </w:lvl>
    <w:lvl w:ilvl="4" w:tplc="FFFFFFFF">
      <w:start w:val="1"/>
      <w:numFmt w:val="lowerLetter"/>
      <w:lvlText w:val="%5."/>
      <w:lvlJc w:val="left"/>
      <w:pPr>
        <w:tabs>
          <w:tab w:val="num" w:pos="3780"/>
        </w:tabs>
        <w:ind w:left="3780" w:hanging="360"/>
      </w:pPr>
    </w:lvl>
    <w:lvl w:ilvl="5" w:tplc="FFFFFFFF">
      <w:start w:val="1"/>
      <w:numFmt w:val="lowerRoman"/>
      <w:lvlText w:val="%6."/>
      <w:lvlJc w:val="right"/>
      <w:pPr>
        <w:tabs>
          <w:tab w:val="num" w:pos="4500"/>
        </w:tabs>
        <w:ind w:left="4500" w:hanging="180"/>
      </w:pPr>
    </w:lvl>
    <w:lvl w:ilvl="6" w:tplc="FFFFFFFF">
      <w:start w:val="1"/>
      <w:numFmt w:val="decimal"/>
      <w:lvlText w:val="%7."/>
      <w:lvlJc w:val="left"/>
      <w:pPr>
        <w:tabs>
          <w:tab w:val="num" w:pos="5220"/>
        </w:tabs>
        <w:ind w:left="5220" w:hanging="360"/>
      </w:pPr>
    </w:lvl>
    <w:lvl w:ilvl="7" w:tplc="FFFFFFFF">
      <w:start w:val="1"/>
      <w:numFmt w:val="lowerLetter"/>
      <w:lvlText w:val="%8."/>
      <w:lvlJc w:val="left"/>
      <w:pPr>
        <w:tabs>
          <w:tab w:val="num" w:pos="5940"/>
        </w:tabs>
        <w:ind w:left="5940" w:hanging="360"/>
      </w:pPr>
    </w:lvl>
    <w:lvl w:ilvl="8" w:tplc="FFFFFFFF">
      <w:start w:val="1"/>
      <w:numFmt w:val="lowerRoman"/>
      <w:lvlText w:val="%9."/>
      <w:lvlJc w:val="right"/>
      <w:pPr>
        <w:tabs>
          <w:tab w:val="num" w:pos="6660"/>
        </w:tabs>
        <w:ind w:left="6660" w:hanging="180"/>
      </w:pPr>
    </w:lvl>
  </w:abstractNum>
  <w:abstractNum w:abstractNumId="19">
    <w:nsid w:val="3A673142"/>
    <w:multiLevelType w:val="multilevel"/>
    <w:tmpl w:val="EF260A0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3B2D6FD6"/>
    <w:multiLevelType w:val="hybridMultilevel"/>
    <w:tmpl w:val="AA24BEF6"/>
    <w:lvl w:ilvl="0" w:tplc="8DFC7A5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15238BF"/>
    <w:multiLevelType w:val="hybridMultilevel"/>
    <w:tmpl w:val="9E3041BC"/>
    <w:lvl w:ilvl="0" w:tplc="07DA6ECA">
      <w:start w:val="1"/>
      <w:numFmt w:val="decimal"/>
      <w:lvlText w:val="%1)"/>
      <w:lvlJc w:val="left"/>
      <w:pPr>
        <w:ind w:left="1069" w:hanging="360"/>
      </w:pPr>
      <w:rPr>
        <w:rFonts w:ascii="Times New Roman" w:hAnsi="Times New Roman" w:cs="Times New Roman" w:hint="default"/>
        <w:color w:val="auto"/>
        <w:sz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416866D6"/>
    <w:multiLevelType w:val="hybridMultilevel"/>
    <w:tmpl w:val="2CA044A6"/>
    <w:lvl w:ilvl="0" w:tplc="51AC9276">
      <w:start w:val="1"/>
      <w:numFmt w:val="decimal"/>
      <w:lvlText w:val="%1."/>
      <w:lvlJc w:val="left"/>
      <w:pPr>
        <w:ind w:left="960" w:hanging="42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3">
    <w:nsid w:val="4EF714C9"/>
    <w:multiLevelType w:val="hybridMultilevel"/>
    <w:tmpl w:val="C8E6A99A"/>
    <w:lvl w:ilvl="0" w:tplc="A1CA6F84">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58DF26A3"/>
    <w:multiLevelType w:val="hybridMultilevel"/>
    <w:tmpl w:val="D3863D14"/>
    <w:lvl w:ilvl="0" w:tplc="8DAA1542">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5E94236E"/>
    <w:multiLevelType w:val="hybridMultilevel"/>
    <w:tmpl w:val="77B4CFBC"/>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671E2D78"/>
    <w:multiLevelType w:val="hybridMultilevel"/>
    <w:tmpl w:val="B6A8D33C"/>
    <w:lvl w:ilvl="0" w:tplc="A57E62F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7">
    <w:nsid w:val="69BA5835"/>
    <w:multiLevelType w:val="hybridMultilevel"/>
    <w:tmpl w:val="4B36CDA6"/>
    <w:lvl w:ilvl="0" w:tplc="C088B3B8">
      <w:start w:val="1"/>
      <w:numFmt w:val="decimal"/>
      <w:lvlText w:val="%1)"/>
      <w:lvlJc w:val="left"/>
      <w:pPr>
        <w:ind w:left="160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6B795970"/>
    <w:multiLevelType w:val="hybridMultilevel"/>
    <w:tmpl w:val="EFB0D432"/>
    <w:lvl w:ilvl="0" w:tplc="04190011">
      <w:start w:val="1"/>
      <w:numFmt w:val="decimal"/>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0">
    <w:nsid w:val="709F40AF"/>
    <w:multiLevelType w:val="hybridMultilevel"/>
    <w:tmpl w:val="1BF4BBF6"/>
    <w:lvl w:ilvl="0" w:tplc="7C1A9570">
      <w:start w:val="1"/>
      <w:numFmt w:val="decimal"/>
      <w:lvlText w:val="%1."/>
      <w:lvlJc w:val="left"/>
      <w:pPr>
        <w:tabs>
          <w:tab w:val="num" w:pos="502"/>
        </w:tabs>
        <w:ind w:left="502"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70A41C45"/>
    <w:multiLevelType w:val="hybridMultilevel"/>
    <w:tmpl w:val="274AB86A"/>
    <w:lvl w:ilvl="0" w:tplc="21484406">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732A75F0"/>
    <w:multiLevelType w:val="hybridMultilevel"/>
    <w:tmpl w:val="B610F822"/>
    <w:lvl w:ilvl="0" w:tplc="FA4A7BD8">
      <w:start w:val="1"/>
      <w:numFmt w:val="decimal"/>
      <w:lvlText w:val="%1)"/>
      <w:lvlJc w:val="left"/>
      <w:pPr>
        <w:ind w:left="1080" w:hanging="360"/>
      </w:pPr>
      <w:rPr>
        <w:rFonts w:ascii="Times New Roman" w:hAnsi="Times New Roman"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73C10747"/>
    <w:multiLevelType w:val="hybridMultilevel"/>
    <w:tmpl w:val="7382B480"/>
    <w:lvl w:ilvl="0" w:tplc="A004392A">
      <w:start w:val="5"/>
      <w:numFmt w:val="decimal"/>
      <w:lvlText w:val="%1."/>
      <w:lvlJc w:val="left"/>
      <w:pPr>
        <w:tabs>
          <w:tab w:val="num" w:pos="930"/>
        </w:tabs>
        <w:ind w:left="930" w:hanging="360"/>
      </w:pPr>
      <w:rPr>
        <w:rFonts w:hint="default"/>
        <w:color w:val="auto"/>
      </w:rPr>
    </w:lvl>
    <w:lvl w:ilvl="1" w:tplc="04190019" w:tentative="1">
      <w:start w:val="1"/>
      <w:numFmt w:val="lowerLetter"/>
      <w:lvlText w:val="%2."/>
      <w:lvlJc w:val="left"/>
      <w:pPr>
        <w:tabs>
          <w:tab w:val="num" w:pos="1650"/>
        </w:tabs>
        <w:ind w:left="1650" w:hanging="360"/>
      </w:pPr>
    </w:lvl>
    <w:lvl w:ilvl="2" w:tplc="0419001B" w:tentative="1">
      <w:start w:val="1"/>
      <w:numFmt w:val="lowerRoman"/>
      <w:lvlText w:val="%3."/>
      <w:lvlJc w:val="right"/>
      <w:pPr>
        <w:tabs>
          <w:tab w:val="num" w:pos="2370"/>
        </w:tabs>
        <w:ind w:left="2370" w:hanging="180"/>
      </w:pPr>
    </w:lvl>
    <w:lvl w:ilvl="3" w:tplc="0419000F" w:tentative="1">
      <w:start w:val="1"/>
      <w:numFmt w:val="decimal"/>
      <w:lvlText w:val="%4."/>
      <w:lvlJc w:val="left"/>
      <w:pPr>
        <w:tabs>
          <w:tab w:val="num" w:pos="3090"/>
        </w:tabs>
        <w:ind w:left="3090" w:hanging="360"/>
      </w:pPr>
    </w:lvl>
    <w:lvl w:ilvl="4" w:tplc="04190019" w:tentative="1">
      <w:start w:val="1"/>
      <w:numFmt w:val="lowerLetter"/>
      <w:lvlText w:val="%5."/>
      <w:lvlJc w:val="left"/>
      <w:pPr>
        <w:tabs>
          <w:tab w:val="num" w:pos="3810"/>
        </w:tabs>
        <w:ind w:left="3810" w:hanging="360"/>
      </w:pPr>
    </w:lvl>
    <w:lvl w:ilvl="5" w:tplc="0419001B" w:tentative="1">
      <w:start w:val="1"/>
      <w:numFmt w:val="lowerRoman"/>
      <w:lvlText w:val="%6."/>
      <w:lvlJc w:val="right"/>
      <w:pPr>
        <w:tabs>
          <w:tab w:val="num" w:pos="4530"/>
        </w:tabs>
        <w:ind w:left="4530" w:hanging="180"/>
      </w:pPr>
    </w:lvl>
    <w:lvl w:ilvl="6" w:tplc="0419000F" w:tentative="1">
      <w:start w:val="1"/>
      <w:numFmt w:val="decimal"/>
      <w:lvlText w:val="%7."/>
      <w:lvlJc w:val="left"/>
      <w:pPr>
        <w:tabs>
          <w:tab w:val="num" w:pos="5250"/>
        </w:tabs>
        <w:ind w:left="5250" w:hanging="360"/>
      </w:pPr>
    </w:lvl>
    <w:lvl w:ilvl="7" w:tplc="04190019" w:tentative="1">
      <w:start w:val="1"/>
      <w:numFmt w:val="lowerLetter"/>
      <w:lvlText w:val="%8."/>
      <w:lvlJc w:val="left"/>
      <w:pPr>
        <w:tabs>
          <w:tab w:val="num" w:pos="5970"/>
        </w:tabs>
        <w:ind w:left="5970" w:hanging="360"/>
      </w:pPr>
    </w:lvl>
    <w:lvl w:ilvl="8" w:tplc="0419001B" w:tentative="1">
      <w:start w:val="1"/>
      <w:numFmt w:val="lowerRoman"/>
      <w:lvlText w:val="%9."/>
      <w:lvlJc w:val="right"/>
      <w:pPr>
        <w:tabs>
          <w:tab w:val="num" w:pos="6690"/>
        </w:tabs>
        <w:ind w:left="6690" w:hanging="180"/>
      </w:pPr>
    </w:lvl>
  </w:abstractNum>
  <w:abstractNum w:abstractNumId="34">
    <w:nsid w:val="76E16506"/>
    <w:multiLevelType w:val="hybridMultilevel"/>
    <w:tmpl w:val="8DF0A664"/>
    <w:lvl w:ilvl="0" w:tplc="A1CA6F84">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5">
    <w:nsid w:val="7E502885"/>
    <w:multiLevelType w:val="hybridMultilevel"/>
    <w:tmpl w:val="752C9BC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num>
  <w:num w:numId="3">
    <w:abstractNumId w:val="14"/>
    <w:lvlOverride w:ilvl="0">
      <w:startOverride w:val="1"/>
    </w:lvlOverride>
    <w:lvlOverride w:ilvl="1"/>
    <w:lvlOverride w:ilvl="2"/>
    <w:lvlOverride w:ilvl="3"/>
    <w:lvlOverride w:ilvl="4"/>
    <w:lvlOverride w:ilvl="5"/>
    <w:lvlOverride w:ilvl="6"/>
    <w:lvlOverride w:ilvl="7"/>
    <w:lvlOverride w:ilvl="8"/>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33"/>
  </w:num>
  <w:num w:numId="7">
    <w:abstractNumId w:val="15"/>
  </w:num>
  <w:num w:numId="8">
    <w:abstractNumId w:val="16"/>
  </w:num>
  <w:num w:numId="9">
    <w:abstractNumId w:val="11"/>
  </w:num>
  <w:num w:numId="10">
    <w:abstractNumId w:val="19"/>
  </w:num>
  <w:num w:numId="11">
    <w:abstractNumId w:val="26"/>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1"/>
  </w:num>
  <w:num w:numId="17">
    <w:abstractNumId w:val="2"/>
  </w:num>
  <w:num w:numId="18">
    <w:abstractNumId w:val="35"/>
  </w:num>
  <w:num w:numId="19">
    <w:abstractNumId w:val="17"/>
  </w:num>
  <w:num w:numId="20">
    <w:abstractNumId w:val="8"/>
  </w:num>
  <w:num w:numId="21">
    <w:abstractNumId w:val="31"/>
  </w:num>
  <w:num w:numId="22">
    <w:abstractNumId w:val="32"/>
  </w:num>
  <w:num w:numId="23">
    <w:abstractNumId w:val="6"/>
  </w:num>
  <w:num w:numId="24">
    <w:abstractNumId w:val="20"/>
  </w:num>
  <w:num w:numId="25">
    <w:abstractNumId w:val="29"/>
  </w:num>
  <w:num w:numId="26">
    <w:abstractNumId w:val="24"/>
  </w:num>
  <w:num w:numId="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num>
  <w:num w:numId="2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num>
  <w:num w:numId="3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7"/>
  </w:num>
  <w:num w:numId="3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1"/>
  </w:num>
  <w:num w:numId="3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num>
  <w:num w:numId="3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3"/>
  </w:num>
  <w:num w:numId="39">
    <w:abstractNumId w:val="12"/>
  </w:num>
  <w:num w:numId="40">
    <w:abstractNumId w:val="34"/>
  </w:num>
  <w:num w:numId="41">
    <w:abstractNumId w:val="13"/>
  </w:num>
  <w:num w:numId="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5"/>
  </w:num>
  <w:num w:numId="4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3A3515"/>
    <w:rsid w:val="000239C6"/>
    <w:rsid w:val="0006267C"/>
    <w:rsid w:val="00062E67"/>
    <w:rsid w:val="00092147"/>
    <w:rsid w:val="0009610D"/>
    <w:rsid w:val="000A0277"/>
    <w:rsid w:val="000C0D46"/>
    <w:rsid w:val="000C1FF9"/>
    <w:rsid w:val="000C6D43"/>
    <w:rsid w:val="000D3848"/>
    <w:rsid w:val="00100874"/>
    <w:rsid w:val="0010780F"/>
    <w:rsid w:val="00113A98"/>
    <w:rsid w:val="00130BFD"/>
    <w:rsid w:val="00135CB1"/>
    <w:rsid w:val="001518F2"/>
    <w:rsid w:val="00160469"/>
    <w:rsid w:val="001637F3"/>
    <w:rsid w:val="0017306F"/>
    <w:rsid w:val="00181535"/>
    <w:rsid w:val="0018180B"/>
    <w:rsid w:val="00182A5B"/>
    <w:rsid w:val="00183200"/>
    <w:rsid w:val="001B125C"/>
    <w:rsid w:val="001B1810"/>
    <w:rsid w:val="001B1EDC"/>
    <w:rsid w:val="001B65A6"/>
    <w:rsid w:val="001C4E6F"/>
    <w:rsid w:val="001C77B7"/>
    <w:rsid w:val="001D0F9B"/>
    <w:rsid w:val="001D460C"/>
    <w:rsid w:val="001D6CE0"/>
    <w:rsid w:val="001E17A4"/>
    <w:rsid w:val="001F23AD"/>
    <w:rsid w:val="002323E5"/>
    <w:rsid w:val="00242E6E"/>
    <w:rsid w:val="00243718"/>
    <w:rsid w:val="0025635C"/>
    <w:rsid w:val="00262728"/>
    <w:rsid w:val="00264543"/>
    <w:rsid w:val="00272610"/>
    <w:rsid w:val="0027342E"/>
    <w:rsid w:val="002767E3"/>
    <w:rsid w:val="002B3CF3"/>
    <w:rsid w:val="002C22F0"/>
    <w:rsid w:val="002C2908"/>
    <w:rsid w:val="002C2AFE"/>
    <w:rsid w:val="002C5639"/>
    <w:rsid w:val="002D2D27"/>
    <w:rsid w:val="002F7252"/>
    <w:rsid w:val="0030756B"/>
    <w:rsid w:val="00307A9A"/>
    <w:rsid w:val="003337E8"/>
    <w:rsid w:val="00344299"/>
    <w:rsid w:val="0034614B"/>
    <w:rsid w:val="00350451"/>
    <w:rsid w:val="0035225B"/>
    <w:rsid w:val="00363A4C"/>
    <w:rsid w:val="00395F98"/>
    <w:rsid w:val="003A1862"/>
    <w:rsid w:val="003A2071"/>
    <w:rsid w:val="003A235D"/>
    <w:rsid w:val="003A3515"/>
    <w:rsid w:val="003B16EB"/>
    <w:rsid w:val="003B7D13"/>
    <w:rsid w:val="003C2F5A"/>
    <w:rsid w:val="003C46FE"/>
    <w:rsid w:val="003E49AE"/>
    <w:rsid w:val="003F0017"/>
    <w:rsid w:val="003F06EB"/>
    <w:rsid w:val="003F4961"/>
    <w:rsid w:val="0040036D"/>
    <w:rsid w:val="00405E61"/>
    <w:rsid w:val="00411C38"/>
    <w:rsid w:val="00426ABB"/>
    <w:rsid w:val="004312E3"/>
    <w:rsid w:val="004328EC"/>
    <w:rsid w:val="00443718"/>
    <w:rsid w:val="004450DD"/>
    <w:rsid w:val="004506E7"/>
    <w:rsid w:val="00453223"/>
    <w:rsid w:val="00484891"/>
    <w:rsid w:val="004938FF"/>
    <w:rsid w:val="004B1D0E"/>
    <w:rsid w:val="004B429D"/>
    <w:rsid w:val="004B6CAB"/>
    <w:rsid w:val="004C1753"/>
    <w:rsid w:val="004E3A1C"/>
    <w:rsid w:val="004E3B97"/>
    <w:rsid w:val="005016BC"/>
    <w:rsid w:val="00501AD2"/>
    <w:rsid w:val="00504F6D"/>
    <w:rsid w:val="00530521"/>
    <w:rsid w:val="00542C77"/>
    <w:rsid w:val="005714E2"/>
    <w:rsid w:val="00575A81"/>
    <w:rsid w:val="0058014E"/>
    <w:rsid w:val="00594C5A"/>
    <w:rsid w:val="005965C7"/>
    <w:rsid w:val="00596BC2"/>
    <w:rsid w:val="005A5869"/>
    <w:rsid w:val="005B3A61"/>
    <w:rsid w:val="005B7CB9"/>
    <w:rsid w:val="005C0F79"/>
    <w:rsid w:val="005C40C3"/>
    <w:rsid w:val="005E77DB"/>
    <w:rsid w:val="005F392D"/>
    <w:rsid w:val="00600043"/>
    <w:rsid w:val="006006EF"/>
    <w:rsid w:val="006037DE"/>
    <w:rsid w:val="00607785"/>
    <w:rsid w:val="0061250E"/>
    <w:rsid w:val="00615DC4"/>
    <w:rsid w:val="00623C69"/>
    <w:rsid w:val="006248E2"/>
    <w:rsid w:val="0062664D"/>
    <w:rsid w:val="006267D1"/>
    <w:rsid w:val="00632381"/>
    <w:rsid w:val="00644E8E"/>
    <w:rsid w:val="0065290F"/>
    <w:rsid w:val="006641A4"/>
    <w:rsid w:val="006703CB"/>
    <w:rsid w:val="006766BC"/>
    <w:rsid w:val="00683A6D"/>
    <w:rsid w:val="006A40F2"/>
    <w:rsid w:val="006A6BE1"/>
    <w:rsid w:val="006B0F73"/>
    <w:rsid w:val="006B3FC7"/>
    <w:rsid w:val="006D4D4D"/>
    <w:rsid w:val="006D7114"/>
    <w:rsid w:val="006E3ACC"/>
    <w:rsid w:val="006F2D0B"/>
    <w:rsid w:val="006F73A4"/>
    <w:rsid w:val="00715F78"/>
    <w:rsid w:val="00740135"/>
    <w:rsid w:val="007435DD"/>
    <w:rsid w:val="0074677E"/>
    <w:rsid w:val="00760FF4"/>
    <w:rsid w:val="00771987"/>
    <w:rsid w:val="00775632"/>
    <w:rsid w:val="00785B1A"/>
    <w:rsid w:val="007941F3"/>
    <w:rsid w:val="00795592"/>
    <w:rsid w:val="007967E6"/>
    <w:rsid w:val="007A694F"/>
    <w:rsid w:val="007B307A"/>
    <w:rsid w:val="007D562A"/>
    <w:rsid w:val="007E1803"/>
    <w:rsid w:val="007F4D26"/>
    <w:rsid w:val="00807487"/>
    <w:rsid w:val="00807FD5"/>
    <w:rsid w:val="0081212A"/>
    <w:rsid w:val="0083460D"/>
    <w:rsid w:val="00836655"/>
    <w:rsid w:val="00842ABE"/>
    <w:rsid w:val="00873B06"/>
    <w:rsid w:val="00883AF0"/>
    <w:rsid w:val="008966DF"/>
    <w:rsid w:val="008D72D0"/>
    <w:rsid w:val="008E1752"/>
    <w:rsid w:val="008E54A8"/>
    <w:rsid w:val="008E7844"/>
    <w:rsid w:val="008F535B"/>
    <w:rsid w:val="00900D78"/>
    <w:rsid w:val="00900D8F"/>
    <w:rsid w:val="009011F4"/>
    <w:rsid w:val="009054D6"/>
    <w:rsid w:val="00923074"/>
    <w:rsid w:val="00954CB4"/>
    <w:rsid w:val="00956D9F"/>
    <w:rsid w:val="00961CBA"/>
    <w:rsid w:val="00962FC6"/>
    <w:rsid w:val="0097461D"/>
    <w:rsid w:val="00975CED"/>
    <w:rsid w:val="009816E1"/>
    <w:rsid w:val="009949EC"/>
    <w:rsid w:val="0099501F"/>
    <w:rsid w:val="009E2389"/>
    <w:rsid w:val="009F61A7"/>
    <w:rsid w:val="009F6824"/>
    <w:rsid w:val="00A21427"/>
    <w:rsid w:val="00A26930"/>
    <w:rsid w:val="00A56EB6"/>
    <w:rsid w:val="00A62B83"/>
    <w:rsid w:val="00A7002F"/>
    <w:rsid w:val="00A70078"/>
    <w:rsid w:val="00A822EB"/>
    <w:rsid w:val="00A82661"/>
    <w:rsid w:val="00A86F4B"/>
    <w:rsid w:val="00A90FB1"/>
    <w:rsid w:val="00AF018F"/>
    <w:rsid w:val="00AF368E"/>
    <w:rsid w:val="00AF36F5"/>
    <w:rsid w:val="00AF38B4"/>
    <w:rsid w:val="00AF4D3B"/>
    <w:rsid w:val="00AF7C9D"/>
    <w:rsid w:val="00B03F4E"/>
    <w:rsid w:val="00B04369"/>
    <w:rsid w:val="00B17A18"/>
    <w:rsid w:val="00B319D4"/>
    <w:rsid w:val="00B32AD6"/>
    <w:rsid w:val="00B55DB7"/>
    <w:rsid w:val="00B619FF"/>
    <w:rsid w:val="00B630F9"/>
    <w:rsid w:val="00B73114"/>
    <w:rsid w:val="00B75305"/>
    <w:rsid w:val="00B823FC"/>
    <w:rsid w:val="00B92B0E"/>
    <w:rsid w:val="00BB7649"/>
    <w:rsid w:val="00BC63BF"/>
    <w:rsid w:val="00BD080E"/>
    <w:rsid w:val="00BD4C81"/>
    <w:rsid w:val="00BD5313"/>
    <w:rsid w:val="00BE3AB0"/>
    <w:rsid w:val="00BE46AA"/>
    <w:rsid w:val="00BE4C68"/>
    <w:rsid w:val="00BE4CF0"/>
    <w:rsid w:val="00BE5CBE"/>
    <w:rsid w:val="00BE5F8D"/>
    <w:rsid w:val="00BE77B1"/>
    <w:rsid w:val="00BF017D"/>
    <w:rsid w:val="00BF08DD"/>
    <w:rsid w:val="00BF25F1"/>
    <w:rsid w:val="00BF69B4"/>
    <w:rsid w:val="00C05D39"/>
    <w:rsid w:val="00C120FC"/>
    <w:rsid w:val="00C14A09"/>
    <w:rsid w:val="00C16069"/>
    <w:rsid w:val="00C33A71"/>
    <w:rsid w:val="00C43BA7"/>
    <w:rsid w:val="00C536B0"/>
    <w:rsid w:val="00C61A17"/>
    <w:rsid w:val="00C72EF3"/>
    <w:rsid w:val="00C7685D"/>
    <w:rsid w:val="00C80CF7"/>
    <w:rsid w:val="00C82294"/>
    <w:rsid w:val="00C82745"/>
    <w:rsid w:val="00C951E7"/>
    <w:rsid w:val="00C958B3"/>
    <w:rsid w:val="00CA5360"/>
    <w:rsid w:val="00CC2166"/>
    <w:rsid w:val="00CC482E"/>
    <w:rsid w:val="00CD4595"/>
    <w:rsid w:val="00CD5854"/>
    <w:rsid w:val="00CD591F"/>
    <w:rsid w:val="00CD7B9B"/>
    <w:rsid w:val="00D01DF3"/>
    <w:rsid w:val="00D02DBC"/>
    <w:rsid w:val="00D3596E"/>
    <w:rsid w:val="00D457B2"/>
    <w:rsid w:val="00D549B6"/>
    <w:rsid w:val="00D55028"/>
    <w:rsid w:val="00D660B2"/>
    <w:rsid w:val="00D767E8"/>
    <w:rsid w:val="00D77EAA"/>
    <w:rsid w:val="00D831A1"/>
    <w:rsid w:val="00D95BE3"/>
    <w:rsid w:val="00DA368D"/>
    <w:rsid w:val="00DA7065"/>
    <w:rsid w:val="00DB3112"/>
    <w:rsid w:val="00DB3FC9"/>
    <w:rsid w:val="00DC18C9"/>
    <w:rsid w:val="00DC2419"/>
    <w:rsid w:val="00DC59F5"/>
    <w:rsid w:val="00DD0B9B"/>
    <w:rsid w:val="00DD33AB"/>
    <w:rsid w:val="00DD4376"/>
    <w:rsid w:val="00DE6126"/>
    <w:rsid w:val="00DF3053"/>
    <w:rsid w:val="00E16B71"/>
    <w:rsid w:val="00E172A5"/>
    <w:rsid w:val="00E17728"/>
    <w:rsid w:val="00E2528D"/>
    <w:rsid w:val="00E27795"/>
    <w:rsid w:val="00E34F16"/>
    <w:rsid w:val="00E46EB8"/>
    <w:rsid w:val="00E54AAE"/>
    <w:rsid w:val="00E71E4C"/>
    <w:rsid w:val="00E76DD2"/>
    <w:rsid w:val="00E82AEA"/>
    <w:rsid w:val="00E95FB2"/>
    <w:rsid w:val="00EB0BFB"/>
    <w:rsid w:val="00EC0547"/>
    <w:rsid w:val="00EC50CD"/>
    <w:rsid w:val="00EC6566"/>
    <w:rsid w:val="00ED2E9F"/>
    <w:rsid w:val="00ED4681"/>
    <w:rsid w:val="00EE78A8"/>
    <w:rsid w:val="00F01E58"/>
    <w:rsid w:val="00F0598A"/>
    <w:rsid w:val="00F418F9"/>
    <w:rsid w:val="00F50042"/>
    <w:rsid w:val="00F53E92"/>
    <w:rsid w:val="00F66597"/>
    <w:rsid w:val="00F80554"/>
    <w:rsid w:val="00F80A7F"/>
    <w:rsid w:val="00F84732"/>
    <w:rsid w:val="00F91995"/>
    <w:rsid w:val="00F95F79"/>
    <w:rsid w:val="00FA2C23"/>
    <w:rsid w:val="00FB0EAB"/>
    <w:rsid w:val="00FC263E"/>
    <w:rsid w:val="00FE5621"/>
    <w:rsid w:val="00FF062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78850"/>
    <o:shapelayout v:ext="edit">
      <o:idmap v:ext="edit" data="1"/>
      <o:rules v:ext="edit">
        <o:r id="V:Rule11" type="connector" idref="#_x0000_s1042"/>
        <o:r id="V:Rule12" type="connector" idref="#_x0000_s1044"/>
        <o:r id="V:Rule13" type="connector" idref="#_x0000_s1043"/>
        <o:r id="V:Rule14" type="connector" idref="#_x0000_s1037"/>
        <o:r id="V:Rule15" type="connector" idref="#_x0000_s1035"/>
        <o:r id="V:Rule16" type="connector" idref="#_x0000_s1034"/>
        <o:r id="V:Rule17" type="connector" idref="#_x0000_s1038"/>
        <o:r id="V:Rule18" type="connector" idref="#_x0000_s1040"/>
        <o:r id="V:Rule19" type="connector" idref="#_x0000_s1036"/>
        <o:r id="V:Rule20" type="connector" idref="#_x0000_s103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Strong" w:semiHidden="0" w:uiPriority="0" w:unhideWhenUsed="0" w:qFormat="1"/>
    <w:lsdException w:name="Emphasis" w:semiHidden="0" w:uiPriority="20" w:unhideWhenUsed="0" w:qFormat="1"/>
    <w:lsdException w:name="Normal (Web)" w:uiPriority="1"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65C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2F7252"/>
    <w:pPr>
      <w:autoSpaceDE w:val="0"/>
      <w:autoSpaceDN w:val="0"/>
      <w:adjustRightInd w:val="0"/>
      <w:spacing w:before="108" w:after="108"/>
      <w:jc w:val="center"/>
      <w:outlineLvl w:val="0"/>
    </w:pPr>
    <w:rPr>
      <w:rFonts w:ascii="Arial" w:hAnsi="Arial"/>
      <w:b/>
      <w:bCs/>
      <w:color w:val="000080"/>
      <w:sz w:val="20"/>
      <w:szCs w:val="20"/>
    </w:rPr>
  </w:style>
  <w:style w:type="paragraph" w:styleId="2">
    <w:name w:val="heading 2"/>
    <w:basedOn w:val="a"/>
    <w:next w:val="a"/>
    <w:link w:val="20"/>
    <w:unhideWhenUsed/>
    <w:qFormat/>
    <w:rsid w:val="002F7252"/>
    <w:pPr>
      <w:keepNext/>
      <w:spacing w:before="240" w:after="60"/>
      <w:outlineLvl w:val="1"/>
    </w:pPr>
    <w:rPr>
      <w:rFonts w:ascii="Cambria" w:hAnsi="Cambria"/>
      <w:b/>
      <w:bCs/>
      <w:i/>
      <w:iCs/>
      <w:sz w:val="28"/>
      <w:szCs w:val="28"/>
    </w:rPr>
  </w:style>
  <w:style w:type="paragraph" w:styleId="3">
    <w:name w:val="heading 3"/>
    <w:basedOn w:val="a"/>
    <w:next w:val="a"/>
    <w:link w:val="30"/>
    <w:qFormat/>
    <w:rsid w:val="00F66597"/>
    <w:pPr>
      <w:keepNext/>
      <w:spacing w:before="240" w:after="60"/>
      <w:outlineLvl w:val="2"/>
    </w:pPr>
    <w:rPr>
      <w:rFonts w:ascii="Arial" w:hAnsi="Arial" w:cs="Arial"/>
      <w:b/>
      <w:bCs/>
      <w:sz w:val="26"/>
      <w:szCs w:val="26"/>
    </w:rPr>
  </w:style>
  <w:style w:type="paragraph" w:styleId="4">
    <w:name w:val="heading 4"/>
    <w:basedOn w:val="a"/>
    <w:next w:val="a"/>
    <w:link w:val="40"/>
    <w:qFormat/>
    <w:rsid w:val="0034614B"/>
    <w:pPr>
      <w:keepNext/>
      <w:keepLines/>
      <w:spacing w:before="40"/>
      <w:outlineLvl w:val="3"/>
    </w:pPr>
    <w:rPr>
      <w:rFonts w:ascii="Cambria" w:hAnsi="Cambria"/>
      <w:i/>
      <w:iCs/>
      <w:color w:val="2E74B5"/>
      <w:sz w:val="20"/>
      <w:szCs w:val="20"/>
    </w:rPr>
  </w:style>
  <w:style w:type="paragraph" w:styleId="5">
    <w:name w:val="heading 5"/>
    <w:basedOn w:val="a"/>
    <w:next w:val="a"/>
    <w:link w:val="50"/>
    <w:qFormat/>
    <w:rsid w:val="0034614B"/>
    <w:pPr>
      <w:keepNext/>
      <w:keepLines/>
      <w:spacing w:before="40"/>
      <w:outlineLvl w:val="4"/>
    </w:pPr>
    <w:rPr>
      <w:rFonts w:ascii="Cambria" w:hAnsi="Cambria"/>
      <w:color w:val="2E74B5"/>
      <w:sz w:val="20"/>
      <w:szCs w:val="20"/>
    </w:rPr>
  </w:style>
  <w:style w:type="paragraph" w:styleId="6">
    <w:name w:val="heading 6"/>
    <w:basedOn w:val="a"/>
    <w:next w:val="a"/>
    <w:link w:val="60"/>
    <w:qFormat/>
    <w:rsid w:val="0034614B"/>
    <w:pPr>
      <w:keepNext/>
      <w:keepLines/>
      <w:spacing w:before="40"/>
      <w:outlineLvl w:val="5"/>
    </w:pPr>
    <w:rPr>
      <w:rFonts w:ascii="Cambria" w:hAnsi="Cambria"/>
      <w:color w:val="1F4D78"/>
      <w:sz w:val="20"/>
      <w:szCs w:val="20"/>
    </w:rPr>
  </w:style>
  <w:style w:type="paragraph" w:styleId="7">
    <w:name w:val="heading 7"/>
    <w:basedOn w:val="a"/>
    <w:next w:val="a"/>
    <w:link w:val="70"/>
    <w:qFormat/>
    <w:rsid w:val="0034614B"/>
    <w:pPr>
      <w:keepNext/>
      <w:keepLines/>
      <w:spacing w:before="40"/>
      <w:outlineLvl w:val="6"/>
    </w:pPr>
    <w:rPr>
      <w:rFonts w:ascii="Cambria" w:hAnsi="Cambria"/>
      <w:i/>
      <w:iCs/>
      <w:color w:val="1F4D78"/>
      <w:sz w:val="20"/>
      <w:szCs w:val="20"/>
    </w:rPr>
  </w:style>
  <w:style w:type="paragraph" w:styleId="8">
    <w:name w:val="heading 8"/>
    <w:basedOn w:val="a"/>
    <w:next w:val="a"/>
    <w:link w:val="80"/>
    <w:qFormat/>
    <w:rsid w:val="00FA2C23"/>
    <w:pPr>
      <w:keepNext/>
      <w:jc w:val="center"/>
      <w:outlineLvl w:val="7"/>
    </w:pPr>
    <w:rPr>
      <w:b/>
      <w:bCs/>
      <w:sz w:val="40"/>
      <w:szCs w:val="20"/>
    </w:rPr>
  </w:style>
  <w:style w:type="paragraph" w:styleId="9">
    <w:name w:val="heading 9"/>
    <w:basedOn w:val="a"/>
    <w:next w:val="a"/>
    <w:link w:val="90"/>
    <w:qFormat/>
    <w:rsid w:val="00FA2C23"/>
    <w:pPr>
      <w:keepNext/>
      <w:jc w:val="center"/>
      <w:outlineLvl w:val="8"/>
    </w:pPr>
    <w:rPr>
      <w:b/>
      <w:bCs/>
      <w:sz w:val="32"/>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ТЗ список,Абзац списка литеральный,Bullet 1,Use Case List Paragraph,Маркер"/>
    <w:basedOn w:val="a"/>
    <w:link w:val="a4"/>
    <w:uiPriority w:val="34"/>
    <w:qFormat/>
    <w:rsid w:val="002F7252"/>
    <w:pPr>
      <w:ind w:left="720"/>
      <w:contextualSpacing/>
    </w:pPr>
  </w:style>
  <w:style w:type="character" w:customStyle="1" w:styleId="10">
    <w:name w:val="Заголовок 1 Знак"/>
    <w:basedOn w:val="a0"/>
    <w:link w:val="1"/>
    <w:rsid w:val="002F7252"/>
    <w:rPr>
      <w:rFonts w:ascii="Arial" w:eastAsia="Times New Roman" w:hAnsi="Arial" w:cs="Times New Roman"/>
      <w:b/>
      <w:bCs/>
      <w:color w:val="000080"/>
      <w:sz w:val="20"/>
      <w:szCs w:val="20"/>
      <w:lang w:eastAsia="ru-RU"/>
    </w:rPr>
  </w:style>
  <w:style w:type="character" w:customStyle="1" w:styleId="20">
    <w:name w:val="Заголовок 2 Знак"/>
    <w:basedOn w:val="a0"/>
    <w:link w:val="2"/>
    <w:rsid w:val="002F7252"/>
    <w:rPr>
      <w:rFonts w:ascii="Cambria" w:eastAsia="Times New Roman" w:hAnsi="Cambria" w:cs="Times New Roman"/>
      <w:b/>
      <w:bCs/>
      <w:i/>
      <w:iCs/>
      <w:sz w:val="28"/>
      <w:szCs w:val="28"/>
      <w:lang w:eastAsia="ru-RU"/>
    </w:rPr>
  </w:style>
  <w:style w:type="character" w:customStyle="1" w:styleId="a5">
    <w:name w:val="Гипертекстовая ссылка"/>
    <w:uiPriority w:val="99"/>
    <w:qFormat/>
    <w:rsid w:val="002F7252"/>
    <w:rPr>
      <w:color w:val="008000"/>
    </w:rPr>
  </w:style>
  <w:style w:type="paragraph" w:styleId="a6">
    <w:name w:val="Subtitle"/>
    <w:basedOn w:val="a"/>
    <w:link w:val="a7"/>
    <w:qFormat/>
    <w:rsid w:val="002F7252"/>
    <w:rPr>
      <w:rFonts w:ascii="Arial" w:hAnsi="Arial" w:cs="Arial"/>
      <w:b/>
      <w:bCs/>
      <w:sz w:val="28"/>
      <w:szCs w:val="28"/>
    </w:rPr>
  </w:style>
  <w:style w:type="character" w:customStyle="1" w:styleId="a7">
    <w:name w:val="Подзаголовок Знак"/>
    <w:basedOn w:val="a0"/>
    <w:link w:val="a6"/>
    <w:rsid w:val="002F7252"/>
    <w:rPr>
      <w:rFonts w:ascii="Arial" w:eastAsia="Times New Roman" w:hAnsi="Arial" w:cs="Arial"/>
      <w:b/>
      <w:bCs/>
      <w:sz w:val="28"/>
      <w:szCs w:val="28"/>
      <w:lang w:eastAsia="ru-RU"/>
    </w:rPr>
  </w:style>
  <w:style w:type="character" w:customStyle="1" w:styleId="21">
    <w:name w:val="Основной текст (2)_"/>
    <w:link w:val="22"/>
    <w:rsid w:val="002F7252"/>
    <w:rPr>
      <w:sz w:val="28"/>
      <w:szCs w:val="28"/>
      <w:shd w:val="clear" w:color="auto" w:fill="FFFFFF"/>
    </w:rPr>
  </w:style>
  <w:style w:type="paragraph" w:customStyle="1" w:styleId="22">
    <w:name w:val="Основной текст (2)"/>
    <w:basedOn w:val="a"/>
    <w:link w:val="21"/>
    <w:rsid w:val="002F7252"/>
    <w:pPr>
      <w:widowControl w:val="0"/>
      <w:shd w:val="clear" w:color="auto" w:fill="FFFFFF"/>
      <w:spacing w:before="2580" w:after="720" w:line="0" w:lineRule="atLeast"/>
    </w:pPr>
    <w:rPr>
      <w:rFonts w:asciiTheme="minorHAnsi" w:eastAsiaTheme="minorHAnsi" w:hAnsiTheme="minorHAnsi" w:cstheme="minorBidi"/>
      <w:sz w:val="28"/>
      <w:szCs w:val="28"/>
      <w:lang w:eastAsia="en-US"/>
    </w:rPr>
  </w:style>
  <w:style w:type="paragraph" w:styleId="a8">
    <w:name w:val="Body Text Indent"/>
    <w:basedOn w:val="a"/>
    <w:link w:val="a9"/>
    <w:rsid w:val="002F7252"/>
    <w:pPr>
      <w:ind w:left="2977" w:hanging="2977"/>
      <w:jc w:val="both"/>
    </w:pPr>
    <w:rPr>
      <w:sz w:val="28"/>
      <w:szCs w:val="20"/>
    </w:rPr>
  </w:style>
  <w:style w:type="character" w:customStyle="1" w:styleId="a9">
    <w:name w:val="Основной текст с отступом Знак"/>
    <w:basedOn w:val="a0"/>
    <w:link w:val="a8"/>
    <w:rsid w:val="002F7252"/>
    <w:rPr>
      <w:rFonts w:ascii="Times New Roman" w:eastAsia="Times New Roman" w:hAnsi="Times New Roman" w:cs="Times New Roman"/>
      <w:sz w:val="28"/>
      <w:szCs w:val="20"/>
      <w:lang w:eastAsia="ru-RU"/>
    </w:rPr>
  </w:style>
  <w:style w:type="paragraph" w:customStyle="1" w:styleId="11">
    <w:name w:val="Верхний колонтитул1"/>
    <w:basedOn w:val="a"/>
    <w:uiPriority w:val="99"/>
    <w:unhideWhenUsed/>
    <w:rsid w:val="00900D78"/>
    <w:pPr>
      <w:tabs>
        <w:tab w:val="center" w:pos="4677"/>
        <w:tab w:val="right" w:pos="9355"/>
      </w:tabs>
    </w:pPr>
    <w:rPr>
      <w:rFonts w:ascii="Calibri" w:eastAsia="Calibri" w:hAnsi="Calibri" w:cs="Calibri"/>
      <w:color w:val="00000A"/>
      <w:sz w:val="22"/>
      <w:szCs w:val="22"/>
      <w:lang w:eastAsia="en-US"/>
    </w:rPr>
  </w:style>
  <w:style w:type="table" w:styleId="aa">
    <w:name w:val="Table Grid"/>
    <w:basedOn w:val="a1"/>
    <w:rsid w:val="00900D78"/>
    <w:pPr>
      <w:spacing w:after="0" w:line="240" w:lineRule="auto"/>
    </w:pPr>
    <w:rPr>
      <w:rFonts w:ascii="Calibri" w:eastAsia="Calibri" w:hAnsi="Calibri" w:cs="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 Spacing"/>
    <w:link w:val="ac"/>
    <w:uiPriority w:val="1"/>
    <w:qFormat/>
    <w:rsid w:val="00900D78"/>
    <w:pPr>
      <w:spacing w:after="0" w:line="240" w:lineRule="auto"/>
    </w:pPr>
  </w:style>
  <w:style w:type="paragraph" w:customStyle="1" w:styleId="ad">
    <w:name w:val="Знак"/>
    <w:basedOn w:val="a"/>
    <w:rsid w:val="00900D78"/>
    <w:pPr>
      <w:spacing w:after="160" w:line="240" w:lineRule="exact"/>
    </w:pPr>
    <w:rPr>
      <w:rFonts w:ascii="Verdana" w:hAnsi="Verdana"/>
      <w:sz w:val="20"/>
      <w:szCs w:val="20"/>
      <w:lang w:val="en-US" w:eastAsia="en-US"/>
    </w:rPr>
  </w:style>
  <w:style w:type="character" w:customStyle="1" w:styleId="40">
    <w:name w:val="Заголовок 4 Знак"/>
    <w:basedOn w:val="a0"/>
    <w:link w:val="4"/>
    <w:rsid w:val="0034614B"/>
    <w:rPr>
      <w:rFonts w:ascii="Cambria" w:eastAsia="Times New Roman" w:hAnsi="Cambria" w:cs="Times New Roman"/>
      <w:i/>
      <w:iCs/>
      <w:color w:val="2E74B5"/>
      <w:sz w:val="20"/>
      <w:szCs w:val="20"/>
    </w:rPr>
  </w:style>
  <w:style w:type="character" w:customStyle="1" w:styleId="50">
    <w:name w:val="Заголовок 5 Знак"/>
    <w:basedOn w:val="a0"/>
    <w:link w:val="5"/>
    <w:rsid w:val="0034614B"/>
    <w:rPr>
      <w:rFonts w:ascii="Cambria" w:eastAsia="Times New Roman" w:hAnsi="Cambria" w:cs="Times New Roman"/>
      <w:color w:val="2E74B5"/>
      <w:sz w:val="20"/>
      <w:szCs w:val="20"/>
    </w:rPr>
  </w:style>
  <w:style w:type="character" w:customStyle="1" w:styleId="60">
    <w:name w:val="Заголовок 6 Знак"/>
    <w:basedOn w:val="a0"/>
    <w:link w:val="6"/>
    <w:rsid w:val="0034614B"/>
    <w:rPr>
      <w:rFonts w:ascii="Cambria" w:eastAsia="Times New Roman" w:hAnsi="Cambria" w:cs="Times New Roman"/>
      <w:color w:val="1F4D78"/>
      <w:sz w:val="20"/>
      <w:szCs w:val="20"/>
    </w:rPr>
  </w:style>
  <w:style w:type="character" w:customStyle="1" w:styleId="70">
    <w:name w:val="Заголовок 7 Знак"/>
    <w:basedOn w:val="a0"/>
    <w:link w:val="7"/>
    <w:rsid w:val="0034614B"/>
    <w:rPr>
      <w:rFonts w:ascii="Cambria" w:eastAsia="Times New Roman" w:hAnsi="Cambria" w:cs="Times New Roman"/>
      <w:i/>
      <w:iCs/>
      <w:color w:val="1F4D78"/>
      <w:sz w:val="20"/>
      <w:szCs w:val="20"/>
    </w:rPr>
  </w:style>
  <w:style w:type="paragraph" w:styleId="ae">
    <w:name w:val="header"/>
    <w:basedOn w:val="a"/>
    <w:link w:val="af"/>
    <w:rsid w:val="0034614B"/>
    <w:pPr>
      <w:tabs>
        <w:tab w:val="center" w:pos="4677"/>
        <w:tab w:val="right" w:pos="9355"/>
      </w:tabs>
    </w:pPr>
  </w:style>
  <w:style w:type="character" w:customStyle="1" w:styleId="af">
    <w:name w:val="Верхний колонтитул Знак"/>
    <w:basedOn w:val="a0"/>
    <w:link w:val="ae"/>
    <w:rsid w:val="0034614B"/>
    <w:rPr>
      <w:rFonts w:ascii="Times New Roman" w:eastAsia="Times New Roman" w:hAnsi="Times New Roman" w:cs="Times New Roman"/>
      <w:sz w:val="24"/>
      <w:szCs w:val="24"/>
      <w:lang w:eastAsia="ru-RU"/>
    </w:rPr>
  </w:style>
  <w:style w:type="character" w:styleId="af0">
    <w:name w:val="page number"/>
    <w:basedOn w:val="a0"/>
    <w:rsid w:val="0034614B"/>
  </w:style>
  <w:style w:type="character" w:customStyle="1" w:styleId="af1">
    <w:name w:val="Текст выноски Знак"/>
    <w:link w:val="af2"/>
    <w:rsid w:val="0034614B"/>
    <w:rPr>
      <w:rFonts w:ascii="Segoe UI" w:hAnsi="Segoe UI" w:cs="Segoe UI"/>
      <w:sz w:val="18"/>
      <w:szCs w:val="18"/>
    </w:rPr>
  </w:style>
  <w:style w:type="paragraph" w:styleId="af2">
    <w:name w:val="Balloon Text"/>
    <w:basedOn w:val="a"/>
    <w:link w:val="af1"/>
    <w:rsid w:val="0034614B"/>
    <w:rPr>
      <w:rFonts w:ascii="Segoe UI" w:eastAsiaTheme="minorHAnsi" w:hAnsi="Segoe UI" w:cs="Segoe UI"/>
      <w:sz w:val="18"/>
      <w:szCs w:val="18"/>
      <w:lang w:eastAsia="en-US"/>
    </w:rPr>
  </w:style>
  <w:style w:type="character" w:customStyle="1" w:styleId="12">
    <w:name w:val="Текст выноски Знак1"/>
    <w:basedOn w:val="a0"/>
    <w:uiPriority w:val="99"/>
    <w:semiHidden/>
    <w:rsid w:val="0034614B"/>
    <w:rPr>
      <w:rFonts w:ascii="Segoe UI" w:eastAsia="Times New Roman" w:hAnsi="Segoe UI" w:cs="Segoe UI"/>
      <w:sz w:val="18"/>
      <w:szCs w:val="18"/>
      <w:lang w:eastAsia="ru-RU"/>
    </w:rPr>
  </w:style>
  <w:style w:type="paragraph" w:customStyle="1" w:styleId="ConsPlusNormal">
    <w:name w:val="ConsPlusNormal"/>
    <w:rsid w:val="0034614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s1">
    <w:name w:val="s_1"/>
    <w:basedOn w:val="a"/>
    <w:rsid w:val="0034614B"/>
    <w:pPr>
      <w:spacing w:before="100" w:beforeAutospacing="1" w:after="100" w:afterAutospacing="1"/>
    </w:pPr>
  </w:style>
  <w:style w:type="paragraph" w:customStyle="1" w:styleId="af3">
    <w:name w:val="Нормальный (таблица)"/>
    <w:basedOn w:val="a"/>
    <w:next w:val="a"/>
    <w:rsid w:val="0034614B"/>
    <w:pPr>
      <w:widowControl w:val="0"/>
      <w:autoSpaceDE w:val="0"/>
      <w:autoSpaceDN w:val="0"/>
      <w:adjustRightInd w:val="0"/>
      <w:jc w:val="both"/>
    </w:pPr>
    <w:rPr>
      <w:rFonts w:ascii="Arial" w:hAnsi="Arial"/>
    </w:rPr>
  </w:style>
  <w:style w:type="character" w:styleId="af4">
    <w:name w:val="Hyperlink"/>
    <w:uiPriority w:val="99"/>
    <w:unhideWhenUsed/>
    <w:rsid w:val="0034614B"/>
    <w:rPr>
      <w:color w:val="0000FF"/>
      <w:u w:val="single"/>
    </w:rPr>
  </w:style>
  <w:style w:type="paragraph" w:styleId="af5">
    <w:name w:val="Body Text"/>
    <w:basedOn w:val="a"/>
    <w:link w:val="af6"/>
    <w:unhideWhenUsed/>
    <w:rsid w:val="006F73A4"/>
    <w:pPr>
      <w:spacing w:after="120"/>
    </w:pPr>
  </w:style>
  <w:style w:type="character" w:customStyle="1" w:styleId="af6">
    <w:name w:val="Основной текст Знак"/>
    <w:basedOn w:val="a0"/>
    <w:link w:val="af5"/>
    <w:rsid w:val="006F73A4"/>
    <w:rPr>
      <w:rFonts w:ascii="Times New Roman" w:eastAsia="Times New Roman" w:hAnsi="Times New Roman" w:cs="Times New Roman"/>
      <w:sz w:val="24"/>
      <w:szCs w:val="24"/>
      <w:lang w:eastAsia="ru-RU"/>
    </w:rPr>
  </w:style>
  <w:style w:type="paragraph" w:customStyle="1" w:styleId="af7">
    <w:name w:val="Текст (лев. подпись)"/>
    <w:basedOn w:val="a"/>
    <w:next w:val="a"/>
    <w:rsid w:val="006F73A4"/>
    <w:pPr>
      <w:widowControl w:val="0"/>
      <w:autoSpaceDE w:val="0"/>
      <w:autoSpaceDN w:val="0"/>
      <w:adjustRightInd w:val="0"/>
    </w:pPr>
    <w:rPr>
      <w:rFonts w:ascii="Arial" w:hAnsi="Arial" w:cs="Arial"/>
      <w:sz w:val="20"/>
      <w:szCs w:val="20"/>
    </w:rPr>
  </w:style>
  <w:style w:type="paragraph" w:customStyle="1" w:styleId="af8">
    <w:name w:val="Текст (прав. подпись)"/>
    <w:basedOn w:val="a"/>
    <w:next w:val="a"/>
    <w:uiPriority w:val="99"/>
    <w:rsid w:val="006F73A4"/>
    <w:pPr>
      <w:widowControl w:val="0"/>
      <w:autoSpaceDE w:val="0"/>
      <w:autoSpaceDN w:val="0"/>
      <w:adjustRightInd w:val="0"/>
      <w:jc w:val="right"/>
    </w:pPr>
    <w:rPr>
      <w:rFonts w:ascii="Arial" w:hAnsi="Arial" w:cs="Arial"/>
      <w:sz w:val="20"/>
      <w:szCs w:val="20"/>
    </w:rPr>
  </w:style>
  <w:style w:type="paragraph" w:styleId="31">
    <w:name w:val="Body Text Indent 3"/>
    <w:basedOn w:val="a"/>
    <w:link w:val="32"/>
    <w:uiPriority w:val="99"/>
    <w:unhideWhenUsed/>
    <w:rsid w:val="003E49AE"/>
    <w:pPr>
      <w:spacing w:after="120"/>
      <w:ind w:left="283"/>
    </w:pPr>
    <w:rPr>
      <w:sz w:val="16"/>
      <w:szCs w:val="16"/>
    </w:rPr>
  </w:style>
  <w:style w:type="character" w:customStyle="1" w:styleId="32">
    <w:name w:val="Основной текст с отступом 3 Знак"/>
    <w:basedOn w:val="a0"/>
    <w:link w:val="31"/>
    <w:uiPriority w:val="99"/>
    <w:rsid w:val="003E49AE"/>
    <w:rPr>
      <w:rFonts w:ascii="Times New Roman" w:eastAsia="Times New Roman" w:hAnsi="Times New Roman" w:cs="Times New Roman"/>
      <w:sz w:val="16"/>
      <w:szCs w:val="16"/>
      <w:lang w:eastAsia="ru-RU"/>
    </w:rPr>
  </w:style>
  <w:style w:type="character" w:customStyle="1" w:styleId="af9">
    <w:name w:val="Цветовое выделение"/>
    <w:rsid w:val="00760FF4"/>
    <w:rPr>
      <w:b/>
      <w:bCs w:val="0"/>
      <w:color w:val="26282F"/>
    </w:rPr>
  </w:style>
  <w:style w:type="numbering" w:customStyle="1" w:styleId="13">
    <w:name w:val="Нет списка1"/>
    <w:next w:val="a2"/>
    <w:uiPriority w:val="99"/>
    <w:semiHidden/>
    <w:unhideWhenUsed/>
    <w:rsid w:val="002323E5"/>
  </w:style>
  <w:style w:type="paragraph" w:customStyle="1" w:styleId="afa">
    <w:name w:val="Таблицы (моноширинный)"/>
    <w:basedOn w:val="a"/>
    <w:next w:val="a"/>
    <w:uiPriority w:val="99"/>
    <w:rsid w:val="002323E5"/>
    <w:pPr>
      <w:widowControl w:val="0"/>
      <w:autoSpaceDE w:val="0"/>
      <w:autoSpaceDN w:val="0"/>
      <w:adjustRightInd w:val="0"/>
    </w:pPr>
    <w:rPr>
      <w:rFonts w:ascii="Courier New" w:hAnsi="Courier New" w:cs="Courier New"/>
    </w:rPr>
  </w:style>
  <w:style w:type="paragraph" w:customStyle="1" w:styleId="afb">
    <w:name w:val="Прижатый влево"/>
    <w:basedOn w:val="a"/>
    <w:next w:val="a"/>
    <w:uiPriority w:val="99"/>
    <w:rsid w:val="002323E5"/>
    <w:pPr>
      <w:widowControl w:val="0"/>
      <w:autoSpaceDE w:val="0"/>
      <w:autoSpaceDN w:val="0"/>
      <w:adjustRightInd w:val="0"/>
    </w:pPr>
    <w:rPr>
      <w:rFonts w:ascii="Arial" w:hAnsi="Arial" w:cs="Arial"/>
    </w:rPr>
  </w:style>
  <w:style w:type="character" w:customStyle="1" w:styleId="afc">
    <w:name w:val="Цветовое выделение для Текст"/>
    <w:uiPriority w:val="99"/>
    <w:rsid w:val="002323E5"/>
  </w:style>
  <w:style w:type="paragraph" w:customStyle="1" w:styleId="s22">
    <w:name w:val="s_22"/>
    <w:basedOn w:val="a"/>
    <w:rsid w:val="002323E5"/>
    <w:pPr>
      <w:spacing w:before="100" w:beforeAutospacing="1" w:after="100" w:afterAutospacing="1"/>
    </w:pPr>
  </w:style>
  <w:style w:type="paragraph" w:styleId="afd">
    <w:name w:val="footer"/>
    <w:basedOn w:val="a"/>
    <w:link w:val="afe"/>
    <w:unhideWhenUsed/>
    <w:rsid w:val="002323E5"/>
    <w:pPr>
      <w:widowControl w:val="0"/>
      <w:tabs>
        <w:tab w:val="center" w:pos="4677"/>
        <w:tab w:val="right" w:pos="9355"/>
      </w:tabs>
      <w:autoSpaceDE w:val="0"/>
      <w:autoSpaceDN w:val="0"/>
      <w:adjustRightInd w:val="0"/>
      <w:ind w:firstLine="720"/>
      <w:jc w:val="both"/>
    </w:pPr>
    <w:rPr>
      <w:rFonts w:ascii="Arial" w:hAnsi="Arial"/>
    </w:rPr>
  </w:style>
  <w:style w:type="character" w:customStyle="1" w:styleId="afe">
    <w:name w:val="Нижний колонтитул Знак"/>
    <w:basedOn w:val="a0"/>
    <w:link w:val="afd"/>
    <w:rsid w:val="002323E5"/>
    <w:rPr>
      <w:rFonts w:ascii="Arial" w:eastAsia="Times New Roman" w:hAnsi="Arial" w:cs="Times New Roman"/>
      <w:sz w:val="24"/>
      <w:szCs w:val="24"/>
    </w:rPr>
  </w:style>
  <w:style w:type="paragraph" w:customStyle="1" w:styleId="s37">
    <w:name w:val="s_37"/>
    <w:basedOn w:val="a"/>
    <w:rsid w:val="00272610"/>
    <w:pPr>
      <w:spacing w:before="100" w:beforeAutospacing="1" w:after="100" w:afterAutospacing="1"/>
    </w:pPr>
  </w:style>
  <w:style w:type="paragraph" w:customStyle="1" w:styleId="s3">
    <w:name w:val="s_3"/>
    <w:basedOn w:val="a"/>
    <w:rsid w:val="00272610"/>
    <w:pPr>
      <w:spacing w:before="100" w:beforeAutospacing="1" w:after="100" w:afterAutospacing="1"/>
    </w:pPr>
  </w:style>
  <w:style w:type="character" w:customStyle="1" w:styleId="FontStyle29">
    <w:name w:val="Font Style29"/>
    <w:basedOn w:val="a0"/>
    <w:uiPriority w:val="99"/>
    <w:rsid w:val="00AF7C9D"/>
    <w:rPr>
      <w:rFonts w:ascii="Times New Roman" w:hAnsi="Times New Roman" w:cs="Times New Roman"/>
      <w:b/>
      <w:bCs/>
      <w:spacing w:val="10"/>
      <w:sz w:val="24"/>
      <w:szCs w:val="24"/>
    </w:rPr>
  </w:style>
  <w:style w:type="character" w:customStyle="1" w:styleId="FontStyle36">
    <w:name w:val="Font Style36"/>
    <w:uiPriority w:val="99"/>
    <w:rsid w:val="004E3A1C"/>
    <w:rPr>
      <w:rFonts w:ascii="Times New Roman" w:hAnsi="Times New Roman" w:cs="Times New Roman"/>
      <w:b/>
      <w:bCs/>
      <w:i/>
      <w:iCs/>
      <w:sz w:val="26"/>
      <w:szCs w:val="26"/>
    </w:rPr>
  </w:style>
  <w:style w:type="character" w:customStyle="1" w:styleId="aff">
    <w:name w:val="Основной текст_"/>
    <w:link w:val="33"/>
    <w:locked/>
    <w:rsid w:val="009F6824"/>
    <w:rPr>
      <w:sz w:val="27"/>
      <w:szCs w:val="27"/>
      <w:shd w:val="clear" w:color="auto" w:fill="FFFFFF"/>
    </w:rPr>
  </w:style>
  <w:style w:type="paragraph" w:customStyle="1" w:styleId="33">
    <w:name w:val="Основной текст3"/>
    <w:basedOn w:val="a"/>
    <w:link w:val="aff"/>
    <w:rsid w:val="009F6824"/>
    <w:pPr>
      <w:widowControl w:val="0"/>
      <w:shd w:val="clear" w:color="auto" w:fill="FFFFFF"/>
      <w:spacing w:line="566" w:lineRule="exact"/>
      <w:jc w:val="center"/>
    </w:pPr>
    <w:rPr>
      <w:rFonts w:asciiTheme="minorHAnsi" w:eastAsiaTheme="minorHAnsi" w:hAnsiTheme="minorHAnsi" w:cstheme="minorBidi"/>
      <w:sz w:val="27"/>
      <w:szCs w:val="27"/>
      <w:shd w:val="clear" w:color="auto" w:fill="FFFFFF"/>
      <w:lang w:eastAsia="en-US"/>
    </w:rPr>
  </w:style>
  <w:style w:type="character" w:styleId="aff0">
    <w:name w:val="Strong"/>
    <w:qFormat/>
    <w:rsid w:val="009F6824"/>
    <w:rPr>
      <w:b/>
      <w:bCs/>
    </w:rPr>
  </w:style>
  <w:style w:type="paragraph" w:customStyle="1" w:styleId="empty">
    <w:name w:val="empty"/>
    <w:basedOn w:val="a"/>
    <w:rsid w:val="009F6824"/>
    <w:pPr>
      <w:spacing w:before="100" w:beforeAutospacing="1" w:after="100" w:afterAutospacing="1"/>
    </w:pPr>
  </w:style>
  <w:style w:type="character" w:customStyle="1" w:styleId="30">
    <w:name w:val="Заголовок 3 Знак"/>
    <w:basedOn w:val="a0"/>
    <w:link w:val="3"/>
    <w:rsid w:val="00F66597"/>
    <w:rPr>
      <w:rFonts w:ascii="Arial" w:eastAsia="Times New Roman" w:hAnsi="Arial" w:cs="Arial"/>
      <w:b/>
      <w:bCs/>
      <w:sz w:val="26"/>
      <w:szCs w:val="26"/>
      <w:lang w:eastAsia="ru-RU"/>
    </w:rPr>
  </w:style>
  <w:style w:type="paragraph" w:styleId="aff1">
    <w:name w:val="Normal (Web)"/>
    <w:aliases w:val="Обычный (Web),Обычный (веб)1,Обычный (веб) Знак Знак1,Обычный (веб) Знак1 Знак Знак,Обычный (веб) Знак Знак Знак Знак,Обычный (веб) Знак Знак Знак Знак Знак Знак Знак,Знак Знак Знак Знак Знак Знак Знак Знак Знак Знак Знак Знак Знак Знак"/>
    <w:basedOn w:val="a"/>
    <w:link w:val="aff2"/>
    <w:uiPriority w:val="1"/>
    <w:unhideWhenUsed/>
    <w:qFormat/>
    <w:rsid w:val="00F66597"/>
    <w:pPr>
      <w:spacing w:before="100" w:beforeAutospacing="1" w:after="100" w:afterAutospacing="1"/>
    </w:pPr>
  </w:style>
  <w:style w:type="character" w:customStyle="1" w:styleId="aff2">
    <w:name w:val="Обычный (веб) Знак"/>
    <w:aliases w:val="Обычный (Web) Знак,Обычный (веб)1 Знак,Обычный (веб) Знак Знак1 Знак,Обычный (веб) Знак1 Знак Знак Знак,Обычный (веб) Знак Знак Знак Знак Знак,Обычный (веб) Знак Знак Знак Знак Знак Знак Знак Знак"/>
    <w:link w:val="aff1"/>
    <w:uiPriority w:val="99"/>
    <w:locked/>
    <w:rsid w:val="00F66597"/>
    <w:rPr>
      <w:rFonts w:ascii="Times New Roman" w:eastAsia="Times New Roman" w:hAnsi="Times New Roman" w:cs="Times New Roman"/>
      <w:sz w:val="24"/>
      <w:szCs w:val="24"/>
      <w:lang w:eastAsia="ru-RU"/>
    </w:rPr>
  </w:style>
  <w:style w:type="character" w:customStyle="1" w:styleId="9pt0pt">
    <w:name w:val="Основной текст + 9 pt;Не полужирный;Интервал 0 pt"/>
    <w:basedOn w:val="a0"/>
    <w:rsid w:val="00F66597"/>
    <w:rPr>
      <w:rFonts w:ascii="Arial" w:eastAsia="Arial" w:hAnsi="Arial" w:cs="Arial"/>
      <w:b/>
      <w:bCs/>
      <w:i w:val="0"/>
      <w:iCs w:val="0"/>
      <w:smallCaps w:val="0"/>
      <w:strike w:val="0"/>
      <w:color w:val="000000"/>
      <w:spacing w:val="1"/>
      <w:w w:val="100"/>
      <w:position w:val="0"/>
      <w:sz w:val="18"/>
      <w:szCs w:val="18"/>
      <w:u w:val="none"/>
      <w:shd w:val="clear" w:color="auto" w:fill="FFFFFF"/>
      <w:lang w:val="ru-RU" w:eastAsia="ru-RU" w:bidi="ru-RU"/>
    </w:rPr>
  </w:style>
  <w:style w:type="character" w:customStyle="1" w:styleId="a4">
    <w:name w:val="Абзац списка Знак"/>
    <w:aliases w:val="ТЗ список Знак,Абзац списка литеральный Знак,Bullet 1 Знак,Use Case List Paragraph Знак,Маркер Знак"/>
    <w:link w:val="a3"/>
    <w:locked/>
    <w:rsid w:val="00F66597"/>
    <w:rPr>
      <w:rFonts w:ascii="Times New Roman" w:eastAsia="Times New Roman" w:hAnsi="Times New Roman" w:cs="Times New Roman"/>
      <w:sz w:val="24"/>
      <w:szCs w:val="24"/>
      <w:lang w:eastAsia="ru-RU"/>
    </w:rPr>
  </w:style>
  <w:style w:type="paragraph" w:customStyle="1" w:styleId="14">
    <w:name w:val="Абзац списка1"/>
    <w:basedOn w:val="a"/>
    <w:rsid w:val="00F66597"/>
    <w:pPr>
      <w:spacing w:after="200" w:line="276" w:lineRule="auto"/>
      <w:ind w:left="720"/>
    </w:pPr>
    <w:rPr>
      <w:rFonts w:ascii="Calibri" w:hAnsi="Calibri"/>
      <w:sz w:val="22"/>
      <w:szCs w:val="22"/>
    </w:rPr>
  </w:style>
  <w:style w:type="paragraph" w:customStyle="1" w:styleId="aff3">
    <w:name w:val="Содержимое таблицы"/>
    <w:basedOn w:val="a"/>
    <w:qFormat/>
    <w:rsid w:val="00F66597"/>
    <w:pPr>
      <w:suppressLineNumbers/>
    </w:pPr>
    <w:rPr>
      <w:rFonts w:ascii="Liberation Serif" w:eastAsia="SimSun" w:hAnsi="Liberation Serif" w:cs="Mangal"/>
      <w:lang w:eastAsia="zh-CN" w:bidi="hi-IN"/>
    </w:rPr>
  </w:style>
  <w:style w:type="character" w:customStyle="1" w:styleId="ac">
    <w:name w:val="Без интервала Знак"/>
    <w:link w:val="ab"/>
    <w:locked/>
    <w:rsid w:val="00F66597"/>
  </w:style>
  <w:style w:type="character" w:customStyle="1" w:styleId="extended-textfull">
    <w:name w:val="extended-text__full"/>
    <w:rsid w:val="00F66597"/>
  </w:style>
  <w:style w:type="paragraph" w:customStyle="1" w:styleId="15">
    <w:name w:val="Знак Знак1 Знак"/>
    <w:basedOn w:val="a"/>
    <w:rsid w:val="00F66597"/>
    <w:pPr>
      <w:spacing w:after="160" w:line="240" w:lineRule="exact"/>
    </w:pPr>
    <w:rPr>
      <w:rFonts w:ascii="Verdana" w:hAnsi="Verdana"/>
      <w:lang w:val="en-US" w:eastAsia="en-US"/>
    </w:rPr>
  </w:style>
  <w:style w:type="paragraph" w:styleId="aff4">
    <w:name w:val="caption"/>
    <w:basedOn w:val="a"/>
    <w:next w:val="a"/>
    <w:qFormat/>
    <w:rsid w:val="00F66597"/>
    <w:pPr>
      <w:jc w:val="center"/>
    </w:pPr>
    <w:rPr>
      <w:b/>
      <w:bCs/>
      <w:sz w:val="28"/>
      <w:u w:val="single"/>
    </w:rPr>
  </w:style>
  <w:style w:type="character" w:styleId="aff5">
    <w:name w:val="line number"/>
    <w:basedOn w:val="a0"/>
    <w:uiPriority w:val="99"/>
    <w:unhideWhenUsed/>
    <w:rsid w:val="00F66597"/>
  </w:style>
  <w:style w:type="character" w:customStyle="1" w:styleId="FontStyle21">
    <w:name w:val="Font Style21"/>
    <w:basedOn w:val="a0"/>
    <w:uiPriority w:val="99"/>
    <w:rsid w:val="000D3848"/>
    <w:rPr>
      <w:rFonts w:ascii="Times New Roman" w:hAnsi="Times New Roman" w:cs="Times New Roman" w:hint="default"/>
      <w:b/>
      <w:bCs/>
      <w:spacing w:val="10"/>
      <w:sz w:val="20"/>
      <w:szCs w:val="20"/>
    </w:rPr>
  </w:style>
  <w:style w:type="character" w:customStyle="1" w:styleId="FontStyle26">
    <w:name w:val="Font Style26"/>
    <w:basedOn w:val="a0"/>
    <w:uiPriority w:val="99"/>
    <w:rsid w:val="000D3848"/>
    <w:rPr>
      <w:rFonts w:ascii="Times New Roman" w:hAnsi="Times New Roman" w:cs="Times New Roman" w:hint="default"/>
      <w:b/>
      <w:bCs/>
      <w:spacing w:val="10"/>
      <w:sz w:val="20"/>
      <w:szCs w:val="20"/>
    </w:rPr>
  </w:style>
  <w:style w:type="character" w:customStyle="1" w:styleId="FontStyle28">
    <w:name w:val="Font Style28"/>
    <w:basedOn w:val="a0"/>
    <w:uiPriority w:val="99"/>
    <w:rsid w:val="000D3848"/>
    <w:rPr>
      <w:rFonts w:ascii="Times New Roman" w:hAnsi="Times New Roman" w:cs="Times New Roman" w:hint="default"/>
      <w:spacing w:val="10"/>
      <w:sz w:val="24"/>
      <w:szCs w:val="24"/>
    </w:rPr>
  </w:style>
  <w:style w:type="character" w:customStyle="1" w:styleId="FontStyle30">
    <w:name w:val="Font Style30"/>
    <w:basedOn w:val="a0"/>
    <w:uiPriority w:val="99"/>
    <w:rsid w:val="000D3848"/>
    <w:rPr>
      <w:rFonts w:ascii="Times New Roman" w:hAnsi="Times New Roman" w:cs="Times New Roman" w:hint="default"/>
      <w:sz w:val="20"/>
      <w:szCs w:val="20"/>
    </w:rPr>
  </w:style>
  <w:style w:type="paragraph" w:customStyle="1" w:styleId="23">
    <w:name w:val="Абзац списка2"/>
    <w:basedOn w:val="a"/>
    <w:rsid w:val="00363A4C"/>
    <w:pPr>
      <w:widowControl w:val="0"/>
      <w:autoSpaceDE w:val="0"/>
      <w:autoSpaceDN w:val="0"/>
      <w:ind w:left="690" w:firstLine="708"/>
      <w:jc w:val="both"/>
    </w:pPr>
    <w:rPr>
      <w:sz w:val="22"/>
      <w:szCs w:val="22"/>
      <w:lang w:eastAsia="en-US"/>
    </w:rPr>
  </w:style>
  <w:style w:type="paragraph" w:customStyle="1" w:styleId="TableParagraph">
    <w:name w:val="Table Paragraph"/>
    <w:basedOn w:val="a"/>
    <w:uiPriority w:val="99"/>
    <w:rsid w:val="001B125C"/>
    <w:pPr>
      <w:widowControl w:val="0"/>
      <w:autoSpaceDE w:val="0"/>
      <w:autoSpaceDN w:val="0"/>
    </w:pPr>
    <w:rPr>
      <w:sz w:val="22"/>
      <w:szCs w:val="22"/>
      <w:lang w:eastAsia="en-US"/>
    </w:rPr>
  </w:style>
  <w:style w:type="paragraph" w:customStyle="1" w:styleId="ConsPlusNonformat">
    <w:name w:val="ConsPlusNonformat"/>
    <w:rsid w:val="001B125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formattext">
    <w:name w:val="formattext"/>
    <w:basedOn w:val="a"/>
    <w:rsid w:val="001B125C"/>
    <w:pPr>
      <w:spacing w:before="100" w:beforeAutospacing="1" w:after="100" w:afterAutospacing="1"/>
    </w:pPr>
  </w:style>
  <w:style w:type="paragraph" w:customStyle="1" w:styleId="210">
    <w:name w:val="Основной текст (2)1"/>
    <w:basedOn w:val="a"/>
    <w:rsid w:val="003C2F5A"/>
    <w:pPr>
      <w:widowControl w:val="0"/>
      <w:shd w:val="clear" w:color="auto" w:fill="FFFFFF"/>
      <w:spacing w:before="420" w:after="300" w:line="240" w:lineRule="atLeast"/>
      <w:jc w:val="center"/>
    </w:pPr>
    <w:rPr>
      <w:sz w:val="26"/>
      <w:szCs w:val="26"/>
    </w:rPr>
  </w:style>
  <w:style w:type="character" w:styleId="aff6">
    <w:name w:val="Emphasis"/>
    <w:basedOn w:val="a0"/>
    <w:uiPriority w:val="20"/>
    <w:qFormat/>
    <w:rsid w:val="003C2F5A"/>
    <w:rPr>
      <w:i/>
      <w:iCs/>
    </w:rPr>
  </w:style>
  <w:style w:type="character" w:customStyle="1" w:styleId="80">
    <w:name w:val="Заголовок 8 Знак"/>
    <w:basedOn w:val="a0"/>
    <w:link w:val="8"/>
    <w:rsid w:val="00FA2C23"/>
    <w:rPr>
      <w:rFonts w:ascii="Times New Roman" w:eastAsia="Times New Roman" w:hAnsi="Times New Roman" w:cs="Times New Roman"/>
      <w:b/>
      <w:bCs/>
      <w:sz w:val="40"/>
      <w:szCs w:val="20"/>
      <w:lang w:eastAsia="ru-RU"/>
    </w:rPr>
  </w:style>
  <w:style w:type="character" w:customStyle="1" w:styleId="90">
    <w:name w:val="Заголовок 9 Знак"/>
    <w:basedOn w:val="a0"/>
    <w:link w:val="9"/>
    <w:rsid w:val="00FA2C23"/>
    <w:rPr>
      <w:rFonts w:ascii="Times New Roman" w:eastAsia="Times New Roman" w:hAnsi="Times New Roman" w:cs="Times New Roman"/>
      <w:b/>
      <w:bCs/>
      <w:sz w:val="32"/>
      <w:szCs w:val="20"/>
      <w:lang w:eastAsia="ru-RU"/>
    </w:rPr>
  </w:style>
  <w:style w:type="paragraph" w:styleId="aff7">
    <w:name w:val="Title"/>
    <w:basedOn w:val="a"/>
    <w:link w:val="aff8"/>
    <w:qFormat/>
    <w:rsid w:val="00FA2C23"/>
    <w:pPr>
      <w:jc w:val="center"/>
    </w:pPr>
    <w:rPr>
      <w:sz w:val="36"/>
      <w:szCs w:val="20"/>
    </w:rPr>
  </w:style>
  <w:style w:type="character" w:customStyle="1" w:styleId="aff8">
    <w:name w:val="Название Знак"/>
    <w:basedOn w:val="a0"/>
    <w:link w:val="aff7"/>
    <w:rsid w:val="00FA2C23"/>
    <w:rPr>
      <w:rFonts w:ascii="Times New Roman" w:eastAsia="Times New Roman" w:hAnsi="Times New Roman" w:cs="Times New Roman"/>
      <w:sz w:val="36"/>
      <w:szCs w:val="20"/>
      <w:lang w:eastAsia="ru-RU"/>
    </w:rPr>
  </w:style>
  <w:style w:type="paragraph" w:styleId="24">
    <w:name w:val="Body Text Indent 2"/>
    <w:basedOn w:val="a"/>
    <w:link w:val="25"/>
    <w:rsid w:val="00FA2C23"/>
    <w:pPr>
      <w:ind w:firstLine="720"/>
      <w:jc w:val="both"/>
    </w:pPr>
    <w:rPr>
      <w:sz w:val="28"/>
      <w:szCs w:val="20"/>
    </w:rPr>
  </w:style>
  <w:style w:type="character" w:customStyle="1" w:styleId="25">
    <w:name w:val="Основной текст с отступом 2 Знак"/>
    <w:basedOn w:val="a0"/>
    <w:link w:val="24"/>
    <w:rsid w:val="00FA2C23"/>
    <w:rPr>
      <w:rFonts w:ascii="Times New Roman" w:eastAsia="Times New Roman" w:hAnsi="Times New Roman" w:cs="Times New Roman"/>
      <w:sz w:val="28"/>
      <w:szCs w:val="20"/>
      <w:lang w:eastAsia="ru-RU"/>
    </w:rPr>
  </w:style>
  <w:style w:type="paragraph" w:customStyle="1" w:styleId="16">
    <w:name w:val="Обычный1"/>
    <w:rsid w:val="00FA2C23"/>
    <w:pPr>
      <w:spacing w:after="0" w:line="240" w:lineRule="auto"/>
      <w:ind w:firstLine="720"/>
    </w:pPr>
    <w:rPr>
      <w:rFonts w:ascii="Times New Roman" w:eastAsia="Times New Roman" w:hAnsi="Times New Roman" w:cs="Times New Roman"/>
      <w:snapToGrid w:val="0"/>
      <w:sz w:val="20"/>
      <w:szCs w:val="20"/>
      <w:lang w:eastAsia="ru-RU"/>
    </w:rPr>
  </w:style>
  <w:style w:type="paragraph" w:customStyle="1" w:styleId="ConsNormal">
    <w:name w:val="ConsNormal"/>
    <w:rsid w:val="00FA2C23"/>
    <w:pPr>
      <w:widowControl w:val="0"/>
      <w:spacing w:after="0" w:line="240" w:lineRule="auto"/>
      <w:ind w:firstLine="720"/>
    </w:pPr>
    <w:rPr>
      <w:rFonts w:ascii="Arial" w:eastAsia="Times New Roman" w:hAnsi="Arial" w:cs="Times New Roman"/>
      <w:snapToGrid w:val="0"/>
      <w:sz w:val="24"/>
      <w:szCs w:val="20"/>
      <w:lang w:eastAsia="ru-RU"/>
    </w:rPr>
  </w:style>
  <w:style w:type="paragraph" w:customStyle="1" w:styleId="ConsNonformat">
    <w:name w:val="ConsNonformat"/>
    <w:rsid w:val="00FA2C23"/>
    <w:pPr>
      <w:widowControl w:val="0"/>
      <w:spacing w:after="0" w:line="240" w:lineRule="auto"/>
    </w:pPr>
    <w:rPr>
      <w:rFonts w:ascii="Courier New" w:eastAsia="Times New Roman" w:hAnsi="Courier New" w:cs="Times New Roman"/>
      <w:snapToGrid w:val="0"/>
      <w:sz w:val="20"/>
      <w:szCs w:val="20"/>
      <w:lang w:eastAsia="ru-RU"/>
    </w:rPr>
  </w:style>
  <w:style w:type="paragraph" w:customStyle="1" w:styleId="ConsTitle">
    <w:name w:val="ConsTitle"/>
    <w:rsid w:val="00FA2C23"/>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styleId="26">
    <w:name w:val="Body Text 2"/>
    <w:basedOn w:val="a"/>
    <w:link w:val="27"/>
    <w:rsid w:val="00FA2C23"/>
    <w:pPr>
      <w:jc w:val="both"/>
    </w:pPr>
    <w:rPr>
      <w:sz w:val="28"/>
      <w:szCs w:val="20"/>
    </w:rPr>
  </w:style>
  <w:style w:type="character" w:customStyle="1" w:styleId="27">
    <w:name w:val="Основной текст 2 Знак"/>
    <w:basedOn w:val="a0"/>
    <w:link w:val="26"/>
    <w:rsid w:val="00FA2C23"/>
    <w:rPr>
      <w:rFonts w:ascii="Times New Roman" w:eastAsia="Times New Roman" w:hAnsi="Times New Roman" w:cs="Times New Roman"/>
      <w:sz w:val="28"/>
      <w:szCs w:val="20"/>
      <w:lang w:eastAsia="ru-RU"/>
    </w:rPr>
  </w:style>
  <w:style w:type="paragraph" w:styleId="34">
    <w:name w:val="Body Text 3"/>
    <w:basedOn w:val="a"/>
    <w:link w:val="35"/>
    <w:uiPriority w:val="99"/>
    <w:rsid w:val="00FA2C23"/>
    <w:pPr>
      <w:jc w:val="both"/>
    </w:pPr>
    <w:rPr>
      <w:sz w:val="28"/>
      <w:szCs w:val="20"/>
    </w:rPr>
  </w:style>
  <w:style w:type="character" w:customStyle="1" w:styleId="35">
    <w:name w:val="Основной текст 3 Знак"/>
    <w:basedOn w:val="a0"/>
    <w:link w:val="34"/>
    <w:uiPriority w:val="99"/>
    <w:rsid w:val="00FA2C23"/>
    <w:rPr>
      <w:rFonts w:ascii="Times New Roman" w:eastAsia="Times New Roman" w:hAnsi="Times New Roman" w:cs="Times New Roman"/>
      <w:sz w:val="28"/>
      <w:szCs w:val="20"/>
      <w:lang w:eastAsia="ru-RU"/>
    </w:rPr>
  </w:style>
  <w:style w:type="paragraph" w:customStyle="1" w:styleId="ConsCell">
    <w:name w:val="ConsCell"/>
    <w:rsid w:val="00FA2C23"/>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ff9">
    <w:name w:val="FollowedHyperlink"/>
    <w:uiPriority w:val="99"/>
    <w:rsid w:val="00FA2C23"/>
    <w:rPr>
      <w:color w:val="800080"/>
      <w:u w:val="single"/>
    </w:rPr>
  </w:style>
  <w:style w:type="paragraph" w:customStyle="1" w:styleId="211">
    <w:name w:val="Основной текст 21"/>
    <w:basedOn w:val="a"/>
    <w:rsid w:val="00FA2C23"/>
    <w:pPr>
      <w:overflowPunct w:val="0"/>
      <w:autoSpaceDE w:val="0"/>
      <w:autoSpaceDN w:val="0"/>
      <w:adjustRightInd w:val="0"/>
      <w:ind w:firstLine="720"/>
      <w:jc w:val="both"/>
      <w:textAlignment w:val="baseline"/>
    </w:pPr>
    <w:rPr>
      <w:szCs w:val="20"/>
    </w:rPr>
  </w:style>
  <w:style w:type="paragraph" w:customStyle="1" w:styleId="212">
    <w:name w:val="Основной текст с отступом 21"/>
    <w:basedOn w:val="a"/>
    <w:rsid w:val="00FA2C23"/>
    <w:pPr>
      <w:overflowPunct w:val="0"/>
      <w:autoSpaceDE w:val="0"/>
      <w:autoSpaceDN w:val="0"/>
      <w:adjustRightInd w:val="0"/>
      <w:ind w:firstLine="720"/>
      <w:jc w:val="both"/>
      <w:textAlignment w:val="baseline"/>
    </w:pPr>
    <w:rPr>
      <w:sz w:val="28"/>
      <w:szCs w:val="20"/>
    </w:rPr>
  </w:style>
  <w:style w:type="paragraph" w:customStyle="1" w:styleId="CharChar1CharChar1CharChar">
    <w:name w:val="Char Char Знак Знак1 Char Char1 Знак Знак Char Char"/>
    <w:basedOn w:val="a"/>
    <w:rsid w:val="00FA2C23"/>
    <w:pPr>
      <w:spacing w:before="100" w:beforeAutospacing="1" w:after="100" w:afterAutospacing="1"/>
    </w:pPr>
    <w:rPr>
      <w:rFonts w:ascii="Tahoma" w:hAnsi="Tahoma"/>
      <w:sz w:val="20"/>
      <w:szCs w:val="20"/>
      <w:lang w:val="en-US" w:eastAsia="en-US"/>
    </w:rPr>
  </w:style>
  <w:style w:type="paragraph" w:customStyle="1" w:styleId="17">
    <w:name w:val="Знак1 Знак Знак Знак Знак Знак Знак Знак Знак Знак"/>
    <w:basedOn w:val="a"/>
    <w:next w:val="a"/>
    <w:uiPriority w:val="99"/>
    <w:semiHidden/>
    <w:rsid w:val="00FA2C23"/>
    <w:pPr>
      <w:spacing w:after="160" w:line="240" w:lineRule="exact"/>
    </w:pPr>
    <w:rPr>
      <w:rFonts w:ascii="Arial" w:hAnsi="Arial" w:cs="Arial"/>
      <w:sz w:val="20"/>
      <w:szCs w:val="20"/>
      <w:lang w:val="en-US" w:eastAsia="en-US"/>
    </w:rPr>
  </w:style>
  <w:style w:type="paragraph" w:customStyle="1" w:styleId="ConsPlusTitle">
    <w:name w:val="ConsPlusTitle"/>
    <w:qFormat/>
    <w:rsid w:val="00FA2C23"/>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ffa">
    <w:name w:val="footnote text"/>
    <w:aliases w:val="single space,footnote text"/>
    <w:basedOn w:val="a"/>
    <w:link w:val="affb"/>
    <w:unhideWhenUsed/>
    <w:rsid w:val="00FA2C23"/>
    <w:rPr>
      <w:rFonts w:ascii="Calibri" w:eastAsia="Calibri" w:hAnsi="Calibri"/>
      <w:sz w:val="20"/>
      <w:szCs w:val="20"/>
      <w:lang w:eastAsia="en-US"/>
    </w:rPr>
  </w:style>
  <w:style w:type="character" w:customStyle="1" w:styleId="affb">
    <w:name w:val="Текст сноски Знак"/>
    <w:aliases w:val="single space Знак,footnote text Знак"/>
    <w:basedOn w:val="a0"/>
    <w:link w:val="affa"/>
    <w:rsid w:val="00FA2C23"/>
    <w:rPr>
      <w:rFonts w:ascii="Calibri" w:eastAsia="Calibri" w:hAnsi="Calibri" w:cs="Times New Roman"/>
      <w:sz w:val="20"/>
      <w:szCs w:val="20"/>
    </w:rPr>
  </w:style>
  <w:style w:type="character" w:styleId="affc">
    <w:name w:val="footnote reference"/>
    <w:uiPriority w:val="99"/>
    <w:unhideWhenUsed/>
    <w:rsid w:val="00FA2C23"/>
    <w:rPr>
      <w:vertAlign w:val="superscript"/>
    </w:rPr>
  </w:style>
  <w:style w:type="character" w:styleId="affd">
    <w:name w:val="annotation reference"/>
    <w:rsid w:val="00FA2C23"/>
    <w:rPr>
      <w:sz w:val="16"/>
      <w:szCs w:val="16"/>
    </w:rPr>
  </w:style>
  <w:style w:type="paragraph" w:styleId="affe">
    <w:name w:val="annotation text"/>
    <w:basedOn w:val="a"/>
    <w:link w:val="afff"/>
    <w:rsid w:val="00FA2C23"/>
    <w:rPr>
      <w:sz w:val="20"/>
      <w:szCs w:val="20"/>
    </w:rPr>
  </w:style>
  <w:style w:type="character" w:customStyle="1" w:styleId="afff">
    <w:name w:val="Текст примечания Знак"/>
    <w:basedOn w:val="a0"/>
    <w:link w:val="affe"/>
    <w:rsid w:val="00FA2C23"/>
    <w:rPr>
      <w:rFonts w:ascii="Times New Roman" w:eastAsia="Times New Roman" w:hAnsi="Times New Roman" w:cs="Times New Roman"/>
      <w:sz w:val="20"/>
      <w:szCs w:val="20"/>
      <w:lang w:eastAsia="ru-RU"/>
    </w:rPr>
  </w:style>
  <w:style w:type="paragraph" w:styleId="afff0">
    <w:name w:val="annotation subject"/>
    <w:basedOn w:val="affe"/>
    <w:next w:val="affe"/>
    <w:link w:val="afff1"/>
    <w:rsid w:val="00FA2C23"/>
    <w:rPr>
      <w:b/>
      <w:bCs/>
    </w:rPr>
  </w:style>
  <w:style w:type="character" w:customStyle="1" w:styleId="afff1">
    <w:name w:val="Тема примечания Знак"/>
    <w:basedOn w:val="afff"/>
    <w:link w:val="afff0"/>
    <w:rsid w:val="00FA2C23"/>
    <w:rPr>
      <w:b/>
      <w:bCs/>
    </w:rPr>
  </w:style>
  <w:style w:type="paragraph" w:customStyle="1" w:styleId="18">
    <w:name w:val="Основной текст1"/>
    <w:basedOn w:val="a"/>
    <w:rsid w:val="00BE46AA"/>
    <w:pPr>
      <w:widowControl w:val="0"/>
      <w:ind w:firstLine="400"/>
    </w:pPr>
    <w:rPr>
      <w:color w:val="000000"/>
      <w:sz w:val="28"/>
      <w:szCs w:val="28"/>
      <w:lang w:bidi="ru-RU"/>
    </w:rPr>
  </w:style>
  <w:style w:type="character" w:customStyle="1" w:styleId="19">
    <w:name w:val="Заголовок №1_"/>
    <w:basedOn w:val="a0"/>
    <w:link w:val="1a"/>
    <w:rsid w:val="00BE46AA"/>
    <w:rPr>
      <w:rFonts w:ascii="Times New Roman" w:eastAsia="Times New Roman" w:hAnsi="Times New Roman" w:cs="Times New Roman"/>
      <w:b/>
      <w:bCs/>
      <w:sz w:val="34"/>
      <w:szCs w:val="34"/>
    </w:rPr>
  </w:style>
  <w:style w:type="paragraph" w:customStyle="1" w:styleId="1a">
    <w:name w:val="Заголовок №1"/>
    <w:basedOn w:val="a"/>
    <w:link w:val="19"/>
    <w:rsid w:val="00BE46AA"/>
    <w:pPr>
      <w:widowControl w:val="0"/>
      <w:spacing w:after="320"/>
      <w:jc w:val="center"/>
      <w:outlineLvl w:val="0"/>
    </w:pPr>
    <w:rPr>
      <w:b/>
      <w:bCs/>
      <w:sz w:val="34"/>
      <w:szCs w:val="34"/>
      <w:lang w:eastAsia="en-US"/>
    </w:rPr>
  </w:style>
  <w:style w:type="character" w:customStyle="1" w:styleId="apple-converted-space">
    <w:name w:val="apple-converted-space"/>
    <w:basedOn w:val="a0"/>
    <w:rsid w:val="00B73114"/>
  </w:style>
  <w:style w:type="paragraph" w:customStyle="1" w:styleId="headertexttopleveltextcentertext">
    <w:name w:val="headertext topleveltext centertext"/>
    <w:basedOn w:val="a"/>
    <w:rsid w:val="009816E1"/>
    <w:pPr>
      <w:spacing w:before="100" w:beforeAutospacing="1" w:after="100" w:afterAutospacing="1"/>
      <w:jc w:val="both"/>
    </w:pPr>
  </w:style>
  <w:style w:type="character" w:customStyle="1" w:styleId="WW8Num1z0">
    <w:name w:val="WW8Num1z0"/>
    <w:rsid w:val="00607785"/>
    <w:rPr>
      <w:rFonts w:ascii="Times New Roman" w:hAnsi="Times New Roman" w:cs="Times New Roman"/>
      <w:color w:val="auto"/>
      <w:sz w:val="28"/>
      <w:szCs w:val="28"/>
      <w:shd w:val="clear" w:color="auto" w:fill="FFFF00"/>
    </w:rPr>
  </w:style>
  <w:style w:type="character" w:customStyle="1" w:styleId="WW8Num1z1">
    <w:name w:val="WW8Num1z1"/>
    <w:rsid w:val="00607785"/>
  </w:style>
  <w:style w:type="character" w:customStyle="1" w:styleId="WW8Num1z2">
    <w:name w:val="WW8Num1z2"/>
    <w:rsid w:val="00607785"/>
  </w:style>
  <w:style w:type="character" w:customStyle="1" w:styleId="WW8Num1z3">
    <w:name w:val="WW8Num1z3"/>
    <w:rsid w:val="00607785"/>
  </w:style>
  <w:style w:type="character" w:customStyle="1" w:styleId="WW8Num1z4">
    <w:name w:val="WW8Num1z4"/>
    <w:rsid w:val="00607785"/>
  </w:style>
  <w:style w:type="character" w:customStyle="1" w:styleId="WW8Num1z5">
    <w:name w:val="WW8Num1z5"/>
    <w:rsid w:val="00607785"/>
  </w:style>
  <w:style w:type="character" w:customStyle="1" w:styleId="WW8Num1z6">
    <w:name w:val="WW8Num1z6"/>
    <w:rsid w:val="00607785"/>
  </w:style>
  <w:style w:type="character" w:customStyle="1" w:styleId="WW8Num1z7">
    <w:name w:val="WW8Num1z7"/>
    <w:rsid w:val="00607785"/>
  </w:style>
  <w:style w:type="character" w:customStyle="1" w:styleId="WW8Num1z8">
    <w:name w:val="WW8Num1z8"/>
    <w:rsid w:val="00607785"/>
  </w:style>
  <w:style w:type="character" w:customStyle="1" w:styleId="WW8Num2z0">
    <w:name w:val="WW8Num2z0"/>
    <w:rsid w:val="00607785"/>
    <w:rPr>
      <w:rFonts w:ascii="Times New Roman" w:hAnsi="Times New Roman" w:cs="Times New Roman"/>
      <w:sz w:val="28"/>
      <w:szCs w:val="28"/>
    </w:rPr>
  </w:style>
  <w:style w:type="character" w:customStyle="1" w:styleId="WW8Num2z1">
    <w:name w:val="WW8Num2z1"/>
    <w:rsid w:val="00607785"/>
  </w:style>
  <w:style w:type="character" w:customStyle="1" w:styleId="WW8Num2z2">
    <w:name w:val="WW8Num2z2"/>
    <w:rsid w:val="00607785"/>
  </w:style>
  <w:style w:type="character" w:customStyle="1" w:styleId="WW8Num2z3">
    <w:name w:val="WW8Num2z3"/>
    <w:rsid w:val="00607785"/>
  </w:style>
  <w:style w:type="character" w:customStyle="1" w:styleId="WW8Num2z4">
    <w:name w:val="WW8Num2z4"/>
    <w:rsid w:val="00607785"/>
  </w:style>
  <w:style w:type="character" w:customStyle="1" w:styleId="WW8Num2z5">
    <w:name w:val="WW8Num2z5"/>
    <w:rsid w:val="00607785"/>
  </w:style>
  <w:style w:type="character" w:customStyle="1" w:styleId="WW8Num2z6">
    <w:name w:val="WW8Num2z6"/>
    <w:rsid w:val="00607785"/>
  </w:style>
  <w:style w:type="character" w:customStyle="1" w:styleId="WW8Num2z7">
    <w:name w:val="WW8Num2z7"/>
    <w:rsid w:val="00607785"/>
  </w:style>
  <w:style w:type="character" w:customStyle="1" w:styleId="WW8Num2z8">
    <w:name w:val="WW8Num2z8"/>
    <w:rsid w:val="00607785"/>
  </w:style>
  <w:style w:type="character" w:customStyle="1" w:styleId="51">
    <w:name w:val="Основной шрифт абзаца5"/>
    <w:rsid w:val="00607785"/>
  </w:style>
  <w:style w:type="character" w:customStyle="1" w:styleId="41">
    <w:name w:val="Основной шрифт абзаца4"/>
    <w:rsid w:val="00607785"/>
  </w:style>
  <w:style w:type="character" w:customStyle="1" w:styleId="WW8Num3z0">
    <w:name w:val="WW8Num3z0"/>
    <w:rsid w:val="00607785"/>
  </w:style>
  <w:style w:type="character" w:customStyle="1" w:styleId="WW8Num4z0">
    <w:name w:val="WW8Num4z0"/>
    <w:rsid w:val="00607785"/>
  </w:style>
  <w:style w:type="character" w:customStyle="1" w:styleId="WW8Num4z1">
    <w:name w:val="WW8Num4z1"/>
    <w:rsid w:val="00607785"/>
  </w:style>
  <w:style w:type="character" w:customStyle="1" w:styleId="WW8Num4z2">
    <w:name w:val="WW8Num4z2"/>
    <w:rsid w:val="00607785"/>
  </w:style>
  <w:style w:type="character" w:customStyle="1" w:styleId="WW8Num4z3">
    <w:name w:val="WW8Num4z3"/>
    <w:rsid w:val="00607785"/>
  </w:style>
  <w:style w:type="character" w:customStyle="1" w:styleId="WW8Num4z4">
    <w:name w:val="WW8Num4z4"/>
    <w:rsid w:val="00607785"/>
  </w:style>
  <w:style w:type="character" w:customStyle="1" w:styleId="WW8Num4z5">
    <w:name w:val="WW8Num4z5"/>
    <w:rsid w:val="00607785"/>
  </w:style>
  <w:style w:type="character" w:customStyle="1" w:styleId="WW8Num4z6">
    <w:name w:val="WW8Num4z6"/>
    <w:rsid w:val="00607785"/>
  </w:style>
  <w:style w:type="character" w:customStyle="1" w:styleId="WW8Num4z7">
    <w:name w:val="WW8Num4z7"/>
    <w:rsid w:val="00607785"/>
  </w:style>
  <w:style w:type="character" w:customStyle="1" w:styleId="WW8Num4z8">
    <w:name w:val="WW8Num4z8"/>
    <w:rsid w:val="00607785"/>
  </w:style>
  <w:style w:type="character" w:customStyle="1" w:styleId="WW8Num5z0">
    <w:name w:val="WW8Num5z0"/>
    <w:rsid w:val="00607785"/>
    <w:rPr>
      <w:sz w:val="28"/>
    </w:rPr>
  </w:style>
  <w:style w:type="character" w:customStyle="1" w:styleId="WW8Num5z1">
    <w:name w:val="WW8Num5z1"/>
    <w:rsid w:val="00607785"/>
  </w:style>
  <w:style w:type="character" w:customStyle="1" w:styleId="WW8Num5z2">
    <w:name w:val="WW8Num5z2"/>
    <w:rsid w:val="00607785"/>
    <w:rPr>
      <w:rFonts w:ascii="Wingdings" w:hAnsi="Wingdings" w:cs="Wingdings"/>
    </w:rPr>
  </w:style>
  <w:style w:type="character" w:customStyle="1" w:styleId="WW8Num5z3">
    <w:name w:val="WW8Num5z3"/>
    <w:rsid w:val="00607785"/>
  </w:style>
  <w:style w:type="character" w:customStyle="1" w:styleId="WW8Num5z4">
    <w:name w:val="WW8Num5z4"/>
    <w:rsid w:val="00607785"/>
  </w:style>
  <w:style w:type="character" w:customStyle="1" w:styleId="WW8Num5z5">
    <w:name w:val="WW8Num5z5"/>
    <w:rsid w:val="00607785"/>
  </w:style>
  <w:style w:type="character" w:customStyle="1" w:styleId="WW8Num5z6">
    <w:name w:val="WW8Num5z6"/>
    <w:rsid w:val="00607785"/>
  </w:style>
  <w:style w:type="character" w:customStyle="1" w:styleId="WW8Num5z7">
    <w:name w:val="WW8Num5z7"/>
    <w:rsid w:val="00607785"/>
  </w:style>
  <w:style w:type="character" w:customStyle="1" w:styleId="WW8Num5z8">
    <w:name w:val="WW8Num5z8"/>
    <w:rsid w:val="00607785"/>
  </w:style>
  <w:style w:type="character" w:customStyle="1" w:styleId="WW8Num6z0">
    <w:name w:val="WW8Num6z0"/>
    <w:rsid w:val="00607785"/>
  </w:style>
  <w:style w:type="character" w:customStyle="1" w:styleId="WW8Num6z1">
    <w:name w:val="WW8Num6z1"/>
    <w:rsid w:val="00607785"/>
    <w:rPr>
      <w:rFonts w:ascii="Courier New" w:hAnsi="Courier New" w:cs="Courier New"/>
      <w:sz w:val="20"/>
    </w:rPr>
  </w:style>
  <w:style w:type="character" w:customStyle="1" w:styleId="WW8Num6z2">
    <w:name w:val="WW8Num6z2"/>
    <w:rsid w:val="00607785"/>
  </w:style>
  <w:style w:type="character" w:customStyle="1" w:styleId="WW8Num6z3">
    <w:name w:val="WW8Num6z3"/>
    <w:rsid w:val="00607785"/>
  </w:style>
  <w:style w:type="character" w:customStyle="1" w:styleId="WW8Num6z4">
    <w:name w:val="WW8Num6z4"/>
    <w:rsid w:val="00607785"/>
  </w:style>
  <w:style w:type="character" w:customStyle="1" w:styleId="WW8Num6z5">
    <w:name w:val="WW8Num6z5"/>
    <w:rsid w:val="00607785"/>
  </w:style>
  <w:style w:type="character" w:customStyle="1" w:styleId="WW8Num6z6">
    <w:name w:val="WW8Num6z6"/>
    <w:rsid w:val="00607785"/>
  </w:style>
  <w:style w:type="character" w:customStyle="1" w:styleId="WW8Num6z7">
    <w:name w:val="WW8Num6z7"/>
    <w:rsid w:val="00607785"/>
  </w:style>
  <w:style w:type="character" w:customStyle="1" w:styleId="WW8Num6z8">
    <w:name w:val="WW8Num6z8"/>
    <w:rsid w:val="00607785"/>
  </w:style>
  <w:style w:type="character" w:customStyle="1" w:styleId="WW8Num7z0">
    <w:name w:val="WW8Num7z0"/>
    <w:rsid w:val="00607785"/>
    <w:rPr>
      <w:rFonts w:ascii="Symbol" w:hAnsi="Symbol" w:cs="Symbol"/>
    </w:rPr>
  </w:style>
  <w:style w:type="character" w:customStyle="1" w:styleId="WW8Num7z1">
    <w:name w:val="WW8Num7z1"/>
    <w:rsid w:val="00607785"/>
  </w:style>
  <w:style w:type="character" w:customStyle="1" w:styleId="WW8Num7z2">
    <w:name w:val="WW8Num7z2"/>
    <w:rsid w:val="00607785"/>
  </w:style>
  <w:style w:type="character" w:customStyle="1" w:styleId="WW8Num7z3">
    <w:name w:val="WW8Num7z3"/>
    <w:rsid w:val="00607785"/>
  </w:style>
  <w:style w:type="character" w:customStyle="1" w:styleId="WW8Num7z4">
    <w:name w:val="WW8Num7z4"/>
    <w:rsid w:val="00607785"/>
  </w:style>
  <w:style w:type="character" w:customStyle="1" w:styleId="WW8Num7z5">
    <w:name w:val="WW8Num7z5"/>
    <w:rsid w:val="00607785"/>
  </w:style>
  <w:style w:type="character" w:customStyle="1" w:styleId="WW8Num7z6">
    <w:name w:val="WW8Num7z6"/>
    <w:rsid w:val="00607785"/>
  </w:style>
  <w:style w:type="character" w:customStyle="1" w:styleId="WW8Num7z7">
    <w:name w:val="WW8Num7z7"/>
    <w:rsid w:val="00607785"/>
  </w:style>
  <w:style w:type="character" w:customStyle="1" w:styleId="WW8Num7z8">
    <w:name w:val="WW8Num7z8"/>
    <w:rsid w:val="00607785"/>
  </w:style>
  <w:style w:type="character" w:customStyle="1" w:styleId="WW8Num8z0">
    <w:name w:val="WW8Num8z0"/>
    <w:rsid w:val="00607785"/>
    <w:rPr>
      <w:rFonts w:hint="default"/>
      <w:sz w:val="28"/>
    </w:rPr>
  </w:style>
  <w:style w:type="character" w:customStyle="1" w:styleId="WW8Num8z1">
    <w:name w:val="WW8Num8z1"/>
    <w:rsid w:val="00607785"/>
  </w:style>
  <w:style w:type="character" w:customStyle="1" w:styleId="WW8Num8z2">
    <w:name w:val="WW8Num8z2"/>
    <w:rsid w:val="00607785"/>
  </w:style>
  <w:style w:type="character" w:customStyle="1" w:styleId="WW8Num8z3">
    <w:name w:val="WW8Num8z3"/>
    <w:rsid w:val="00607785"/>
  </w:style>
  <w:style w:type="character" w:customStyle="1" w:styleId="WW8Num8z4">
    <w:name w:val="WW8Num8z4"/>
    <w:rsid w:val="00607785"/>
  </w:style>
  <w:style w:type="character" w:customStyle="1" w:styleId="WW8Num8z5">
    <w:name w:val="WW8Num8z5"/>
    <w:rsid w:val="00607785"/>
  </w:style>
  <w:style w:type="character" w:customStyle="1" w:styleId="WW8Num8z6">
    <w:name w:val="WW8Num8z6"/>
    <w:rsid w:val="00607785"/>
  </w:style>
  <w:style w:type="character" w:customStyle="1" w:styleId="WW8Num8z7">
    <w:name w:val="WW8Num8z7"/>
    <w:rsid w:val="00607785"/>
  </w:style>
  <w:style w:type="character" w:customStyle="1" w:styleId="WW8Num8z8">
    <w:name w:val="WW8Num8z8"/>
    <w:rsid w:val="00607785"/>
  </w:style>
  <w:style w:type="character" w:customStyle="1" w:styleId="WW8Num9z0">
    <w:name w:val="WW8Num9z0"/>
    <w:rsid w:val="00607785"/>
    <w:rPr>
      <w:rFonts w:ascii="Symbol" w:hAnsi="Symbol" w:cs="Symbol" w:hint="default"/>
      <w:sz w:val="20"/>
    </w:rPr>
  </w:style>
  <w:style w:type="character" w:customStyle="1" w:styleId="WW8Num9z1">
    <w:name w:val="WW8Num9z1"/>
    <w:rsid w:val="00607785"/>
    <w:rPr>
      <w:rFonts w:ascii="Courier New" w:hAnsi="Courier New" w:cs="Courier New" w:hint="default"/>
      <w:sz w:val="20"/>
    </w:rPr>
  </w:style>
  <w:style w:type="character" w:customStyle="1" w:styleId="WW8Num9z2">
    <w:name w:val="WW8Num9z2"/>
    <w:rsid w:val="00607785"/>
    <w:rPr>
      <w:rFonts w:ascii="Wingdings" w:hAnsi="Wingdings" w:cs="Wingdings" w:hint="default"/>
      <w:sz w:val="20"/>
    </w:rPr>
  </w:style>
  <w:style w:type="character" w:customStyle="1" w:styleId="WW8Num10z0">
    <w:name w:val="WW8Num10z0"/>
    <w:rsid w:val="00607785"/>
  </w:style>
  <w:style w:type="character" w:customStyle="1" w:styleId="WW8Num10z1">
    <w:name w:val="WW8Num10z1"/>
    <w:rsid w:val="00607785"/>
  </w:style>
  <w:style w:type="character" w:customStyle="1" w:styleId="WW8Num10z2">
    <w:name w:val="WW8Num10z2"/>
    <w:rsid w:val="00607785"/>
  </w:style>
  <w:style w:type="character" w:customStyle="1" w:styleId="WW8Num10z3">
    <w:name w:val="WW8Num10z3"/>
    <w:rsid w:val="00607785"/>
  </w:style>
  <w:style w:type="character" w:customStyle="1" w:styleId="WW8Num10z4">
    <w:name w:val="WW8Num10z4"/>
    <w:rsid w:val="00607785"/>
  </w:style>
  <w:style w:type="character" w:customStyle="1" w:styleId="WW8Num10z5">
    <w:name w:val="WW8Num10z5"/>
    <w:rsid w:val="00607785"/>
  </w:style>
  <w:style w:type="character" w:customStyle="1" w:styleId="WW8Num10z6">
    <w:name w:val="WW8Num10z6"/>
    <w:rsid w:val="00607785"/>
  </w:style>
  <w:style w:type="character" w:customStyle="1" w:styleId="WW8Num10z7">
    <w:name w:val="WW8Num10z7"/>
    <w:rsid w:val="00607785"/>
  </w:style>
  <w:style w:type="character" w:customStyle="1" w:styleId="WW8Num10z8">
    <w:name w:val="WW8Num10z8"/>
    <w:rsid w:val="00607785"/>
  </w:style>
  <w:style w:type="character" w:customStyle="1" w:styleId="36">
    <w:name w:val="Основной шрифт абзаца3"/>
    <w:rsid w:val="00607785"/>
  </w:style>
  <w:style w:type="character" w:customStyle="1" w:styleId="81">
    <w:name w:val="Знак Знак8"/>
    <w:rsid w:val="00607785"/>
    <w:rPr>
      <w:rFonts w:ascii="Arial" w:hAnsi="Arial" w:cs="Arial"/>
      <w:b/>
      <w:bCs/>
      <w:color w:val="26282F"/>
      <w:sz w:val="24"/>
      <w:szCs w:val="24"/>
      <w:lang w:val="ru-RU" w:eastAsia="ar-SA" w:bidi="ar-SA"/>
    </w:rPr>
  </w:style>
  <w:style w:type="character" w:customStyle="1" w:styleId="71">
    <w:name w:val="Знак Знак7"/>
    <w:rsid w:val="00607785"/>
    <w:rPr>
      <w:rFonts w:ascii="Arial" w:hAnsi="Arial" w:cs="Arial"/>
      <w:sz w:val="24"/>
      <w:szCs w:val="24"/>
      <w:lang w:val="ru-RU" w:eastAsia="ar-SA" w:bidi="ar-SA"/>
    </w:rPr>
  </w:style>
  <w:style w:type="character" w:customStyle="1" w:styleId="61">
    <w:name w:val="Знак Знак6"/>
    <w:rsid w:val="00607785"/>
    <w:rPr>
      <w:rFonts w:ascii="Arial" w:hAnsi="Arial" w:cs="Arial"/>
      <w:sz w:val="24"/>
      <w:szCs w:val="24"/>
      <w:lang w:val="ru-RU" w:eastAsia="ar-SA" w:bidi="ar-SA"/>
    </w:rPr>
  </w:style>
  <w:style w:type="character" w:customStyle="1" w:styleId="52">
    <w:name w:val="Знак Знак5"/>
    <w:rsid w:val="00607785"/>
    <w:rPr>
      <w:rFonts w:ascii="Arial" w:hAnsi="Arial" w:cs="Arial"/>
      <w:sz w:val="24"/>
      <w:szCs w:val="24"/>
      <w:lang w:val="ru-RU" w:eastAsia="ar-SA" w:bidi="ar-SA"/>
    </w:rPr>
  </w:style>
  <w:style w:type="character" w:customStyle="1" w:styleId="120">
    <w:name w:val="Основной шрифт абзаца12"/>
    <w:rsid w:val="00607785"/>
  </w:style>
  <w:style w:type="character" w:customStyle="1" w:styleId="afff2">
    <w:name w:val="Öâåòîâîå âûäåëåíèå"/>
    <w:rsid w:val="00607785"/>
    <w:rPr>
      <w:b/>
      <w:bCs/>
      <w:color w:val="26282F"/>
      <w:sz w:val="26"/>
      <w:szCs w:val="26"/>
    </w:rPr>
  </w:style>
  <w:style w:type="character" w:customStyle="1" w:styleId="1b">
    <w:name w:val="Основной шрифт абзаца1"/>
    <w:rsid w:val="00607785"/>
  </w:style>
  <w:style w:type="character" w:customStyle="1" w:styleId="1c">
    <w:name w:val="Знак Знак1"/>
    <w:rsid w:val="00607785"/>
    <w:rPr>
      <w:rFonts w:ascii="Arial" w:hAnsi="Arial" w:cs="Arial"/>
      <w:sz w:val="26"/>
      <w:szCs w:val="26"/>
    </w:rPr>
  </w:style>
  <w:style w:type="character" w:customStyle="1" w:styleId="FontStyle11">
    <w:name w:val="Font Style11"/>
    <w:uiPriority w:val="99"/>
    <w:rsid w:val="00607785"/>
    <w:rPr>
      <w:rFonts w:ascii="Times New Roman" w:hAnsi="Times New Roman" w:cs="Times New Roman"/>
      <w:sz w:val="26"/>
      <w:szCs w:val="26"/>
    </w:rPr>
  </w:style>
  <w:style w:type="character" w:customStyle="1" w:styleId="42">
    <w:name w:val="Знак Знак4"/>
    <w:rsid w:val="00607785"/>
    <w:rPr>
      <w:rFonts w:ascii="Arial" w:hAnsi="Arial" w:cs="Arial"/>
      <w:sz w:val="26"/>
      <w:szCs w:val="26"/>
    </w:rPr>
  </w:style>
  <w:style w:type="character" w:customStyle="1" w:styleId="28">
    <w:name w:val="Знак Знак2"/>
    <w:rsid w:val="00607785"/>
    <w:rPr>
      <w:sz w:val="24"/>
      <w:szCs w:val="24"/>
    </w:rPr>
  </w:style>
  <w:style w:type="character" w:customStyle="1" w:styleId="37">
    <w:name w:val="Знак Знак3"/>
    <w:rsid w:val="00607785"/>
    <w:rPr>
      <w:rFonts w:ascii="Arial" w:hAnsi="Arial" w:cs="Arial"/>
      <w:b/>
      <w:bCs/>
      <w:color w:val="26282F"/>
      <w:sz w:val="24"/>
      <w:szCs w:val="24"/>
      <w:lang w:val="ru-RU" w:eastAsia="ar-SA" w:bidi="ar-SA"/>
    </w:rPr>
  </w:style>
  <w:style w:type="character" w:customStyle="1" w:styleId="29">
    <w:name w:val="Основной шрифт абзаца2"/>
    <w:rsid w:val="00607785"/>
  </w:style>
  <w:style w:type="character" w:customStyle="1" w:styleId="afff3">
    <w:name w:val="Символ нумерации"/>
    <w:rsid w:val="00607785"/>
  </w:style>
  <w:style w:type="character" w:customStyle="1" w:styleId="afff4">
    <w:name w:val="Знак Знак"/>
    <w:rsid w:val="00607785"/>
    <w:rPr>
      <w:rFonts w:ascii="Tahoma" w:hAnsi="Tahoma" w:cs="Tahoma"/>
      <w:sz w:val="16"/>
      <w:szCs w:val="16"/>
    </w:rPr>
  </w:style>
  <w:style w:type="paragraph" w:customStyle="1" w:styleId="afff5">
    <w:name w:val="Заголовок"/>
    <w:basedOn w:val="a"/>
    <w:next w:val="af5"/>
    <w:rsid w:val="00607785"/>
    <w:pPr>
      <w:keepNext/>
      <w:widowControl w:val="0"/>
      <w:suppressAutoHyphens/>
      <w:autoSpaceDE w:val="0"/>
      <w:spacing w:before="240" w:after="120"/>
    </w:pPr>
    <w:rPr>
      <w:rFonts w:ascii="Arial" w:eastAsia="Lucida Sans Unicode" w:hAnsi="Arial" w:cs="Tahoma"/>
      <w:sz w:val="28"/>
      <w:szCs w:val="28"/>
      <w:lang w:eastAsia="ar-SA"/>
    </w:rPr>
  </w:style>
  <w:style w:type="character" w:customStyle="1" w:styleId="1d">
    <w:name w:val="Основной текст Знак1"/>
    <w:basedOn w:val="a0"/>
    <w:rsid w:val="00607785"/>
    <w:rPr>
      <w:rFonts w:ascii="Arial" w:hAnsi="Arial"/>
      <w:sz w:val="26"/>
      <w:szCs w:val="26"/>
      <w:lang w:eastAsia="ar-SA"/>
    </w:rPr>
  </w:style>
  <w:style w:type="paragraph" w:styleId="afff6">
    <w:name w:val="List"/>
    <w:basedOn w:val="af5"/>
    <w:rsid w:val="00607785"/>
    <w:pPr>
      <w:widowControl w:val="0"/>
      <w:suppressAutoHyphens/>
      <w:autoSpaceDE w:val="0"/>
    </w:pPr>
    <w:rPr>
      <w:rFonts w:ascii="Arial" w:hAnsi="Arial" w:cs="Mangal"/>
      <w:sz w:val="26"/>
      <w:szCs w:val="26"/>
      <w:lang w:eastAsia="ar-SA"/>
    </w:rPr>
  </w:style>
  <w:style w:type="paragraph" w:customStyle="1" w:styleId="43">
    <w:name w:val="Название4"/>
    <w:basedOn w:val="a"/>
    <w:rsid w:val="00607785"/>
    <w:pPr>
      <w:widowControl w:val="0"/>
      <w:suppressLineNumbers/>
      <w:suppressAutoHyphens/>
      <w:autoSpaceDE w:val="0"/>
      <w:spacing w:before="120" w:after="120"/>
    </w:pPr>
    <w:rPr>
      <w:rFonts w:ascii="Arial" w:hAnsi="Arial" w:cs="Mangal"/>
      <w:i/>
      <w:iCs/>
      <w:lang w:eastAsia="ar-SA"/>
    </w:rPr>
  </w:style>
  <w:style w:type="paragraph" w:customStyle="1" w:styleId="44">
    <w:name w:val="Указатель4"/>
    <w:basedOn w:val="a"/>
    <w:rsid w:val="00607785"/>
    <w:pPr>
      <w:widowControl w:val="0"/>
      <w:suppressLineNumbers/>
      <w:suppressAutoHyphens/>
      <w:autoSpaceDE w:val="0"/>
    </w:pPr>
    <w:rPr>
      <w:rFonts w:ascii="Arial" w:hAnsi="Arial" w:cs="Mangal"/>
      <w:sz w:val="26"/>
      <w:szCs w:val="26"/>
      <w:lang w:eastAsia="ar-SA"/>
    </w:rPr>
  </w:style>
  <w:style w:type="paragraph" w:customStyle="1" w:styleId="38">
    <w:name w:val="Название3"/>
    <w:basedOn w:val="a"/>
    <w:rsid w:val="00607785"/>
    <w:pPr>
      <w:widowControl w:val="0"/>
      <w:suppressLineNumbers/>
      <w:suppressAutoHyphens/>
      <w:autoSpaceDE w:val="0"/>
      <w:spacing w:before="120" w:after="120"/>
    </w:pPr>
    <w:rPr>
      <w:rFonts w:ascii="Arial" w:hAnsi="Arial" w:cs="Mangal"/>
      <w:i/>
      <w:iCs/>
      <w:lang w:eastAsia="ar-SA"/>
    </w:rPr>
  </w:style>
  <w:style w:type="paragraph" w:customStyle="1" w:styleId="39">
    <w:name w:val="Указатель3"/>
    <w:basedOn w:val="a"/>
    <w:rsid w:val="00607785"/>
    <w:pPr>
      <w:widowControl w:val="0"/>
      <w:suppressLineNumbers/>
      <w:suppressAutoHyphens/>
      <w:autoSpaceDE w:val="0"/>
    </w:pPr>
    <w:rPr>
      <w:rFonts w:ascii="Arial" w:hAnsi="Arial" w:cs="Mangal"/>
      <w:sz w:val="26"/>
      <w:szCs w:val="26"/>
      <w:lang w:eastAsia="ar-SA"/>
    </w:rPr>
  </w:style>
  <w:style w:type="paragraph" w:customStyle="1" w:styleId="2a">
    <w:name w:val="Название2"/>
    <w:basedOn w:val="a"/>
    <w:rsid w:val="00607785"/>
    <w:pPr>
      <w:widowControl w:val="0"/>
      <w:suppressLineNumbers/>
      <w:suppressAutoHyphens/>
      <w:autoSpaceDE w:val="0"/>
      <w:spacing w:before="120" w:after="120"/>
    </w:pPr>
    <w:rPr>
      <w:rFonts w:ascii="Arial" w:hAnsi="Arial" w:cs="Mangal"/>
      <w:i/>
      <w:iCs/>
      <w:lang w:eastAsia="ar-SA"/>
    </w:rPr>
  </w:style>
  <w:style w:type="paragraph" w:customStyle="1" w:styleId="2b">
    <w:name w:val="Указатель2"/>
    <w:basedOn w:val="a"/>
    <w:rsid w:val="00607785"/>
    <w:pPr>
      <w:widowControl w:val="0"/>
      <w:suppressLineNumbers/>
      <w:suppressAutoHyphens/>
      <w:autoSpaceDE w:val="0"/>
    </w:pPr>
    <w:rPr>
      <w:rFonts w:ascii="Arial" w:hAnsi="Arial" w:cs="Mangal"/>
      <w:sz w:val="26"/>
      <w:szCs w:val="26"/>
      <w:lang w:eastAsia="ar-SA"/>
    </w:rPr>
  </w:style>
  <w:style w:type="paragraph" w:customStyle="1" w:styleId="ConsPlusCell">
    <w:name w:val="ConsPlusCell"/>
    <w:qFormat/>
    <w:rsid w:val="00607785"/>
    <w:pPr>
      <w:widowControl w:val="0"/>
      <w:suppressAutoHyphens/>
      <w:autoSpaceDE w:val="0"/>
      <w:spacing w:after="0" w:line="240" w:lineRule="auto"/>
    </w:pPr>
    <w:rPr>
      <w:rFonts w:ascii="Arial" w:eastAsia="Times New Roman" w:hAnsi="Arial" w:cs="Arial"/>
      <w:sz w:val="20"/>
      <w:szCs w:val="20"/>
      <w:lang w:eastAsia="ar-SA"/>
    </w:rPr>
  </w:style>
  <w:style w:type="paragraph" w:customStyle="1" w:styleId="110">
    <w:name w:val="Заголовок 11"/>
    <w:basedOn w:val="a"/>
    <w:next w:val="a"/>
    <w:rsid w:val="00607785"/>
    <w:pPr>
      <w:widowControl w:val="0"/>
      <w:suppressAutoHyphens/>
      <w:spacing w:before="108" w:after="108"/>
      <w:jc w:val="center"/>
    </w:pPr>
    <w:rPr>
      <w:rFonts w:eastAsia="Andale Sans UI"/>
      <w:b/>
      <w:bCs/>
      <w:color w:val="26282F"/>
      <w:kern w:val="1"/>
      <w:lang w:eastAsia="ar-SA"/>
    </w:rPr>
  </w:style>
  <w:style w:type="paragraph" w:customStyle="1" w:styleId="afff7">
    <w:name w:val="Текст (справка)"/>
    <w:basedOn w:val="a"/>
    <w:next w:val="a"/>
    <w:uiPriority w:val="99"/>
    <w:rsid w:val="00607785"/>
    <w:pPr>
      <w:widowControl w:val="0"/>
      <w:suppressAutoHyphens/>
      <w:autoSpaceDE w:val="0"/>
      <w:ind w:left="170" w:right="170"/>
    </w:pPr>
    <w:rPr>
      <w:rFonts w:ascii="Arial" w:hAnsi="Arial" w:cs="Arial"/>
      <w:lang w:eastAsia="ar-SA"/>
    </w:rPr>
  </w:style>
  <w:style w:type="paragraph" w:customStyle="1" w:styleId="afff8">
    <w:name w:val="Комментарий"/>
    <w:basedOn w:val="afff7"/>
    <w:next w:val="a"/>
    <w:uiPriority w:val="99"/>
    <w:rsid w:val="00607785"/>
    <w:pPr>
      <w:shd w:val="clear" w:color="auto" w:fill="F0F0F0"/>
      <w:spacing w:before="75"/>
      <w:ind w:left="0" w:right="0"/>
      <w:jc w:val="both"/>
    </w:pPr>
    <w:rPr>
      <w:color w:val="353842"/>
    </w:rPr>
  </w:style>
  <w:style w:type="paragraph" w:customStyle="1" w:styleId="u">
    <w:name w:val="u"/>
    <w:basedOn w:val="a"/>
    <w:rsid w:val="00607785"/>
    <w:pPr>
      <w:suppressAutoHyphens/>
      <w:ind w:firstLine="435"/>
      <w:jc w:val="both"/>
    </w:pPr>
    <w:rPr>
      <w:lang w:eastAsia="ar-SA"/>
    </w:rPr>
  </w:style>
  <w:style w:type="paragraph" w:customStyle="1" w:styleId="printj">
    <w:name w:val="printj"/>
    <w:basedOn w:val="a"/>
    <w:rsid w:val="00607785"/>
    <w:pPr>
      <w:suppressAutoHyphens/>
      <w:spacing w:before="144" w:after="288"/>
      <w:jc w:val="both"/>
    </w:pPr>
    <w:rPr>
      <w:lang w:eastAsia="ar-SA"/>
    </w:rPr>
  </w:style>
  <w:style w:type="paragraph" w:customStyle="1" w:styleId="Style4">
    <w:name w:val="Style4"/>
    <w:basedOn w:val="a"/>
    <w:rsid w:val="00607785"/>
    <w:pPr>
      <w:widowControl w:val="0"/>
      <w:suppressAutoHyphens/>
      <w:autoSpaceDE w:val="0"/>
      <w:spacing w:line="326" w:lineRule="exact"/>
    </w:pPr>
    <w:rPr>
      <w:lang w:eastAsia="ar-SA"/>
    </w:rPr>
  </w:style>
  <w:style w:type="paragraph" w:customStyle="1" w:styleId="Iauiue">
    <w:name w:val="Iau?iue"/>
    <w:rsid w:val="00607785"/>
    <w:pPr>
      <w:suppressAutoHyphens/>
      <w:spacing w:after="0" w:line="100" w:lineRule="atLeast"/>
    </w:pPr>
    <w:rPr>
      <w:rFonts w:ascii="Times New Roman" w:eastAsia="Times New Roman" w:hAnsi="Times New Roman" w:cs="Times New Roman"/>
      <w:kern w:val="1"/>
      <w:sz w:val="20"/>
      <w:szCs w:val="20"/>
      <w:lang w:val="en-US" w:eastAsia="ar-SA"/>
    </w:rPr>
  </w:style>
  <w:style w:type="paragraph" w:customStyle="1" w:styleId="1e">
    <w:name w:val="Название1"/>
    <w:basedOn w:val="a"/>
    <w:rsid w:val="00607785"/>
    <w:pPr>
      <w:widowControl w:val="0"/>
      <w:suppressLineNumbers/>
      <w:suppressAutoHyphens/>
      <w:autoSpaceDE w:val="0"/>
      <w:spacing w:before="120" w:after="120"/>
    </w:pPr>
    <w:rPr>
      <w:rFonts w:ascii="Arial" w:hAnsi="Arial" w:cs="Mangal"/>
      <w:i/>
      <w:iCs/>
      <w:lang w:eastAsia="ar-SA"/>
    </w:rPr>
  </w:style>
  <w:style w:type="paragraph" w:customStyle="1" w:styleId="1f">
    <w:name w:val="Указатель1"/>
    <w:basedOn w:val="a"/>
    <w:rsid w:val="00607785"/>
    <w:pPr>
      <w:widowControl w:val="0"/>
      <w:suppressLineNumbers/>
      <w:suppressAutoHyphens/>
      <w:autoSpaceDE w:val="0"/>
    </w:pPr>
    <w:rPr>
      <w:rFonts w:ascii="Arial" w:hAnsi="Arial" w:cs="Mangal"/>
      <w:sz w:val="26"/>
      <w:szCs w:val="26"/>
      <w:lang w:eastAsia="ar-SA"/>
    </w:rPr>
  </w:style>
  <w:style w:type="paragraph" w:customStyle="1" w:styleId="afff9">
    <w:name w:val="Заголовок таблицы"/>
    <w:basedOn w:val="aff3"/>
    <w:rsid w:val="00607785"/>
    <w:pPr>
      <w:widowControl w:val="0"/>
      <w:suppressAutoHyphens/>
      <w:autoSpaceDE w:val="0"/>
      <w:jc w:val="center"/>
    </w:pPr>
    <w:rPr>
      <w:rFonts w:ascii="Arial" w:eastAsia="Times New Roman" w:hAnsi="Arial" w:cs="Arial"/>
      <w:b/>
      <w:bCs/>
      <w:sz w:val="26"/>
      <w:szCs w:val="26"/>
      <w:lang w:eastAsia="ar-SA" w:bidi="ar-SA"/>
    </w:rPr>
  </w:style>
  <w:style w:type="paragraph" w:customStyle="1" w:styleId="afffa">
    <w:name w:val="Содержимое врезки"/>
    <w:basedOn w:val="af5"/>
    <w:rsid w:val="00607785"/>
    <w:pPr>
      <w:widowControl w:val="0"/>
      <w:suppressAutoHyphens/>
      <w:autoSpaceDE w:val="0"/>
    </w:pPr>
    <w:rPr>
      <w:rFonts w:ascii="Arial" w:hAnsi="Arial"/>
      <w:sz w:val="26"/>
      <w:szCs w:val="26"/>
      <w:lang w:eastAsia="ar-SA"/>
    </w:rPr>
  </w:style>
  <w:style w:type="paragraph" w:customStyle="1" w:styleId="afffb">
    <w:name w:val="Нормальный"/>
    <w:rsid w:val="00607785"/>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1f0">
    <w:name w:val="Без интервала1"/>
    <w:rsid w:val="00607785"/>
    <w:pPr>
      <w:suppressAutoHyphens/>
      <w:spacing w:after="0" w:line="240" w:lineRule="auto"/>
    </w:pPr>
    <w:rPr>
      <w:rFonts w:ascii="Calibri" w:eastAsia="Times New Roman" w:hAnsi="Calibri" w:cs="Calibri"/>
      <w:lang w:eastAsia="ar-SA"/>
    </w:rPr>
  </w:style>
  <w:style w:type="paragraph" w:styleId="HTML">
    <w:name w:val="HTML Preformatted"/>
    <w:basedOn w:val="a"/>
    <w:link w:val="HTML0"/>
    <w:rsid w:val="006077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607785"/>
    <w:rPr>
      <w:rFonts w:ascii="Courier New" w:eastAsia="Times New Roman" w:hAnsi="Courier New" w:cs="Courier New"/>
      <w:sz w:val="20"/>
      <w:szCs w:val="20"/>
      <w:lang w:eastAsia="ru-RU"/>
    </w:rPr>
  </w:style>
  <w:style w:type="paragraph" w:customStyle="1" w:styleId="afffc">
    <w:name w:val="Информация об изменениях документа"/>
    <w:basedOn w:val="afff8"/>
    <w:next w:val="a"/>
    <w:uiPriority w:val="99"/>
    <w:rsid w:val="00607785"/>
    <w:pPr>
      <w:shd w:val="clear" w:color="auto" w:fill="auto"/>
      <w:suppressAutoHyphens w:val="0"/>
      <w:autoSpaceDN w:val="0"/>
      <w:adjustRightInd w:val="0"/>
      <w:spacing w:before="0"/>
    </w:pPr>
    <w:rPr>
      <w:i/>
      <w:iCs/>
      <w:shd w:val="clear" w:color="auto" w:fill="F0F0F0"/>
      <w:lang w:eastAsia="ru-RU"/>
    </w:rPr>
  </w:style>
  <w:style w:type="character" w:customStyle="1" w:styleId="1f1">
    <w:name w:val="Текст сноски Знак1"/>
    <w:aliases w:val="single space Знак1,footnote text Знак1"/>
    <w:basedOn w:val="a0"/>
    <w:rsid w:val="00607785"/>
  </w:style>
  <w:style w:type="paragraph" w:customStyle="1" w:styleId="1f2">
    <w:name w:val="Без интервала1"/>
    <w:uiPriority w:val="1"/>
    <w:qFormat/>
    <w:rsid w:val="00607785"/>
    <w:pPr>
      <w:suppressAutoHyphens/>
      <w:spacing w:after="0" w:line="240" w:lineRule="auto"/>
    </w:pPr>
    <w:rPr>
      <w:rFonts w:ascii="Calibri" w:eastAsia="Times New Roman" w:hAnsi="Calibri" w:cs="Calibri"/>
      <w:lang w:eastAsia="ar-SA"/>
    </w:rPr>
  </w:style>
  <w:style w:type="paragraph" w:customStyle="1" w:styleId="formattexttopleveltext">
    <w:name w:val="formattext topleveltext"/>
    <w:basedOn w:val="a"/>
    <w:rsid w:val="00607785"/>
    <w:pPr>
      <w:spacing w:before="100" w:beforeAutospacing="1" w:after="100" w:afterAutospacing="1"/>
    </w:pPr>
  </w:style>
  <w:style w:type="paragraph" w:customStyle="1" w:styleId="111">
    <w:name w:val="Заголовок 11"/>
    <w:basedOn w:val="a"/>
    <w:next w:val="a"/>
    <w:rsid w:val="00607785"/>
    <w:pPr>
      <w:widowControl w:val="0"/>
      <w:suppressAutoHyphens/>
      <w:spacing w:before="108" w:after="108"/>
      <w:jc w:val="center"/>
    </w:pPr>
    <w:rPr>
      <w:rFonts w:eastAsia="Andale Sans UI"/>
      <w:b/>
      <w:bCs/>
      <w:color w:val="26282F"/>
      <w:kern w:val="1"/>
      <w:lang w:eastAsia="ar-SA"/>
    </w:rPr>
  </w:style>
  <w:style w:type="paragraph" w:customStyle="1" w:styleId="Default">
    <w:name w:val="Default"/>
    <w:uiPriority w:val="99"/>
    <w:qFormat/>
    <w:rsid w:val="00B75305"/>
    <w:pPr>
      <w:autoSpaceDE w:val="0"/>
      <w:autoSpaceDN w:val="0"/>
      <w:adjustRightInd w:val="0"/>
      <w:spacing w:after="0" w:line="240" w:lineRule="auto"/>
    </w:pPr>
    <w:rPr>
      <w:rFonts w:ascii="Times New Roman" w:eastAsiaTheme="minorEastAsia" w:hAnsi="Times New Roman" w:cs="Times New Roman"/>
      <w:color w:val="000000"/>
      <w:sz w:val="24"/>
      <w:szCs w:val="24"/>
      <w:lang w:eastAsia="ru-RU"/>
    </w:rPr>
  </w:style>
  <w:style w:type="paragraph" w:customStyle="1" w:styleId="TextBody">
    <w:name w:val="Text Body"/>
    <w:basedOn w:val="a"/>
    <w:rsid w:val="00062E67"/>
    <w:pPr>
      <w:spacing w:after="283"/>
      <w:ind w:firstLine="567"/>
      <w:jc w:val="both"/>
    </w:pPr>
    <w:rPr>
      <w:rFonts w:ascii="Arial" w:hAnsi="Arial" w:cs="Arial"/>
    </w:rPr>
  </w:style>
  <w:style w:type="paragraph" w:customStyle="1" w:styleId="afffd">
    <w:name w:val="Информация о версии"/>
    <w:basedOn w:val="afff8"/>
    <w:next w:val="a"/>
    <w:uiPriority w:val="99"/>
    <w:rsid w:val="00B319D4"/>
    <w:pPr>
      <w:shd w:val="clear" w:color="auto" w:fill="auto"/>
      <w:suppressAutoHyphens w:val="0"/>
      <w:autoSpaceDN w:val="0"/>
      <w:adjustRightInd w:val="0"/>
      <w:ind w:left="170"/>
    </w:pPr>
    <w:rPr>
      <w:rFonts w:ascii="Times New Roman CYR" w:hAnsi="Times New Roman CYR" w:cs="Times New Roman CYR"/>
      <w:i/>
      <w:iCs/>
      <w:shd w:val="clear" w:color="auto" w:fill="F0F0F0"/>
      <w:lang w:eastAsia="ru-RU"/>
    </w:rPr>
  </w:style>
  <w:style w:type="paragraph" w:customStyle="1" w:styleId="afffe">
    <w:name w:val="Текст информации об изменениях"/>
    <w:basedOn w:val="a"/>
    <w:next w:val="a"/>
    <w:uiPriority w:val="99"/>
    <w:rsid w:val="00B319D4"/>
    <w:pPr>
      <w:widowControl w:val="0"/>
      <w:autoSpaceDE w:val="0"/>
      <w:autoSpaceDN w:val="0"/>
      <w:adjustRightInd w:val="0"/>
      <w:ind w:firstLine="720"/>
      <w:jc w:val="both"/>
    </w:pPr>
    <w:rPr>
      <w:rFonts w:ascii="Times New Roman CYR" w:hAnsi="Times New Roman CYR" w:cs="Times New Roman CYR"/>
      <w:color w:val="353842"/>
      <w:sz w:val="20"/>
      <w:szCs w:val="20"/>
    </w:rPr>
  </w:style>
  <w:style w:type="paragraph" w:customStyle="1" w:styleId="affff">
    <w:name w:val="Информация об изменениях"/>
    <w:basedOn w:val="afffe"/>
    <w:next w:val="a"/>
    <w:uiPriority w:val="99"/>
    <w:rsid w:val="00B319D4"/>
    <w:pPr>
      <w:spacing w:before="180"/>
      <w:ind w:left="360" w:right="360" w:firstLine="0"/>
    </w:pPr>
    <w:rPr>
      <w:shd w:val="clear" w:color="auto" w:fill="EAEFED"/>
    </w:rPr>
  </w:style>
  <w:style w:type="paragraph" w:customStyle="1" w:styleId="affff0">
    <w:name w:val="Подзаголовок для информации об изменениях"/>
    <w:basedOn w:val="afffe"/>
    <w:next w:val="a"/>
    <w:uiPriority w:val="99"/>
    <w:rsid w:val="00B319D4"/>
    <w:rPr>
      <w:b/>
      <w:bCs/>
    </w:rPr>
  </w:style>
  <w:style w:type="paragraph" w:customStyle="1" w:styleId="TableContents">
    <w:name w:val="Table Contents"/>
    <w:basedOn w:val="a"/>
    <w:rsid w:val="00B319D4"/>
    <w:pPr>
      <w:spacing w:after="283"/>
      <w:ind w:firstLine="567"/>
      <w:jc w:val="both"/>
    </w:pPr>
    <w:rPr>
      <w:rFonts w:ascii="Arial" w:hAnsi="Arial" w:cs="Arial"/>
    </w:rPr>
  </w:style>
  <w:style w:type="paragraph" w:customStyle="1" w:styleId="510">
    <w:name w:val="Заголовок 51"/>
    <w:basedOn w:val="a"/>
    <w:rsid w:val="00B319D4"/>
    <w:pPr>
      <w:keepNext/>
      <w:spacing w:before="240" w:after="283"/>
      <w:ind w:firstLine="567"/>
      <w:jc w:val="both"/>
    </w:pPr>
    <w:rPr>
      <w:rFonts w:ascii="Arial" w:hAnsi="Arial" w:cs="Arial"/>
      <w:b/>
      <w:bCs/>
      <w:sz w:val="20"/>
      <w:szCs w:val="20"/>
    </w:rPr>
  </w:style>
  <w:style w:type="paragraph" w:customStyle="1" w:styleId="FR1">
    <w:name w:val="FR1"/>
    <w:rsid w:val="004E3B97"/>
    <w:pPr>
      <w:widowControl w:val="0"/>
      <w:autoSpaceDE w:val="0"/>
      <w:autoSpaceDN w:val="0"/>
      <w:adjustRightInd w:val="0"/>
      <w:spacing w:before="880" w:after="0"/>
      <w:ind w:left="720"/>
      <w:jc w:val="right"/>
    </w:pPr>
    <w:rPr>
      <w:rFonts w:ascii="Arial" w:eastAsia="Times New Roman" w:hAnsi="Arial" w:cs="Arial"/>
      <w:b/>
      <w:bCs/>
      <w:sz w:val="28"/>
      <w:szCs w:val="28"/>
      <w:lang w:eastAsia="ru-RU"/>
    </w:rPr>
  </w:style>
  <w:style w:type="paragraph" w:customStyle="1" w:styleId="s9">
    <w:name w:val="s_9"/>
    <w:basedOn w:val="a"/>
    <w:rsid w:val="004E3B97"/>
    <w:pPr>
      <w:spacing w:before="100" w:beforeAutospacing="1" w:after="100" w:afterAutospacing="1"/>
    </w:pPr>
    <w:rPr>
      <w:rFonts w:ascii="Arial Unicode MS" w:eastAsia="Arial Unicode MS" w:hAnsi="Arial Unicode MS" w:cs="Arial Unicode MS"/>
    </w:rPr>
  </w:style>
  <w:style w:type="character" w:customStyle="1" w:styleId="s10">
    <w:name w:val="s_10"/>
    <w:basedOn w:val="a0"/>
    <w:rsid w:val="004E3B97"/>
  </w:style>
  <w:style w:type="paragraph" w:customStyle="1" w:styleId="s15">
    <w:name w:val="s_15"/>
    <w:basedOn w:val="a"/>
    <w:rsid w:val="004E3B97"/>
    <w:pPr>
      <w:spacing w:before="100" w:beforeAutospacing="1" w:after="100" w:afterAutospacing="1"/>
    </w:pPr>
    <w:rPr>
      <w:rFonts w:ascii="Arial Unicode MS" w:eastAsia="Arial Unicode MS" w:hAnsi="Arial Unicode MS" w:cs="Arial Unicode MS"/>
    </w:rPr>
  </w:style>
  <w:style w:type="character" w:customStyle="1" w:styleId="blk">
    <w:name w:val="blk"/>
    <w:basedOn w:val="a0"/>
    <w:rsid w:val="004E3B97"/>
  </w:style>
  <w:style w:type="paragraph" w:styleId="affff1">
    <w:name w:val="Revision"/>
    <w:uiPriority w:val="99"/>
    <w:semiHidden/>
    <w:rsid w:val="0010780F"/>
    <w:pPr>
      <w:spacing w:after="0" w:line="240" w:lineRule="auto"/>
    </w:pPr>
    <w:rPr>
      <w:rFonts w:ascii="Times New Roman" w:eastAsia="Times New Roman" w:hAnsi="Times New Roman" w:cs="Times New Roman"/>
      <w:sz w:val="24"/>
      <w:szCs w:val="24"/>
      <w:lang w:eastAsia="ru-RU"/>
    </w:rPr>
  </w:style>
  <w:style w:type="paragraph" w:customStyle="1" w:styleId="affff2">
    <w:name w:val="Знак Знак Знак Знак"/>
    <w:basedOn w:val="a"/>
    <w:next w:val="a"/>
    <w:semiHidden/>
    <w:rsid w:val="0010780F"/>
    <w:pPr>
      <w:spacing w:after="160" w:line="240" w:lineRule="exact"/>
    </w:pPr>
    <w:rPr>
      <w:rFonts w:ascii="Arial" w:hAnsi="Arial" w:cs="Arial"/>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205067250">
      <w:bodyDiv w:val="1"/>
      <w:marLeft w:val="0"/>
      <w:marRight w:val="0"/>
      <w:marTop w:val="0"/>
      <w:marBottom w:val="0"/>
      <w:divBdr>
        <w:top w:val="none" w:sz="0" w:space="0" w:color="auto"/>
        <w:left w:val="none" w:sz="0" w:space="0" w:color="auto"/>
        <w:bottom w:val="none" w:sz="0" w:space="0" w:color="auto"/>
        <w:right w:val="none" w:sz="0" w:space="0" w:color="auto"/>
      </w:divBdr>
    </w:div>
    <w:div w:id="244653733">
      <w:bodyDiv w:val="1"/>
      <w:marLeft w:val="0"/>
      <w:marRight w:val="0"/>
      <w:marTop w:val="0"/>
      <w:marBottom w:val="0"/>
      <w:divBdr>
        <w:top w:val="none" w:sz="0" w:space="0" w:color="auto"/>
        <w:left w:val="none" w:sz="0" w:space="0" w:color="auto"/>
        <w:bottom w:val="none" w:sz="0" w:space="0" w:color="auto"/>
        <w:right w:val="none" w:sz="0" w:space="0" w:color="auto"/>
      </w:divBdr>
    </w:div>
    <w:div w:id="465896676">
      <w:bodyDiv w:val="1"/>
      <w:marLeft w:val="0"/>
      <w:marRight w:val="0"/>
      <w:marTop w:val="0"/>
      <w:marBottom w:val="0"/>
      <w:divBdr>
        <w:top w:val="none" w:sz="0" w:space="0" w:color="auto"/>
        <w:left w:val="none" w:sz="0" w:space="0" w:color="auto"/>
        <w:bottom w:val="none" w:sz="0" w:space="0" w:color="auto"/>
        <w:right w:val="none" w:sz="0" w:space="0" w:color="auto"/>
      </w:divBdr>
    </w:div>
    <w:div w:id="485046987">
      <w:bodyDiv w:val="1"/>
      <w:marLeft w:val="0"/>
      <w:marRight w:val="0"/>
      <w:marTop w:val="0"/>
      <w:marBottom w:val="0"/>
      <w:divBdr>
        <w:top w:val="none" w:sz="0" w:space="0" w:color="auto"/>
        <w:left w:val="none" w:sz="0" w:space="0" w:color="auto"/>
        <w:bottom w:val="none" w:sz="0" w:space="0" w:color="auto"/>
        <w:right w:val="none" w:sz="0" w:space="0" w:color="auto"/>
      </w:divBdr>
    </w:div>
    <w:div w:id="686637081">
      <w:bodyDiv w:val="1"/>
      <w:marLeft w:val="0"/>
      <w:marRight w:val="0"/>
      <w:marTop w:val="0"/>
      <w:marBottom w:val="0"/>
      <w:divBdr>
        <w:top w:val="none" w:sz="0" w:space="0" w:color="auto"/>
        <w:left w:val="none" w:sz="0" w:space="0" w:color="auto"/>
        <w:bottom w:val="none" w:sz="0" w:space="0" w:color="auto"/>
        <w:right w:val="none" w:sz="0" w:space="0" w:color="auto"/>
      </w:divBdr>
    </w:div>
    <w:div w:id="958342887">
      <w:bodyDiv w:val="1"/>
      <w:marLeft w:val="0"/>
      <w:marRight w:val="0"/>
      <w:marTop w:val="0"/>
      <w:marBottom w:val="0"/>
      <w:divBdr>
        <w:top w:val="none" w:sz="0" w:space="0" w:color="auto"/>
        <w:left w:val="none" w:sz="0" w:space="0" w:color="auto"/>
        <w:bottom w:val="none" w:sz="0" w:space="0" w:color="auto"/>
        <w:right w:val="none" w:sz="0" w:space="0" w:color="auto"/>
      </w:divBdr>
    </w:div>
    <w:div w:id="1170607902">
      <w:bodyDiv w:val="1"/>
      <w:marLeft w:val="0"/>
      <w:marRight w:val="0"/>
      <w:marTop w:val="0"/>
      <w:marBottom w:val="0"/>
      <w:divBdr>
        <w:top w:val="none" w:sz="0" w:space="0" w:color="auto"/>
        <w:left w:val="none" w:sz="0" w:space="0" w:color="auto"/>
        <w:bottom w:val="none" w:sz="0" w:space="0" w:color="auto"/>
        <w:right w:val="none" w:sz="0" w:space="0" w:color="auto"/>
      </w:divBdr>
    </w:div>
    <w:div w:id="1525748886">
      <w:bodyDiv w:val="1"/>
      <w:marLeft w:val="0"/>
      <w:marRight w:val="0"/>
      <w:marTop w:val="0"/>
      <w:marBottom w:val="0"/>
      <w:divBdr>
        <w:top w:val="none" w:sz="0" w:space="0" w:color="auto"/>
        <w:left w:val="none" w:sz="0" w:space="0" w:color="auto"/>
        <w:bottom w:val="none" w:sz="0" w:space="0" w:color="auto"/>
        <w:right w:val="none" w:sz="0" w:space="0" w:color="auto"/>
      </w:divBdr>
    </w:div>
    <w:div w:id="1588223039">
      <w:bodyDiv w:val="1"/>
      <w:marLeft w:val="0"/>
      <w:marRight w:val="0"/>
      <w:marTop w:val="0"/>
      <w:marBottom w:val="0"/>
      <w:divBdr>
        <w:top w:val="none" w:sz="0" w:space="0" w:color="auto"/>
        <w:left w:val="none" w:sz="0" w:space="0" w:color="auto"/>
        <w:bottom w:val="none" w:sz="0" w:space="0" w:color="auto"/>
        <w:right w:val="none" w:sz="0" w:space="0" w:color="auto"/>
      </w:divBdr>
    </w:div>
    <w:div w:id="2018649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internet.garant.ru/" TargetMode="External"/><Relationship Id="rId21" Type="http://schemas.openxmlformats.org/officeDocument/2006/relationships/hyperlink" Target="http://mobileonline.garant.ru/" TargetMode="External"/><Relationship Id="rId42" Type="http://schemas.openxmlformats.org/officeDocument/2006/relationships/hyperlink" Target="http://mobileonline.garant.ru/" TargetMode="External"/><Relationship Id="rId63" Type="http://schemas.openxmlformats.org/officeDocument/2006/relationships/hyperlink" Target="https://mobileonline.garant.ru/" TargetMode="External"/><Relationship Id="rId84" Type="http://schemas.openxmlformats.org/officeDocument/2006/relationships/hyperlink" Target="http://internet.garant.ru/document/redirect/72063774/0" TargetMode="External"/><Relationship Id="rId138" Type="http://schemas.openxmlformats.org/officeDocument/2006/relationships/hyperlink" Target="http://dubenki.e-mordovia.ru/" TargetMode="External"/><Relationship Id="rId159" Type="http://schemas.openxmlformats.org/officeDocument/2006/relationships/hyperlink" Target="https://internet.garant.ru/" TargetMode="External"/><Relationship Id="rId170" Type="http://schemas.openxmlformats.org/officeDocument/2006/relationships/hyperlink" Target="https://internet.garant.ru/" TargetMode="External"/><Relationship Id="rId191" Type="http://schemas.openxmlformats.org/officeDocument/2006/relationships/hyperlink" Target="http://dubenki.e-mordovia.ru/" TargetMode="External"/><Relationship Id="rId205" Type="http://schemas.openxmlformats.org/officeDocument/2006/relationships/hyperlink" Target="http://internet.garant.ru/document/redirect/12138258/0" TargetMode="External"/><Relationship Id="rId226" Type="http://schemas.openxmlformats.org/officeDocument/2006/relationships/hyperlink" Target="https://internet.garant.ru/" TargetMode="External"/><Relationship Id="rId247" Type="http://schemas.openxmlformats.org/officeDocument/2006/relationships/hyperlink" Target="http://mobileonline.garant.ru/document?id=8816657&amp;sub=98" TargetMode="External"/><Relationship Id="rId107" Type="http://schemas.openxmlformats.org/officeDocument/2006/relationships/hyperlink" Target="https://www.gosuslugi.ru/" TargetMode="External"/><Relationship Id="rId268" Type="http://schemas.openxmlformats.org/officeDocument/2006/relationships/hyperlink" Target="http://mobileonline.garant.ru/document?id=12084522&amp;sub=21" TargetMode="External"/><Relationship Id="rId11" Type="http://schemas.openxmlformats.org/officeDocument/2006/relationships/hyperlink" Target="garantF1://12032060.1200" TargetMode="External"/><Relationship Id="rId32" Type="http://schemas.openxmlformats.org/officeDocument/2006/relationships/hyperlink" Target="http://mobileonline.garant.ru/" TargetMode="External"/><Relationship Id="rId53" Type="http://schemas.openxmlformats.org/officeDocument/2006/relationships/hyperlink" Target="http://mobileonline.garant.ru/" TargetMode="External"/><Relationship Id="rId74" Type="http://schemas.openxmlformats.org/officeDocument/2006/relationships/hyperlink" Target="http://internet.garant.ru/document/redirect/10103000/0" TargetMode="External"/><Relationship Id="rId128" Type="http://schemas.openxmlformats.org/officeDocument/2006/relationships/hyperlink" Target="http://mobileonline.garant.ru/document?id=12024624&amp;sub=2" TargetMode="External"/><Relationship Id="rId149" Type="http://schemas.openxmlformats.org/officeDocument/2006/relationships/hyperlink" Target="http://www.consultant.ru/document/cons_doc_LAW_342030/3c56333ea62111c2be18b2dac5bcb30a52bb5a25/" TargetMode="External"/><Relationship Id="rId5" Type="http://schemas.openxmlformats.org/officeDocument/2006/relationships/webSettings" Target="webSettings.xml"/><Relationship Id="rId95" Type="http://schemas.openxmlformats.org/officeDocument/2006/relationships/hyperlink" Target="http://mobileonline.garant.ru/document?id=12038258&amp;sub=51117" TargetMode="External"/><Relationship Id="rId160" Type="http://schemas.openxmlformats.org/officeDocument/2006/relationships/hyperlink" Target="https://internet.garant.ru/" TargetMode="External"/><Relationship Id="rId181" Type="http://schemas.openxmlformats.org/officeDocument/2006/relationships/hyperlink" Target="http://internet.garant.ru/document?id=10064072&amp;sub=0" TargetMode="External"/><Relationship Id="rId216" Type="http://schemas.openxmlformats.org/officeDocument/2006/relationships/hyperlink" Target="http://internet.garant.ru/document/redirect/8916657/107" TargetMode="External"/><Relationship Id="rId237" Type="http://schemas.openxmlformats.org/officeDocument/2006/relationships/hyperlink" Target="http://internet.garant.ru/document/redirect/12124624/2" TargetMode="External"/><Relationship Id="rId258" Type="http://schemas.openxmlformats.org/officeDocument/2006/relationships/hyperlink" Target="http://internet.garant.ru/document/redirect/12138258/651" TargetMode="External"/><Relationship Id="rId279" Type="http://schemas.openxmlformats.org/officeDocument/2006/relationships/fontTable" Target="fontTable.xml"/><Relationship Id="rId22" Type="http://schemas.openxmlformats.org/officeDocument/2006/relationships/hyperlink" Target="http://mobileonline.garant.ru/" TargetMode="External"/><Relationship Id="rId43" Type="http://schemas.openxmlformats.org/officeDocument/2006/relationships/hyperlink" Target="http://mobileonline.garant.ru/" TargetMode="External"/><Relationship Id="rId64" Type="http://schemas.openxmlformats.org/officeDocument/2006/relationships/hyperlink" Target="http://internet.garant.ru/" TargetMode="External"/><Relationship Id="rId118" Type="http://schemas.openxmlformats.org/officeDocument/2006/relationships/hyperlink" Target="https://internet.garant.ru/" TargetMode="External"/><Relationship Id="rId139" Type="http://schemas.openxmlformats.org/officeDocument/2006/relationships/hyperlink" Target="http://www.gosuslugi.ru/" TargetMode="External"/><Relationship Id="rId85" Type="http://schemas.openxmlformats.org/officeDocument/2006/relationships/hyperlink" Target="http://internet.garant.ru/document/redirect/71965590/0" TargetMode="External"/><Relationship Id="rId150" Type="http://schemas.openxmlformats.org/officeDocument/2006/relationships/hyperlink" Target="http://www.consultant.ru/document/cons_doc_LAW_342030/3c56333ea62111c2be18b2dac5bcb30a52bb5a25/" TargetMode="External"/><Relationship Id="rId171" Type="http://schemas.openxmlformats.org/officeDocument/2006/relationships/hyperlink" Target="https://internet.garant.ru/" TargetMode="External"/><Relationship Id="rId192" Type="http://schemas.openxmlformats.org/officeDocument/2006/relationships/hyperlink" Target="http://internet.garant.ru/www.gosuslugi.e-mordovia.ru" TargetMode="External"/><Relationship Id="rId206" Type="http://schemas.openxmlformats.org/officeDocument/2006/relationships/hyperlink" Target="http://internet.garant.ru/document/redirect/186367/0" TargetMode="External"/><Relationship Id="rId227" Type="http://schemas.openxmlformats.org/officeDocument/2006/relationships/hyperlink" Target="https://internet.garant.ru/" TargetMode="External"/><Relationship Id="rId248" Type="http://schemas.openxmlformats.org/officeDocument/2006/relationships/hyperlink" Target="http://mobileonline.garant.ru/document?id=8816657&amp;sub=107" TargetMode="External"/><Relationship Id="rId269" Type="http://schemas.openxmlformats.org/officeDocument/2006/relationships/hyperlink" Target="http://mobileonline.garant.ru/document?id=12025267&amp;sub=563" TargetMode="External"/><Relationship Id="rId12" Type="http://schemas.openxmlformats.org/officeDocument/2006/relationships/hyperlink" Target="garantF1://12032060.1300" TargetMode="External"/><Relationship Id="rId33" Type="http://schemas.openxmlformats.org/officeDocument/2006/relationships/image" Target="media/image1.emf"/><Relationship Id="rId108" Type="http://schemas.openxmlformats.org/officeDocument/2006/relationships/hyperlink" Target="http://internet.garant.ru/document?id=12038258&amp;sub=0" TargetMode="External"/><Relationship Id="rId129" Type="http://schemas.openxmlformats.org/officeDocument/2006/relationships/hyperlink" Target="http://internet.garant.ru/document?id=12038258&amp;sub=2" TargetMode="External"/><Relationship Id="rId280" Type="http://schemas.openxmlformats.org/officeDocument/2006/relationships/theme" Target="theme/theme1.xml"/><Relationship Id="rId54" Type="http://schemas.openxmlformats.org/officeDocument/2006/relationships/hyperlink" Target="http://mobileonline.garant.ru/" TargetMode="External"/><Relationship Id="rId75" Type="http://schemas.openxmlformats.org/officeDocument/2006/relationships/hyperlink" Target="http://internet.garant.ru/document/redirect/194633/0" TargetMode="External"/><Relationship Id="rId96" Type="http://schemas.openxmlformats.org/officeDocument/2006/relationships/hyperlink" Target="http://mobileonline.garant.ru/document?id=12038258&amp;sub=51118" TargetMode="External"/><Relationship Id="rId140" Type="http://schemas.openxmlformats.org/officeDocument/2006/relationships/hyperlink" Target="http://internet.garant.ru/www.gosuslugi.e-mordovia.ru" TargetMode="External"/><Relationship Id="rId161" Type="http://schemas.openxmlformats.org/officeDocument/2006/relationships/hyperlink" Target="https://internet.garant.ru/" TargetMode="External"/><Relationship Id="rId182" Type="http://schemas.openxmlformats.org/officeDocument/2006/relationships/hyperlink" Target="https://internet.garant.ru/" TargetMode="External"/><Relationship Id="rId217" Type="http://schemas.openxmlformats.org/officeDocument/2006/relationships/hyperlink" Target="http://internet.garant.ru/document/redirect/8916657/98" TargetMode="External"/><Relationship Id="rId6" Type="http://schemas.openxmlformats.org/officeDocument/2006/relationships/footnotes" Target="footnotes.xml"/><Relationship Id="rId238" Type="http://schemas.openxmlformats.org/officeDocument/2006/relationships/hyperlink" Target="http://internet.garant.ru/document/redirect/12138258/51079" TargetMode="External"/><Relationship Id="rId259" Type="http://schemas.openxmlformats.org/officeDocument/2006/relationships/hyperlink" Target="http://internet.garant.ru/document/redirect/8916657/107" TargetMode="External"/><Relationship Id="rId23" Type="http://schemas.openxmlformats.org/officeDocument/2006/relationships/hyperlink" Target="http://mobileonline.garant.ru/" TargetMode="External"/><Relationship Id="rId119" Type="http://schemas.openxmlformats.org/officeDocument/2006/relationships/hyperlink" Target="https://internet.garant.ru/" TargetMode="External"/><Relationship Id="rId270" Type="http://schemas.openxmlformats.org/officeDocument/2006/relationships/hyperlink" Target="http://mobileonline.garant.ru/document?id=12077515&amp;sub=11027" TargetMode="External"/><Relationship Id="rId44" Type="http://schemas.openxmlformats.org/officeDocument/2006/relationships/hyperlink" Target="http://mobileonline.garant.ru/" TargetMode="External"/><Relationship Id="rId65" Type="http://schemas.openxmlformats.org/officeDocument/2006/relationships/hyperlink" Target="http://dubenki.e-mordovia.ru/" TargetMode="External"/><Relationship Id="rId86" Type="http://schemas.openxmlformats.org/officeDocument/2006/relationships/hyperlink" Target="http://mobileonline.garant.ru/document?id=8816657&amp;sub=107" TargetMode="External"/><Relationship Id="rId130" Type="http://schemas.openxmlformats.org/officeDocument/2006/relationships/hyperlink" Target="http://internet.garant.ru/document?id=12038258&amp;sub=2" TargetMode="External"/><Relationship Id="rId151" Type="http://schemas.openxmlformats.org/officeDocument/2006/relationships/hyperlink" Target="http://www.consultant.ru/document/cons_doc_LAW_342030/3c56333ea62111c2be18b2dac5bcb30a52bb5a25/" TargetMode="External"/><Relationship Id="rId172" Type="http://schemas.openxmlformats.org/officeDocument/2006/relationships/hyperlink" Target="https://internet.garant.ru/" TargetMode="External"/><Relationship Id="rId193" Type="http://schemas.openxmlformats.org/officeDocument/2006/relationships/hyperlink" Target="http://internet.garant.ru/" TargetMode="External"/><Relationship Id="rId202" Type="http://schemas.openxmlformats.org/officeDocument/2006/relationships/hyperlink" Target="http://internet.garant.ru/document/redirect/70583580/0" TargetMode="External"/><Relationship Id="rId207" Type="http://schemas.openxmlformats.org/officeDocument/2006/relationships/hyperlink" Target="http://internet.garant.ru/document/redirect/12171109/0" TargetMode="External"/><Relationship Id="rId223" Type="http://schemas.openxmlformats.org/officeDocument/2006/relationships/hyperlink" Target="https://internet.garant.ru/" TargetMode="External"/><Relationship Id="rId228" Type="http://schemas.openxmlformats.org/officeDocument/2006/relationships/hyperlink" Target="https://internet.garant.ru/" TargetMode="External"/><Relationship Id="rId244" Type="http://schemas.openxmlformats.org/officeDocument/2006/relationships/hyperlink" Target="http://mobileonline.garant.ru/document?id=8816657&amp;sub=107" TargetMode="External"/><Relationship Id="rId249" Type="http://schemas.openxmlformats.org/officeDocument/2006/relationships/hyperlink" Target="http://mobileonline.garant.ru/document?id=8816657&amp;sub=98" TargetMode="External"/><Relationship Id="rId13" Type="http://schemas.openxmlformats.org/officeDocument/2006/relationships/hyperlink" Target="garantF1://12032060.1400" TargetMode="External"/><Relationship Id="rId18" Type="http://schemas.openxmlformats.org/officeDocument/2006/relationships/hyperlink" Target="http://mobileonline.garant.ru/" TargetMode="External"/><Relationship Id="rId39" Type="http://schemas.openxmlformats.org/officeDocument/2006/relationships/hyperlink" Target="http://mobileonline.garant.ru/" TargetMode="External"/><Relationship Id="rId109" Type="http://schemas.openxmlformats.org/officeDocument/2006/relationships/hyperlink" Target="http://internet.garant.ru/document?id=12038258&amp;sub=51183" TargetMode="External"/><Relationship Id="rId260" Type="http://schemas.openxmlformats.org/officeDocument/2006/relationships/hyperlink" Target="http://internet.garant.ru/document/redirect/8916657/98" TargetMode="External"/><Relationship Id="rId265" Type="http://schemas.openxmlformats.org/officeDocument/2006/relationships/hyperlink" Target="http://internet.garant.ru/document/redirect/12177515/160013" TargetMode="External"/><Relationship Id="rId34" Type="http://schemas.openxmlformats.org/officeDocument/2006/relationships/image" Target="media/image2.emf"/><Relationship Id="rId50" Type="http://schemas.openxmlformats.org/officeDocument/2006/relationships/hyperlink" Target="http://mobileonline.garant.ru/" TargetMode="External"/><Relationship Id="rId55" Type="http://schemas.openxmlformats.org/officeDocument/2006/relationships/hyperlink" Target="http://mobileonline.garant.ru/" TargetMode="External"/><Relationship Id="rId76" Type="http://schemas.openxmlformats.org/officeDocument/2006/relationships/hyperlink" Target="http://internet.garant.ru/document/redirect/194634/0" TargetMode="External"/><Relationship Id="rId97" Type="http://schemas.openxmlformats.org/officeDocument/2006/relationships/hyperlink" Target="http://mobileonline.garant.ru/document?id=12038258&amp;sub=550195" TargetMode="External"/><Relationship Id="rId104" Type="http://schemas.openxmlformats.org/officeDocument/2006/relationships/hyperlink" Target="http://mobileonline.garant.ru/document?id=8816657&amp;sub=107" TargetMode="External"/><Relationship Id="rId120" Type="http://schemas.openxmlformats.org/officeDocument/2006/relationships/hyperlink" Target="https://internet.garant.ru/" TargetMode="External"/><Relationship Id="rId125" Type="http://schemas.openxmlformats.org/officeDocument/2006/relationships/hyperlink" Target="http://mobileonline.garant.ru/document?id=12038258&amp;sub=550191" TargetMode="External"/><Relationship Id="rId141" Type="http://schemas.openxmlformats.org/officeDocument/2006/relationships/hyperlink" Target="http://www.gosuslugi.ru/" TargetMode="External"/><Relationship Id="rId146" Type="http://schemas.openxmlformats.org/officeDocument/2006/relationships/hyperlink" Target="http://www.consultant.ru/document/cons_doc_LAW_327958/ac6c532ee1f365c6e1ff222f22b3f10587918494/" TargetMode="External"/><Relationship Id="rId167" Type="http://schemas.openxmlformats.org/officeDocument/2006/relationships/hyperlink" Target="http://internet.garant.ru/document?id=8816657&amp;sub=98" TargetMode="External"/><Relationship Id="rId188" Type="http://schemas.openxmlformats.org/officeDocument/2006/relationships/hyperlink" Target="https://internet.garant.ru/" TargetMode="External"/><Relationship Id="rId7" Type="http://schemas.openxmlformats.org/officeDocument/2006/relationships/endnotes" Target="endnotes.xml"/><Relationship Id="rId71" Type="http://schemas.openxmlformats.org/officeDocument/2006/relationships/hyperlink" Target="garantf1://86367.0/" TargetMode="External"/><Relationship Id="rId92" Type="http://schemas.openxmlformats.org/officeDocument/2006/relationships/hyperlink" Target="http://internet.garant.ru/document?id=12077515&amp;sub=16011" TargetMode="External"/><Relationship Id="rId162" Type="http://schemas.openxmlformats.org/officeDocument/2006/relationships/hyperlink" Target="https://internet.garant.ru/" TargetMode="External"/><Relationship Id="rId183" Type="http://schemas.openxmlformats.org/officeDocument/2006/relationships/hyperlink" Target="https://internet.garant.ru/" TargetMode="External"/><Relationship Id="rId213" Type="http://schemas.openxmlformats.org/officeDocument/2006/relationships/hyperlink" Target="http://internet.garant.ru/document/redirect/8916657/177" TargetMode="External"/><Relationship Id="rId218" Type="http://schemas.openxmlformats.org/officeDocument/2006/relationships/hyperlink" Target="http://internet.garant.ru/document/redirect/8916657/107" TargetMode="External"/><Relationship Id="rId234" Type="http://schemas.openxmlformats.org/officeDocument/2006/relationships/hyperlink" Target="https://internet.garant.ru/" TargetMode="External"/><Relationship Id="rId239" Type="http://schemas.openxmlformats.org/officeDocument/2006/relationships/hyperlink" Target="http://internet.garant.ru/document/redirect/12138258/51018" TargetMode="External"/><Relationship Id="rId2" Type="http://schemas.openxmlformats.org/officeDocument/2006/relationships/numbering" Target="numbering.xml"/><Relationship Id="rId29" Type="http://schemas.openxmlformats.org/officeDocument/2006/relationships/hyperlink" Target="http://mobileonline.garant.ru/" TargetMode="External"/><Relationship Id="rId250" Type="http://schemas.openxmlformats.org/officeDocument/2006/relationships/hyperlink" Target="http://mobileonline.garant.ru/document?id=8816657&amp;sub=107" TargetMode="External"/><Relationship Id="rId255" Type="http://schemas.openxmlformats.org/officeDocument/2006/relationships/hyperlink" Target="http://mobileonline.garant.ru/document?id=12077515&amp;sub=702" TargetMode="External"/><Relationship Id="rId271" Type="http://schemas.openxmlformats.org/officeDocument/2006/relationships/hyperlink" Target="http://mobileonline.garant.ru/document?id=12084522&amp;sub=21" TargetMode="External"/><Relationship Id="rId276" Type="http://schemas.openxmlformats.org/officeDocument/2006/relationships/hyperlink" Target="https://internet.garant.ru/" TargetMode="External"/><Relationship Id="rId24" Type="http://schemas.openxmlformats.org/officeDocument/2006/relationships/hyperlink" Target="http://mobileonline.garant.ru/" TargetMode="External"/><Relationship Id="rId40" Type="http://schemas.openxmlformats.org/officeDocument/2006/relationships/hyperlink" Target="http://mobileonline.garant.ru/" TargetMode="External"/><Relationship Id="rId45" Type="http://schemas.openxmlformats.org/officeDocument/2006/relationships/hyperlink" Target="http://mobileonline.garant.ru/" TargetMode="External"/><Relationship Id="rId66" Type="http://schemas.openxmlformats.org/officeDocument/2006/relationships/hyperlink" Target="https://mobileonline.garant.ru/" TargetMode="External"/><Relationship Id="rId87" Type="http://schemas.openxmlformats.org/officeDocument/2006/relationships/hyperlink" Target="http://mobileonline.garant.ru/document?id=8816657&amp;sub=98" TargetMode="External"/><Relationship Id="rId110" Type="http://schemas.openxmlformats.org/officeDocument/2006/relationships/hyperlink" Target="http://internet.garant.ru/document?id=12038258&amp;sub=511104" TargetMode="External"/><Relationship Id="rId115" Type="http://schemas.openxmlformats.org/officeDocument/2006/relationships/hyperlink" Target="https://internet.garant.ru/" TargetMode="External"/><Relationship Id="rId131" Type="http://schemas.openxmlformats.org/officeDocument/2006/relationships/hyperlink" Target="http://internet.garant.ru/document?id=12038258&amp;sub=2" TargetMode="External"/><Relationship Id="rId136" Type="http://schemas.openxmlformats.org/officeDocument/2006/relationships/hyperlink" Target="http://internet.garant.ru/document?id=12071109&amp;sub=0" TargetMode="External"/><Relationship Id="rId157" Type="http://schemas.openxmlformats.org/officeDocument/2006/relationships/hyperlink" Target="http://www.consultant.ru/document/cons_doc_LAW_334555/219c3257c1aa4b0fb9896079a0f295343e523d37/" TargetMode="External"/><Relationship Id="rId178" Type="http://schemas.openxmlformats.org/officeDocument/2006/relationships/hyperlink" Target="https://internet.garant.ru/" TargetMode="External"/><Relationship Id="rId61" Type="http://schemas.openxmlformats.org/officeDocument/2006/relationships/hyperlink" Target="http://internet.garant.ru/document?id=44810623&amp;sub=0" TargetMode="External"/><Relationship Id="rId82" Type="http://schemas.openxmlformats.org/officeDocument/2006/relationships/hyperlink" Target="http://internet.garant.ru/document/redirect/12171109/0" TargetMode="External"/><Relationship Id="rId152" Type="http://schemas.openxmlformats.org/officeDocument/2006/relationships/hyperlink" Target="http://www.consultant.ru/document/cons_doc_LAW_342030/3c56333ea62111c2be18b2dac5bcb30a52bb5a25/" TargetMode="External"/><Relationship Id="rId173" Type="http://schemas.openxmlformats.org/officeDocument/2006/relationships/hyperlink" Target="http://internet.garant.ru/document?id=12038258&amp;sub=0" TargetMode="External"/><Relationship Id="rId194" Type="http://schemas.openxmlformats.org/officeDocument/2006/relationships/hyperlink" Target="http://internet.garant.ru/document?id=12048567&amp;sub=0" TargetMode="External"/><Relationship Id="rId199" Type="http://schemas.openxmlformats.org/officeDocument/2006/relationships/hyperlink" Target="http://internet.garant.ru/document/redirect/10103000/0" TargetMode="External"/><Relationship Id="rId203" Type="http://schemas.openxmlformats.org/officeDocument/2006/relationships/hyperlink" Target="http://internet.garant.ru/document/redirect/70699880/1" TargetMode="External"/><Relationship Id="rId208" Type="http://schemas.openxmlformats.org/officeDocument/2006/relationships/hyperlink" Target="http://internet.garant.ru/document/redirect/12177515/0" TargetMode="External"/><Relationship Id="rId229" Type="http://schemas.openxmlformats.org/officeDocument/2006/relationships/hyperlink" Target="https://internet.garant.ru/" TargetMode="External"/><Relationship Id="rId19" Type="http://schemas.openxmlformats.org/officeDocument/2006/relationships/hyperlink" Target="http://mobileonline.garant.ru/" TargetMode="External"/><Relationship Id="rId224" Type="http://schemas.openxmlformats.org/officeDocument/2006/relationships/hyperlink" Target="https://www.gosuslugi.ru/" TargetMode="External"/><Relationship Id="rId240" Type="http://schemas.openxmlformats.org/officeDocument/2006/relationships/hyperlink" Target="http://internet.garant.ru/document/redirect/12138258/480122" TargetMode="External"/><Relationship Id="rId245" Type="http://schemas.openxmlformats.org/officeDocument/2006/relationships/hyperlink" Target="http://mobileonline.garant.ru/document?id=8816657&amp;sub=98" TargetMode="External"/><Relationship Id="rId261" Type="http://schemas.openxmlformats.org/officeDocument/2006/relationships/hyperlink" Target="http://internet.garant.ru/document/redirect/12177515/1510" TargetMode="External"/><Relationship Id="rId266" Type="http://schemas.openxmlformats.org/officeDocument/2006/relationships/hyperlink" Target="http://internet.garant.ru/document/redirect/12177515/7014" TargetMode="External"/><Relationship Id="rId14" Type="http://schemas.openxmlformats.org/officeDocument/2006/relationships/hyperlink" Target="garantF1://12025268.73" TargetMode="External"/><Relationship Id="rId30" Type="http://schemas.openxmlformats.org/officeDocument/2006/relationships/hyperlink" Target="http://mobileonline.garant.ru/" TargetMode="External"/><Relationship Id="rId35" Type="http://schemas.openxmlformats.org/officeDocument/2006/relationships/hyperlink" Target="file:///C:\Users\User\Desktop\&#1055;&#1054;&#1057;&#1058;&#1040;&#1053;&#1054;&#1042;&#1051;&#1045;&#1053;&#1048;&#1071;\&#1055;&#1040;%20398%20&#1086;&#1090;%2001.12.2021.docx" TargetMode="External"/><Relationship Id="rId56" Type="http://schemas.openxmlformats.org/officeDocument/2006/relationships/hyperlink" Target="http://mobileonline.garant.ru/" TargetMode="External"/><Relationship Id="rId77" Type="http://schemas.openxmlformats.org/officeDocument/2006/relationships/hyperlink" Target="http://internet.garant.ru/document/redirect/70583580/0" TargetMode="External"/><Relationship Id="rId100" Type="http://schemas.openxmlformats.org/officeDocument/2006/relationships/hyperlink" Target="http://internet.garant.ru/document?id=12038258&amp;sub=550191" TargetMode="External"/><Relationship Id="rId105" Type="http://schemas.openxmlformats.org/officeDocument/2006/relationships/hyperlink" Target="http://mobileonline.garant.ru/document?id=8816657&amp;sub=98" TargetMode="External"/><Relationship Id="rId126" Type="http://schemas.openxmlformats.org/officeDocument/2006/relationships/hyperlink" Target="http://mobileonline.garant.ru/document?id=12038258&amp;sub=0" TargetMode="External"/><Relationship Id="rId147" Type="http://schemas.openxmlformats.org/officeDocument/2006/relationships/hyperlink" Target="http://www.consultant.ru/document/cons_doc_LAW_342030/b884020ea7453099ba8bc9ca021b84982cadea7d/" TargetMode="External"/><Relationship Id="rId168" Type="http://schemas.openxmlformats.org/officeDocument/2006/relationships/hyperlink" Target="http://internet.garant.ru/document?id=12038258&amp;sub=5101101" TargetMode="External"/><Relationship Id="rId8" Type="http://schemas.openxmlformats.org/officeDocument/2006/relationships/hyperlink" Target="garantf1://8817585.0/" TargetMode="External"/><Relationship Id="rId51" Type="http://schemas.openxmlformats.org/officeDocument/2006/relationships/hyperlink" Target="http://mobileonline.garant.ru/" TargetMode="External"/><Relationship Id="rId72" Type="http://schemas.openxmlformats.org/officeDocument/2006/relationships/hyperlink" Target="garantf1://8815700.100000/" TargetMode="External"/><Relationship Id="rId93" Type="http://schemas.openxmlformats.org/officeDocument/2006/relationships/hyperlink" Target="http://internet.garant.ru/document?id=12077515&amp;sub=16011" TargetMode="External"/><Relationship Id="rId98" Type="http://schemas.openxmlformats.org/officeDocument/2006/relationships/hyperlink" Target="http://mobileonline.garant.ru/document?id=12038258&amp;sub=51106" TargetMode="External"/><Relationship Id="rId121" Type="http://schemas.openxmlformats.org/officeDocument/2006/relationships/hyperlink" Target="http://mobileonline.garant.ru/document?id=12038258&amp;sub=2" TargetMode="External"/><Relationship Id="rId142" Type="http://schemas.openxmlformats.org/officeDocument/2006/relationships/hyperlink" Target="http://gosuslugi.e-mordovia.ru/" TargetMode="External"/><Relationship Id="rId163" Type="http://schemas.openxmlformats.org/officeDocument/2006/relationships/hyperlink" Target="http://internet.garant.ru/" TargetMode="External"/><Relationship Id="rId184" Type="http://schemas.openxmlformats.org/officeDocument/2006/relationships/hyperlink" Target="https://internet.garant.ru/" TargetMode="External"/><Relationship Id="rId189" Type="http://schemas.openxmlformats.org/officeDocument/2006/relationships/hyperlink" Target="https://internet.garant.ru/" TargetMode="External"/><Relationship Id="rId219" Type="http://schemas.openxmlformats.org/officeDocument/2006/relationships/hyperlink" Target="http://internet.garant.ru/document/redirect/8916657/98" TargetMode="External"/><Relationship Id="rId3" Type="http://schemas.openxmlformats.org/officeDocument/2006/relationships/styles" Target="styles.xml"/><Relationship Id="rId214" Type="http://schemas.openxmlformats.org/officeDocument/2006/relationships/hyperlink" Target="http://internet.garant.ru/document/redirect/8916657/177" TargetMode="External"/><Relationship Id="rId230" Type="http://schemas.openxmlformats.org/officeDocument/2006/relationships/hyperlink" Target="https://internet.garant.ru/" TargetMode="External"/><Relationship Id="rId235" Type="http://schemas.openxmlformats.org/officeDocument/2006/relationships/hyperlink" Target="https://internet.garant.ru/" TargetMode="External"/><Relationship Id="rId251" Type="http://schemas.openxmlformats.org/officeDocument/2006/relationships/hyperlink" Target="http://mobileonline.garant.ru/document?id=8816657&amp;sub=98" TargetMode="External"/><Relationship Id="rId256" Type="http://schemas.openxmlformats.org/officeDocument/2006/relationships/hyperlink" Target="http://internet.garant.ru/document/redirect/12124624/2" TargetMode="External"/><Relationship Id="rId277" Type="http://schemas.openxmlformats.org/officeDocument/2006/relationships/hyperlink" Target="https://internet.garant.ru/" TargetMode="External"/><Relationship Id="rId25" Type="http://schemas.openxmlformats.org/officeDocument/2006/relationships/hyperlink" Target="http://mobileonline.garant.ru/" TargetMode="External"/><Relationship Id="rId46" Type="http://schemas.openxmlformats.org/officeDocument/2006/relationships/hyperlink" Target="http://mobileonline.garant.ru/" TargetMode="External"/><Relationship Id="rId67" Type="http://schemas.openxmlformats.org/officeDocument/2006/relationships/hyperlink" Target="https://mobileonline.garant.ru/" TargetMode="External"/><Relationship Id="rId116" Type="http://schemas.openxmlformats.org/officeDocument/2006/relationships/hyperlink" Target="https://internet.garant.ru/" TargetMode="External"/><Relationship Id="rId137" Type="http://schemas.openxmlformats.org/officeDocument/2006/relationships/hyperlink" Target="http://internet.garant.ru/document?id=12077515&amp;sub=0" TargetMode="External"/><Relationship Id="rId158" Type="http://schemas.openxmlformats.org/officeDocument/2006/relationships/hyperlink" Target="http://www.consultant.ru/document/cons_doc_LAW_342031/8f7c0ce0195a7f4f0985d1ca3612eee1bc811452/" TargetMode="External"/><Relationship Id="rId272" Type="http://schemas.openxmlformats.org/officeDocument/2006/relationships/hyperlink" Target="http://internet.garant.ru/document/redirect/12148567/0" TargetMode="External"/><Relationship Id="rId20" Type="http://schemas.openxmlformats.org/officeDocument/2006/relationships/hyperlink" Target="http://mobileonline.garant.ru/" TargetMode="External"/><Relationship Id="rId41" Type="http://schemas.openxmlformats.org/officeDocument/2006/relationships/hyperlink" Target="http://mobileonline.garant.ru/" TargetMode="External"/><Relationship Id="rId62" Type="http://schemas.openxmlformats.org/officeDocument/2006/relationships/hyperlink" Target="https://mobileonline.garant.ru/" TargetMode="External"/><Relationship Id="rId83" Type="http://schemas.openxmlformats.org/officeDocument/2006/relationships/hyperlink" Target="http://internet.garant.ru/document/redirect/12177515/0" TargetMode="External"/><Relationship Id="rId88" Type="http://schemas.openxmlformats.org/officeDocument/2006/relationships/hyperlink" Target="http://mobileonline.garant.ru/document?id=8816657&amp;sub=107" TargetMode="External"/><Relationship Id="rId111" Type="http://schemas.openxmlformats.org/officeDocument/2006/relationships/hyperlink" Target="http://internet.garant.ru/document?id=12024624&amp;sub=2" TargetMode="External"/><Relationship Id="rId132" Type="http://schemas.openxmlformats.org/officeDocument/2006/relationships/hyperlink" Target="garantf1://8817585.0/" TargetMode="External"/><Relationship Id="rId153" Type="http://schemas.openxmlformats.org/officeDocument/2006/relationships/hyperlink" Target="http://www.consultant.ru/document/cons_doc_LAW_342030/3c56333ea62111c2be18b2dac5bcb30a52bb5a25/" TargetMode="External"/><Relationship Id="rId174" Type="http://schemas.openxmlformats.org/officeDocument/2006/relationships/hyperlink" Target="https://internet.garant.ru/" TargetMode="External"/><Relationship Id="rId179" Type="http://schemas.openxmlformats.org/officeDocument/2006/relationships/hyperlink" Target="http://internet.garant.ru/" TargetMode="External"/><Relationship Id="rId195" Type="http://schemas.openxmlformats.org/officeDocument/2006/relationships/hyperlink" Target="http://internet.garant.ru/document?id=12048567&amp;sub=0" TargetMode="External"/><Relationship Id="rId209" Type="http://schemas.openxmlformats.org/officeDocument/2006/relationships/hyperlink" Target="http://internet.garant.ru/document/redirect/70964644/0" TargetMode="External"/><Relationship Id="rId190" Type="http://schemas.openxmlformats.org/officeDocument/2006/relationships/hyperlink" Target="https://internet.garant.ru/" TargetMode="External"/><Relationship Id="rId204" Type="http://schemas.openxmlformats.org/officeDocument/2006/relationships/hyperlink" Target="http://internet.garant.ru/document/redirect/73742836/1" TargetMode="External"/><Relationship Id="rId220" Type="http://schemas.openxmlformats.org/officeDocument/2006/relationships/hyperlink" Target="http://internet.garant.ru/document/redirect/8916657/107" TargetMode="External"/><Relationship Id="rId225" Type="http://schemas.openxmlformats.org/officeDocument/2006/relationships/hyperlink" Target="https://internet.garant.ru/" TargetMode="External"/><Relationship Id="rId241" Type="http://schemas.openxmlformats.org/officeDocument/2006/relationships/hyperlink" Target="http://internet.garant.ru/document/redirect/77664912/480128" TargetMode="External"/><Relationship Id="rId246" Type="http://schemas.openxmlformats.org/officeDocument/2006/relationships/hyperlink" Target="http://mobileonline.garant.ru/document?id=8816657&amp;sub=107" TargetMode="External"/><Relationship Id="rId267" Type="http://schemas.openxmlformats.org/officeDocument/2006/relationships/hyperlink" Target="http://internet.garant.ru/document/redirect/12177515/160013" TargetMode="External"/><Relationship Id="rId15" Type="http://schemas.openxmlformats.org/officeDocument/2006/relationships/hyperlink" Target="garantF1://12025268.777" TargetMode="External"/><Relationship Id="rId36" Type="http://schemas.openxmlformats.org/officeDocument/2006/relationships/hyperlink" Target="http://mobileonline.garant.ru/" TargetMode="External"/><Relationship Id="rId57" Type="http://schemas.openxmlformats.org/officeDocument/2006/relationships/hyperlink" Target="http://mobileonline.garant.ru/" TargetMode="External"/><Relationship Id="rId106" Type="http://schemas.openxmlformats.org/officeDocument/2006/relationships/hyperlink" Target="http://internet.garant.ru/document?id=10064072&amp;sub=0" TargetMode="External"/><Relationship Id="rId127" Type="http://schemas.openxmlformats.org/officeDocument/2006/relationships/hyperlink" Target="http://mobileonline.garant.ru/document?id=12038258&amp;sub=511104" TargetMode="External"/><Relationship Id="rId262" Type="http://schemas.openxmlformats.org/officeDocument/2006/relationships/hyperlink" Target="http://internet.garant.ru/document/redirect/12177515/160013" TargetMode="External"/><Relationship Id="rId10" Type="http://schemas.openxmlformats.org/officeDocument/2006/relationships/hyperlink" Target="garantF1://12032060.1100" TargetMode="External"/><Relationship Id="rId31" Type="http://schemas.openxmlformats.org/officeDocument/2006/relationships/hyperlink" Target="http://mobileonline.garant.ru/" TargetMode="External"/><Relationship Id="rId52" Type="http://schemas.openxmlformats.org/officeDocument/2006/relationships/hyperlink" Target="http://mobileonline.garant.ru/" TargetMode="External"/><Relationship Id="rId73" Type="http://schemas.openxmlformats.org/officeDocument/2006/relationships/hyperlink" Target="http://internet.garant.ru/document/redirect/12177515/73" TargetMode="External"/><Relationship Id="rId78" Type="http://schemas.openxmlformats.org/officeDocument/2006/relationships/hyperlink" Target="http://internet.garant.ru/document/redirect/70699880/1" TargetMode="External"/><Relationship Id="rId94" Type="http://schemas.openxmlformats.org/officeDocument/2006/relationships/hyperlink" Target="http://mobileonline.garant.ru/document?id=12038258&amp;sub=51111" TargetMode="External"/><Relationship Id="rId99" Type="http://schemas.openxmlformats.org/officeDocument/2006/relationships/hyperlink" Target="http://internet.garant.ru/document?id=12038258&amp;sub=51106" TargetMode="External"/><Relationship Id="rId101" Type="http://schemas.openxmlformats.org/officeDocument/2006/relationships/hyperlink" Target="http://internet.garant.ru/document?id=12038258&amp;sub=0" TargetMode="External"/><Relationship Id="rId122" Type="http://schemas.openxmlformats.org/officeDocument/2006/relationships/hyperlink" Target="http://mobileonline.garant.ru/document?id=12038258&amp;sub=55016" TargetMode="External"/><Relationship Id="rId143" Type="http://schemas.openxmlformats.org/officeDocument/2006/relationships/hyperlink" Target="http://internet.garant.ru/document?id=10064072&amp;sub=0" TargetMode="External"/><Relationship Id="rId148" Type="http://schemas.openxmlformats.org/officeDocument/2006/relationships/hyperlink" Target="http://www.consultant.ru/document/cons_doc_LAW_342030/b884020ea7453099ba8bc9ca021b84982cadea7d/" TargetMode="External"/><Relationship Id="rId164" Type="http://schemas.openxmlformats.org/officeDocument/2006/relationships/hyperlink" Target="http://dubenki.e-mordovia.ru/" TargetMode="External"/><Relationship Id="rId169" Type="http://schemas.openxmlformats.org/officeDocument/2006/relationships/hyperlink" Target="http://internet.garant.ru/document?id=12038258&amp;sub=51015" TargetMode="External"/><Relationship Id="rId185" Type="http://schemas.openxmlformats.org/officeDocument/2006/relationships/hyperlink" Target="https://internet.garant.ru/" TargetMode="External"/><Relationship Id="rId4" Type="http://schemas.openxmlformats.org/officeDocument/2006/relationships/settings" Target="settings.xml"/><Relationship Id="rId9" Type="http://schemas.openxmlformats.org/officeDocument/2006/relationships/hyperlink" Target="garantF1://12028965.0" TargetMode="External"/><Relationship Id="rId180" Type="http://schemas.openxmlformats.org/officeDocument/2006/relationships/hyperlink" Target="http://internet.garant.ru/" TargetMode="External"/><Relationship Id="rId210" Type="http://schemas.openxmlformats.org/officeDocument/2006/relationships/hyperlink" Target="http://internet.garant.ru/document/redirect/8916657/177" TargetMode="External"/><Relationship Id="rId215" Type="http://schemas.openxmlformats.org/officeDocument/2006/relationships/hyperlink" Target="http://internet.garant.ru/document/redirect/8916657/177" TargetMode="External"/><Relationship Id="rId236" Type="http://schemas.openxmlformats.org/officeDocument/2006/relationships/hyperlink" Target="http://internet.garant.ru/document/redirect/12177515/706" TargetMode="External"/><Relationship Id="rId257" Type="http://schemas.openxmlformats.org/officeDocument/2006/relationships/hyperlink" Target="http://internet.garant.ru/document/redirect/71129192/0" TargetMode="External"/><Relationship Id="rId278" Type="http://schemas.openxmlformats.org/officeDocument/2006/relationships/hyperlink" Target="https://internet.garant.ru/" TargetMode="External"/><Relationship Id="rId26" Type="http://schemas.openxmlformats.org/officeDocument/2006/relationships/hyperlink" Target="http://mobileonline.garant.ru/" TargetMode="External"/><Relationship Id="rId231" Type="http://schemas.openxmlformats.org/officeDocument/2006/relationships/hyperlink" Target="https://internet.garant.ru/" TargetMode="External"/><Relationship Id="rId252" Type="http://schemas.openxmlformats.org/officeDocument/2006/relationships/hyperlink" Target="http://mobileonline.garant.ru/document?id=8816657&amp;sub=107" TargetMode="External"/><Relationship Id="rId273" Type="http://schemas.openxmlformats.org/officeDocument/2006/relationships/hyperlink" Target="http://internet.garant.ru/document/redirect/12138258/55" TargetMode="External"/><Relationship Id="rId47" Type="http://schemas.openxmlformats.org/officeDocument/2006/relationships/hyperlink" Target="http://mobileonline.garant.ru/" TargetMode="External"/><Relationship Id="rId68" Type="http://schemas.openxmlformats.org/officeDocument/2006/relationships/hyperlink" Target="https://mobileonline.garant.ru/" TargetMode="External"/><Relationship Id="rId89" Type="http://schemas.openxmlformats.org/officeDocument/2006/relationships/hyperlink" Target="http://mobileonline.garant.ru/document?id=8816657&amp;sub=98" TargetMode="External"/><Relationship Id="rId112" Type="http://schemas.openxmlformats.org/officeDocument/2006/relationships/hyperlink" Target="http://internet.garant.ru/document?id=12038258&amp;sub=2" TargetMode="External"/><Relationship Id="rId133" Type="http://schemas.openxmlformats.org/officeDocument/2006/relationships/hyperlink" Target="http://internet.garant.ru/document?id=44810623&amp;sub=0" TargetMode="External"/><Relationship Id="rId154" Type="http://schemas.openxmlformats.org/officeDocument/2006/relationships/hyperlink" Target="http://www.consultant.ru/document/cons_doc_LAW_342030/3c56333ea62111c2be18b2dac5bcb30a52bb5a25/" TargetMode="External"/><Relationship Id="rId175" Type="http://schemas.openxmlformats.org/officeDocument/2006/relationships/hyperlink" Target="https://internet.garant.ru/" TargetMode="External"/><Relationship Id="rId196" Type="http://schemas.openxmlformats.org/officeDocument/2006/relationships/hyperlink" Target="http://mfc-insar" TargetMode="External"/><Relationship Id="rId200" Type="http://schemas.openxmlformats.org/officeDocument/2006/relationships/hyperlink" Target="http://internet.garant.ru/document/redirect/194633/0" TargetMode="External"/><Relationship Id="rId16" Type="http://schemas.openxmlformats.org/officeDocument/2006/relationships/hyperlink" Target="http://mobileonline.garant.ru/" TargetMode="External"/><Relationship Id="rId221" Type="http://schemas.openxmlformats.org/officeDocument/2006/relationships/hyperlink" Target="http://internet.garant.ru/document/redirect/8916657/98" TargetMode="External"/><Relationship Id="rId242" Type="http://schemas.openxmlformats.org/officeDocument/2006/relationships/hyperlink" Target="http://internet.garant.ru/document/redirect/77664912/111" TargetMode="External"/><Relationship Id="rId263" Type="http://schemas.openxmlformats.org/officeDocument/2006/relationships/hyperlink" Target="http://internet.garant.ru/document/redirect/12177515/160013" TargetMode="External"/><Relationship Id="rId37" Type="http://schemas.openxmlformats.org/officeDocument/2006/relationships/hyperlink" Target="http://mobileonline.garant.ru/" TargetMode="External"/><Relationship Id="rId58" Type="http://schemas.openxmlformats.org/officeDocument/2006/relationships/hyperlink" Target="http://mobileonline.garant.ru/" TargetMode="External"/><Relationship Id="rId79" Type="http://schemas.openxmlformats.org/officeDocument/2006/relationships/hyperlink" Target="http://internet.garant.ru/document/redirect/73742836/1" TargetMode="External"/><Relationship Id="rId102" Type="http://schemas.openxmlformats.org/officeDocument/2006/relationships/hyperlink" Target="http://internet.garant.ru/document?id=12038258&amp;sub=511104" TargetMode="External"/><Relationship Id="rId123" Type="http://schemas.openxmlformats.org/officeDocument/2006/relationships/hyperlink" Target="http://mobileonline.garant.ru/document?id=12038258&amp;sub=2" TargetMode="External"/><Relationship Id="rId144" Type="http://schemas.openxmlformats.org/officeDocument/2006/relationships/hyperlink" Target="http://internet.garant.ru/document?id=8816657&amp;sub=98" TargetMode="External"/><Relationship Id="rId90" Type="http://schemas.openxmlformats.org/officeDocument/2006/relationships/hyperlink" Target="http://mobileonline.garant.ru/document?id=8816657&amp;sub=98" TargetMode="External"/><Relationship Id="rId165" Type="http://schemas.openxmlformats.org/officeDocument/2006/relationships/hyperlink" Target="http://internet.garant.ru/document?id=8816657&amp;sub=98" TargetMode="External"/><Relationship Id="rId186" Type="http://schemas.openxmlformats.org/officeDocument/2006/relationships/hyperlink" Target="https://internet.garant.ru/" TargetMode="External"/><Relationship Id="rId211" Type="http://schemas.openxmlformats.org/officeDocument/2006/relationships/hyperlink" Target="http://internet.garant.ru/document/redirect/8916657/107" TargetMode="External"/><Relationship Id="rId232" Type="http://schemas.openxmlformats.org/officeDocument/2006/relationships/hyperlink" Target="https://internet.garant.ru/" TargetMode="External"/><Relationship Id="rId253" Type="http://schemas.openxmlformats.org/officeDocument/2006/relationships/hyperlink" Target="http://mobileonline.garant.ru/document?id=8816657&amp;sub=98" TargetMode="External"/><Relationship Id="rId274" Type="http://schemas.openxmlformats.org/officeDocument/2006/relationships/hyperlink" Target="consultantplus://offline/ref=17475C7E2437EF3341389EF9C051D8BBFB1D4F9B604582094598A1BB21A2CF75666DCB86593828CA88A919s1xFO" TargetMode="External"/><Relationship Id="rId27" Type="http://schemas.openxmlformats.org/officeDocument/2006/relationships/hyperlink" Target="http://mobileonline.garant.ru/" TargetMode="External"/><Relationship Id="rId48" Type="http://schemas.openxmlformats.org/officeDocument/2006/relationships/hyperlink" Target="http://mobileonline.garant.ru/" TargetMode="External"/><Relationship Id="rId69" Type="http://schemas.openxmlformats.org/officeDocument/2006/relationships/hyperlink" Target="https://mobileonline.garant.ru/" TargetMode="External"/><Relationship Id="rId113" Type="http://schemas.openxmlformats.org/officeDocument/2006/relationships/hyperlink" Target="http://internet.garant.ru/document?id=10064072&amp;sub=0" TargetMode="External"/><Relationship Id="rId134" Type="http://schemas.openxmlformats.org/officeDocument/2006/relationships/hyperlink" Target="http://internet.garant.ru/" TargetMode="External"/><Relationship Id="rId80" Type="http://schemas.openxmlformats.org/officeDocument/2006/relationships/hyperlink" Target="http://internet.garant.ru/document/redirect/12138258/0" TargetMode="External"/><Relationship Id="rId155" Type="http://schemas.openxmlformats.org/officeDocument/2006/relationships/hyperlink" Target="http://www.consultant.ru/document/cons_doc_LAW_342030/3c56333ea62111c2be18b2dac5bcb30a52bb5a25/" TargetMode="External"/><Relationship Id="rId176" Type="http://schemas.openxmlformats.org/officeDocument/2006/relationships/hyperlink" Target="https://internet.garant.ru/" TargetMode="External"/><Relationship Id="rId197" Type="http://schemas.openxmlformats.org/officeDocument/2006/relationships/hyperlink" Target="garantf1://12038258.510/" TargetMode="External"/><Relationship Id="rId201" Type="http://schemas.openxmlformats.org/officeDocument/2006/relationships/hyperlink" Target="http://internet.garant.ru/document/redirect/194634/0" TargetMode="External"/><Relationship Id="rId222" Type="http://schemas.openxmlformats.org/officeDocument/2006/relationships/hyperlink" Target="http://internet.garant.ru/document/redirect/10164072/0" TargetMode="External"/><Relationship Id="rId243" Type="http://schemas.openxmlformats.org/officeDocument/2006/relationships/hyperlink" Target="http://internet.garant.ru/document/redirect/12138258/480123" TargetMode="External"/><Relationship Id="rId264" Type="http://schemas.openxmlformats.org/officeDocument/2006/relationships/hyperlink" Target="http://internet.garant.ru/document/redirect/12177515/160013" TargetMode="External"/><Relationship Id="rId17" Type="http://schemas.openxmlformats.org/officeDocument/2006/relationships/hyperlink" Target="http://mobileonline.garant.ru/" TargetMode="External"/><Relationship Id="rId38" Type="http://schemas.openxmlformats.org/officeDocument/2006/relationships/hyperlink" Target="http://mobileonline.garant.ru/" TargetMode="External"/><Relationship Id="rId59" Type="http://schemas.openxmlformats.org/officeDocument/2006/relationships/hyperlink" Target="file:///C:\Users\User\Desktop\&#1055;&#1054;&#1057;&#1058;&#1040;&#1053;&#1054;&#1042;&#1051;&#1045;&#1053;&#1048;&#1071;\&#1055;&#1040;%20398%20&#1086;&#1090;%2001.12.2021.docx" TargetMode="External"/><Relationship Id="rId103" Type="http://schemas.openxmlformats.org/officeDocument/2006/relationships/hyperlink" Target="http://internet.garant.ru/document?id=12024624&amp;sub=2" TargetMode="External"/><Relationship Id="rId124" Type="http://schemas.openxmlformats.org/officeDocument/2006/relationships/hyperlink" Target="http://mobileonline.garant.ru/document?id=12038258&amp;sub=2" TargetMode="External"/><Relationship Id="rId70" Type="http://schemas.openxmlformats.org/officeDocument/2006/relationships/hyperlink" Target="garantf1://12077515.0/" TargetMode="External"/><Relationship Id="rId91" Type="http://schemas.openxmlformats.org/officeDocument/2006/relationships/hyperlink" Target="https://www.gosuslugi.ru/" TargetMode="External"/><Relationship Id="rId145" Type="http://schemas.openxmlformats.org/officeDocument/2006/relationships/hyperlink" Target="http://www.consultant.ru/document/cons_doc_LAW_342030/fb76ce1fdb5356574b298a9dcdafcfc8fc6c937b/" TargetMode="External"/><Relationship Id="rId166" Type="http://schemas.openxmlformats.org/officeDocument/2006/relationships/hyperlink" Target="http://internet.garant.ru/" TargetMode="External"/><Relationship Id="rId187" Type="http://schemas.openxmlformats.org/officeDocument/2006/relationships/hyperlink" Target="https://internet.garant.ru/" TargetMode="External"/><Relationship Id="rId1" Type="http://schemas.openxmlformats.org/officeDocument/2006/relationships/customXml" Target="../customXml/item1.xml"/><Relationship Id="rId212" Type="http://schemas.openxmlformats.org/officeDocument/2006/relationships/hyperlink" Target="http://internet.garant.ru/document/redirect/8916657/98" TargetMode="External"/><Relationship Id="rId233" Type="http://schemas.openxmlformats.org/officeDocument/2006/relationships/hyperlink" Target="https://internet.garant.ru/" TargetMode="External"/><Relationship Id="rId254" Type="http://schemas.openxmlformats.org/officeDocument/2006/relationships/hyperlink" Target="http://mobileonline.garant.ru/document?id=12077515&amp;sub=7001" TargetMode="External"/><Relationship Id="rId28" Type="http://schemas.openxmlformats.org/officeDocument/2006/relationships/hyperlink" Target="http://mobileonline.garant.ru/" TargetMode="External"/><Relationship Id="rId49" Type="http://schemas.openxmlformats.org/officeDocument/2006/relationships/hyperlink" Target="file:///C:\Users\User\Desktop\&#1055;&#1054;&#1057;&#1058;&#1040;&#1053;&#1054;&#1042;&#1051;&#1045;&#1053;&#1048;&#1071;\&#1055;&#1040;%20398%20&#1086;&#1090;%2001.12.2021.docx" TargetMode="External"/><Relationship Id="rId114" Type="http://schemas.openxmlformats.org/officeDocument/2006/relationships/hyperlink" Target="https://internet.garant.ru/" TargetMode="External"/><Relationship Id="rId275" Type="http://schemas.openxmlformats.org/officeDocument/2006/relationships/hyperlink" Target="https://internet.garant.ru/" TargetMode="External"/><Relationship Id="rId60" Type="http://schemas.openxmlformats.org/officeDocument/2006/relationships/footer" Target="footer1.xml"/><Relationship Id="rId81" Type="http://schemas.openxmlformats.org/officeDocument/2006/relationships/hyperlink" Target="http://internet.garant.ru/document/redirect/186367/0" TargetMode="External"/><Relationship Id="rId135" Type="http://schemas.openxmlformats.org/officeDocument/2006/relationships/hyperlink" Target="garantF1://86367.0" TargetMode="External"/><Relationship Id="rId156" Type="http://schemas.openxmlformats.org/officeDocument/2006/relationships/hyperlink" Target="http://www.consultant.ru/document/cons_doc_LAW_342030/91122874bbcf628c0e5c6bceb7fe613ee682fc73/" TargetMode="External"/><Relationship Id="rId177" Type="http://schemas.openxmlformats.org/officeDocument/2006/relationships/hyperlink" Target="http://www.consultant.ru/document/cons_doc_LAW_342031/7729dbf6ae67c5ca92046e9d5c3160107ef8f01d/" TargetMode="External"/><Relationship Id="rId198" Type="http://schemas.openxmlformats.org/officeDocument/2006/relationships/hyperlink" Target="http://internet.garant.ru/document/redirect/12177515/7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0E5C4D5-A09A-44C7-8E46-B294AAC4C4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827</TotalTime>
  <Pages>1</Pages>
  <Words>133678</Words>
  <Characters>761967</Characters>
  <Application>Microsoft Office Word</Application>
  <DocSecurity>0</DocSecurity>
  <Lines>6349</Lines>
  <Paragraphs>1787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893858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Администрация</dc:creator>
  <cp:lastModifiedBy>User</cp:lastModifiedBy>
  <cp:revision>119</cp:revision>
  <dcterms:created xsi:type="dcterms:W3CDTF">2022-03-25T08:23:00Z</dcterms:created>
  <dcterms:modified xsi:type="dcterms:W3CDTF">2022-06-02T09:00:00Z</dcterms:modified>
</cp:coreProperties>
</file>