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D0F" w:rsidRDefault="00F36D0F" w:rsidP="00A8587D">
      <w:pPr>
        <w:jc w:val="center"/>
        <w:rPr>
          <w:b/>
          <w:bCs/>
          <w:sz w:val="28"/>
          <w:szCs w:val="28"/>
        </w:rPr>
      </w:pPr>
    </w:p>
    <w:p w:rsidR="00F36D0F" w:rsidRDefault="00F36D0F" w:rsidP="00A858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F36D0F" w:rsidRDefault="00F36D0F" w:rsidP="00A858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КОЧЕТОВСКОГО</w:t>
      </w:r>
      <w:r w:rsidRPr="00117F80">
        <w:rPr>
          <w:b/>
          <w:bCs/>
          <w:sz w:val="28"/>
          <w:szCs w:val="28"/>
        </w:rPr>
        <w:t xml:space="preserve"> СЕЛЬСКОГО ПОСЕЛЕНИЯ </w:t>
      </w:r>
    </w:p>
    <w:p w:rsidR="00F36D0F" w:rsidRPr="00117F80" w:rsidRDefault="00F36D0F" w:rsidP="00A8587D">
      <w:pPr>
        <w:jc w:val="center"/>
        <w:rPr>
          <w:b/>
          <w:bCs/>
          <w:sz w:val="28"/>
          <w:szCs w:val="28"/>
        </w:rPr>
      </w:pPr>
      <w:r w:rsidRPr="00117F80">
        <w:rPr>
          <w:b/>
          <w:bCs/>
          <w:sz w:val="28"/>
          <w:szCs w:val="28"/>
        </w:rPr>
        <w:t>ИНСАРСКОГО МУНИЦИПАЛЬНОГО РАЙОНА</w:t>
      </w:r>
    </w:p>
    <w:p w:rsidR="00F36D0F" w:rsidRPr="00117F80" w:rsidRDefault="00F36D0F" w:rsidP="00A8587D">
      <w:pPr>
        <w:jc w:val="center"/>
        <w:rPr>
          <w:b/>
          <w:bCs/>
          <w:sz w:val="28"/>
          <w:szCs w:val="28"/>
        </w:rPr>
      </w:pPr>
      <w:r w:rsidRPr="00117F80">
        <w:rPr>
          <w:b/>
          <w:bCs/>
          <w:sz w:val="28"/>
          <w:szCs w:val="28"/>
        </w:rPr>
        <w:t>РЕСПУБЛИКИ МОРДОВИЯ</w:t>
      </w:r>
    </w:p>
    <w:p w:rsidR="00F36D0F" w:rsidRPr="00FF3EA2" w:rsidRDefault="00F36D0F" w:rsidP="00A8587D">
      <w:pPr>
        <w:rPr>
          <w:sz w:val="28"/>
          <w:szCs w:val="28"/>
        </w:rPr>
      </w:pPr>
    </w:p>
    <w:p w:rsidR="00F36D0F" w:rsidRDefault="00F36D0F" w:rsidP="00A8587D">
      <w:pPr>
        <w:jc w:val="center"/>
        <w:rPr>
          <w:b/>
          <w:bCs/>
          <w:sz w:val="34"/>
          <w:szCs w:val="34"/>
        </w:rPr>
      </w:pPr>
      <w:r w:rsidRPr="00962848">
        <w:rPr>
          <w:b/>
          <w:bCs/>
          <w:sz w:val="34"/>
          <w:szCs w:val="34"/>
        </w:rPr>
        <w:t>П О С Т А Н О В Л Е Н И Е</w:t>
      </w:r>
    </w:p>
    <w:p w:rsidR="00F36D0F" w:rsidRDefault="00F36D0F" w:rsidP="00A8587D">
      <w:pPr>
        <w:jc w:val="center"/>
        <w:rPr>
          <w:sz w:val="28"/>
          <w:szCs w:val="28"/>
        </w:rPr>
      </w:pPr>
    </w:p>
    <w:p w:rsidR="00F36D0F" w:rsidRDefault="00F36D0F" w:rsidP="00A8587D">
      <w:pPr>
        <w:jc w:val="center"/>
        <w:rPr>
          <w:sz w:val="28"/>
          <w:szCs w:val="28"/>
        </w:rPr>
      </w:pPr>
      <w:r w:rsidRPr="00117F80">
        <w:rPr>
          <w:sz w:val="28"/>
          <w:szCs w:val="28"/>
        </w:rPr>
        <w:t>с. К</w:t>
      </w:r>
      <w:r>
        <w:rPr>
          <w:sz w:val="28"/>
          <w:szCs w:val="28"/>
        </w:rPr>
        <w:t>очетовка</w:t>
      </w:r>
    </w:p>
    <w:p w:rsidR="00F36D0F" w:rsidRPr="00117F80" w:rsidRDefault="00F36D0F" w:rsidP="00A8587D">
      <w:pPr>
        <w:jc w:val="center"/>
        <w:rPr>
          <w:sz w:val="28"/>
          <w:szCs w:val="28"/>
        </w:rPr>
      </w:pPr>
    </w:p>
    <w:p w:rsidR="00F36D0F" w:rsidRDefault="00F36D0F" w:rsidP="00A8587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25 декабря 2020 года                                                                   № 13</w:t>
      </w:r>
    </w:p>
    <w:p w:rsidR="00F36D0F" w:rsidRDefault="00F36D0F" w:rsidP="00A8587D">
      <w:pPr>
        <w:jc w:val="both"/>
        <w:rPr>
          <w:color w:val="000000"/>
          <w:sz w:val="28"/>
          <w:szCs w:val="28"/>
        </w:rPr>
      </w:pPr>
    </w:p>
    <w:p w:rsidR="00F36D0F" w:rsidRDefault="00F36D0F" w:rsidP="00A8587D">
      <w:pPr>
        <w:jc w:val="both"/>
        <w:rPr>
          <w:color w:val="000000"/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  <w:r w:rsidRPr="00A8587D">
        <w:rPr>
          <w:sz w:val="28"/>
          <w:szCs w:val="28"/>
        </w:rPr>
        <w:t>«О создании в целях пожаротушения</w:t>
      </w:r>
    </w:p>
    <w:p w:rsidR="00F36D0F" w:rsidRDefault="00F36D0F" w:rsidP="00A8587D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A8587D">
        <w:rPr>
          <w:sz w:val="28"/>
          <w:szCs w:val="28"/>
        </w:rPr>
        <w:t>условий для забора в любое время года</w:t>
      </w:r>
    </w:p>
    <w:p w:rsidR="00F36D0F" w:rsidRDefault="00F36D0F" w:rsidP="00A8587D">
      <w:pPr>
        <w:jc w:val="both"/>
        <w:rPr>
          <w:sz w:val="28"/>
          <w:szCs w:val="28"/>
        </w:rPr>
      </w:pPr>
      <w:r w:rsidRPr="00A8587D">
        <w:rPr>
          <w:sz w:val="28"/>
          <w:szCs w:val="28"/>
        </w:rPr>
        <w:t xml:space="preserve"> воды из источников наружного водоснабжения </w:t>
      </w:r>
    </w:p>
    <w:p w:rsidR="00F36D0F" w:rsidRDefault="00F36D0F" w:rsidP="00A8587D">
      <w:pPr>
        <w:jc w:val="both"/>
        <w:rPr>
          <w:sz w:val="28"/>
          <w:szCs w:val="28"/>
        </w:rPr>
      </w:pPr>
      <w:r w:rsidRPr="00A8587D">
        <w:rPr>
          <w:sz w:val="28"/>
          <w:szCs w:val="28"/>
        </w:rPr>
        <w:t xml:space="preserve"> на территории Кочетовского сельского поселения»</w:t>
      </w: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  <w:r w:rsidRPr="00005F39">
        <w:rPr>
          <w:sz w:val="28"/>
          <w:szCs w:val="28"/>
        </w:rPr>
        <w:t xml:space="preserve">В соответствии с Федеральным законом Российской Федерации от 21.12.1994 года № 69-ФЗ «О пожарной безопасности», в целях создания условий для забора в любое время года воды из источников наружного водоснабжения на территории </w:t>
      </w:r>
      <w:r>
        <w:rPr>
          <w:sz w:val="28"/>
          <w:szCs w:val="28"/>
        </w:rPr>
        <w:t xml:space="preserve">Кочетовского </w:t>
      </w:r>
      <w:r w:rsidRPr="00005F3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005F39">
        <w:rPr>
          <w:sz w:val="28"/>
          <w:szCs w:val="28"/>
        </w:rPr>
        <w:t xml:space="preserve">  ПОСТАНОВЛЯЮ:</w:t>
      </w: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ind w:firstLine="851"/>
        <w:jc w:val="both"/>
        <w:rPr>
          <w:sz w:val="28"/>
          <w:szCs w:val="28"/>
        </w:rPr>
      </w:pPr>
      <w:r w:rsidRPr="00005F39">
        <w:rPr>
          <w:sz w:val="28"/>
          <w:szCs w:val="28"/>
        </w:rPr>
        <w:t xml:space="preserve">1. Утвердить Перечень источников противопожарного водоснабжения и мест для забора воды в целях пожаротушения в любое время года из источников наружного противопожарного водоснабжения на территории </w:t>
      </w:r>
      <w:r>
        <w:rPr>
          <w:sz w:val="28"/>
          <w:szCs w:val="28"/>
        </w:rPr>
        <w:t>Кочетовского</w:t>
      </w:r>
      <w:r w:rsidRPr="00005F39">
        <w:rPr>
          <w:sz w:val="28"/>
          <w:szCs w:val="28"/>
        </w:rPr>
        <w:t xml:space="preserve"> сельского поселения (</w:t>
      </w:r>
      <w:r>
        <w:rPr>
          <w:sz w:val="28"/>
          <w:szCs w:val="28"/>
        </w:rPr>
        <w:t>П</w:t>
      </w:r>
      <w:r w:rsidRPr="00005F39">
        <w:rPr>
          <w:sz w:val="28"/>
          <w:szCs w:val="28"/>
        </w:rPr>
        <w:t>риложение №1).</w:t>
      </w:r>
    </w:p>
    <w:p w:rsidR="00F36D0F" w:rsidRDefault="00F36D0F" w:rsidP="00A8587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05F39">
        <w:rPr>
          <w:sz w:val="28"/>
          <w:szCs w:val="28"/>
        </w:rPr>
        <w:t xml:space="preserve">Утвердить Правила учета и проверки наружного противопожарного водоснабжения и мест для забора воды на территории </w:t>
      </w:r>
      <w:r w:rsidRPr="00FB3413">
        <w:rPr>
          <w:sz w:val="28"/>
          <w:szCs w:val="28"/>
        </w:rPr>
        <w:t>Кочетовского</w:t>
      </w:r>
      <w:r w:rsidRPr="00005F39">
        <w:rPr>
          <w:sz w:val="28"/>
          <w:szCs w:val="28"/>
        </w:rPr>
        <w:t xml:space="preserve"> сельского поселения (</w:t>
      </w:r>
      <w:r>
        <w:rPr>
          <w:sz w:val="28"/>
          <w:szCs w:val="28"/>
        </w:rPr>
        <w:t>П</w:t>
      </w:r>
      <w:r w:rsidRPr="00005F39">
        <w:rPr>
          <w:sz w:val="28"/>
          <w:szCs w:val="28"/>
        </w:rPr>
        <w:t>риложение № 2).</w:t>
      </w:r>
    </w:p>
    <w:p w:rsidR="00F36D0F" w:rsidRDefault="00F36D0F" w:rsidP="00A8587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05F39">
        <w:rPr>
          <w:sz w:val="28"/>
          <w:szCs w:val="28"/>
        </w:rPr>
        <w:t xml:space="preserve">Опубликовать настоящее постановление на официальном сайте Администрации </w:t>
      </w:r>
      <w:r w:rsidRPr="00FB3413">
        <w:rPr>
          <w:sz w:val="28"/>
          <w:szCs w:val="28"/>
        </w:rPr>
        <w:t>Кочетовского</w:t>
      </w:r>
      <w:r w:rsidRPr="00005F39">
        <w:rPr>
          <w:sz w:val="28"/>
          <w:szCs w:val="28"/>
        </w:rPr>
        <w:t xml:space="preserve"> сельского поселения.</w:t>
      </w:r>
    </w:p>
    <w:p w:rsidR="00F36D0F" w:rsidRDefault="00F36D0F" w:rsidP="00A8587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05F39">
        <w:rPr>
          <w:sz w:val="28"/>
          <w:szCs w:val="28"/>
        </w:rPr>
        <w:t xml:space="preserve">Контроль исполнения постановления возложить на </w:t>
      </w:r>
      <w:r>
        <w:rPr>
          <w:sz w:val="28"/>
          <w:szCs w:val="28"/>
        </w:rPr>
        <w:t xml:space="preserve">главу </w:t>
      </w:r>
      <w:r w:rsidRPr="00FB3413">
        <w:rPr>
          <w:sz w:val="28"/>
          <w:szCs w:val="28"/>
        </w:rPr>
        <w:t xml:space="preserve">Кочетовского </w:t>
      </w:r>
      <w:r w:rsidRPr="00005F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Бакулину Т.В.</w:t>
      </w:r>
    </w:p>
    <w:p w:rsidR="00F36D0F" w:rsidRDefault="00F36D0F" w:rsidP="00A8587D">
      <w:pPr>
        <w:ind w:firstLine="851"/>
        <w:jc w:val="both"/>
        <w:rPr>
          <w:sz w:val="28"/>
          <w:szCs w:val="28"/>
        </w:rPr>
      </w:pPr>
    </w:p>
    <w:p w:rsidR="00F36D0F" w:rsidRDefault="00F36D0F" w:rsidP="00A8587D">
      <w:pPr>
        <w:ind w:firstLine="851"/>
        <w:jc w:val="both"/>
        <w:rPr>
          <w:b/>
          <w:bCs/>
          <w:color w:val="000000"/>
          <w:sz w:val="28"/>
          <w:szCs w:val="28"/>
          <w:lang w:eastAsia="ar-SA"/>
        </w:rPr>
      </w:pPr>
    </w:p>
    <w:p w:rsidR="00F36D0F" w:rsidRDefault="00F36D0F" w:rsidP="00A8587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Кочетовского сельского поселения                              Т.В.Бакулина</w:t>
      </w: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Приложение №1</w:t>
      </w:r>
    </w:p>
    <w:p w:rsidR="00F36D0F" w:rsidRDefault="00F36D0F" w:rsidP="00A8587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к  постановлению главы</w:t>
      </w:r>
    </w:p>
    <w:p w:rsidR="00F36D0F" w:rsidRDefault="00F36D0F" w:rsidP="00A8587D">
      <w:pPr>
        <w:jc w:val="right"/>
        <w:rPr>
          <w:sz w:val="28"/>
          <w:szCs w:val="28"/>
        </w:rPr>
      </w:pPr>
      <w:r>
        <w:rPr>
          <w:sz w:val="28"/>
          <w:szCs w:val="28"/>
        </w:rPr>
        <w:t>Кочетовского сельского поселения</w:t>
      </w:r>
    </w:p>
    <w:p w:rsidR="00F36D0F" w:rsidRDefault="00F36D0F" w:rsidP="00A858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от 25.12.2020 г. № 13</w:t>
      </w:r>
    </w:p>
    <w:p w:rsidR="00F36D0F" w:rsidRDefault="00F36D0F" w:rsidP="00A8587D">
      <w:pPr>
        <w:rPr>
          <w:sz w:val="28"/>
          <w:szCs w:val="28"/>
        </w:rPr>
      </w:pPr>
    </w:p>
    <w:p w:rsidR="00F36D0F" w:rsidRDefault="00F36D0F" w:rsidP="00A8587D">
      <w:pPr>
        <w:rPr>
          <w:sz w:val="28"/>
          <w:szCs w:val="28"/>
        </w:rPr>
      </w:pPr>
    </w:p>
    <w:p w:rsidR="00F36D0F" w:rsidRPr="0064491B" w:rsidRDefault="00F36D0F" w:rsidP="00A8587D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64491B">
        <w:rPr>
          <w:color w:val="000000"/>
          <w:sz w:val="28"/>
          <w:szCs w:val="28"/>
        </w:rPr>
        <w:t>ПЕРЕЧЕНЬ</w:t>
      </w:r>
    </w:p>
    <w:p w:rsidR="00F36D0F" w:rsidRPr="0064491B" w:rsidRDefault="00F36D0F" w:rsidP="00A8587D">
      <w:pPr>
        <w:shd w:val="clear" w:color="auto" w:fill="FFFFFF"/>
        <w:jc w:val="center"/>
        <w:rPr>
          <w:color w:val="000000"/>
          <w:sz w:val="28"/>
          <w:szCs w:val="28"/>
        </w:rPr>
      </w:pPr>
      <w:r w:rsidRPr="0064491B">
        <w:rPr>
          <w:color w:val="000000"/>
          <w:sz w:val="28"/>
          <w:szCs w:val="28"/>
        </w:rPr>
        <w:t>источников противопожарного водоснабжения и мест для забора воды в целях пожаротушения в любое время года из источников наружного противопожарного водоснабжения на территории</w:t>
      </w:r>
    </w:p>
    <w:p w:rsidR="00F36D0F" w:rsidRDefault="00F36D0F" w:rsidP="00A8587D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Кочетовского</w:t>
      </w:r>
      <w:r w:rsidRPr="0064491B">
        <w:rPr>
          <w:color w:val="000000"/>
          <w:sz w:val="28"/>
          <w:szCs w:val="28"/>
        </w:rPr>
        <w:t xml:space="preserve"> сельского поселения</w:t>
      </w:r>
    </w:p>
    <w:p w:rsidR="00F36D0F" w:rsidRPr="0064491B" w:rsidRDefault="00F36D0F" w:rsidP="00A8587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F36D0F" w:rsidRDefault="00F36D0F" w:rsidP="00A8587D">
      <w:pPr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tbl>
      <w:tblPr>
        <w:tblpPr w:leftFromText="180" w:rightFromText="180" w:vertAnchor="text" w:horzAnchor="margin" w:tblpX="-675" w:tblpY="476"/>
        <w:tblW w:w="106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68"/>
        <w:gridCol w:w="5877"/>
        <w:gridCol w:w="2880"/>
        <w:gridCol w:w="1421"/>
      </w:tblGrid>
      <w:tr w:rsidR="00F36D0F" w:rsidRPr="0064491B" w:rsidTr="001B780A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5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Адрес, место нахождения</w:t>
            </w:r>
          </w:p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водоисточника</w:t>
            </w:r>
          </w:p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Пожарный водоисточник</w:t>
            </w:r>
          </w:p>
        </w:tc>
        <w:tc>
          <w:tcPr>
            <w:tcW w:w="1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 xml:space="preserve">№ </w:t>
            </w:r>
            <w:r>
              <w:rPr>
                <w:color w:val="000000"/>
                <w:sz w:val="28"/>
                <w:szCs w:val="28"/>
              </w:rPr>
              <w:t>, объем</w:t>
            </w:r>
          </w:p>
        </w:tc>
      </w:tr>
      <w:tr w:rsidR="00F36D0F" w:rsidRPr="0064491B" w:rsidTr="001B780A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с.Казеевка, ул.Новая Казеевка, д.71, ул.Старая Казеевка, д.42 «а»</w:t>
            </w:r>
          </w:p>
          <w:p w:rsidR="00F36D0F" w:rsidRPr="0064491B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4491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ул. Новая Казеевка,  ориент. 500м от д.65</w:t>
            </w:r>
          </w:p>
        </w:tc>
        <w:tc>
          <w:tcPr>
            <w:tcW w:w="28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Пожарный гидрант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F36D0F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F36D0F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</w:t>
            </w:r>
            <w:r w:rsidRPr="0064491B">
              <w:rPr>
                <w:color w:val="000000"/>
                <w:sz w:val="28"/>
                <w:szCs w:val="28"/>
              </w:rPr>
              <w:t>одонапорная</w:t>
            </w:r>
            <w:r>
              <w:rPr>
                <w:color w:val="000000"/>
                <w:sz w:val="28"/>
                <w:szCs w:val="28"/>
              </w:rPr>
              <w:t xml:space="preserve"> башня</w:t>
            </w:r>
          </w:p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Водоем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D0F" w:rsidRDefault="00F36D0F" w:rsidP="001B780A">
            <w:pPr>
              <w:jc w:val="center"/>
              <w:rPr>
                <w:sz w:val="28"/>
                <w:szCs w:val="28"/>
              </w:rPr>
            </w:pPr>
            <w:r w:rsidRPr="0064491B">
              <w:rPr>
                <w:sz w:val="28"/>
                <w:szCs w:val="28"/>
              </w:rPr>
              <w:t>ПГ №1</w:t>
            </w:r>
          </w:p>
          <w:p w:rsidR="00F36D0F" w:rsidRDefault="00F36D0F" w:rsidP="001B780A">
            <w:pPr>
              <w:jc w:val="center"/>
              <w:rPr>
                <w:sz w:val="28"/>
                <w:szCs w:val="28"/>
              </w:rPr>
            </w:pPr>
          </w:p>
          <w:p w:rsidR="00F36D0F" w:rsidRPr="0064491B" w:rsidRDefault="00F36D0F" w:rsidP="001B7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куб.м</w:t>
            </w:r>
          </w:p>
        </w:tc>
      </w:tr>
      <w:tr w:rsidR="00F36D0F" w:rsidRPr="0064491B" w:rsidTr="001B780A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с.Кочетовка, ул. Молодежная, возле д.1</w:t>
            </w:r>
          </w:p>
          <w:p w:rsidR="00F36D0F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Молодежная, за д.8</w:t>
            </w:r>
          </w:p>
          <w:p w:rsidR="00F36D0F" w:rsidRPr="0064491B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Молодежная, за д.6 «а» возле здания школы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Пожарный гидрант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4491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</w:t>
            </w:r>
            <w:r w:rsidRPr="0064491B">
              <w:rPr>
                <w:color w:val="000000"/>
                <w:sz w:val="28"/>
                <w:szCs w:val="28"/>
              </w:rPr>
              <w:t>одонапорная</w:t>
            </w:r>
            <w:r>
              <w:rPr>
                <w:color w:val="000000"/>
                <w:sz w:val="28"/>
                <w:szCs w:val="28"/>
              </w:rPr>
              <w:t xml:space="preserve"> башня</w:t>
            </w:r>
          </w:p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Емкость с водой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D0F" w:rsidRDefault="00F36D0F" w:rsidP="001B780A">
            <w:pPr>
              <w:jc w:val="center"/>
              <w:rPr>
                <w:sz w:val="28"/>
                <w:szCs w:val="28"/>
              </w:rPr>
            </w:pPr>
            <w:r w:rsidRPr="0064491B">
              <w:rPr>
                <w:sz w:val="28"/>
                <w:szCs w:val="28"/>
              </w:rPr>
              <w:t>ПГ №2</w:t>
            </w:r>
          </w:p>
          <w:p w:rsidR="00F36D0F" w:rsidRPr="0064491B" w:rsidRDefault="00F36D0F" w:rsidP="001B7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куб.м</w:t>
            </w:r>
          </w:p>
        </w:tc>
      </w:tr>
      <w:tr w:rsidR="00F36D0F" w:rsidRPr="0064491B" w:rsidTr="001B780A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Pr="00124C44" w:rsidRDefault="00F36D0F" w:rsidP="001B780A">
            <w:pPr>
              <w:rPr>
                <w:sz w:val="28"/>
                <w:szCs w:val="28"/>
              </w:rPr>
            </w:pPr>
            <w:r w:rsidRPr="00124C44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124C44">
              <w:rPr>
                <w:sz w:val="28"/>
                <w:szCs w:val="28"/>
              </w:rPr>
              <w:t>Мордовская Паевка, ул.Заречная, д.33</w:t>
            </w:r>
          </w:p>
          <w:p w:rsidR="00F36D0F" w:rsidRPr="00124C44" w:rsidRDefault="00F36D0F" w:rsidP="001B780A">
            <w:pPr>
              <w:rPr>
                <w:sz w:val="28"/>
                <w:szCs w:val="28"/>
              </w:rPr>
            </w:pPr>
            <w:r w:rsidRPr="00124C44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Pr="00124C44">
              <w:rPr>
                <w:sz w:val="28"/>
                <w:szCs w:val="28"/>
              </w:rPr>
              <w:t>Заречная, за д.27,ул.</w:t>
            </w:r>
            <w:r>
              <w:rPr>
                <w:sz w:val="28"/>
                <w:szCs w:val="28"/>
              </w:rPr>
              <w:t xml:space="preserve"> </w:t>
            </w:r>
            <w:r w:rsidRPr="00124C44">
              <w:rPr>
                <w:sz w:val="28"/>
                <w:szCs w:val="28"/>
              </w:rPr>
              <w:t>Молодежная,</w:t>
            </w:r>
            <w:r>
              <w:rPr>
                <w:sz w:val="28"/>
                <w:szCs w:val="28"/>
              </w:rPr>
              <w:t xml:space="preserve"> </w:t>
            </w:r>
            <w:r w:rsidRPr="00124C44">
              <w:rPr>
                <w:sz w:val="28"/>
                <w:szCs w:val="28"/>
              </w:rPr>
              <w:t>за д.14</w:t>
            </w:r>
          </w:p>
          <w:p w:rsidR="00F36D0F" w:rsidRPr="0064491B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Центральная, за д.53 возле здания КДЦ </w:t>
            </w:r>
          </w:p>
        </w:tc>
        <w:tc>
          <w:tcPr>
            <w:tcW w:w="28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Пожарный гидрант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4491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</w:t>
            </w:r>
            <w:r w:rsidRPr="0064491B">
              <w:rPr>
                <w:color w:val="000000"/>
                <w:sz w:val="28"/>
                <w:szCs w:val="28"/>
              </w:rPr>
              <w:t>одонапорная</w:t>
            </w:r>
            <w:r>
              <w:rPr>
                <w:color w:val="000000"/>
                <w:sz w:val="28"/>
                <w:szCs w:val="28"/>
              </w:rPr>
              <w:t xml:space="preserve"> башня</w:t>
            </w:r>
          </w:p>
          <w:p w:rsidR="00F36D0F" w:rsidRPr="0064491B" w:rsidRDefault="00F36D0F" w:rsidP="001B780A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Емкость с водой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D0F" w:rsidRDefault="00F36D0F" w:rsidP="001B780A">
            <w:pPr>
              <w:jc w:val="center"/>
              <w:rPr>
                <w:sz w:val="28"/>
                <w:szCs w:val="28"/>
              </w:rPr>
            </w:pPr>
            <w:r w:rsidRPr="0064491B">
              <w:rPr>
                <w:sz w:val="28"/>
                <w:szCs w:val="28"/>
              </w:rPr>
              <w:t>ПГ №3</w:t>
            </w:r>
          </w:p>
          <w:p w:rsidR="00F36D0F" w:rsidRDefault="00F36D0F" w:rsidP="001B7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25куб.м</w:t>
            </w:r>
          </w:p>
          <w:p w:rsidR="00F36D0F" w:rsidRPr="0064491B" w:rsidRDefault="00F36D0F" w:rsidP="001B7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50т</w:t>
            </w:r>
          </w:p>
        </w:tc>
      </w:tr>
      <w:tr w:rsidR="00F36D0F" w:rsidRPr="0064491B" w:rsidTr="001B780A">
        <w:trPr>
          <w:trHeight w:val="220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4 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с.Верхняя Лухма, ул.Московская,  д.82</w:t>
            </w:r>
          </w:p>
          <w:p w:rsidR="00F36D0F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Центральная, д.8,  ул. Московская д.69 «а»</w:t>
            </w:r>
          </w:p>
          <w:p w:rsidR="00F36D0F" w:rsidRPr="0064491B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Терешкова, за  д.10</w:t>
            </w:r>
          </w:p>
        </w:tc>
        <w:tc>
          <w:tcPr>
            <w:tcW w:w="28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Пожарный гидрант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4491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</w:t>
            </w:r>
            <w:r w:rsidRPr="0064491B">
              <w:rPr>
                <w:color w:val="000000"/>
                <w:sz w:val="28"/>
                <w:szCs w:val="28"/>
              </w:rPr>
              <w:t>одонапорная</w:t>
            </w:r>
            <w:r>
              <w:rPr>
                <w:color w:val="000000"/>
                <w:sz w:val="28"/>
                <w:szCs w:val="28"/>
              </w:rPr>
              <w:t xml:space="preserve"> башня</w:t>
            </w:r>
          </w:p>
          <w:p w:rsidR="00F36D0F" w:rsidRPr="0064491B" w:rsidRDefault="00F36D0F" w:rsidP="001B7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Водоем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D0F" w:rsidRDefault="00F36D0F" w:rsidP="001B780A">
            <w:pPr>
              <w:jc w:val="center"/>
              <w:rPr>
                <w:sz w:val="28"/>
                <w:szCs w:val="28"/>
              </w:rPr>
            </w:pPr>
            <w:r w:rsidRPr="0064491B">
              <w:rPr>
                <w:sz w:val="28"/>
                <w:szCs w:val="28"/>
              </w:rPr>
              <w:t>ПГ №4</w:t>
            </w:r>
          </w:p>
          <w:p w:rsidR="00F36D0F" w:rsidRPr="0064491B" w:rsidRDefault="00F36D0F" w:rsidP="001B7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куб.м</w:t>
            </w:r>
          </w:p>
        </w:tc>
      </w:tr>
      <w:tr w:rsidR="00F36D0F" w:rsidRPr="0064491B" w:rsidTr="001B780A">
        <w:trPr>
          <w:trHeight w:val="220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с.Лухменский Майдан, ул.Первомайская, д.99</w:t>
            </w:r>
          </w:p>
          <w:p w:rsidR="00F36D0F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восточнее улицы Нагорная, </w:t>
            </w:r>
          </w:p>
          <w:p w:rsidR="00F36D0F" w:rsidRPr="0064491B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ул.Фролова, д.2 возле здания КДЦ </w:t>
            </w:r>
          </w:p>
        </w:tc>
        <w:tc>
          <w:tcPr>
            <w:tcW w:w="28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Пожарный гидрант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4491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</w:t>
            </w:r>
            <w:r w:rsidRPr="0064491B">
              <w:rPr>
                <w:color w:val="000000"/>
                <w:sz w:val="28"/>
                <w:szCs w:val="28"/>
              </w:rPr>
              <w:t>одонапорная</w:t>
            </w:r>
            <w:r>
              <w:rPr>
                <w:color w:val="000000"/>
                <w:sz w:val="28"/>
                <w:szCs w:val="28"/>
              </w:rPr>
              <w:t xml:space="preserve"> башня</w:t>
            </w:r>
          </w:p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Емкость с водой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D0F" w:rsidRDefault="00F36D0F" w:rsidP="001B780A">
            <w:pPr>
              <w:jc w:val="center"/>
              <w:rPr>
                <w:sz w:val="28"/>
                <w:szCs w:val="28"/>
              </w:rPr>
            </w:pPr>
            <w:r w:rsidRPr="0064491B">
              <w:rPr>
                <w:sz w:val="28"/>
                <w:szCs w:val="28"/>
              </w:rPr>
              <w:t>ПГ №</w:t>
            </w:r>
            <w:r>
              <w:rPr>
                <w:sz w:val="28"/>
                <w:szCs w:val="28"/>
              </w:rPr>
              <w:t>5</w:t>
            </w:r>
          </w:p>
          <w:p w:rsidR="00F36D0F" w:rsidRDefault="00F36D0F" w:rsidP="001B7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куб.м</w:t>
            </w:r>
          </w:p>
          <w:p w:rsidR="00F36D0F" w:rsidRPr="0064491B" w:rsidRDefault="00F36D0F" w:rsidP="001B7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70т</w:t>
            </w:r>
          </w:p>
        </w:tc>
      </w:tr>
      <w:tr w:rsidR="00F36D0F" w:rsidRPr="0064491B" w:rsidTr="001B780A">
        <w:trPr>
          <w:trHeight w:val="220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 w:rsidRPr="0064491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Pr="0064491B" w:rsidRDefault="00F36D0F" w:rsidP="001B7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Арбузовка</w:t>
            </w:r>
          </w:p>
        </w:tc>
        <w:tc>
          <w:tcPr>
            <w:tcW w:w="28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36D0F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Колодцы</w:t>
            </w:r>
          </w:p>
          <w:p w:rsidR="00F36D0F" w:rsidRPr="0064491B" w:rsidRDefault="00F36D0F" w:rsidP="001B780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Водоем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D0F" w:rsidRPr="0064491B" w:rsidRDefault="00F36D0F" w:rsidP="001B780A">
            <w:pPr>
              <w:jc w:val="center"/>
              <w:rPr>
                <w:sz w:val="28"/>
                <w:szCs w:val="28"/>
              </w:rPr>
            </w:pPr>
          </w:p>
        </w:tc>
      </w:tr>
    </w:tbl>
    <w:p w:rsidR="00F36D0F" w:rsidRPr="00A8587D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3D6B6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Приложение №2</w:t>
      </w:r>
    </w:p>
    <w:p w:rsidR="00F36D0F" w:rsidRDefault="00F36D0F" w:rsidP="003D6B6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к  постановлению главы</w:t>
      </w:r>
    </w:p>
    <w:p w:rsidR="00F36D0F" w:rsidRDefault="00F36D0F" w:rsidP="003D6B69">
      <w:pPr>
        <w:jc w:val="right"/>
        <w:rPr>
          <w:sz w:val="28"/>
          <w:szCs w:val="28"/>
        </w:rPr>
      </w:pPr>
      <w:r>
        <w:rPr>
          <w:sz w:val="28"/>
          <w:szCs w:val="28"/>
        </w:rPr>
        <w:t>Кочетовского сельского поселения</w:t>
      </w:r>
    </w:p>
    <w:p w:rsidR="00F36D0F" w:rsidRDefault="00F36D0F" w:rsidP="003D6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от 25.12.2020 г. № 13</w:t>
      </w:r>
    </w:p>
    <w:p w:rsidR="00F36D0F" w:rsidRPr="0064491B" w:rsidRDefault="00F36D0F" w:rsidP="003D6B69">
      <w:pPr>
        <w:rPr>
          <w:sz w:val="28"/>
          <w:szCs w:val="28"/>
        </w:rPr>
      </w:pPr>
    </w:p>
    <w:p w:rsidR="00F36D0F" w:rsidRPr="0064491B" w:rsidRDefault="00F36D0F" w:rsidP="003D6B69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4491B">
        <w:rPr>
          <w:b/>
          <w:bCs/>
          <w:sz w:val="28"/>
          <w:szCs w:val="28"/>
          <w:lang w:eastAsia="ar-SA"/>
        </w:rPr>
        <w:t>ПРАВИЛА</w:t>
      </w:r>
    </w:p>
    <w:p w:rsidR="00F36D0F" w:rsidRPr="0064491B" w:rsidRDefault="00F36D0F" w:rsidP="003D6B69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4491B">
        <w:rPr>
          <w:b/>
          <w:bCs/>
          <w:sz w:val="28"/>
          <w:szCs w:val="28"/>
          <w:lang w:eastAsia="ar-SA"/>
        </w:rPr>
        <w:t>учета и проверки наружного противопожарного водоснабжения на</w:t>
      </w:r>
    </w:p>
    <w:p w:rsidR="00F36D0F" w:rsidRPr="0064491B" w:rsidRDefault="00F36D0F" w:rsidP="003D6B69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4491B">
        <w:rPr>
          <w:b/>
          <w:bCs/>
          <w:sz w:val="28"/>
          <w:szCs w:val="28"/>
          <w:lang w:eastAsia="ar-SA"/>
        </w:rPr>
        <w:t>территории Грушевского сельского поселения</w:t>
      </w:r>
    </w:p>
    <w:p w:rsidR="00F36D0F" w:rsidRPr="0064491B" w:rsidRDefault="00F36D0F" w:rsidP="003D6B69">
      <w:pPr>
        <w:suppressAutoHyphens/>
        <w:jc w:val="center"/>
        <w:rPr>
          <w:sz w:val="28"/>
          <w:szCs w:val="28"/>
          <w:lang w:eastAsia="ar-SA"/>
        </w:rPr>
      </w:pP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1. Общие положения.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 xml:space="preserve">1.1. Настоящие Правила действуют на всей территории </w:t>
      </w:r>
      <w:r>
        <w:rPr>
          <w:sz w:val="28"/>
          <w:szCs w:val="28"/>
          <w:lang w:eastAsia="ar-SA"/>
        </w:rPr>
        <w:t>Кочетовского</w:t>
      </w:r>
      <w:r w:rsidRPr="0064491B">
        <w:rPr>
          <w:sz w:val="28"/>
          <w:szCs w:val="28"/>
          <w:lang w:eastAsia="ar-SA"/>
        </w:rPr>
        <w:t xml:space="preserve"> сельского поселения и обязательны для исполнения организациями, предприятиями, а также всеми абонентами, имеющими источники наружного водоснабжения независимо от их ведомственной принадлежности и организационно-правовой формы.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1.2. Наружное водоснабжение – хозяйственно-питьевой водопровод с расположенными на нем пожарными гидрантами, пожарные водоемы, водонапорные башни, а также другие естественные и искусственные водоисточники, вода из которых используется для целей пожаротушения, независимо от их ведомственной принадлежности и организационно-правовой формы.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1.3. Ответственность за техническое состояние источников противопожарного водоснабжения и установку указателей несет организация, предприятия или абонент, в введении которого они находятся.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1.4. Подразделения пожарной охраны имеют право на беспрепятственный въезд на территорию предприятий и организаций для заправки водой, необходимой для тушения пожаров, а также для осуществления проверки технического состояния источников противопожарного водоснабжения.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2. Техническое состояние, эксплуатация и требования к источникам водоснабжения.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2.1. Постоянная готовность источников наружного водоснабжения для успешного использования их при тушении пожаров обеспечивается проведением основных подготовительных мероприятий: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качественной приемкой всех систем водоснабжения по окончании их строительства, реконструкции и ремонта;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точным учетом всех источников наружного водоснабжения;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систематическим контролем над состоянием водоисточников;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периодическим испытанием водопроводных сетей на водоотдачу (1 раз в год);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своевременной подготовкой источников наружного водоснабжения к условиям эксплуатации в весенне-летний и осенне-зимний периоды.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2.2 Источники наружного водоснабжения должны находиться в исправном состоянии и оборудоваться указателями, установленными на видных местах, в соответствии с нормами пожарной безопасности (НПБ 160-97). Ко всем источникам противопожарного водоснабжения должен быть обеспечен подъезд шириной не менее 3,5 м.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 xml:space="preserve">2.3. Пожарные водоемы должны быть наполнены водой. К водоему должен быть обеспечен подъезд с твердым покрытием и разворотной площадкой размером 12х12 м. При наличии «сухого» и «мокрого» колодцев крышки их люков должны быть обозначены указателями. В «сухом» колодце должна быть установлена задвижка, штурвал которой должен быть выведен под крышку люка. 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2.4. Водонапорные башни должны быть оборудованы патрубком с пожарной полугайкой (диаметром 77 мм) для забора воды пожарной техникой и иметь подъезд с твердым покрытием шириной не менее 3,5 м.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3. Учет и порядок проверки наружного водоснабжения.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3.1. Руководители организаций, предприятий, а также абоненты обязаны вести строгий учет и проводить плановые совместные с подразделениями Государственной противопожарной службы проверки имеющихся в их ведении источников наружного водоснабжения.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 xml:space="preserve">3.2. С целью учета всех водоисточников, которые могут быть использованы для тушения пожара, абоненты совместно с Государственной противопожарной службой не реже одного раза в пять лет проводят инвентаризацию противопожарного водоснабжения. 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3.3. Проверка противопожарного водоснабжения производится 2 раза в год: в весенне-летний (с 1 мая по 1 ноября) и осенне-зимний (с 1 ноября по 1 мая) периоды.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3.4. При проверке пожарного гидранта проверяется: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наличие на видном месте указателя установленного образца;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возможность беспрепятственного подъезда к пожарному гидранту;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состояние колодца и люка пожарного гидранта, производится очистка его от грязи, льда и снега;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работоспособность пожарного гидранта посредством пуска воды с установкой пожарной колонки;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герметичность и смазка резьбового соединения и стояка;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работоспособность сливного устройства;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наличие крышки гидранта.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3.5. При проверке пожарного водоема проверяется: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наличие на видном месте указателя установленного образца;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возможность беспрепятственного подъезда к пожарному водоему;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степень заполнения водоема водой и возможность его пополнения;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наличие площадки перед водоемом для забора воды;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герметичность задвижек (при их наличии);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наличие проруби при отрицательной температуре воздуха (для открытых водоемов).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3.7 При проверке других приспособленных для целей пожаротушения источников водоснабжения проверяется наличие подъезда и возможность забора воды в любое время года.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4. Инвентаризация противопожарного водоснабжения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4.1. Инвентаризация противопожарного водоснабжения проводится не реже одного раза в пять лет.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4.2. Инвентаризация проводится с целью учета всех водоисточников, которые могут быть использованы для тушения пожаров и выявления их состояния и характеристик.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4.3. Для проведения инвентаризации водоснабжения постановлением Главы муниципального образования создается межведомственная комиссия, в состав которой входят: представители органов местного самоуправления, местной пожарной охраны и органа государственного пожарного надзора и абоненты.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4.4. Комиссия путем детальной проверки каждого водоисточника уточняет: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вид, численность и состояние источников противопожарного водоснабжения, наличие подъездов к ним;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причины сокращения количества водоисточников;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диаметры водопроводных магистралей, участков, характеристики сетей, количество водопроводных вводов;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выполнение планов замены пожарных гидрантов (пожарных кранов), строительства новых водоемов, пирсов, колодцев.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4.5. Все гидранты проверяются на водоотдачу.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4.6. По результатам инвентаризации составляется акт инвентаризации и ведомость учета состояния водоисточников.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5. Ремонт и реконструкция противопожарного водоснабжения.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5.1. Собственники водопроводной сети, а также абоненты, в ведении которых находится неисправный источник противопожарного водоснабжения, обязаны в течение 10 дней после получения сообщения о неисправности произвести ремонт водоисточника. В случае проведения капитального ремонта или замены водоисточника сроки согласовываются с государственной противопожарной службой.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5.2. Реконструкция водопровода производится на основании проекта, разработанного проектной организацией и согласованного с местными органами государственного пожарного надзора.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5.3. Технические характеристики противопожарного водопровода после реконструкции не должны быть ниже предусмотренных ранее.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5.4. Заблаговременно, за сутки до отключения пожарных гидрантов или участков водопроводной сети для проведения ремонта или реконструкции, руководители организаций водопроводного хозяйства или абоненты, в ведении которых они находятся, обязаны в установленном порядке уведомить органы местного самоуправления и подразделения местной пожарной охраны о невозможности использования пожарных гидрантов из-за отсутствия или недостаточности напора воды, при этом предусматривать дополнительные мероприятия, компенсирующие недостаток воды на отключенных участках.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5.5. После реконструкции водопровода производится его приемка комиссией и испытание на водоотдачу.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6. Особенности эксплуатации противопожарного водоснабжения в зимних условиях.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6.1. Ежегодно в октябре – ноябре производится подготовка противопожарного водоснабжения к работе в зимних условиях, для чего необходимо: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произвести откачку воды из колодцев и гидрантов;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проверить уровень воды в водоемах, исправность теплоизоляции и запорной арматуры;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произвести очистку от снега и льда подъездов к пожарным водоисточникам;</w:t>
      </w:r>
    </w:p>
    <w:p w:rsidR="00F36D0F" w:rsidRPr="0064491B" w:rsidRDefault="00F36D0F" w:rsidP="003D6B69">
      <w:pPr>
        <w:suppressAutoHyphens/>
        <w:ind w:firstLine="851"/>
        <w:jc w:val="both"/>
        <w:rPr>
          <w:sz w:val="28"/>
          <w:szCs w:val="28"/>
          <w:lang w:eastAsia="ar-SA"/>
        </w:rPr>
      </w:pPr>
      <w:r w:rsidRPr="0064491B">
        <w:rPr>
          <w:sz w:val="28"/>
          <w:szCs w:val="28"/>
          <w:lang w:eastAsia="ar-SA"/>
        </w:rPr>
        <w:t>- проверить наличие знака ПГ.</w:t>
      </w:r>
    </w:p>
    <w:p w:rsidR="00F36D0F" w:rsidRPr="0064491B" w:rsidRDefault="00F36D0F" w:rsidP="003D6B69">
      <w:pPr>
        <w:suppressAutoHyphens/>
        <w:jc w:val="both"/>
        <w:rPr>
          <w:sz w:val="28"/>
          <w:szCs w:val="28"/>
          <w:lang w:eastAsia="ar-SA"/>
        </w:rPr>
      </w:pPr>
    </w:p>
    <w:p w:rsidR="00F36D0F" w:rsidRPr="00691A50" w:rsidRDefault="00F36D0F" w:rsidP="003D6B69">
      <w:pPr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Default="00F36D0F" w:rsidP="00A8587D">
      <w:pPr>
        <w:jc w:val="both"/>
        <w:rPr>
          <w:sz w:val="28"/>
          <w:szCs w:val="28"/>
        </w:rPr>
      </w:pPr>
    </w:p>
    <w:p w:rsidR="00F36D0F" w:rsidRPr="00A8587D" w:rsidRDefault="00F36D0F" w:rsidP="00A8587D">
      <w:pPr>
        <w:jc w:val="both"/>
        <w:rPr>
          <w:sz w:val="28"/>
          <w:szCs w:val="28"/>
        </w:rPr>
      </w:pPr>
    </w:p>
    <w:sectPr w:rsidR="00F36D0F" w:rsidRPr="00A8587D" w:rsidSect="00A8587D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87D"/>
    <w:rsid w:val="00005F39"/>
    <w:rsid w:val="00117F80"/>
    <w:rsid w:val="00124C44"/>
    <w:rsid w:val="001B780A"/>
    <w:rsid w:val="0024379E"/>
    <w:rsid w:val="00251E23"/>
    <w:rsid w:val="002637C9"/>
    <w:rsid w:val="003D6B69"/>
    <w:rsid w:val="00622280"/>
    <w:rsid w:val="0064491B"/>
    <w:rsid w:val="00691A50"/>
    <w:rsid w:val="0093724C"/>
    <w:rsid w:val="00962848"/>
    <w:rsid w:val="0097197F"/>
    <w:rsid w:val="00972318"/>
    <w:rsid w:val="00A8587D"/>
    <w:rsid w:val="00AA0F87"/>
    <w:rsid w:val="00DD2C40"/>
    <w:rsid w:val="00F36D0F"/>
    <w:rsid w:val="00FB3413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87D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101</TotalTime>
  <Pages>6</Pages>
  <Words>1628</Words>
  <Characters>9283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User</dc:creator>
  <cp:keywords/>
  <dc:description/>
  <cp:lastModifiedBy>User</cp:lastModifiedBy>
  <cp:revision>1</cp:revision>
  <dcterms:created xsi:type="dcterms:W3CDTF">2022-05-13T05:02:00Z</dcterms:created>
  <dcterms:modified xsi:type="dcterms:W3CDTF">2022-05-13T06:45:00Z</dcterms:modified>
</cp:coreProperties>
</file>