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16" w:rsidRPr="00F66AF6" w:rsidRDefault="002C6A16" w:rsidP="00F66AF6">
      <w:pPr>
        <w:shd w:val="clear" w:color="auto" w:fill="FFFFFF"/>
        <w:suppressAutoHyphens/>
        <w:spacing w:after="200" w:line="326" w:lineRule="exact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32"/>
          <w:szCs w:val="32"/>
        </w:rPr>
        <w:t>АДМИНИСТРАЦИЯ</w:t>
      </w:r>
    </w:p>
    <w:p w:rsidR="002C6A16" w:rsidRPr="00F66AF6" w:rsidRDefault="002C6A16" w:rsidP="00F66AF6">
      <w:pPr>
        <w:shd w:val="clear" w:color="auto" w:fill="FFFFFF"/>
        <w:suppressAutoHyphens/>
        <w:spacing w:after="681" w:line="326" w:lineRule="exact"/>
        <w:jc w:val="center"/>
        <w:rPr>
          <w:rFonts w:ascii="Times New Roman" w:hAnsi="Times New Roman"/>
          <w:b/>
          <w:bCs/>
          <w:sz w:val="26"/>
          <w:szCs w:val="26"/>
        </w:rPr>
      </w:pPr>
      <w:r w:rsidRPr="00F66AF6">
        <w:rPr>
          <w:rFonts w:ascii="Times New Roman" w:hAnsi="Times New Roman"/>
          <w:b/>
          <w:bCs/>
          <w:sz w:val="32"/>
          <w:szCs w:val="32"/>
        </w:rPr>
        <w:t>ИНСАРСКОГО МУНИЦИПАЛЬНОГО РАЙОНА РЕСПУБЛИКИ МОРДОВИЯ</w:t>
      </w:r>
    </w:p>
    <w:p w:rsidR="002C6A16" w:rsidRPr="00F66AF6" w:rsidRDefault="002C6A16" w:rsidP="00F66AF6">
      <w:pPr>
        <w:keepNext/>
        <w:keepLines/>
        <w:shd w:val="clear" w:color="auto" w:fill="FFFFFF"/>
        <w:suppressAutoHyphens/>
        <w:spacing w:after="360" w:line="300" w:lineRule="exact"/>
        <w:jc w:val="center"/>
        <w:rPr>
          <w:rFonts w:ascii="Times New Roman" w:hAnsi="Times New Roman"/>
          <w:b/>
          <w:bCs/>
          <w:spacing w:val="100"/>
          <w:sz w:val="30"/>
          <w:szCs w:val="30"/>
        </w:rPr>
      </w:pPr>
      <w:bookmarkStart w:id="0" w:name="bookmark0"/>
      <w:r w:rsidRPr="00F66AF6">
        <w:rPr>
          <w:rFonts w:ascii="Times New Roman" w:hAnsi="Times New Roman"/>
          <w:b/>
          <w:bCs/>
          <w:spacing w:val="100"/>
          <w:sz w:val="36"/>
          <w:szCs w:val="36"/>
        </w:rPr>
        <w:t>РАСПОРЯЖЕНИЕ</w:t>
      </w:r>
      <w:bookmarkEnd w:id="0"/>
    </w:p>
    <w:p w:rsidR="002C6A16" w:rsidRPr="00F66AF6" w:rsidRDefault="002C6A16" w:rsidP="00F66AF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/>
        </w:rPr>
      </w:pPr>
      <w:r w:rsidRPr="00F66AF6">
        <w:rPr>
          <w:rFonts w:ascii="Times New Roman" w:hAnsi="Times New Roman"/>
          <w:sz w:val="28"/>
          <w:szCs w:val="28"/>
        </w:rPr>
        <w:t>г. Инсар</w:t>
      </w:r>
    </w:p>
    <w:p w:rsidR="002C6A16" w:rsidRPr="00F66AF6" w:rsidRDefault="002C6A16" w:rsidP="00F66AF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C6A16" w:rsidRPr="00F66AF6" w:rsidRDefault="002C6A16" w:rsidP="00F66AF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C6A16" w:rsidRPr="00F66AF6" w:rsidRDefault="002C6A16" w:rsidP="00F66AF6">
      <w:pPr>
        <w:shd w:val="clear" w:color="auto" w:fill="FFFFFF"/>
        <w:suppressAutoHyphens/>
        <w:spacing w:after="608" w:line="260" w:lineRule="exact"/>
        <w:ind w:left="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>от 14.03.2022</w:t>
      </w:r>
      <w:r w:rsidRPr="00F66AF6">
        <w:rPr>
          <w:rFonts w:ascii="Times New Roman" w:hAnsi="Times New Roman"/>
          <w:b/>
          <w:bCs/>
          <w:sz w:val="28"/>
          <w:szCs w:val="28"/>
        </w:rPr>
        <w:t xml:space="preserve"> г.                                                                                         </w:t>
      </w:r>
      <w:r>
        <w:rPr>
          <w:rFonts w:ascii="Times New Roman" w:hAnsi="Times New Roman"/>
          <w:b/>
          <w:bCs/>
          <w:spacing w:val="3"/>
          <w:sz w:val="28"/>
          <w:szCs w:val="28"/>
        </w:rPr>
        <w:t>№ 20</w:t>
      </w:r>
      <w:r w:rsidRPr="00F66AF6">
        <w:rPr>
          <w:rFonts w:ascii="Times New Roman" w:hAnsi="Times New Roman"/>
          <w:b/>
          <w:bCs/>
          <w:spacing w:val="3"/>
          <w:sz w:val="28"/>
          <w:szCs w:val="28"/>
        </w:rPr>
        <w:t>-р</w:t>
      </w:r>
      <w:r w:rsidRPr="00F66AF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C6A16" w:rsidRPr="0088538C" w:rsidRDefault="005434E4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2C6A1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</w:t>
      </w:r>
      <w:r w:rsidR="002C6A16" w:rsidRPr="0088538C">
        <w:rPr>
          <w:rFonts w:ascii="Times New Roman" w:hAnsi="Times New Roman"/>
          <w:sz w:val="28"/>
          <w:szCs w:val="28"/>
          <w:lang w:eastAsia="ru-RU"/>
        </w:rPr>
        <w:t>Федеральным за</w:t>
      </w:r>
      <w:r>
        <w:rPr>
          <w:rFonts w:ascii="Times New Roman" w:hAnsi="Times New Roman"/>
          <w:sz w:val="28"/>
          <w:szCs w:val="28"/>
          <w:lang w:eastAsia="ru-RU"/>
        </w:rPr>
        <w:t xml:space="preserve">коном от 06 октября 2003 года № </w:t>
      </w:r>
      <w:r w:rsidR="002C6A16" w:rsidRPr="0088538C">
        <w:rPr>
          <w:rFonts w:ascii="Times New Roman" w:hAnsi="Times New Roman"/>
          <w:sz w:val="28"/>
          <w:szCs w:val="28"/>
          <w:lang w:eastAsia="ru-RU"/>
        </w:rPr>
        <w:t xml:space="preserve">131-ФЗ </w:t>
      </w:r>
      <w:r w:rsidR="002C6A16">
        <w:rPr>
          <w:rFonts w:ascii="Times New Roman" w:hAnsi="Times New Roman"/>
          <w:sz w:val="28"/>
          <w:szCs w:val="28"/>
          <w:lang w:eastAsia="ru-RU"/>
        </w:rPr>
        <w:t>«</w:t>
      </w:r>
      <w:r w:rsidR="002C6A16" w:rsidRPr="0088538C">
        <w:rPr>
          <w:rFonts w:ascii="Times New Roman" w:hAnsi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2C6A16">
        <w:rPr>
          <w:rFonts w:ascii="Times New Roman" w:hAnsi="Times New Roman"/>
          <w:sz w:val="28"/>
          <w:szCs w:val="28"/>
          <w:lang w:eastAsia="ru-RU"/>
        </w:rPr>
        <w:t>»</w:t>
      </w:r>
      <w:r w:rsidR="002C6A16" w:rsidRPr="0088538C">
        <w:rPr>
          <w:rFonts w:ascii="Times New Roman" w:hAnsi="Times New Roman"/>
          <w:sz w:val="28"/>
          <w:szCs w:val="28"/>
          <w:lang w:eastAsia="ru-RU"/>
        </w:rPr>
        <w:t xml:space="preserve">, Уставом </w:t>
      </w:r>
      <w:proofErr w:type="spellStart"/>
      <w:r w:rsidR="002C6A16" w:rsidRPr="0088538C">
        <w:rPr>
          <w:rFonts w:ascii="Times New Roman" w:hAnsi="Times New Roman"/>
          <w:sz w:val="28"/>
          <w:szCs w:val="28"/>
          <w:lang w:eastAsia="ru-RU"/>
        </w:rPr>
        <w:t>Инсарского</w:t>
      </w:r>
      <w:proofErr w:type="spellEnd"/>
      <w:r w:rsidR="002C6A16" w:rsidRPr="0088538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proofErr w:type="gramStart"/>
      <w:r w:rsidR="002C6A16" w:rsidRPr="0088538C"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</w:p>
    <w:p w:rsidR="002C6A16" w:rsidRPr="0088538C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88538C">
        <w:rPr>
          <w:rFonts w:ascii="Times New Roman" w:hAnsi="Times New Roman"/>
          <w:color w:val="22272F"/>
          <w:sz w:val="28"/>
          <w:szCs w:val="28"/>
          <w:lang w:eastAsia="ru-RU"/>
        </w:rPr>
        <w:t xml:space="preserve">1. </w:t>
      </w: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Создать рабочую комиссию 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района.</w:t>
      </w:r>
    </w:p>
    <w:p w:rsidR="002C6A16" w:rsidRPr="0088538C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2. Утвердить:</w:t>
      </w:r>
    </w:p>
    <w:p w:rsidR="002C6A16" w:rsidRPr="0088538C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</w:t>
      </w:r>
      <w:r w:rsidR="005434E4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остав комиссии </w:t>
      </w: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, согласно приложению</w:t>
      </w: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№1;</w:t>
      </w:r>
    </w:p>
    <w:p w:rsidR="002C6A16" w:rsidRPr="0088538C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оложение о комиссии по 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района, согласно приложению №2.</w:t>
      </w:r>
    </w:p>
    <w:p w:rsidR="002C6A16" w:rsidRPr="0088538C" w:rsidRDefault="002C6A16" w:rsidP="00885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Default="002C6A16" w:rsidP="00885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5434E4" w:rsidRDefault="005434E4" w:rsidP="00885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Pr="0088538C" w:rsidRDefault="002C6A16" w:rsidP="00885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88538C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Глава </w:t>
      </w:r>
      <w:proofErr w:type="spellStart"/>
      <w:r w:rsidRPr="0088538C"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 w:rsidRPr="0088538C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</w:p>
    <w:p w:rsidR="002C6A16" w:rsidRPr="0088538C" w:rsidRDefault="002C6A16" w:rsidP="0088538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88538C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муниципального района                                                            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            </w:t>
      </w:r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</w:t>
      </w:r>
      <w:proofErr w:type="spellStart"/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>Х.Ш.Якуббаев</w:t>
      </w:r>
      <w:proofErr w:type="spellEnd"/>
    </w:p>
    <w:p w:rsidR="002C6A16" w:rsidRPr="0088538C" w:rsidRDefault="002C6A16" w:rsidP="00F66A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Default="002C6A16" w:rsidP="00F66A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2C6A16" w:rsidRDefault="002C6A16" w:rsidP="00F66A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2C6A16" w:rsidRPr="00F66AF6" w:rsidRDefault="002C6A16" w:rsidP="00F66A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2C6A16" w:rsidRDefault="002C6A16" w:rsidP="00F66AF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Default="002C6A16" w:rsidP="00F66AF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Default="002C6A16" w:rsidP="00F66AF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Pr="00F73F2D" w:rsidRDefault="002C6A16" w:rsidP="00F66AF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Приложение </w:t>
      </w: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№</w:t>
      </w:r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 1</w:t>
      </w:r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br/>
        <w:t xml:space="preserve">к </w:t>
      </w:r>
      <w:r w:rsidRPr="00F73F2D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распоряжению 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t>администрации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br/>
      </w:r>
      <w:proofErr w:type="spellStart"/>
      <w:r w:rsidRPr="00F73F2D">
        <w:rPr>
          <w:rFonts w:ascii="Times New Roman" w:hAnsi="Times New Roman"/>
          <w:bCs/>
          <w:color w:val="22272F"/>
          <w:sz w:val="28"/>
          <w:szCs w:val="28"/>
          <w:lang w:eastAsia="ru-RU"/>
        </w:rPr>
        <w:t>Инсарского</w:t>
      </w:r>
      <w:proofErr w:type="spellEnd"/>
      <w:r w:rsidRPr="00F73F2D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 муниципального района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br/>
        <w:t xml:space="preserve">от </w:t>
      </w:r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14.03 2022 </w:t>
      </w:r>
      <w:r w:rsidRPr="00F73F2D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г. </w:t>
      </w: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№</w:t>
      </w:r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20</w:t>
      </w:r>
      <w:r w:rsidRPr="00F73F2D">
        <w:rPr>
          <w:rFonts w:ascii="Times New Roman" w:hAnsi="Times New Roman"/>
          <w:bCs/>
          <w:color w:val="22272F"/>
          <w:sz w:val="28"/>
          <w:szCs w:val="28"/>
          <w:lang w:eastAsia="ru-RU"/>
        </w:rPr>
        <w:t>-р</w:t>
      </w:r>
    </w:p>
    <w:p w:rsidR="002C6A16" w:rsidRDefault="002C6A16" w:rsidP="005434E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Pr="00296374" w:rsidRDefault="002C6A16" w:rsidP="0088538C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Состав</w:t>
      </w:r>
    </w:p>
    <w:p w:rsidR="002C6A16" w:rsidRDefault="002C6A16" w:rsidP="0088538C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комиссии  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2C6A16" w:rsidRDefault="002C6A16" w:rsidP="00F73F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66AF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1.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Акимов Александр Васильевич –</w:t>
      </w:r>
      <w:r w:rsidRPr="00F66AF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заместитель начальника управления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-з</w:t>
      </w:r>
      <w:proofErr w:type="gramEnd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аведующ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ий</w:t>
      </w:r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отделом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строительства, архитектуры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и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ЖКХ администрации </w:t>
      </w:r>
      <w:proofErr w:type="spellStart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 </w:t>
      </w:r>
      <w:r w:rsidRPr="00F66AF6">
        <w:rPr>
          <w:rFonts w:ascii="Times New Roman" w:hAnsi="Times New Roman"/>
          <w:color w:val="22272F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председатель К</w:t>
      </w:r>
      <w:r w:rsidRPr="00F66AF6">
        <w:rPr>
          <w:rFonts w:ascii="Times New Roman" w:hAnsi="Times New Roman"/>
          <w:color w:val="22272F"/>
          <w:sz w:val="28"/>
          <w:szCs w:val="28"/>
          <w:lang w:eastAsia="ru-RU"/>
        </w:rPr>
        <w:t>омиссии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;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2. </w:t>
      </w:r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Юсупов Рафаэль </w:t>
      </w:r>
      <w:proofErr w:type="spellStart"/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>Няимович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>-з</w:t>
      </w:r>
      <w:proofErr w:type="gramEnd"/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аместитель директора МУП </w:t>
      </w:r>
      <w:proofErr w:type="spellStart"/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«</w:t>
      </w:r>
      <w:proofErr w:type="spellStart"/>
      <w:r w:rsidRPr="00F73F2D">
        <w:rPr>
          <w:rFonts w:ascii="Times New Roman" w:hAnsi="Times New Roman"/>
          <w:color w:val="22272F"/>
          <w:sz w:val="28"/>
          <w:szCs w:val="28"/>
          <w:lang w:eastAsia="ru-RU"/>
        </w:rPr>
        <w:t>Энергосервис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>», заместитель председателя Комиссии;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t>Члены комиссии: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3.Вельмяйкина Юлия Евгеньевна – заведующая отделом закупок экономического управления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;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4.Вавилин Григорий Иванович – директор МКУ «ЕДДС»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proofErr w:type="gramStart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;</w:t>
      </w:r>
      <w:proofErr w:type="gramEnd"/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5.Ломакина Анна Алексеевна </w:t>
      </w:r>
      <w:proofErr w:type="gramStart"/>
      <w:r>
        <w:rPr>
          <w:rFonts w:ascii="Times New Roman" w:hAnsi="Times New Roman"/>
          <w:color w:val="22272F"/>
          <w:sz w:val="28"/>
          <w:szCs w:val="28"/>
          <w:lang w:eastAsia="ru-RU"/>
        </w:rPr>
        <w:t>–н</w:t>
      </w:r>
      <w:proofErr w:type="gramEnd"/>
      <w:r>
        <w:rPr>
          <w:rFonts w:ascii="Times New Roman" w:hAnsi="Times New Roman"/>
          <w:color w:val="22272F"/>
          <w:sz w:val="28"/>
          <w:szCs w:val="28"/>
          <w:lang w:eastAsia="ru-RU"/>
        </w:rPr>
        <w:t>ачальник отдела бухгалт</w:t>
      </w:r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ерии, главный бухгалтер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;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6.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Урсова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Оксана Александровна </w:t>
      </w:r>
      <w:proofErr w:type="gramStart"/>
      <w:r>
        <w:rPr>
          <w:rFonts w:ascii="Times New Roman" w:hAnsi="Times New Roman"/>
          <w:color w:val="22272F"/>
          <w:sz w:val="28"/>
          <w:szCs w:val="28"/>
          <w:lang w:eastAsia="ru-RU"/>
        </w:rPr>
        <w:t>–и</w:t>
      </w:r>
      <w:proofErr w:type="gram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.о.заместителя  начальника, заведующего отделом по управлению муниципальным имуществом и земельным отношениям экономического  управления  </w:t>
      </w:r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 w:rsidRPr="005F4759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.</w:t>
      </w:r>
    </w:p>
    <w:p w:rsidR="002C6A16" w:rsidRDefault="002C6A16" w:rsidP="00F73F2D">
      <w:pPr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Default="002C6A16" w:rsidP="00F73F2D">
      <w:pPr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color w:val="22272F"/>
          <w:sz w:val="23"/>
          <w:szCs w:val="23"/>
          <w:lang w:eastAsia="ru-RU"/>
        </w:rPr>
      </w:pP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color w:val="22272F"/>
          <w:sz w:val="23"/>
          <w:szCs w:val="23"/>
          <w:lang w:eastAsia="ru-RU"/>
        </w:rPr>
      </w:pP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color w:val="22272F"/>
          <w:sz w:val="23"/>
          <w:szCs w:val="23"/>
          <w:lang w:eastAsia="ru-RU"/>
        </w:rPr>
      </w:pP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color w:val="22272F"/>
          <w:sz w:val="23"/>
          <w:szCs w:val="23"/>
          <w:lang w:eastAsia="ru-RU"/>
        </w:rPr>
      </w:pP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bCs/>
          <w:color w:val="22272F"/>
          <w:sz w:val="23"/>
          <w:szCs w:val="23"/>
          <w:lang w:eastAsia="ru-RU"/>
        </w:rPr>
      </w:pPr>
    </w:p>
    <w:p w:rsidR="005434E4" w:rsidRDefault="005434E4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№</w:t>
      </w:r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 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t>2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br/>
      </w:r>
      <w:r w:rsidRPr="00F66AF6">
        <w:rPr>
          <w:rFonts w:ascii="Times New Roman" w:hAnsi="Times New Roman"/>
          <w:bCs/>
          <w:sz w:val="28"/>
          <w:szCs w:val="28"/>
          <w:lang w:eastAsia="ru-RU"/>
        </w:rPr>
        <w:t>к</w:t>
      </w:r>
      <w:r w:rsidR="005434E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hyperlink r:id="rId4" w:anchor="/document/9042842/entry/0" w:history="1">
        <w:r>
          <w:rPr>
            <w:rFonts w:ascii="Times New Roman" w:hAnsi="Times New Roman"/>
            <w:bCs/>
            <w:sz w:val="28"/>
            <w:szCs w:val="28"/>
            <w:lang w:eastAsia="ru-RU"/>
          </w:rPr>
          <w:t>распоряжению</w:t>
        </w:r>
      </w:hyperlink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 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t>администрации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br/>
      </w:r>
      <w:proofErr w:type="spellStart"/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 муниципального района</w:t>
      </w:r>
      <w:r w:rsidRPr="00F66AF6">
        <w:rPr>
          <w:rFonts w:ascii="Times New Roman" w:hAnsi="Times New Roman"/>
          <w:bCs/>
          <w:color w:val="22272F"/>
          <w:sz w:val="28"/>
          <w:szCs w:val="28"/>
          <w:lang w:eastAsia="ru-RU"/>
        </w:rPr>
        <w:br/>
        <w:t xml:space="preserve">от </w:t>
      </w:r>
      <w:r w:rsidR="005434E4">
        <w:rPr>
          <w:rFonts w:ascii="Times New Roman" w:hAnsi="Times New Roman"/>
          <w:bCs/>
          <w:color w:val="22272F"/>
          <w:sz w:val="28"/>
          <w:szCs w:val="28"/>
          <w:lang w:eastAsia="ru-RU"/>
        </w:rPr>
        <w:t xml:space="preserve">14.03. 2022 г. № </w:t>
      </w:r>
      <w:r>
        <w:rPr>
          <w:rFonts w:ascii="Times New Roman" w:hAnsi="Times New Roman"/>
          <w:bCs/>
          <w:color w:val="22272F"/>
          <w:sz w:val="28"/>
          <w:szCs w:val="28"/>
          <w:lang w:eastAsia="ru-RU"/>
        </w:rPr>
        <w:t>20-р</w:t>
      </w:r>
    </w:p>
    <w:p w:rsidR="002C6A16" w:rsidRDefault="002C6A16" w:rsidP="0088538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Default="002C6A16" w:rsidP="00B21A9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</w:t>
      </w: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оложение</w:t>
      </w:r>
    </w:p>
    <w:p w:rsidR="002C6A16" w:rsidRDefault="002C6A16" w:rsidP="00B21A9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 комиссии по 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8853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муниципального района</w:t>
      </w:r>
    </w:p>
    <w:p w:rsidR="002C6A16" w:rsidRDefault="002C6A16" w:rsidP="00B21A9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2C6A16" w:rsidRDefault="002C6A16" w:rsidP="00B21A96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22272F"/>
          <w:sz w:val="28"/>
          <w:szCs w:val="28"/>
          <w:lang w:eastAsia="ru-RU"/>
        </w:rPr>
      </w:pP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1. </w:t>
      </w:r>
      <w:proofErr w:type="gramStart"/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Положение о Комиссии 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(далее - Положение) определяет задачи, полномочия, организацию работы, права, состав комиссии 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(далее - Комиссия).</w:t>
      </w:r>
      <w:proofErr w:type="gramEnd"/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2.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Комиссия осуществляет свою деятельность временно и прекращает свою работу по решению председателя Комиссии.</w:t>
      </w:r>
    </w:p>
    <w:p w:rsidR="002C6A16" w:rsidRPr="00A91907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3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.  </w:t>
      </w:r>
      <w:proofErr w:type="gramStart"/>
      <w:r w:rsidRPr="00A91907">
        <w:rPr>
          <w:rFonts w:ascii="Times New Roman" w:hAnsi="Times New Roman"/>
          <w:sz w:val="28"/>
          <w:szCs w:val="28"/>
          <w:lang w:eastAsia="ru-RU"/>
        </w:rPr>
        <w:t>В своей деятельности Комиссия руководствуется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5" w:anchor="/document/10103000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Конституцией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1907">
        <w:rPr>
          <w:rFonts w:ascii="Times New Roman" w:hAnsi="Times New Roman"/>
          <w:sz w:val="28"/>
          <w:szCs w:val="28"/>
          <w:lang w:eastAsia="ru-RU"/>
        </w:rPr>
        <w:t>Российской Федерации, законодательством Российской Федерации, в том числе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6" w:anchor="/document/10164072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Гражданским кодексом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1907">
        <w:rPr>
          <w:rFonts w:ascii="Times New Roman" w:hAnsi="Times New Roman"/>
          <w:sz w:val="28"/>
          <w:szCs w:val="28"/>
          <w:lang w:eastAsia="ru-RU"/>
        </w:rPr>
        <w:t>Российской Федерации,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7" w:anchor="/document/71129192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от 13 июля 2015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218-ФЗ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государственной регистрации недвижимости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>,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8" w:anchor="/document/12148034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 от 30 июня 2006 года N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93-ФЗ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</w:t>
      </w:r>
      <w:proofErr w:type="gramEnd"/>
      <w:r w:rsidRPr="00A9190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A91907">
        <w:rPr>
          <w:rFonts w:ascii="Times New Roman" w:hAnsi="Times New Roman"/>
          <w:sz w:val="28"/>
          <w:szCs w:val="28"/>
          <w:lang w:eastAsia="ru-RU"/>
        </w:rPr>
        <w:t>имущества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>,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9" w:anchor="/document/72360758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от 2 августа 2019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267-ФЗ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внесении изменений в отдельные законодательные акты Рос</w:t>
      </w:r>
      <w:r>
        <w:rPr>
          <w:rFonts w:ascii="Times New Roman" w:hAnsi="Times New Roman"/>
          <w:sz w:val="28"/>
          <w:szCs w:val="28"/>
          <w:lang w:eastAsia="ru-RU"/>
        </w:rPr>
        <w:t xml:space="preserve">сийской </w:t>
      </w:r>
      <w:r w:rsidRPr="00A91907">
        <w:rPr>
          <w:rFonts w:ascii="Times New Roman" w:hAnsi="Times New Roman"/>
          <w:sz w:val="28"/>
          <w:szCs w:val="28"/>
          <w:lang w:eastAsia="ru-RU"/>
        </w:rPr>
        <w:t>Федерации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>, 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0" w:anchor="/document/12124625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 от 25 октября 2001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137-ФЗ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введении в действие Земельного кодекса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>,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1" w:anchor="/document/400157294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от 30 декабря 2020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518-ФЗ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внесении изменений в отдельные законодательные акты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>,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2" w:anchor="/document/75015885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от 8 декабря 2020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404-ФЗ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 w:rsidRPr="00A91907">
        <w:rPr>
          <w:rFonts w:ascii="Times New Roman" w:hAnsi="Times New Roman"/>
          <w:sz w:val="28"/>
          <w:szCs w:val="28"/>
          <w:lang w:eastAsia="ru-RU"/>
        </w:rPr>
        <w:t xml:space="preserve"> внесении изменений в статью 70 Федерального закона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государственной регистрации недвижимости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 и статью 16 Федерального закона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 внесении изменений в Градостроительный кодекс Российской Федерации и отдельные законодательные акты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proofErr w:type="gramStart"/>
      <w:r w:rsidRPr="00A91907">
        <w:rPr>
          <w:rFonts w:ascii="Times New Roman" w:hAnsi="Times New Roman"/>
          <w:sz w:val="28"/>
          <w:szCs w:val="28"/>
          <w:lang w:eastAsia="ru-RU"/>
        </w:rPr>
        <w:t>,</w:t>
      </w:r>
      <w:r w:rsidR="005434E4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13" w:anchor="/document/71385080/entry/0" w:history="1">
        <w:r w:rsidRPr="00A91907">
          <w:rPr>
            <w:rFonts w:ascii="Times New Roman" w:hAnsi="Times New Roman"/>
            <w:sz w:val="28"/>
            <w:szCs w:val="28"/>
            <w:lang w:eastAsia="ru-RU"/>
          </w:rPr>
          <w:t>приказом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1907">
        <w:rPr>
          <w:rFonts w:ascii="Times New Roman" w:hAnsi="Times New Roman"/>
          <w:sz w:val="28"/>
          <w:szCs w:val="28"/>
          <w:lang w:eastAsia="ru-RU"/>
        </w:rPr>
        <w:t>Минэкономраз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вития России от 10 декабря 2015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931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Об установлении Порядка принятия на учет бесхозяйных недвижимых вещей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, методическими рекомендациями, разработанными Госкомимуществом Республики Мордовия (далее - Методические рекомендации), перечнями недвижимого имущества, </w:t>
      </w:r>
      <w:proofErr w:type="gramStart"/>
      <w:r w:rsidRPr="00A91907">
        <w:rPr>
          <w:rFonts w:ascii="Times New Roman" w:hAnsi="Times New Roman"/>
          <w:sz w:val="28"/>
          <w:szCs w:val="28"/>
          <w:lang w:eastAsia="ru-RU"/>
        </w:rPr>
        <w:t>сформированными</w:t>
      </w:r>
      <w:proofErr w:type="gramEnd"/>
      <w:r w:rsidRPr="00A91907">
        <w:rPr>
          <w:rFonts w:ascii="Times New Roman" w:hAnsi="Times New Roman"/>
          <w:sz w:val="28"/>
          <w:szCs w:val="28"/>
          <w:lang w:eastAsia="ru-RU"/>
        </w:rPr>
        <w:t xml:space="preserve"> Управлением Федеральной службы по Республике Мордовия и филиалом </w:t>
      </w:r>
      <w:r w:rsidRPr="00A91907">
        <w:rPr>
          <w:rFonts w:ascii="Times New Roman" w:hAnsi="Times New Roman"/>
          <w:sz w:val="28"/>
          <w:szCs w:val="28"/>
          <w:lang w:eastAsia="ru-RU"/>
        </w:rPr>
        <w:lastRenderedPageBreak/>
        <w:t xml:space="preserve">Федерального государственного бюджетного учреждения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A91907">
        <w:rPr>
          <w:rFonts w:ascii="Times New Roman" w:hAnsi="Times New Roman"/>
          <w:sz w:val="28"/>
          <w:szCs w:val="28"/>
          <w:lang w:eastAsia="ru-RU"/>
        </w:rPr>
        <w:t>Федеральная кадастровая палата Федеральной службы государственной регистрации, кадастра и картографии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91907">
        <w:rPr>
          <w:rFonts w:ascii="Times New Roman" w:hAnsi="Times New Roman"/>
          <w:sz w:val="28"/>
          <w:szCs w:val="28"/>
          <w:lang w:eastAsia="ru-RU"/>
        </w:rPr>
        <w:t xml:space="preserve"> по Республике Мордовия (далее - Перечни).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4.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Комиссия анализирует Перечни и в соответствии с Методическими рекомендациями проводит работу по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(далее - работа Комиссии).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5.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Результатом работы Комиссии является наполнение сведениями ЕГРН.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2. Задачи Комиссии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6.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Основной задачей Комиссии является проведение инвентаризации объектов недвижимого имущества и выявление правообладателей ранее учтенных объектов недвижимости, расположенных на территории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, а также оформление в муниципальную собственность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бесхозяйного и выморочного имущества.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3. Полномочия Комиссии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7.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Комиссия ведет работу и осуществляет полномочия в рамках действующего законодательства Российской Федерации, с целью выполнения поставленной задачи.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8.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Комиссия проводит заседания по мере необходимости.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9.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Комиссия вправе: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приглашать на свои заседания руководителей и специалистов муниципальных организаций, юридических и физических лиц;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запрашивать и получать в установленном порядке информацию, необходимую для ее работы, от государственных органов, муниципальных и иных организаций независимо от их организационно-правовой формы и физических лиц.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10.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Для выполнения поставленной задачи с целью достижения результата работы Комис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сия осуществляет следующие полномочия: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проводит работу по инвентаризации земельных участков и находящихся на них объектах капитального строительства, а также выявлению правообладателей ранее учтенных объектов недвижимости, расположенных на территории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проводит работу по инвентаризации объектов незавершенного строительства, расположенных на территории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, в соответствии со</w:t>
      </w:r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hyperlink r:id="rId14" w:anchor="/document/72360758/entry/6" w:history="1">
        <w:r w:rsidR="005434E4">
          <w:rPr>
            <w:rFonts w:ascii="Times New Roman" w:hAnsi="Times New Roman"/>
            <w:sz w:val="28"/>
            <w:szCs w:val="28"/>
            <w:lang w:eastAsia="ru-RU"/>
          </w:rPr>
          <w:t xml:space="preserve">ст. </w:t>
        </w:r>
        <w:r w:rsidRPr="005434E4">
          <w:rPr>
            <w:rFonts w:ascii="Times New Roman" w:hAnsi="Times New Roman"/>
            <w:sz w:val="28"/>
            <w:szCs w:val="28"/>
            <w:lang w:eastAsia="ru-RU"/>
          </w:rPr>
          <w:t>6</w:t>
        </w:r>
      </w:hyperlink>
      <w:r w:rsidR="005434E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Федерального закона от 2 августа 2019 года N 267-ФЗ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«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О внесении изменений в отдельные законодательные акты Российской Федерации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»;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проводит анализ Перечней с целью принятия решения по оформлению в муниципальную собственность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недвижимого и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мущества, в том числе объектов  коммунальной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инфраст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руктуры в качестве бесхозяйного;</w:t>
      </w:r>
    </w:p>
    <w:p w:rsidR="002C6A1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проводит работу по инвентаризации объектов капитального строительства, жилищного фонда, выявлению правообладателей ранее учтенных объектов недвижимости, расположенных на территории </w:t>
      </w:r>
      <w:proofErr w:type="spellStart"/>
      <w:r>
        <w:rPr>
          <w:rFonts w:ascii="Times New Roman" w:hAnsi="Times New Roman"/>
          <w:color w:val="22272F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, с целью последующей регистрации права муниципальной собственности как на ранее учтенное или бесхозяйное имущество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lastRenderedPageBreak/>
        <w:t xml:space="preserve">проводит разъяснительную работу и информирование населения, решает иные вопросы, относящиеся к компетенции,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в рамках проводимой работы.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11.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В</w:t>
      </w:r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hyperlink r:id="rId15" w:anchor="/document/400839303/entry/1" w:history="1">
        <w:r w:rsidRPr="005434E4">
          <w:rPr>
            <w:rFonts w:ascii="Times New Roman" w:hAnsi="Times New Roman"/>
            <w:sz w:val="28"/>
            <w:szCs w:val="28"/>
            <w:lang w:eastAsia="ru-RU"/>
          </w:rPr>
          <w:t>состав</w:t>
        </w:r>
      </w:hyperlink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Комиссии входят: председатель Комиссии, заместитель председателя Комиссии и члены Комиссии.</w:t>
      </w:r>
    </w:p>
    <w:p w:rsidR="005434E4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12.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Руководство деятельностью Комиссии осуществляет председатель Комиссии. В случае его отсутствия обязанности </w:t>
      </w:r>
      <w:r w:rsidR="005434E4">
        <w:rPr>
          <w:rFonts w:ascii="Times New Roman" w:hAnsi="Times New Roman"/>
          <w:color w:val="22272F"/>
          <w:sz w:val="28"/>
          <w:szCs w:val="28"/>
          <w:lang w:eastAsia="ru-RU"/>
        </w:rPr>
        <w:t>председателя Комиссии исполняет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13.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Председатель Комиссии: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руководит работой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определяет дату, время и место проведения заседаний Комиссии, а также утверждает повестку дня заседания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вправе вносить предложения в повестку дня заседаний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председательствует на заседаниях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подписывает документы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дает поручения членам Комиссии.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14.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Члены Комиссии: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лично участвуют в работе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вправе вносить предложения по вопросам, находящимся в компетенции Комиссии;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>выполняют поручения председателя Комиссии.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15.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Заседания Комиссии проводятся по мере необходимости.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16.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Заседания Комиссии правомочны при участии не менее двух третей ее членов. В случае если член Комиссии по какой-либо причине не может присутствовать на ее заседании, он обязан известить об этом письменно председателя Комиссии.</w:t>
      </w:r>
    </w:p>
    <w:p w:rsidR="002C6A16" w:rsidRPr="00B21A96" w:rsidRDefault="002C6A16" w:rsidP="005434E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17.</w:t>
      </w:r>
      <w:r w:rsidRPr="00B21A96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Все члены Комиссии пользуются равными правами в решении всех вопросов, рассматриваемых на заседаниях Комиссии.</w:t>
      </w:r>
    </w:p>
    <w:p w:rsidR="002C6A16" w:rsidRPr="00B21A96" w:rsidRDefault="002C6A16" w:rsidP="005434E4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2C6A16" w:rsidRPr="00B21A96" w:rsidSect="008853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AF6"/>
    <w:rsid w:val="00052E58"/>
    <w:rsid w:val="0005765B"/>
    <w:rsid w:val="00082D2F"/>
    <w:rsid w:val="001A3CC5"/>
    <w:rsid w:val="00266F32"/>
    <w:rsid w:val="00290DBB"/>
    <w:rsid w:val="00296374"/>
    <w:rsid w:val="002C6A16"/>
    <w:rsid w:val="0036605C"/>
    <w:rsid w:val="003B134F"/>
    <w:rsid w:val="003B6948"/>
    <w:rsid w:val="003B6AC4"/>
    <w:rsid w:val="003F0C8E"/>
    <w:rsid w:val="004312A1"/>
    <w:rsid w:val="004A4331"/>
    <w:rsid w:val="004D289D"/>
    <w:rsid w:val="005434E4"/>
    <w:rsid w:val="005F4759"/>
    <w:rsid w:val="00733ADD"/>
    <w:rsid w:val="00865EF8"/>
    <w:rsid w:val="0088538C"/>
    <w:rsid w:val="00892067"/>
    <w:rsid w:val="008A00B5"/>
    <w:rsid w:val="00950B56"/>
    <w:rsid w:val="00A1024D"/>
    <w:rsid w:val="00A20DF4"/>
    <w:rsid w:val="00A91907"/>
    <w:rsid w:val="00AF016E"/>
    <w:rsid w:val="00B21A96"/>
    <w:rsid w:val="00CA5364"/>
    <w:rsid w:val="00D05FD2"/>
    <w:rsid w:val="00D54FCB"/>
    <w:rsid w:val="00DD2915"/>
    <w:rsid w:val="00E943A5"/>
    <w:rsid w:val="00F66AF6"/>
    <w:rsid w:val="00F73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FC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F01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312A1"/>
    <w:rPr>
      <w:rFonts w:ascii="Times New Roman" w:hAnsi="Times New Roman" w:cs="Times New Roman"/>
      <w:sz w:val="2"/>
      <w:lang w:eastAsia="en-US"/>
    </w:rPr>
  </w:style>
  <w:style w:type="paragraph" w:customStyle="1" w:styleId="s1">
    <w:name w:val="s_1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B21A96"/>
    <w:rPr>
      <w:rFonts w:cs="Times New Roman"/>
      <w:color w:val="0000FF"/>
      <w:u w:val="single"/>
    </w:rPr>
  </w:style>
  <w:style w:type="paragraph" w:customStyle="1" w:styleId="s9">
    <w:name w:val="s_9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B21A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4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1472</Words>
  <Characters>8394</Characters>
  <Application>Microsoft Office Word</Application>
  <DocSecurity>0</DocSecurity>
  <Lines>69</Lines>
  <Paragraphs>19</Paragraphs>
  <ScaleCrop>false</ScaleCrop>
  <Company>РМ</Company>
  <LinksUpToDate>false</LinksUpToDate>
  <CharactersWithSpaces>9847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2022-03-15T11:38:00Z</cp:lastPrinted>
  <dcterms:created xsi:type="dcterms:W3CDTF">2022-03-14T08:22:00Z</dcterms:created>
  <dcterms:modified xsi:type="dcterms:W3CDTF">2022-05-13T07:45:00Z</dcterms:modified>
</cp:coreProperties>
</file>