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C4D" w:rsidRDefault="00EB5C4D" w:rsidP="00F610B5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КОЧЕТОВСКОГО  СЕЛЬСКОГО ПОСЕЛЕНИЯ</w:t>
      </w: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ИНСАРСКОГО МУНИЦИПАЛЬНОГО РАЙОНА</w:t>
      </w: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13 сессия</w:t>
      </w:r>
    </w:p>
    <w:p w:rsidR="00EB5C4D" w:rsidRDefault="00EB5C4D" w:rsidP="005254D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первого созыва</w:t>
      </w:r>
    </w:p>
    <w:p w:rsidR="00EB5C4D" w:rsidRDefault="00EB5C4D" w:rsidP="005254D8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B5C4D" w:rsidRDefault="00EB5C4D" w:rsidP="005254D8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EB5C4D" w:rsidRDefault="00EB5C4D" w:rsidP="005254D8">
      <w:pPr>
        <w:tabs>
          <w:tab w:val="left" w:pos="9356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B5C4D" w:rsidRPr="005254D8" w:rsidRDefault="00EB5C4D" w:rsidP="005254D8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 «15»  февраля 2022 года                                                     № 3                                                                                                  </w:t>
      </w:r>
    </w:p>
    <w:p w:rsidR="00EB5C4D" w:rsidRDefault="00EB5C4D" w:rsidP="005254D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B5C4D" w:rsidRDefault="00EB5C4D" w:rsidP="005254D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5C4D" w:rsidRDefault="00EB5C4D" w:rsidP="005254D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Style w:val="BodyTextChar"/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 плане мероприятий по реализации ПосланияГлавы Республики Мордовия А.А. Здунова Государственному Собранию Республики Мордовия на 2022 год</w:t>
      </w:r>
    </w:p>
    <w:p w:rsidR="00EB5C4D" w:rsidRDefault="00EB5C4D" w:rsidP="005254D8">
      <w:pPr>
        <w:rPr>
          <w:rFonts w:ascii="Times New Roman" w:hAnsi="Times New Roman" w:cs="Times New Roman"/>
        </w:rPr>
      </w:pPr>
    </w:p>
    <w:p w:rsidR="00EB5C4D" w:rsidRDefault="00EB5C4D" w:rsidP="005254D8">
      <w:pPr>
        <w:pStyle w:val="Standard"/>
        <w:rPr>
          <w:rFonts w:cs="Arial"/>
          <w:sz w:val="28"/>
          <w:szCs w:val="28"/>
          <w:lang w:val="ru-RU"/>
        </w:rPr>
      </w:pPr>
    </w:p>
    <w:p w:rsidR="00EB5C4D" w:rsidRDefault="00EB5C4D" w:rsidP="005254D8">
      <w:pPr>
        <w:pStyle w:val="Standard"/>
        <w:jc w:val="both"/>
        <w:rPr>
          <w:rFonts w:cs="Arial"/>
          <w:b/>
          <w:bCs/>
          <w:sz w:val="28"/>
          <w:szCs w:val="28"/>
        </w:rPr>
      </w:pPr>
      <w:r>
        <w:rPr>
          <w:rFonts w:cs="Arial"/>
          <w:sz w:val="28"/>
          <w:szCs w:val="28"/>
          <w:lang w:val="ru-RU"/>
        </w:rPr>
        <w:t xml:space="preserve">В соответствии с Федеральным законом от 06 октября 2003г. № 131-ФЗ               «Об общих принципах организации местного самоуправления в Российской Федерации», Уставом Кочетовского сельского поселения, заслушав отчет о результатах деятельности администрации Кочетовского сельского поселения Инсарского муниципального района Республики Мордовия за 2021 год, Совет депутатов Кочетовского сельского поселения Инсарского муниципального района Республики Мордовия </w:t>
      </w:r>
      <w:r>
        <w:rPr>
          <w:rFonts w:cs="Arial"/>
          <w:b/>
          <w:bCs/>
          <w:sz w:val="28"/>
          <w:szCs w:val="28"/>
          <w:lang w:val="ru-RU"/>
        </w:rPr>
        <w:t>РЕШИЛ</w:t>
      </w:r>
      <w:r>
        <w:rPr>
          <w:rFonts w:cs="Arial"/>
          <w:b/>
          <w:bCs/>
          <w:sz w:val="28"/>
          <w:szCs w:val="28"/>
        </w:rPr>
        <w:t>:</w:t>
      </w:r>
    </w:p>
    <w:p w:rsidR="00EB5C4D" w:rsidRDefault="00EB5C4D" w:rsidP="00CF4597">
      <w:pPr>
        <w:pStyle w:val="Standard"/>
        <w:tabs>
          <w:tab w:val="left" w:pos="1134"/>
        </w:tabs>
        <w:jc w:val="both"/>
        <w:rPr>
          <w:rFonts w:cs="Arial"/>
          <w:sz w:val="28"/>
          <w:szCs w:val="28"/>
          <w:lang w:val="ru-RU"/>
        </w:rPr>
      </w:pPr>
      <w:bookmarkStart w:id="0" w:name="sub_1"/>
    </w:p>
    <w:p w:rsidR="00EB5C4D" w:rsidRDefault="00EB5C4D" w:rsidP="005254D8">
      <w:pPr>
        <w:pStyle w:val="Standar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lang w:val="ru-RU"/>
        </w:rPr>
        <w:t>Администрации Кочетовского сельского поселения Инсарского муниципального района Республики Мордовия утвердить представленный П</w:t>
      </w:r>
      <w:r>
        <w:rPr>
          <w:rFonts w:ascii="Times New Roman" w:eastAsia="Arial Unicode MS" w:hAnsi="Times New Roman"/>
          <w:color w:val="000000"/>
          <w:sz w:val="28"/>
          <w:szCs w:val="28"/>
          <w:lang w:val="ru-RU" w:eastAsia="hi-IN" w:bidi="hi-IN"/>
        </w:rPr>
        <w:t>лан мероприятий по реализации Послания Главы Республики Мордовия А.А. Здунова Государственному Собранию Республики Мордовия на 2022 год.</w:t>
      </w:r>
    </w:p>
    <w:p w:rsidR="00EB5C4D" w:rsidRDefault="00EB5C4D" w:rsidP="005254D8">
      <w:pPr>
        <w:pStyle w:val="Standard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cs="Arial"/>
          <w:sz w:val="28"/>
          <w:szCs w:val="28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val="ru-RU" w:eastAsia="hi-IN" w:bidi="hi-IN"/>
        </w:rPr>
        <w:t>Настоящее решение вступает в силу после его подписания и подлежит официальному опубликованию (обнародованию).</w:t>
      </w:r>
    </w:p>
    <w:bookmarkEnd w:id="0"/>
    <w:p w:rsidR="00EB5C4D" w:rsidRDefault="00EB5C4D" w:rsidP="005254D8">
      <w:pPr>
        <w:pStyle w:val="Standard"/>
        <w:spacing w:line="100" w:lineRule="atLeast"/>
        <w:jc w:val="both"/>
        <w:rPr>
          <w:rFonts w:cs="Arial"/>
          <w:spacing w:val="-2"/>
          <w:sz w:val="28"/>
          <w:szCs w:val="28"/>
          <w:lang w:val="ru-RU"/>
        </w:rPr>
      </w:pPr>
      <w:r>
        <w:rPr>
          <w:rFonts w:cs="Arial"/>
          <w:sz w:val="28"/>
          <w:szCs w:val="28"/>
        </w:rPr>
        <w:tab/>
      </w:r>
    </w:p>
    <w:p w:rsidR="00EB5C4D" w:rsidRDefault="00EB5C4D" w:rsidP="005254D8">
      <w:pPr>
        <w:autoSpaceDE w:val="0"/>
        <w:rPr>
          <w:rFonts w:ascii="Times New Roman" w:hAnsi="Times New Roman" w:cs="Times New Roman"/>
          <w:spacing w:val="-2"/>
          <w:sz w:val="28"/>
          <w:szCs w:val="28"/>
        </w:rPr>
      </w:pPr>
    </w:p>
    <w:p w:rsidR="00EB5C4D" w:rsidRDefault="00EB5C4D" w:rsidP="005254D8">
      <w:pPr>
        <w:autoSpaceDE w:val="0"/>
        <w:rPr>
          <w:rFonts w:ascii="Times New Roman" w:hAnsi="Times New Roman" w:cs="Times New Roman"/>
          <w:spacing w:val="-2"/>
          <w:sz w:val="28"/>
          <w:szCs w:val="28"/>
        </w:rPr>
      </w:pPr>
    </w:p>
    <w:p w:rsidR="00EB5C4D" w:rsidRDefault="00EB5C4D" w:rsidP="005254D8">
      <w:pPr>
        <w:autoSpaceDE w:val="0"/>
        <w:rPr>
          <w:rFonts w:ascii="Times New Roman" w:hAnsi="Times New Roman" w:cs="Times New Roman"/>
          <w:spacing w:val="-2"/>
          <w:sz w:val="28"/>
          <w:szCs w:val="28"/>
        </w:rPr>
      </w:pPr>
    </w:p>
    <w:p w:rsidR="00EB5C4D" w:rsidRPr="007C143C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7C143C">
        <w:rPr>
          <w:rFonts w:ascii="Times New Roman" w:hAnsi="Times New Roman" w:cs="Times New Roman"/>
          <w:kern w:val="0"/>
          <w:sz w:val="28"/>
          <w:szCs w:val="28"/>
          <w:lang w:eastAsia="ru-RU"/>
        </w:rPr>
        <w:t>Глава Кочетовского</w:t>
      </w:r>
    </w:p>
    <w:p w:rsidR="00EB5C4D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7C143C">
        <w:rPr>
          <w:rFonts w:ascii="Times New Roman" w:hAnsi="Times New Roman" w:cs="Times New Roman"/>
          <w:kern w:val="0"/>
          <w:sz w:val="28"/>
          <w:szCs w:val="28"/>
          <w:lang w:eastAsia="ru-RU"/>
        </w:rPr>
        <w:t>сельского поселения    Т.В. Бакулина</w:t>
      </w:r>
    </w:p>
    <w:p w:rsidR="00EB5C4D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EB5C4D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EB5C4D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EB5C4D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EB5C4D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EB5C4D" w:rsidRPr="00E42737" w:rsidRDefault="00EB5C4D" w:rsidP="00E42737">
      <w:pPr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bookmarkStart w:id="1" w:name="_GoBack"/>
      <w:bookmarkEnd w:id="1"/>
      <w:r w:rsidRPr="00E42737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B5C4D" w:rsidRPr="00E42737" w:rsidRDefault="00EB5C4D" w:rsidP="00E42737">
      <w:pPr>
        <w:jc w:val="right"/>
        <w:rPr>
          <w:rFonts w:ascii="Times New Roman" w:hAnsi="Times New Roman" w:cs="Times New Roman"/>
          <w:sz w:val="24"/>
          <w:szCs w:val="24"/>
        </w:rPr>
      </w:pPr>
      <w:r w:rsidRPr="00E42737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EB5C4D" w:rsidRPr="00E42737" w:rsidRDefault="00EB5C4D" w:rsidP="00E42737">
      <w:pPr>
        <w:jc w:val="right"/>
        <w:rPr>
          <w:rFonts w:ascii="Times New Roman" w:hAnsi="Times New Roman" w:cs="Times New Roman"/>
          <w:sz w:val="24"/>
          <w:szCs w:val="24"/>
        </w:rPr>
      </w:pPr>
      <w:r w:rsidRPr="00E42737">
        <w:rPr>
          <w:rFonts w:ascii="Times New Roman" w:hAnsi="Times New Roman" w:cs="Times New Roman"/>
          <w:sz w:val="24"/>
          <w:szCs w:val="24"/>
        </w:rPr>
        <w:t>Кочетовского сельского поселения</w:t>
      </w:r>
    </w:p>
    <w:p w:rsidR="00EB5C4D" w:rsidRPr="00E42737" w:rsidRDefault="00EB5C4D" w:rsidP="00E42737">
      <w:pPr>
        <w:jc w:val="right"/>
        <w:rPr>
          <w:rFonts w:ascii="Times New Roman" w:hAnsi="Times New Roman" w:cs="Times New Roman"/>
          <w:sz w:val="24"/>
          <w:szCs w:val="24"/>
        </w:rPr>
      </w:pPr>
      <w:r w:rsidRPr="00E427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42737">
        <w:rPr>
          <w:rFonts w:ascii="Times New Roman" w:hAnsi="Times New Roman" w:cs="Times New Roman"/>
          <w:sz w:val="24"/>
          <w:szCs w:val="24"/>
        </w:rPr>
        <w:t>от 15 февраля 2022 г. №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E4273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B5C4D" w:rsidRPr="00E42737" w:rsidRDefault="00EB5C4D" w:rsidP="00E4273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B5C4D" w:rsidRPr="00E42737" w:rsidRDefault="00EB5C4D" w:rsidP="00E4273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42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 МЕРОПРИЯТИЙ</w:t>
      </w:r>
    </w:p>
    <w:p w:rsidR="00EB5C4D" w:rsidRPr="00E42737" w:rsidRDefault="00EB5C4D" w:rsidP="00E42737">
      <w:pPr>
        <w:jc w:val="center"/>
        <w:outlineLvl w:val="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42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реализации  Послания Главы Республики Мордовия А.А.Здунова Государственному Собранию Республики Мордовия</w:t>
      </w:r>
    </w:p>
    <w:p w:rsidR="00EB5C4D" w:rsidRPr="00E42737" w:rsidRDefault="00EB5C4D" w:rsidP="00E42737">
      <w:pPr>
        <w:jc w:val="center"/>
        <w:outlineLvl w:val="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42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территории Кочетовского сельского поселения</w:t>
      </w:r>
    </w:p>
    <w:p w:rsidR="00EB5C4D" w:rsidRPr="00E42737" w:rsidRDefault="00EB5C4D" w:rsidP="00E42737">
      <w:pPr>
        <w:jc w:val="center"/>
        <w:outlineLvl w:val="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42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2022 год</w:t>
      </w:r>
    </w:p>
    <w:p w:rsidR="00EB5C4D" w:rsidRPr="00E42737" w:rsidRDefault="00EB5C4D" w:rsidP="00E42737">
      <w:pPr>
        <w:pStyle w:val="xl22"/>
        <w:pBdr>
          <w:left w:val="none" w:sz="0" w:space="0" w:color="auto"/>
          <w:right w:val="none" w:sz="0" w:space="0" w:color="auto"/>
        </w:pBdr>
        <w:spacing w:before="0" w:beforeAutospacing="0" w:after="0" w:afterAutospacing="0"/>
        <w:rPr>
          <w:rFonts w:cs="Arial"/>
        </w:rPr>
      </w:pPr>
    </w:p>
    <w:tbl>
      <w:tblPr>
        <w:tblW w:w="108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533"/>
        <w:gridCol w:w="5881"/>
        <w:gridCol w:w="1741"/>
        <w:gridCol w:w="2645"/>
      </w:tblGrid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 xml:space="preserve">№              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 xml:space="preserve">             Проводимые мероприятия                                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B5C4D" w:rsidRPr="00E42737">
        <w:tc>
          <w:tcPr>
            <w:tcW w:w="10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1.Финансово-экономическая деятельность</w:t>
            </w: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реализацию решения Совета депутатов  «О бюджете Кочетовского сельского поселения Инсарского муниципального района  Республики Мордовия  на 2022 год и плановый период  2023-2024 годы» по доходам в сумме 3466,7 тыс. рублей, по расходам  -  3441,7 тыс. рублей 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Обеспечить ежемесячное выполнение прогноза поступления налоговых и неналоговых доходов  бюджета  сельского поселения  в сумме  тыс. рублей 1155,5 тыс.руб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Сокращение долговой нагрузки. Обеспечить возврат кредитных средств в районный бюджет в сумме 150 тыс.руб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Продолжить работу по самообложению в селах Казеевка и Мордовская Паевка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10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rPr>
                <w:rFonts w:cs="Arial"/>
                <w:b/>
                <w:bCs/>
                <w:lang w:val="ru-RU"/>
              </w:rPr>
            </w:pPr>
          </w:p>
          <w:p w:rsidR="00EB5C4D" w:rsidRPr="00E42737" w:rsidRDefault="00EB5C4D">
            <w:pPr>
              <w:pStyle w:val="Standard"/>
              <w:snapToGrid w:val="0"/>
              <w:jc w:val="center"/>
              <w:rPr>
                <w:rFonts w:cs="Arial"/>
                <w:b/>
                <w:bCs/>
                <w:lang w:val="ru-RU"/>
              </w:rPr>
            </w:pPr>
            <w:r w:rsidRPr="00E42737">
              <w:rPr>
                <w:rFonts w:cs="Arial"/>
                <w:b/>
                <w:bCs/>
                <w:lang w:val="ru-RU"/>
              </w:rPr>
              <w:t>2. Земля, имущество</w:t>
            </w: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rPr>
                <w:rFonts w:cs="Arial"/>
                <w:lang w:val="ru-RU"/>
              </w:rPr>
            </w:pPr>
            <w:r w:rsidRPr="00E42737">
              <w:rPr>
                <w:rFonts w:cs="Arial"/>
                <w:lang w:val="ru-RU"/>
              </w:rPr>
              <w:t>Завершить работу по оформлению в муниципальную собственность невостребованных долей иземельных участков из земель сельхозназначения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jc w:val="center"/>
              <w:rPr>
                <w:rFonts w:cs="Arial"/>
                <w:lang w:val="ru-RU"/>
              </w:rPr>
            </w:pPr>
            <w:r w:rsidRPr="00E42737">
              <w:rPr>
                <w:rFonts w:cs="Arial"/>
                <w:lang w:val="ru-RU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rPr>
                <w:rFonts w:cs="Arial"/>
                <w:lang w:val="ru-RU"/>
              </w:rPr>
            </w:pPr>
            <w:r w:rsidRPr="00E42737">
              <w:rPr>
                <w:rFonts w:cs="Arial"/>
                <w:lang w:val="ru-RU"/>
              </w:rPr>
              <w:t>Обеспечить реализацию плана-графика проведения инвентаризации, постановки на учет, оформления и регистрации права собственности на объекты недвижимости, в том числе земельные участки, а также на бесхозяйные объекты, на которые не зарегистрировано право собственности и вещное (обязательное) право, в рамках реализации распоряжения  Правительства Республики Мордовия от 16  февраля  2015г. № 90-Р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jc w:val="center"/>
              <w:rPr>
                <w:rFonts w:cs="Arial"/>
                <w:lang w:val="ru-RU"/>
              </w:rPr>
            </w:pPr>
            <w:r w:rsidRPr="00E42737">
              <w:rPr>
                <w:rFonts w:cs="Arial"/>
                <w:lang w:val="ru-RU"/>
              </w:rPr>
              <w:t>ежеквартально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Обеспечить  поступление арендной платы в полном объеме и принять меры по повышению эффективности использования муниципального имущества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jc w:val="center"/>
              <w:rPr>
                <w:rFonts w:cs="Arial"/>
                <w:lang w:val="ru-RU"/>
              </w:rPr>
            </w:pPr>
            <w:r w:rsidRPr="00E42737">
              <w:rPr>
                <w:rFonts w:cs="Arial"/>
                <w:lang w:val="ru-RU"/>
              </w:rPr>
              <w:t>ежеквартально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рамках реализации подпрограммы «Государственная регистрация прав, кадастр и картография» государственной программы РФ «Экономическое развитие и инновационная экономика» провести комплексные кадастровые работы в отношении 3 земельных участков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Standard"/>
              <w:snapToGrid w:val="0"/>
              <w:jc w:val="center"/>
              <w:rPr>
                <w:rFonts w:cs="Arial"/>
                <w:lang w:val="ru-RU"/>
              </w:rPr>
            </w:pPr>
            <w:r w:rsidRPr="00E42737">
              <w:rPr>
                <w:rFonts w:cs="Arial"/>
                <w:lang w:val="ru-RU"/>
              </w:rPr>
              <w:t>1 кв. 2022 г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rPr>
          <w:trHeight w:val="507"/>
        </w:trPr>
        <w:tc>
          <w:tcPr>
            <w:tcW w:w="10800" w:type="dxa"/>
            <w:gridSpan w:val="4"/>
            <w:tcBorders>
              <w:top w:val="single" w:sz="4" w:space="0" w:color="auto"/>
              <w:bottom w:val="nil"/>
            </w:tcBorders>
          </w:tcPr>
          <w:p w:rsidR="00EB5C4D" w:rsidRPr="00E42737" w:rsidRDefault="00EB5C4D" w:rsidP="00E42737">
            <w:pPr>
              <w:pStyle w:val="BodyText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Благоустройство</w:t>
            </w:r>
          </w:p>
        </w:tc>
      </w:tr>
      <w:tr w:rsidR="00EB5C4D" w:rsidRPr="00E42737">
        <w:trPr>
          <w:trHeight w:val="692"/>
        </w:trPr>
        <w:tc>
          <w:tcPr>
            <w:tcW w:w="5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Регулярно проводить субботники по санитарной очистке территорий населенных пунктов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депутаты, работники подведомственных учреждений </w:t>
            </w:r>
          </w:p>
        </w:tc>
      </w:tr>
      <w:tr w:rsidR="00EB5C4D" w:rsidRPr="00E42737">
        <w:trPr>
          <w:trHeight w:val="692"/>
        </w:trPr>
        <w:tc>
          <w:tcPr>
            <w:tcW w:w="5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Провести ямочный ремонт дороги по ул.Новая Казеевка в селе Казеевка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rPr>
          <w:trHeight w:val="692"/>
        </w:trPr>
        <w:tc>
          <w:tcPr>
            <w:tcW w:w="5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рамках государственной программы «Комплексное развитие сельских территорий построить детские игровые площадки в селах Кочетовка и Верхняя Лухма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rPr>
          <w:trHeight w:val="1004"/>
        </w:trPr>
        <w:tc>
          <w:tcPr>
            <w:tcW w:w="5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Провести модернизацию уличного освещения в населенных пунктах сельского поселения. Заменить лампы ДРЛ на энергосберегающие светильники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rPr>
          <w:trHeight w:val="443"/>
        </w:trPr>
        <w:tc>
          <w:tcPr>
            <w:tcW w:w="10800" w:type="dxa"/>
            <w:gridSpan w:val="4"/>
            <w:tcBorders>
              <w:top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Здравоохранение</w:t>
            </w: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4D" w:rsidRPr="00E42737">
        <w:trPr>
          <w:trHeight w:val="1401"/>
        </w:trPr>
        <w:tc>
          <w:tcPr>
            <w:tcW w:w="5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разьяснительную работу с населением по вакцинации от новой коронавирусной инфекции </w:t>
            </w:r>
            <w:r w:rsidRPr="00E427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-19.</w:t>
            </w:r>
          </w:p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Достичь 80 % вакцинации жителей Кочетовского сельского поселения</w:t>
            </w:r>
          </w:p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Члены мобильных групп</w:t>
            </w:r>
          </w:p>
        </w:tc>
      </w:tr>
      <w:tr w:rsidR="00EB5C4D" w:rsidRPr="00E42737">
        <w:trPr>
          <w:trHeight w:val="446"/>
        </w:trPr>
        <w:tc>
          <w:tcPr>
            <w:tcW w:w="10800" w:type="dxa"/>
            <w:gridSpan w:val="4"/>
            <w:tcBorders>
              <w:top w:val="single" w:sz="4" w:space="0" w:color="auto"/>
              <w:bottom w:val="nil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Образование</w:t>
            </w:r>
          </w:p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4D" w:rsidRPr="00E42737">
        <w:trPr>
          <w:trHeight w:val="446"/>
        </w:trPr>
        <w:tc>
          <w:tcPr>
            <w:tcW w:w="53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Реализация Федерального проекта «Цифровая образовательная среда» в Кочетовской средней школе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К 15 августа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4D" w:rsidRPr="00E42737">
        <w:tc>
          <w:tcPr>
            <w:tcW w:w="10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5C4D" w:rsidRPr="00E42737" w:rsidRDefault="00EB5C4D">
            <w:pPr>
              <w:pStyle w:val="ConsNormal"/>
              <w:widowControl/>
              <w:ind w:left="26" w:righ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Культура</w:t>
            </w:r>
          </w:p>
          <w:p w:rsidR="00EB5C4D" w:rsidRPr="00E42737" w:rsidRDefault="00EB5C4D">
            <w:pPr>
              <w:pStyle w:val="ConsNormal"/>
              <w:widowControl/>
              <w:ind w:left="26" w:righ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5C4D" w:rsidRPr="00E42737">
        <w:trPr>
          <w:cantSplit/>
        </w:trPr>
        <w:tc>
          <w:tcPr>
            <w:tcW w:w="53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left="26"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Активизировать работу по сохранению, возрождению художественных промыслов и ремесел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BodyText2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Работники сельских ДК и библиотек</w:t>
            </w:r>
          </w:p>
        </w:tc>
      </w:tr>
      <w:tr w:rsidR="00EB5C4D" w:rsidRPr="00E42737">
        <w:trPr>
          <w:cantSplit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left="26"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Принять участие в республиканском конкурсе «Лучшее учреждение культуры, находящееся на территории сельских поселения»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BodyText2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Работники сельских ДК и библиотек</w:t>
            </w:r>
          </w:p>
        </w:tc>
      </w:tr>
      <w:tr w:rsidR="00EB5C4D" w:rsidRPr="00E42737">
        <w:trPr>
          <w:cantSplit/>
        </w:trPr>
        <w:tc>
          <w:tcPr>
            <w:tcW w:w="53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left="26"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Разработать туристический маршрут по населенным пунктам Кочетовского сельского поселения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BodyText2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Работники сельских ДК и библиотек</w:t>
            </w:r>
          </w:p>
        </w:tc>
      </w:tr>
      <w:tr w:rsidR="00EB5C4D" w:rsidRPr="00E42737">
        <w:tc>
          <w:tcPr>
            <w:tcW w:w="10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B5C4D" w:rsidRPr="00E42737" w:rsidRDefault="00EB5C4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Повышение эффективности работы органов местного самоуправления</w:t>
            </w:r>
          </w:p>
          <w:p w:rsidR="00EB5C4D" w:rsidRPr="00E42737" w:rsidRDefault="00EB5C4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Провести анализ обращений граждан и обеспечить выполнение поручений по наказам избирателей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механизма контроля за соблюдением муниципальными служащими ограничений и запретов, связанных с прохождением муниципальной службы;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5C4D" w:rsidRPr="00E42737" w:rsidRDefault="00EB5C4D">
            <w:pPr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EB5C4D" w:rsidRPr="00E42737">
        <w:tc>
          <w:tcPr>
            <w:tcW w:w="5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5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Своевременно и оперативно размещать информацию о работе органов местного самоуправления на официальном сайте администрации Кочетовского сельского поселения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4D" w:rsidRPr="00E42737" w:rsidRDefault="00EB5C4D">
            <w:pPr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5C4D" w:rsidRPr="00E42737" w:rsidRDefault="00EB5C4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737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</w:tbl>
    <w:p w:rsidR="00EB5C4D" w:rsidRPr="00E42737" w:rsidRDefault="00EB5C4D" w:rsidP="005254D8">
      <w:pPr>
        <w:widowControl/>
        <w:suppressAutoHyphens w:val="0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</w:p>
    <w:p w:rsidR="00EB5C4D" w:rsidRDefault="00EB5C4D"/>
    <w:p w:rsidR="00EB5C4D" w:rsidRDefault="00EB5C4D"/>
    <w:p w:rsidR="00EB5C4D" w:rsidRDefault="00EB5C4D"/>
    <w:p w:rsidR="00EB5C4D" w:rsidRDefault="00EB5C4D"/>
    <w:p w:rsidR="00EB5C4D" w:rsidRDefault="00EB5C4D"/>
    <w:p w:rsidR="00EB5C4D" w:rsidRDefault="00EB5C4D" w:rsidP="00AA719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B5C4D" w:rsidRDefault="00EB5C4D" w:rsidP="004F7247">
      <w:pPr>
        <w:jc w:val="both"/>
      </w:pPr>
    </w:p>
    <w:sectPr w:rsidR="00EB5C4D" w:rsidSect="00A36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C4D" w:rsidRDefault="00EB5C4D" w:rsidP="00AA7195">
      <w:r>
        <w:separator/>
      </w:r>
    </w:p>
  </w:endnote>
  <w:endnote w:type="continuationSeparator" w:id="0">
    <w:p w:rsidR="00EB5C4D" w:rsidRDefault="00EB5C4D" w:rsidP="00AA7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C4D" w:rsidRDefault="00EB5C4D" w:rsidP="00AA7195">
      <w:r>
        <w:separator/>
      </w:r>
    </w:p>
  </w:footnote>
  <w:footnote w:type="continuationSeparator" w:id="0">
    <w:p w:rsidR="00EB5C4D" w:rsidRDefault="00EB5C4D" w:rsidP="00AA71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A7535DE"/>
    <w:multiLevelType w:val="hybridMultilevel"/>
    <w:tmpl w:val="3F644FB0"/>
    <w:lvl w:ilvl="0" w:tplc="ECAE71EE">
      <w:start w:val="1"/>
      <w:numFmt w:val="decimal"/>
      <w:lvlText w:val="%1."/>
      <w:lvlJc w:val="left"/>
      <w:pPr>
        <w:ind w:left="1860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54D8"/>
    <w:rsid w:val="00043250"/>
    <w:rsid w:val="00057723"/>
    <w:rsid w:val="00085E81"/>
    <w:rsid w:val="00092B13"/>
    <w:rsid w:val="000E26AA"/>
    <w:rsid w:val="002C7169"/>
    <w:rsid w:val="002E603E"/>
    <w:rsid w:val="00334ED1"/>
    <w:rsid w:val="003E0780"/>
    <w:rsid w:val="00464266"/>
    <w:rsid w:val="004F7247"/>
    <w:rsid w:val="005254D8"/>
    <w:rsid w:val="00560561"/>
    <w:rsid w:val="00624210"/>
    <w:rsid w:val="006B1E90"/>
    <w:rsid w:val="007756B6"/>
    <w:rsid w:val="00777BD3"/>
    <w:rsid w:val="007B3A78"/>
    <w:rsid w:val="007C143C"/>
    <w:rsid w:val="0083007E"/>
    <w:rsid w:val="009B3FB7"/>
    <w:rsid w:val="00A3652A"/>
    <w:rsid w:val="00AA5258"/>
    <w:rsid w:val="00AA7195"/>
    <w:rsid w:val="00AF7A62"/>
    <w:rsid w:val="00B14937"/>
    <w:rsid w:val="00B17602"/>
    <w:rsid w:val="00B472EB"/>
    <w:rsid w:val="00BB6CFB"/>
    <w:rsid w:val="00BD525E"/>
    <w:rsid w:val="00C13297"/>
    <w:rsid w:val="00C36B14"/>
    <w:rsid w:val="00C43494"/>
    <w:rsid w:val="00C52FB2"/>
    <w:rsid w:val="00CC0A48"/>
    <w:rsid w:val="00CF4597"/>
    <w:rsid w:val="00DE028D"/>
    <w:rsid w:val="00E42737"/>
    <w:rsid w:val="00EB5C4D"/>
    <w:rsid w:val="00F610B5"/>
    <w:rsid w:val="00F9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4D8"/>
    <w:pPr>
      <w:widowControl w:val="0"/>
      <w:suppressAutoHyphens/>
    </w:pPr>
    <w:rPr>
      <w:rFonts w:ascii="Arial" w:hAnsi="Arial" w:cs="Arial"/>
      <w:kern w:val="2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5254D8"/>
    <w:pPr>
      <w:suppressAutoHyphens w:val="0"/>
      <w:autoSpaceDE w:val="0"/>
      <w:autoSpaceDN w:val="0"/>
      <w:adjustRightInd w:val="0"/>
      <w:spacing w:after="120"/>
      <w:ind w:firstLine="720"/>
      <w:jc w:val="both"/>
    </w:pPr>
    <w:rPr>
      <w:rFonts w:eastAsia="Times New Roman"/>
      <w:kern w:val="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254D8"/>
    <w:rPr>
      <w:rFonts w:ascii="Arial" w:hAnsi="Arial" w:cs="Arial"/>
      <w:sz w:val="20"/>
      <w:szCs w:val="20"/>
      <w:lang w:eastAsia="ru-RU"/>
    </w:rPr>
  </w:style>
  <w:style w:type="paragraph" w:customStyle="1" w:styleId="Standard">
    <w:name w:val="Standard"/>
    <w:uiPriority w:val="99"/>
    <w:rsid w:val="005254D8"/>
    <w:pPr>
      <w:widowControl w:val="0"/>
      <w:suppressAutoHyphens/>
    </w:pPr>
    <w:rPr>
      <w:rFonts w:ascii="Arial" w:hAnsi="Arial"/>
      <w:kern w:val="2"/>
      <w:sz w:val="24"/>
      <w:szCs w:val="24"/>
      <w:lang w:val="de-DE" w:eastAsia="fa-IR" w:bidi="fa-IR"/>
    </w:rPr>
  </w:style>
  <w:style w:type="character" w:customStyle="1" w:styleId="a">
    <w:name w:val="Гипертекстовая ссылка"/>
    <w:uiPriority w:val="99"/>
    <w:rsid w:val="005254D8"/>
    <w:rPr>
      <w:color w:val="auto"/>
    </w:rPr>
  </w:style>
  <w:style w:type="paragraph" w:styleId="Header">
    <w:name w:val="header"/>
    <w:basedOn w:val="Normal"/>
    <w:link w:val="HeaderChar"/>
    <w:uiPriority w:val="99"/>
    <w:rsid w:val="00AA719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A7195"/>
    <w:rPr>
      <w:rFonts w:ascii="Arial" w:eastAsia="Times New Roman" w:hAnsi="Arial" w:cs="Arial"/>
      <w:kern w:val="2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AA719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7195"/>
    <w:rPr>
      <w:rFonts w:ascii="Arial" w:eastAsia="Times New Roman" w:hAnsi="Arial" w:cs="Arial"/>
      <w:kern w:val="2"/>
      <w:sz w:val="24"/>
      <w:szCs w:val="24"/>
      <w:lang w:eastAsia="ar-SA" w:bidi="ar-SA"/>
    </w:rPr>
  </w:style>
  <w:style w:type="paragraph" w:styleId="ListParagraph">
    <w:name w:val="List Paragraph"/>
    <w:basedOn w:val="Normal"/>
    <w:uiPriority w:val="99"/>
    <w:qFormat/>
    <w:rsid w:val="00AA7195"/>
    <w:pPr>
      <w:suppressAutoHyphens w:val="0"/>
      <w:autoSpaceDE w:val="0"/>
      <w:autoSpaceDN w:val="0"/>
      <w:adjustRightInd w:val="0"/>
      <w:ind w:left="720" w:firstLine="720"/>
      <w:jc w:val="both"/>
    </w:pPr>
    <w:rPr>
      <w:rFonts w:eastAsia="Times New Roman"/>
      <w:kern w:val="0"/>
      <w:lang w:eastAsia="ru-RU"/>
    </w:rPr>
  </w:style>
  <w:style w:type="character" w:customStyle="1" w:styleId="FontStyle14">
    <w:name w:val="Font Style14"/>
    <w:uiPriority w:val="99"/>
    <w:rsid w:val="00AA7195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A7195"/>
    <w:rPr>
      <w:rFonts w:cs="Calibri"/>
      <w:lang w:eastAsia="en-US"/>
    </w:rPr>
  </w:style>
  <w:style w:type="character" w:customStyle="1" w:styleId="FontStyle12">
    <w:name w:val="Font Style12"/>
    <w:uiPriority w:val="99"/>
    <w:rsid w:val="00AA7195"/>
    <w:rPr>
      <w:rFonts w:ascii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E26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26AA"/>
    <w:rPr>
      <w:rFonts w:ascii="Segoe UI" w:eastAsia="Times New Roman" w:hAnsi="Segoe UI" w:cs="Segoe UI"/>
      <w:kern w:val="2"/>
      <w:sz w:val="18"/>
      <w:szCs w:val="18"/>
      <w:lang w:eastAsia="ar-SA" w:bidi="ar-SA"/>
    </w:rPr>
  </w:style>
  <w:style w:type="paragraph" w:styleId="BodyText2">
    <w:name w:val="Body Text 2"/>
    <w:basedOn w:val="Normal"/>
    <w:link w:val="BodyText2Char"/>
    <w:uiPriority w:val="99"/>
    <w:semiHidden/>
    <w:rsid w:val="00E4273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42737"/>
    <w:rPr>
      <w:rFonts w:ascii="Arial" w:eastAsia="Times New Roman" w:hAnsi="Arial" w:cs="Arial"/>
      <w:kern w:val="2"/>
      <w:sz w:val="24"/>
      <w:szCs w:val="24"/>
      <w:lang w:eastAsia="ar-SA" w:bidi="ar-SA"/>
    </w:rPr>
  </w:style>
  <w:style w:type="paragraph" w:customStyle="1" w:styleId="xl22">
    <w:name w:val="xl22"/>
    <w:basedOn w:val="Normal"/>
    <w:uiPriority w:val="99"/>
    <w:rsid w:val="00E42737"/>
    <w:pPr>
      <w:widowControl/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Normal">
    <w:name w:val="ConsNormal"/>
    <w:uiPriority w:val="99"/>
    <w:rsid w:val="00E4273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32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910</Words>
  <Characters>5191</Characters>
  <Application>Microsoft Office Outlook</Application>
  <DocSecurity>0</DocSecurity>
  <Lines>0</Lines>
  <Paragraphs>0</Paragraphs>
  <ScaleCrop>false</ScaleCrop>
  <Company>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User</dc:creator>
  <cp:keywords/>
  <dc:description/>
  <cp:lastModifiedBy>User</cp:lastModifiedBy>
  <cp:revision>2</cp:revision>
  <cp:lastPrinted>2022-02-15T07:48:00Z</cp:lastPrinted>
  <dcterms:created xsi:type="dcterms:W3CDTF">2022-03-15T13:49:00Z</dcterms:created>
  <dcterms:modified xsi:type="dcterms:W3CDTF">2022-03-15T13:49:00Z</dcterms:modified>
</cp:coreProperties>
</file>