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5149" w:rsidRDefault="008D5149" w:rsidP="0093509D">
      <w:pPr>
        <w:jc w:val="center"/>
        <w:rPr>
          <w:rFonts w:eastAsia="Times New Roman"/>
          <w:b/>
          <w:bCs/>
          <w:sz w:val="32"/>
          <w:szCs w:val="32"/>
        </w:rPr>
      </w:pPr>
      <w:r>
        <w:rPr>
          <w:b/>
          <w:bCs/>
          <w:sz w:val="32"/>
          <w:szCs w:val="32"/>
        </w:rPr>
        <w:t>РЕСПУБЛИКА МОРДОВИЯ</w:t>
      </w:r>
    </w:p>
    <w:p w:rsidR="008D5149" w:rsidRDefault="008D5149" w:rsidP="0093509D">
      <w:pPr>
        <w:jc w:val="center"/>
        <w:rPr>
          <w:b/>
          <w:bCs/>
          <w:sz w:val="32"/>
          <w:szCs w:val="32"/>
        </w:rPr>
      </w:pPr>
      <w:r>
        <w:rPr>
          <w:b/>
          <w:bCs/>
          <w:sz w:val="32"/>
          <w:szCs w:val="32"/>
        </w:rPr>
        <w:t xml:space="preserve">ПЕРВАЯ СЕССИЯ СОВЕТА ДЕПУТАТОВ </w:t>
      </w:r>
    </w:p>
    <w:p w:rsidR="008D5149" w:rsidRDefault="008D5149" w:rsidP="0093509D">
      <w:pPr>
        <w:jc w:val="center"/>
        <w:rPr>
          <w:b/>
          <w:bCs/>
          <w:sz w:val="32"/>
          <w:szCs w:val="32"/>
        </w:rPr>
      </w:pPr>
      <w:r>
        <w:rPr>
          <w:b/>
          <w:bCs/>
          <w:sz w:val="32"/>
          <w:szCs w:val="32"/>
        </w:rPr>
        <w:t>КОЧЕТОВСКОГО СЕЛЬСКОГО ПОСЕЛЕНИЯ ИНСАРСКОГО МУНИЦИПАЛЬНОГО РАЙОНА</w:t>
      </w:r>
    </w:p>
    <w:p w:rsidR="008D5149" w:rsidRDefault="008D5149" w:rsidP="0093509D">
      <w:pPr>
        <w:jc w:val="center"/>
        <w:rPr>
          <w:b/>
          <w:bCs/>
          <w:sz w:val="32"/>
          <w:szCs w:val="32"/>
        </w:rPr>
      </w:pPr>
      <w:r>
        <w:rPr>
          <w:b/>
          <w:bCs/>
          <w:sz w:val="32"/>
          <w:szCs w:val="32"/>
        </w:rPr>
        <w:t>ПЕРВОГО СОЗЫВА</w:t>
      </w:r>
    </w:p>
    <w:p w:rsidR="008D5149" w:rsidRDefault="008D5149" w:rsidP="0093509D">
      <w:pPr>
        <w:widowControl/>
        <w:jc w:val="center"/>
        <w:rPr>
          <w:sz w:val="32"/>
          <w:szCs w:val="32"/>
        </w:rPr>
      </w:pPr>
    </w:p>
    <w:p w:rsidR="008D5149" w:rsidRDefault="008D5149" w:rsidP="0093509D">
      <w:pPr>
        <w:widowControl/>
        <w:jc w:val="center"/>
        <w:rPr>
          <w:b/>
          <w:bCs/>
          <w:sz w:val="32"/>
          <w:szCs w:val="32"/>
        </w:rPr>
      </w:pPr>
      <w:r>
        <w:rPr>
          <w:b/>
          <w:bCs/>
          <w:sz w:val="32"/>
          <w:szCs w:val="32"/>
        </w:rPr>
        <w:t>РЕШЕНИЕ</w:t>
      </w:r>
    </w:p>
    <w:p w:rsidR="008D5149" w:rsidRDefault="008D5149" w:rsidP="0093509D">
      <w:pPr>
        <w:widowControl/>
        <w:tabs>
          <w:tab w:val="left" w:pos="10440"/>
        </w:tabs>
        <w:rPr>
          <w:sz w:val="28"/>
          <w:szCs w:val="28"/>
        </w:rPr>
      </w:pPr>
      <w:r>
        <w:rPr>
          <w:sz w:val="28"/>
          <w:szCs w:val="28"/>
        </w:rPr>
        <w:t xml:space="preserve"> </w:t>
      </w:r>
    </w:p>
    <w:p w:rsidR="008D5149" w:rsidRDefault="008D5149" w:rsidP="0093509D">
      <w:pPr>
        <w:widowControl/>
        <w:tabs>
          <w:tab w:val="left" w:pos="10440"/>
        </w:tabs>
        <w:rPr>
          <w:sz w:val="28"/>
          <w:szCs w:val="28"/>
        </w:rPr>
      </w:pPr>
      <w:r>
        <w:rPr>
          <w:sz w:val="28"/>
          <w:szCs w:val="28"/>
        </w:rPr>
        <w:t>от 02 октября 2020 года                                                                                   № 17</w:t>
      </w:r>
    </w:p>
    <w:p w:rsidR="008D5149" w:rsidRDefault="008D5149" w:rsidP="00BA2609">
      <w:pPr>
        <w:pStyle w:val="ConsNormal"/>
        <w:widowControl/>
        <w:ind w:right="0" w:firstLine="709"/>
        <w:rPr>
          <w:rFonts w:ascii="Times New Roman" w:hAnsi="Times New Roman" w:cs="Times New Roman"/>
          <w:sz w:val="28"/>
          <w:szCs w:val="28"/>
        </w:rPr>
      </w:pPr>
    </w:p>
    <w:p w:rsidR="008D5149" w:rsidRPr="002F7F0E" w:rsidRDefault="008D5149" w:rsidP="00BA2609">
      <w:pPr>
        <w:pStyle w:val="ConsNormal"/>
        <w:widowControl/>
        <w:ind w:right="0" w:firstLine="709"/>
        <w:rPr>
          <w:rFonts w:ascii="Times New Roman" w:hAnsi="Times New Roman" w:cs="Times New Roman"/>
          <w:sz w:val="28"/>
          <w:szCs w:val="28"/>
        </w:rPr>
      </w:pPr>
      <w:r w:rsidRPr="002F7F0E">
        <w:rPr>
          <w:rFonts w:ascii="Times New Roman" w:hAnsi="Times New Roman" w:cs="Times New Roman"/>
          <w:sz w:val="28"/>
          <w:szCs w:val="28"/>
        </w:rPr>
        <w:t>О правопреемстве</w:t>
      </w:r>
    </w:p>
    <w:p w:rsidR="008D5149" w:rsidRPr="002F7F0E" w:rsidRDefault="008D5149" w:rsidP="00BA2609">
      <w:pPr>
        <w:pStyle w:val="ConsNormal"/>
        <w:widowControl/>
        <w:ind w:right="0" w:firstLine="709"/>
        <w:rPr>
          <w:rFonts w:ascii="Times New Roman" w:hAnsi="Times New Roman" w:cs="Times New Roman"/>
          <w:sz w:val="28"/>
          <w:szCs w:val="28"/>
        </w:rPr>
      </w:pPr>
    </w:p>
    <w:p w:rsidR="008D5149" w:rsidRPr="00BA2609" w:rsidRDefault="008D5149" w:rsidP="00BA2609">
      <w:pPr>
        <w:pStyle w:val="ConsTitle"/>
        <w:widowControl/>
        <w:ind w:right="0" w:firstLine="709"/>
        <w:jc w:val="both"/>
        <w:rPr>
          <w:rFonts w:ascii="Times New Roman" w:hAnsi="Times New Roman" w:cs="Times New Roman"/>
          <w:b w:val="0"/>
          <w:bCs w:val="0"/>
          <w:sz w:val="28"/>
          <w:szCs w:val="28"/>
        </w:rPr>
      </w:pPr>
      <w:r w:rsidRPr="00BA2609">
        <w:rPr>
          <w:rFonts w:ascii="Times New Roman" w:hAnsi="Times New Roman" w:cs="Times New Roman"/>
          <w:b w:val="0"/>
          <w:bCs w:val="0"/>
          <w:sz w:val="28"/>
          <w:szCs w:val="28"/>
        </w:rPr>
        <w:t>На основании части 5 статьи 34 Федерального закона от 6 октября</w:t>
      </w:r>
      <w:r>
        <w:rPr>
          <w:rFonts w:ascii="Times New Roman" w:hAnsi="Times New Roman" w:cs="Times New Roman"/>
          <w:b w:val="0"/>
          <w:bCs w:val="0"/>
          <w:sz w:val="28"/>
          <w:szCs w:val="28"/>
        </w:rPr>
        <w:t xml:space="preserve"> </w:t>
      </w:r>
      <w:r w:rsidRPr="00BA2609">
        <w:rPr>
          <w:rFonts w:ascii="Times New Roman" w:hAnsi="Times New Roman" w:cs="Times New Roman"/>
          <w:b w:val="0"/>
          <w:bCs w:val="0"/>
          <w:sz w:val="28"/>
          <w:szCs w:val="28"/>
        </w:rPr>
        <w:t>2003 года № 131-ФЗ «Об общих принципах организации местного самоуправления в Российской Федерации»,</w:t>
      </w:r>
      <w:r>
        <w:rPr>
          <w:rFonts w:ascii="Times New Roman" w:hAnsi="Times New Roman" w:cs="Times New Roman"/>
          <w:b w:val="0"/>
          <w:bCs w:val="0"/>
          <w:sz w:val="28"/>
          <w:szCs w:val="28"/>
        </w:rPr>
        <w:t xml:space="preserve"> </w:t>
      </w:r>
      <w:r w:rsidRPr="00BA2609">
        <w:rPr>
          <w:rFonts w:ascii="Times New Roman" w:hAnsi="Times New Roman" w:cs="Times New Roman"/>
          <w:b w:val="0"/>
          <w:bCs w:val="0"/>
          <w:sz w:val="28"/>
          <w:szCs w:val="28"/>
        </w:rPr>
        <w:t>в связи с созданием вновь образованного</w:t>
      </w:r>
      <w:r>
        <w:rPr>
          <w:rFonts w:ascii="Times New Roman" w:hAnsi="Times New Roman" w:cs="Times New Roman"/>
          <w:b w:val="0"/>
          <w:bCs w:val="0"/>
          <w:sz w:val="28"/>
          <w:szCs w:val="28"/>
        </w:rPr>
        <w:t xml:space="preserve"> Кочетовского</w:t>
      </w:r>
      <w:r w:rsidRPr="00BA2609">
        <w:rPr>
          <w:rFonts w:ascii="Times New Roman" w:hAnsi="Times New Roman" w:cs="Times New Roman"/>
          <w:b w:val="0"/>
          <w:bCs w:val="0"/>
          <w:sz w:val="28"/>
          <w:szCs w:val="28"/>
        </w:rPr>
        <w:t xml:space="preserve"> сельского поселения Инсарского муниципального района Совет депутатов </w:t>
      </w:r>
      <w:r>
        <w:rPr>
          <w:rFonts w:ascii="Times New Roman" w:hAnsi="Times New Roman" w:cs="Times New Roman"/>
          <w:b w:val="0"/>
          <w:bCs w:val="0"/>
          <w:sz w:val="28"/>
          <w:szCs w:val="28"/>
        </w:rPr>
        <w:t>Кочетовского</w:t>
      </w:r>
      <w:r w:rsidRPr="00BA2609">
        <w:rPr>
          <w:rFonts w:ascii="Times New Roman" w:hAnsi="Times New Roman" w:cs="Times New Roman"/>
          <w:b w:val="0"/>
          <w:bCs w:val="0"/>
          <w:sz w:val="28"/>
          <w:szCs w:val="28"/>
        </w:rPr>
        <w:t xml:space="preserve"> сельского поселения Инсарского муниципального района</w:t>
      </w:r>
    </w:p>
    <w:p w:rsidR="008D5149" w:rsidRPr="00BA2609" w:rsidRDefault="008D5149" w:rsidP="00BA2609">
      <w:pPr>
        <w:pStyle w:val="ConsTitle"/>
        <w:widowControl/>
        <w:ind w:right="0" w:firstLine="709"/>
        <w:jc w:val="both"/>
        <w:rPr>
          <w:rFonts w:ascii="Times New Roman" w:hAnsi="Times New Roman" w:cs="Times New Roman"/>
          <w:sz w:val="28"/>
          <w:szCs w:val="28"/>
        </w:rPr>
      </w:pPr>
      <w:r w:rsidRPr="00BA2609">
        <w:rPr>
          <w:rFonts w:ascii="Times New Roman" w:hAnsi="Times New Roman" w:cs="Times New Roman"/>
          <w:sz w:val="28"/>
          <w:szCs w:val="28"/>
        </w:rPr>
        <w:t>РЕШИЛ:</w:t>
      </w:r>
    </w:p>
    <w:p w:rsidR="008D5149" w:rsidRPr="00BA2609" w:rsidRDefault="008D5149" w:rsidP="00BA2609">
      <w:pPr>
        <w:pStyle w:val="ConsTitle"/>
        <w:widowControl/>
        <w:ind w:right="0" w:firstLine="709"/>
        <w:jc w:val="both"/>
        <w:rPr>
          <w:rFonts w:ascii="Times New Roman" w:hAnsi="Times New Roman" w:cs="Times New Roman"/>
          <w:b w:val="0"/>
          <w:bCs w:val="0"/>
          <w:sz w:val="28"/>
          <w:szCs w:val="28"/>
        </w:rPr>
      </w:pPr>
    </w:p>
    <w:p w:rsidR="008D5149" w:rsidRPr="004478E2" w:rsidRDefault="008D5149" w:rsidP="00BA2609">
      <w:pPr>
        <w:ind w:firstLine="709"/>
        <w:jc w:val="both"/>
        <w:rPr>
          <w:sz w:val="28"/>
          <w:szCs w:val="28"/>
        </w:rPr>
      </w:pPr>
      <w:r w:rsidRPr="004478E2">
        <w:rPr>
          <w:sz w:val="28"/>
          <w:szCs w:val="28"/>
        </w:rPr>
        <w:t xml:space="preserve">1. </w:t>
      </w:r>
      <w:bookmarkStart w:id="0" w:name="sub_161"/>
      <w:r w:rsidRPr="004478E2">
        <w:rPr>
          <w:sz w:val="28"/>
          <w:szCs w:val="28"/>
        </w:rPr>
        <w:t>Органы местного самоуправления вновь образованного Кочетовского сельского поселения Инсарского муниципального района являются правопреемниками органов местного самоуправления Кочетовского сельского поселения Инсарского муниципального района, органов местного самоуправления Верхнелухменского сельского поселения Инсарского муниципального района, Казеевского сельского поселения Инсарского муниципального района, Лухменско-Майданского сельского поселения Инсарского муниципального района и Мордовско-Паевского сельского поселения Инсарского муниципального района.</w:t>
      </w:r>
    </w:p>
    <w:p w:rsidR="008D5149" w:rsidRPr="004478E2" w:rsidRDefault="008D5149" w:rsidP="00BA2609">
      <w:pPr>
        <w:widowControl/>
        <w:suppressAutoHyphens w:val="0"/>
        <w:autoSpaceDE w:val="0"/>
        <w:autoSpaceDN w:val="0"/>
        <w:adjustRightInd w:val="0"/>
        <w:ind w:firstLine="709"/>
        <w:jc w:val="both"/>
        <w:rPr>
          <w:sz w:val="28"/>
          <w:szCs w:val="28"/>
        </w:rPr>
      </w:pPr>
      <w:r w:rsidRPr="004478E2">
        <w:rPr>
          <w:sz w:val="28"/>
          <w:szCs w:val="28"/>
        </w:rPr>
        <w:t xml:space="preserve">2. Муниципальные правовые акты, принятые органами местного самоуправления Кочетовского сельского поселения Инсарского муниципального района, Верхнелухменского сельского поселения Инсарского муниципального района, Казеевского сельского поселения Инсарского муниципального района, Лухменско-Майданского сельского поселения Инсарского муниципального района и Мордовско-Паевского сельского поселения Инсарского муниципального района, </w:t>
      </w:r>
      <w:r w:rsidRPr="004478E2">
        <w:rPr>
          <w:rFonts w:eastAsia="Times New Roman"/>
          <w:sz w:val="28"/>
          <w:szCs w:val="28"/>
        </w:rPr>
        <w:t xml:space="preserve">действуют в части, не противоречащей Конституции Российской Федерации, федеральным законам и иным нормативным правовым актам Российской Федерации, Конституции Республики Мордовия, законам и иным нормативным правовым актам Республики Мордовия, а также муниципальным правовым актам органов местного самоуправления вновь образованного </w:t>
      </w:r>
      <w:r w:rsidRPr="004478E2">
        <w:rPr>
          <w:sz w:val="28"/>
          <w:szCs w:val="28"/>
        </w:rPr>
        <w:t>Кочетовского сельского поселения Инсарского муниципального района.</w:t>
      </w:r>
    </w:p>
    <w:p w:rsidR="008D5149" w:rsidRPr="004478E2" w:rsidRDefault="008D5149" w:rsidP="00BA2609">
      <w:pPr>
        <w:ind w:firstLine="709"/>
        <w:jc w:val="both"/>
        <w:rPr>
          <w:sz w:val="28"/>
          <w:szCs w:val="28"/>
        </w:rPr>
      </w:pPr>
      <w:bookmarkStart w:id="1" w:name="sub_162"/>
      <w:bookmarkEnd w:id="0"/>
      <w:r w:rsidRPr="004478E2">
        <w:rPr>
          <w:sz w:val="28"/>
          <w:szCs w:val="28"/>
        </w:rPr>
        <w:t xml:space="preserve">   3.</w:t>
      </w:r>
      <w:bookmarkEnd w:id="1"/>
      <w:r w:rsidRPr="004478E2">
        <w:rPr>
          <w:sz w:val="28"/>
          <w:szCs w:val="28"/>
        </w:rPr>
        <w:t xml:space="preserve"> Права Кочетовского сельского поселения Инсарского муниципального района, Верхнелухменского сельского поселения Инсарского муниципального района, Казеевского сельского поселения Инсарского муниципального района, Лухменско-Майданского сельского поселения Инсарского муниципального района и Мордовско-Паевского сельского поселения Инсарского муниципального района, вытекающие из трудовых, гражданских, налоговых, бюджетных и иных имущественных правоотношений, переходят к вновь образованному Кочетовскому сельскому поселению Инсарского муниципального района в соответствии с передаточным актом.</w:t>
      </w:r>
    </w:p>
    <w:p w:rsidR="008D5149" w:rsidRPr="004478E2" w:rsidRDefault="008D5149" w:rsidP="00BA2609">
      <w:pPr>
        <w:ind w:firstLine="709"/>
        <w:jc w:val="both"/>
        <w:rPr>
          <w:sz w:val="28"/>
          <w:szCs w:val="28"/>
        </w:rPr>
      </w:pPr>
      <w:r w:rsidRPr="004478E2">
        <w:rPr>
          <w:sz w:val="28"/>
          <w:szCs w:val="28"/>
        </w:rPr>
        <w:t xml:space="preserve"> 4. Администрации Кочетовского сельского поселения Инсарского  муниципального района осуществить необходимые действия по реализации настоящего решения в порядке и сроки, установленные федеральными законами.</w:t>
      </w:r>
    </w:p>
    <w:p w:rsidR="008D5149" w:rsidRPr="004478E2" w:rsidRDefault="008D5149" w:rsidP="001F015C">
      <w:pPr>
        <w:ind w:firstLine="709"/>
        <w:rPr>
          <w:rFonts w:ascii="Times New Roman CYR" w:eastAsia="Times New Roman" w:hAnsi="Times New Roman CYR"/>
          <w:sz w:val="28"/>
          <w:szCs w:val="28"/>
        </w:rPr>
      </w:pPr>
    </w:p>
    <w:p w:rsidR="008D5149" w:rsidRPr="004478E2" w:rsidRDefault="008D5149" w:rsidP="001F015C">
      <w:pPr>
        <w:rPr>
          <w:rFonts w:ascii="Times New Roman CYR" w:eastAsia="Times New Roman" w:hAnsi="Times New Roman CYR"/>
          <w:sz w:val="28"/>
          <w:szCs w:val="28"/>
        </w:rPr>
      </w:pPr>
      <w:bookmarkStart w:id="2" w:name="_GoBack"/>
      <w:bookmarkEnd w:id="2"/>
    </w:p>
    <w:p w:rsidR="008D5149" w:rsidRDefault="008D5149" w:rsidP="001F015C">
      <w:pPr>
        <w:rPr>
          <w:rFonts w:ascii="Times New Roman CYR" w:eastAsia="Times New Roman" w:hAnsi="Times New Roman CYR"/>
          <w:sz w:val="28"/>
          <w:szCs w:val="28"/>
        </w:rPr>
      </w:pPr>
    </w:p>
    <w:p w:rsidR="008D5149" w:rsidRDefault="008D5149" w:rsidP="001F015C">
      <w:pPr>
        <w:rPr>
          <w:rFonts w:ascii="Times New Roman CYR" w:eastAsia="Times New Roman" w:hAnsi="Times New Roman CYR"/>
          <w:sz w:val="28"/>
          <w:szCs w:val="28"/>
        </w:rPr>
      </w:pPr>
    </w:p>
    <w:p w:rsidR="008D5149" w:rsidRPr="002F7F0E" w:rsidRDefault="008D5149" w:rsidP="001F015C">
      <w:pPr>
        <w:rPr>
          <w:rFonts w:ascii="Times New Roman CYR" w:eastAsia="Times New Roman" w:hAnsi="Times New Roman CYR"/>
          <w:sz w:val="28"/>
          <w:szCs w:val="28"/>
        </w:rPr>
      </w:pPr>
    </w:p>
    <w:p w:rsidR="008D5149" w:rsidRPr="002F7F0E" w:rsidRDefault="008D5149" w:rsidP="001F015C">
      <w:pPr>
        <w:autoSpaceDE w:val="0"/>
        <w:jc w:val="both"/>
        <w:rPr>
          <w:rFonts w:ascii="Times New Roman CYR" w:eastAsia="Times New Roman" w:hAnsi="Times New Roman CYR"/>
          <w:sz w:val="28"/>
          <w:szCs w:val="28"/>
        </w:rPr>
      </w:pPr>
      <w:r w:rsidRPr="002F7F0E">
        <w:rPr>
          <w:rFonts w:ascii="Times New Roman CYR" w:eastAsia="Times New Roman" w:hAnsi="Times New Roman CYR"/>
          <w:sz w:val="28"/>
          <w:szCs w:val="28"/>
        </w:rPr>
        <w:t>Глава</w:t>
      </w:r>
      <w:r>
        <w:rPr>
          <w:rFonts w:ascii="Times New Roman CYR" w:eastAsia="Times New Roman" w:hAnsi="Times New Roman CYR"/>
          <w:sz w:val="28"/>
          <w:szCs w:val="28"/>
        </w:rPr>
        <w:t xml:space="preserve"> Кочетовского</w:t>
      </w:r>
    </w:p>
    <w:p w:rsidR="008D5149" w:rsidRPr="001F015C" w:rsidRDefault="008D5149" w:rsidP="001F015C">
      <w:r w:rsidRPr="002F7F0E">
        <w:rPr>
          <w:rFonts w:ascii="Times New Roman CYR" w:eastAsia="Times New Roman" w:hAnsi="Times New Roman CYR"/>
          <w:sz w:val="28"/>
          <w:szCs w:val="28"/>
        </w:rPr>
        <w:t>сельского поселения</w:t>
      </w:r>
      <w:r>
        <w:rPr>
          <w:rFonts w:ascii="Times New Roman CYR" w:eastAsia="Times New Roman" w:hAnsi="Times New Roman CYR"/>
          <w:sz w:val="28"/>
          <w:szCs w:val="28"/>
        </w:rPr>
        <w:t xml:space="preserve">                                                    Т.В. Бакулина</w:t>
      </w:r>
    </w:p>
    <w:sectPr w:rsidR="008D5149" w:rsidRPr="001F015C" w:rsidSect="00634AC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Times New Roman CYR">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multilevel"/>
    <w:tmpl w:val="00000004"/>
    <w:name w:val="Outline"/>
    <w:lvl w:ilvl="0">
      <w:start w:val="1"/>
      <w:numFmt w:val="none"/>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1">
    <w:nsid w:val="06384638"/>
    <w:multiLevelType w:val="hybridMultilevel"/>
    <w:tmpl w:val="5A10B490"/>
    <w:lvl w:ilvl="0" w:tplc="9F365C38">
      <w:start w:val="1"/>
      <w:numFmt w:val="decimal"/>
      <w:lvlText w:val="%1."/>
      <w:lvlJc w:val="left"/>
      <w:pPr>
        <w:tabs>
          <w:tab w:val="num" w:pos="1023"/>
        </w:tabs>
        <w:ind w:left="1023" w:hanging="360"/>
      </w:pPr>
      <w:rPr>
        <w:rFonts w:hint="default"/>
      </w:rPr>
    </w:lvl>
    <w:lvl w:ilvl="1" w:tplc="04190019">
      <w:start w:val="1"/>
      <w:numFmt w:val="lowerLetter"/>
      <w:lvlText w:val="%2."/>
      <w:lvlJc w:val="left"/>
      <w:pPr>
        <w:tabs>
          <w:tab w:val="num" w:pos="1743"/>
        </w:tabs>
        <w:ind w:left="1743" w:hanging="360"/>
      </w:pPr>
    </w:lvl>
    <w:lvl w:ilvl="2" w:tplc="0419001B">
      <w:start w:val="1"/>
      <w:numFmt w:val="lowerRoman"/>
      <w:lvlText w:val="%3."/>
      <w:lvlJc w:val="right"/>
      <w:pPr>
        <w:tabs>
          <w:tab w:val="num" w:pos="2463"/>
        </w:tabs>
        <w:ind w:left="2463" w:hanging="180"/>
      </w:pPr>
    </w:lvl>
    <w:lvl w:ilvl="3" w:tplc="0419000F">
      <w:start w:val="1"/>
      <w:numFmt w:val="decimal"/>
      <w:lvlText w:val="%4."/>
      <w:lvlJc w:val="left"/>
      <w:pPr>
        <w:tabs>
          <w:tab w:val="num" w:pos="3183"/>
        </w:tabs>
        <w:ind w:left="3183" w:hanging="360"/>
      </w:pPr>
    </w:lvl>
    <w:lvl w:ilvl="4" w:tplc="04190019">
      <w:start w:val="1"/>
      <w:numFmt w:val="lowerLetter"/>
      <w:lvlText w:val="%5."/>
      <w:lvlJc w:val="left"/>
      <w:pPr>
        <w:tabs>
          <w:tab w:val="num" w:pos="3903"/>
        </w:tabs>
        <w:ind w:left="3903" w:hanging="360"/>
      </w:pPr>
    </w:lvl>
    <w:lvl w:ilvl="5" w:tplc="0419001B">
      <w:start w:val="1"/>
      <w:numFmt w:val="lowerRoman"/>
      <w:lvlText w:val="%6."/>
      <w:lvlJc w:val="right"/>
      <w:pPr>
        <w:tabs>
          <w:tab w:val="num" w:pos="4623"/>
        </w:tabs>
        <w:ind w:left="4623" w:hanging="180"/>
      </w:pPr>
    </w:lvl>
    <w:lvl w:ilvl="6" w:tplc="0419000F">
      <w:start w:val="1"/>
      <w:numFmt w:val="decimal"/>
      <w:lvlText w:val="%7."/>
      <w:lvlJc w:val="left"/>
      <w:pPr>
        <w:tabs>
          <w:tab w:val="num" w:pos="5343"/>
        </w:tabs>
        <w:ind w:left="5343" w:hanging="360"/>
      </w:pPr>
    </w:lvl>
    <w:lvl w:ilvl="7" w:tplc="04190019">
      <w:start w:val="1"/>
      <w:numFmt w:val="lowerLetter"/>
      <w:lvlText w:val="%8."/>
      <w:lvlJc w:val="left"/>
      <w:pPr>
        <w:tabs>
          <w:tab w:val="num" w:pos="6063"/>
        </w:tabs>
        <w:ind w:left="6063" w:hanging="360"/>
      </w:pPr>
    </w:lvl>
    <w:lvl w:ilvl="8" w:tplc="0419001B">
      <w:start w:val="1"/>
      <w:numFmt w:val="lowerRoman"/>
      <w:lvlText w:val="%9."/>
      <w:lvlJc w:val="right"/>
      <w:pPr>
        <w:tabs>
          <w:tab w:val="num" w:pos="6783"/>
        </w:tabs>
        <w:ind w:left="6783" w:hanging="180"/>
      </w:pPr>
    </w:lvl>
  </w:abstractNum>
  <w:abstractNum w:abstractNumId="2">
    <w:nsid w:val="0A602E46"/>
    <w:multiLevelType w:val="hybridMultilevel"/>
    <w:tmpl w:val="5A108A94"/>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
    <w:nsid w:val="1D0744A1"/>
    <w:multiLevelType w:val="hybridMultilevel"/>
    <w:tmpl w:val="5054FD52"/>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4">
    <w:nsid w:val="22AA0379"/>
    <w:multiLevelType w:val="multilevel"/>
    <w:tmpl w:val="BA9EE32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nsid w:val="5322162E"/>
    <w:multiLevelType w:val="multilevel"/>
    <w:tmpl w:val="3424D9EA"/>
    <w:lvl w:ilvl="0">
      <w:start w:val="1"/>
      <w:numFmt w:val="decimal"/>
      <w:lvlText w:val="%1."/>
      <w:lvlJc w:val="left"/>
      <w:pPr>
        <w:tabs>
          <w:tab w:val="num" w:pos="0"/>
        </w:tabs>
      </w:pPr>
      <w:rPr>
        <w:rFonts w:hint="default"/>
      </w:r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6">
    <w:nsid w:val="78D712F2"/>
    <w:multiLevelType w:val="hybridMultilevel"/>
    <w:tmpl w:val="1E448BA2"/>
    <w:lvl w:ilvl="0" w:tplc="F24CD1BE">
      <w:start w:val="1"/>
      <w:numFmt w:val="decimal"/>
      <w:lvlText w:val="%1."/>
      <w:lvlJc w:val="left"/>
      <w:pPr>
        <w:ind w:left="900" w:hanging="360"/>
      </w:pPr>
      <w:rPr>
        <w:rFonts w:hint="default"/>
      </w:r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num w:numId="1">
    <w:abstractNumId w:val="0"/>
  </w:num>
  <w:num w:numId="2">
    <w:abstractNumId w:val="2"/>
  </w:num>
  <w:num w:numId="3">
    <w:abstractNumId w:val="3"/>
  </w:num>
  <w:num w:numId="4">
    <w:abstractNumId w:val="4"/>
  </w:num>
  <w:num w:numId="5">
    <w:abstractNumId w:val="1"/>
  </w:num>
  <w:num w:numId="6">
    <w:abstractNumId w:val="6"/>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4"/>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360EB"/>
    <w:rsid w:val="000C673B"/>
    <w:rsid w:val="0016114D"/>
    <w:rsid w:val="001952CD"/>
    <w:rsid w:val="001E31C3"/>
    <w:rsid w:val="001F015C"/>
    <w:rsid w:val="00254ACD"/>
    <w:rsid w:val="002C17F1"/>
    <w:rsid w:val="002F7F0E"/>
    <w:rsid w:val="00312B29"/>
    <w:rsid w:val="00320759"/>
    <w:rsid w:val="0035013A"/>
    <w:rsid w:val="003507B4"/>
    <w:rsid w:val="003576B8"/>
    <w:rsid w:val="003A5EEC"/>
    <w:rsid w:val="003E127A"/>
    <w:rsid w:val="00416308"/>
    <w:rsid w:val="004478E2"/>
    <w:rsid w:val="004626D4"/>
    <w:rsid w:val="00463A5C"/>
    <w:rsid w:val="004930D3"/>
    <w:rsid w:val="00494CB6"/>
    <w:rsid w:val="004A54E6"/>
    <w:rsid w:val="004B332A"/>
    <w:rsid w:val="004C7B23"/>
    <w:rsid w:val="004F4693"/>
    <w:rsid w:val="005273DC"/>
    <w:rsid w:val="00533E9B"/>
    <w:rsid w:val="0054250D"/>
    <w:rsid w:val="005449C8"/>
    <w:rsid w:val="00565D0F"/>
    <w:rsid w:val="005C2540"/>
    <w:rsid w:val="005D22F2"/>
    <w:rsid w:val="005F5718"/>
    <w:rsid w:val="00624CBA"/>
    <w:rsid w:val="00634AC5"/>
    <w:rsid w:val="006621D2"/>
    <w:rsid w:val="00685A88"/>
    <w:rsid w:val="006A1652"/>
    <w:rsid w:val="007320D2"/>
    <w:rsid w:val="00764583"/>
    <w:rsid w:val="00765FEF"/>
    <w:rsid w:val="0078438E"/>
    <w:rsid w:val="007864B7"/>
    <w:rsid w:val="00786BA3"/>
    <w:rsid w:val="007A1F09"/>
    <w:rsid w:val="007A56FE"/>
    <w:rsid w:val="00813B19"/>
    <w:rsid w:val="00870ED0"/>
    <w:rsid w:val="008C4139"/>
    <w:rsid w:val="008D5149"/>
    <w:rsid w:val="009333C8"/>
    <w:rsid w:val="0093509D"/>
    <w:rsid w:val="00970EF0"/>
    <w:rsid w:val="00971318"/>
    <w:rsid w:val="009C0B95"/>
    <w:rsid w:val="00A57F00"/>
    <w:rsid w:val="00A66789"/>
    <w:rsid w:val="00A92EE0"/>
    <w:rsid w:val="00AB5188"/>
    <w:rsid w:val="00AC2520"/>
    <w:rsid w:val="00B06F72"/>
    <w:rsid w:val="00B1653D"/>
    <w:rsid w:val="00B71708"/>
    <w:rsid w:val="00B80863"/>
    <w:rsid w:val="00BA2609"/>
    <w:rsid w:val="00BC268A"/>
    <w:rsid w:val="00BF3E7A"/>
    <w:rsid w:val="00BF4D6C"/>
    <w:rsid w:val="00C46508"/>
    <w:rsid w:val="00C738DE"/>
    <w:rsid w:val="00C974E6"/>
    <w:rsid w:val="00CA1431"/>
    <w:rsid w:val="00CA7DCA"/>
    <w:rsid w:val="00CE7343"/>
    <w:rsid w:val="00D00049"/>
    <w:rsid w:val="00D054F3"/>
    <w:rsid w:val="00D152D5"/>
    <w:rsid w:val="00D357A8"/>
    <w:rsid w:val="00D86297"/>
    <w:rsid w:val="00DA28ED"/>
    <w:rsid w:val="00DD20DD"/>
    <w:rsid w:val="00E360EB"/>
    <w:rsid w:val="00E77315"/>
    <w:rsid w:val="00E81292"/>
    <w:rsid w:val="00EC16FE"/>
    <w:rsid w:val="00EC5C8D"/>
    <w:rsid w:val="00ED6A58"/>
    <w:rsid w:val="00F07E81"/>
    <w:rsid w:val="00F246FD"/>
    <w:rsid w:val="00F60979"/>
    <w:rsid w:val="00F9025A"/>
    <w:rsid w:val="00FA4E62"/>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Balloon Tex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60EB"/>
    <w:pPr>
      <w:widowControl w:val="0"/>
      <w:suppressAutoHyphens/>
    </w:pPr>
    <w:rPr>
      <w:rFonts w:ascii="Times New Roman" w:eastAsia="Arial Unicode MS" w:hAnsi="Times New Roman"/>
      <w:sz w:val="24"/>
      <w:szCs w:val="24"/>
      <w:lang w:eastAsia="en-US"/>
    </w:rPr>
  </w:style>
  <w:style w:type="paragraph" w:styleId="Heading1">
    <w:name w:val="heading 1"/>
    <w:basedOn w:val="Normal"/>
    <w:next w:val="Normal"/>
    <w:link w:val="Heading1Char"/>
    <w:uiPriority w:val="99"/>
    <w:qFormat/>
    <w:rsid w:val="00E360EB"/>
    <w:pPr>
      <w:tabs>
        <w:tab w:val="num" w:pos="720"/>
      </w:tabs>
      <w:spacing w:before="108" w:after="108"/>
      <w:ind w:left="720" w:hanging="720"/>
      <w:jc w:val="center"/>
      <w:outlineLvl w:val="0"/>
    </w:pPr>
    <w:rPr>
      <w:b/>
      <w:bCs/>
      <w:color w:val="00008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360EB"/>
    <w:rPr>
      <w:rFonts w:ascii="Times New Roman" w:eastAsia="Arial Unicode MS" w:hAnsi="Times New Roman" w:cs="Times New Roman"/>
      <w:b/>
      <w:bCs/>
      <w:color w:val="000080"/>
      <w:sz w:val="24"/>
      <w:szCs w:val="24"/>
    </w:rPr>
  </w:style>
  <w:style w:type="paragraph" w:styleId="BodyText">
    <w:name w:val="Body Text"/>
    <w:basedOn w:val="Normal"/>
    <w:link w:val="BodyTextChar"/>
    <w:uiPriority w:val="99"/>
    <w:rsid w:val="00E360EB"/>
    <w:pPr>
      <w:spacing w:after="120"/>
    </w:pPr>
  </w:style>
  <w:style w:type="character" w:customStyle="1" w:styleId="BodyTextChar">
    <w:name w:val="Body Text Char"/>
    <w:basedOn w:val="DefaultParagraphFont"/>
    <w:link w:val="BodyText"/>
    <w:uiPriority w:val="99"/>
    <w:locked/>
    <w:rsid w:val="00E360EB"/>
    <w:rPr>
      <w:rFonts w:ascii="Times New Roman" w:eastAsia="Arial Unicode MS" w:hAnsi="Times New Roman" w:cs="Times New Roman"/>
      <w:sz w:val="24"/>
      <w:szCs w:val="24"/>
    </w:rPr>
  </w:style>
  <w:style w:type="paragraph" w:styleId="Subtitle">
    <w:name w:val="Subtitle"/>
    <w:basedOn w:val="Normal"/>
    <w:next w:val="BodyText"/>
    <w:link w:val="SubtitleChar"/>
    <w:uiPriority w:val="99"/>
    <w:qFormat/>
    <w:rsid w:val="00E360EB"/>
    <w:rPr>
      <w:rFonts w:ascii="Arial" w:hAnsi="Arial" w:cs="Arial"/>
      <w:b/>
      <w:bCs/>
      <w:sz w:val="28"/>
      <w:szCs w:val="28"/>
    </w:rPr>
  </w:style>
  <w:style w:type="character" w:customStyle="1" w:styleId="SubtitleChar">
    <w:name w:val="Subtitle Char"/>
    <w:basedOn w:val="DefaultParagraphFont"/>
    <w:link w:val="Subtitle"/>
    <w:uiPriority w:val="99"/>
    <w:locked/>
    <w:rsid w:val="00E360EB"/>
    <w:rPr>
      <w:rFonts w:ascii="Arial" w:eastAsia="Arial Unicode MS" w:hAnsi="Arial" w:cs="Arial"/>
      <w:b/>
      <w:bCs/>
      <w:sz w:val="28"/>
      <w:szCs w:val="28"/>
    </w:rPr>
  </w:style>
  <w:style w:type="paragraph" w:customStyle="1" w:styleId="a">
    <w:name w:val="Таблицы (моноширинный)"/>
    <w:basedOn w:val="Normal"/>
    <w:next w:val="Normal"/>
    <w:uiPriority w:val="99"/>
    <w:rsid w:val="00E360EB"/>
    <w:rPr>
      <w:rFonts w:ascii="Courier New" w:hAnsi="Courier New" w:cs="Courier New"/>
    </w:rPr>
  </w:style>
  <w:style w:type="paragraph" w:customStyle="1" w:styleId="ConsTitle">
    <w:name w:val="ConsTitle"/>
    <w:uiPriority w:val="99"/>
    <w:rsid w:val="00E360EB"/>
    <w:pPr>
      <w:widowControl w:val="0"/>
      <w:suppressAutoHyphens/>
      <w:autoSpaceDE w:val="0"/>
      <w:ind w:right="19772"/>
    </w:pPr>
    <w:rPr>
      <w:rFonts w:ascii="Arial" w:eastAsia="Times New Roman" w:hAnsi="Arial" w:cs="Arial"/>
      <w:b/>
      <w:bCs/>
      <w:sz w:val="16"/>
      <w:szCs w:val="16"/>
      <w:lang w:eastAsia="ar-SA"/>
    </w:rPr>
  </w:style>
  <w:style w:type="paragraph" w:customStyle="1" w:styleId="ConsNormal">
    <w:name w:val="ConsNormal"/>
    <w:uiPriority w:val="99"/>
    <w:rsid w:val="00E360EB"/>
    <w:pPr>
      <w:widowControl w:val="0"/>
      <w:suppressAutoHyphens/>
      <w:autoSpaceDE w:val="0"/>
      <w:ind w:right="19772" w:firstLine="720"/>
    </w:pPr>
    <w:rPr>
      <w:rFonts w:ascii="Arial" w:eastAsia="Times New Roman" w:hAnsi="Arial" w:cs="Arial"/>
      <w:lang w:eastAsia="ar-SA"/>
    </w:rPr>
  </w:style>
  <w:style w:type="paragraph" w:customStyle="1" w:styleId="ConsNonformat">
    <w:name w:val="ConsNonformat"/>
    <w:uiPriority w:val="99"/>
    <w:rsid w:val="00E360EB"/>
    <w:pPr>
      <w:widowControl w:val="0"/>
      <w:autoSpaceDE w:val="0"/>
      <w:autoSpaceDN w:val="0"/>
      <w:adjustRightInd w:val="0"/>
      <w:ind w:right="19772"/>
    </w:pPr>
    <w:rPr>
      <w:rFonts w:ascii="Courier New" w:eastAsia="Times New Roman" w:hAnsi="Courier New" w:cs="Courier New"/>
      <w:sz w:val="20"/>
      <w:szCs w:val="20"/>
      <w:lang w:eastAsia="en-US"/>
    </w:rPr>
  </w:style>
  <w:style w:type="character" w:customStyle="1" w:styleId="a0">
    <w:name w:val="Цветовое выделение"/>
    <w:uiPriority w:val="99"/>
    <w:rsid w:val="00E360EB"/>
    <w:rPr>
      <w:b/>
      <w:bCs/>
      <w:color w:val="000080"/>
    </w:rPr>
  </w:style>
  <w:style w:type="character" w:customStyle="1" w:styleId="a1">
    <w:name w:val="Гипертекстовая ссылка"/>
    <w:basedOn w:val="a0"/>
    <w:uiPriority w:val="99"/>
    <w:rsid w:val="00E360EB"/>
    <w:rPr>
      <w:color w:val="008000"/>
    </w:rPr>
  </w:style>
  <w:style w:type="paragraph" w:customStyle="1" w:styleId="s3">
    <w:name w:val="s_3"/>
    <w:basedOn w:val="Normal"/>
    <w:uiPriority w:val="99"/>
    <w:rsid w:val="00D054F3"/>
    <w:pPr>
      <w:widowControl/>
      <w:suppressAutoHyphens w:val="0"/>
      <w:spacing w:before="100" w:beforeAutospacing="1" w:after="100" w:afterAutospacing="1"/>
    </w:pPr>
    <w:rPr>
      <w:rFonts w:eastAsia="Times New Roman"/>
      <w:lang w:eastAsia="ru-RU"/>
    </w:rPr>
  </w:style>
  <w:style w:type="paragraph" w:customStyle="1" w:styleId="s1">
    <w:name w:val="s_1"/>
    <w:basedOn w:val="Normal"/>
    <w:uiPriority w:val="99"/>
    <w:rsid w:val="00D054F3"/>
    <w:pPr>
      <w:widowControl/>
      <w:suppressAutoHyphens w:val="0"/>
      <w:spacing w:before="100" w:beforeAutospacing="1" w:after="100" w:afterAutospacing="1"/>
    </w:pPr>
    <w:rPr>
      <w:rFonts w:eastAsia="Times New Roman"/>
      <w:lang w:eastAsia="ru-RU"/>
    </w:rPr>
  </w:style>
  <w:style w:type="paragraph" w:styleId="BalloonText">
    <w:name w:val="Balloon Text"/>
    <w:basedOn w:val="Normal"/>
    <w:link w:val="BalloonTextChar"/>
    <w:uiPriority w:val="99"/>
    <w:semiHidden/>
    <w:rsid w:val="00C46508"/>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46508"/>
    <w:rPr>
      <w:rFonts w:ascii="Tahoma" w:eastAsia="Arial Unicode MS" w:hAnsi="Tahoma" w:cs="Tahoma"/>
      <w:sz w:val="16"/>
      <w:szCs w:val="16"/>
    </w:rPr>
  </w:style>
  <w:style w:type="paragraph" w:styleId="ListParagraph">
    <w:name w:val="List Paragraph"/>
    <w:basedOn w:val="Normal"/>
    <w:uiPriority w:val="99"/>
    <w:qFormat/>
    <w:rsid w:val="004A54E6"/>
    <w:pPr>
      <w:ind w:left="720"/>
    </w:pPr>
  </w:style>
  <w:style w:type="paragraph" w:customStyle="1" w:styleId="ConsPlusNormal">
    <w:name w:val="ConsPlusNormal"/>
    <w:uiPriority w:val="99"/>
    <w:rsid w:val="00870ED0"/>
    <w:pPr>
      <w:widowControl w:val="0"/>
      <w:autoSpaceDE w:val="0"/>
      <w:autoSpaceDN w:val="0"/>
      <w:adjustRightInd w:val="0"/>
      <w:ind w:firstLine="720"/>
    </w:pPr>
    <w:rPr>
      <w:rFonts w:ascii="Arial" w:eastAsia="Times New Roman" w:hAnsi="Arial" w:cs="Arial"/>
      <w:sz w:val="20"/>
      <w:szCs w:val="20"/>
    </w:rPr>
  </w:style>
  <w:style w:type="table" w:styleId="TableGrid">
    <w:name w:val="Table Grid"/>
    <w:basedOn w:val="TableNormal"/>
    <w:uiPriority w:val="99"/>
    <w:rsid w:val="00D152D5"/>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395974681">
      <w:marLeft w:val="0"/>
      <w:marRight w:val="0"/>
      <w:marTop w:val="0"/>
      <w:marBottom w:val="0"/>
      <w:divBdr>
        <w:top w:val="none" w:sz="0" w:space="0" w:color="auto"/>
        <w:left w:val="none" w:sz="0" w:space="0" w:color="auto"/>
        <w:bottom w:val="none" w:sz="0" w:space="0" w:color="auto"/>
        <w:right w:val="none" w:sz="0" w:space="0" w:color="auto"/>
      </w:divBdr>
    </w:div>
    <w:div w:id="39597468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Pages>
  <Words>439</Words>
  <Characters>2504</Characters>
  <Application>Microsoft Office Outlook</Application>
  <DocSecurity>0</DocSecurity>
  <Lines>0</Lines>
  <Paragraphs>0</Paragraphs>
  <ScaleCrop>false</ScaleCrop>
  <Company>Васильев В.С. Иваново-2011</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РЕСПУБЛИКА МОРДОВИЯ</dc:title>
  <dc:subject/>
  <dc:creator>Администрация</dc:creator>
  <cp:keywords/>
  <dc:description/>
  <cp:lastModifiedBy>User</cp:lastModifiedBy>
  <cp:revision>2</cp:revision>
  <cp:lastPrinted>2020-03-18T09:24:00Z</cp:lastPrinted>
  <dcterms:created xsi:type="dcterms:W3CDTF">2022-03-02T06:54:00Z</dcterms:created>
  <dcterms:modified xsi:type="dcterms:W3CDTF">2022-03-02T06:54:00Z</dcterms:modified>
</cp:coreProperties>
</file>