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Pr="007540DB" w:rsidRDefault="00EC2E7C" w:rsidP="00D93876">
      <w:pPr>
        <w:pStyle w:val="a3"/>
        <w:rPr>
          <w:sz w:val="32"/>
          <w:szCs w:val="32"/>
        </w:rPr>
      </w:pPr>
      <w:r w:rsidRPr="007540DB">
        <w:rPr>
          <w:sz w:val="32"/>
          <w:szCs w:val="32"/>
        </w:rPr>
        <w:t>Республика  Мордовия</w:t>
      </w:r>
    </w:p>
    <w:p w:rsidR="00EC2E7C" w:rsidRPr="007540DB" w:rsidRDefault="00EC2E7C" w:rsidP="00346CEB">
      <w:pPr>
        <w:jc w:val="center"/>
        <w:rPr>
          <w:sz w:val="32"/>
          <w:szCs w:val="32"/>
        </w:rPr>
      </w:pPr>
      <w:r w:rsidRPr="007540DB">
        <w:rPr>
          <w:sz w:val="32"/>
          <w:szCs w:val="32"/>
        </w:rPr>
        <w:t>Инсарский муниципальный район</w:t>
      </w:r>
    </w:p>
    <w:p w:rsidR="00EC2E7C" w:rsidRPr="007540DB" w:rsidRDefault="00EC2E7C" w:rsidP="00346CEB">
      <w:pPr>
        <w:jc w:val="center"/>
        <w:rPr>
          <w:b/>
          <w:bCs/>
          <w:sz w:val="32"/>
          <w:szCs w:val="32"/>
        </w:rPr>
      </w:pPr>
      <w:r w:rsidRPr="007540DB">
        <w:rPr>
          <w:b/>
          <w:bCs/>
          <w:sz w:val="32"/>
          <w:szCs w:val="32"/>
        </w:rPr>
        <w:t>ПОСТАНОВЛЕНИЕ</w:t>
      </w:r>
    </w:p>
    <w:p w:rsidR="00EC2E7C" w:rsidRPr="007540DB" w:rsidRDefault="00EC2E7C" w:rsidP="00346CEB">
      <w:pPr>
        <w:jc w:val="center"/>
        <w:rPr>
          <w:sz w:val="32"/>
          <w:szCs w:val="32"/>
        </w:rPr>
      </w:pPr>
      <w:r w:rsidRPr="007540DB">
        <w:rPr>
          <w:sz w:val="32"/>
          <w:szCs w:val="32"/>
        </w:rPr>
        <w:t>Администрации Сиалеевско-Пятинского сельского поселения</w:t>
      </w:r>
    </w:p>
    <w:p w:rsidR="00EC2E7C" w:rsidRPr="007540DB" w:rsidRDefault="00EC2E7C" w:rsidP="00346CEB">
      <w:pPr>
        <w:jc w:val="center"/>
        <w:rPr>
          <w:sz w:val="32"/>
          <w:szCs w:val="32"/>
        </w:rPr>
      </w:pPr>
      <w:r w:rsidRPr="007540DB">
        <w:rPr>
          <w:sz w:val="32"/>
          <w:szCs w:val="32"/>
        </w:rPr>
        <w:t>с.Сиалеевская-Пятина</w:t>
      </w:r>
    </w:p>
    <w:p w:rsidR="00EC2E7C" w:rsidRPr="00995440" w:rsidRDefault="00EC2E7C" w:rsidP="00346CEB">
      <w:pPr>
        <w:jc w:val="center"/>
        <w:rPr>
          <w:sz w:val="16"/>
          <w:szCs w:val="16"/>
        </w:rPr>
      </w:pPr>
    </w:p>
    <w:p w:rsidR="00EC2E7C" w:rsidRPr="00203883" w:rsidRDefault="00DF2077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203883">
        <w:rPr>
          <w:b w:val="0"/>
          <w:bCs w:val="0"/>
          <w:sz w:val="28"/>
          <w:szCs w:val="28"/>
        </w:rPr>
        <w:t>от</w:t>
      </w:r>
      <w:r w:rsidR="007C16DB" w:rsidRPr="00203883">
        <w:rPr>
          <w:b w:val="0"/>
          <w:bCs w:val="0"/>
          <w:sz w:val="28"/>
          <w:szCs w:val="28"/>
        </w:rPr>
        <w:t xml:space="preserve"> 11 марта</w:t>
      </w:r>
      <w:r w:rsidR="00E4756D" w:rsidRPr="00203883">
        <w:rPr>
          <w:b w:val="0"/>
          <w:bCs w:val="0"/>
          <w:sz w:val="28"/>
          <w:szCs w:val="28"/>
        </w:rPr>
        <w:t xml:space="preserve"> </w:t>
      </w:r>
      <w:r w:rsidR="007540DB" w:rsidRPr="00203883">
        <w:rPr>
          <w:b w:val="0"/>
          <w:bCs w:val="0"/>
          <w:sz w:val="28"/>
          <w:szCs w:val="28"/>
        </w:rPr>
        <w:t>2021</w:t>
      </w:r>
      <w:r w:rsidR="00EC2E7C" w:rsidRPr="00203883">
        <w:rPr>
          <w:b w:val="0"/>
          <w:bCs w:val="0"/>
          <w:sz w:val="28"/>
          <w:szCs w:val="28"/>
        </w:rPr>
        <w:t xml:space="preserve"> г.                                                                                        </w:t>
      </w:r>
      <w:r w:rsidR="007540DB" w:rsidRPr="00203883">
        <w:rPr>
          <w:b w:val="0"/>
          <w:bCs w:val="0"/>
          <w:sz w:val="28"/>
          <w:szCs w:val="28"/>
        </w:rPr>
        <w:t xml:space="preserve">        </w:t>
      </w:r>
      <w:r w:rsidR="00797248" w:rsidRPr="00203883">
        <w:rPr>
          <w:b w:val="0"/>
          <w:bCs w:val="0"/>
          <w:sz w:val="28"/>
          <w:szCs w:val="28"/>
        </w:rPr>
        <w:t xml:space="preserve">№ </w:t>
      </w:r>
      <w:r w:rsidR="007C16DB" w:rsidRPr="00203883">
        <w:rPr>
          <w:b w:val="0"/>
          <w:bCs w:val="0"/>
          <w:sz w:val="28"/>
          <w:szCs w:val="28"/>
        </w:rPr>
        <w:t>9</w:t>
      </w:r>
    </w:p>
    <w:p w:rsidR="007540DB" w:rsidRPr="00917D0D" w:rsidRDefault="007540DB" w:rsidP="00203883">
      <w:pPr>
        <w:pStyle w:val="Heading1"/>
        <w:ind w:right="94" w:firstLine="1492"/>
        <w:rPr>
          <w:sz w:val="26"/>
          <w:szCs w:val="26"/>
        </w:rPr>
      </w:pPr>
    </w:p>
    <w:p w:rsidR="003B1B12" w:rsidRPr="003B1B12" w:rsidRDefault="003B1B12" w:rsidP="003B1B12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B1B12">
        <w:rPr>
          <w:rFonts w:ascii="Arial" w:hAnsi="Arial" w:cs="Arial"/>
          <w:b/>
        </w:rPr>
        <w:t>ОБ ОРГАНИЗАЦИИ СБОРА И ОПРЕДЕЛЕНИЯ МЕСТА ПЕРВИЧНОГО СБОРА И РАЗМЕЩЕНИЯ ОТРАБОТАННЫХ РТУТЬСОДЕРЖАЩИХ ЛАМП</w:t>
      </w:r>
      <w:r>
        <w:rPr>
          <w:rFonts w:ascii="Arial" w:hAnsi="Arial" w:cs="Arial"/>
          <w:b/>
        </w:rPr>
        <w:t xml:space="preserve"> НА ТЕРРИТОРИИ СИАЛЕЕВСКО-ПЯТИНСКОГО СЕЛЬСКОГО ПОСЕЛЕНИЯ ИНСАРСКОГО МУНИЦИПАЛЬНОГО РАЙОНА РЕСПУБЛИКИ МОРДОВИЯ</w:t>
      </w:r>
    </w:p>
    <w:p w:rsidR="00B06A95" w:rsidRPr="00455550" w:rsidRDefault="00B06A95" w:rsidP="00455550">
      <w:pPr>
        <w:spacing w:before="269"/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В целях предупреждения ртутного загрязнения территории Сиалеевско-Пятинского сельского поселения Инсарского муниципального района Республики Мордовия, в соответствии с Федеральным законом от 24.06.1998 № 89-ФЗ «Об отходах производства и потребления»,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</w:t>
      </w:r>
      <w:r w:rsidR="00917D0D" w:rsidRPr="00455550">
        <w:rPr>
          <w:sz w:val="28"/>
          <w:szCs w:val="28"/>
        </w:rPr>
        <w:t>руководствуясь Уставом</w:t>
      </w:r>
      <w:r w:rsidRPr="00455550">
        <w:rPr>
          <w:sz w:val="28"/>
          <w:szCs w:val="28"/>
        </w:rPr>
        <w:t xml:space="preserve"> Сиалеевско-Пятинского сельского поселения</w:t>
      </w:r>
      <w:r w:rsidR="00917D0D" w:rsidRPr="00455550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</w:t>
      </w:r>
      <w:r w:rsidR="00917D0D" w:rsidRPr="00455550">
        <w:rPr>
          <w:sz w:val="28"/>
          <w:szCs w:val="28"/>
        </w:rPr>
        <w:t>администрация Сиалеевско-Пятинского сельского поселения</w:t>
      </w:r>
    </w:p>
    <w:p w:rsidR="007540DB" w:rsidRDefault="007540DB" w:rsidP="00455550">
      <w:pPr>
        <w:spacing w:before="269"/>
        <w:ind w:left="709" w:right="709"/>
        <w:jc w:val="center"/>
        <w:rPr>
          <w:b/>
          <w:sz w:val="28"/>
          <w:szCs w:val="28"/>
        </w:rPr>
      </w:pPr>
      <w:r w:rsidRPr="00455550">
        <w:rPr>
          <w:b/>
          <w:sz w:val="28"/>
          <w:szCs w:val="28"/>
        </w:rPr>
        <w:t>ПОСТАНОВЛЯЕТ:</w:t>
      </w:r>
    </w:p>
    <w:p w:rsidR="001429B5" w:rsidRPr="00455550" w:rsidRDefault="001429B5" w:rsidP="001429B5">
      <w:pPr>
        <w:spacing w:before="269"/>
        <w:ind w:left="709" w:right="709"/>
        <w:rPr>
          <w:b/>
          <w:sz w:val="28"/>
          <w:szCs w:val="28"/>
        </w:rPr>
      </w:pPr>
    </w:p>
    <w:p w:rsidR="003B1B12" w:rsidRPr="00A8264C" w:rsidRDefault="006A3658" w:rsidP="00A8264C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06A95" w:rsidRPr="00A8264C">
        <w:rPr>
          <w:sz w:val="28"/>
          <w:szCs w:val="28"/>
        </w:rPr>
        <w:t xml:space="preserve">. </w:t>
      </w:r>
      <w:r w:rsidR="003B1B12" w:rsidRPr="00A8264C">
        <w:rPr>
          <w:sz w:val="28"/>
          <w:szCs w:val="28"/>
        </w:rPr>
        <w:t>Утвердить Порядок организации сбора и определение места первичного сбора и размещения отработанных ртутьсодержащих ламп в</w:t>
      </w:r>
      <w:r w:rsidR="00A8264C" w:rsidRPr="00A8264C">
        <w:rPr>
          <w:sz w:val="28"/>
          <w:szCs w:val="28"/>
        </w:rPr>
        <w:t xml:space="preserve"> Сиалеевско-Пятинском</w:t>
      </w:r>
      <w:r w:rsidR="003B1B12" w:rsidRPr="00A8264C">
        <w:rPr>
          <w:sz w:val="28"/>
          <w:szCs w:val="28"/>
        </w:rPr>
        <w:t xml:space="preserve"> сельском поселении, согласно </w:t>
      </w:r>
      <w:hyperlink r:id="rId8" w:anchor="sub_1000" w:history="1">
        <w:r w:rsidR="003B1B12" w:rsidRPr="00A8264C">
          <w:rPr>
            <w:bCs/>
            <w:color w:val="000000"/>
            <w:sz w:val="28"/>
            <w:szCs w:val="28"/>
          </w:rPr>
          <w:t>приложению</w:t>
        </w:r>
      </w:hyperlink>
      <w:r w:rsidR="003B1B12" w:rsidRPr="00A8264C">
        <w:rPr>
          <w:sz w:val="28"/>
          <w:szCs w:val="28"/>
        </w:rPr>
        <w:t xml:space="preserve"> №1к настоящему постановлению.</w:t>
      </w:r>
    </w:p>
    <w:p w:rsidR="003B1B12" w:rsidRPr="00A8264C" w:rsidRDefault="006A3658" w:rsidP="00A8264C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bookmarkStart w:id="0" w:name="sub_11"/>
      <w:r>
        <w:rPr>
          <w:sz w:val="28"/>
          <w:szCs w:val="28"/>
        </w:rPr>
        <w:t>2.</w:t>
      </w:r>
      <w:r w:rsidR="003B1B12" w:rsidRPr="00A8264C">
        <w:rPr>
          <w:sz w:val="28"/>
          <w:szCs w:val="28"/>
        </w:rPr>
        <w:t xml:space="preserve"> Определить на территории</w:t>
      </w:r>
      <w:r w:rsidR="00A8264C" w:rsidRPr="00A8264C">
        <w:rPr>
          <w:sz w:val="28"/>
          <w:szCs w:val="28"/>
        </w:rPr>
        <w:t xml:space="preserve"> Сиалеевско-Пятинского </w:t>
      </w:r>
      <w:r w:rsidR="003B1B12" w:rsidRPr="00A8264C">
        <w:rPr>
          <w:sz w:val="28"/>
          <w:szCs w:val="28"/>
        </w:rPr>
        <w:t xml:space="preserve">сельского поселения место первичного сбора и размещения отработанных ртутьсодержащих ламп у потребителей ртутьсодержащих ламп в отдельном помещении, расположенном по адресу: </w:t>
      </w:r>
      <w:r w:rsidR="00A8264C" w:rsidRPr="00A8264C">
        <w:rPr>
          <w:sz w:val="28"/>
          <w:szCs w:val="28"/>
        </w:rPr>
        <w:t>Республика Мордовия, Инсарский муниципальный район, Сиалеевско-Пятинское сельское поселение, с. Нижняя Вязера, ул. Центральная, д.178</w:t>
      </w:r>
      <w:r w:rsidR="00203883">
        <w:rPr>
          <w:sz w:val="28"/>
          <w:szCs w:val="28"/>
        </w:rPr>
        <w:t xml:space="preserve"> </w:t>
      </w:r>
      <w:r w:rsidR="003B1B12" w:rsidRPr="00A8264C">
        <w:rPr>
          <w:sz w:val="28"/>
          <w:szCs w:val="28"/>
        </w:rPr>
        <w:t>(нежилое помещение - здание администрации).</w:t>
      </w:r>
    </w:p>
    <w:p w:rsidR="003B1B12" w:rsidRPr="00A8264C" w:rsidRDefault="006A3658" w:rsidP="00A8264C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B1B12" w:rsidRPr="00A8264C">
        <w:rPr>
          <w:sz w:val="28"/>
          <w:szCs w:val="28"/>
        </w:rPr>
        <w:t xml:space="preserve"> Утвердить Типовую инструкцию по организации накопления отработанных ртутьсодержащих отходов (далее – Типовая инструкция), согласно приложению № 2.</w:t>
      </w:r>
    </w:p>
    <w:p w:rsidR="006A3658" w:rsidRDefault="006A3658" w:rsidP="006A3658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4. </w:t>
      </w:r>
      <w:r w:rsidR="003B1B12" w:rsidRPr="00A8264C">
        <w:rPr>
          <w:sz w:val="28"/>
          <w:szCs w:val="28"/>
        </w:rPr>
        <w:t xml:space="preserve"> Рекомендовать руководителям предприятий, организаций всех форм собственности, индивидуальным предпринимателям, физическим </w:t>
      </w:r>
      <w:r w:rsidR="003B1B12" w:rsidRPr="00A8264C">
        <w:rPr>
          <w:sz w:val="28"/>
          <w:szCs w:val="28"/>
        </w:rPr>
        <w:lastRenderedPageBreak/>
        <w:t xml:space="preserve">лицам при обращении с отработанными ртутьсодержащими лампами руководствоваться </w:t>
      </w:r>
      <w:hyperlink r:id="rId9" w:anchor="sub_1000" w:history="1">
        <w:r w:rsidR="003B1B12" w:rsidRPr="00A8264C">
          <w:rPr>
            <w:bCs/>
            <w:color w:val="000000"/>
            <w:sz w:val="28"/>
            <w:szCs w:val="28"/>
          </w:rPr>
          <w:t>Порядком</w:t>
        </w:r>
      </w:hyperlink>
      <w:r w:rsidR="003B1B12" w:rsidRPr="00A8264C">
        <w:rPr>
          <w:sz w:val="28"/>
          <w:szCs w:val="28"/>
        </w:rPr>
        <w:t xml:space="preserve"> и Типовой инструкцией, утвержденным настоящим постановлением.</w:t>
      </w:r>
      <w:bookmarkEnd w:id="1"/>
    </w:p>
    <w:p w:rsidR="00B06A95" w:rsidRPr="00455550" w:rsidRDefault="009F65D2" w:rsidP="006A3658">
      <w:pPr>
        <w:widowControl w:val="0"/>
        <w:tabs>
          <w:tab w:val="left" w:pos="0"/>
        </w:tabs>
        <w:autoSpaceDE w:val="0"/>
        <w:autoSpaceDN w:val="0"/>
        <w:adjustRightInd w:val="0"/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</w:t>
      </w:r>
      <w:r w:rsidR="00FA3A7D" w:rsidRPr="00455550">
        <w:rPr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2D52CB" w:rsidRPr="00455550" w:rsidRDefault="002D52CB" w:rsidP="001429B5">
      <w:pPr>
        <w:ind w:left="709" w:right="709"/>
        <w:jc w:val="both"/>
        <w:rPr>
          <w:sz w:val="28"/>
          <w:szCs w:val="28"/>
        </w:rPr>
      </w:pPr>
    </w:p>
    <w:p w:rsidR="007C16DB" w:rsidRDefault="007C16DB" w:rsidP="001429B5">
      <w:pPr>
        <w:ind w:left="709" w:right="709"/>
        <w:jc w:val="both"/>
        <w:rPr>
          <w:sz w:val="28"/>
          <w:szCs w:val="28"/>
        </w:rPr>
      </w:pPr>
    </w:p>
    <w:p w:rsidR="007C16DB" w:rsidRDefault="007C16DB" w:rsidP="001429B5">
      <w:pPr>
        <w:ind w:left="709" w:right="709"/>
        <w:jc w:val="both"/>
        <w:rPr>
          <w:sz w:val="28"/>
          <w:szCs w:val="28"/>
        </w:rPr>
      </w:pPr>
    </w:p>
    <w:p w:rsidR="002D2287" w:rsidRPr="00455550" w:rsidRDefault="002D2287" w:rsidP="001429B5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Глава Сиалеевско-Пятинского </w:t>
      </w:r>
    </w:p>
    <w:p w:rsidR="002D2287" w:rsidRPr="00455550" w:rsidRDefault="006A3658" w:rsidP="001429B5">
      <w:pPr>
        <w:ind w:left="709" w:right="70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2D2287" w:rsidRPr="00455550">
        <w:rPr>
          <w:sz w:val="28"/>
          <w:szCs w:val="28"/>
        </w:rPr>
        <w:t xml:space="preserve">:    </w:t>
      </w:r>
      <w:r>
        <w:rPr>
          <w:sz w:val="28"/>
          <w:szCs w:val="28"/>
        </w:rPr>
        <w:t xml:space="preserve">                                            В.Д.Пиксаев</w:t>
      </w:r>
      <w:r w:rsidR="002D2287" w:rsidRPr="00455550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            </w:t>
      </w:r>
    </w:p>
    <w:p w:rsidR="00A90DDA" w:rsidRPr="00455550" w:rsidRDefault="009F65D2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                                                                                              </w:t>
      </w:r>
    </w:p>
    <w:p w:rsidR="006A3658" w:rsidRDefault="00A90DDA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                                                                                               </w:t>
      </w: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2D2287" w:rsidRPr="00455550" w:rsidRDefault="00A90DDA" w:rsidP="006A3658">
      <w:pPr>
        <w:pStyle w:val="a6"/>
        <w:tabs>
          <w:tab w:val="left" w:pos="8205"/>
        </w:tabs>
        <w:ind w:left="709" w:right="709"/>
        <w:jc w:val="righ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80773E" w:rsidRPr="00455550">
        <w:rPr>
          <w:rFonts w:ascii="Times New Roman" w:hAnsi="Times New Roman" w:cs="Times New Roman"/>
          <w:b w:val="0"/>
          <w:sz w:val="28"/>
          <w:szCs w:val="28"/>
        </w:rPr>
        <w:t>Приложение №1</w:t>
      </w:r>
    </w:p>
    <w:p w:rsidR="002D2287" w:rsidRPr="00455550" w:rsidRDefault="0080773E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к </w:t>
      </w:r>
      <w:hyperlink w:anchor="sub_0" w:history="1">
        <w:r w:rsidR="002D2287" w:rsidRPr="00455550">
          <w:rPr>
            <w:bCs/>
            <w:sz w:val="28"/>
            <w:szCs w:val="28"/>
          </w:rPr>
          <w:t>постановлени</w:t>
        </w:r>
      </w:hyperlink>
      <w:r w:rsidRPr="00455550">
        <w:rPr>
          <w:bCs/>
          <w:sz w:val="28"/>
          <w:szCs w:val="28"/>
        </w:rPr>
        <w:t>ею</w:t>
      </w:r>
      <w:r w:rsidR="002D2287" w:rsidRPr="00455550">
        <w:rPr>
          <w:bCs/>
          <w:sz w:val="28"/>
          <w:szCs w:val="28"/>
        </w:rPr>
        <w:t xml:space="preserve"> администрации </w:t>
      </w:r>
    </w:p>
    <w:p w:rsidR="007C16DB" w:rsidRDefault="002D2287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sz w:val="28"/>
          <w:szCs w:val="28"/>
        </w:rPr>
      </w:pPr>
      <w:r w:rsidRPr="00455550">
        <w:rPr>
          <w:sz w:val="28"/>
          <w:szCs w:val="28"/>
        </w:rPr>
        <w:t xml:space="preserve">Сиалеевско-Пятинского </w:t>
      </w:r>
    </w:p>
    <w:p w:rsidR="002D2287" w:rsidRPr="00455550" w:rsidRDefault="002D2287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сельского поселения </w:t>
      </w:r>
    </w:p>
    <w:p w:rsidR="002D2287" w:rsidRPr="00455550" w:rsidRDefault="002D2287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>от</w:t>
      </w:r>
      <w:r w:rsidR="00203883">
        <w:rPr>
          <w:bCs/>
          <w:sz w:val="28"/>
          <w:szCs w:val="28"/>
        </w:rPr>
        <w:t xml:space="preserve"> 11.03.</w:t>
      </w:r>
      <w:r w:rsidRPr="00455550">
        <w:rPr>
          <w:bCs/>
          <w:sz w:val="28"/>
          <w:szCs w:val="28"/>
        </w:rPr>
        <w:t>2021</w:t>
      </w:r>
      <w:r w:rsidR="00203883">
        <w:rPr>
          <w:bCs/>
          <w:sz w:val="28"/>
          <w:szCs w:val="28"/>
        </w:rPr>
        <w:t xml:space="preserve"> г.</w:t>
      </w:r>
      <w:r w:rsidRPr="00455550">
        <w:rPr>
          <w:bCs/>
          <w:sz w:val="28"/>
          <w:szCs w:val="28"/>
        </w:rPr>
        <w:t xml:space="preserve">  № </w:t>
      </w:r>
      <w:r w:rsidR="00203883">
        <w:rPr>
          <w:bCs/>
          <w:sz w:val="28"/>
          <w:szCs w:val="28"/>
        </w:rPr>
        <w:t>9</w:t>
      </w:r>
    </w:p>
    <w:p w:rsidR="002D2287" w:rsidRPr="00455550" w:rsidRDefault="002D2287" w:rsidP="00455550">
      <w:pPr>
        <w:pStyle w:val="a6"/>
        <w:ind w:left="709" w:right="709"/>
        <w:jc w:val="right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455550">
      <w:pPr>
        <w:pStyle w:val="a6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455550">
      <w:pPr>
        <w:pStyle w:val="a6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455550">
      <w:pPr>
        <w:pStyle w:val="a6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7540DB" w:rsidRPr="006A3658" w:rsidRDefault="006A3658" w:rsidP="00455550">
      <w:pPr>
        <w:pStyle w:val="ae"/>
        <w:spacing w:before="0" w:beforeAutospacing="0" w:after="0" w:afterAutospacing="0"/>
        <w:ind w:left="709" w:right="709"/>
        <w:jc w:val="center"/>
        <w:rPr>
          <w:b/>
          <w:sz w:val="28"/>
          <w:szCs w:val="28"/>
        </w:rPr>
      </w:pPr>
      <w:r w:rsidRPr="006A3658">
        <w:rPr>
          <w:b/>
          <w:bCs/>
          <w:color w:val="26282F"/>
          <w:sz w:val="30"/>
          <w:szCs w:val="30"/>
        </w:rPr>
        <w:t>Порядок</w:t>
      </w:r>
      <w:r w:rsidRPr="006A3658">
        <w:rPr>
          <w:b/>
          <w:bCs/>
          <w:color w:val="26282F"/>
          <w:sz w:val="30"/>
          <w:szCs w:val="30"/>
        </w:rPr>
        <w:br/>
        <w:t xml:space="preserve">организации сбора и определение места первичного сбора и размещения отработанных ртутьсодержащих ламп в </w:t>
      </w:r>
      <w:r>
        <w:rPr>
          <w:b/>
          <w:bCs/>
          <w:color w:val="26282F"/>
          <w:sz w:val="30"/>
          <w:szCs w:val="30"/>
        </w:rPr>
        <w:t xml:space="preserve">Сиалеевско-Пятинском </w:t>
      </w:r>
      <w:r w:rsidRPr="006A3658">
        <w:rPr>
          <w:b/>
          <w:bCs/>
          <w:color w:val="26282F"/>
          <w:sz w:val="30"/>
          <w:szCs w:val="30"/>
        </w:rPr>
        <w:t>сельском поселении</w:t>
      </w:r>
    </w:p>
    <w:p w:rsidR="006A3658" w:rsidRDefault="006A3658" w:rsidP="00455550">
      <w:pPr>
        <w:ind w:left="709" w:right="709"/>
        <w:jc w:val="center"/>
        <w:rPr>
          <w:sz w:val="28"/>
          <w:szCs w:val="28"/>
        </w:rPr>
      </w:pPr>
    </w:p>
    <w:p w:rsidR="002D2287" w:rsidRPr="00455550" w:rsidRDefault="002D2287" w:rsidP="006A3658">
      <w:pPr>
        <w:ind w:left="709" w:right="709"/>
        <w:rPr>
          <w:sz w:val="28"/>
          <w:szCs w:val="28"/>
        </w:rPr>
      </w:pPr>
      <w:r w:rsidRPr="00455550">
        <w:rPr>
          <w:sz w:val="28"/>
          <w:szCs w:val="28"/>
        </w:rPr>
        <w:t>1. Общие положения</w:t>
      </w:r>
    </w:p>
    <w:p w:rsidR="002D2287" w:rsidRPr="00455550" w:rsidRDefault="002D2287" w:rsidP="00455550">
      <w:pPr>
        <w:ind w:left="709" w:right="709"/>
        <w:rPr>
          <w:sz w:val="28"/>
          <w:szCs w:val="28"/>
        </w:rPr>
      </w:pPr>
    </w:p>
    <w:p w:rsidR="002D2287" w:rsidRPr="00455550" w:rsidRDefault="002D2287" w:rsidP="00455550">
      <w:pPr>
        <w:ind w:left="709" w:right="709"/>
        <w:rPr>
          <w:sz w:val="28"/>
          <w:szCs w:val="28"/>
        </w:rPr>
      </w:pP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1.1. Порядок обращения с отработанными ртутьсодержащими лампами на территории </w:t>
      </w:r>
      <w:r w:rsidR="00731C2C" w:rsidRPr="00455550">
        <w:rPr>
          <w:sz w:val="28"/>
          <w:szCs w:val="28"/>
        </w:rPr>
        <w:t xml:space="preserve">Сиалеевско-Пятинского сельского поселения </w:t>
      </w:r>
      <w:r w:rsidRPr="00455550">
        <w:rPr>
          <w:sz w:val="28"/>
          <w:szCs w:val="28"/>
        </w:rPr>
        <w:t xml:space="preserve">(далее - Порядок) разработан 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30.03.1999 № 52-ФЗ «О санитарно-эпидемиологическом благополучии населения», Федеральным законом от 10.01.2002 № 7-ФЗ «Об охране окружающей среды»,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             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1.2. Требования настоящего Порядка распространяются на юридические лица (независимо от организационно-правовой формы) и индивидуальных предпринимателей, в том числе осуществляющих управление многоквартирными домами на основании заключенного договора или заключивших с собственниками помещений многоквартирного дома договоры на оказание услуг по содержанию и </w:t>
      </w:r>
      <w:r w:rsidRPr="00455550">
        <w:rPr>
          <w:sz w:val="28"/>
          <w:szCs w:val="28"/>
        </w:rPr>
        <w:lastRenderedPageBreak/>
        <w:t>ремонту общего имущества в таком доме (далее - юридические лица и индивидуальные предприниматели), а также физические лица, проживающие на территории</w:t>
      </w:r>
      <w:r w:rsidRPr="00455550">
        <w:rPr>
          <w:color w:val="000000"/>
          <w:sz w:val="28"/>
          <w:szCs w:val="28"/>
        </w:rPr>
        <w:t xml:space="preserve"> Сиалеевско-Пятинского</w:t>
      </w:r>
      <w:r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 xml:space="preserve">.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1.3. Юридические лица и индивидуальные предприниматели в соответствии с настоящим Порядком и другими нормативными правовыми актами разрабатывают инструкции по организации сбора, накопления, использования, обезвреживания, транспортирования и размещения отработанных ртутьсодержащих ламп применительно к конкретным условиям и назначают в установленном порядке ответственных лиц за обращение с указанными отходами.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1.4. Сбор, накопление, хранение и транспортирование ртутьсодержащих ламп юридическими лицами и индивидуальными предпринимателями осуществляется на основании требований действующего законодательства в соответствии с утвержденной разрешительной документацией.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1.5. Финансирование мероприятий по сбору и утилизации отработанных ртутьсодержащих ламп на территории </w:t>
      </w:r>
      <w:r w:rsidRPr="00455550">
        <w:rPr>
          <w:color w:val="000000"/>
          <w:sz w:val="28"/>
          <w:szCs w:val="28"/>
        </w:rPr>
        <w:t>Сиалеевско-Пятинского</w:t>
      </w:r>
      <w:r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 xml:space="preserve"> осуществляется за счет средств бюджета</w:t>
      </w:r>
      <w:r w:rsidRPr="00455550">
        <w:rPr>
          <w:color w:val="000000"/>
          <w:sz w:val="28"/>
          <w:szCs w:val="28"/>
        </w:rPr>
        <w:t xml:space="preserve"> администрации Сиалеевско-Пятинского</w:t>
      </w:r>
      <w:r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 xml:space="preserve">, а также юридических лиц и индивидуальных предпринимателей. </w:t>
      </w:r>
    </w:p>
    <w:p w:rsidR="00B35A80" w:rsidRPr="00455550" w:rsidRDefault="00B35A80" w:rsidP="00455550">
      <w:pPr>
        <w:ind w:left="709" w:right="709"/>
        <w:jc w:val="both"/>
        <w:rPr>
          <w:sz w:val="28"/>
          <w:szCs w:val="28"/>
        </w:rPr>
      </w:pPr>
    </w:p>
    <w:p w:rsidR="00B35A80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 Для целей настоящих Правил применяются следующие понятия:</w:t>
      </w:r>
    </w:p>
    <w:p w:rsidR="00B35A80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>"отработанные ртутьсодержащие лампы"</w:t>
      </w:r>
      <w:r w:rsidRPr="00455550">
        <w:rPr>
          <w:sz w:val="28"/>
          <w:szCs w:val="28"/>
        </w:rPr>
        <w:t xml:space="preserve">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паросветные);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</w:t>
      </w:r>
      <w:r w:rsidRPr="00455550">
        <w:rPr>
          <w:b/>
          <w:sz w:val="28"/>
          <w:szCs w:val="28"/>
        </w:rPr>
        <w:t>"потребители ртутьсодержащих ламп"</w:t>
      </w:r>
      <w:r w:rsidRPr="00455550">
        <w:rPr>
          <w:sz w:val="28"/>
          <w:szCs w:val="28"/>
        </w:rPr>
        <w:t xml:space="preserve"> - юридические лица или индивидуальные предприниматели, физические лица, эксплуатирующие ртутьсодержащие лампы; </w:t>
      </w:r>
      <w:r w:rsidRPr="00455550">
        <w:rPr>
          <w:b/>
          <w:sz w:val="28"/>
          <w:szCs w:val="28"/>
        </w:rPr>
        <w:t>"оператор по обращению с отработанными ртутьсодержащими лампами"</w:t>
      </w:r>
      <w:r w:rsidRPr="00455550">
        <w:rPr>
          <w:sz w:val="28"/>
          <w:szCs w:val="28"/>
        </w:rPr>
        <w:t xml:space="preserve"> (далее - оператор) - юридическое лицо и</w:t>
      </w:r>
      <w:r w:rsidR="00731C2C" w:rsidRPr="00455550">
        <w:rPr>
          <w:sz w:val="28"/>
          <w:szCs w:val="28"/>
        </w:rPr>
        <w:t xml:space="preserve">ли </w:t>
      </w:r>
      <w:r w:rsidRPr="00455550">
        <w:rPr>
          <w:sz w:val="28"/>
          <w:szCs w:val="28"/>
        </w:rPr>
        <w:t xml:space="preserve">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IV класса опасности;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 xml:space="preserve">"место накопления отработанных ртутьсодержащих ламп" </w:t>
      </w:r>
      <w:r w:rsidRPr="00455550">
        <w:rPr>
          <w:sz w:val="28"/>
          <w:szCs w:val="28"/>
        </w:rPr>
        <w:t xml:space="preserve">– место накопления отработанных ртутьсодержащих ламп потребителями ртутьсодержащих ламп в целях последующей их передачи оператору </w:t>
      </w:r>
      <w:r w:rsidRPr="00455550">
        <w:rPr>
          <w:sz w:val="28"/>
          <w:szCs w:val="28"/>
        </w:rPr>
        <w:lastRenderedPageBreak/>
        <w:t xml:space="preserve">для транспортирования, обработки, утилизации, обезвреживания, хранения;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>"индивидуальная упаковка для отработанных ртутьсодержащих ламп"</w:t>
      </w:r>
      <w:r w:rsidRPr="00455550">
        <w:rPr>
          <w:sz w:val="28"/>
          <w:szCs w:val="28"/>
        </w:rPr>
        <w:t xml:space="preserve"> - изделие, которое используется для упаковки отдельной отработанной ртутьсодержащей лампы, обеспечивающее ее сохранность при накоплении; </w:t>
      </w:r>
      <w:r w:rsidRPr="00455550">
        <w:rPr>
          <w:b/>
          <w:sz w:val="28"/>
          <w:szCs w:val="28"/>
        </w:rPr>
        <w:t xml:space="preserve">"транспортная упаковка для отработанных ртутьсодержащих ламп" </w:t>
      </w:r>
      <w:r w:rsidRPr="00455550">
        <w:rPr>
          <w:sz w:val="28"/>
          <w:szCs w:val="28"/>
        </w:rPr>
        <w:t xml:space="preserve">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>"герметичность транспортной упаковки"</w:t>
      </w:r>
      <w:r w:rsidRPr="00455550">
        <w:rPr>
          <w:sz w:val="28"/>
          <w:szCs w:val="28"/>
        </w:rPr>
        <w:t xml:space="preserve">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 </w:t>
      </w:r>
    </w:p>
    <w:p w:rsidR="00731C2C" w:rsidRPr="00455550" w:rsidRDefault="00731C2C" w:rsidP="00455550">
      <w:pPr>
        <w:ind w:left="709" w:right="709"/>
        <w:jc w:val="both"/>
        <w:rPr>
          <w:sz w:val="28"/>
          <w:szCs w:val="28"/>
        </w:rPr>
      </w:pPr>
    </w:p>
    <w:p w:rsidR="00B35A80" w:rsidRPr="00455550" w:rsidRDefault="002D2287" w:rsidP="00455550">
      <w:pPr>
        <w:ind w:left="709" w:right="709"/>
        <w:jc w:val="both"/>
        <w:rPr>
          <w:rFonts w:eastAsia="Calibri"/>
          <w:iCs/>
          <w:sz w:val="28"/>
          <w:szCs w:val="28"/>
          <w:lang w:eastAsia="en-US" w:bidi="en-US"/>
        </w:rPr>
      </w:pPr>
      <w:r w:rsidRPr="00455550">
        <w:rPr>
          <w:sz w:val="28"/>
          <w:szCs w:val="28"/>
        </w:rPr>
        <w:t xml:space="preserve">3. Порядок сбора и размещения отработанных ртутьсодержащих ламп на территории </w:t>
      </w:r>
      <w:r w:rsidR="00B35A80" w:rsidRPr="00455550">
        <w:rPr>
          <w:color w:val="000000"/>
          <w:sz w:val="28"/>
          <w:szCs w:val="28"/>
        </w:rPr>
        <w:t>Сиалеевско-Пятинского</w:t>
      </w:r>
      <w:r w:rsidR="00B35A80"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</w:p>
    <w:p w:rsidR="00B35A80" w:rsidRPr="00455550" w:rsidRDefault="00B35A80" w:rsidP="00455550">
      <w:pPr>
        <w:ind w:left="709" w:right="709"/>
        <w:jc w:val="both"/>
        <w:rPr>
          <w:sz w:val="28"/>
          <w:szCs w:val="28"/>
        </w:rPr>
      </w:pP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3.1. При организации мероприятий по сбору ртутьсодержащих ламп от населения проводится информационно-агитационный комплекс работ по разъяснению сути системы, условий ее организации, целей, достигаемых в результате ее реализации. Ответственным за организацию информационно</w:t>
      </w:r>
      <w:r w:rsidR="00B35A80" w:rsidRPr="00455550">
        <w:rPr>
          <w:sz w:val="28"/>
          <w:szCs w:val="28"/>
        </w:rPr>
        <w:t>-</w:t>
      </w:r>
      <w:r w:rsidRPr="00455550">
        <w:rPr>
          <w:sz w:val="28"/>
          <w:szCs w:val="28"/>
        </w:rPr>
        <w:t xml:space="preserve">агитационной работы является </w:t>
      </w:r>
      <w:r w:rsidR="00B35A80" w:rsidRPr="00455550">
        <w:rPr>
          <w:sz w:val="28"/>
          <w:szCs w:val="28"/>
        </w:rPr>
        <w:t xml:space="preserve">ответственное должностное лицо </w:t>
      </w:r>
      <w:r w:rsidRPr="00455550">
        <w:rPr>
          <w:sz w:val="28"/>
          <w:szCs w:val="28"/>
        </w:rPr>
        <w:t>администрации</w:t>
      </w:r>
      <w:r w:rsidR="00B35A80" w:rsidRPr="00455550">
        <w:rPr>
          <w:color w:val="000000"/>
          <w:sz w:val="28"/>
          <w:szCs w:val="28"/>
        </w:rPr>
        <w:t xml:space="preserve"> Сиалеевско-Пятинского</w:t>
      </w:r>
      <w:r w:rsidR="00B35A80"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>. Информационно-агитационная работа может проводиться путем адресного обхода с раздачей информационных материалов о системе сбора ртутьсодержащих ламп; распространения буклетов и плакатов с информацией о системе сбора; информирования через СМИ (статьи, рекламно</w:t>
      </w:r>
      <w:r w:rsidR="00731C2C" w:rsidRPr="00455550">
        <w:rPr>
          <w:sz w:val="28"/>
          <w:szCs w:val="28"/>
        </w:rPr>
        <w:t>-</w:t>
      </w:r>
      <w:r w:rsidRPr="00455550">
        <w:rPr>
          <w:sz w:val="28"/>
          <w:szCs w:val="28"/>
        </w:rPr>
        <w:t xml:space="preserve">информационные ролики и т.д.). Для повышения эффективности информирования населения об экологической опасности отработанных люминесцентных и энергосберегающих ртутьсодержащих ламп, а также о необходимых мероприятиях по ликвидации локальных очагов загрязнения рекомендовать организациям, осуществляющим продажу данных изделий, разработать и разместить на торговых площадях стенды с указанием данного рода информации.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3.2. Потребители ртутьсодержащих ламп (кроме физических лиц) осуществляют накопление отработанных ртутьсодержащих ламп.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3.3. Накопление отработанных ртутьсодержащих ламп производится отдельно от других видов отходов.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3.4. 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</w:t>
      </w:r>
      <w:r w:rsidRPr="00455550">
        <w:rPr>
          <w:sz w:val="28"/>
          <w:szCs w:val="28"/>
        </w:rPr>
        <w:lastRenderedPageBreak/>
        <w:t xml:space="preserve">помещений многоквартирного дома, за исключением размещения в местах первичного сбора и размещения и транспортирования до них. </w:t>
      </w:r>
    </w:p>
    <w:p w:rsidR="007C16DB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3.5. Потребители ртутьсодержащих ламп (кроме физических лиц) для накопления поврежденных отработанных ртутьсодержащих ламп обязаны использовать тару. </w:t>
      </w:r>
    </w:p>
    <w:p w:rsidR="007C3FE8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3.6. Администрация </w:t>
      </w:r>
      <w:r w:rsidR="00B35A80" w:rsidRPr="00455550">
        <w:rPr>
          <w:color w:val="000000"/>
          <w:sz w:val="28"/>
          <w:szCs w:val="28"/>
        </w:rPr>
        <w:t>Сиалеевско-Пятинского</w:t>
      </w:r>
      <w:r w:rsidR="00B35A80"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="00B35A80" w:rsidRPr="00455550">
        <w:rPr>
          <w:sz w:val="28"/>
          <w:szCs w:val="28"/>
        </w:rPr>
        <w:t xml:space="preserve"> </w:t>
      </w:r>
      <w:r w:rsidRPr="00455550">
        <w:rPr>
          <w:sz w:val="28"/>
          <w:szCs w:val="28"/>
        </w:rPr>
        <w:t>определила место первичного сбора и размещения отработанных ртутьсодержащих ламп у потребителей ртутьсодержащих ламп, проживающих в частном секторе, по адресу:</w:t>
      </w:r>
    </w:p>
    <w:p w:rsidR="007C3FE8" w:rsidRPr="00455550" w:rsidRDefault="007C3FE8" w:rsidP="007C16DB">
      <w:pPr>
        <w:tabs>
          <w:tab w:val="left" w:pos="1003"/>
        </w:tabs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Республика Мордовия, Инсарский </w:t>
      </w:r>
      <w:r w:rsidR="00203883">
        <w:rPr>
          <w:sz w:val="28"/>
          <w:szCs w:val="28"/>
        </w:rPr>
        <w:t xml:space="preserve">муниципальный </w:t>
      </w:r>
      <w:r w:rsidRPr="00455550">
        <w:rPr>
          <w:sz w:val="28"/>
          <w:szCs w:val="28"/>
        </w:rPr>
        <w:t>район, Сиалеевско-Пятинское сельское поселение, с. Нижняя Вязера, улица Центральная д. 178 (в подсобном помещении здания администрации находится специальный контейнер оцинкованный</w:t>
      </w:r>
      <w:r w:rsidR="00203883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с крышкой</w:t>
      </w:r>
      <w:r w:rsidR="00203883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для сбора ртутьсодержащих</w:t>
      </w:r>
      <w:r w:rsidRPr="00455550">
        <w:rPr>
          <w:spacing w:val="-13"/>
          <w:sz w:val="28"/>
          <w:szCs w:val="28"/>
        </w:rPr>
        <w:t xml:space="preserve"> </w:t>
      </w:r>
      <w:r w:rsidR="00CF2BDE" w:rsidRPr="00455550">
        <w:rPr>
          <w:sz w:val="28"/>
          <w:szCs w:val="28"/>
        </w:rPr>
        <w:t xml:space="preserve">ламп) и время работы места сбора отработанных ртутьсодержащих ламп для потребителей ртутьсодержащих ламп: первая и третья пятница  каждого месяца с </w:t>
      </w:r>
      <w:r w:rsidR="00CF2BDE" w:rsidRPr="00455550">
        <w:rPr>
          <w:spacing w:val="2"/>
          <w:sz w:val="28"/>
          <w:szCs w:val="28"/>
        </w:rPr>
        <w:t xml:space="preserve">9-00 </w:t>
      </w:r>
      <w:r w:rsidR="00CF2BDE" w:rsidRPr="00455550">
        <w:rPr>
          <w:sz w:val="28"/>
          <w:szCs w:val="28"/>
        </w:rPr>
        <w:t>до 12-00 час.</w:t>
      </w:r>
    </w:p>
    <w:p w:rsidR="007C3FE8" w:rsidRPr="00455550" w:rsidRDefault="007C3FE8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3.6.1. </w:t>
      </w:r>
      <w:r w:rsidR="002D2287" w:rsidRPr="00455550">
        <w:rPr>
          <w:sz w:val="28"/>
          <w:szCs w:val="28"/>
        </w:rPr>
        <w:t xml:space="preserve"> Места накопления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определяются указанными лицами или по их поручению лицами, осуществляющими управление многоквартирными домами на основании заключенного договора управления многоквартирным домом или договора оказания услуг и (или) выполнения работ по содержанию и ремонту общего имущества в таких домах, которые организуют такие места накопления в местах, являющихся общим имуществом собственников многоквартирных домов, в соответствии с требованиями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и уведомляют о таких местах накопления оператора на основании договора об обращении с отходами. </w:t>
      </w:r>
    </w:p>
    <w:p w:rsidR="007C3FE8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3.7. Сбор отработанных ртутьсодержащих ламп у потребителей осуществляет оператор. </w:t>
      </w:r>
    </w:p>
    <w:p w:rsidR="007C3FE8" w:rsidRPr="00455550" w:rsidRDefault="007C3FE8" w:rsidP="00455550">
      <w:pPr>
        <w:ind w:left="709" w:right="709"/>
        <w:jc w:val="both"/>
        <w:rPr>
          <w:sz w:val="28"/>
          <w:szCs w:val="28"/>
        </w:rPr>
      </w:pPr>
    </w:p>
    <w:p w:rsidR="007C3FE8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 Порядок транспортирования отработанных ртутьсодержащих ламп</w:t>
      </w:r>
    </w:p>
    <w:p w:rsidR="007C3FE8" w:rsidRPr="00455550" w:rsidRDefault="007C3FE8" w:rsidP="00455550">
      <w:pPr>
        <w:ind w:left="709" w:right="709"/>
        <w:jc w:val="both"/>
        <w:rPr>
          <w:sz w:val="28"/>
          <w:szCs w:val="28"/>
        </w:rPr>
      </w:pP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4.1 Транспортирование отработанных ртутьсодержащих ламп осуществляется оператором в соответствии с требованиями статьи 16 </w:t>
      </w:r>
      <w:r w:rsidRPr="00455550">
        <w:rPr>
          <w:sz w:val="28"/>
          <w:szCs w:val="28"/>
        </w:rPr>
        <w:lastRenderedPageBreak/>
        <w:t xml:space="preserve">Федерального закона "Об отходах производства и потребления". 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4.2. Для транспортирования поврежденных отработанных ртутьсодержащих ламп используется тара, обеспечивающая герметичность и исключающая возможность загрязнения окружающей среды.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4.3. Транспортирование отработанных ртутьсодержащих ламп должно осуществляться специализированным транспортом.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4.4. Все виды работ, связанные с загрузкой, транспортированием и выгрузкой отработанных ртутьсодержащих ламп, должны осуществляться в соответствии с требованиями Санитарных правил при работе с ртутью, ее соединениями и приборами с ртутным заполнением, утвержденных 04.04.1988 N 4607-88, и с соблюдением техники безопасности.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4.5. Ответственность за соблюдение безопасного обращения с отработанными ртутьсодержащими лампами с момента приема их у населения и до их санкционированной выгрузки возлагается на специализированные организации.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4.6. В местах сбора, размещения и транспортирования отработанных ртутьсодержащих ламп (включая погрузочно-разгрузочные пункты и грузовые площадки транспортных средств), в которых может создаваться концентрация ртути, превышающая гигиенические нормативы, предусматривается установка автоматических газосигнализаторов на пары ртути. Зоны возможного заражения необходимо снабдить средствами индивидуальной защиты органов дыхания, доступными для свободного использования в аварийных ситуациях. 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AE163C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5. Порядок размещения (хранение и захоронение) отработанных ртутьсодержащих ламп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5.1. Размещение отработанных ртутьсодержащих ламп в целях их обезвреживания, последующей переработки и использования переработанной продукции осуществляется специализированными организациями. 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5.2. Хранение отработанных ртутьсодержащих ламп производится в специально выделенном для этой цели помещении, защищенном от химически агрессивных веществ, атмосферных осадков, поверхностных и грунтовых вод, а также в местах, исключающих повреждение тары.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lastRenderedPageBreak/>
        <w:t xml:space="preserve"> 5.3. Допускается хранение отработанных ртутьсодержащих ламп в неповрежденной таре из-под новых ртутьсодержащих ламп или в другой таре, обеспечивающей их сохранность при хранении, погрузочно-разгрузочных работах и транспортировании. 5.4. Не допускается совместное хранение поврежденных и неповрежденных ртутьсодержащих ламп.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5.5. Хранение поврежденных ртутьсодержащих ламп осуществляется в таре. 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5.6. Размещение отработанных ртутьсодержащих ламп не может осуществляться путем захоронения.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6. Порядок обезвреживания и использования отработанных ртутьсодержащих ламп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6.1. Обезвреживание отработанных ртутьсодержащих ламп осуществляется специализированными организациями, осуществляющими их переработку методами, обеспечивающими выполнение санитарно</w:t>
      </w:r>
      <w:r w:rsidR="008422ED" w:rsidRPr="00455550">
        <w:rPr>
          <w:sz w:val="28"/>
          <w:szCs w:val="28"/>
        </w:rPr>
        <w:t>-</w:t>
      </w:r>
      <w:r w:rsidRPr="00455550">
        <w:rPr>
          <w:sz w:val="28"/>
          <w:szCs w:val="28"/>
        </w:rPr>
        <w:t xml:space="preserve">гигиенических, экологических и иных требований. </w:t>
      </w: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6.2. В случае возникновения у потребителя отработанных ртутьсодержащих ламп аварийной ситуации, в частности боя ртутьсодержащей лампы (ламп), загрязненное помещение должно быть покинуто людьми и должен быть организован вызов специализированных организаций для проведения комплекса мероприятий по обеззараживанию помещений. Обезвреживание ртутного загрязнения может быть выполнено потребителями отработанных ртутьсодержащих ламп (кроме физических лиц) самостоятельно с помощью демеркуризационного комплекта, включающего в себя необходимые препараты (вещества) и материалы для очистки помещений от локальных ртутных загрязнений, не требующего специальных мер безопасности при использовании, руководствуясь инструкцией по обращению с отработанными ртутьсодержащими лампами. </w:t>
      </w: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6.3. Использование отработанных ртутьсодержащих ламп осуществляют специализированные организации, ведущие их переработку, учет и отчетность по ним. Полученные в результате переработки ртуть, и ртутьсодержащие вещества передаются в установленном порядке организациям - потребителям ртути и ртутьсодержащих веществ.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7. Ответственность за несоблюдение требований в области обращения с ртутьсодержащими отходами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lastRenderedPageBreak/>
        <w:t xml:space="preserve">7.1. Администрация </w:t>
      </w:r>
      <w:r w:rsidR="008422ED" w:rsidRPr="00455550">
        <w:rPr>
          <w:sz w:val="28"/>
          <w:szCs w:val="28"/>
        </w:rPr>
        <w:t xml:space="preserve">Сиалеевско-Пятинского сельского поселения </w:t>
      </w:r>
      <w:r w:rsidRPr="00455550">
        <w:rPr>
          <w:sz w:val="28"/>
          <w:szCs w:val="28"/>
        </w:rPr>
        <w:t xml:space="preserve">осуществляет контроль за исполнением настоящего Порядка в пределах своих полномочий в соответствии с действующим законодательством. </w:t>
      </w:r>
    </w:p>
    <w:p w:rsidR="001E3E82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7.2. За несоблюдение требований в области обращения с ртутьсодержащими отходами на территории</w:t>
      </w:r>
      <w:r w:rsidR="008422ED" w:rsidRPr="00455550">
        <w:rPr>
          <w:sz w:val="28"/>
          <w:szCs w:val="28"/>
        </w:rPr>
        <w:t xml:space="preserve"> Сиалеевско-Пятинского сельского поселения</w:t>
      </w:r>
      <w:r w:rsidRPr="00455550">
        <w:rPr>
          <w:sz w:val="28"/>
          <w:szCs w:val="28"/>
        </w:rPr>
        <w:t xml:space="preserve"> физические, юридические лица и индивидуальные предприниматели несут ответственность в соответствии с действующим законодательством.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80773E" w:rsidRPr="00455550" w:rsidRDefault="0080773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7C16DB" w:rsidRDefault="0080773E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 xml:space="preserve">                                                                                       </w:t>
      </w: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80773E" w:rsidRPr="00455550" w:rsidRDefault="0080773E" w:rsidP="00203883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right="709"/>
        <w:jc w:val="right"/>
        <w:rPr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lastRenderedPageBreak/>
        <w:t xml:space="preserve"> </w:t>
      </w:r>
      <w:r w:rsidRPr="00455550">
        <w:rPr>
          <w:bCs/>
          <w:sz w:val="28"/>
          <w:szCs w:val="28"/>
        </w:rPr>
        <w:t>Приложение №2</w:t>
      </w:r>
    </w:p>
    <w:p w:rsidR="0080773E" w:rsidRPr="00455550" w:rsidRDefault="0080773E" w:rsidP="007C16DB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>к постановлению администрации</w:t>
      </w:r>
    </w:p>
    <w:p w:rsidR="0080773E" w:rsidRPr="00455550" w:rsidRDefault="0080773E" w:rsidP="007C16DB">
      <w:pPr>
        <w:widowControl w:val="0"/>
        <w:tabs>
          <w:tab w:val="left" w:pos="0"/>
          <w:tab w:val="left" w:pos="6240"/>
        </w:tabs>
        <w:autoSpaceDE w:val="0"/>
        <w:autoSpaceDN w:val="0"/>
        <w:adjustRightInd w:val="0"/>
        <w:ind w:left="709" w:right="709"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                                           </w:t>
      </w:r>
      <w:r w:rsidR="007C16DB">
        <w:rPr>
          <w:bCs/>
          <w:sz w:val="28"/>
          <w:szCs w:val="28"/>
        </w:rPr>
        <w:t xml:space="preserve">                              </w:t>
      </w:r>
      <w:r w:rsidRPr="00455550">
        <w:rPr>
          <w:bCs/>
          <w:sz w:val="28"/>
          <w:szCs w:val="28"/>
        </w:rPr>
        <w:t xml:space="preserve"> </w:t>
      </w:r>
      <w:r w:rsidR="007C16DB">
        <w:rPr>
          <w:bCs/>
          <w:sz w:val="28"/>
          <w:szCs w:val="28"/>
        </w:rPr>
        <w:t xml:space="preserve">Сиалеевско-Пятинского                    сельского </w:t>
      </w:r>
      <w:r w:rsidRPr="00455550">
        <w:rPr>
          <w:bCs/>
          <w:sz w:val="28"/>
          <w:szCs w:val="28"/>
        </w:rPr>
        <w:t xml:space="preserve">поселения </w:t>
      </w:r>
    </w:p>
    <w:p w:rsidR="0080773E" w:rsidRPr="00455550" w:rsidRDefault="0080773E" w:rsidP="007C16DB">
      <w:pPr>
        <w:widowControl w:val="0"/>
        <w:tabs>
          <w:tab w:val="left" w:pos="0"/>
          <w:tab w:val="left" w:pos="6240"/>
        </w:tabs>
        <w:autoSpaceDE w:val="0"/>
        <w:autoSpaceDN w:val="0"/>
        <w:adjustRightInd w:val="0"/>
        <w:ind w:left="709" w:right="709"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от </w:t>
      </w:r>
      <w:r w:rsidR="00203883">
        <w:rPr>
          <w:bCs/>
          <w:sz w:val="28"/>
          <w:szCs w:val="28"/>
        </w:rPr>
        <w:t>11.03.</w:t>
      </w:r>
      <w:r w:rsidRPr="00455550">
        <w:rPr>
          <w:bCs/>
          <w:sz w:val="28"/>
          <w:szCs w:val="28"/>
        </w:rPr>
        <w:t>2021 г. №</w:t>
      </w:r>
      <w:r w:rsidR="00203883">
        <w:rPr>
          <w:bCs/>
          <w:sz w:val="28"/>
          <w:szCs w:val="28"/>
        </w:rPr>
        <w:t>9</w:t>
      </w:r>
    </w:p>
    <w:p w:rsidR="009F65D2" w:rsidRPr="00455550" w:rsidRDefault="009F65D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sz w:val="28"/>
          <w:szCs w:val="28"/>
        </w:rPr>
      </w:pPr>
      <w:r w:rsidRPr="00455550">
        <w:rPr>
          <w:b/>
          <w:bCs/>
          <w:sz w:val="28"/>
          <w:szCs w:val="28"/>
        </w:rPr>
        <w:t>Типовая инструкция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>по организации накопления отработанных ртутьсодержащих отходов</w:t>
      </w:r>
      <w:r w:rsidR="009F65D2" w:rsidRPr="00455550">
        <w:rPr>
          <w:b/>
          <w:bCs/>
          <w:sz w:val="28"/>
          <w:szCs w:val="28"/>
        </w:rPr>
        <w:t xml:space="preserve"> в администрации Сиалеевско-Пятинского </w:t>
      </w:r>
    </w:p>
    <w:p w:rsidR="009F65D2" w:rsidRPr="00455550" w:rsidRDefault="009F65D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sz w:val="28"/>
          <w:szCs w:val="28"/>
        </w:rPr>
      </w:pPr>
      <w:r w:rsidRPr="00455550">
        <w:rPr>
          <w:b/>
          <w:bCs/>
          <w:sz w:val="28"/>
          <w:szCs w:val="28"/>
        </w:rPr>
        <w:t>сельского поселения.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1. Общие положения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1.1. Понятия, используемые в настоящей Типовой инструкции: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отработанные ртутьсодержащие лампы (далее - ОРТЛ) - отходы I класса опасности (чрезвычайно опасные), подлежащие сбору и отправке на демеркуризацию;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 - жидкий металл серебристо-белого цвета, пары которого оказывают токсичное действие на живой организм.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1.2. Одна разбитая лампа, содержащая ртуть в количестве 0,1 г., делает непригодным для дыхания воздух в помещении объемом 5000 куб. 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действие на эндокринные железы, на зрительный анализатор, на сердечно-сосудистую систему, органы пищеварения.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b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2. Условия хранения отработанных ртутьсодержащих ламп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2.1. Главным условием при замене и сборе ОРТЛ является </w:t>
      </w:r>
      <w:r w:rsidRPr="00455550">
        <w:rPr>
          <w:sz w:val="28"/>
          <w:szCs w:val="28"/>
        </w:rPr>
        <w:lastRenderedPageBreak/>
        <w:t>сохранение герметичности.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2.2. Сбор и накопление ОРТЛ необходимо производить в установленных местах строго отдельно от обычного мусора.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2.3. В процессе сбора лампы разделяются по диаметру и длине.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2.4. Тарой для сбора ОРТЛ являются целые индивидуальные коробки из жесткого картона.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2.5. После упаковки ОРТЛ в тару для сбора их следует сложить в отдельные коробки из фанеры или ДСП для хранения.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2.7. Лампы в коробку должны укладываться плотно.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приточно-вытяжной вентиляции.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10 литров, а также запас марганцевого калия.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2.12. Запрещается: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под открытым небом.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в таких местах, где к ним могут иметь доступ дети.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без тары.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в мягких картонных коробках, уложенных друг на друга.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на грунтовой поверхности.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09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3.</w:t>
      </w:r>
      <w:r w:rsidRPr="00455550">
        <w:rPr>
          <w:b/>
          <w:sz w:val="28"/>
          <w:szCs w:val="28"/>
        </w:rPr>
        <w:t xml:space="preserve"> </w:t>
      </w:r>
      <w:r w:rsidRPr="00455550">
        <w:rPr>
          <w:sz w:val="28"/>
          <w:szCs w:val="28"/>
        </w:rPr>
        <w:t>Учет отработанных ртутьсодержащих ламп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lastRenderedPageBreak/>
        <w:t>3.2. Страницы журнала должны быть пронумерованы, прошнурованы и скреплены.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b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 Порядок сдачи, транспортировки и перевозки отработанных ртутьсодержащих ламп на утилизирующие предприятия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4.1. ОРТЛ сдаются на утилизацию один раз за отчетный период, но не реже  1 раза в год.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4.2. Отработанные лампы принимаются сухими, каждая лампа в отдельной таре. Исключается их битье и выпадение при погрузочных работах.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  <w:bookmarkStart w:id="2" w:name="_GoBack"/>
      <w:bookmarkEnd w:id="2"/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3E82" w:rsidRPr="0080773E" w:rsidRDefault="001E3E82" w:rsidP="007C16D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sz w:val="28"/>
          <w:szCs w:val="28"/>
        </w:rPr>
      </w:pPr>
      <w:r w:rsidRPr="0080773E">
        <w:rPr>
          <w:sz w:val="28"/>
          <w:szCs w:val="28"/>
        </w:rPr>
        <w:lastRenderedPageBreak/>
        <w:t xml:space="preserve">Приложение </w:t>
      </w:r>
    </w:p>
    <w:p w:rsidR="001E3E82" w:rsidRPr="0080773E" w:rsidRDefault="009F65D2" w:rsidP="007C16DB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к и</w:t>
      </w:r>
      <w:r w:rsidR="001E3E82" w:rsidRPr="0080773E">
        <w:rPr>
          <w:sz w:val="28"/>
          <w:szCs w:val="28"/>
        </w:rPr>
        <w:t xml:space="preserve">нструкции                                                                               </w:t>
      </w:r>
    </w:p>
    <w:p w:rsidR="001E3E82" w:rsidRPr="0080773E" w:rsidRDefault="001E3E82" w:rsidP="0080773E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E3E82" w:rsidRPr="0080773E" w:rsidTr="00B1563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b/>
                <w:sz w:val="28"/>
                <w:szCs w:val="28"/>
              </w:rPr>
            </w:pPr>
            <w:r w:rsidRPr="0080773E">
              <w:rPr>
                <w:b/>
                <w:sz w:val="28"/>
                <w:szCs w:val="28"/>
              </w:rPr>
              <w:t>ТИПОВАЯ ФОРМА ЖУРНАЛА УЧЕТА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b/>
                <w:sz w:val="28"/>
                <w:szCs w:val="28"/>
              </w:rPr>
              <w:t>ДВИЖЕНИЯ ОТРАБОТАННЫХ РТУТЬСОДЕРЖАЩИХ ЛАМП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_____________________________________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«наименование предприятия»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Начат ___________ 20___г.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2268"/>
        <w:gridCol w:w="1842"/>
        <w:gridCol w:w="1418"/>
        <w:gridCol w:w="2186"/>
      </w:tblGrid>
      <w:tr w:rsidR="001E3E82" w:rsidRPr="0080773E" w:rsidTr="00B1563E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-108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Наименование лампы, ртутьсодержащего прибора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Количество отработанных ртутьсодержащих ламп и приборов, находящихся на хранении в складе, 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Сдано специализированной организации,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Остаток, шт.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Ответственное лицо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(Ф.И.О./ подпись)</w:t>
            </w:r>
          </w:p>
        </w:tc>
      </w:tr>
      <w:tr w:rsidR="001E3E82" w:rsidRPr="0080773E" w:rsidTr="00B1563E">
        <w:trPr>
          <w:trHeight w:val="2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5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6</w:t>
            </w:r>
          </w:p>
        </w:tc>
      </w:tr>
    </w:tbl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93876" w:rsidRPr="0080773E" w:rsidRDefault="00D93876" w:rsidP="001E3E82">
      <w:pPr>
        <w:rPr>
          <w:sz w:val="28"/>
          <w:szCs w:val="28"/>
        </w:rPr>
      </w:pPr>
    </w:p>
    <w:sectPr w:rsidR="00D93876" w:rsidRPr="0080773E" w:rsidSect="00A31120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E76" w:rsidRDefault="00E12E76" w:rsidP="00964EA7">
      <w:r>
        <w:separator/>
      </w:r>
    </w:p>
  </w:endnote>
  <w:endnote w:type="continuationSeparator" w:id="1">
    <w:p w:rsidR="00E12E76" w:rsidRDefault="00E12E76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E76" w:rsidRDefault="00E12E76" w:rsidP="00964EA7">
      <w:r>
        <w:separator/>
      </w:r>
    </w:p>
  </w:footnote>
  <w:footnote w:type="continuationSeparator" w:id="1">
    <w:p w:rsidR="00E12E76" w:rsidRDefault="00E12E76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883" w:rsidRDefault="00203883">
    <w:pPr>
      <w:pStyle w:val="a8"/>
    </w:pPr>
  </w:p>
  <w:p w:rsidR="00964EA7" w:rsidRDefault="00203883" w:rsidP="00203883">
    <w:pPr>
      <w:pStyle w:val="a8"/>
      <w:tabs>
        <w:tab w:val="clear" w:pos="4677"/>
        <w:tab w:val="clear" w:pos="9355"/>
        <w:tab w:val="left" w:pos="4545"/>
        <w:tab w:val="left" w:pos="900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1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</w:pPr>
      <w:rPr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lang w:val="ru-RU" w:eastAsia="ru-RU" w:bidi="ru-RU"/>
      </w:rPr>
    </w:lvl>
  </w:abstractNum>
  <w:abstractNum w:abstractNumId="2">
    <w:nsid w:val="74536196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</w:pPr>
      <w:rPr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lang w:val="ru-RU" w:eastAsia="ru-RU" w:bidi="ru-RU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46CEB"/>
    <w:rsid w:val="00002691"/>
    <w:rsid w:val="00032C3D"/>
    <w:rsid w:val="00036E1A"/>
    <w:rsid w:val="0007599A"/>
    <w:rsid w:val="00076F7A"/>
    <w:rsid w:val="00085F0C"/>
    <w:rsid w:val="000919F8"/>
    <w:rsid w:val="001111BB"/>
    <w:rsid w:val="0013591C"/>
    <w:rsid w:val="00135DA1"/>
    <w:rsid w:val="001429B5"/>
    <w:rsid w:val="00156F5C"/>
    <w:rsid w:val="001A7BB7"/>
    <w:rsid w:val="001D44DB"/>
    <w:rsid w:val="001E3E82"/>
    <w:rsid w:val="001F3CF9"/>
    <w:rsid w:val="00203883"/>
    <w:rsid w:val="0021073E"/>
    <w:rsid w:val="00220426"/>
    <w:rsid w:val="00224E04"/>
    <w:rsid w:val="00227762"/>
    <w:rsid w:val="00235600"/>
    <w:rsid w:val="002D2287"/>
    <w:rsid w:val="002D4D73"/>
    <w:rsid w:val="002D52CB"/>
    <w:rsid w:val="002E448E"/>
    <w:rsid w:val="002F26BC"/>
    <w:rsid w:val="0031270C"/>
    <w:rsid w:val="00336C1D"/>
    <w:rsid w:val="00346CEB"/>
    <w:rsid w:val="00373B7B"/>
    <w:rsid w:val="00375247"/>
    <w:rsid w:val="003A55EF"/>
    <w:rsid w:val="003B1B12"/>
    <w:rsid w:val="00420DB2"/>
    <w:rsid w:val="00442248"/>
    <w:rsid w:val="004466BE"/>
    <w:rsid w:val="00455550"/>
    <w:rsid w:val="004720CD"/>
    <w:rsid w:val="004906F7"/>
    <w:rsid w:val="00493DA0"/>
    <w:rsid w:val="004C07B2"/>
    <w:rsid w:val="004D5CC0"/>
    <w:rsid w:val="004E478A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5D5795"/>
    <w:rsid w:val="00625225"/>
    <w:rsid w:val="00636FEA"/>
    <w:rsid w:val="00642D9B"/>
    <w:rsid w:val="0068223C"/>
    <w:rsid w:val="00692431"/>
    <w:rsid w:val="006A13A6"/>
    <w:rsid w:val="006A3658"/>
    <w:rsid w:val="006D4CE1"/>
    <w:rsid w:val="0070032A"/>
    <w:rsid w:val="00731C2C"/>
    <w:rsid w:val="007339E1"/>
    <w:rsid w:val="0074234F"/>
    <w:rsid w:val="00750FB4"/>
    <w:rsid w:val="007540DB"/>
    <w:rsid w:val="007639E4"/>
    <w:rsid w:val="00765FEF"/>
    <w:rsid w:val="00782194"/>
    <w:rsid w:val="00793A43"/>
    <w:rsid w:val="00797248"/>
    <w:rsid w:val="007C16DB"/>
    <w:rsid w:val="007C3FE8"/>
    <w:rsid w:val="007D3C6B"/>
    <w:rsid w:val="007F1CC5"/>
    <w:rsid w:val="007F225A"/>
    <w:rsid w:val="0080773E"/>
    <w:rsid w:val="008110D0"/>
    <w:rsid w:val="00816B31"/>
    <w:rsid w:val="00820BAC"/>
    <w:rsid w:val="00822D20"/>
    <w:rsid w:val="0083249F"/>
    <w:rsid w:val="008422ED"/>
    <w:rsid w:val="00846B0B"/>
    <w:rsid w:val="0086473E"/>
    <w:rsid w:val="00867BB8"/>
    <w:rsid w:val="00885048"/>
    <w:rsid w:val="008A6C1B"/>
    <w:rsid w:val="008D48B2"/>
    <w:rsid w:val="008E3F75"/>
    <w:rsid w:val="008E666D"/>
    <w:rsid w:val="008F1729"/>
    <w:rsid w:val="008F5128"/>
    <w:rsid w:val="008F60A4"/>
    <w:rsid w:val="00901396"/>
    <w:rsid w:val="00917D0D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B0715"/>
    <w:rsid w:val="009F65D2"/>
    <w:rsid w:val="00A236DB"/>
    <w:rsid w:val="00A23FE0"/>
    <w:rsid w:val="00A31120"/>
    <w:rsid w:val="00A63AC4"/>
    <w:rsid w:val="00A64FB2"/>
    <w:rsid w:val="00A76C9F"/>
    <w:rsid w:val="00A8264C"/>
    <w:rsid w:val="00A907AC"/>
    <w:rsid w:val="00A90DDA"/>
    <w:rsid w:val="00AA1E31"/>
    <w:rsid w:val="00AB69D8"/>
    <w:rsid w:val="00AD7B6A"/>
    <w:rsid w:val="00AE163C"/>
    <w:rsid w:val="00AF26EB"/>
    <w:rsid w:val="00B06A95"/>
    <w:rsid w:val="00B16FF2"/>
    <w:rsid w:val="00B238F1"/>
    <w:rsid w:val="00B34F55"/>
    <w:rsid w:val="00B35A80"/>
    <w:rsid w:val="00B54ABE"/>
    <w:rsid w:val="00B964D9"/>
    <w:rsid w:val="00BC2E51"/>
    <w:rsid w:val="00BC7203"/>
    <w:rsid w:val="00BD1F62"/>
    <w:rsid w:val="00BE10CE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2BDE"/>
    <w:rsid w:val="00CF74BE"/>
    <w:rsid w:val="00D4569F"/>
    <w:rsid w:val="00D819EF"/>
    <w:rsid w:val="00D93876"/>
    <w:rsid w:val="00DE2AC2"/>
    <w:rsid w:val="00DE6AFF"/>
    <w:rsid w:val="00DF2077"/>
    <w:rsid w:val="00E12E76"/>
    <w:rsid w:val="00E4756D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F43503"/>
    <w:rsid w:val="00F5266E"/>
    <w:rsid w:val="00F73945"/>
    <w:rsid w:val="00FA3A7D"/>
    <w:rsid w:val="00FD430E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287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4EA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4EA7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876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"/>
    <w:locked/>
    <w:rsid w:val="00B34F55"/>
    <w:rPr>
      <w:rFonts w:eastAsia="Times New Roman"/>
      <w:lang w:eastAsia="en-US"/>
    </w:rPr>
  </w:style>
  <w:style w:type="paragraph" w:styleId="ae">
    <w:name w:val="Normal (Web)"/>
    <w:basedOn w:val="a"/>
    <w:uiPriority w:val="99"/>
    <w:semiHidden/>
    <w:unhideWhenUsed/>
    <w:rsid w:val="007540DB"/>
    <w:pPr>
      <w:spacing w:before="100" w:beforeAutospacing="1" w:after="100" w:afterAutospacing="1"/>
    </w:pPr>
  </w:style>
  <w:style w:type="paragraph" w:styleId="af">
    <w:name w:val="List Paragraph"/>
    <w:basedOn w:val="a"/>
    <w:uiPriority w:val="1"/>
    <w:qFormat/>
    <w:rsid w:val="007540DB"/>
    <w:pPr>
      <w:widowControl w:val="0"/>
      <w:autoSpaceDE w:val="0"/>
      <w:autoSpaceDN w:val="0"/>
      <w:ind w:left="102"/>
      <w:jc w:val="both"/>
    </w:pPr>
    <w:rPr>
      <w:sz w:val="22"/>
      <w:szCs w:val="22"/>
      <w:lang w:bidi="ru-RU"/>
    </w:rPr>
  </w:style>
  <w:style w:type="paragraph" w:customStyle="1" w:styleId="Heading1">
    <w:name w:val="Heading 1"/>
    <w:basedOn w:val="a"/>
    <w:uiPriority w:val="1"/>
    <w:qFormat/>
    <w:rsid w:val="007540DB"/>
    <w:pPr>
      <w:widowControl w:val="0"/>
      <w:autoSpaceDE w:val="0"/>
      <w:autoSpaceDN w:val="0"/>
      <w:ind w:left="102" w:hanging="1931"/>
      <w:outlineLvl w:val="1"/>
    </w:pPr>
    <w:rPr>
      <w:b/>
      <w:bCs/>
      <w:sz w:val="28"/>
      <w:szCs w:val="28"/>
      <w:lang w:bidi="ru-RU"/>
    </w:rPr>
  </w:style>
  <w:style w:type="character" w:customStyle="1" w:styleId="af0">
    <w:name w:val="Гипертекстовая ссылка"/>
    <w:rsid w:val="007540DB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5\Documents\&#1087;&#1086;&#1089;&#1090;&#1072;&#1085;&#1086;&#1074;&#1083;&#1077;&#1085;&#1080;&#1077;%20&#8470;55-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5\Documents\&#1087;&#1086;&#1089;&#1090;&#1072;&#1085;&#1086;&#1074;&#1083;&#1077;&#1085;&#1080;&#1077;%20&#8470;55-1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4671E-0D6E-4502-A463-E463975EA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13</Pages>
  <Words>3353</Words>
  <Characters>19114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Антонина</cp:lastModifiedBy>
  <cp:revision>8</cp:revision>
  <cp:lastPrinted>2021-03-15T11:43:00Z</cp:lastPrinted>
  <dcterms:created xsi:type="dcterms:W3CDTF">2021-03-04T13:07:00Z</dcterms:created>
  <dcterms:modified xsi:type="dcterms:W3CDTF">2021-03-15T11:47:00Z</dcterms:modified>
</cp:coreProperties>
</file>