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327" w:rsidRDefault="00AF1327" w:rsidP="00AF13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AF1327" w:rsidRDefault="00AF1327" w:rsidP="00AF13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СОРОК ПЕРВАЯ СЕССИЯ СОВЕТА ДЕПУТАТОВ ИНСАРСКОГО МУНИЦИПАЛЬНОГО РАЙОНА ШЕСТОГО СОЗЫВА</w:t>
      </w:r>
    </w:p>
    <w:p w:rsidR="00AF1327" w:rsidRDefault="00AF1327" w:rsidP="00AF13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F1327" w:rsidRDefault="00AF1327" w:rsidP="00AF13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AF1327" w:rsidRDefault="00AF1327" w:rsidP="00AF13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F1327" w:rsidRDefault="00AF1327" w:rsidP="00AF1327">
      <w:pPr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</w:p>
    <w:p w:rsidR="00AF1327" w:rsidRDefault="00AF1327" w:rsidP="00AF1327">
      <w:pPr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</w:t>
      </w:r>
      <w:r>
        <w:rPr>
          <w:rFonts w:ascii="Times New Roman" w:hAnsi="Times New Roman" w:cs="Times New Roman"/>
          <w:sz w:val="28"/>
          <w:szCs w:val="28"/>
        </w:rPr>
        <w:t>03.09.</w:t>
      </w:r>
      <w:r>
        <w:rPr>
          <w:rFonts w:ascii="Times New Roman" w:hAnsi="Times New Roman" w:cs="Times New Roman"/>
          <w:sz w:val="28"/>
          <w:szCs w:val="28"/>
        </w:rPr>
        <w:t>2021 г.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№ 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AF1327" w:rsidRDefault="00AF1327" w:rsidP="00AF1327">
      <w:pPr>
        <w:tabs>
          <w:tab w:val="left" w:pos="1060"/>
          <w:tab w:val="center" w:pos="5102"/>
        </w:tabs>
        <w:jc w:val="center"/>
        <w:rPr>
          <w:rFonts w:ascii="Times New Roman" w:hAnsi="Times New Roman" w:cs="Times New Roman"/>
          <w:b/>
          <w:sz w:val="28"/>
        </w:rPr>
      </w:pP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 утверждении Положения о порядке и условиях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распоряжения имуществом, включенным в Перечень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муниципального имущества, предназначенного для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владение и (или) пользование субъектам малого и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среднего предпринимательства, а также физическим лицам,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являющимися индивидуальными предпринимателями и 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применяющими специальный налоговый режим «Налог на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профессиональный доход»</w:t>
      </w:r>
    </w:p>
    <w:p w:rsidR="00AF1327" w:rsidRDefault="00AF1327" w:rsidP="00AF1327">
      <w:pPr>
        <w:pStyle w:val="3"/>
        <w:ind w:left="57" w:firstLine="651"/>
        <w:jc w:val="both"/>
        <w:rPr>
          <w:sz w:val="28"/>
          <w:szCs w:val="28"/>
        </w:rPr>
      </w:pP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</w:t>
      </w:r>
      <w:r w:rsidR="00F6089B">
        <w:rPr>
          <w:rFonts w:ascii="Times New Roman" w:hAnsi="Times New Roman" w:cs="Times New Roman"/>
          <w:sz w:val="28"/>
          <w:szCs w:val="28"/>
        </w:rPr>
        <w:t>ном от 8 июня 2020 г. № 169-ФЗ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Федеральный закон "О развитии малого и среднего предпринима</w:t>
      </w:r>
      <w:r w:rsidR="00F6089B">
        <w:rPr>
          <w:rFonts w:ascii="Times New Roman" w:hAnsi="Times New Roman" w:cs="Times New Roman"/>
          <w:sz w:val="28"/>
          <w:szCs w:val="28"/>
        </w:rPr>
        <w:t>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 в целях формирования единого реестра субъектов малого и среднего предпринимательства - получателей поддержки", Федеральным законом от 24 июля 2007 г. № 209-ФЗ "О развитии малого и среднего предпринимательства в Российской Федерации", Уставом Инсарского муниципального района Республики Мордовия,</w:t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Инсарского муниципального района,  </w:t>
      </w:r>
    </w:p>
    <w:p w:rsidR="00AF1327" w:rsidRDefault="00AF1327" w:rsidP="00AF1327">
      <w:pPr>
        <w:pStyle w:val="3"/>
        <w:ind w:left="57" w:firstLine="709"/>
        <w:rPr>
          <w:szCs w:val="28"/>
        </w:rPr>
      </w:pPr>
    </w:p>
    <w:p w:rsidR="00AF1327" w:rsidRDefault="00AF1327" w:rsidP="00AF1327">
      <w:pPr>
        <w:pStyle w:val="3"/>
        <w:ind w:left="5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1.  Утвердить  </w:t>
      </w:r>
      <w:r>
        <w:rPr>
          <w:rFonts w:ascii="Times New Roman" w:hAnsi="Times New Roman" w:cs="Times New Roman"/>
          <w:sz w:val="28"/>
          <w:szCs w:val="28"/>
        </w:rPr>
        <w:t>прилагаемое  Положение о</w:t>
      </w:r>
      <w:r w:rsidRPr="00AF1327">
        <w:rPr>
          <w:rStyle w:val="a4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порядке и условиях распоряжения имуществом, включенным в Перечень муниципального имущества Инсарского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</w:t>
      </w:r>
      <w:r>
        <w:rPr>
          <w:rFonts w:ascii="Times New Roman" w:hAnsi="Times New Roman" w:cs="Times New Roman"/>
          <w:sz w:val="28"/>
          <w:szCs w:val="28"/>
        </w:rPr>
        <w:t>ми специальный налоговый режим «Налог на профессиональный доход»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2. Признать утратившим силу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Совета депутатов Инсарского муниципального района Республики Мордовия</w:t>
      </w:r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</w:rPr>
        <w:t xml:space="preserve">Об утверждении Порядка и условий предоставления в аренду  муниципального имущества Инсарского                                                муниципального района, включенного в </w:t>
      </w:r>
      <w:r>
        <w:rPr>
          <w:rFonts w:ascii="Times New Roman" w:hAnsi="Times New Roman" w:cs="Times New Roman"/>
          <w:sz w:val="28"/>
          <w:szCs w:val="28"/>
        </w:rPr>
        <w:t>перечень   муниципального имущества (за исключением земельных участков), свободного от прав третьих лиц                                               (за исключением имущественных прав субъектов                                               малого и среднего предпринимательства) от 12.02.2019 г. № 92.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 со дня его официального опубликования.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Инсарского          Председатель    Совета депутатов                                     муниципального района                                Инсарского муниципального района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      К.А.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749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______________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Радаев</w:t>
      </w:r>
      <w:proofErr w:type="spellEnd"/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1327" w:rsidRDefault="00AF1327" w:rsidP="00AF13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F1327" w:rsidRDefault="00AF1327" w:rsidP="00AF1327">
      <w:pPr>
        <w:tabs>
          <w:tab w:val="left" w:pos="6005"/>
        </w:tabs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AF1327" w:rsidRDefault="00AF1327" w:rsidP="00AF1327">
      <w:pPr>
        <w:jc w:val="both"/>
        <w:rPr>
          <w:rStyle w:val="a5"/>
          <w:bCs/>
          <w:szCs w:val="28"/>
        </w:rPr>
      </w:pPr>
      <w:r>
        <w:rPr>
          <w:rStyle w:val="a5"/>
          <w:bCs/>
          <w:szCs w:val="28"/>
        </w:rPr>
        <w:t xml:space="preserve">                                                  </w:t>
      </w:r>
    </w:p>
    <w:p w:rsidR="00AF1327" w:rsidRDefault="00AF1327" w:rsidP="00AF1327">
      <w:pPr>
        <w:jc w:val="both"/>
        <w:rPr>
          <w:rStyle w:val="a5"/>
          <w:bCs/>
          <w:szCs w:val="28"/>
        </w:rPr>
      </w:pPr>
    </w:p>
    <w:p w:rsidR="00AF1327" w:rsidRPr="00AF1327" w:rsidRDefault="00AF1327" w:rsidP="001F637E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</w:t>
      </w: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Приложение</w:t>
      </w: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  <w:t xml:space="preserve">                                                      к </w:t>
      </w:r>
      <w:r w:rsidRPr="00AF1327">
        <w:rPr>
          <w:rFonts w:ascii="Times New Roman" w:hAnsi="Times New Roman" w:cs="Times New Roman"/>
          <w:sz w:val="28"/>
          <w:szCs w:val="28"/>
        </w:rPr>
        <w:t>решению</w:t>
      </w:r>
      <w:r w:rsidRPr="00AF13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Совета депутатов Инсарского</w:t>
      </w:r>
    </w:p>
    <w:p w:rsidR="00AF1327" w:rsidRPr="00AF1327" w:rsidRDefault="00AF1327" w:rsidP="001F637E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муниципального района Республики Мордовия </w:t>
      </w:r>
    </w:p>
    <w:p w:rsidR="00AF1327" w:rsidRPr="00AF1327" w:rsidRDefault="00AF1327" w:rsidP="001F637E">
      <w:pPr>
        <w:jc w:val="right"/>
        <w:rPr>
          <w:rStyle w:val="a5"/>
          <w:b w:val="0"/>
          <w:bCs/>
        </w:rPr>
      </w:pP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от </w:t>
      </w: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03.09.</w:t>
      </w:r>
      <w:r w:rsidRPr="00AF1327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2021 г. № </w:t>
      </w:r>
      <w:r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29</w:t>
      </w:r>
    </w:p>
    <w:p w:rsidR="00AF1327" w:rsidRDefault="00AF1327" w:rsidP="00AF1327">
      <w:pPr>
        <w:jc w:val="both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bookmarkStart w:id="0" w:name="_GoBack"/>
      <w:bookmarkEnd w:id="0"/>
    </w:p>
    <w:p w:rsidR="00AF1327" w:rsidRDefault="00AF1327" w:rsidP="00AF13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AF1327" w:rsidRDefault="00AF1327" w:rsidP="00AF1327">
      <w:pPr>
        <w:pStyle w:val="1"/>
        <w:rPr>
          <w:b/>
        </w:rPr>
      </w:pPr>
      <w:bookmarkStart w:id="1" w:name="sub_1000"/>
      <w:r>
        <w:rPr>
          <w:b/>
        </w:rPr>
        <w:t>Положение</w:t>
      </w:r>
      <w:r>
        <w:rPr>
          <w:b/>
        </w:rPr>
        <w:br/>
        <w:t>о порядке и условиях распоряжения имуществом, включенным в Перечень муниципального имущества Инсарского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"Налог на профессиональный доход"</w:t>
      </w:r>
      <w:r>
        <w:rPr>
          <w:b/>
        </w:rPr>
        <w:br/>
      </w:r>
      <w:bookmarkEnd w:id="1"/>
      <w:r>
        <w:rPr>
          <w:b/>
        </w:rPr>
        <w:t xml:space="preserve"> </w:t>
      </w:r>
    </w:p>
    <w:p w:rsidR="00AF1327" w:rsidRDefault="00AF1327" w:rsidP="00AF1327">
      <w:pPr>
        <w:pStyle w:val="1"/>
        <w:rPr>
          <w:b/>
        </w:rPr>
      </w:pPr>
      <w:bookmarkStart w:id="2" w:name="sub_100"/>
      <w:r>
        <w:rPr>
          <w:b/>
        </w:rPr>
        <w:t>1. Общие положения</w:t>
      </w:r>
    </w:p>
    <w:bookmarkEnd w:id="2"/>
    <w:p w:rsidR="00AF1327" w:rsidRDefault="00AF1327" w:rsidP="00AF1327"/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1"/>
      <w:r>
        <w:rPr>
          <w:rFonts w:ascii="Times New Roman" w:hAnsi="Times New Roman" w:cs="Times New Roman"/>
          <w:sz w:val="28"/>
          <w:szCs w:val="28"/>
        </w:rPr>
        <w:t>1.1. Настоящее Положение устанавливает особенности:</w:t>
      </w:r>
    </w:p>
    <w:bookmarkEnd w:id="3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предоставления в аренду и в безвозмездное пользование имущества, включенного в перечень муниципального имущества Инсарского муниципального района Республики Мордовия,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"Налог на профессиональный доход" (далее - Перечень);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применения льгот по арендной плате за имущество, в том числе земельные участки, включенное в Перечень.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2"/>
      <w:r>
        <w:rPr>
          <w:rFonts w:ascii="Times New Roman" w:hAnsi="Times New Roman" w:cs="Times New Roman"/>
          <w:sz w:val="28"/>
          <w:szCs w:val="28"/>
        </w:rPr>
        <w:t xml:space="preserve">1.2. Имущество, включенное в Перечень, в том числе земельные участки, предоставляется в аренду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"Налог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профессиональный доход" (далее - СМ и СП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по результатам проведения аукциона или конкурса на право заключения договора аренды (далее - торги), за исключением случаев, установленных ч.1 и  9 ст. 17.1  Федерального закона от 26 июля 2006 г. № 135-ФЗ "О защите конкуренции" (далее – Закон о защите конкуренции), а в отношении земельных участков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. 12 п. 2 ст. 39.6    Земельного кодекса Российской Федерации, а также иными правовыми актами земельного законодательства Российской Федерации, позволяющим указанным лицам приобретать в аренду земельные участки без проведения торгов.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3"/>
      <w:bookmarkEnd w:id="4"/>
      <w:r>
        <w:rPr>
          <w:rFonts w:ascii="Times New Roman" w:hAnsi="Times New Roman" w:cs="Times New Roman"/>
          <w:sz w:val="28"/>
          <w:szCs w:val="28"/>
        </w:rPr>
        <w:t xml:space="preserve">1.3.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ч. 3 ст. 14 Федерального закона от 24.07.2007 г. № 209-ФЗ "О развитии малого и среднего предпринимательства в Российской Федерации", и организаций, образующие инфраструктуру поддержки субъектов малого и среднего предпринимательства, сведения о которых содержатся в едином реестре организаций, образующих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применяющими специальный налоговый режим "Налог на профессиональный доход" (далее - Субъекты), в отношении которых отсутствуют основания для отказа в оказании государственной или муниципальной поддержки, предусмотренные в </w:t>
      </w:r>
      <w:r w:rsidRPr="00AF1327">
        <w:rPr>
          <w:rStyle w:val="a4"/>
          <w:rFonts w:ascii="Times New Roman" w:hAnsi="Times New Roman" w:cs="Times New Roman"/>
          <w:sz w:val="28"/>
          <w:szCs w:val="28"/>
          <w:lang w:val="ru-RU"/>
        </w:rPr>
        <w:t>ч.</w:t>
      </w:r>
      <w:r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AF1327">
        <w:rPr>
          <w:rStyle w:val="a4"/>
          <w:rFonts w:ascii="Times New Roman" w:hAnsi="Times New Roman" w:cs="Times New Roman"/>
          <w:sz w:val="28"/>
          <w:szCs w:val="28"/>
          <w:lang w:val="ru-RU"/>
        </w:rPr>
        <w:t>5 ст.</w:t>
      </w:r>
      <w:r>
        <w:rPr>
          <w:rStyle w:val="a4"/>
          <w:rFonts w:ascii="Times New Roman" w:hAnsi="Times New Roman" w:cs="Times New Roman"/>
          <w:sz w:val="28"/>
          <w:szCs w:val="28"/>
        </w:rPr>
        <w:t> </w:t>
      </w:r>
      <w:r w:rsidRPr="00AF1327">
        <w:rPr>
          <w:rStyle w:val="a4"/>
          <w:rFonts w:ascii="Times New Roman" w:hAnsi="Times New Roman" w:cs="Times New Roman"/>
          <w:sz w:val="28"/>
          <w:szCs w:val="28"/>
          <w:lang w:val="ru-RU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bookmarkEnd w:id="5"/>
    <w:p w:rsidR="00AF1327" w:rsidRDefault="00AF1327" w:rsidP="00AF1327"/>
    <w:p w:rsidR="00AF1327" w:rsidRDefault="00AF1327" w:rsidP="00AF1327">
      <w:pPr>
        <w:pStyle w:val="1"/>
        <w:rPr>
          <w:b/>
        </w:rPr>
      </w:pPr>
      <w:r>
        <w:rPr>
          <w:b/>
        </w:rPr>
        <w:t>2. Особенности предоставления имущества, включенного в Перечень (за исключением земельных участков)</w:t>
      </w:r>
    </w:p>
    <w:p w:rsidR="00AF1327" w:rsidRDefault="00AF1327" w:rsidP="00AF1327"/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21"/>
      <w:r>
        <w:rPr>
          <w:rFonts w:ascii="Times New Roman" w:hAnsi="Times New Roman" w:cs="Times New Roman"/>
          <w:sz w:val="28"/>
          <w:szCs w:val="28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bookmarkEnd w:id="6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Администрацией  Инсарского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уполномоченный орган) - в отношении имущества казны Инсарского муниципального района Республики Мордовия;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муниципальным унитарным предприятием, муниципальным учреждением (далее - правообладатель) с согласия органа местного самоуправления, уполномоченного на согласование сделок с имуществом указанной организации, - в отношении муниципального имущества, закрепленного на праве хозяйственного ведения или оперативного управления за соответствующим предприятием или учреждением.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торгов на право заключения договора аренды имущества, включенного в Перечень, является соответственно уполномоченный орган, правообладатель (далее - организация).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22"/>
      <w:r>
        <w:rPr>
          <w:rFonts w:ascii="Times New Roman" w:hAnsi="Times New Roman" w:cs="Times New Roman"/>
          <w:sz w:val="28"/>
          <w:szCs w:val="28"/>
        </w:rPr>
        <w:t>2.2. Предоставление в аренду имущества осуществляется:</w:t>
      </w:r>
    </w:p>
    <w:bookmarkEnd w:id="7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2.2.1. По результатам проведения торгов на право заключения договора аренды в соответствие с 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переход прав в отношении государственного или муниципального имущества, утвержденными  Приказом Федеральной антимонопольной службы от 10 февраля 2010 г. № 67,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 торгах.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По заявлению Субъекта, имеющего право на предоставление имущества казны без проведения торгов в соответствии со ст.19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 ч.</w:t>
      </w:r>
      <w:proofErr w:type="gramEnd"/>
      <w:r>
        <w:rPr>
          <w:rFonts w:ascii="Times New Roman" w:hAnsi="Times New Roman" w:cs="Times New Roman"/>
          <w:sz w:val="28"/>
          <w:szCs w:val="28"/>
        </w:rPr>
        <w:t>1 с. 17.1   Закона о защите конкуренции, в том числе: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2221"/>
      <w:r>
        <w:rPr>
          <w:rFonts w:ascii="Times New Roman" w:hAnsi="Times New Roman" w:cs="Times New Roman"/>
          <w:sz w:val="28"/>
          <w:szCs w:val="28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п. 4 ч. 3 ст. 19   Закона о защите конкуренции;</w:t>
      </w:r>
    </w:p>
    <w:bookmarkEnd w:id="8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 порядке предоставления муниципальной преференции с предварительного согласия антимонопольного органа в соответствии с п. 13 ч. 3 ст. 19 Закона о защите конкуренции в случаях, не указанных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а»   </w:t>
      </w:r>
      <w:proofErr w:type="gramEnd"/>
      <w:r>
        <w:rPr>
          <w:rFonts w:ascii="Times New Roman" w:hAnsi="Times New Roman" w:cs="Times New Roman"/>
          <w:sz w:val="28"/>
          <w:szCs w:val="28"/>
        </w:rPr>
        <w:t>настоящего пункта. В этом случае уполномоченный орган готовит и направляет в соответствующий территориальный орган ФАС заявление о даче согласия на предоставление такой преференции в соответствие со ст. 20   Закона о защите конкуренции.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23"/>
      <w:r>
        <w:rPr>
          <w:rFonts w:ascii="Times New Roman" w:hAnsi="Times New Roman" w:cs="Times New Roman"/>
          <w:sz w:val="28"/>
          <w:szCs w:val="28"/>
        </w:rPr>
        <w:t>2.3. Уполномоченный орган или правообладатель 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(предложения) Субъекты о предоставлении имущества в аренду на торгах.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24"/>
      <w:bookmarkEnd w:id="9"/>
      <w:r>
        <w:rPr>
          <w:rFonts w:ascii="Times New Roman" w:hAnsi="Times New Roman" w:cs="Times New Roman"/>
          <w:sz w:val="28"/>
          <w:szCs w:val="28"/>
        </w:rPr>
        <w:t xml:space="preserve">2.4. Основанием для заключения договора аренды имущества, включенного в Перечень, без проведения торгов является Постановление администрации Инсарского муниципального района Республики Мордовия, принятое по результатам рассмотрения заявления, поданного в соответствии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</w:t>
      </w:r>
      <w:proofErr w:type="spellEnd"/>
      <w:r>
        <w:rPr>
          <w:rFonts w:ascii="Times New Roman" w:hAnsi="Times New Roman" w:cs="Times New Roman"/>
          <w:sz w:val="28"/>
          <w:szCs w:val="28"/>
        </w:rPr>
        <w:t>. 2.2.2 настоящего Порядка.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25"/>
      <w:bookmarkEnd w:id="10"/>
      <w:r>
        <w:rPr>
          <w:rFonts w:ascii="Times New Roman" w:hAnsi="Times New Roman" w:cs="Times New Roman"/>
          <w:sz w:val="28"/>
          <w:szCs w:val="28"/>
        </w:rPr>
        <w:t xml:space="preserve">2.5. Для заключения договора аренды муниципального имущества без проведения торгов Субъект подает в уполномоченный орган заявление с приложением документов, подтверждающие участие в государственных либо муниципальных программах (подпрограммах), отсутствие либо недостоверность которых является основанием для отказа в предоставлении муниципальной поддержки в соответствие с Федеральным законом от 24 июля 2007 г. </w:t>
      </w:r>
      <w:proofErr w:type="gramStart"/>
      <w:r>
        <w:rPr>
          <w:rFonts w:ascii="Times New Roman" w:hAnsi="Times New Roman" w:cs="Times New Roman"/>
          <w:sz w:val="28"/>
          <w:szCs w:val="28"/>
        </w:rPr>
        <w:t>№  209</w:t>
      </w:r>
      <w:proofErr w:type="gramEnd"/>
      <w:r>
        <w:rPr>
          <w:rFonts w:ascii="Times New Roman" w:hAnsi="Times New Roman" w:cs="Times New Roman"/>
          <w:sz w:val="28"/>
          <w:szCs w:val="28"/>
        </w:rPr>
        <w:t>-ФЗ "О развитии малого и среднего предпринимательства в Российской Федерации".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26"/>
      <w:bookmarkEnd w:id="11"/>
      <w:r>
        <w:rPr>
          <w:rFonts w:ascii="Times New Roman" w:hAnsi="Times New Roman" w:cs="Times New Roman"/>
          <w:sz w:val="28"/>
          <w:szCs w:val="28"/>
        </w:rPr>
        <w:t>2.6. Поступившее заявление о предоставлении имущества без проведения торгов регистрируется в порядке, установленном для входящей корреспонденции.</w:t>
      </w:r>
    </w:p>
    <w:bookmarkEnd w:id="12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рассматривается в течение десяти рабочих дней. При наличии замечаний заявителю направляется уведомление с предложением устранения их в десятидневный срок. В случае устранения Субъектом замечаний в установленный срок заявление подлежит рассмотрению по существу, в ином случае возвращается заявителю с обоснованием замечаний и указанием права Субъекта на повторное обращение после их устранения.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27"/>
      <w:r>
        <w:rPr>
          <w:rFonts w:ascii="Times New Roman" w:hAnsi="Times New Roman" w:cs="Times New Roman"/>
          <w:sz w:val="28"/>
          <w:szCs w:val="28"/>
        </w:rPr>
        <w:t xml:space="preserve">2.7. Поданное Субъектом заявление подлежит рассмотрению в течение 60 календарных дней, а при наличии актуального отчета об оценке имущества, данный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срок сокращается до 30 календарных дней. Если заявление было возвращено Субъекту с замечаниями, которые были устранены им в срок, указанный в п. </w:t>
      </w:r>
      <w:proofErr w:type="gramStart"/>
      <w:r>
        <w:rPr>
          <w:rFonts w:ascii="Times New Roman" w:hAnsi="Times New Roman" w:cs="Times New Roman"/>
          <w:sz w:val="28"/>
          <w:szCs w:val="28"/>
        </w:rPr>
        <w:t>2.6.,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указанные в настоящем пункте сроки увеличиваются на десять дней.</w:t>
      </w:r>
    </w:p>
    <w:bookmarkEnd w:id="13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в течение срока рассмотрения заявления о предоставлении имущества без проведения торгов поступило заявление от другого Субъекта о предоставлении того же имущества без проведения торгов, то передача такого имущества осуществляется на торгах.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28"/>
      <w:r>
        <w:rPr>
          <w:rFonts w:ascii="Times New Roman" w:hAnsi="Times New Roman" w:cs="Times New Roman"/>
          <w:sz w:val="28"/>
          <w:szCs w:val="28"/>
        </w:rPr>
        <w:t>2.8. Основаниями для отказа в предоставлении муниципального имущества в аренду без проведения торгов являются:</w:t>
      </w:r>
    </w:p>
    <w:bookmarkEnd w:id="14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заявитель не является субъектом малого и среднего предпринимательства или организацией, образующей инфраструктуру поддержки субъектом малого, среднего предпринимательства, а также физическим лицом, не являющимся индивидуальным предпринимателем и применяющим специальный налоговый режим "Налог на профессиональный доход";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заявителю не может быть предоставлена государственная или муниципальная поддержка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 ч.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ст. 14  Федерального закона от 24 июля 2007 г. N 209-ФЗ "О развитии малого и среднего предпринимательства в Российской Федерации";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заявителю должно быть отказано в получении мер государственной или муниципальной поддержки в соответствии с ч. 5 ст. 14 Федеральным законом от 24 июля 2007 г. № 209-ФЗ "О развитии малого и среднего предпринимательства в Российской Федерации".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Отказ, содержащий основания для его подготовки, направляется Субъекту в течение срока, указанного в п.2.7. настоящего Порядка.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29"/>
      <w:r>
        <w:rPr>
          <w:rFonts w:ascii="Times New Roman" w:hAnsi="Times New Roman" w:cs="Times New Roman"/>
          <w:sz w:val="28"/>
          <w:szCs w:val="28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bookmarkEnd w:id="15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2.9.2. Об обязанности арендатора по проведению за свой счет текущего ремонта арендуемого объекта недвижимости;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2.9.4.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аренды. В случае, если правообладателем является бизнес - инкубатор, срок договора аренды не может превышать 3 лет;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2.9.5. О льготах по арендной плате за имущество, условиях, при соблюдении которых они применяются, в том числе осуществление арендатором заявленного вида деятельности, если это предусмотрено в качестве основания для предоставления льгот, а также случаи нарушения указанных условий, влекущие прекращение действия льгот по арендной плате;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2.9.6. О праве уполномоченного органа, правообладателя истребовать у арендатора предусмотренные договором документы, подтверждающие соблюдение им условий предоставления льгот по арендной плате, и о порядке доступа для осмотра </w:t>
      </w:r>
      <w:r>
        <w:rPr>
          <w:rFonts w:ascii="Times New Roman" w:hAnsi="Times New Roman" w:cs="Times New Roman"/>
          <w:sz w:val="28"/>
          <w:szCs w:val="28"/>
        </w:rPr>
        <w:lastRenderedPageBreak/>
        <w:t>арендуемого имущества;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2.9.7. О запрете осуществлять действия, влекущие ограничение (обременение) предоставленных арендатору имущественных прав, в том числе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предоставления такого имущества в субаренду субъектам малого и среднего предпринимательства организациями, образующими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применяющими специальный налоговый режим "Налог на профессиональный доход" и в случае, если в субаренду предоставляется имущество, предусмотренное п. 14 ч. 1 ст. 17.1 Закона о защите конкуренции;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2.9.8. О праве арендатора предоставлять в субаренду часть или части помещения, здания, строения или сооружения, являющегося предметом договора аренды в случае, если общая предоставляемая в субаренду площадь составляет не более чем 20 кв. м. и не превышает 10% площади соответствующего помещения, здания, строения или сооружения, и о порядке согласования с арендодателем заключения договора субаренды.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10"/>
      <w:r>
        <w:rPr>
          <w:rFonts w:ascii="Times New Roman" w:hAnsi="Times New Roman" w:cs="Times New Roman"/>
          <w:sz w:val="28"/>
          <w:szCs w:val="28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заявителя к участию в торгах:</w:t>
      </w:r>
    </w:p>
    <w:bookmarkEnd w:id="16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предпринимательства, а также физическим лицом, не являющимся индивидуальным предпринимателем и применяющим специальный налоговый режим "Налог на профессиональный доход";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ч.3 ст. 14 Федерального закона от 24 июля 2007 г. № 209-ФЗ "О развитии малого и среднего предпринимательства в Российской Федерации";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заявитель является лицом, которому должно быть отказано в получении государственной или муниципальной поддержки в соответствии с ч. 5. Ст. 14 Федерального закона от 24 июля 2007 г. </w:t>
      </w:r>
      <w:proofErr w:type="gramStart"/>
      <w:r>
        <w:rPr>
          <w:rFonts w:ascii="Times New Roman" w:hAnsi="Times New Roman" w:cs="Times New Roman"/>
          <w:sz w:val="28"/>
          <w:szCs w:val="28"/>
        </w:rPr>
        <w:t>№  209</w:t>
      </w:r>
      <w:proofErr w:type="gramEnd"/>
      <w:r>
        <w:rPr>
          <w:rFonts w:ascii="Times New Roman" w:hAnsi="Times New Roman" w:cs="Times New Roman"/>
          <w:sz w:val="28"/>
          <w:szCs w:val="28"/>
        </w:rPr>
        <w:t>-ФЗ "О развитии малого и среднего предпринимательства в Российской Федерации".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1"/>
      <w:r>
        <w:rPr>
          <w:rFonts w:ascii="Times New Roman" w:hAnsi="Times New Roman" w:cs="Times New Roman"/>
          <w:sz w:val="28"/>
          <w:szCs w:val="28"/>
        </w:rPr>
        <w:t>2.11. Извещение о проведении аукциона должно содержать сведения о льготах по арендной плате в отношении имущества, и условиях их предоставления.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2"/>
      <w:bookmarkEnd w:id="17"/>
      <w:r>
        <w:rPr>
          <w:rFonts w:ascii="Times New Roman" w:hAnsi="Times New Roman" w:cs="Times New Roman"/>
          <w:sz w:val="28"/>
          <w:szCs w:val="28"/>
        </w:rPr>
        <w:t>2.12. Аукционная (конкурсная) документация должна содержать требования к содержанию, форме и составу заявки на участие в аукционе (конкурсе) и прилагаемым к ней документам, позволяющие определить соответствие заявителя всем требованиям к участникам торгов (отсутствие оснований для отказа в допуске к участию в торгах).</w:t>
      </w:r>
    </w:p>
    <w:bookmarkEnd w:id="18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аукционную документацию дополнительно включаются требования к документам, добровольно предоставляемым заявителем, желающим получить льготы по арендной плате, подтверждающим наличие у заявителя права на получение указанных льгот.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Отсутствие таких документов не является основанием для отказа заявителю, отвечающему требованиям п.1.3 настоящего Порядка, в признании участником торгов, но препятствует включению в договор условий о льготах по арендной плате.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2.13. В случае выявления факта использования имущества не по целевому назначению и (или) с нарушением запретов, установленных ч. 4.2 ст. 18 Федерального закона от 24 июля 2007 г. № 209-ФЗ "О развитии малого и среднего предпринимательства в Российской Федерации", а также в случаях, предусмотренных ст. 619 Гражданского кодекса Российской Федерации, уполномоченный орган, правообладатель в течении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разумный срок, который должен быть указан в этом предупреждении, но не может составлять менее 10 календарных дней с даты получения такого предупреждения Субъектом.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5"/>
      <w:r>
        <w:rPr>
          <w:rFonts w:ascii="Times New Roman" w:hAnsi="Times New Roman" w:cs="Times New Roman"/>
          <w:sz w:val="28"/>
          <w:szCs w:val="28"/>
        </w:rPr>
        <w:t>2.14. В случае неисполнения арендатором своих обязательств в срок, указанный в предупреждении, уполномоченный орган, правообладатель в течение десяти календарных дней принимает следующие меры:</w:t>
      </w:r>
    </w:p>
    <w:bookmarkEnd w:id="19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обращается в суд с требованием о прекращении права аренды муниципального имущества.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направляет в орган, уполномоченный на ведение реестра субъектов малого и среднего предпринимательства - получателей имущественной поддержки информацию о нарушениях арендатором условий предоставления поддержки либо самостоятельно вносит такие изменения при соответствующих полномочий.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216"/>
      <w:r>
        <w:rPr>
          <w:rFonts w:ascii="Times New Roman" w:hAnsi="Times New Roman" w:cs="Times New Roman"/>
          <w:sz w:val="28"/>
          <w:szCs w:val="28"/>
        </w:rPr>
        <w:t>2.15. Для заключения договора аренды в отношении муниципального имущества, закрепленного на праве хозяйственного ведения или оперативного управления, правообладатель получает согласие органа местного самоуправления, осуществляющего полномочия собственника такого имущества.</w:t>
      </w:r>
    </w:p>
    <w:bookmarkEnd w:id="20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Условием дачи указанного согласия является соответствие условий предоставления имущества настоящему Порядку.</w:t>
      </w:r>
    </w:p>
    <w:p w:rsidR="00AF1327" w:rsidRDefault="00AF1327" w:rsidP="00AF1327"/>
    <w:p w:rsidR="00AF1327" w:rsidRDefault="00AF1327" w:rsidP="00AF1327">
      <w:pPr>
        <w:pStyle w:val="1"/>
        <w:rPr>
          <w:b/>
        </w:rPr>
      </w:pPr>
      <w:r>
        <w:rPr>
          <w:b/>
        </w:rPr>
        <w:t xml:space="preserve">3. Установление льгот по арендной плате за имущество, </w:t>
      </w:r>
    </w:p>
    <w:p w:rsidR="00AF1327" w:rsidRDefault="00AF1327" w:rsidP="00AF1327">
      <w:pPr>
        <w:pStyle w:val="1"/>
        <w:rPr>
          <w:b/>
        </w:rPr>
      </w:pPr>
      <w:r>
        <w:rPr>
          <w:b/>
        </w:rPr>
        <w:t>включенное в Перечень (за исключением земельных участков)</w:t>
      </w:r>
    </w:p>
    <w:p w:rsidR="00AF1327" w:rsidRDefault="00AF1327" w:rsidP="00AF1327"/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31"/>
      <w:r>
        <w:rPr>
          <w:rFonts w:ascii="Times New Roman" w:hAnsi="Times New Roman" w:cs="Times New Roman"/>
          <w:sz w:val="28"/>
          <w:szCs w:val="28"/>
        </w:rPr>
        <w:t>3.1. Субъектам малого и среднего предпринимательства, а также физическим лицам, не являющимся индивидуальными предпринимателями и применяющие специальный налоговый режим "Налог на профессиональный доход" устанавливаются льготы.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32"/>
      <w:bookmarkEnd w:id="21"/>
      <w:r>
        <w:rPr>
          <w:rFonts w:ascii="Times New Roman" w:hAnsi="Times New Roman" w:cs="Times New Roman"/>
          <w:sz w:val="28"/>
          <w:szCs w:val="28"/>
        </w:rPr>
        <w:t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33"/>
      <w:bookmarkEnd w:id="22"/>
      <w:r>
        <w:rPr>
          <w:rFonts w:ascii="Times New Roman" w:hAnsi="Times New Roman" w:cs="Times New Roman"/>
          <w:sz w:val="28"/>
          <w:szCs w:val="28"/>
        </w:rPr>
        <w:t>3.3. Установленные настоящим разделом льготы по арендной плате подлежат отмене в следующих случаях:</w:t>
      </w:r>
    </w:p>
    <w:bookmarkEnd w:id="23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порча имущества,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несвоевременное внесение арендной платы более двух периодов подряд,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использование имущества не по назначению,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нарушение условий предоставления поддержки, установленных государственной (муниципальной) программой (подпрограммой), содержащей мероприятия по развитию малого и среднего предпринимательства,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основания в соответствии с гражданским законодательством Российской Федерации с даты установления факта соответствующего нарушения.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отмены льгот, применяется размер арендной платы, определенный без учета льгот и установленный договором аренды.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34"/>
      <w:r>
        <w:rPr>
          <w:rFonts w:ascii="Times New Roman" w:hAnsi="Times New Roman" w:cs="Times New Roman"/>
          <w:sz w:val="28"/>
          <w:szCs w:val="28"/>
        </w:rPr>
        <w:t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действующим законодательством.</w:t>
      </w:r>
    </w:p>
    <w:bookmarkEnd w:id="24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1327" w:rsidRDefault="00AF1327" w:rsidP="00AF1327">
      <w:pPr>
        <w:pStyle w:val="1"/>
        <w:rPr>
          <w:b/>
        </w:rPr>
      </w:pPr>
      <w:r>
        <w:rPr>
          <w:b/>
        </w:rPr>
        <w:t>4. Порядок предоставления земельных участков, включенных в Перечень, льготы по арендной плате за указанные земельные участки</w:t>
      </w:r>
    </w:p>
    <w:p w:rsidR="00AF1327" w:rsidRDefault="00AF1327" w:rsidP="00AF1327"/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41"/>
      <w:r>
        <w:rPr>
          <w:rFonts w:ascii="Times New Roman" w:hAnsi="Times New Roman" w:cs="Times New Roman"/>
          <w:sz w:val="28"/>
          <w:szCs w:val="28"/>
        </w:rPr>
        <w:t>4.1. Земельные участки, включенные в Перечень, предоставляются в аренду Администрацией Инсарского муниципального района Республики Мордовия (далее - уполномоченный орган).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42"/>
      <w:bookmarkEnd w:id="25"/>
      <w:r>
        <w:rPr>
          <w:rFonts w:ascii="Times New Roman" w:hAnsi="Times New Roman" w:cs="Times New Roman"/>
          <w:sz w:val="28"/>
          <w:szCs w:val="28"/>
        </w:rPr>
        <w:t xml:space="preserve">4.2. Предоставление в аренду земельных участков, включенных в Перечень, осуществляется в соответствии с Главой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.1 Земельного кодекса Российской Федерации: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421"/>
      <w:bookmarkEnd w:id="26"/>
      <w:r>
        <w:rPr>
          <w:rFonts w:ascii="Times New Roman" w:hAnsi="Times New Roman" w:cs="Times New Roman"/>
          <w:sz w:val="28"/>
          <w:szCs w:val="28"/>
        </w:rPr>
        <w:t xml:space="preserve">          4.2.1. 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аукциона, либо с Субъектом, признанным единственным участником аукциона либо единственным лицом, принявшим участие в аукционе, а также в случае, указанном в п. 25 ст. 39.12 Земельного кодекса Российской Федерации.</w:t>
      </w:r>
    </w:p>
    <w:bookmarkEnd w:id="27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4.2.2. По заявлению Субъекта о предоставлении земельного участка без проведения торгов по основаниям, предусмотренным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</w:t>
      </w:r>
      <w:proofErr w:type="spellEnd"/>
      <w:r>
        <w:rPr>
          <w:rFonts w:ascii="Times New Roman" w:hAnsi="Times New Roman" w:cs="Times New Roman"/>
          <w:sz w:val="28"/>
          <w:szCs w:val="28"/>
        </w:rPr>
        <w:t>. 12 п. 2 ст. 39.12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43"/>
      <w:r>
        <w:rPr>
          <w:rFonts w:ascii="Times New Roman" w:hAnsi="Times New Roman" w:cs="Times New Roman"/>
          <w:sz w:val="28"/>
          <w:szCs w:val="28"/>
        </w:rPr>
        <w:t xml:space="preserve">4.3. В случае, указанном в п. 4.2.1 настоящего Порядка, а так же если подавший заявление Субъект не имеет прав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</w:t>
      </w:r>
      <w:r>
        <w:rPr>
          <w:rFonts w:ascii="Times New Roman" w:hAnsi="Times New Roman" w:cs="Times New Roman"/>
          <w:sz w:val="28"/>
          <w:szCs w:val="28"/>
        </w:rPr>
        <w:lastRenderedPageBreak/>
        <w:tab/>
      </w:r>
      <w:hyperlink r:id="rId4" w:history="1">
        <w:r>
          <w:rPr>
            <w:rStyle w:val="a3"/>
            <w:szCs w:val="28"/>
          </w:rPr>
          <w:t>www</w:t>
        </w:r>
        <w:r w:rsidRPr="00AF1327">
          <w:rPr>
            <w:rStyle w:val="a3"/>
            <w:szCs w:val="28"/>
            <w:lang w:val="ru-RU"/>
          </w:rPr>
          <w:t>.</w:t>
        </w:r>
        <w:proofErr w:type="spellStart"/>
        <w:r>
          <w:rPr>
            <w:rStyle w:val="a3"/>
            <w:szCs w:val="28"/>
          </w:rPr>
          <w:t>torgi</w:t>
        </w:r>
        <w:proofErr w:type="spellEnd"/>
        <w:r w:rsidRPr="00AF1327">
          <w:rPr>
            <w:rStyle w:val="a3"/>
            <w:szCs w:val="28"/>
            <w:lang w:val="ru-RU"/>
          </w:rPr>
          <w:t>.</w:t>
        </w:r>
        <w:proofErr w:type="spellStart"/>
        <w:r>
          <w:rPr>
            <w:rStyle w:val="a3"/>
            <w:szCs w:val="28"/>
          </w:rPr>
          <w:t>gov</w:t>
        </w:r>
        <w:proofErr w:type="spellEnd"/>
        <w:r w:rsidRPr="00AF1327">
          <w:rPr>
            <w:rStyle w:val="a3"/>
            <w:szCs w:val="28"/>
            <w:lang w:val="ru-RU"/>
          </w:rPr>
          <w:t>.</w:t>
        </w:r>
        <w:proofErr w:type="spellStart"/>
        <w:r>
          <w:rPr>
            <w:rStyle w:val="a3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извещение о проведении аукциона на право заключения договора аренды в отношении испрашиваемого земельного участка.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44"/>
      <w:bookmarkEnd w:id="28"/>
      <w:r>
        <w:rPr>
          <w:rFonts w:ascii="Times New Roman" w:hAnsi="Times New Roman" w:cs="Times New Roman"/>
          <w:sz w:val="28"/>
          <w:szCs w:val="28"/>
        </w:rPr>
        <w:t>4.4. Извещение о проведении аукциона должно содержать сведения о льготах по арендной плате в отношении земельного участка, включенного в Перечень.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45"/>
      <w:bookmarkEnd w:id="29"/>
      <w:r>
        <w:rPr>
          <w:rFonts w:ascii="Times New Roman" w:hAnsi="Times New Roman" w:cs="Times New Roman"/>
          <w:sz w:val="28"/>
          <w:szCs w:val="28"/>
        </w:rPr>
        <w:t>4.5. В извещение о проведении аукциона включаются сведения согласно п. 21 ст. 39.12 Земельного кодекса Российской Федерации.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46"/>
      <w:bookmarkEnd w:id="30"/>
      <w:r>
        <w:rPr>
          <w:rFonts w:ascii="Times New Roman" w:hAnsi="Times New Roman" w:cs="Times New Roman"/>
          <w:sz w:val="28"/>
          <w:szCs w:val="28"/>
        </w:rPr>
        <w:t>4.6. Поступившее уполномоченному органу заявление о предоставлении земельного участка без проведения аукциона либо заявления о проведении аукциона по предоставлению земельного участка в аренду регистрируется в порядке, установленном делопроизводством.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47"/>
      <w:bookmarkEnd w:id="31"/>
      <w:r>
        <w:rPr>
          <w:rFonts w:ascii="Times New Roman" w:hAnsi="Times New Roman" w:cs="Times New Roman"/>
          <w:sz w:val="28"/>
          <w:szCs w:val="28"/>
        </w:rPr>
        <w:t>4.7. В целях исполнения положений п. 26 ст. 39.16 Земельного кодекса Российской Федерации имеются основания для отказа в предоставлении земельного участка, в случае, если обратилось лицо с заявлением, в отношении которого не может оказываться поддержка в соответствии с ч.3 ст. 14 Федерального закона от 24 июля 2007 г. № 209-ФЗ "О развитии малого и среднего предпринимательства в Российской Федерации".</w:t>
      </w:r>
    </w:p>
    <w:p w:rsidR="00AF1327" w:rsidRDefault="00AF1327" w:rsidP="00AF1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048"/>
      <w:bookmarkEnd w:id="32"/>
      <w:r>
        <w:rPr>
          <w:rFonts w:ascii="Times New Roman" w:hAnsi="Times New Roman" w:cs="Times New Roman"/>
          <w:sz w:val="28"/>
          <w:szCs w:val="28"/>
        </w:rPr>
        <w:t>4.8.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bookmarkEnd w:id="33"/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условие об обязанности арендатора по использованию земельного участка в соответствии с целевым назначением согласно вида разрешенного использования земельного участка;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условие о сроке договора аренды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ст. 39.8 Земельного кодекса Российской Федерации и другими положениями земельного законодательства Российской Федерации;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льготах по арендной плате в отношении земельного участка, включенного в Перечень и условиях, при соблюдении которых они применяются в соответствии с Постановлением Правительства Российской Федерации от 16 июл</w:t>
      </w:r>
      <w:r>
        <w:rPr>
          <w:rFonts w:ascii="Times New Roman" w:hAnsi="Times New Roman" w:cs="Times New Roman"/>
          <w:sz w:val="28"/>
          <w:szCs w:val="28"/>
        </w:rPr>
        <w:t>я 2009 г. № 582 «</w:t>
      </w:r>
      <w:r>
        <w:rPr>
          <w:rFonts w:ascii="Times New Roman" w:hAnsi="Times New Roman" w:cs="Times New Roman"/>
          <w:sz w:val="28"/>
          <w:szCs w:val="28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а также последствия их нарушения в виде обязательства арендатора уплачивать арендную плату в размере, определенном договором без применения льгот, с даты установления факта нарушения указанных условий;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AF1327" w:rsidRDefault="00AF1327" w:rsidP="00AF13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перенайм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залог арендных прав и внесение их в качестве вклада в уставной капитал других субъектов хозяйственной деятельности, передачу в субаренду, за исключением передачи в субаренду субъектам, указанным в </w:t>
      </w:r>
      <w:r w:rsidRPr="00AF1327">
        <w:rPr>
          <w:rStyle w:val="a4"/>
          <w:szCs w:val="28"/>
          <w:lang w:val="ru-RU"/>
        </w:rPr>
        <w:lastRenderedPageBreak/>
        <w:t>п.</w:t>
      </w:r>
      <w:r w:rsidRPr="00AF1327">
        <w:rPr>
          <w:rStyle w:val="a4"/>
          <w:szCs w:val="28"/>
        </w:rPr>
        <w:t> </w:t>
      </w:r>
      <w:r w:rsidRPr="00AF1327">
        <w:rPr>
          <w:rStyle w:val="a4"/>
          <w:szCs w:val="28"/>
          <w:lang w:val="ru-RU"/>
        </w:rPr>
        <w:t>1.3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малого и среднего предпринимательства организациями, образующими инфраструктуру поддержки субъектов малого и среднего предпринимательства;</w:t>
      </w:r>
    </w:p>
    <w:p w:rsidR="00895501" w:rsidRDefault="00AF1327" w:rsidP="00AF1327">
      <w:r>
        <w:rPr>
          <w:rFonts w:ascii="Times New Roman" w:hAnsi="Times New Roman" w:cs="Times New Roman"/>
          <w:sz w:val="28"/>
          <w:szCs w:val="28"/>
        </w:rPr>
        <w:t>- изменение вида разрешенного использования земельного участка и/ или цели его использования в течение срока действия договора не предусматриваются</w:t>
      </w:r>
    </w:p>
    <w:sectPr w:rsidR="00895501" w:rsidSect="00AF13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01"/>
    <w:rsid w:val="001F637E"/>
    <w:rsid w:val="00206C5F"/>
    <w:rsid w:val="00393458"/>
    <w:rsid w:val="004555FF"/>
    <w:rsid w:val="004B621B"/>
    <w:rsid w:val="005749A7"/>
    <w:rsid w:val="00895501"/>
    <w:rsid w:val="00AF1327"/>
    <w:rsid w:val="00F6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9B908-5284-4F44-BA94-8C0F69E2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3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AF1327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AF132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3">
    <w:name w:val="Hyperlink"/>
    <w:basedOn w:val="a0"/>
    <w:semiHidden/>
    <w:unhideWhenUsed/>
    <w:rsid w:val="00AF1327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styleId="3">
    <w:name w:val="Body Text Indent 3"/>
    <w:basedOn w:val="a"/>
    <w:link w:val="30"/>
    <w:semiHidden/>
    <w:unhideWhenUsed/>
    <w:rsid w:val="00AF1327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AF13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4">
    <w:name w:val="Гипертекстовая ссылка"/>
    <w:basedOn w:val="a0"/>
    <w:uiPriority w:val="99"/>
    <w:rsid w:val="00AF1327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character" w:customStyle="1" w:styleId="a5">
    <w:name w:val="Цветовое выделение"/>
    <w:uiPriority w:val="99"/>
    <w:rsid w:val="00AF1327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3868</Words>
  <Characters>22054</Characters>
  <Application>Microsoft Office Word</Application>
  <DocSecurity>0</DocSecurity>
  <Lines>183</Lines>
  <Paragraphs>51</Paragraphs>
  <ScaleCrop>false</ScaleCrop>
  <Company/>
  <LinksUpToDate>false</LinksUpToDate>
  <CharactersWithSpaces>25871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11</cp:revision>
  <dcterms:created xsi:type="dcterms:W3CDTF">2021-09-13T06:18:00Z</dcterms:created>
  <dcterms:modified xsi:type="dcterms:W3CDTF">2021-09-13T06:55:00Z</dcterms:modified>
</cp:coreProperties>
</file>