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2A8E" w:rsidRDefault="00B673B6" w:rsidP="00F90A16">
      <w:pPr>
        <w:shd w:val="clear" w:color="auto" w:fill="FFFFFF"/>
        <w:spacing w:before="120" w:after="0" w:line="264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F6E65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9264" behindDoc="0" locked="0" layoutInCell="1" allowOverlap="1" wp14:anchorId="5F24BA05" wp14:editId="1F014B5A">
            <wp:simplePos x="0" y="0"/>
            <wp:positionH relativeFrom="margin">
              <wp:align>left</wp:align>
            </wp:positionH>
            <wp:positionV relativeFrom="margin">
              <wp:posOffset>270510</wp:posOffset>
            </wp:positionV>
            <wp:extent cx="2202180" cy="910590"/>
            <wp:effectExtent l="0" t="0" r="7620" b="381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2180" cy="910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673B6" w:rsidRDefault="00B673B6" w:rsidP="00F90A16">
      <w:pPr>
        <w:shd w:val="clear" w:color="auto" w:fill="FFFFFF"/>
        <w:spacing w:before="120" w:after="0" w:line="264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B673B6" w:rsidRDefault="00B673B6" w:rsidP="00F90A16">
      <w:pPr>
        <w:shd w:val="clear" w:color="auto" w:fill="FFFFFF"/>
        <w:spacing w:before="120" w:after="0" w:line="264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B673B6" w:rsidRDefault="00B673B6" w:rsidP="00F90A16">
      <w:pPr>
        <w:shd w:val="clear" w:color="auto" w:fill="FFFFFF"/>
        <w:spacing w:before="120" w:after="0" w:line="264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B673B6" w:rsidRDefault="00B673B6" w:rsidP="00F90A16">
      <w:pPr>
        <w:shd w:val="clear" w:color="auto" w:fill="FFFFFF"/>
        <w:spacing w:before="120" w:after="0" w:line="264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0773B" w:rsidRPr="00EB05A8" w:rsidRDefault="006C7DD6" w:rsidP="006C7DD6">
      <w:pPr>
        <w:shd w:val="clear" w:color="auto" w:fill="FFFFFF"/>
        <w:spacing w:before="120" w:after="0" w:line="264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Управление Росреестра по Республике Мордовия </w:t>
      </w:r>
      <w:r w:rsidR="0020773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разъясн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яет</w:t>
      </w:r>
      <w:r w:rsidR="0020773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, как будет работать закон </w:t>
      </w:r>
      <w:r w:rsidR="0020773B" w:rsidRPr="00EB05A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 «гаражной амнистии»</w:t>
      </w:r>
    </w:p>
    <w:p w:rsidR="0034526A" w:rsidRDefault="0034526A" w:rsidP="00F90A16">
      <w:pPr>
        <w:shd w:val="clear" w:color="auto" w:fill="FFFFFF"/>
        <w:spacing w:before="120" w:after="0" w:line="264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Президент России Владимир Путин подписал федеральный закон «О внесении изменений в отдельные законодательные акты Российской Федерации в целях урегулирования вопросов приобретения гражданами прав на гаражи и земельные участки, на которых они расположены» (о «гаражной амнистии»).</w:t>
      </w:r>
    </w:p>
    <w:p w:rsidR="0034526A" w:rsidRDefault="00E873F4" w:rsidP="00F90A16">
      <w:pPr>
        <w:shd w:val="clear" w:color="auto" w:fill="FFFFFF"/>
        <w:spacing w:before="120" w:after="0" w:line="264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</w:t>
      </w:r>
      <w:r w:rsidR="003452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разработанный при участии Росреестра, призван внести ясность в регулирование вопросов оформления прав на объекты гаражного назначения и земельные участки, на которых они расположены.</w:t>
      </w:r>
      <w:r w:rsidR="0020773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9A7B95" w:rsidRDefault="006C7DD6" w:rsidP="00F90A16">
      <w:pPr>
        <w:shd w:val="clear" w:color="auto" w:fill="FFFFFF"/>
        <w:spacing w:before="120" w:after="0" w:line="264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В Республике Мордовия</w:t>
      </w:r>
      <w:r w:rsidR="005505D9" w:rsidRPr="00224712">
        <w:rPr>
          <w:rFonts w:ascii="Times New Roman" w:hAnsi="Times New Roman" w:cs="Times New Roman"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Cs/>
          <w:sz w:val="24"/>
          <w:szCs w:val="24"/>
        </w:rPr>
        <w:t xml:space="preserve">имеется </w:t>
      </w:r>
      <w:r w:rsidRPr="003C3586">
        <w:rPr>
          <w:rFonts w:ascii="Times New Roman" w:hAnsi="Times New Roman" w:cs="Times New Roman"/>
          <w:iCs/>
          <w:sz w:val="24"/>
          <w:szCs w:val="24"/>
        </w:rPr>
        <w:t>значительно</w:t>
      </w:r>
      <w:r>
        <w:rPr>
          <w:rFonts w:ascii="Times New Roman" w:hAnsi="Times New Roman" w:cs="Times New Roman"/>
          <w:iCs/>
          <w:sz w:val="24"/>
          <w:szCs w:val="24"/>
        </w:rPr>
        <w:t>е</w:t>
      </w:r>
      <w:r w:rsidRPr="003C3586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5505D9" w:rsidRPr="003C3586">
        <w:rPr>
          <w:rFonts w:ascii="Times New Roman" w:hAnsi="Times New Roman" w:cs="Times New Roman"/>
          <w:iCs/>
          <w:sz w:val="24"/>
          <w:szCs w:val="24"/>
        </w:rPr>
        <w:t>количество существующих неофициально, то есть не оформленных в установленном порядке объектов гаражного назначения.</w:t>
      </w:r>
      <w:r w:rsidR="005505D9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5505D9" w:rsidRPr="00F8082A">
        <w:rPr>
          <w:rFonts w:ascii="Times New Roman" w:hAnsi="Times New Roman" w:cs="Times New Roman"/>
          <w:iCs/>
          <w:sz w:val="24"/>
          <w:szCs w:val="24"/>
        </w:rPr>
        <w:t>З</w:t>
      </w:r>
      <w:r w:rsidR="005505D9" w:rsidRPr="00F808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акон предлагает комплексное решение данного вопроса. </w:t>
      </w:r>
      <w:r w:rsidR="005505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Он </w:t>
      </w:r>
      <w:r w:rsidR="005505D9" w:rsidRPr="00F808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определяет механизм </w:t>
      </w:r>
      <w:r w:rsidR="005505D9" w:rsidRPr="00F8082A">
        <w:rPr>
          <w:rFonts w:ascii="Times New Roman" w:hAnsi="Times New Roman" w:cs="Times New Roman"/>
          <w:iCs/>
          <w:sz w:val="24"/>
          <w:szCs w:val="24"/>
        </w:rPr>
        <w:t xml:space="preserve">предоставления гражданам земельных участков, на которых размещены гаражи, возведенные до введения в действие Градостроительного кодекса РФ </w:t>
      </w:r>
      <w:r w:rsidR="005505D9">
        <w:rPr>
          <w:rFonts w:ascii="Times New Roman" w:hAnsi="Times New Roman" w:cs="Times New Roman"/>
          <w:iCs/>
          <w:sz w:val="24"/>
          <w:szCs w:val="24"/>
        </w:rPr>
        <w:t>(</w:t>
      </w:r>
      <w:r w:rsidR="005505D9" w:rsidRPr="00F8082A">
        <w:rPr>
          <w:rFonts w:ascii="Times New Roman" w:hAnsi="Times New Roman" w:cs="Times New Roman"/>
          <w:iCs/>
          <w:sz w:val="24"/>
          <w:szCs w:val="24"/>
        </w:rPr>
        <w:t>до 30 декабря 2004 г.)</w:t>
      </w:r>
      <w:r w:rsidR="005505D9">
        <w:rPr>
          <w:rFonts w:ascii="Times New Roman" w:hAnsi="Times New Roman" w:cs="Times New Roman"/>
          <w:iCs/>
          <w:sz w:val="24"/>
          <w:szCs w:val="24"/>
        </w:rPr>
        <w:t xml:space="preserve">. </w:t>
      </w:r>
    </w:p>
    <w:p w:rsidR="009A7B95" w:rsidRDefault="009A7B95" w:rsidP="00F90A16">
      <w:pPr>
        <w:shd w:val="clear" w:color="auto" w:fill="FFFFFF"/>
        <w:spacing w:before="120" w:after="0" w:line="264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16D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«Закон вступит в силу 1 сентября 2021 года и будет действовать пять лет</w:t>
      </w:r>
      <w:r w:rsidR="00BA2457" w:rsidRPr="00B716D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</w:t>
      </w:r>
      <w:r w:rsidRPr="00B716D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до 1 сентября 2026 года. Закон позволит одновременно оформить и земельный участок и находящийся на нем гараж», </w:t>
      </w:r>
      <w:r w:rsidRPr="009A7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ранее </w:t>
      </w:r>
      <w:r w:rsidRPr="009A7B9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разъясня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Pr="009A7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начальник отдела правового обеспечения Управления Росреестра по Республике Мордовия Андрей Петрунин. </w:t>
      </w:r>
    </w:p>
    <w:p w:rsidR="00782D7F" w:rsidRDefault="00782D7F" w:rsidP="00F90A16">
      <w:pPr>
        <w:shd w:val="clear" w:color="auto" w:fill="FFFFFF"/>
        <w:spacing w:before="120" w:after="0" w:line="264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2D7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«</w:t>
      </w:r>
      <w:r w:rsidR="00FF545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Из 300 гаражей нашего кооператива почти 200 не являются собственностью хозяев. </w:t>
      </w:r>
      <w:r w:rsidRPr="00782D7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Закон позволит </w:t>
      </w:r>
      <w:bookmarkStart w:id="0" w:name="_GoBack"/>
      <w:bookmarkEnd w:id="0"/>
      <w:r w:rsidRPr="00782D7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член</w:t>
      </w:r>
      <w:r w:rsidRPr="00782D7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ам</w:t>
      </w:r>
      <w:r w:rsidRPr="00782D7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гаражных кооперативов </w:t>
      </w:r>
      <w:r w:rsidRPr="00782D7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без проблем оформить права собственности и будет стимулировать создание новых кооперативов»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отметил председатель ГК «Талисман» Виталий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Микаев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673B6" w:rsidRPr="00E16187" w:rsidRDefault="00F15549" w:rsidP="00B673B6">
      <w:pPr>
        <w:shd w:val="clear" w:color="auto" w:fill="FFFFFF"/>
        <w:spacing w:before="120"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618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«Г</w:t>
      </w:r>
      <w:r w:rsidR="005505D9" w:rsidRPr="00E16187">
        <w:rPr>
          <w:rFonts w:ascii="Times New Roman" w:hAnsi="Times New Roman" w:cs="Times New Roman"/>
          <w:i/>
          <w:sz w:val="24"/>
          <w:szCs w:val="24"/>
        </w:rPr>
        <w:t>аражная амнистия» с</w:t>
      </w:r>
      <w:r w:rsidRPr="00E16187">
        <w:rPr>
          <w:rFonts w:ascii="Times New Roman" w:hAnsi="Times New Roman" w:cs="Times New Roman"/>
          <w:i/>
          <w:sz w:val="24"/>
          <w:szCs w:val="24"/>
        </w:rPr>
        <w:t>делает рынок цивилизованнее, позволит владельцам обрести статус законных собственников, что снизит риски при купле-продаже гаражей</w:t>
      </w:r>
      <w:r w:rsidR="00232392" w:rsidRPr="00E16187">
        <w:rPr>
          <w:rFonts w:ascii="Times New Roman" w:hAnsi="Times New Roman" w:cs="Times New Roman"/>
          <w:i/>
          <w:sz w:val="24"/>
          <w:szCs w:val="24"/>
        </w:rPr>
        <w:t>»,</w:t>
      </w:r>
      <w:r w:rsidR="00232392" w:rsidRPr="00E16187">
        <w:rPr>
          <w:rFonts w:ascii="Times New Roman" w:hAnsi="Times New Roman" w:cs="Times New Roman"/>
          <w:sz w:val="24"/>
          <w:szCs w:val="24"/>
        </w:rPr>
        <w:t xml:space="preserve"> </w:t>
      </w:r>
      <w:r w:rsidR="00782D7F" w:rsidRPr="00E16187">
        <w:rPr>
          <w:rFonts w:ascii="Times New Roman" w:hAnsi="Times New Roman" w:cs="Times New Roman"/>
          <w:sz w:val="24"/>
          <w:szCs w:val="24"/>
        </w:rPr>
        <w:t>–</w:t>
      </w:r>
      <w:r w:rsidR="00232392" w:rsidRPr="00E16187">
        <w:rPr>
          <w:rFonts w:ascii="Times New Roman" w:hAnsi="Times New Roman" w:cs="Times New Roman"/>
          <w:sz w:val="24"/>
          <w:szCs w:val="24"/>
        </w:rPr>
        <w:t xml:space="preserve"> подчеркнул</w:t>
      </w:r>
      <w:r w:rsidR="00247434" w:rsidRPr="00E16187">
        <w:rPr>
          <w:rFonts w:ascii="Times New Roman" w:hAnsi="Times New Roman" w:cs="Times New Roman"/>
          <w:sz w:val="24"/>
          <w:szCs w:val="24"/>
        </w:rPr>
        <w:t xml:space="preserve"> </w:t>
      </w:r>
      <w:r w:rsidRPr="00E16187">
        <w:rPr>
          <w:rFonts w:ascii="Times New Roman" w:hAnsi="Times New Roman" w:cs="Times New Roman"/>
          <w:sz w:val="24"/>
          <w:szCs w:val="24"/>
        </w:rPr>
        <w:t>д</w:t>
      </w:r>
      <w:r w:rsidRPr="00E161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иректор ООО «Кадастровый центр», </w:t>
      </w:r>
      <w:r w:rsidRPr="00E16187">
        <w:rPr>
          <w:rFonts w:ascii="Times New Roman" w:hAnsi="Times New Roman" w:cs="Times New Roman"/>
          <w:sz w:val="24"/>
          <w:szCs w:val="24"/>
        </w:rPr>
        <w:t xml:space="preserve">член Общественного совета при Управлении Росреестра по РМ Олег </w:t>
      </w:r>
      <w:proofErr w:type="spellStart"/>
      <w:r w:rsidRPr="00E16187">
        <w:rPr>
          <w:rFonts w:ascii="Times New Roman" w:hAnsi="Times New Roman" w:cs="Times New Roman"/>
          <w:sz w:val="24"/>
          <w:szCs w:val="24"/>
        </w:rPr>
        <w:t>Кряжев</w:t>
      </w:r>
      <w:proofErr w:type="spellEnd"/>
      <w:r w:rsidR="00247434" w:rsidRPr="00E16187">
        <w:rPr>
          <w:rFonts w:ascii="Times New Roman" w:hAnsi="Times New Roman" w:cs="Times New Roman"/>
          <w:sz w:val="24"/>
          <w:szCs w:val="24"/>
        </w:rPr>
        <w:t>.</w:t>
      </w:r>
    </w:p>
    <w:p w:rsidR="00B673B6" w:rsidRPr="009E3ACB" w:rsidRDefault="0034526A" w:rsidP="00B673B6">
      <w:pPr>
        <w:shd w:val="clear" w:color="auto" w:fill="FFFFFF"/>
        <w:spacing w:before="120" w:after="0" w:line="264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E3ACB">
        <w:rPr>
          <w:rFonts w:ascii="Times New Roman" w:hAnsi="Times New Roman" w:cs="Times New Roman"/>
          <w:b/>
          <w:color w:val="000000"/>
          <w:sz w:val="24"/>
          <w:szCs w:val="24"/>
        </w:rPr>
        <w:t>На какие объекты распространяется закон</w:t>
      </w:r>
    </w:p>
    <w:p w:rsidR="00B673B6" w:rsidRDefault="0034526A" w:rsidP="00B673B6">
      <w:pPr>
        <w:shd w:val="clear" w:color="auto" w:fill="FFFFFF"/>
        <w:spacing w:before="120" w:after="0" w:line="264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E873F4">
        <w:rPr>
          <w:rFonts w:ascii="Times New Roman" w:hAnsi="Times New Roman" w:cs="Times New Roman"/>
          <w:sz w:val="24"/>
          <w:szCs w:val="24"/>
        </w:rPr>
        <w:t>«Гаражная амнистия» распространяется</w:t>
      </w:r>
      <w:r w:rsidRPr="002F63DA">
        <w:rPr>
          <w:rFonts w:ascii="Times New Roman" w:hAnsi="Times New Roman" w:cs="Times New Roman"/>
          <w:sz w:val="24"/>
          <w:szCs w:val="24"/>
        </w:rPr>
        <w:t xml:space="preserve"> на объекты гаражного назначения, возведенные до введения в действие Градостроительного кодекса РФ</w:t>
      </w:r>
      <w:r w:rsidR="00A8008B">
        <w:rPr>
          <w:rFonts w:ascii="Times New Roman" w:hAnsi="Times New Roman" w:cs="Times New Roman"/>
          <w:sz w:val="24"/>
          <w:szCs w:val="24"/>
        </w:rPr>
        <w:t xml:space="preserve"> </w:t>
      </w:r>
      <w:r w:rsidR="00232392">
        <w:rPr>
          <w:rFonts w:ascii="Times New Roman" w:hAnsi="Times New Roman" w:cs="Times New Roman"/>
          <w:sz w:val="24"/>
          <w:szCs w:val="24"/>
        </w:rPr>
        <w:t>(30 декабря 2004 года)</w:t>
      </w:r>
      <w:r w:rsidRPr="002F63DA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Речь идет </w:t>
      </w:r>
      <w:r w:rsidR="00232392">
        <w:rPr>
          <w:rFonts w:ascii="Times New Roman" w:hAnsi="Times New Roman" w:cs="Times New Roman"/>
          <w:sz w:val="24"/>
          <w:szCs w:val="24"/>
        </w:rPr>
        <w:t xml:space="preserve">как </w:t>
      </w:r>
      <w:r>
        <w:rPr>
          <w:rFonts w:ascii="Times New Roman" w:hAnsi="Times New Roman" w:cs="Times New Roman"/>
          <w:sz w:val="24"/>
          <w:szCs w:val="24"/>
        </w:rPr>
        <w:t xml:space="preserve">об объектах </w:t>
      </w:r>
      <w:r w:rsidRPr="002F63DA">
        <w:rPr>
          <w:rFonts w:ascii="Times New Roman" w:hAnsi="Times New Roman" w:cs="Times New Roman"/>
          <w:sz w:val="24"/>
          <w:szCs w:val="24"/>
        </w:rPr>
        <w:t>капитальн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2F63D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строительства, </w:t>
      </w:r>
      <w:r w:rsidR="00232392">
        <w:rPr>
          <w:rFonts w:ascii="Times New Roman" w:hAnsi="Times New Roman" w:cs="Times New Roman"/>
          <w:sz w:val="24"/>
          <w:szCs w:val="24"/>
        </w:rPr>
        <w:t>так и о гаражах</w:t>
      </w:r>
      <w:r w:rsidR="00232392" w:rsidRPr="00232392">
        <w:rPr>
          <w:rFonts w:ascii="Times New Roman" w:hAnsi="Times New Roman" w:cs="Times New Roman"/>
          <w:sz w:val="24"/>
          <w:szCs w:val="24"/>
        </w:rPr>
        <w:t xml:space="preserve"> некапитального типа, которые находятся в гаражно-строительных кооперативах и гаражных товариществах.</w:t>
      </w:r>
      <w:r w:rsidR="00F90A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Сооружения должны быть одноэтажными</w:t>
      </w:r>
      <w:r w:rsidRPr="002F63DA">
        <w:rPr>
          <w:rFonts w:ascii="Times New Roman" w:hAnsi="Times New Roman" w:cs="Times New Roman"/>
          <w:sz w:val="24"/>
          <w:szCs w:val="24"/>
        </w:rPr>
        <w:t>, без жилых помещений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52773A">
        <w:rPr>
          <w:rFonts w:ascii="Times New Roman" w:hAnsi="Times New Roman" w:cs="Times New Roman"/>
          <w:sz w:val="24"/>
          <w:szCs w:val="24"/>
        </w:rPr>
        <w:t xml:space="preserve"> </w:t>
      </w:r>
      <w:r w:rsidRPr="006269B0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Земля, на которой расположен гараж, должна </w:t>
      </w:r>
      <w:r w:rsidR="00A8008B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быть государственной или муниципальной</w:t>
      </w:r>
      <w:r w:rsidRPr="006269B0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.</w:t>
      </w:r>
    </w:p>
    <w:p w:rsidR="00B673B6" w:rsidRDefault="0034526A" w:rsidP="00B673B6">
      <w:pPr>
        <w:shd w:val="clear" w:color="auto" w:fill="FFFFFF"/>
        <w:spacing w:before="120"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73F4">
        <w:rPr>
          <w:rFonts w:ascii="Times New Roman" w:hAnsi="Times New Roman" w:cs="Times New Roman"/>
          <w:sz w:val="24"/>
          <w:szCs w:val="24"/>
        </w:rPr>
        <w:t>Не попадают под «гаражную амнистию»</w:t>
      </w:r>
      <w:r w:rsidRPr="002F63D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самовольные постройки</w:t>
      </w:r>
      <w:r w:rsidRPr="002F63DA">
        <w:rPr>
          <w:rFonts w:ascii="Times New Roman" w:hAnsi="Times New Roman" w:cs="Times New Roman"/>
          <w:sz w:val="24"/>
          <w:szCs w:val="24"/>
        </w:rPr>
        <w:t xml:space="preserve"> и подземные гаражи при многоэтажках и офисных комплексах</w:t>
      </w:r>
      <w:r>
        <w:rPr>
          <w:rFonts w:ascii="Times New Roman" w:hAnsi="Times New Roman" w:cs="Times New Roman"/>
          <w:sz w:val="24"/>
          <w:szCs w:val="24"/>
        </w:rPr>
        <w:t>, а также гаражи, возведенные после вступления в силу Градостроительного кодекса РФ</w:t>
      </w:r>
      <w:r w:rsidR="00232392">
        <w:rPr>
          <w:rFonts w:ascii="Times New Roman" w:hAnsi="Times New Roman" w:cs="Times New Roman"/>
          <w:sz w:val="24"/>
          <w:szCs w:val="24"/>
        </w:rPr>
        <w:t>.</w:t>
      </w:r>
    </w:p>
    <w:p w:rsidR="00B673B6" w:rsidRDefault="0034526A" w:rsidP="00F90A16">
      <w:pPr>
        <w:shd w:val="clear" w:color="auto" w:fill="FFFFFF"/>
        <w:spacing w:before="120"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73F4">
        <w:rPr>
          <w:rFonts w:ascii="Times New Roman" w:hAnsi="Times New Roman" w:cs="Times New Roman"/>
          <w:sz w:val="24"/>
          <w:szCs w:val="24"/>
        </w:rPr>
        <w:t>Воспользоваться «гаражной амнистией» смогут</w:t>
      </w:r>
      <w:r w:rsidRPr="0072016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граждане - владельцы гаражей, возведенных до вступления в силу </w:t>
      </w:r>
      <w:r w:rsidRPr="00AB7062">
        <w:rPr>
          <w:rFonts w:ascii="Times New Roman" w:hAnsi="Times New Roman" w:cs="Times New Roman"/>
          <w:sz w:val="24"/>
          <w:szCs w:val="24"/>
        </w:rPr>
        <w:t>Градостроительного кодекса РФ</w:t>
      </w:r>
      <w:r>
        <w:rPr>
          <w:rFonts w:ascii="Times New Roman" w:hAnsi="Times New Roman" w:cs="Times New Roman"/>
          <w:sz w:val="24"/>
          <w:szCs w:val="24"/>
        </w:rPr>
        <w:t xml:space="preserve">; их наследники; граждане, которые приобрели гаражи, возведенные до </w:t>
      </w:r>
      <w:r w:rsidRPr="00AB7062">
        <w:rPr>
          <w:rFonts w:ascii="Times New Roman" w:hAnsi="Times New Roman" w:cs="Times New Roman"/>
          <w:sz w:val="24"/>
          <w:szCs w:val="24"/>
        </w:rPr>
        <w:t xml:space="preserve">вступления в силу </w:t>
      </w:r>
      <w:r w:rsidRPr="00AB7062">
        <w:rPr>
          <w:rFonts w:ascii="Times New Roman" w:hAnsi="Times New Roman" w:cs="Times New Roman"/>
          <w:sz w:val="24"/>
          <w:szCs w:val="24"/>
        </w:rPr>
        <w:lastRenderedPageBreak/>
        <w:t>Градостроительного кодекса РФ</w:t>
      </w:r>
      <w:r>
        <w:rPr>
          <w:rFonts w:ascii="Times New Roman" w:hAnsi="Times New Roman" w:cs="Times New Roman"/>
          <w:sz w:val="24"/>
          <w:szCs w:val="24"/>
        </w:rPr>
        <w:t>, по соглашению у лица, подпадающего под «гаражную амнистию».</w:t>
      </w:r>
    </w:p>
    <w:p w:rsidR="00247434" w:rsidRDefault="0034526A" w:rsidP="00F90A16">
      <w:pPr>
        <w:shd w:val="clear" w:color="auto" w:fill="FFFFFF"/>
        <w:spacing w:before="120" w:after="0" w:line="264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</w:t>
      </w:r>
      <w:r w:rsidRPr="00A54BB7">
        <w:rPr>
          <w:rFonts w:ascii="Times New Roman" w:hAnsi="Times New Roman" w:cs="Times New Roman"/>
          <w:b/>
          <w:sz w:val="24"/>
          <w:szCs w:val="24"/>
        </w:rPr>
        <w:t xml:space="preserve">ак </w:t>
      </w:r>
      <w:r>
        <w:rPr>
          <w:rFonts w:ascii="Times New Roman" w:hAnsi="Times New Roman" w:cs="Times New Roman"/>
          <w:b/>
          <w:sz w:val="24"/>
          <w:szCs w:val="24"/>
        </w:rPr>
        <w:t>воспользоваться «гаражной амнистией»</w:t>
      </w:r>
    </w:p>
    <w:p w:rsidR="00247434" w:rsidRDefault="0034526A" w:rsidP="00F90A16">
      <w:pPr>
        <w:shd w:val="clear" w:color="auto" w:fill="FFFFFF"/>
        <w:spacing w:before="120" w:after="0" w:line="264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того</w:t>
      </w:r>
      <w:r w:rsidR="00F90A1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чтобы воспользоваться «гаражной амнистией», гражданину необходимо об</w:t>
      </w:r>
      <w:r w:rsidRPr="00E5127D">
        <w:rPr>
          <w:rFonts w:ascii="Times New Roman" w:hAnsi="Times New Roman" w:cs="Times New Roman"/>
          <w:sz w:val="24"/>
          <w:szCs w:val="24"/>
        </w:rPr>
        <w:t>ра</w:t>
      </w:r>
      <w:r>
        <w:rPr>
          <w:rFonts w:ascii="Times New Roman" w:hAnsi="Times New Roman" w:cs="Times New Roman"/>
          <w:sz w:val="24"/>
          <w:szCs w:val="24"/>
        </w:rPr>
        <w:t>ти</w:t>
      </w:r>
      <w:r w:rsidRPr="00E5127D">
        <w:rPr>
          <w:rFonts w:ascii="Times New Roman" w:hAnsi="Times New Roman" w:cs="Times New Roman"/>
          <w:sz w:val="24"/>
          <w:szCs w:val="24"/>
        </w:rPr>
        <w:t xml:space="preserve">ться в </w:t>
      </w:r>
      <w:r>
        <w:rPr>
          <w:rFonts w:ascii="Times New Roman" w:hAnsi="Times New Roman" w:cs="Times New Roman"/>
          <w:sz w:val="24"/>
          <w:szCs w:val="24"/>
        </w:rPr>
        <w:t xml:space="preserve">соответствующий орган государственной власти или </w:t>
      </w:r>
      <w:r w:rsidRPr="00E5127D">
        <w:rPr>
          <w:rFonts w:ascii="Times New Roman" w:hAnsi="Times New Roman" w:cs="Times New Roman"/>
          <w:sz w:val="24"/>
          <w:szCs w:val="24"/>
        </w:rPr>
        <w:t xml:space="preserve">орган местного самоуправления. Туда нужно подать заявление о предоставлении </w:t>
      </w:r>
      <w:r>
        <w:rPr>
          <w:rFonts w:ascii="Times New Roman" w:hAnsi="Times New Roman" w:cs="Times New Roman"/>
          <w:sz w:val="24"/>
          <w:szCs w:val="24"/>
        </w:rPr>
        <w:t xml:space="preserve">(а при необходимости и образовании) </w:t>
      </w:r>
      <w:r w:rsidRPr="00E5127D">
        <w:rPr>
          <w:rFonts w:ascii="Times New Roman" w:hAnsi="Times New Roman" w:cs="Times New Roman"/>
          <w:sz w:val="24"/>
          <w:szCs w:val="24"/>
        </w:rPr>
        <w:t>участка под существующим гаражом с приложением любого документа, который подтверждает факт владения гаражом.</w:t>
      </w:r>
    </w:p>
    <w:p w:rsidR="00247434" w:rsidRDefault="0034526A" w:rsidP="00F90A16">
      <w:pPr>
        <w:shd w:val="clear" w:color="auto" w:fill="FFFFFF"/>
        <w:spacing w:before="120"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6D63">
        <w:rPr>
          <w:rFonts w:ascii="Times New Roman" w:hAnsi="Times New Roman" w:cs="Times New Roman"/>
          <w:sz w:val="24"/>
          <w:szCs w:val="24"/>
        </w:rPr>
        <w:t>Законо</w:t>
      </w:r>
      <w:r>
        <w:rPr>
          <w:rFonts w:ascii="Times New Roman" w:hAnsi="Times New Roman" w:cs="Times New Roman"/>
          <w:sz w:val="24"/>
          <w:szCs w:val="24"/>
        </w:rPr>
        <w:t xml:space="preserve">м </w:t>
      </w:r>
      <w:r w:rsidRPr="00676D63">
        <w:rPr>
          <w:rFonts w:ascii="Times New Roman" w:hAnsi="Times New Roman" w:cs="Times New Roman"/>
          <w:sz w:val="24"/>
          <w:szCs w:val="24"/>
        </w:rPr>
        <w:t xml:space="preserve">устанавливается перечень </w:t>
      </w:r>
      <w:r>
        <w:rPr>
          <w:rFonts w:ascii="Times New Roman" w:hAnsi="Times New Roman" w:cs="Times New Roman"/>
          <w:sz w:val="24"/>
          <w:szCs w:val="24"/>
        </w:rPr>
        <w:t xml:space="preserve">таких </w:t>
      </w:r>
      <w:r w:rsidRPr="00676D63">
        <w:rPr>
          <w:rFonts w:ascii="Times New Roman" w:hAnsi="Times New Roman" w:cs="Times New Roman"/>
          <w:sz w:val="24"/>
          <w:szCs w:val="24"/>
        </w:rPr>
        <w:t>документов</w:t>
      </w:r>
      <w:r>
        <w:rPr>
          <w:rFonts w:ascii="Times New Roman" w:hAnsi="Times New Roman" w:cs="Times New Roman"/>
          <w:sz w:val="24"/>
          <w:szCs w:val="24"/>
        </w:rPr>
        <w:t xml:space="preserve">. Например, </w:t>
      </w:r>
      <w:r w:rsidRPr="00676D63">
        <w:rPr>
          <w:rFonts w:ascii="Times New Roman" w:hAnsi="Times New Roman" w:cs="Times New Roman"/>
          <w:sz w:val="24"/>
          <w:szCs w:val="24"/>
        </w:rPr>
        <w:t xml:space="preserve">длительное добросовестное использование, </w:t>
      </w:r>
      <w:r w:rsidRPr="00B860A0">
        <w:rPr>
          <w:rFonts w:ascii="Times New Roman" w:hAnsi="Times New Roman" w:cs="Times New Roman"/>
          <w:sz w:val="24"/>
          <w:szCs w:val="24"/>
        </w:rPr>
        <w:t>ранее полученное решение о распределении гаража, ранее полученные документы технической инвентаризации и другое.</w:t>
      </w:r>
      <w:r>
        <w:rPr>
          <w:rFonts w:ascii="Times New Roman" w:hAnsi="Times New Roman" w:cs="Times New Roman"/>
          <w:sz w:val="24"/>
          <w:szCs w:val="24"/>
        </w:rPr>
        <w:t xml:space="preserve"> Р</w:t>
      </w:r>
      <w:r w:rsidRPr="00E5127D">
        <w:rPr>
          <w:rFonts w:ascii="Times New Roman" w:hAnsi="Times New Roman" w:cs="Times New Roman"/>
          <w:sz w:val="24"/>
          <w:szCs w:val="24"/>
        </w:rPr>
        <w:t>егионы вправе утверждать дополнительные перечни документов, которые позволят приобрести право на землю под гаражом.</w:t>
      </w:r>
    </w:p>
    <w:p w:rsidR="00247434" w:rsidRDefault="0034526A" w:rsidP="00F90A16">
      <w:pPr>
        <w:shd w:val="clear" w:color="auto" w:fill="FFFFFF"/>
        <w:spacing w:before="120"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Уполномоченный орган в случае принятия положительного решения самостоятельно направляет в </w:t>
      </w:r>
      <w:r w:rsidR="002C480C">
        <w:rPr>
          <w:rFonts w:ascii="Times New Roman" w:hAnsi="Times New Roman" w:cs="Times New Roman"/>
          <w:sz w:val="24"/>
          <w:szCs w:val="24"/>
        </w:rPr>
        <w:t>Управление Росреестра по РМ</w:t>
      </w:r>
      <w:r>
        <w:rPr>
          <w:rFonts w:ascii="Times New Roman" w:hAnsi="Times New Roman" w:cs="Times New Roman"/>
          <w:sz w:val="24"/>
          <w:szCs w:val="24"/>
        </w:rPr>
        <w:t xml:space="preserve"> необходимые документы. При этом одновременно регистрируются права гражданина как на гараж, так и на земельный участок, на котором он расположен. </w:t>
      </w:r>
    </w:p>
    <w:p w:rsidR="00247434" w:rsidRDefault="0034526A" w:rsidP="00F90A16">
      <w:pPr>
        <w:shd w:val="clear" w:color="auto" w:fill="FFFFFF"/>
        <w:spacing w:before="120" w:after="0" w:line="264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7E86">
        <w:rPr>
          <w:rFonts w:ascii="Times New Roman" w:hAnsi="Times New Roman" w:cs="Times New Roman"/>
          <w:b/>
          <w:sz w:val="24"/>
          <w:szCs w:val="24"/>
        </w:rPr>
        <w:t>Дополнительные преимущества для инвалидов</w:t>
      </w:r>
    </w:p>
    <w:p w:rsidR="00247434" w:rsidRDefault="0034526A" w:rsidP="00F90A16">
      <w:pPr>
        <w:shd w:val="clear" w:color="auto" w:fill="FFFFFF"/>
        <w:spacing w:before="120"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7E86">
        <w:rPr>
          <w:rFonts w:ascii="Times New Roman" w:hAnsi="Times New Roman" w:cs="Times New Roman"/>
          <w:sz w:val="24"/>
          <w:szCs w:val="24"/>
        </w:rPr>
        <w:t>Также законом решается вопрос предоставления</w:t>
      </w:r>
      <w:r w:rsidR="00A8008B">
        <w:rPr>
          <w:rFonts w:ascii="Times New Roman" w:hAnsi="Times New Roman" w:cs="Times New Roman"/>
          <w:sz w:val="24"/>
          <w:szCs w:val="24"/>
        </w:rPr>
        <w:t xml:space="preserve"> права</w:t>
      </w:r>
      <w:r w:rsidRPr="00557E86">
        <w:rPr>
          <w:rFonts w:ascii="Times New Roman" w:hAnsi="Times New Roman" w:cs="Times New Roman"/>
          <w:sz w:val="24"/>
          <w:szCs w:val="24"/>
        </w:rPr>
        <w:t xml:space="preserve"> гражданам, в том числе инвалидам, </w:t>
      </w:r>
      <w:r w:rsidR="00A8008B">
        <w:rPr>
          <w:rFonts w:ascii="Times New Roman" w:hAnsi="Times New Roman" w:cs="Times New Roman"/>
          <w:sz w:val="24"/>
          <w:szCs w:val="24"/>
        </w:rPr>
        <w:t xml:space="preserve">на использование </w:t>
      </w:r>
      <w:r w:rsidRPr="00557E86">
        <w:rPr>
          <w:rFonts w:ascii="Times New Roman" w:hAnsi="Times New Roman" w:cs="Times New Roman"/>
          <w:sz w:val="24"/>
          <w:szCs w:val="24"/>
        </w:rPr>
        <w:t>земельных участков для размещения гаражей, являющихся некапитальными сооружениями. Для этого орган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557E86">
        <w:rPr>
          <w:rFonts w:ascii="Times New Roman" w:hAnsi="Times New Roman" w:cs="Times New Roman"/>
          <w:sz w:val="24"/>
          <w:szCs w:val="24"/>
        </w:rPr>
        <w:t xml:space="preserve"> местного самоуправления должн</w:t>
      </w:r>
      <w:r>
        <w:rPr>
          <w:rFonts w:ascii="Times New Roman" w:hAnsi="Times New Roman" w:cs="Times New Roman"/>
          <w:sz w:val="24"/>
          <w:szCs w:val="24"/>
        </w:rPr>
        <w:t>ы будут</w:t>
      </w:r>
      <w:r w:rsidRPr="00557E86">
        <w:rPr>
          <w:rFonts w:ascii="Times New Roman" w:hAnsi="Times New Roman" w:cs="Times New Roman"/>
          <w:sz w:val="24"/>
          <w:szCs w:val="24"/>
        </w:rPr>
        <w:t xml:space="preserve"> утвердить схему размещения </w:t>
      </w:r>
      <w:r>
        <w:rPr>
          <w:rFonts w:ascii="Times New Roman" w:hAnsi="Times New Roman" w:cs="Times New Roman"/>
          <w:sz w:val="24"/>
          <w:szCs w:val="24"/>
        </w:rPr>
        <w:t>таких гаражных объектов. Для инвалидов услуга будет бесплатна.</w:t>
      </w:r>
    </w:p>
    <w:p w:rsidR="00B72D58" w:rsidRPr="0034526A" w:rsidRDefault="0034526A" w:rsidP="00F90A16">
      <w:pPr>
        <w:shd w:val="clear" w:color="auto" w:fill="FFFFFF"/>
        <w:spacing w:before="120" w:after="0" w:line="264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законе также предусмотрена норма, наделяющая региональные власти и муниципалитеты полномочиями по обеспечению выполнения кадастровых работ и комплексных кадастровых работ в отношении объектов, попадающих под «гаражную амнистию». Это позволит снизить финансовую нагрузку на население.</w:t>
      </w:r>
    </w:p>
    <w:sectPr w:rsidR="00B72D58" w:rsidRPr="0034526A" w:rsidSect="00B673B6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26A"/>
    <w:rsid w:val="0020773B"/>
    <w:rsid w:val="00232392"/>
    <w:rsid w:val="00247434"/>
    <w:rsid w:val="002C480C"/>
    <w:rsid w:val="0034526A"/>
    <w:rsid w:val="003E52B4"/>
    <w:rsid w:val="004A22D8"/>
    <w:rsid w:val="005066B1"/>
    <w:rsid w:val="005505D9"/>
    <w:rsid w:val="00656D29"/>
    <w:rsid w:val="006C7DD6"/>
    <w:rsid w:val="00782D7F"/>
    <w:rsid w:val="00982AA1"/>
    <w:rsid w:val="009A7B95"/>
    <w:rsid w:val="009E3ACB"/>
    <w:rsid w:val="00A8008B"/>
    <w:rsid w:val="00B07997"/>
    <w:rsid w:val="00B41BAB"/>
    <w:rsid w:val="00B673B6"/>
    <w:rsid w:val="00B716D6"/>
    <w:rsid w:val="00B72D58"/>
    <w:rsid w:val="00BA2457"/>
    <w:rsid w:val="00C22A8E"/>
    <w:rsid w:val="00C53A82"/>
    <w:rsid w:val="00C80FD8"/>
    <w:rsid w:val="00CA4A9F"/>
    <w:rsid w:val="00E16187"/>
    <w:rsid w:val="00E873F4"/>
    <w:rsid w:val="00F15549"/>
    <w:rsid w:val="00F8623F"/>
    <w:rsid w:val="00F90A16"/>
    <w:rsid w:val="00FF5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0BCE7"/>
  <w15:chartTrackingRefBased/>
  <w15:docId w15:val="{ADA4DA26-9D76-4A4F-A4F8-662771BCA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526A"/>
  </w:style>
  <w:style w:type="paragraph" w:styleId="1">
    <w:name w:val="heading 1"/>
    <w:basedOn w:val="a"/>
    <w:next w:val="a"/>
    <w:link w:val="10"/>
    <w:uiPriority w:val="9"/>
    <w:qFormat/>
    <w:rsid w:val="00656D2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656D2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20773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20773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rsid w:val="0020773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rsid w:val="0020773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74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47434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656D29"/>
    <w:rPr>
      <w:color w:val="0000FF"/>
      <w:u w:val="single"/>
    </w:rPr>
  </w:style>
  <w:style w:type="paragraph" w:styleId="a6">
    <w:name w:val="No Spacing"/>
    <w:uiPriority w:val="1"/>
    <w:qFormat/>
    <w:rsid w:val="00656D29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656D2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656D2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20773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20773B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50">
    <w:name w:val="Заголовок 5 Знак"/>
    <w:basedOn w:val="a0"/>
    <w:link w:val="5"/>
    <w:uiPriority w:val="9"/>
    <w:rsid w:val="0020773B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60">
    <w:name w:val="Заголовок 6 Знак"/>
    <w:basedOn w:val="a0"/>
    <w:link w:val="6"/>
    <w:uiPriority w:val="9"/>
    <w:rsid w:val="0020773B"/>
    <w:rPr>
      <w:rFonts w:asciiTheme="majorHAnsi" w:eastAsiaTheme="majorEastAsia" w:hAnsiTheme="majorHAnsi" w:cstheme="majorBidi"/>
      <w:color w:val="1F4D78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10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672</Words>
  <Characters>3835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Мкртчян Наталья Алексеевна</dc:creator>
  <cp:keywords/>
  <dc:description/>
  <cp:lastModifiedBy>Борисова Яна Михайловна</cp:lastModifiedBy>
  <cp:revision>19</cp:revision>
  <cp:lastPrinted>2021-04-05T14:21:00Z</cp:lastPrinted>
  <dcterms:created xsi:type="dcterms:W3CDTF">2021-04-07T08:52:00Z</dcterms:created>
  <dcterms:modified xsi:type="dcterms:W3CDTF">2021-04-07T09:54:00Z</dcterms:modified>
</cp:coreProperties>
</file>