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FBE" w:rsidRDefault="007F4FBE" w:rsidP="00FF58BA">
      <w:pPr>
        <w:jc w:val="center"/>
        <w:rPr>
          <w:b/>
          <w:bCs/>
          <w:sz w:val="28"/>
          <w:szCs w:val="28"/>
        </w:rPr>
      </w:pPr>
    </w:p>
    <w:p w:rsidR="007F4FBE" w:rsidRPr="00117F80" w:rsidRDefault="007F4FBE" w:rsidP="00FF58B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КОЧЕТОВСКОГО</w:t>
      </w:r>
      <w:r w:rsidRPr="00117F80">
        <w:rPr>
          <w:b/>
          <w:bCs/>
          <w:sz w:val="28"/>
          <w:szCs w:val="28"/>
        </w:rPr>
        <w:t xml:space="preserve"> СЕЛЬСКОГО ПОСЕЛЕНИЯ ИНСАРСКОГО МУНИЦИПАЛЬНОГО РАЙОНА</w:t>
      </w:r>
    </w:p>
    <w:p w:rsidR="007F4FBE" w:rsidRPr="00117F80" w:rsidRDefault="007F4FBE" w:rsidP="00FF58BA">
      <w:pPr>
        <w:jc w:val="center"/>
        <w:rPr>
          <w:b/>
          <w:bCs/>
          <w:sz w:val="28"/>
          <w:szCs w:val="28"/>
        </w:rPr>
      </w:pPr>
      <w:r w:rsidRPr="00117F80">
        <w:rPr>
          <w:b/>
          <w:bCs/>
          <w:sz w:val="28"/>
          <w:szCs w:val="28"/>
        </w:rPr>
        <w:t>РЕСПУБЛИКИ МОРДОВИЯ</w:t>
      </w:r>
    </w:p>
    <w:p w:rsidR="007F4FBE" w:rsidRDefault="007F4FBE" w:rsidP="00FF58BA">
      <w:pPr>
        <w:rPr>
          <w:sz w:val="28"/>
          <w:szCs w:val="28"/>
        </w:rPr>
      </w:pPr>
    </w:p>
    <w:p w:rsidR="007F4FBE" w:rsidRPr="00FF3EA2" w:rsidRDefault="007F4FBE" w:rsidP="00FF58BA">
      <w:pPr>
        <w:rPr>
          <w:sz w:val="28"/>
          <w:szCs w:val="28"/>
        </w:rPr>
      </w:pPr>
    </w:p>
    <w:p w:rsidR="007F4FBE" w:rsidRDefault="007F4FBE" w:rsidP="00FF58BA">
      <w:pPr>
        <w:jc w:val="center"/>
        <w:rPr>
          <w:b/>
          <w:bCs/>
          <w:sz w:val="34"/>
          <w:szCs w:val="34"/>
        </w:rPr>
      </w:pPr>
      <w:r w:rsidRPr="00962848">
        <w:rPr>
          <w:b/>
          <w:bCs/>
          <w:sz w:val="34"/>
          <w:szCs w:val="34"/>
        </w:rPr>
        <w:t>П О С Т А Н О В Л Е Н И Е</w:t>
      </w:r>
    </w:p>
    <w:p w:rsidR="007F4FBE" w:rsidRDefault="007F4FBE" w:rsidP="00FF58BA">
      <w:pPr>
        <w:jc w:val="center"/>
        <w:rPr>
          <w:sz w:val="28"/>
          <w:szCs w:val="28"/>
        </w:rPr>
      </w:pPr>
    </w:p>
    <w:p w:rsidR="007F4FBE" w:rsidRPr="00117F80" w:rsidRDefault="007F4FBE" w:rsidP="00FF58BA">
      <w:pPr>
        <w:jc w:val="center"/>
        <w:rPr>
          <w:sz w:val="28"/>
          <w:szCs w:val="28"/>
        </w:rPr>
      </w:pPr>
      <w:r w:rsidRPr="00117F80">
        <w:rPr>
          <w:sz w:val="28"/>
          <w:szCs w:val="28"/>
        </w:rPr>
        <w:t>с. К</w:t>
      </w:r>
      <w:r>
        <w:rPr>
          <w:sz w:val="28"/>
          <w:szCs w:val="28"/>
        </w:rPr>
        <w:t>очетовка</w:t>
      </w:r>
    </w:p>
    <w:p w:rsidR="007F4FBE" w:rsidRDefault="007F4FBE" w:rsidP="00FF58B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 03 марта 2021 года                                                                                     № 20</w:t>
      </w:r>
    </w:p>
    <w:p w:rsidR="007F4FBE" w:rsidRDefault="007F4FBE" w:rsidP="00FF58BA">
      <w:pPr>
        <w:jc w:val="both"/>
        <w:rPr>
          <w:color w:val="000000"/>
          <w:sz w:val="28"/>
          <w:szCs w:val="28"/>
        </w:rPr>
      </w:pPr>
    </w:p>
    <w:p w:rsidR="007F4FBE" w:rsidRDefault="007F4FBE" w:rsidP="00FF58BA">
      <w:pPr>
        <w:jc w:val="center"/>
        <w:rPr>
          <w:b/>
          <w:bCs/>
          <w:color w:val="000000"/>
          <w:sz w:val="28"/>
          <w:szCs w:val="28"/>
        </w:rPr>
      </w:pPr>
      <w:r w:rsidRPr="00FF58BA">
        <w:rPr>
          <w:b/>
          <w:bCs/>
          <w:color w:val="000000"/>
          <w:sz w:val="28"/>
          <w:szCs w:val="28"/>
        </w:rPr>
        <w:t>О мерах по предупреждению возникновения</w:t>
      </w:r>
      <w:r>
        <w:rPr>
          <w:b/>
          <w:bCs/>
          <w:color w:val="000000"/>
          <w:sz w:val="28"/>
          <w:szCs w:val="28"/>
        </w:rPr>
        <w:t xml:space="preserve"> </w:t>
      </w:r>
      <w:r w:rsidRPr="00FF58BA">
        <w:rPr>
          <w:b/>
          <w:bCs/>
          <w:color w:val="000000"/>
          <w:sz w:val="28"/>
          <w:szCs w:val="28"/>
        </w:rPr>
        <w:t xml:space="preserve">чрезвычайных ситуаций </w:t>
      </w:r>
    </w:p>
    <w:p w:rsidR="007F4FBE" w:rsidRPr="00FF58BA" w:rsidRDefault="007F4FBE" w:rsidP="00FF58BA">
      <w:pPr>
        <w:jc w:val="center"/>
        <w:rPr>
          <w:b/>
          <w:bCs/>
          <w:color w:val="000000"/>
          <w:sz w:val="28"/>
          <w:szCs w:val="28"/>
        </w:rPr>
      </w:pPr>
      <w:r w:rsidRPr="00FF58BA">
        <w:rPr>
          <w:b/>
          <w:bCs/>
          <w:color w:val="000000"/>
          <w:sz w:val="28"/>
          <w:szCs w:val="28"/>
        </w:rPr>
        <w:t>в период весеннего</w:t>
      </w:r>
      <w:r>
        <w:rPr>
          <w:b/>
          <w:bCs/>
          <w:color w:val="000000"/>
          <w:sz w:val="28"/>
          <w:szCs w:val="28"/>
        </w:rPr>
        <w:t xml:space="preserve"> </w:t>
      </w:r>
      <w:r w:rsidRPr="00FF58BA">
        <w:rPr>
          <w:b/>
          <w:bCs/>
          <w:color w:val="000000"/>
          <w:sz w:val="28"/>
          <w:szCs w:val="28"/>
        </w:rPr>
        <w:t>паводка 2020 года</w:t>
      </w:r>
    </w:p>
    <w:p w:rsidR="007F4FBE" w:rsidRDefault="007F4FBE" w:rsidP="00FF58BA">
      <w:pPr>
        <w:spacing w:line="240" w:lineRule="atLeast"/>
        <w:ind w:firstLine="709"/>
        <w:jc w:val="both"/>
        <w:rPr>
          <w:color w:val="000000"/>
          <w:sz w:val="28"/>
          <w:szCs w:val="28"/>
        </w:rPr>
      </w:pPr>
    </w:p>
    <w:p w:rsidR="007F4FBE" w:rsidRPr="00FF58BA" w:rsidRDefault="007F4FBE" w:rsidP="00FF58BA">
      <w:pPr>
        <w:spacing w:line="240" w:lineRule="atLeast"/>
        <w:ind w:firstLine="567"/>
        <w:jc w:val="both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Во исполнении Федерального закона от 21 июля 1997 г, № 117- ФЗ « О безопасности гидротехнических сооружений», Федерального закона от 21 декабря 1994 г. № 68-ФЗ « О защите населения и территорий от чрезвычайных ситуаций природного и техногенного характера» и Федерального закона от 6 октября 2003 г. № 131-ФЗ « Об общих принципах организации местного самоуправления в Российской Федерации», в целях организации безаварийного пропуска вод весеннего паводка 2019  года на территории Кочетовского сельского поселения Инсарского муниципального района </w:t>
      </w:r>
      <w:r>
        <w:rPr>
          <w:b/>
          <w:bCs/>
          <w:color w:val="000000"/>
          <w:sz w:val="28"/>
          <w:szCs w:val="28"/>
        </w:rPr>
        <w:t>п о с т а н о в л я е т:</w:t>
      </w:r>
      <w:r>
        <w:rPr>
          <w:color w:val="000000"/>
          <w:sz w:val="28"/>
          <w:szCs w:val="28"/>
        </w:rPr>
        <w:tab/>
      </w:r>
    </w:p>
    <w:p w:rsidR="007F4FBE" w:rsidRDefault="007F4FBE" w:rsidP="00FF58BA">
      <w:pPr>
        <w:spacing w:line="240" w:lineRule="atLeast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1.Утвердить состав оперативной группы Кочетовского сельского поселения Инсарского муниципального района, согласно приложению № 1.</w:t>
      </w:r>
    </w:p>
    <w:p w:rsidR="007F4FBE" w:rsidRDefault="007F4FBE" w:rsidP="00FF58BA">
      <w:pPr>
        <w:spacing w:line="240" w:lineRule="atLeast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Подготовить и утвердить на заседании Оперативной группы по предупреждению и ликвидации чрезвычайных ситуаций при администрации Кочетовского сельского поселения Инсарского муниципального района график дежурства на период весеннего паводка.</w:t>
      </w:r>
    </w:p>
    <w:p w:rsidR="007F4FBE" w:rsidRDefault="007F4FBE" w:rsidP="00FF58BA">
      <w:pPr>
        <w:spacing w:line="240" w:lineRule="atLeast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3.Рекомендовать:</w:t>
      </w:r>
    </w:p>
    <w:p w:rsidR="007F4FBE" w:rsidRDefault="007F4FBE" w:rsidP="00FF58BA">
      <w:pPr>
        <w:spacing w:line="240" w:lineRule="atLeast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руководителям подведомственных учреждений, осуществить выполнение противопаводковых мероприятий в целях безаварийного пропуска вод весеннего паводка, согласно приложению № 2;</w:t>
      </w:r>
    </w:p>
    <w:p w:rsidR="007F4FBE" w:rsidRDefault="007F4FBE" w:rsidP="00FF58BA">
      <w:pPr>
        <w:spacing w:line="24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проверить наличие и исправность средств оповещения и информирования населения об угрозе возникновения чрезвычайных ситуаций природного и техногенного характера на территории муниципальных образований;</w:t>
      </w:r>
    </w:p>
    <w:p w:rsidR="007F4FBE" w:rsidRDefault="007F4FBE" w:rsidP="00FF58BA">
      <w:pPr>
        <w:spacing w:line="240" w:lineRule="atLeast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-</w:t>
      </w:r>
      <w:r>
        <w:rPr>
          <w:sz w:val="28"/>
          <w:szCs w:val="28"/>
        </w:rPr>
        <w:t xml:space="preserve"> в целях  своевременной эвакуации при  возникновении чрезвычайной ситуации</w:t>
      </w:r>
      <w:r>
        <w:rPr>
          <w:color w:val="000000"/>
          <w:sz w:val="28"/>
          <w:szCs w:val="28"/>
        </w:rPr>
        <w:t xml:space="preserve"> жителей </w:t>
      </w:r>
      <w:r>
        <w:rPr>
          <w:sz w:val="28"/>
          <w:szCs w:val="28"/>
        </w:rPr>
        <w:t xml:space="preserve">попавших в зону затопления паводковых вод </w:t>
      </w:r>
      <w:r>
        <w:rPr>
          <w:color w:val="000000"/>
          <w:sz w:val="28"/>
          <w:szCs w:val="28"/>
        </w:rPr>
        <w:t xml:space="preserve">определить и предоставить до 15 марта 2020 года списки жителей,  проживающих и находившихся  </w:t>
      </w:r>
      <w:r>
        <w:rPr>
          <w:sz w:val="28"/>
          <w:szCs w:val="28"/>
        </w:rPr>
        <w:t xml:space="preserve"> в предполагаемой зоне затопления паводковых вод, варианты их возможной эвакуации;</w:t>
      </w:r>
    </w:p>
    <w:p w:rsidR="007F4FBE" w:rsidRDefault="007F4FBE" w:rsidP="00FF58BA">
      <w:pPr>
        <w:spacing w:line="240" w:lineRule="atLeast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 Подготовить и опубликовать в Информационном бюллетене информацию о мерах безопасности населения в период весеннего паводка, безопасности гидротехнических сооружений </w:t>
      </w:r>
      <w:r>
        <w:rPr>
          <w:sz w:val="28"/>
          <w:szCs w:val="28"/>
        </w:rPr>
        <w:t>и прилегающих объектов</w:t>
      </w:r>
      <w:r>
        <w:rPr>
          <w:color w:val="000000"/>
          <w:sz w:val="28"/>
          <w:szCs w:val="28"/>
        </w:rPr>
        <w:t xml:space="preserve">, необходимости обеспечения сохранности имущества, скота и их страхования в период весеннего паводка.  </w:t>
      </w:r>
    </w:p>
    <w:p w:rsidR="007F4FBE" w:rsidRDefault="007F4FBE" w:rsidP="00FF58BA">
      <w:pPr>
        <w:spacing w:line="24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5. Контроль за исполнением настоящего постановления оставляю за собой.</w:t>
      </w:r>
    </w:p>
    <w:p w:rsidR="007F4FBE" w:rsidRDefault="007F4FBE" w:rsidP="00FF58BA">
      <w:pPr>
        <w:spacing w:line="360" w:lineRule="auto"/>
        <w:jc w:val="both"/>
        <w:rPr>
          <w:color w:val="000000"/>
          <w:sz w:val="28"/>
          <w:szCs w:val="28"/>
        </w:rPr>
      </w:pPr>
    </w:p>
    <w:p w:rsidR="007F4FBE" w:rsidRPr="00FF58BA" w:rsidRDefault="007F4FBE" w:rsidP="00FF58BA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Глава Кочетовского сельского поселения                                           Т.В. Бакулина</w:t>
      </w:r>
    </w:p>
    <w:p w:rsidR="007F4FBE" w:rsidRDefault="007F4FBE" w:rsidP="00FF58B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Приложение № 1</w:t>
      </w:r>
    </w:p>
    <w:p w:rsidR="007F4FBE" w:rsidRDefault="007F4FBE" w:rsidP="00FF58BA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                                                                      к постановлению администрации</w:t>
      </w:r>
    </w:p>
    <w:p w:rsidR="007F4FBE" w:rsidRDefault="007F4FBE" w:rsidP="00FF58B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Кочетовского сельского поселения</w:t>
      </w:r>
    </w:p>
    <w:p w:rsidR="007F4FBE" w:rsidRDefault="007F4FBE" w:rsidP="00FF58B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от 03.03.2021 г. № 20</w:t>
      </w:r>
    </w:p>
    <w:p w:rsidR="007F4FBE" w:rsidRDefault="007F4FBE" w:rsidP="00FF58BA">
      <w:pPr>
        <w:rPr>
          <w:sz w:val="28"/>
          <w:szCs w:val="28"/>
        </w:rPr>
      </w:pPr>
    </w:p>
    <w:p w:rsidR="007F4FBE" w:rsidRDefault="007F4FBE" w:rsidP="00FF58B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 О С Т А В</w:t>
      </w:r>
    </w:p>
    <w:p w:rsidR="007F4FBE" w:rsidRDefault="007F4FBE" w:rsidP="00FF58BA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Оперативной группы Кочетовского сельского поселения Инсарского муниципального района</w:t>
      </w:r>
    </w:p>
    <w:p w:rsidR="007F4FBE" w:rsidRDefault="007F4FBE" w:rsidP="00FF58BA">
      <w:pPr>
        <w:jc w:val="both"/>
        <w:rPr>
          <w:b/>
          <w:bCs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</w:t>
      </w:r>
    </w:p>
    <w:p w:rsidR="007F4FBE" w:rsidRDefault="007F4FBE" w:rsidP="00FF58BA">
      <w:pPr>
        <w:rPr>
          <w:sz w:val="28"/>
          <w:szCs w:val="28"/>
        </w:rPr>
      </w:pPr>
      <w:r>
        <w:rPr>
          <w:sz w:val="28"/>
          <w:szCs w:val="28"/>
        </w:rPr>
        <w:t xml:space="preserve">Бакулина Т.В.      – глава Кочетовского сельского поселения, председатель </w:t>
      </w:r>
    </w:p>
    <w:p w:rsidR="007F4FBE" w:rsidRDefault="007F4FBE" w:rsidP="00FF58B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комиссии; </w:t>
      </w:r>
    </w:p>
    <w:p w:rsidR="007F4FBE" w:rsidRDefault="007F4FBE" w:rsidP="00FF58BA">
      <w:pPr>
        <w:tabs>
          <w:tab w:val="left" w:pos="3984"/>
        </w:tabs>
        <w:jc w:val="both"/>
        <w:rPr>
          <w:sz w:val="28"/>
          <w:szCs w:val="28"/>
        </w:rPr>
      </w:pPr>
    </w:p>
    <w:p w:rsidR="007F4FBE" w:rsidRDefault="007F4FBE" w:rsidP="00FF58BA">
      <w:pPr>
        <w:tabs>
          <w:tab w:val="left" w:pos="3984"/>
        </w:tabs>
        <w:jc w:val="both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7F4FBE" w:rsidRDefault="007F4FBE" w:rsidP="00FF58BA">
      <w:pPr>
        <w:tabs>
          <w:tab w:val="left" w:pos="3984"/>
        </w:tabs>
        <w:jc w:val="both"/>
        <w:rPr>
          <w:sz w:val="28"/>
          <w:szCs w:val="28"/>
        </w:rPr>
      </w:pPr>
    </w:p>
    <w:p w:rsidR="007F4FBE" w:rsidRDefault="007F4FBE" w:rsidP="00FF58BA">
      <w:pPr>
        <w:tabs>
          <w:tab w:val="left" w:pos="3540"/>
        </w:tabs>
        <w:jc w:val="both"/>
        <w:rPr>
          <w:sz w:val="28"/>
          <w:szCs w:val="28"/>
        </w:rPr>
      </w:pPr>
      <w:r>
        <w:rPr>
          <w:sz w:val="28"/>
          <w:szCs w:val="28"/>
        </w:rPr>
        <w:t>Паршина Е.И. – зам.главы администрации</w:t>
      </w:r>
      <w:r w:rsidRPr="00A64FCE">
        <w:t xml:space="preserve"> </w:t>
      </w:r>
      <w:r w:rsidRPr="00A64FCE">
        <w:rPr>
          <w:sz w:val="28"/>
          <w:szCs w:val="28"/>
        </w:rPr>
        <w:t>Кочетовского сельского поселения</w:t>
      </w:r>
    </w:p>
    <w:p w:rsidR="007F4FBE" w:rsidRDefault="007F4FBE" w:rsidP="00FF58BA">
      <w:pPr>
        <w:tabs>
          <w:tab w:val="left" w:pos="3540"/>
        </w:tabs>
        <w:jc w:val="both"/>
        <w:rPr>
          <w:sz w:val="28"/>
          <w:szCs w:val="28"/>
        </w:rPr>
      </w:pPr>
      <w:r>
        <w:rPr>
          <w:sz w:val="28"/>
          <w:szCs w:val="28"/>
        </w:rPr>
        <w:t>Лискина Т.М.</w:t>
      </w:r>
      <w:r w:rsidRPr="00A64FCE">
        <w:rPr>
          <w:sz w:val="28"/>
          <w:szCs w:val="28"/>
        </w:rPr>
        <w:t xml:space="preserve"> </w:t>
      </w:r>
      <w:r>
        <w:rPr>
          <w:sz w:val="28"/>
          <w:szCs w:val="28"/>
        </w:rPr>
        <w:t>– зам.главы администрации</w:t>
      </w:r>
      <w:r w:rsidRPr="00A64FCE">
        <w:t xml:space="preserve"> </w:t>
      </w:r>
      <w:r w:rsidRPr="00A64FCE">
        <w:rPr>
          <w:sz w:val="28"/>
          <w:szCs w:val="28"/>
        </w:rPr>
        <w:t>Кочетовского сельского поселения</w:t>
      </w:r>
    </w:p>
    <w:p w:rsidR="007F4FBE" w:rsidRDefault="007F4FBE" w:rsidP="00FF58BA">
      <w:pPr>
        <w:tabs>
          <w:tab w:val="left" w:pos="3540"/>
        </w:tabs>
        <w:jc w:val="both"/>
        <w:rPr>
          <w:sz w:val="28"/>
          <w:szCs w:val="28"/>
        </w:rPr>
      </w:pPr>
      <w:r>
        <w:rPr>
          <w:sz w:val="28"/>
          <w:szCs w:val="28"/>
        </w:rPr>
        <w:t>Харитонкина Л.И.</w:t>
      </w:r>
      <w:r w:rsidRPr="00A64FCE">
        <w:rPr>
          <w:sz w:val="28"/>
          <w:szCs w:val="28"/>
        </w:rPr>
        <w:t xml:space="preserve"> </w:t>
      </w:r>
      <w:r>
        <w:rPr>
          <w:sz w:val="28"/>
          <w:szCs w:val="28"/>
        </w:rPr>
        <w:t>– зам.главы администрации</w:t>
      </w:r>
      <w:r w:rsidRPr="00A64FCE">
        <w:t xml:space="preserve"> </w:t>
      </w:r>
      <w:r w:rsidRPr="00A64FCE">
        <w:rPr>
          <w:sz w:val="28"/>
          <w:szCs w:val="28"/>
        </w:rPr>
        <w:t>Кочетовского сельского поселения</w:t>
      </w:r>
    </w:p>
    <w:p w:rsidR="007F4FBE" w:rsidRDefault="007F4FBE" w:rsidP="00FF58BA">
      <w:pPr>
        <w:tabs>
          <w:tab w:val="left" w:pos="3540"/>
        </w:tabs>
        <w:rPr>
          <w:sz w:val="28"/>
          <w:szCs w:val="28"/>
        </w:rPr>
      </w:pPr>
    </w:p>
    <w:p w:rsidR="007F4FBE" w:rsidRDefault="007F4FBE" w:rsidP="00FF58BA">
      <w:pPr>
        <w:tabs>
          <w:tab w:val="left" w:pos="3540"/>
        </w:tabs>
        <w:rPr>
          <w:sz w:val="28"/>
          <w:szCs w:val="28"/>
        </w:rPr>
      </w:pPr>
    </w:p>
    <w:p w:rsidR="007F4FBE" w:rsidRDefault="007F4FBE" w:rsidP="00FF58BA">
      <w:pPr>
        <w:tabs>
          <w:tab w:val="left" w:pos="3540"/>
        </w:tabs>
        <w:rPr>
          <w:sz w:val="28"/>
          <w:szCs w:val="28"/>
        </w:rPr>
      </w:pPr>
    </w:p>
    <w:p w:rsidR="007F4FBE" w:rsidRDefault="007F4FBE" w:rsidP="00FF58BA">
      <w:pPr>
        <w:tabs>
          <w:tab w:val="left" w:pos="3540"/>
        </w:tabs>
        <w:rPr>
          <w:sz w:val="28"/>
          <w:szCs w:val="28"/>
        </w:rPr>
      </w:pPr>
    </w:p>
    <w:p w:rsidR="007F4FBE" w:rsidRDefault="007F4FBE" w:rsidP="00FF58BA">
      <w:pPr>
        <w:tabs>
          <w:tab w:val="left" w:pos="3540"/>
        </w:tabs>
        <w:rPr>
          <w:sz w:val="28"/>
          <w:szCs w:val="28"/>
        </w:rPr>
      </w:pPr>
    </w:p>
    <w:p w:rsidR="007F4FBE" w:rsidRDefault="007F4FBE" w:rsidP="00FF58BA">
      <w:pPr>
        <w:tabs>
          <w:tab w:val="left" w:pos="3540"/>
        </w:tabs>
        <w:rPr>
          <w:sz w:val="28"/>
          <w:szCs w:val="28"/>
        </w:rPr>
      </w:pPr>
    </w:p>
    <w:p w:rsidR="007F4FBE" w:rsidRDefault="007F4FBE" w:rsidP="00FF58BA">
      <w:pPr>
        <w:tabs>
          <w:tab w:val="left" w:pos="3540"/>
        </w:tabs>
        <w:rPr>
          <w:sz w:val="28"/>
          <w:szCs w:val="28"/>
        </w:rPr>
      </w:pPr>
    </w:p>
    <w:p w:rsidR="007F4FBE" w:rsidRDefault="007F4FBE" w:rsidP="00FF58BA">
      <w:pPr>
        <w:tabs>
          <w:tab w:val="left" w:pos="3540"/>
        </w:tabs>
        <w:rPr>
          <w:sz w:val="28"/>
          <w:szCs w:val="28"/>
        </w:rPr>
      </w:pPr>
    </w:p>
    <w:p w:rsidR="007F4FBE" w:rsidRDefault="007F4FBE" w:rsidP="00FF58BA">
      <w:pPr>
        <w:tabs>
          <w:tab w:val="left" w:pos="3540"/>
        </w:tabs>
        <w:rPr>
          <w:sz w:val="28"/>
          <w:szCs w:val="28"/>
        </w:rPr>
      </w:pPr>
    </w:p>
    <w:p w:rsidR="007F4FBE" w:rsidRDefault="007F4FBE" w:rsidP="00FF58BA">
      <w:pPr>
        <w:tabs>
          <w:tab w:val="left" w:pos="3540"/>
        </w:tabs>
        <w:rPr>
          <w:sz w:val="28"/>
          <w:szCs w:val="28"/>
        </w:rPr>
      </w:pPr>
    </w:p>
    <w:p w:rsidR="007F4FBE" w:rsidRDefault="007F4FBE" w:rsidP="00FF58BA">
      <w:pPr>
        <w:tabs>
          <w:tab w:val="left" w:pos="3540"/>
        </w:tabs>
        <w:rPr>
          <w:sz w:val="28"/>
          <w:szCs w:val="28"/>
        </w:rPr>
      </w:pPr>
    </w:p>
    <w:p w:rsidR="007F4FBE" w:rsidRDefault="007F4FBE" w:rsidP="00FF58BA">
      <w:pPr>
        <w:tabs>
          <w:tab w:val="left" w:pos="3540"/>
        </w:tabs>
        <w:rPr>
          <w:sz w:val="28"/>
          <w:szCs w:val="28"/>
        </w:rPr>
      </w:pPr>
    </w:p>
    <w:p w:rsidR="007F4FBE" w:rsidRDefault="007F4FBE" w:rsidP="00FF58BA">
      <w:pPr>
        <w:tabs>
          <w:tab w:val="left" w:pos="3540"/>
        </w:tabs>
        <w:rPr>
          <w:sz w:val="28"/>
          <w:szCs w:val="28"/>
        </w:rPr>
      </w:pPr>
    </w:p>
    <w:p w:rsidR="007F4FBE" w:rsidRDefault="007F4FBE" w:rsidP="00FF58BA">
      <w:pPr>
        <w:tabs>
          <w:tab w:val="left" w:pos="3540"/>
        </w:tabs>
        <w:rPr>
          <w:sz w:val="28"/>
          <w:szCs w:val="28"/>
        </w:rPr>
      </w:pPr>
    </w:p>
    <w:p w:rsidR="007F4FBE" w:rsidRDefault="007F4FBE" w:rsidP="00FF58BA">
      <w:pPr>
        <w:tabs>
          <w:tab w:val="left" w:pos="3540"/>
        </w:tabs>
        <w:rPr>
          <w:sz w:val="28"/>
          <w:szCs w:val="28"/>
        </w:rPr>
      </w:pPr>
    </w:p>
    <w:p w:rsidR="007F4FBE" w:rsidRDefault="007F4FBE" w:rsidP="00FF58BA">
      <w:pPr>
        <w:tabs>
          <w:tab w:val="left" w:pos="3540"/>
        </w:tabs>
        <w:rPr>
          <w:sz w:val="28"/>
          <w:szCs w:val="28"/>
        </w:rPr>
      </w:pPr>
    </w:p>
    <w:p w:rsidR="007F4FBE" w:rsidRDefault="007F4FBE" w:rsidP="00FF58BA">
      <w:pPr>
        <w:tabs>
          <w:tab w:val="left" w:pos="3540"/>
        </w:tabs>
        <w:rPr>
          <w:sz w:val="28"/>
          <w:szCs w:val="28"/>
        </w:rPr>
      </w:pPr>
    </w:p>
    <w:p w:rsidR="007F4FBE" w:rsidRDefault="007F4FBE" w:rsidP="00FF58BA">
      <w:pPr>
        <w:tabs>
          <w:tab w:val="left" w:pos="3540"/>
        </w:tabs>
        <w:rPr>
          <w:sz w:val="28"/>
          <w:szCs w:val="28"/>
        </w:rPr>
      </w:pPr>
    </w:p>
    <w:p w:rsidR="007F4FBE" w:rsidRDefault="007F4FBE" w:rsidP="00FF58BA">
      <w:pPr>
        <w:tabs>
          <w:tab w:val="left" w:pos="3540"/>
        </w:tabs>
        <w:rPr>
          <w:sz w:val="28"/>
          <w:szCs w:val="28"/>
        </w:rPr>
      </w:pPr>
    </w:p>
    <w:p w:rsidR="007F4FBE" w:rsidRDefault="007F4FBE" w:rsidP="00FF58BA">
      <w:pPr>
        <w:tabs>
          <w:tab w:val="left" w:pos="3540"/>
        </w:tabs>
        <w:rPr>
          <w:sz w:val="28"/>
          <w:szCs w:val="28"/>
        </w:rPr>
      </w:pPr>
    </w:p>
    <w:p w:rsidR="007F4FBE" w:rsidRDefault="007F4FBE" w:rsidP="00FF58BA">
      <w:pPr>
        <w:tabs>
          <w:tab w:val="left" w:pos="3540"/>
        </w:tabs>
        <w:rPr>
          <w:sz w:val="28"/>
          <w:szCs w:val="28"/>
        </w:rPr>
      </w:pPr>
    </w:p>
    <w:p w:rsidR="007F4FBE" w:rsidRDefault="007F4FBE" w:rsidP="00FF58BA">
      <w:pPr>
        <w:tabs>
          <w:tab w:val="left" w:pos="3540"/>
        </w:tabs>
        <w:rPr>
          <w:sz w:val="28"/>
          <w:szCs w:val="28"/>
        </w:rPr>
      </w:pPr>
    </w:p>
    <w:p w:rsidR="007F4FBE" w:rsidRDefault="007F4FBE" w:rsidP="00FF58BA">
      <w:pPr>
        <w:tabs>
          <w:tab w:val="left" w:pos="3540"/>
        </w:tabs>
        <w:rPr>
          <w:sz w:val="28"/>
          <w:szCs w:val="28"/>
        </w:rPr>
      </w:pPr>
    </w:p>
    <w:p w:rsidR="007F4FBE" w:rsidRDefault="007F4FBE" w:rsidP="00FF58BA">
      <w:pPr>
        <w:tabs>
          <w:tab w:val="left" w:pos="3540"/>
        </w:tabs>
        <w:rPr>
          <w:sz w:val="28"/>
          <w:szCs w:val="28"/>
        </w:rPr>
      </w:pPr>
    </w:p>
    <w:p w:rsidR="007F4FBE" w:rsidRDefault="007F4FBE" w:rsidP="00FF58BA">
      <w:r>
        <w:t xml:space="preserve">                                                                                                </w:t>
      </w:r>
    </w:p>
    <w:p w:rsidR="007F4FBE" w:rsidRDefault="007F4FBE" w:rsidP="00FF58BA"/>
    <w:p w:rsidR="007F4FBE" w:rsidRDefault="007F4FBE" w:rsidP="00FF58BA"/>
    <w:p w:rsidR="007F4FBE" w:rsidRDefault="007F4FBE" w:rsidP="00FF58BA"/>
    <w:p w:rsidR="007F4FBE" w:rsidRDefault="007F4FBE" w:rsidP="00FF58BA"/>
    <w:p w:rsidR="007F4FBE" w:rsidRDefault="007F4FBE" w:rsidP="00FF58BA"/>
    <w:p w:rsidR="007F4FBE" w:rsidRDefault="007F4FBE" w:rsidP="00FF58BA"/>
    <w:p w:rsidR="007F4FBE" w:rsidRDefault="007F4FBE" w:rsidP="00FF58BA"/>
    <w:p w:rsidR="007F4FBE" w:rsidRDefault="007F4FBE" w:rsidP="00FF58BA">
      <w:pPr>
        <w:rPr>
          <w:sz w:val="28"/>
          <w:szCs w:val="28"/>
        </w:rPr>
      </w:pPr>
      <w:r>
        <w:t xml:space="preserve">                                                                                                              </w:t>
      </w:r>
      <w:r>
        <w:rPr>
          <w:sz w:val="28"/>
          <w:szCs w:val="28"/>
        </w:rPr>
        <w:t>Приложение № 2</w:t>
      </w:r>
      <w:r>
        <w:t xml:space="preserve">              </w:t>
      </w:r>
      <w:r>
        <w:rPr>
          <w:sz w:val="28"/>
          <w:szCs w:val="28"/>
        </w:rPr>
        <w:t xml:space="preserve">                                                                                                                 </w:t>
      </w:r>
    </w:p>
    <w:p w:rsidR="007F4FBE" w:rsidRDefault="007F4FBE" w:rsidP="00FF58BA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                                                                      к постановлению администрации</w:t>
      </w:r>
    </w:p>
    <w:p w:rsidR="007F4FBE" w:rsidRDefault="007F4FBE" w:rsidP="00FF58B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Кочетовского сельского поселения</w:t>
      </w:r>
    </w:p>
    <w:p w:rsidR="007F4FBE" w:rsidRDefault="007F4FBE" w:rsidP="00FF58B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от 03</w:t>
      </w:r>
      <w:bookmarkStart w:id="0" w:name="_GoBack"/>
      <w:bookmarkEnd w:id="0"/>
      <w:r>
        <w:rPr>
          <w:sz w:val="28"/>
          <w:szCs w:val="28"/>
        </w:rPr>
        <w:t>.03.2021 г. № 20</w:t>
      </w:r>
    </w:p>
    <w:p w:rsidR="007F4FBE" w:rsidRDefault="007F4FBE" w:rsidP="00FF58BA">
      <w:pPr>
        <w:rPr>
          <w:sz w:val="28"/>
          <w:szCs w:val="28"/>
        </w:rPr>
      </w:pPr>
    </w:p>
    <w:p w:rsidR="007F4FBE" w:rsidRDefault="007F4FBE" w:rsidP="00FF58B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Мероприятия</w:t>
      </w:r>
    </w:p>
    <w:p w:rsidR="007F4FBE" w:rsidRDefault="007F4FBE" w:rsidP="00FF58BA">
      <w:pPr>
        <w:ind w:firstLine="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 подготовке гидротехнических сооружений и прилегающих объектов к приему и пропуску вод весеннего паводка </w:t>
      </w:r>
    </w:p>
    <w:p w:rsidR="007F4FBE" w:rsidRDefault="007F4FBE" w:rsidP="00FF58BA">
      <w:pPr>
        <w:jc w:val="center"/>
        <w:rPr>
          <w:b/>
          <w:bCs/>
          <w:sz w:val="28"/>
          <w:szCs w:val="28"/>
        </w:rPr>
      </w:pPr>
    </w:p>
    <w:p w:rsidR="007F4FBE" w:rsidRDefault="007F4FBE" w:rsidP="00FF58BA">
      <w:pPr>
        <w:ind w:left="14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1.Общее положение</w:t>
      </w:r>
    </w:p>
    <w:p w:rsidR="007F4FBE" w:rsidRDefault="007F4FBE" w:rsidP="00FF58BA">
      <w:pPr>
        <w:tabs>
          <w:tab w:val="left" w:pos="364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1.Мероприятия предназначены для подготовки гидротехнических сооружений и прилегающих объектов  к приему и пропуску весеннего паводка.</w:t>
      </w:r>
    </w:p>
    <w:p w:rsidR="007F4FBE" w:rsidRDefault="007F4FBE" w:rsidP="00FF58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1.1Руководителям организаций обеспечить выполнение всех мероприятий, в том числе:</w:t>
      </w:r>
    </w:p>
    <w:p w:rsidR="007F4FBE" w:rsidRDefault="007F4FBE" w:rsidP="00FF58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в организациях, имеющих на балансе пруды, назначить ответственных за подготовку к приему и пропуску весеннего паводка по каждому пруду;</w:t>
      </w:r>
    </w:p>
    <w:p w:rsidR="007F4FBE" w:rsidRDefault="007F4FBE" w:rsidP="00FF58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оповещение, эвакуацию людей из зоны затопления и их размещение;</w:t>
      </w:r>
    </w:p>
    <w:p w:rsidR="007F4FBE" w:rsidRDefault="007F4FBE" w:rsidP="00FF58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вывоз материальных ценностей из возможной зоны затопления.</w:t>
      </w:r>
    </w:p>
    <w:p w:rsidR="007F4FBE" w:rsidRDefault="007F4FBE" w:rsidP="00FF58BA">
      <w:pPr>
        <w:ind w:firstLine="567"/>
        <w:jc w:val="both"/>
        <w:rPr>
          <w:sz w:val="28"/>
          <w:szCs w:val="28"/>
        </w:rPr>
      </w:pPr>
    </w:p>
    <w:p w:rsidR="007F4FBE" w:rsidRDefault="007F4FBE" w:rsidP="00FF58BA">
      <w:pPr>
        <w:ind w:firstLine="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 Организационные мероприятия по подготовке прудов и прилегающих объектов к приему и пропуску вод весеннего паводка</w:t>
      </w:r>
    </w:p>
    <w:p w:rsidR="007F4FBE" w:rsidRDefault="007F4FBE" w:rsidP="00FF58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 Лицам, ответственным за прием и пропуск паводковых вод, необходимо до поступления устойчивых оттепелей произвести обследование плотин и прилегающих к нему водосборных площадей;</w:t>
      </w:r>
    </w:p>
    <w:p w:rsidR="007F4FBE" w:rsidRDefault="007F4FBE" w:rsidP="00FF58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общее количество снегозапаса (воды) на водосборной площади;</w:t>
      </w:r>
    </w:p>
    <w:p w:rsidR="007F4FBE" w:rsidRDefault="007F4FBE" w:rsidP="00FF58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запасы в емкости пруда для принятия паводковых вод;</w:t>
      </w:r>
    </w:p>
    <w:p w:rsidR="007F4FBE" w:rsidRDefault="007F4FBE" w:rsidP="00FF58BA">
      <w:pPr>
        <w:ind w:left="-142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объемы воды, которые необходимо будет сбросить через водосборы;</w:t>
      </w:r>
    </w:p>
    <w:p w:rsidR="007F4FBE" w:rsidRDefault="007F4FBE" w:rsidP="00FF58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возможную зону затопления паводковыми водами прилегающей к пруду территории в период пика паводка;</w:t>
      </w:r>
    </w:p>
    <w:p w:rsidR="007F4FBE" w:rsidRDefault="007F4FBE" w:rsidP="00FF58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наличие водовыпускных и водосборных сооружений, необходимость их ремонта, очистки от посторонних предметов и ликвидации ледяных пробок.</w:t>
      </w:r>
    </w:p>
    <w:p w:rsidR="007F4FBE" w:rsidRDefault="007F4FBE" w:rsidP="00FF58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2.2. Завести журнал пропуска паводков для прудов, где отразить следующие вопросы:</w:t>
      </w:r>
    </w:p>
    <w:p w:rsidR="007F4FBE" w:rsidRDefault="007F4FBE" w:rsidP="00FF58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схематический план пруда, сооружений и их описание с указанием месторасположения;</w:t>
      </w:r>
    </w:p>
    <w:p w:rsidR="007F4FBE" w:rsidRDefault="007F4FBE" w:rsidP="00FF58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результаты обследования отраженные в п 2.1.;</w:t>
      </w:r>
    </w:p>
    <w:p w:rsidR="007F4FBE" w:rsidRDefault="007F4FBE" w:rsidP="00FF58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рекомендации противопаводковой комиссии;</w:t>
      </w:r>
    </w:p>
    <w:p w:rsidR="007F4FBE" w:rsidRDefault="007F4FBE" w:rsidP="00FF58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сведения о выполнении ремонтно – эксплуатационных работ, времени начала пика и спада уровней воды и их количественные показатели;</w:t>
      </w:r>
    </w:p>
    <w:p w:rsidR="007F4FBE" w:rsidRDefault="007F4FBE" w:rsidP="00FF58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предложения по обеспечению пропуска последующих паводков.</w:t>
      </w:r>
    </w:p>
    <w:p w:rsidR="007F4FBE" w:rsidRDefault="007F4FBE" w:rsidP="00FF58BA">
      <w:pPr>
        <w:ind w:firstLine="567"/>
        <w:jc w:val="both"/>
        <w:rPr>
          <w:sz w:val="28"/>
          <w:szCs w:val="28"/>
        </w:rPr>
      </w:pPr>
    </w:p>
    <w:p w:rsidR="007F4FBE" w:rsidRDefault="007F4FBE" w:rsidP="00FF58BA">
      <w:pPr>
        <w:ind w:left="-142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3. Подготовительные мероприятия</w:t>
      </w:r>
    </w:p>
    <w:p w:rsidR="007F4FBE" w:rsidRDefault="007F4FBE" w:rsidP="00FF58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 Ответственным за пруд (собственникам) до начала паводка:</w:t>
      </w:r>
    </w:p>
    <w:p w:rsidR="007F4FBE" w:rsidRDefault="007F4FBE" w:rsidP="00FF58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сформировать дежурные бригады;</w:t>
      </w:r>
    </w:p>
    <w:p w:rsidR="007F4FBE" w:rsidRDefault="007F4FBE" w:rsidP="00FF58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составить график их работ;</w:t>
      </w:r>
    </w:p>
    <w:p w:rsidR="007F4FBE" w:rsidRDefault="007F4FBE" w:rsidP="00FF58BA">
      <w:pPr>
        <w:ind w:left="-142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провести инструктаж по техники безопасности;</w:t>
      </w:r>
    </w:p>
    <w:p w:rsidR="007F4FBE" w:rsidRDefault="007F4FBE" w:rsidP="00FF58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проверить исправность затворов водовыпускных и водосборных сооружений, установить на место приводные ручки редукторов;</w:t>
      </w:r>
    </w:p>
    <w:p w:rsidR="007F4FBE" w:rsidRDefault="007F4FBE" w:rsidP="00FF58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при оценке состояния гидроузла как опасное, аварийное, обеспечить снижение отрицательного воздействия от возможного прорыва плотины на нижележащие объекты.</w:t>
      </w:r>
    </w:p>
    <w:p w:rsidR="007F4FBE" w:rsidRDefault="007F4FBE" w:rsidP="00FF58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3.2. В период оттепелей выполнить следующие работы:</w:t>
      </w:r>
    </w:p>
    <w:p w:rsidR="007F4FBE" w:rsidRDefault="007F4FBE" w:rsidP="00FF58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по согласованию с противопаводковой комиссией открыть все водосбросные и водовыпускные отверстия сооружений, опорожнить водохранилища, но не ниже отметок, от которых будет обеспеченно гарантированное их заполнение паводковыми водами до отметки нормального подпорного уровня;</w:t>
      </w:r>
    </w:p>
    <w:p w:rsidR="007F4FBE" w:rsidRDefault="007F4FBE" w:rsidP="00FF58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освободить от ледовых пробок входные и выходные оголовки закрытых водосборов, которые возникают в результате замерзания воды во входных оголовках;</w:t>
      </w:r>
    </w:p>
    <w:p w:rsidR="007F4FBE" w:rsidRDefault="007F4FBE" w:rsidP="00FF58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при наличии больших воронок размыва за водосбросами плотин, угрожающих устойчивости водопропускных сооружений, необходимо принять срочно меры по заполнению воронок бутовым камнем, железобетонным ломом и грунтом.</w:t>
      </w:r>
    </w:p>
    <w:p w:rsidR="007F4FBE" w:rsidRDefault="007F4FBE" w:rsidP="00FF58BA">
      <w:pPr>
        <w:ind w:left="-142"/>
        <w:jc w:val="both"/>
        <w:rPr>
          <w:sz w:val="28"/>
          <w:szCs w:val="28"/>
        </w:rPr>
      </w:pPr>
    </w:p>
    <w:p w:rsidR="007F4FBE" w:rsidRDefault="007F4FBE" w:rsidP="00FF58BA">
      <w:pPr>
        <w:ind w:left="-142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4. Организация пропуска паводковых вод и техники безопасности</w:t>
      </w:r>
    </w:p>
    <w:p w:rsidR="007F4FBE" w:rsidRDefault="007F4FBE" w:rsidP="00FF58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4.1. В период прохождения паводка на плотинах должно быть организованно круглосуточное дежурство, при этом водосборные и водовыпускные сооружения должны находиться под постоянным наблюдением.</w:t>
      </w:r>
    </w:p>
    <w:p w:rsidR="007F4FBE" w:rsidRDefault="007F4FBE" w:rsidP="00FF58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4.2. Перед началом пропуска воды, необходимо проверить, не закупорены ли входные отверстия водосбросов льдом и наледями, при необходимости прорубить траншеи.</w:t>
      </w:r>
    </w:p>
    <w:p w:rsidR="007F4FBE" w:rsidRDefault="007F4FBE" w:rsidP="00FF58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4.3. В период сброса воды с плотины, проведение ремонтных работ в нижней части водосборов недопустимо. Не допускается также использование лодок и других плавательных средств, для проведения ремонтных работ вблизи входных оголовков водосбросов.</w:t>
      </w:r>
    </w:p>
    <w:p w:rsidR="007F4FBE" w:rsidRDefault="007F4FBE" w:rsidP="00FF58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4.4. Необходимо следить за работой входных отверстий водосбросов, не допускать их забивания льдом, плавающими деревьями, копнами соломы и др. Для этого необходимо раздвигать плавающие предметы баграми, освобождая проход для воды и используя технику отбуксировать при помощи троса крупногабаритные предметы за пределы рабочей зоны.</w:t>
      </w:r>
    </w:p>
    <w:p w:rsidR="007F4FBE" w:rsidRDefault="007F4FBE" w:rsidP="00FF58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4.5. В случае подъема уровня воды выше предельного допустимых норм, заблаговременно по решению противопаводковой комиссии необходимо экскаватором прорыть траншею в коренном береге для сброса воды и сохранения плотины.</w:t>
      </w:r>
    </w:p>
    <w:p w:rsidR="007F4FBE" w:rsidRDefault="007F4FBE" w:rsidP="00FF58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 В период пропуска половодья обеспечить оповещение населения и организаций о возможных катастрофических подъемах уровня воды.</w:t>
      </w:r>
    </w:p>
    <w:p w:rsidR="007F4FBE" w:rsidRDefault="007F4FBE" w:rsidP="00FF58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4.7. После завершения прохождения паводковых вод через плотину, комиссионно необходимо обследовать ГТС для обнаружения повреждений, дефектов, размывов и др., на что составляется соответствующий акт.</w:t>
      </w:r>
    </w:p>
    <w:p w:rsidR="007F4FBE" w:rsidRDefault="007F4FBE"/>
    <w:sectPr w:rsidR="007F4FBE" w:rsidSect="00FF58BA">
      <w:pgSz w:w="11906" w:h="16838"/>
      <w:pgMar w:top="567" w:right="567" w:bottom="62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02FE"/>
    <w:rsid w:val="00117F80"/>
    <w:rsid w:val="002A37F2"/>
    <w:rsid w:val="005A02FE"/>
    <w:rsid w:val="007F4FBE"/>
    <w:rsid w:val="00962848"/>
    <w:rsid w:val="00A64FCE"/>
    <w:rsid w:val="00C433DF"/>
    <w:rsid w:val="00CA22ED"/>
    <w:rsid w:val="00E6792C"/>
    <w:rsid w:val="00EF7A92"/>
    <w:rsid w:val="00FC6E4B"/>
    <w:rsid w:val="00FF3EA2"/>
    <w:rsid w:val="00FF58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58BA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858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</Pages>
  <Words>1280</Words>
  <Characters>7302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КОЧЕТОВСКОГО СЕЛЬСКОГО ПОСЕЛЕНИЯ ИНСАРСКОГО МУНИЦИПАЛЬНОГО РАЙОНА</dc:title>
  <dc:subject/>
  <dc:creator>Казеевка</dc:creator>
  <cp:keywords/>
  <dc:description/>
  <cp:lastModifiedBy>User</cp:lastModifiedBy>
  <cp:revision>2</cp:revision>
  <dcterms:created xsi:type="dcterms:W3CDTF">2021-04-01T06:58:00Z</dcterms:created>
  <dcterms:modified xsi:type="dcterms:W3CDTF">2021-04-01T06:58:00Z</dcterms:modified>
</cp:coreProperties>
</file>