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0E50" w:rsidRDefault="00DE0E50" w:rsidP="002E1244">
      <w:pPr>
        <w:pStyle w:val="11"/>
        <w:jc w:val="right"/>
        <w:rPr>
          <w:rFonts w:ascii="Times New Roman" w:hAnsi="Times New Roman"/>
          <w:sz w:val="28"/>
          <w:szCs w:val="28"/>
        </w:rPr>
      </w:pPr>
    </w:p>
    <w:p w:rsidR="00D25B80" w:rsidRDefault="00D25B80" w:rsidP="00D25B80">
      <w:pPr>
        <w:contextualSpacing/>
        <w:jc w:val="right"/>
        <w:rPr>
          <w:rFonts w:ascii="Times New Roman" w:hAnsi="Times New Roman"/>
          <w:sz w:val="26"/>
          <w:szCs w:val="26"/>
        </w:rPr>
      </w:pPr>
      <w:r>
        <w:rPr>
          <w:rFonts w:ascii="Times New Roman" w:hAnsi="Times New Roman"/>
          <w:sz w:val="26"/>
          <w:szCs w:val="26"/>
        </w:rPr>
        <w:t>ПРОЕКТ:</w:t>
      </w:r>
    </w:p>
    <w:p w:rsidR="00644308" w:rsidRPr="009420C0" w:rsidRDefault="00644308" w:rsidP="00644308">
      <w:pPr>
        <w:contextualSpacing/>
        <w:jc w:val="center"/>
        <w:rPr>
          <w:rFonts w:ascii="Times New Roman" w:hAnsi="Times New Roman"/>
          <w:sz w:val="26"/>
          <w:szCs w:val="26"/>
        </w:rPr>
      </w:pPr>
      <w:r w:rsidRPr="009420C0">
        <w:rPr>
          <w:rFonts w:ascii="Times New Roman" w:hAnsi="Times New Roman"/>
          <w:sz w:val="26"/>
          <w:szCs w:val="26"/>
        </w:rPr>
        <w:t>АДМИНИСТРАЦИЯ ГОРОДСКОГО ПОСЕЛЕНИЯ ИНСАР</w:t>
      </w:r>
    </w:p>
    <w:p w:rsidR="00644308" w:rsidRPr="009420C0" w:rsidRDefault="00644308" w:rsidP="00644308">
      <w:pPr>
        <w:contextualSpacing/>
        <w:jc w:val="center"/>
        <w:rPr>
          <w:rFonts w:ascii="Times New Roman" w:hAnsi="Times New Roman"/>
          <w:sz w:val="26"/>
          <w:szCs w:val="26"/>
        </w:rPr>
      </w:pPr>
      <w:r w:rsidRPr="009420C0">
        <w:rPr>
          <w:rFonts w:ascii="Times New Roman" w:hAnsi="Times New Roman"/>
          <w:sz w:val="26"/>
          <w:szCs w:val="26"/>
        </w:rPr>
        <w:t>ИНСАРСКОГО МУНИЦИПАЛЬНОГО РАЙОНА</w:t>
      </w:r>
    </w:p>
    <w:p w:rsidR="00644308" w:rsidRPr="009420C0" w:rsidRDefault="00644308" w:rsidP="00644308">
      <w:pPr>
        <w:contextualSpacing/>
        <w:jc w:val="center"/>
        <w:rPr>
          <w:rFonts w:ascii="Times New Roman" w:hAnsi="Times New Roman"/>
          <w:sz w:val="26"/>
          <w:szCs w:val="26"/>
        </w:rPr>
      </w:pPr>
      <w:r w:rsidRPr="009420C0">
        <w:rPr>
          <w:rFonts w:ascii="Times New Roman" w:hAnsi="Times New Roman"/>
          <w:sz w:val="26"/>
          <w:szCs w:val="26"/>
        </w:rPr>
        <w:t>РЕСПУБЛИКИ МОРДОВИЯ</w:t>
      </w:r>
    </w:p>
    <w:p w:rsidR="00644308" w:rsidRPr="009420C0" w:rsidRDefault="00644308" w:rsidP="00644308">
      <w:pPr>
        <w:contextualSpacing/>
        <w:jc w:val="center"/>
        <w:rPr>
          <w:rFonts w:ascii="Times New Roman" w:hAnsi="Times New Roman"/>
          <w:sz w:val="26"/>
          <w:szCs w:val="26"/>
        </w:rPr>
      </w:pPr>
    </w:p>
    <w:p w:rsidR="00644308" w:rsidRPr="009420C0" w:rsidRDefault="00644308" w:rsidP="00644308">
      <w:pPr>
        <w:contextualSpacing/>
        <w:jc w:val="center"/>
        <w:rPr>
          <w:rFonts w:ascii="Times New Roman" w:hAnsi="Times New Roman"/>
          <w:b/>
          <w:sz w:val="26"/>
          <w:szCs w:val="26"/>
        </w:rPr>
      </w:pPr>
      <w:r w:rsidRPr="009420C0">
        <w:rPr>
          <w:rFonts w:ascii="Times New Roman" w:hAnsi="Times New Roman"/>
          <w:b/>
          <w:sz w:val="26"/>
          <w:szCs w:val="26"/>
        </w:rPr>
        <w:t>П О С Т А Н О В Л Е Н И Е</w:t>
      </w:r>
    </w:p>
    <w:p w:rsidR="00644308" w:rsidRPr="009420C0" w:rsidRDefault="00644308" w:rsidP="00644308">
      <w:pPr>
        <w:contextualSpacing/>
        <w:jc w:val="center"/>
        <w:rPr>
          <w:rFonts w:ascii="Times New Roman" w:hAnsi="Times New Roman"/>
          <w:sz w:val="26"/>
          <w:szCs w:val="26"/>
        </w:rPr>
      </w:pPr>
    </w:p>
    <w:p w:rsidR="00D25B80" w:rsidRDefault="009726A8" w:rsidP="00D25B80">
      <w:pPr>
        <w:contextualSpacing/>
        <w:rPr>
          <w:rFonts w:ascii="Times New Roman" w:hAnsi="Times New Roman"/>
          <w:sz w:val="26"/>
          <w:szCs w:val="26"/>
        </w:rPr>
      </w:pPr>
      <w:r w:rsidRPr="009420C0">
        <w:rPr>
          <w:rFonts w:ascii="Times New Roman" w:hAnsi="Times New Roman"/>
          <w:sz w:val="26"/>
          <w:szCs w:val="26"/>
        </w:rPr>
        <w:t xml:space="preserve">от </w:t>
      </w:r>
      <w:r w:rsidR="00D25B80">
        <w:rPr>
          <w:rFonts w:ascii="Times New Roman" w:hAnsi="Times New Roman"/>
          <w:sz w:val="26"/>
          <w:szCs w:val="26"/>
        </w:rPr>
        <w:t>__ф</w:t>
      </w:r>
      <w:r w:rsidR="00B93C2C" w:rsidRPr="009420C0">
        <w:rPr>
          <w:rFonts w:ascii="Times New Roman" w:hAnsi="Times New Roman"/>
          <w:sz w:val="26"/>
          <w:szCs w:val="26"/>
        </w:rPr>
        <w:t>евраля</w:t>
      </w:r>
      <w:r w:rsidR="00E174A8">
        <w:rPr>
          <w:rFonts w:ascii="Times New Roman" w:hAnsi="Times New Roman"/>
          <w:sz w:val="26"/>
          <w:szCs w:val="26"/>
        </w:rPr>
        <w:t xml:space="preserve"> 2021</w:t>
      </w:r>
      <w:r w:rsidR="00644308" w:rsidRPr="009420C0">
        <w:rPr>
          <w:rFonts w:ascii="Times New Roman" w:hAnsi="Times New Roman"/>
          <w:sz w:val="26"/>
          <w:szCs w:val="26"/>
        </w:rPr>
        <w:t xml:space="preserve"> г.                                                  </w:t>
      </w:r>
      <w:r w:rsidR="00E174A8">
        <w:rPr>
          <w:rFonts w:ascii="Times New Roman" w:hAnsi="Times New Roman"/>
          <w:sz w:val="26"/>
          <w:szCs w:val="26"/>
        </w:rPr>
        <w:t xml:space="preserve">                                        </w:t>
      </w:r>
      <w:r w:rsidR="00644308" w:rsidRPr="009420C0">
        <w:rPr>
          <w:rFonts w:ascii="Times New Roman" w:hAnsi="Times New Roman"/>
          <w:sz w:val="26"/>
          <w:szCs w:val="26"/>
        </w:rPr>
        <w:t>№</w:t>
      </w:r>
      <w:r w:rsidR="00D64DCF">
        <w:rPr>
          <w:rFonts w:ascii="Times New Roman" w:hAnsi="Times New Roman"/>
          <w:sz w:val="26"/>
          <w:szCs w:val="26"/>
        </w:rPr>
        <w:t xml:space="preserve"> </w:t>
      </w:r>
      <w:r w:rsidR="00D25B80">
        <w:rPr>
          <w:rFonts w:ascii="Times New Roman" w:hAnsi="Times New Roman"/>
          <w:sz w:val="26"/>
          <w:szCs w:val="26"/>
        </w:rPr>
        <w:t>__</w:t>
      </w:r>
    </w:p>
    <w:p w:rsidR="00644308" w:rsidRPr="009420C0" w:rsidRDefault="00644308" w:rsidP="00D25B80">
      <w:pPr>
        <w:contextualSpacing/>
        <w:jc w:val="center"/>
        <w:rPr>
          <w:rFonts w:ascii="Times New Roman" w:hAnsi="Times New Roman"/>
          <w:sz w:val="26"/>
          <w:szCs w:val="26"/>
        </w:rPr>
      </w:pPr>
      <w:r w:rsidRPr="009420C0">
        <w:rPr>
          <w:rFonts w:ascii="Times New Roman" w:hAnsi="Times New Roman"/>
          <w:sz w:val="26"/>
          <w:szCs w:val="26"/>
        </w:rPr>
        <w:t>г. Инсар</w:t>
      </w:r>
    </w:p>
    <w:p w:rsidR="00644308" w:rsidRPr="009420C0" w:rsidRDefault="00F837B2" w:rsidP="0004539E">
      <w:pPr>
        <w:pStyle w:val="ConsPlusNormal"/>
        <w:contextualSpacing/>
        <w:jc w:val="center"/>
        <w:outlineLvl w:val="1"/>
        <w:rPr>
          <w:rFonts w:ascii="Times New Roman" w:hAnsi="Times New Roman" w:cs="Times New Roman"/>
          <w:b/>
          <w:bCs/>
          <w:color w:val="000000"/>
          <w:sz w:val="26"/>
          <w:szCs w:val="26"/>
        </w:rPr>
      </w:pPr>
      <w:r w:rsidRPr="009420C0">
        <w:rPr>
          <w:rFonts w:ascii="Times New Roman" w:hAnsi="Times New Roman" w:cs="Times New Roman"/>
          <w:b/>
          <w:bCs/>
          <w:color w:val="000000"/>
          <w:sz w:val="26"/>
          <w:szCs w:val="26"/>
        </w:rPr>
        <w:t xml:space="preserve">О внесении изменений в Постановление </w:t>
      </w:r>
      <w:r w:rsidR="0004539E" w:rsidRPr="009420C0">
        <w:rPr>
          <w:rFonts w:ascii="Times New Roman" w:hAnsi="Times New Roman" w:cs="Times New Roman"/>
          <w:b/>
          <w:bCs/>
          <w:color w:val="000000"/>
          <w:sz w:val="26"/>
          <w:szCs w:val="26"/>
        </w:rPr>
        <w:t xml:space="preserve">администрации городского поселения Инсар от 26 декабря 2017 года № 270 «Об утверждении </w:t>
      </w:r>
      <w:r w:rsidR="00C34325" w:rsidRPr="009420C0">
        <w:rPr>
          <w:rFonts w:ascii="Times New Roman" w:hAnsi="Times New Roman" w:cs="Times New Roman"/>
          <w:b/>
          <w:bCs/>
          <w:color w:val="000000"/>
          <w:sz w:val="26"/>
          <w:szCs w:val="26"/>
        </w:rPr>
        <w:t>муниципальной</w:t>
      </w:r>
      <w:r w:rsidR="00644308" w:rsidRPr="009420C0">
        <w:rPr>
          <w:rFonts w:ascii="Times New Roman" w:hAnsi="Times New Roman" w:cs="Times New Roman"/>
          <w:b/>
          <w:bCs/>
          <w:color w:val="000000"/>
          <w:sz w:val="26"/>
          <w:szCs w:val="26"/>
        </w:rPr>
        <w:t xml:space="preserve"> программы </w:t>
      </w:r>
      <w:r w:rsidR="00644308" w:rsidRPr="009420C0">
        <w:rPr>
          <w:rFonts w:ascii="Times New Roman" w:hAnsi="Times New Roman" w:cs="Times New Roman"/>
          <w:b/>
          <w:sz w:val="26"/>
          <w:szCs w:val="26"/>
        </w:rPr>
        <w:t>«Формирование современной городской среды на территории городс</w:t>
      </w:r>
      <w:r w:rsidR="00051C13" w:rsidRPr="009420C0">
        <w:rPr>
          <w:rFonts w:ascii="Times New Roman" w:hAnsi="Times New Roman" w:cs="Times New Roman"/>
          <w:b/>
          <w:sz w:val="26"/>
          <w:szCs w:val="26"/>
        </w:rPr>
        <w:t>кого поселения Инсар</w:t>
      </w:r>
      <w:r w:rsidR="00644308" w:rsidRPr="009420C0">
        <w:rPr>
          <w:rFonts w:ascii="Times New Roman" w:hAnsi="Times New Roman" w:cs="Times New Roman"/>
          <w:b/>
          <w:sz w:val="26"/>
          <w:szCs w:val="26"/>
        </w:rPr>
        <w:t>»</w:t>
      </w:r>
      <w:r w:rsidR="00051C13" w:rsidRPr="009420C0">
        <w:rPr>
          <w:rFonts w:ascii="Times New Roman" w:hAnsi="Times New Roman" w:cs="Times New Roman"/>
          <w:b/>
          <w:sz w:val="26"/>
          <w:szCs w:val="26"/>
        </w:rPr>
        <w:t xml:space="preserve"> на 2018-2022 годы</w:t>
      </w:r>
      <w:r w:rsidR="0004539E" w:rsidRPr="009420C0">
        <w:rPr>
          <w:rFonts w:ascii="Times New Roman" w:hAnsi="Times New Roman" w:cs="Times New Roman"/>
          <w:b/>
          <w:sz w:val="26"/>
          <w:szCs w:val="26"/>
        </w:rPr>
        <w:t>»</w:t>
      </w:r>
    </w:p>
    <w:p w:rsidR="00644308" w:rsidRPr="00B93C2C" w:rsidRDefault="00644308" w:rsidP="00644308">
      <w:pPr>
        <w:contextualSpacing/>
        <w:jc w:val="both"/>
        <w:rPr>
          <w:rFonts w:ascii="Times New Roman" w:hAnsi="Times New Roman"/>
          <w:sz w:val="26"/>
          <w:szCs w:val="26"/>
        </w:rPr>
      </w:pPr>
    </w:p>
    <w:p w:rsidR="00644308" w:rsidRPr="00B93C2C" w:rsidRDefault="00644308" w:rsidP="001566EB">
      <w:pPr>
        <w:ind w:firstLine="709"/>
        <w:contextualSpacing/>
        <w:jc w:val="both"/>
        <w:rPr>
          <w:rFonts w:ascii="Times New Roman" w:hAnsi="Times New Roman"/>
          <w:sz w:val="26"/>
          <w:szCs w:val="26"/>
        </w:rPr>
      </w:pPr>
      <w:r w:rsidRPr="00B93C2C">
        <w:rPr>
          <w:rFonts w:ascii="Times New Roman" w:hAnsi="Times New Roman"/>
          <w:sz w:val="26"/>
          <w:szCs w:val="26"/>
        </w:rPr>
        <w:t>В соответствии с</w:t>
      </w:r>
      <w:r w:rsidR="00426A1E" w:rsidRPr="00B93C2C">
        <w:rPr>
          <w:rFonts w:ascii="Times New Roman" w:hAnsi="Times New Roman"/>
          <w:sz w:val="26"/>
          <w:szCs w:val="26"/>
        </w:rPr>
        <w:t xml:space="preserve"> Федеральным законом от 06.10.2003 г. №131-ФЗ «Об общих принципах организации местного самоуправления в РФ»,</w:t>
      </w:r>
      <w:r w:rsidR="00B93C2C" w:rsidRPr="00B93C2C">
        <w:rPr>
          <w:rFonts w:ascii="Times New Roman" w:hAnsi="Times New Roman"/>
          <w:sz w:val="26"/>
          <w:szCs w:val="26"/>
        </w:rPr>
        <w:t xml:space="preserve">В соответствии с </w:t>
      </w:r>
      <w:r w:rsidR="00B93C2C" w:rsidRPr="00B93C2C">
        <w:rPr>
          <w:rStyle w:val="af2"/>
          <w:rFonts w:ascii="Times New Roman" w:hAnsi="Times New Roman"/>
          <w:i w:val="0"/>
          <w:sz w:val="26"/>
          <w:szCs w:val="26"/>
        </w:rPr>
        <w:t>постановлением Правительства РФ</w:t>
      </w:r>
      <w:r w:rsidR="00B93C2C" w:rsidRPr="00B93C2C">
        <w:rPr>
          <w:rFonts w:ascii="Times New Roman" w:hAnsi="Times New Roman"/>
          <w:sz w:val="26"/>
          <w:szCs w:val="26"/>
        </w:rPr>
        <w:t xml:space="preserve"> от 30 декабря 2017 г. № </w:t>
      </w:r>
      <w:r w:rsidR="00B93C2C" w:rsidRPr="00B93C2C">
        <w:rPr>
          <w:rStyle w:val="af2"/>
          <w:rFonts w:ascii="Times New Roman" w:hAnsi="Times New Roman"/>
          <w:i w:val="0"/>
          <w:sz w:val="26"/>
          <w:szCs w:val="26"/>
        </w:rPr>
        <w:t>1710</w:t>
      </w:r>
      <w:r w:rsidR="00B93C2C" w:rsidRPr="00B93C2C">
        <w:rPr>
          <w:rFonts w:ascii="Times New Roman" w:hAnsi="Times New Roman"/>
          <w:sz w:val="26"/>
          <w:szCs w:val="26"/>
        </w:rPr>
        <w:t xml:space="preserve">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 постановлением Правительства Российской Федерации от 10 февраля 2017 г. № 169 «Об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 постановлением Правительства Республики Мордовия от 30 августа 2017 г. № 495 </w:t>
      </w:r>
      <w:r w:rsidR="00B93C2C" w:rsidRPr="00B93C2C">
        <w:rPr>
          <w:rFonts w:ascii="Times New Roman" w:hAnsi="Times New Roman"/>
          <w:bCs/>
          <w:kern w:val="32"/>
          <w:sz w:val="26"/>
          <w:szCs w:val="26"/>
        </w:rPr>
        <w:t>«Об утверждении государственной программы «Формирование современной городской среды на территории Республики Мордовия на 2018-2024 годы»</w:t>
      </w:r>
      <w:r w:rsidRPr="00B93C2C">
        <w:rPr>
          <w:rFonts w:ascii="Times New Roman" w:hAnsi="Times New Roman"/>
          <w:sz w:val="26"/>
          <w:szCs w:val="26"/>
        </w:rPr>
        <w:t>, Уставом городского поселения Инсар Инсарского муниципального района Республики Мордовия</w:t>
      </w:r>
    </w:p>
    <w:p w:rsidR="00D64DCF" w:rsidRDefault="00D64DCF" w:rsidP="00901D53">
      <w:pPr>
        <w:autoSpaceDE w:val="0"/>
        <w:autoSpaceDN w:val="0"/>
        <w:adjustRightInd w:val="0"/>
        <w:contextualSpacing/>
        <w:jc w:val="center"/>
        <w:rPr>
          <w:rFonts w:ascii="Times New Roman" w:hAnsi="Times New Roman"/>
          <w:bCs/>
          <w:sz w:val="26"/>
          <w:szCs w:val="26"/>
        </w:rPr>
      </w:pPr>
    </w:p>
    <w:p w:rsidR="00644308" w:rsidRPr="00B93C2C" w:rsidRDefault="00644308" w:rsidP="00901D53">
      <w:pPr>
        <w:autoSpaceDE w:val="0"/>
        <w:autoSpaceDN w:val="0"/>
        <w:adjustRightInd w:val="0"/>
        <w:contextualSpacing/>
        <w:jc w:val="center"/>
        <w:rPr>
          <w:rFonts w:ascii="Times New Roman" w:hAnsi="Times New Roman"/>
          <w:bCs/>
          <w:sz w:val="26"/>
          <w:szCs w:val="26"/>
        </w:rPr>
      </w:pPr>
      <w:r w:rsidRPr="00B93C2C">
        <w:rPr>
          <w:rFonts w:ascii="Times New Roman" w:hAnsi="Times New Roman"/>
          <w:bCs/>
          <w:sz w:val="26"/>
          <w:szCs w:val="26"/>
        </w:rPr>
        <w:t>Администрация городского поселения Инсар ПОСТАНОВЛЯЕТ:</w:t>
      </w:r>
    </w:p>
    <w:p w:rsidR="00E9483E" w:rsidRPr="00B93C2C" w:rsidRDefault="00644308" w:rsidP="001566EB">
      <w:pPr>
        <w:pStyle w:val="ConsPlusNormal"/>
        <w:ind w:firstLine="709"/>
        <w:contextualSpacing/>
        <w:jc w:val="both"/>
        <w:outlineLvl w:val="1"/>
        <w:rPr>
          <w:rFonts w:ascii="Times New Roman" w:hAnsi="Times New Roman" w:cs="Times New Roman"/>
          <w:sz w:val="26"/>
          <w:szCs w:val="26"/>
        </w:rPr>
      </w:pPr>
      <w:r w:rsidRPr="00B93C2C">
        <w:rPr>
          <w:rFonts w:ascii="Times New Roman" w:hAnsi="Times New Roman" w:cs="Times New Roman"/>
          <w:sz w:val="26"/>
          <w:szCs w:val="26"/>
        </w:rPr>
        <w:t>1.</w:t>
      </w:r>
      <w:r w:rsidR="0004539E" w:rsidRPr="00B93C2C">
        <w:rPr>
          <w:rFonts w:ascii="Times New Roman" w:hAnsi="Times New Roman" w:cs="Times New Roman"/>
          <w:bCs/>
          <w:color w:val="000000"/>
          <w:sz w:val="26"/>
          <w:szCs w:val="26"/>
        </w:rPr>
        <w:t xml:space="preserve">Внести в Постановление администрации городского поселения Инсар от 26 декабря 2017 года № 270 «Об утверждении муниципальной программы </w:t>
      </w:r>
      <w:r w:rsidR="0004539E" w:rsidRPr="00B93C2C">
        <w:rPr>
          <w:rFonts w:ascii="Times New Roman" w:hAnsi="Times New Roman" w:cs="Times New Roman"/>
          <w:sz w:val="26"/>
          <w:szCs w:val="26"/>
        </w:rPr>
        <w:t>«Формирование современной городской среды на территории городского поселения Инсар» на 2018-2022 годы»</w:t>
      </w:r>
      <w:r w:rsidR="00E9483E" w:rsidRPr="00B93C2C">
        <w:rPr>
          <w:rFonts w:ascii="Times New Roman" w:hAnsi="Times New Roman" w:cs="Times New Roman"/>
          <w:sz w:val="26"/>
          <w:szCs w:val="26"/>
        </w:rPr>
        <w:t xml:space="preserve"> следующее изменение:</w:t>
      </w:r>
    </w:p>
    <w:p w:rsidR="00C800E7" w:rsidRPr="00B93C2C" w:rsidRDefault="00E9483E" w:rsidP="001566EB">
      <w:pPr>
        <w:pStyle w:val="ConsPlusNormal"/>
        <w:ind w:firstLine="709"/>
        <w:contextualSpacing/>
        <w:jc w:val="both"/>
        <w:outlineLvl w:val="1"/>
        <w:rPr>
          <w:rFonts w:ascii="Times New Roman" w:hAnsi="Times New Roman" w:cs="Times New Roman"/>
          <w:bCs/>
          <w:color w:val="000000"/>
          <w:sz w:val="26"/>
          <w:szCs w:val="26"/>
        </w:rPr>
      </w:pPr>
      <w:r w:rsidRPr="00B93C2C">
        <w:rPr>
          <w:rFonts w:ascii="Times New Roman" w:hAnsi="Times New Roman" w:cs="Times New Roman"/>
          <w:sz w:val="26"/>
          <w:szCs w:val="26"/>
        </w:rPr>
        <w:t>Приложение к</w:t>
      </w:r>
      <w:r w:rsidR="0004539E" w:rsidRPr="00B93C2C">
        <w:rPr>
          <w:rFonts w:ascii="Times New Roman" w:hAnsi="Times New Roman" w:cs="Times New Roman"/>
          <w:sz w:val="26"/>
          <w:szCs w:val="26"/>
        </w:rPr>
        <w:t xml:space="preserve"> постановлению</w:t>
      </w:r>
      <w:r w:rsidRPr="00B93C2C">
        <w:rPr>
          <w:rFonts w:ascii="Times New Roman" w:hAnsi="Times New Roman" w:cs="Times New Roman"/>
          <w:sz w:val="26"/>
          <w:szCs w:val="26"/>
        </w:rPr>
        <w:t xml:space="preserve"> изложить в новой прилагаемой редакции</w:t>
      </w:r>
      <w:r w:rsidR="0004539E" w:rsidRPr="00B93C2C">
        <w:rPr>
          <w:rFonts w:ascii="Times New Roman" w:hAnsi="Times New Roman" w:cs="Times New Roman"/>
          <w:sz w:val="26"/>
          <w:szCs w:val="26"/>
        </w:rPr>
        <w:t>.</w:t>
      </w:r>
    </w:p>
    <w:p w:rsidR="00644308" w:rsidRPr="00B93C2C" w:rsidRDefault="00E252CF" w:rsidP="001566EB">
      <w:pPr>
        <w:pStyle w:val="ConsPlusNormal"/>
        <w:widowControl/>
        <w:ind w:firstLine="709"/>
        <w:contextualSpacing/>
        <w:jc w:val="both"/>
        <w:rPr>
          <w:rFonts w:ascii="Times New Roman" w:hAnsi="Times New Roman" w:cs="Times New Roman"/>
          <w:sz w:val="26"/>
          <w:szCs w:val="26"/>
        </w:rPr>
      </w:pPr>
      <w:r w:rsidRPr="00B93C2C">
        <w:rPr>
          <w:rFonts w:ascii="Times New Roman" w:hAnsi="Times New Roman" w:cs="Times New Roman"/>
          <w:sz w:val="26"/>
          <w:szCs w:val="26"/>
        </w:rPr>
        <w:t>2</w:t>
      </w:r>
      <w:r w:rsidR="00644308" w:rsidRPr="00B93C2C">
        <w:rPr>
          <w:rFonts w:ascii="Times New Roman" w:hAnsi="Times New Roman" w:cs="Times New Roman"/>
          <w:sz w:val="26"/>
          <w:szCs w:val="26"/>
        </w:rPr>
        <w:t>. Контроль за исполнением настоящего постановления оставляю за собой.</w:t>
      </w:r>
    </w:p>
    <w:p w:rsidR="00644308" w:rsidRPr="00B93C2C" w:rsidRDefault="00644308" w:rsidP="00644308">
      <w:pPr>
        <w:pStyle w:val="12"/>
        <w:tabs>
          <w:tab w:val="left" w:pos="284"/>
        </w:tabs>
        <w:contextualSpacing/>
        <w:jc w:val="both"/>
        <w:rPr>
          <w:sz w:val="26"/>
          <w:szCs w:val="26"/>
        </w:rPr>
      </w:pPr>
    </w:p>
    <w:p w:rsidR="00644308" w:rsidRPr="00B93C2C" w:rsidRDefault="00644308" w:rsidP="00644308">
      <w:pPr>
        <w:pStyle w:val="12"/>
        <w:tabs>
          <w:tab w:val="left" w:pos="284"/>
        </w:tabs>
        <w:contextualSpacing/>
        <w:jc w:val="both"/>
        <w:rPr>
          <w:sz w:val="26"/>
          <w:szCs w:val="26"/>
        </w:rPr>
      </w:pPr>
    </w:p>
    <w:p w:rsidR="00644308" w:rsidRPr="00B93C2C" w:rsidRDefault="00644308" w:rsidP="00644308">
      <w:pPr>
        <w:contextualSpacing/>
        <w:jc w:val="both"/>
        <w:rPr>
          <w:rFonts w:ascii="Times New Roman" w:hAnsi="Times New Roman"/>
          <w:sz w:val="26"/>
          <w:szCs w:val="26"/>
        </w:rPr>
      </w:pPr>
      <w:r w:rsidRPr="00B93C2C">
        <w:rPr>
          <w:rFonts w:ascii="Times New Roman" w:hAnsi="Times New Roman"/>
          <w:sz w:val="26"/>
          <w:szCs w:val="26"/>
        </w:rPr>
        <w:t xml:space="preserve">Глава администрации </w:t>
      </w:r>
    </w:p>
    <w:p w:rsidR="00D64DCF" w:rsidRDefault="00E174A8" w:rsidP="00E174A8">
      <w:pPr>
        <w:contextualSpacing/>
        <w:jc w:val="both"/>
        <w:rPr>
          <w:rFonts w:ascii="Times New Roman" w:hAnsi="Times New Roman"/>
          <w:sz w:val="26"/>
          <w:szCs w:val="26"/>
        </w:rPr>
      </w:pPr>
      <w:r>
        <w:rPr>
          <w:rFonts w:ascii="Times New Roman" w:hAnsi="Times New Roman"/>
          <w:sz w:val="26"/>
          <w:szCs w:val="26"/>
        </w:rPr>
        <w:t>г</w:t>
      </w:r>
      <w:r w:rsidR="00C800E7" w:rsidRPr="00B93C2C">
        <w:rPr>
          <w:rFonts w:ascii="Times New Roman" w:hAnsi="Times New Roman"/>
          <w:sz w:val="26"/>
          <w:szCs w:val="26"/>
        </w:rPr>
        <w:t xml:space="preserve">ородского </w:t>
      </w:r>
      <w:r w:rsidR="00644308" w:rsidRPr="00B93C2C">
        <w:rPr>
          <w:rFonts w:ascii="Times New Roman" w:hAnsi="Times New Roman"/>
          <w:sz w:val="26"/>
          <w:szCs w:val="26"/>
        </w:rPr>
        <w:t xml:space="preserve">поселения Инсар </w:t>
      </w:r>
    </w:p>
    <w:p w:rsidR="00D64DCF" w:rsidRDefault="00D64DCF" w:rsidP="00E174A8">
      <w:pPr>
        <w:contextualSpacing/>
        <w:jc w:val="both"/>
        <w:rPr>
          <w:rFonts w:ascii="Times New Roman" w:hAnsi="Times New Roman"/>
          <w:sz w:val="26"/>
          <w:szCs w:val="26"/>
        </w:rPr>
      </w:pPr>
      <w:r>
        <w:rPr>
          <w:rFonts w:ascii="Times New Roman" w:hAnsi="Times New Roman"/>
          <w:sz w:val="26"/>
          <w:szCs w:val="26"/>
        </w:rPr>
        <w:t>Инсарского муниципального района</w:t>
      </w:r>
    </w:p>
    <w:p w:rsidR="00281D67" w:rsidRDefault="00D64DCF" w:rsidP="00D64DCF">
      <w:pPr>
        <w:contextualSpacing/>
        <w:jc w:val="both"/>
        <w:rPr>
          <w:rFonts w:ascii="Times New Roman" w:hAnsi="Times New Roman"/>
          <w:sz w:val="28"/>
          <w:szCs w:val="28"/>
        </w:rPr>
      </w:pPr>
      <w:r>
        <w:rPr>
          <w:rFonts w:ascii="Times New Roman" w:hAnsi="Times New Roman"/>
          <w:sz w:val="26"/>
          <w:szCs w:val="26"/>
        </w:rPr>
        <w:t xml:space="preserve">Республики Мордовия   </w:t>
      </w:r>
      <w:r w:rsidR="00644308" w:rsidRPr="00B93C2C">
        <w:rPr>
          <w:rFonts w:ascii="Times New Roman" w:hAnsi="Times New Roman"/>
          <w:sz w:val="26"/>
          <w:szCs w:val="26"/>
        </w:rPr>
        <w:t xml:space="preserve">                            </w:t>
      </w:r>
      <w:r w:rsidR="00E174A8">
        <w:rPr>
          <w:rFonts w:ascii="Times New Roman" w:hAnsi="Times New Roman"/>
          <w:sz w:val="26"/>
          <w:szCs w:val="26"/>
        </w:rPr>
        <w:t xml:space="preserve">                                      </w:t>
      </w:r>
      <w:r>
        <w:rPr>
          <w:rFonts w:ascii="Times New Roman" w:hAnsi="Times New Roman"/>
          <w:sz w:val="26"/>
          <w:szCs w:val="26"/>
        </w:rPr>
        <w:t xml:space="preserve"> </w:t>
      </w:r>
      <w:r w:rsidR="00E174A8">
        <w:rPr>
          <w:rFonts w:ascii="Times New Roman" w:hAnsi="Times New Roman"/>
          <w:sz w:val="26"/>
          <w:szCs w:val="26"/>
        </w:rPr>
        <w:t xml:space="preserve"> </w:t>
      </w:r>
      <w:r w:rsidR="00390576" w:rsidRPr="00B93C2C">
        <w:rPr>
          <w:rFonts w:ascii="Times New Roman" w:hAnsi="Times New Roman"/>
          <w:sz w:val="26"/>
          <w:szCs w:val="26"/>
        </w:rPr>
        <w:t>Ю.Н.Б</w:t>
      </w:r>
      <w:r>
        <w:rPr>
          <w:rFonts w:ascii="Times New Roman" w:hAnsi="Times New Roman"/>
          <w:sz w:val="26"/>
          <w:szCs w:val="26"/>
        </w:rPr>
        <w:t>УЛЫЧЕВ</w:t>
      </w:r>
    </w:p>
    <w:p w:rsidR="009B5028" w:rsidRDefault="009B5028" w:rsidP="009B5028">
      <w:pPr>
        <w:pStyle w:val="11"/>
        <w:jc w:val="right"/>
        <w:rPr>
          <w:rFonts w:ascii="Times New Roman" w:hAnsi="Times New Roman"/>
          <w:sz w:val="28"/>
          <w:szCs w:val="28"/>
        </w:rPr>
      </w:pPr>
      <w:r>
        <w:rPr>
          <w:rFonts w:ascii="Times New Roman" w:hAnsi="Times New Roman"/>
          <w:sz w:val="28"/>
          <w:szCs w:val="28"/>
        </w:rPr>
        <w:lastRenderedPageBreak/>
        <w:t>Приложение</w:t>
      </w:r>
    </w:p>
    <w:p w:rsidR="009B5028" w:rsidRDefault="009B5028" w:rsidP="009B5028">
      <w:pPr>
        <w:pStyle w:val="11"/>
        <w:jc w:val="right"/>
        <w:rPr>
          <w:rFonts w:ascii="Times New Roman" w:hAnsi="Times New Roman"/>
          <w:sz w:val="28"/>
          <w:szCs w:val="28"/>
        </w:rPr>
      </w:pPr>
      <w:r>
        <w:rPr>
          <w:rFonts w:ascii="Times New Roman" w:hAnsi="Times New Roman"/>
          <w:sz w:val="28"/>
          <w:szCs w:val="28"/>
        </w:rPr>
        <w:t xml:space="preserve">к Постановлению администрации </w:t>
      </w:r>
    </w:p>
    <w:p w:rsidR="009B5028" w:rsidRDefault="009B5028" w:rsidP="009B5028">
      <w:pPr>
        <w:pStyle w:val="11"/>
        <w:jc w:val="right"/>
        <w:rPr>
          <w:rFonts w:ascii="Times New Roman" w:hAnsi="Times New Roman"/>
          <w:sz w:val="28"/>
          <w:szCs w:val="28"/>
        </w:rPr>
      </w:pPr>
      <w:r>
        <w:rPr>
          <w:rFonts w:ascii="Times New Roman" w:hAnsi="Times New Roman"/>
          <w:sz w:val="28"/>
          <w:szCs w:val="28"/>
        </w:rPr>
        <w:t>городского поселения Инсар</w:t>
      </w:r>
    </w:p>
    <w:p w:rsidR="009B5028" w:rsidRDefault="006351DB" w:rsidP="009B5028">
      <w:pPr>
        <w:pStyle w:val="11"/>
        <w:jc w:val="right"/>
        <w:rPr>
          <w:rFonts w:ascii="Times New Roman" w:hAnsi="Times New Roman"/>
          <w:sz w:val="28"/>
          <w:szCs w:val="28"/>
        </w:rPr>
      </w:pPr>
      <w:r>
        <w:rPr>
          <w:rFonts w:ascii="Times New Roman" w:hAnsi="Times New Roman"/>
          <w:sz w:val="28"/>
          <w:szCs w:val="28"/>
        </w:rPr>
        <w:t xml:space="preserve">от </w:t>
      </w:r>
      <w:r w:rsidR="00D25B80">
        <w:rPr>
          <w:rFonts w:ascii="Times New Roman" w:hAnsi="Times New Roman"/>
          <w:sz w:val="28"/>
          <w:szCs w:val="28"/>
        </w:rPr>
        <w:t>__</w:t>
      </w:r>
      <w:r w:rsidR="00B93C2C">
        <w:rPr>
          <w:rFonts w:ascii="Times New Roman" w:hAnsi="Times New Roman"/>
          <w:sz w:val="28"/>
          <w:szCs w:val="28"/>
        </w:rPr>
        <w:t xml:space="preserve"> февраля</w:t>
      </w:r>
      <w:r w:rsidR="00E174A8">
        <w:rPr>
          <w:rFonts w:ascii="Times New Roman" w:hAnsi="Times New Roman"/>
          <w:sz w:val="28"/>
          <w:szCs w:val="28"/>
        </w:rPr>
        <w:t>2021</w:t>
      </w:r>
      <w:r>
        <w:rPr>
          <w:rFonts w:ascii="Times New Roman" w:hAnsi="Times New Roman"/>
          <w:sz w:val="28"/>
          <w:szCs w:val="28"/>
        </w:rPr>
        <w:t xml:space="preserve"> года №</w:t>
      </w:r>
      <w:r w:rsidR="00D64DCF">
        <w:rPr>
          <w:rFonts w:ascii="Times New Roman" w:hAnsi="Times New Roman"/>
          <w:sz w:val="28"/>
          <w:szCs w:val="28"/>
        </w:rPr>
        <w:t xml:space="preserve"> </w:t>
      </w:r>
      <w:r w:rsidR="00D25B80">
        <w:rPr>
          <w:rFonts w:ascii="Times New Roman" w:hAnsi="Times New Roman"/>
          <w:sz w:val="28"/>
          <w:szCs w:val="28"/>
        </w:rPr>
        <w:t>__</w:t>
      </w:r>
    </w:p>
    <w:p w:rsidR="00DE0E50" w:rsidRDefault="00DE0E50" w:rsidP="00DE0E50">
      <w:pPr>
        <w:jc w:val="center"/>
        <w:rPr>
          <w:rFonts w:ascii="Times New Roman" w:hAnsi="Times New Roman"/>
          <w:sz w:val="28"/>
          <w:szCs w:val="28"/>
        </w:rPr>
      </w:pPr>
    </w:p>
    <w:p w:rsidR="00DE0E50" w:rsidRDefault="00DE0E50" w:rsidP="007873F9">
      <w:pPr>
        <w:jc w:val="right"/>
        <w:rPr>
          <w:rFonts w:ascii="Times New Roman" w:hAnsi="Times New Roman"/>
          <w:sz w:val="28"/>
          <w:szCs w:val="28"/>
        </w:rPr>
      </w:pPr>
    </w:p>
    <w:p w:rsidR="00DE0E50" w:rsidRDefault="00DE0E50" w:rsidP="00DE0E50">
      <w:pPr>
        <w:jc w:val="center"/>
        <w:rPr>
          <w:rFonts w:ascii="Times New Roman" w:hAnsi="Times New Roman"/>
          <w:sz w:val="28"/>
          <w:szCs w:val="28"/>
        </w:rPr>
      </w:pPr>
    </w:p>
    <w:p w:rsidR="00DE0E50" w:rsidRDefault="00DE0E50" w:rsidP="00DE0E50">
      <w:pPr>
        <w:jc w:val="center"/>
        <w:rPr>
          <w:rFonts w:ascii="Times New Roman" w:hAnsi="Times New Roman"/>
          <w:sz w:val="28"/>
          <w:szCs w:val="28"/>
        </w:rPr>
      </w:pPr>
    </w:p>
    <w:p w:rsidR="00DE0E50" w:rsidRDefault="00DE0E50" w:rsidP="00DE0E50">
      <w:pPr>
        <w:jc w:val="center"/>
        <w:rPr>
          <w:rFonts w:ascii="Times New Roman" w:hAnsi="Times New Roman"/>
          <w:sz w:val="28"/>
          <w:szCs w:val="28"/>
        </w:rPr>
      </w:pPr>
    </w:p>
    <w:p w:rsidR="00DE0E50" w:rsidRDefault="00DE0E50" w:rsidP="00DE0E50">
      <w:pPr>
        <w:jc w:val="center"/>
        <w:rPr>
          <w:rFonts w:ascii="Times New Roman" w:hAnsi="Times New Roman"/>
          <w:sz w:val="28"/>
          <w:szCs w:val="28"/>
        </w:rPr>
      </w:pPr>
    </w:p>
    <w:p w:rsidR="00DE0E50" w:rsidRPr="00DE0E50" w:rsidRDefault="00DE0E50" w:rsidP="00DE0E50">
      <w:pPr>
        <w:jc w:val="center"/>
        <w:rPr>
          <w:rFonts w:ascii="Times New Roman" w:hAnsi="Times New Roman"/>
          <w:b/>
          <w:sz w:val="36"/>
          <w:szCs w:val="36"/>
        </w:rPr>
      </w:pPr>
      <w:r w:rsidRPr="00DE0E50">
        <w:rPr>
          <w:rFonts w:ascii="Times New Roman" w:hAnsi="Times New Roman"/>
          <w:b/>
          <w:sz w:val="36"/>
          <w:szCs w:val="36"/>
        </w:rPr>
        <w:t>ПРОГРАММА</w:t>
      </w:r>
    </w:p>
    <w:p w:rsidR="00DE0E50" w:rsidRPr="00DE0E50" w:rsidRDefault="00DE0E50" w:rsidP="00DE0E50">
      <w:pPr>
        <w:jc w:val="center"/>
        <w:rPr>
          <w:rFonts w:ascii="Times New Roman" w:hAnsi="Times New Roman"/>
          <w:b/>
          <w:sz w:val="36"/>
          <w:szCs w:val="36"/>
        </w:rPr>
      </w:pPr>
      <w:r w:rsidRPr="00DE0E50">
        <w:rPr>
          <w:rFonts w:ascii="Times New Roman" w:hAnsi="Times New Roman"/>
          <w:b/>
          <w:sz w:val="36"/>
          <w:szCs w:val="36"/>
        </w:rPr>
        <w:t xml:space="preserve"> «Формирование современной городской среды на территории городского посе</w:t>
      </w:r>
      <w:r w:rsidR="0026546D">
        <w:rPr>
          <w:rFonts w:ascii="Times New Roman" w:hAnsi="Times New Roman"/>
          <w:b/>
          <w:sz w:val="36"/>
          <w:szCs w:val="36"/>
        </w:rPr>
        <w:t>ления Инсар</w:t>
      </w:r>
      <w:r w:rsidR="007C3C3B">
        <w:rPr>
          <w:rFonts w:ascii="Times New Roman" w:hAnsi="Times New Roman"/>
          <w:b/>
          <w:sz w:val="36"/>
          <w:szCs w:val="36"/>
        </w:rPr>
        <w:t>»</w:t>
      </w:r>
      <w:r w:rsidR="00E252CF">
        <w:rPr>
          <w:rFonts w:ascii="Times New Roman" w:hAnsi="Times New Roman"/>
          <w:b/>
          <w:sz w:val="36"/>
          <w:szCs w:val="36"/>
        </w:rPr>
        <w:t>на 2018-2024</w:t>
      </w:r>
      <w:r w:rsidR="007C3C3B">
        <w:rPr>
          <w:rFonts w:ascii="Times New Roman" w:hAnsi="Times New Roman"/>
          <w:b/>
          <w:sz w:val="36"/>
          <w:szCs w:val="36"/>
        </w:rPr>
        <w:t xml:space="preserve"> год</w:t>
      </w:r>
      <w:r w:rsidR="00051C13">
        <w:rPr>
          <w:rFonts w:ascii="Times New Roman" w:hAnsi="Times New Roman"/>
          <w:b/>
          <w:sz w:val="36"/>
          <w:szCs w:val="36"/>
        </w:rPr>
        <w:t>ы</w:t>
      </w:r>
    </w:p>
    <w:p w:rsidR="00DE0E50" w:rsidRDefault="00DE0E50" w:rsidP="002E1244">
      <w:pPr>
        <w:pStyle w:val="11"/>
        <w:jc w:val="right"/>
        <w:rPr>
          <w:rFonts w:ascii="Times New Roman" w:hAnsi="Times New Roman"/>
          <w:sz w:val="28"/>
          <w:szCs w:val="28"/>
        </w:rPr>
      </w:pPr>
    </w:p>
    <w:p w:rsidR="00DE0E50" w:rsidRDefault="00DE0E50" w:rsidP="002E1244">
      <w:pPr>
        <w:pStyle w:val="11"/>
        <w:jc w:val="right"/>
        <w:rPr>
          <w:rFonts w:ascii="Times New Roman" w:hAnsi="Times New Roman"/>
          <w:sz w:val="28"/>
          <w:szCs w:val="28"/>
        </w:rPr>
      </w:pPr>
    </w:p>
    <w:p w:rsidR="00DE0E50" w:rsidRDefault="00DE0E50" w:rsidP="002E1244">
      <w:pPr>
        <w:pStyle w:val="11"/>
        <w:jc w:val="right"/>
        <w:rPr>
          <w:rFonts w:ascii="Times New Roman" w:hAnsi="Times New Roman"/>
          <w:sz w:val="28"/>
          <w:szCs w:val="28"/>
        </w:rPr>
      </w:pPr>
    </w:p>
    <w:p w:rsidR="00DE0E50" w:rsidRDefault="00DE0E50" w:rsidP="002E1244">
      <w:pPr>
        <w:pStyle w:val="11"/>
        <w:jc w:val="right"/>
        <w:rPr>
          <w:rFonts w:ascii="Times New Roman" w:hAnsi="Times New Roman"/>
          <w:sz w:val="28"/>
          <w:szCs w:val="28"/>
        </w:rPr>
      </w:pPr>
    </w:p>
    <w:p w:rsidR="00DE0E50" w:rsidRDefault="00DE0E50" w:rsidP="002E1244">
      <w:pPr>
        <w:pStyle w:val="11"/>
        <w:jc w:val="right"/>
        <w:rPr>
          <w:rFonts w:ascii="Times New Roman" w:hAnsi="Times New Roman"/>
          <w:sz w:val="28"/>
          <w:szCs w:val="28"/>
        </w:rPr>
      </w:pPr>
    </w:p>
    <w:p w:rsidR="00DE0E50" w:rsidRDefault="00DE0E50" w:rsidP="002E1244">
      <w:pPr>
        <w:pStyle w:val="11"/>
        <w:jc w:val="right"/>
        <w:rPr>
          <w:rFonts w:ascii="Times New Roman" w:hAnsi="Times New Roman"/>
          <w:sz w:val="28"/>
          <w:szCs w:val="28"/>
        </w:rPr>
      </w:pPr>
    </w:p>
    <w:p w:rsidR="00DE0E50" w:rsidRDefault="00DE0E50" w:rsidP="002E1244">
      <w:pPr>
        <w:pStyle w:val="11"/>
        <w:jc w:val="right"/>
        <w:rPr>
          <w:rFonts w:ascii="Times New Roman" w:hAnsi="Times New Roman"/>
          <w:sz w:val="28"/>
          <w:szCs w:val="28"/>
        </w:rPr>
      </w:pPr>
    </w:p>
    <w:p w:rsidR="00DE0E50" w:rsidRDefault="00DE0E50" w:rsidP="002E1244">
      <w:pPr>
        <w:pStyle w:val="11"/>
        <w:jc w:val="right"/>
        <w:rPr>
          <w:rFonts w:ascii="Times New Roman" w:hAnsi="Times New Roman"/>
          <w:sz w:val="28"/>
          <w:szCs w:val="28"/>
        </w:rPr>
      </w:pPr>
    </w:p>
    <w:p w:rsidR="00DE0E50" w:rsidRDefault="00DE0E50" w:rsidP="002E1244">
      <w:pPr>
        <w:pStyle w:val="11"/>
        <w:jc w:val="right"/>
        <w:rPr>
          <w:rFonts w:ascii="Times New Roman" w:hAnsi="Times New Roman"/>
          <w:sz w:val="28"/>
          <w:szCs w:val="28"/>
        </w:rPr>
      </w:pPr>
    </w:p>
    <w:p w:rsidR="00DE0E50" w:rsidRDefault="00DE0E50" w:rsidP="002E1244">
      <w:pPr>
        <w:pStyle w:val="11"/>
        <w:jc w:val="right"/>
        <w:rPr>
          <w:rFonts w:ascii="Times New Roman" w:hAnsi="Times New Roman"/>
          <w:sz w:val="28"/>
          <w:szCs w:val="28"/>
        </w:rPr>
      </w:pPr>
    </w:p>
    <w:p w:rsidR="00DE0E50" w:rsidRDefault="00DE0E50" w:rsidP="002E1244">
      <w:pPr>
        <w:pStyle w:val="11"/>
        <w:jc w:val="right"/>
        <w:rPr>
          <w:rFonts w:ascii="Times New Roman" w:hAnsi="Times New Roman"/>
          <w:sz w:val="28"/>
          <w:szCs w:val="28"/>
        </w:rPr>
      </w:pPr>
    </w:p>
    <w:p w:rsidR="00DE0E50" w:rsidRDefault="00DE0E50" w:rsidP="002E1244">
      <w:pPr>
        <w:pStyle w:val="11"/>
        <w:jc w:val="right"/>
        <w:rPr>
          <w:rFonts w:ascii="Times New Roman" w:hAnsi="Times New Roman"/>
          <w:sz w:val="28"/>
          <w:szCs w:val="28"/>
        </w:rPr>
      </w:pPr>
    </w:p>
    <w:p w:rsidR="00DE0E50" w:rsidRDefault="00DE0E50" w:rsidP="002E1244">
      <w:pPr>
        <w:pStyle w:val="11"/>
        <w:jc w:val="right"/>
        <w:rPr>
          <w:rFonts w:ascii="Times New Roman" w:hAnsi="Times New Roman"/>
          <w:sz w:val="28"/>
          <w:szCs w:val="28"/>
        </w:rPr>
      </w:pPr>
    </w:p>
    <w:p w:rsidR="00DE0E50" w:rsidRDefault="00DE0E50" w:rsidP="002E1244">
      <w:pPr>
        <w:pStyle w:val="11"/>
        <w:jc w:val="right"/>
        <w:rPr>
          <w:rFonts w:ascii="Times New Roman" w:hAnsi="Times New Roman"/>
          <w:sz w:val="28"/>
          <w:szCs w:val="28"/>
        </w:rPr>
      </w:pPr>
    </w:p>
    <w:p w:rsidR="00DE0E50" w:rsidRDefault="00DE0E50" w:rsidP="002E1244">
      <w:pPr>
        <w:pStyle w:val="11"/>
        <w:jc w:val="right"/>
        <w:rPr>
          <w:rFonts w:ascii="Times New Roman" w:hAnsi="Times New Roman"/>
          <w:sz w:val="28"/>
          <w:szCs w:val="28"/>
        </w:rPr>
      </w:pPr>
    </w:p>
    <w:p w:rsidR="00DE0E50" w:rsidRDefault="00DE0E50" w:rsidP="002E1244">
      <w:pPr>
        <w:pStyle w:val="11"/>
        <w:jc w:val="right"/>
        <w:rPr>
          <w:rFonts w:ascii="Times New Roman" w:hAnsi="Times New Roman"/>
          <w:sz w:val="28"/>
          <w:szCs w:val="28"/>
        </w:rPr>
      </w:pPr>
    </w:p>
    <w:p w:rsidR="00DE0E50" w:rsidRDefault="00DE0E50" w:rsidP="002E1244">
      <w:pPr>
        <w:pStyle w:val="11"/>
        <w:jc w:val="right"/>
        <w:rPr>
          <w:rFonts w:ascii="Times New Roman" w:hAnsi="Times New Roman"/>
          <w:sz w:val="28"/>
          <w:szCs w:val="28"/>
        </w:rPr>
      </w:pPr>
    </w:p>
    <w:p w:rsidR="00DE0E50" w:rsidRDefault="00DE0E50" w:rsidP="002E1244">
      <w:pPr>
        <w:pStyle w:val="11"/>
        <w:jc w:val="right"/>
        <w:rPr>
          <w:rFonts w:ascii="Times New Roman" w:hAnsi="Times New Roman"/>
          <w:sz w:val="28"/>
          <w:szCs w:val="28"/>
        </w:rPr>
      </w:pPr>
    </w:p>
    <w:p w:rsidR="00DE0E50" w:rsidRDefault="00DE0E50" w:rsidP="002E1244">
      <w:pPr>
        <w:pStyle w:val="11"/>
        <w:jc w:val="right"/>
        <w:rPr>
          <w:rFonts w:ascii="Times New Roman" w:hAnsi="Times New Roman"/>
          <w:sz w:val="28"/>
          <w:szCs w:val="28"/>
        </w:rPr>
      </w:pPr>
    </w:p>
    <w:p w:rsidR="00DE0E50" w:rsidRDefault="00DE0E50" w:rsidP="002E1244">
      <w:pPr>
        <w:pStyle w:val="11"/>
        <w:jc w:val="right"/>
        <w:rPr>
          <w:rFonts w:ascii="Times New Roman" w:hAnsi="Times New Roman"/>
          <w:sz w:val="28"/>
          <w:szCs w:val="28"/>
        </w:rPr>
      </w:pPr>
    </w:p>
    <w:p w:rsidR="0026546D" w:rsidRDefault="0026546D" w:rsidP="002E1244">
      <w:pPr>
        <w:pStyle w:val="11"/>
        <w:jc w:val="right"/>
        <w:rPr>
          <w:rFonts w:ascii="Times New Roman" w:hAnsi="Times New Roman"/>
          <w:sz w:val="28"/>
          <w:szCs w:val="28"/>
        </w:rPr>
      </w:pPr>
    </w:p>
    <w:p w:rsidR="0026546D" w:rsidRDefault="0026546D" w:rsidP="00AD3F70">
      <w:pPr>
        <w:pStyle w:val="11"/>
        <w:rPr>
          <w:rFonts w:ascii="Times New Roman" w:hAnsi="Times New Roman"/>
          <w:sz w:val="28"/>
          <w:szCs w:val="28"/>
        </w:rPr>
      </w:pPr>
    </w:p>
    <w:p w:rsidR="00AD3F70" w:rsidRDefault="00AD3F70" w:rsidP="00AD3F70">
      <w:pPr>
        <w:jc w:val="center"/>
        <w:rPr>
          <w:rFonts w:ascii="Times New Roman" w:hAnsi="Times New Roman"/>
          <w:sz w:val="28"/>
          <w:szCs w:val="28"/>
        </w:rPr>
      </w:pPr>
    </w:p>
    <w:p w:rsidR="004D2376" w:rsidRPr="00146D4B" w:rsidRDefault="004D2376" w:rsidP="004D2376">
      <w:pPr>
        <w:pStyle w:val="ConsPlusNormal"/>
        <w:jc w:val="center"/>
        <w:outlineLvl w:val="1"/>
        <w:rPr>
          <w:rFonts w:ascii="Times New Roman" w:hAnsi="Times New Roman" w:cs="Times New Roman"/>
          <w:b/>
          <w:sz w:val="28"/>
          <w:szCs w:val="28"/>
        </w:rPr>
      </w:pPr>
      <w:r w:rsidRPr="00146D4B">
        <w:rPr>
          <w:rFonts w:ascii="Times New Roman" w:hAnsi="Times New Roman" w:cs="Times New Roman"/>
          <w:b/>
          <w:sz w:val="28"/>
          <w:szCs w:val="28"/>
        </w:rPr>
        <w:t xml:space="preserve">ПАСПОРТ ПРОГРАММЫ </w:t>
      </w:r>
    </w:p>
    <w:p w:rsidR="004D2376" w:rsidRDefault="004D2376" w:rsidP="004D2376">
      <w:pPr>
        <w:pStyle w:val="ConsPlusNormal"/>
        <w:jc w:val="center"/>
        <w:outlineLvl w:val="1"/>
        <w:rPr>
          <w:rFonts w:ascii="Times New Roman" w:hAnsi="Times New Roman"/>
          <w:b/>
          <w:sz w:val="28"/>
          <w:szCs w:val="28"/>
        </w:rPr>
      </w:pPr>
      <w:r w:rsidRPr="00146D4B">
        <w:rPr>
          <w:rFonts w:ascii="Times New Roman" w:hAnsi="Times New Roman"/>
          <w:b/>
          <w:sz w:val="28"/>
          <w:szCs w:val="28"/>
        </w:rPr>
        <w:t xml:space="preserve">«Формирование современной городской среды на территории </w:t>
      </w:r>
      <w:r w:rsidR="0026546D">
        <w:rPr>
          <w:rFonts w:ascii="Times New Roman" w:hAnsi="Times New Roman"/>
          <w:b/>
          <w:sz w:val="28"/>
          <w:szCs w:val="28"/>
        </w:rPr>
        <w:t>городского поселения Инсар</w:t>
      </w:r>
      <w:r w:rsidR="00E252CF">
        <w:rPr>
          <w:rFonts w:ascii="Times New Roman" w:hAnsi="Times New Roman"/>
          <w:b/>
          <w:sz w:val="28"/>
          <w:szCs w:val="28"/>
        </w:rPr>
        <w:t>» на 2018-2024</w:t>
      </w:r>
      <w:r w:rsidR="007C3C3B">
        <w:rPr>
          <w:rFonts w:ascii="Times New Roman" w:hAnsi="Times New Roman"/>
          <w:b/>
          <w:sz w:val="28"/>
          <w:szCs w:val="28"/>
        </w:rPr>
        <w:t xml:space="preserve"> год</w:t>
      </w:r>
      <w:r w:rsidR="00051C13">
        <w:rPr>
          <w:rFonts w:ascii="Times New Roman" w:hAnsi="Times New Roman"/>
          <w:b/>
          <w:sz w:val="28"/>
          <w:szCs w:val="28"/>
        </w:rPr>
        <w:t>ы</w:t>
      </w:r>
    </w:p>
    <w:p w:rsidR="00B93C2C" w:rsidRDefault="00B93C2C" w:rsidP="004D2376">
      <w:pPr>
        <w:pStyle w:val="ConsPlusNormal"/>
        <w:jc w:val="center"/>
        <w:outlineLvl w:val="1"/>
        <w:rPr>
          <w:rFonts w:ascii="Times New Roman" w:hAnsi="Times New Roman"/>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29"/>
        <w:gridCol w:w="7242"/>
      </w:tblGrid>
      <w:tr w:rsidR="00B93C2C" w:rsidRPr="00B93C2C" w:rsidTr="00B93C2C">
        <w:tc>
          <w:tcPr>
            <w:tcW w:w="2376" w:type="dxa"/>
          </w:tcPr>
          <w:p w:rsidR="00B93C2C" w:rsidRPr="00B93C2C" w:rsidRDefault="00B93C2C" w:rsidP="00B93C2C">
            <w:pPr>
              <w:contextualSpacing/>
              <w:rPr>
                <w:rFonts w:ascii="Times New Roman" w:hAnsi="Times New Roman"/>
                <w:sz w:val="28"/>
                <w:szCs w:val="28"/>
              </w:rPr>
            </w:pPr>
            <w:r w:rsidRPr="00B93C2C">
              <w:rPr>
                <w:rFonts w:ascii="Times New Roman" w:hAnsi="Times New Roman"/>
                <w:sz w:val="28"/>
                <w:szCs w:val="28"/>
              </w:rPr>
              <w:t>Ответственный исполнитель Программы</w:t>
            </w:r>
          </w:p>
        </w:tc>
        <w:tc>
          <w:tcPr>
            <w:tcW w:w="8080" w:type="dxa"/>
          </w:tcPr>
          <w:p w:rsidR="00B93C2C" w:rsidRPr="00B93C2C" w:rsidRDefault="00B93C2C" w:rsidP="00B93C2C">
            <w:pPr>
              <w:contextualSpacing/>
              <w:rPr>
                <w:rFonts w:ascii="Times New Roman" w:hAnsi="Times New Roman"/>
                <w:sz w:val="28"/>
                <w:szCs w:val="28"/>
              </w:rPr>
            </w:pPr>
            <w:r>
              <w:rPr>
                <w:rFonts w:ascii="Times New Roman" w:hAnsi="Times New Roman"/>
                <w:sz w:val="28"/>
                <w:szCs w:val="28"/>
              </w:rPr>
              <w:t>Администрация городского поселения Инсар Инсарского муниципального района Республики Мордовия.</w:t>
            </w:r>
          </w:p>
        </w:tc>
      </w:tr>
      <w:tr w:rsidR="00B93C2C" w:rsidRPr="00B93C2C" w:rsidTr="00B93C2C">
        <w:tc>
          <w:tcPr>
            <w:tcW w:w="2376" w:type="dxa"/>
          </w:tcPr>
          <w:p w:rsidR="00B93C2C" w:rsidRPr="00B93C2C" w:rsidRDefault="00B93C2C" w:rsidP="00B93C2C">
            <w:pPr>
              <w:contextualSpacing/>
              <w:rPr>
                <w:rFonts w:ascii="Times New Roman" w:hAnsi="Times New Roman"/>
                <w:sz w:val="28"/>
                <w:szCs w:val="28"/>
              </w:rPr>
            </w:pPr>
            <w:r w:rsidRPr="00B93C2C">
              <w:rPr>
                <w:rFonts w:ascii="Times New Roman" w:hAnsi="Times New Roman"/>
                <w:sz w:val="28"/>
                <w:szCs w:val="28"/>
              </w:rPr>
              <w:t>Участники Программы</w:t>
            </w:r>
          </w:p>
        </w:tc>
        <w:tc>
          <w:tcPr>
            <w:tcW w:w="8080" w:type="dxa"/>
          </w:tcPr>
          <w:p w:rsidR="00B93C2C" w:rsidRPr="00B93C2C" w:rsidRDefault="00B93C2C" w:rsidP="00B93C2C">
            <w:pPr>
              <w:contextualSpacing/>
              <w:rPr>
                <w:rFonts w:ascii="Times New Roman" w:hAnsi="Times New Roman"/>
                <w:sz w:val="28"/>
                <w:szCs w:val="28"/>
              </w:rPr>
            </w:pPr>
            <w:r>
              <w:rPr>
                <w:rFonts w:ascii="Times New Roman" w:hAnsi="Times New Roman"/>
                <w:sz w:val="28"/>
                <w:szCs w:val="28"/>
              </w:rPr>
              <w:t>Администрация городского поселения Инсар Инсарского муниципального района Республики Мордовия.</w:t>
            </w:r>
          </w:p>
        </w:tc>
      </w:tr>
      <w:tr w:rsidR="00B93C2C" w:rsidRPr="00B93C2C" w:rsidTr="00B93C2C">
        <w:tc>
          <w:tcPr>
            <w:tcW w:w="2376" w:type="dxa"/>
          </w:tcPr>
          <w:p w:rsidR="00B93C2C" w:rsidRPr="00B93C2C" w:rsidRDefault="00B93C2C" w:rsidP="00B93C2C">
            <w:pPr>
              <w:contextualSpacing/>
              <w:rPr>
                <w:rFonts w:ascii="Times New Roman" w:hAnsi="Times New Roman"/>
                <w:sz w:val="28"/>
                <w:szCs w:val="28"/>
              </w:rPr>
            </w:pPr>
            <w:r w:rsidRPr="00B93C2C">
              <w:rPr>
                <w:rFonts w:ascii="Times New Roman" w:hAnsi="Times New Roman"/>
                <w:sz w:val="28"/>
                <w:szCs w:val="28"/>
              </w:rPr>
              <w:t>Подпрограммы Программы</w:t>
            </w:r>
          </w:p>
        </w:tc>
        <w:tc>
          <w:tcPr>
            <w:tcW w:w="8080" w:type="dxa"/>
          </w:tcPr>
          <w:p w:rsidR="00B93C2C" w:rsidRPr="00B93C2C" w:rsidRDefault="00B93C2C" w:rsidP="00B93C2C">
            <w:pPr>
              <w:contextualSpacing/>
              <w:rPr>
                <w:rFonts w:ascii="Times New Roman" w:hAnsi="Times New Roman"/>
                <w:sz w:val="28"/>
                <w:szCs w:val="28"/>
              </w:rPr>
            </w:pPr>
            <w:r w:rsidRPr="00B93C2C">
              <w:rPr>
                <w:rFonts w:ascii="Times New Roman" w:hAnsi="Times New Roman"/>
                <w:sz w:val="28"/>
                <w:szCs w:val="28"/>
              </w:rPr>
              <w:t>Нет</w:t>
            </w:r>
          </w:p>
        </w:tc>
      </w:tr>
      <w:tr w:rsidR="00B93C2C" w:rsidRPr="00B93C2C" w:rsidTr="00B93C2C">
        <w:tc>
          <w:tcPr>
            <w:tcW w:w="2376" w:type="dxa"/>
          </w:tcPr>
          <w:p w:rsidR="00B93C2C" w:rsidRPr="00B93C2C" w:rsidRDefault="00B93C2C" w:rsidP="00B93C2C">
            <w:pPr>
              <w:contextualSpacing/>
              <w:rPr>
                <w:rFonts w:ascii="Times New Roman" w:hAnsi="Times New Roman"/>
                <w:sz w:val="28"/>
                <w:szCs w:val="28"/>
              </w:rPr>
            </w:pPr>
            <w:r w:rsidRPr="00B93C2C">
              <w:rPr>
                <w:rFonts w:ascii="Times New Roman" w:hAnsi="Times New Roman"/>
                <w:sz w:val="28"/>
                <w:szCs w:val="28"/>
              </w:rPr>
              <w:t>Цель Программы</w:t>
            </w:r>
          </w:p>
          <w:p w:rsidR="00B93C2C" w:rsidRPr="00B93C2C" w:rsidRDefault="00B93C2C" w:rsidP="00B93C2C">
            <w:pPr>
              <w:contextualSpacing/>
              <w:rPr>
                <w:rFonts w:ascii="Times New Roman" w:hAnsi="Times New Roman"/>
                <w:sz w:val="28"/>
                <w:szCs w:val="28"/>
              </w:rPr>
            </w:pPr>
          </w:p>
        </w:tc>
        <w:tc>
          <w:tcPr>
            <w:tcW w:w="8080" w:type="dxa"/>
          </w:tcPr>
          <w:p w:rsidR="00B93C2C" w:rsidRPr="00B93C2C" w:rsidRDefault="00B93C2C" w:rsidP="00B93C2C">
            <w:pPr>
              <w:contextualSpacing/>
              <w:rPr>
                <w:rFonts w:ascii="Times New Roman" w:hAnsi="Times New Roman"/>
                <w:sz w:val="28"/>
                <w:szCs w:val="28"/>
              </w:rPr>
            </w:pPr>
            <w:r w:rsidRPr="00B93C2C">
              <w:rPr>
                <w:rFonts w:ascii="Times New Roman" w:hAnsi="Times New Roman"/>
                <w:color w:val="000000"/>
                <w:sz w:val="28"/>
                <w:szCs w:val="28"/>
              </w:rPr>
              <w:t xml:space="preserve">Повышение качества и комфорта городской среды на территории </w:t>
            </w:r>
            <w:r>
              <w:rPr>
                <w:rFonts w:ascii="Times New Roman" w:hAnsi="Times New Roman"/>
                <w:sz w:val="28"/>
                <w:szCs w:val="28"/>
              </w:rPr>
              <w:t>городского поселения Инсар Инсарского муниципального района Республики Мордовия.</w:t>
            </w:r>
          </w:p>
        </w:tc>
      </w:tr>
      <w:tr w:rsidR="00B93C2C" w:rsidRPr="00B93C2C" w:rsidTr="00B93C2C">
        <w:tc>
          <w:tcPr>
            <w:tcW w:w="2376" w:type="dxa"/>
          </w:tcPr>
          <w:p w:rsidR="00B93C2C" w:rsidRPr="00B93C2C" w:rsidRDefault="00B93C2C" w:rsidP="00B93C2C">
            <w:pPr>
              <w:contextualSpacing/>
              <w:rPr>
                <w:rFonts w:ascii="Times New Roman" w:hAnsi="Times New Roman"/>
                <w:sz w:val="28"/>
                <w:szCs w:val="28"/>
              </w:rPr>
            </w:pPr>
            <w:r w:rsidRPr="00B93C2C">
              <w:rPr>
                <w:rFonts w:ascii="Times New Roman" w:hAnsi="Times New Roman"/>
                <w:sz w:val="28"/>
                <w:szCs w:val="28"/>
              </w:rPr>
              <w:t>Задачи Программы</w:t>
            </w:r>
          </w:p>
        </w:tc>
        <w:tc>
          <w:tcPr>
            <w:tcW w:w="8080" w:type="dxa"/>
          </w:tcPr>
          <w:p w:rsidR="00B93C2C" w:rsidRPr="00B93C2C" w:rsidRDefault="00B93C2C" w:rsidP="00B93C2C">
            <w:pPr>
              <w:contextualSpacing/>
              <w:rPr>
                <w:rFonts w:ascii="Times New Roman" w:hAnsi="Times New Roman"/>
                <w:sz w:val="28"/>
                <w:szCs w:val="28"/>
              </w:rPr>
            </w:pPr>
            <w:r w:rsidRPr="00B93C2C">
              <w:rPr>
                <w:rFonts w:ascii="Times New Roman" w:hAnsi="Times New Roman"/>
                <w:sz w:val="28"/>
                <w:szCs w:val="28"/>
              </w:rPr>
              <w:t>1) Обеспечение формирования единого облика</w:t>
            </w:r>
            <w:r w:rsidR="00AD24E5">
              <w:rPr>
                <w:rFonts w:ascii="Times New Roman" w:hAnsi="Times New Roman"/>
                <w:sz w:val="28"/>
                <w:szCs w:val="28"/>
              </w:rPr>
              <w:t xml:space="preserve"> городского поселения Инсар</w:t>
            </w:r>
            <w:r w:rsidRPr="00B93C2C">
              <w:rPr>
                <w:rFonts w:ascii="Times New Roman" w:hAnsi="Times New Roman"/>
                <w:sz w:val="28"/>
                <w:szCs w:val="28"/>
              </w:rPr>
              <w:t>;</w:t>
            </w:r>
          </w:p>
          <w:p w:rsidR="00B93C2C" w:rsidRPr="00B93C2C" w:rsidRDefault="00B93C2C" w:rsidP="00B93C2C">
            <w:pPr>
              <w:contextualSpacing/>
              <w:rPr>
                <w:rFonts w:ascii="Times New Roman" w:hAnsi="Times New Roman"/>
                <w:sz w:val="28"/>
                <w:szCs w:val="28"/>
              </w:rPr>
            </w:pPr>
            <w:r w:rsidRPr="00B93C2C">
              <w:rPr>
                <w:rFonts w:ascii="Times New Roman" w:hAnsi="Times New Roman"/>
                <w:sz w:val="28"/>
                <w:szCs w:val="28"/>
              </w:rPr>
              <w:t>2) Обеспечение создания, содержания и развития объектов благоустройства на территории</w:t>
            </w:r>
            <w:r w:rsidR="00AD24E5">
              <w:rPr>
                <w:rFonts w:ascii="Times New Roman" w:hAnsi="Times New Roman"/>
                <w:sz w:val="28"/>
                <w:szCs w:val="28"/>
              </w:rPr>
              <w:t xml:space="preserve"> городского поселения Инсар,</w:t>
            </w:r>
            <w:r w:rsidRPr="00B93C2C">
              <w:rPr>
                <w:rFonts w:ascii="Times New Roman" w:hAnsi="Times New Roman"/>
                <w:sz w:val="28"/>
                <w:szCs w:val="28"/>
              </w:rPr>
              <w:t xml:space="preserve"> включая объекты, находящиеся в частной собственности и прилегающие к ним территории;</w:t>
            </w:r>
          </w:p>
          <w:p w:rsidR="00B93C2C" w:rsidRPr="00B93C2C" w:rsidRDefault="00B93C2C" w:rsidP="00AD24E5">
            <w:pPr>
              <w:contextualSpacing/>
              <w:rPr>
                <w:rFonts w:ascii="Times New Roman" w:hAnsi="Times New Roman"/>
                <w:sz w:val="28"/>
                <w:szCs w:val="28"/>
              </w:rPr>
            </w:pPr>
            <w:r w:rsidRPr="00B93C2C">
              <w:rPr>
                <w:rFonts w:ascii="Times New Roman" w:hAnsi="Times New Roman"/>
                <w:sz w:val="28"/>
                <w:szCs w:val="28"/>
              </w:rPr>
              <w:t>3) Повышение уровня вовлеченности заинтересованных граждан, организаций в реализацию мероприятий по благоустройству территории</w:t>
            </w:r>
            <w:r w:rsidR="00AD24E5">
              <w:rPr>
                <w:rFonts w:ascii="Times New Roman" w:hAnsi="Times New Roman"/>
                <w:sz w:val="28"/>
                <w:szCs w:val="28"/>
              </w:rPr>
              <w:t xml:space="preserve"> городского поселения Инсар</w:t>
            </w:r>
            <w:r w:rsidRPr="00B93C2C">
              <w:rPr>
                <w:rFonts w:ascii="Times New Roman" w:hAnsi="Times New Roman"/>
                <w:sz w:val="28"/>
                <w:szCs w:val="28"/>
              </w:rPr>
              <w:t>, используя социальные сети и Интернет-ресурсы.</w:t>
            </w:r>
          </w:p>
        </w:tc>
      </w:tr>
      <w:tr w:rsidR="00B93C2C" w:rsidRPr="00B93C2C" w:rsidTr="00B93C2C">
        <w:tc>
          <w:tcPr>
            <w:tcW w:w="2376" w:type="dxa"/>
          </w:tcPr>
          <w:p w:rsidR="00B93C2C" w:rsidRPr="00B93C2C" w:rsidRDefault="000115C2" w:rsidP="000115C2">
            <w:pPr>
              <w:contextualSpacing/>
              <w:rPr>
                <w:rFonts w:ascii="Times New Roman" w:hAnsi="Times New Roman"/>
                <w:sz w:val="28"/>
                <w:szCs w:val="28"/>
              </w:rPr>
            </w:pPr>
            <w:r w:rsidRPr="00B93C2C">
              <w:rPr>
                <w:rFonts w:ascii="Times New Roman" w:hAnsi="Times New Roman"/>
                <w:sz w:val="28"/>
                <w:szCs w:val="28"/>
              </w:rPr>
              <w:t xml:space="preserve">Объемы бюджетных ассигнований Программы </w:t>
            </w:r>
          </w:p>
        </w:tc>
        <w:tc>
          <w:tcPr>
            <w:tcW w:w="8080" w:type="dxa"/>
          </w:tcPr>
          <w:p w:rsidR="000115C2" w:rsidRPr="00AD24E5" w:rsidRDefault="000115C2" w:rsidP="000115C2">
            <w:pPr>
              <w:pStyle w:val="ConsPlusNormal"/>
              <w:jc w:val="both"/>
              <w:rPr>
                <w:rFonts w:ascii="Times New Roman" w:hAnsi="Times New Roman" w:cs="Times New Roman"/>
                <w:sz w:val="28"/>
                <w:szCs w:val="28"/>
              </w:rPr>
            </w:pPr>
            <w:r w:rsidRPr="00AD24E5">
              <w:rPr>
                <w:rFonts w:ascii="Times New Roman" w:hAnsi="Times New Roman" w:cs="Times New Roman"/>
                <w:sz w:val="28"/>
                <w:szCs w:val="28"/>
              </w:rPr>
              <w:t>Общий объем финансирования, предусмотренного на реализацию программы 21 444,450 тыс. рублей*, в том числе:</w:t>
            </w:r>
          </w:p>
          <w:p w:rsidR="001566EB" w:rsidRDefault="000115C2" w:rsidP="001566EB">
            <w:pPr>
              <w:autoSpaceDE w:val="0"/>
              <w:autoSpaceDN w:val="0"/>
              <w:adjustRightInd w:val="0"/>
              <w:spacing w:after="0" w:line="240" w:lineRule="auto"/>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2018 году – 1 650,200 тыс. рублей,</w:t>
            </w:r>
          </w:p>
          <w:p w:rsidR="001566EB" w:rsidRDefault="000115C2" w:rsidP="001566EB">
            <w:pPr>
              <w:autoSpaceDE w:val="0"/>
              <w:autoSpaceDN w:val="0"/>
              <w:adjustRightInd w:val="0"/>
              <w:spacing w:after="0" w:line="240" w:lineRule="auto"/>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2019 году – 16 662,420 тыс. рублей,</w:t>
            </w:r>
          </w:p>
          <w:p w:rsidR="001566EB" w:rsidRDefault="000115C2" w:rsidP="001566EB">
            <w:pPr>
              <w:autoSpaceDE w:val="0"/>
              <w:autoSpaceDN w:val="0"/>
              <w:adjustRightInd w:val="0"/>
              <w:spacing w:after="0" w:line="240" w:lineRule="auto"/>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2020 году – 1 532,780 тыс. рублей,</w:t>
            </w:r>
          </w:p>
          <w:p w:rsidR="001566EB" w:rsidRDefault="000115C2" w:rsidP="001566EB">
            <w:pPr>
              <w:autoSpaceDE w:val="0"/>
              <w:autoSpaceDN w:val="0"/>
              <w:adjustRightInd w:val="0"/>
              <w:spacing w:after="0" w:line="240" w:lineRule="auto"/>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2021 году – 1 599,050 тыс. рублей,</w:t>
            </w:r>
          </w:p>
          <w:p w:rsidR="001566EB" w:rsidRDefault="000115C2" w:rsidP="001566EB">
            <w:pPr>
              <w:autoSpaceDE w:val="0"/>
              <w:autoSpaceDN w:val="0"/>
              <w:adjustRightInd w:val="0"/>
              <w:spacing w:after="0" w:line="240" w:lineRule="auto"/>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2022 году – 0,00 тыс. рублей*,</w:t>
            </w:r>
          </w:p>
          <w:p w:rsidR="001566EB" w:rsidRDefault="000115C2" w:rsidP="001566EB">
            <w:pPr>
              <w:autoSpaceDE w:val="0"/>
              <w:autoSpaceDN w:val="0"/>
              <w:adjustRightInd w:val="0"/>
              <w:spacing w:after="0" w:line="240" w:lineRule="auto"/>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2023 году – 0,00 тыс. рублей*,</w:t>
            </w:r>
          </w:p>
          <w:p w:rsidR="000115C2" w:rsidRDefault="000115C2" w:rsidP="001566EB">
            <w:pPr>
              <w:autoSpaceDE w:val="0"/>
              <w:autoSpaceDN w:val="0"/>
              <w:adjustRightInd w:val="0"/>
              <w:spacing w:after="0" w:line="240" w:lineRule="auto"/>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2024 году – 0,00 тыс. рублей*;</w:t>
            </w:r>
          </w:p>
          <w:p w:rsidR="001566EB" w:rsidRPr="00AD24E5" w:rsidRDefault="001566EB" w:rsidP="001566EB">
            <w:pPr>
              <w:autoSpaceDE w:val="0"/>
              <w:autoSpaceDN w:val="0"/>
              <w:adjustRightInd w:val="0"/>
              <w:spacing w:after="0" w:line="240" w:lineRule="auto"/>
              <w:rPr>
                <w:rFonts w:ascii="Times New Roman" w:eastAsiaTheme="minorHAnsi" w:hAnsi="Times New Roman"/>
                <w:sz w:val="28"/>
                <w:szCs w:val="28"/>
                <w:lang w:eastAsia="en-US"/>
              </w:rPr>
            </w:pPr>
          </w:p>
          <w:p w:rsidR="000115C2" w:rsidRPr="00AD24E5" w:rsidRDefault="000115C2" w:rsidP="000115C2">
            <w:pPr>
              <w:autoSpaceDE w:val="0"/>
              <w:autoSpaceDN w:val="0"/>
              <w:adjustRightInd w:val="0"/>
              <w:spacing w:line="240" w:lineRule="auto"/>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средства республиканского бюджета Республики Мордовия</w:t>
            </w:r>
          </w:p>
          <w:p w:rsidR="001566EB" w:rsidRDefault="000115C2" w:rsidP="001566EB">
            <w:pPr>
              <w:autoSpaceDE w:val="0"/>
              <w:autoSpaceDN w:val="0"/>
              <w:adjustRightInd w:val="0"/>
              <w:spacing w:after="0" w:line="240" w:lineRule="auto"/>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 20 000,21950 тыс. рублей*, в том числе:</w:t>
            </w:r>
          </w:p>
          <w:p w:rsidR="001566EB" w:rsidRDefault="000115C2" w:rsidP="001566EB">
            <w:pPr>
              <w:autoSpaceDE w:val="0"/>
              <w:autoSpaceDN w:val="0"/>
              <w:adjustRightInd w:val="0"/>
              <w:spacing w:after="0" w:line="240" w:lineRule="auto"/>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2018 году – 1 570,641 тыс. рублей,</w:t>
            </w:r>
          </w:p>
          <w:p w:rsidR="001566EB" w:rsidRDefault="000115C2" w:rsidP="001566EB">
            <w:pPr>
              <w:autoSpaceDE w:val="0"/>
              <w:autoSpaceDN w:val="0"/>
              <w:adjustRightInd w:val="0"/>
              <w:spacing w:after="0" w:line="240" w:lineRule="auto"/>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2019 году – 15 497,00262 тыс. рублей,</w:t>
            </w:r>
          </w:p>
          <w:p w:rsidR="001566EB" w:rsidRDefault="000115C2" w:rsidP="001566EB">
            <w:pPr>
              <w:autoSpaceDE w:val="0"/>
              <w:autoSpaceDN w:val="0"/>
              <w:adjustRightInd w:val="0"/>
              <w:spacing w:after="0" w:line="240" w:lineRule="auto"/>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2020 году – 1 350,48234 тыс. рублей,</w:t>
            </w:r>
          </w:p>
          <w:p w:rsidR="001566EB" w:rsidRDefault="000115C2" w:rsidP="001566EB">
            <w:pPr>
              <w:autoSpaceDE w:val="0"/>
              <w:autoSpaceDN w:val="0"/>
              <w:adjustRightInd w:val="0"/>
              <w:spacing w:after="0" w:line="240" w:lineRule="auto"/>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2021 году – 1 582,09354   тыс. рублей,</w:t>
            </w:r>
          </w:p>
          <w:p w:rsidR="001566EB" w:rsidRDefault="000115C2" w:rsidP="001566EB">
            <w:pPr>
              <w:autoSpaceDE w:val="0"/>
              <w:autoSpaceDN w:val="0"/>
              <w:adjustRightInd w:val="0"/>
              <w:spacing w:after="0" w:line="240" w:lineRule="auto"/>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2022 году – 0,00   тыс. рублей*,</w:t>
            </w:r>
          </w:p>
          <w:p w:rsidR="001566EB" w:rsidRDefault="000115C2" w:rsidP="001566EB">
            <w:pPr>
              <w:autoSpaceDE w:val="0"/>
              <w:autoSpaceDN w:val="0"/>
              <w:adjustRightInd w:val="0"/>
              <w:spacing w:after="0" w:line="240" w:lineRule="auto"/>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2023 году – 0,00   тыс. рублей*,</w:t>
            </w:r>
          </w:p>
          <w:p w:rsidR="000115C2" w:rsidRPr="00AD24E5" w:rsidRDefault="000115C2" w:rsidP="001566EB">
            <w:pPr>
              <w:autoSpaceDE w:val="0"/>
              <w:autoSpaceDN w:val="0"/>
              <w:adjustRightInd w:val="0"/>
              <w:spacing w:after="0" w:line="240" w:lineRule="auto"/>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2024 году – 0,00   тыс. рублей*;</w:t>
            </w:r>
          </w:p>
          <w:p w:rsidR="001566EB" w:rsidRDefault="000115C2" w:rsidP="000115C2">
            <w:pPr>
              <w:tabs>
                <w:tab w:val="left" w:pos="1455"/>
              </w:tabs>
              <w:contextualSpacing/>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средства местного б</w:t>
            </w:r>
            <w:r>
              <w:rPr>
                <w:rFonts w:ascii="Times New Roman" w:eastAsiaTheme="minorHAnsi" w:hAnsi="Times New Roman"/>
                <w:sz w:val="28"/>
                <w:szCs w:val="28"/>
                <w:lang w:eastAsia="en-US"/>
              </w:rPr>
              <w:t xml:space="preserve">юджета </w:t>
            </w:r>
            <w:r w:rsidRPr="00AD24E5">
              <w:rPr>
                <w:rFonts w:ascii="Times New Roman" w:eastAsiaTheme="minorHAnsi" w:hAnsi="Times New Roman"/>
                <w:sz w:val="28"/>
                <w:szCs w:val="28"/>
                <w:lang w:eastAsia="en-US"/>
              </w:rPr>
              <w:t>–1 444,23050 тыс. рублей*,в том числе:</w:t>
            </w:r>
          </w:p>
          <w:p w:rsidR="001566EB" w:rsidRDefault="000115C2" w:rsidP="000115C2">
            <w:pPr>
              <w:tabs>
                <w:tab w:val="left" w:pos="1455"/>
              </w:tabs>
              <w:contextualSpacing/>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2018 году – 79,559 тыс. рублей,</w:t>
            </w:r>
          </w:p>
          <w:p w:rsidR="001566EB" w:rsidRDefault="000115C2" w:rsidP="000115C2">
            <w:pPr>
              <w:tabs>
                <w:tab w:val="left" w:pos="1455"/>
              </w:tabs>
              <w:contextualSpacing/>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2019 году – 1 165,41738 тыс. рублей,</w:t>
            </w:r>
          </w:p>
          <w:p w:rsidR="001566EB" w:rsidRDefault="000115C2" w:rsidP="000115C2">
            <w:pPr>
              <w:tabs>
                <w:tab w:val="left" w:pos="1455"/>
              </w:tabs>
              <w:contextualSpacing/>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2020 году – 182,29766 тыс. рублей,</w:t>
            </w:r>
          </w:p>
          <w:p w:rsidR="001566EB" w:rsidRDefault="000115C2" w:rsidP="000115C2">
            <w:pPr>
              <w:tabs>
                <w:tab w:val="left" w:pos="1455"/>
              </w:tabs>
              <w:contextualSpacing/>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2021 году – 16,95646 тыс. рублей,</w:t>
            </w:r>
          </w:p>
          <w:p w:rsidR="001566EB" w:rsidRDefault="000115C2" w:rsidP="000115C2">
            <w:pPr>
              <w:tabs>
                <w:tab w:val="left" w:pos="1455"/>
              </w:tabs>
              <w:contextualSpacing/>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2022 году – 0,00 тыс. рублей*</w:t>
            </w:r>
            <w:r w:rsidR="001566EB">
              <w:rPr>
                <w:rFonts w:ascii="Times New Roman" w:eastAsiaTheme="minorHAnsi" w:hAnsi="Times New Roman"/>
                <w:sz w:val="28"/>
                <w:szCs w:val="28"/>
                <w:lang w:eastAsia="en-US"/>
              </w:rPr>
              <w:t>,</w:t>
            </w:r>
          </w:p>
          <w:p w:rsidR="001566EB" w:rsidRDefault="000115C2" w:rsidP="000115C2">
            <w:pPr>
              <w:tabs>
                <w:tab w:val="left" w:pos="1455"/>
              </w:tabs>
              <w:contextualSpacing/>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2023 году – 0,00 тыс. рублей*,</w:t>
            </w:r>
          </w:p>
          <w:p w:rsidR="00B93C2C" w:rsidRPr="00B93C2C" w:rsidRDefault="000115C2" w:rsidP="001566EB">
            <w:pPr>
              <w:tabs>
                <w:tab w:val="left" w:pos="1455"/>
              </w:tabs>
              <w:contextualSpacing/>
              <w:rPr>
                <w:rFonts w:ascii="Times New Roman" w:hAnsi="Times New Roman"/>
                <w:sz w:val="28"/>
                <w:szCs w:val="28"/>
              </w:rPr>
            </w:pPr>
            <w:r w:rsidRPr="00AD24E5">
              <w:rPr>
                <w:rFonts w:ascii="Times New Roman" w:eastAsiaTheme="minorHAnsi" w:hAnsi="Times New Roman"/>
                <w:sz w:val="28"/>
                <w:szCs w:val="28"/>
                <w:lang w:eastAsia="en-US"/>
              </w:rPr>
              <w:t>в 2024 году – 0,00 тыс. рублей*</w:t>
            </w:r>
            <w:r w:rsidR="001566EB">
              <w:rPr>
                <w:rFonts w:ascii="Times New Roman" w:eastAsiaTheme="minorHAnsi" w:hAnsi="Times New Roman"/>
                <w:sz w:val="28"/>
                <w:szCs w:val="28"/>
                <w:lang w:eastAsia="en-US"/>
              </w:rPr>
              <w:t>.</w:t>
            </w:r>
          </w:p>
        </w:tc>
      </w:tr>
      <w:tr w:rsidR="00B93C2C" w:rsidRPr="00B93C2C" w:rsidTr="00B93C2C">
        <w:tc>
          <w:tcPr>
            <w:tcW w:w="2376" w:type="dxa"/>
          </w:tcPr>
          <w:p w:rsidR="00B93C2C" w:rsidRPr="00B93C2C" w:rsidRDefault="00B93C2C" w:rsidP="00B93C2C">
            <w:pPr>
              <w:contextualSpacing/>
              <w:rPr>
                <w:rFonts w:ascii="Times New Roman" w:hAnsi="Times New Roman"/>
                <w:sz w:val="28"/>
                <w:szCs w:val="28"/>
              </w:rPr>
            </w:pPr>
            <w:r w:rsidRPr="00B93C2C">
              <w:rPr>
                <w:rFonts w:ascii="Times New Roman" w:hAnsi="Times New Roman"/>
                <w:sz w:val="28"/>
                <w:szCs w:val="28"/>
              </w:rPr>
              <w:t>Срок реализации Программы</w:t>
            </w:r>
          </w:p>
        </w:tc>
        <w:tc>
          <w:tcPr>
            <w:tcW w:w="8080" w:type="dxa"/>
          </w:tcPr>
          <w:p w:rsidR="00B93C2C" w:rsidRPr="00B93C2C" w:rsidRDefault="00B93C2C" w:rsidP="00B93C2C">
            <w:pPr>
              <w:contextualSpacing/>
              <w:rPr>
                <w:rFonts w:ascii="Times New Roman" w:hAnsi="Times New Roman"/>
                <w:sz w:val="28"/>
                <w:szCs w:val="28"/>
              </w:rPr>
            </w:pPr>
            <w:r w:rsidRPr="00B93C2C">
              <w:rPr>
                <w:rFonts w:ascii="Times New Roman" w:hAnsi="Times New Roman"/>
                <w:sz w:val="28"/>
                <w:szCs w:val="28"/>
              </w:rPr>
              <w:t>2018-2024 годы без разделения на этапы</w:t>
            </w:r>
          </w:p>
        </w:tc>
      </w:tr>
      <w:tr w:rsidR="00B93C2C" w:rsidRPr="00B93C2C" w:rsidTr="00B93C2C">
        <w:tc>
          <w:tcPr>
            <w:tcW w:w="2376" w:type="dxa"/>
          </w:tcPr>
          <w:p w:rsidR="00B93C2C" w:rsidRPr="00B93C2C" w:rsidRDefault="000115C2" w:rsidP="00B93C2C">
            <w:pPr>
              <w:contextualSpacing/>
              <w:rPr>
                <w:rFonts w:ascii="Times New Roman" w:hAnsi="Times New Roman"/>
                <w:sz w:val="28"/>
                <w:szCs w:val="28"/>
              </w:rPr>
            </w:pPr>
            <w:r w:rsidRPr="00B93C2C">
              <w:rPr>
                <w:rFonts w:ascii="Times New Roman" w:hAnsi="Times New Roman"/>
                <w:sz w:val="28"/>
                <w:szCs w:val="28"/>
              </w:rPr>
              <w:t>Целевые индикаторы и показатели Программы</w:t>
            </w:r>
          </w:p>
        </w:tc>
        <w:tc>
          <w:tcPr>
            <w:tcW w:w="8080" w:type="dxa"/>
          </w:tcPr>
          <w:p w:rsidR="000115C2" w:rsidRPr="00B93C2C" w:rsidRDefault="000115C2" w:rsidP="000115C2">
            <w:pPr>
              <w:tabs>
                <w:tab w:val="left" w:pos="1455"/>
              </w:tabs>
              <w:contextualSpacing/>
              <w:rPr>
                <w:rFonts w:ascii="Times New Roman" w:hAnsi="Times New Roman"/>
                <w:sz w:val="28"/>
                <w:szCs w:val="28"/>
              </w:rPr>
            </w:pPr>
            <w:r w:rsidRPr="00B93C2C">
              <w:rPr>
                <w:rFonts w:ascii="Times New Roman" w:hAnsi="Times New Roman"/>
                <w:sz w:val="28"/>
                <w:szCs w:val="28"/>
              </w:rPr>
              <w:t>1. Среднее значение индекса качества городской среды –</w:t>
            </w:r>
            <w:r w:rsidR="001566EB">
              <w:rPr>
                <w:rFonts w:ascii="Times New Roman" w:hAnsi="Times New Roman"/>
                <w:sz w:val="28"/>
                <w:szCs w:val="28"/>
              </w:rPr>
              <w:t xml:space="preserve"> 128</w:t>
            </w:r>
            <w:r w:rsidRPr="00B93C2C">
              <w:rPr>
                <w:rFonts w:ascii="Times New Roman" w:hAnsi="Times New Roman"/>
                <w:sz w:val="28"/>
                <w:szCs w:val="28"/>
              </w:rPr>
              <w:t>+30%</w:t>
            </w:r>
          </w:p>
          <w:p w:rsidR="000115C2" w:rsidRPr="00B93C2C" w:rsidRDefault="000115C2" w:rsidP="000115C2">
            <w:pPr>
              <w:tabs>
                <w:tab w:val="left" w:pos="1455"/>
              </w:tabs>
              <w:contextualSpacing/>
              <w:rPr>
                <w:rFonts w:ascii="Times New Roman" w:hAnsi="Times New Roman"/>
                <w:sz w:val="28"/>
                <w:szCs w:val="28"/>
              </w:rPr>
            </w:pPr>
            <w:r w:rsidRPr="00B93C2C">
              <w:rPr>
                <w:rFonts w:ascii="Times New Roman" w:hAnsi="Times New Roman"/>
                <w:sz w:val="28"/>
                <w:szCs w:val="28"/>
              </w:rPr>
              <w:t xml:space="preserve">2. 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w:t>
            </w:r>
            <w:r>
              <w:rPr>
                <w:rFonts w:ascii="Times New Roman" w:hAnsi="Times New Roman"/>
                <w:sz w:val="28"/>
                <w:szCs w:val="28"/>
              </w:rPr>
              <w:t>городского поселения Инсар, вкотором</w:t>
            </w:r>
            <w:r w:rsidRPr="00B93C2C">
              <w:rPr>
                <w:rFonts w:ascii="Times New Roman" w:hAnsi="Times New Roman"/>
                <w:sz w:val="28"/>
                <w:szCs w:val="28"/>
              </w:rPr>
              <w:t xml:space="preserve"> реализуются проекты по созданию комфортной городской среды – 30%, в том числе доля жителей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 – 60%.</w:t>
            </w:r>
          </w:p>
          <w:p w:rsidR="000115C2" w:rsidRPr="00B93C2C" w:rsidRDefault="000115C2" w:rsidP="000115C2">
            <w:pPr>
              <w:tabs>
                <w:tab w:val="left" w:pos="1455"/>
              </w:tabs>
              <w:contextualSpacing/>
              <w:rPr>
                <w:rFonts w:ascii="Times New Roman" w:hAnsi="Times New Roman"/>
                <w:sz w:val="28"/>
                <w:szCs w:val="28"/>
              </w:rPr>
            </w:pPr>
            <w:r w:rsidRPr="00B93C2C">
              <w:rPr>
                <w:rFonts w:ascii="Times New Roman" w:hAnsi="Times New Roman"/>
                <w:sz w:val="28"/>
                <w:szCs w:val="28"/>
              </w:rPr>
              <w:t>3. Увеличение количества благоустроенных общественных территорий, включенных в муниципальную программу.</w:t>
            </w:r>
          </w:p>
          <w:p w:rsidR="000115C2" w:rsidRPr="00B93C2C" w:rsidRDefault="000115C2" w:rsidP="000115C2">
            <w:pPr>
              <w:tabs>
                <w:tab w:val="left" w:pos="1455"/>
              </w:tabs>
              <w:contextualSpacing/>
              <w:rPr>
                <w:rFonts w:ascii="Times New Roman" w:hAnsi="Times New Roman"/>
                <w:sz w:val="28"/>
                <w:szCs w:val="28"/>
              </w:rPr>
            </w:pPr>
            <w:r w:rsidRPr="00B93C2C">
              <w:rPr>
                <w:rFonts w:ascii="Times New Roman" w:hAnsi="Times New Roman"/>
                <w:sz w:val="28"/>
                <w:szCs w:val="28"/>
              </w:rPr>
              <w:t>4. Увеличение количества благоустроенных дворовых территорий, включенных в муниципальную программу.</w:t>
            </w:r>
          </w:p>
          <w:p w:rsidR="00B93C2C" w:rsidRPr="00643707" w:rsidRDefault="000115C2" w:rsidP="000115C2">
            <w:pPr>
              <w:autoSpaceDE w:val="0"/>
              <w:autoSpaceDN w:val="0"/>
              <w:adjustRightInd w:val="0"/>
              <w:spacing w:line="240" w:lineRule="auto"/>
              <w:rPr>
                <w:rFonts w:ascii="Times New Roman" w:eastAsiaTheme="minorHAnsi" w:hAnsi="Times New Roman"/>
                <w:sz w:val="28"/>
                <w:szCs w:val="28"/>
                <w:lang w:eastAsia="en-US"/>
              </w:rPr>
            </w:pPr>
            <w:r w:rsidRPr="00B93C2C">
              <w:rPr>
                <w:rFonts w:ascii="Times New Roman" w:hAnsi="Times New Roman"/>
                <w:sz w:val="28"/>
                <w:szCs w:val="28"/>
              </w:rPr>
              <w:t>5. Доля дворовых территорий, благоустроенных с участием заинтересованных лиц – 100 %.</w:t>
            </w:r>
          </w:p>
        </w:tc>
      </w:tr>
      <w:tr w:rsidR="00B93C2C" w:rsidRPr="00B93C2C" w:rsidTr="00B93C2C">
        <w:tc>
          <w:tcPr>
            <w:tcW w:w="2376" w:type="dxa"/>
          </w:tcPr>
          <w:p w:rsidR="00B93C2C" w:rsidRPr="00B93C2C" w:rsidRDefault="00B93C2C" w:rsidP="00B93C2C">
            <w:pPr>
              <w:contextualSpacing/>
              <w:rPr>
                <w:rFonts w:ascii="Times New Roman" w:hAnsi="Times New Roman"/>
                <w:sz w:val="28"/>
                <w:szCs w:val="28"/>
              </w:rPr>
            </w:pPr>
            <w:r w:rsidRPr="00B93C2C">
              <w:rPr>
                <w:rFonts w:ascii="Times New Roman" w:hAnsi="Times New Roman"/>
                <w:sz w:val="28"/>
                <w:szCs w:val="28"/>
              </w:rPr>
              <w:t>Ожидаемые результаты Программы</w:t>
            </w:r>
          </w:p>
        </w:tc>
        <w:tc>
          <w:tcPr>
            <w:tcW w:w="8080" w:type="dxa"/>
          </w:tcPr>
          <w:p w:rsidR="00B93C2C" w:rsidRPr="00B93C2C" w:rsidRDefault="00B93C2C" w:rsidP="00B93C2C">
            <w:pPr>
              <w:contextualSpacing/>
              <w:rPr>
                <w:rFonts w:ascii="Times New Roman" w:hAnsi="Times New Roman"/>
                <w:sz w:val="28"/>
                <w:szCs w:val="28"/>
              </w:rPr>
            </w:pPr>
            <w:r w:rsidRPr="00B93C2C">
              <w:rPr>
                <w:rFonts w:ascii="Times New Roman" w:hAnsi="Times New Roman"/>
                <w:sz w:val="28"/>
                <w:szCs w:val="28"/>
              </w:rPr>
              <w:t xml:space="preserve">Выполнение поставленных целей и задач муниципальной программы, улучшение целевых индикаторов и показателей муниципальной программы </w:t>
            </w:r>
          </w:p>
        </w:tc>
      </w:tr>
    </w:tbl>
    <w:p w:rsidR="00B93C2C" w:rsidRPr="00B93C2C" w:rsidRDefault="00B93C2C" w:rsidP="00B93C2C">
      <w:pPr>
        <w:contextualSpacing/>
        <w:rPr>
          <w:rFonts w:ascii="Times New Roman" w:hAnsi="Times New Roman"/>
          <w:sz w:val="28"/>
          <w:szCs w:val="28"/>
        </w:rPr>
      </w:pPr>
    </w:p>
    <w:p w:rsidR="00B93C2C" w:rsidRPr="00B93C2C" w:rsidRDefault="00B93C2C" w:rsidP="00B93C2C">
      <w:pPr>
        <w:contextualSpacing/>
        <w:rPr>
          <w:rFonts w:ascii="Times New Roman" w:hAnsi="Times New Roman"/>
          <w:sz w:val="28"/>
          <w:szCs w:val="28"/>
        </w:rPr>
      </w:pPr>
      <w:r w:rsidRPr="00B93C2C">
        <w:rPr>
          <w:rFonts w:ascii="Times New Roman" w:hAnsi="Times New Roman"/>
          <w:sz w:val="28"/>
          <w:szCs w:val="28"/>
        </w:rPr>
        <w:t>* Объем финансирования подлежит уточнению по мере формирования бюджета.</w:t>
      </w:r>
    </w:p>
    <w:p w:rsidR="00B93C2C" w:rsidRDefault="00B93C2C" w:rsidP="00B93C2C">
      <w:pPr>
        <w:pStyle w:val="ConsPlusNormal"/>
        <w:jc w:val="both"/>
        <w:outlineLvl w:val="1"/>
        <w:rPr>
          <w:rFonts w:ascii="Times New Roman" w:hAnsi="Times New Roman"/>
          <w:b/>
          <w:sz w:val="28"/>
          <w:szCs w:val="28"/>
        </w:rPr>
      </w:pPr>
    </w:p>
    <w:p w:rsidR="00AD3F70" w:rsidRDefault="00AD3F70" w:rsidP="000A043A">
      <w:pPr>
        <w:pStyle w:val="ConsPlusNormal"/>
        <w:outlineLvl w:val="1"/>
        <w:rPr>
          <w:rFonts w:ascii="Times New Roman" w:hAnsi="Times New Roman"/>
          <w:b/>
          <w:sz w:val="28"/>
          <w:szCs w:val="28"/>
        </w:rPr>
      </w:pPr>
    </w:p>
    <w:p w:rsidR="007277B0" w:rsidRPr="007277B0" w:rsidRDefault="007277B0" w:rsidP="007277B0">
      <w:pPr>
        <w:contextualSpacing/>
        <w:jc w:val="center"/>
        <w:rPr>
          <w:rFonts w:ascii="Times New Roman" w:hAnsi="Times New Roman"/>
          <w:b/>
          <w:sz w:val="28"/>
          <w:szCs w:val="28"/>
        </w:rPr>
      </w:pPr>
      <w:r w:rsidRPr="007277B0">
        <w:rPr>
          <w:rFonts w:ascii="Times New Roman" w:hAnsi="Times New Roman"/>
          <w:b/>
          <w:sz w:val="28"/>
          <w:szCs w:val="28"/>
        </w:rPr>
        <w:t>1. Характеристика тек</w:t>
      </w:r>
      <w:r>
        <w:rPr>
          <w:rFonts w:ascii="Times New Roman" w:hAnsi="Times New Roman"/>
          <w:b/>
          <w:sz w:val="28"/>
          <w:szCs w:val="28"/>
        </w:rPr>
        <w:t>ущего состояния благоустройства дворовых и общественных территорий</w:t>
      </w:r>
    </w:p>
    <w:p w:rsidR="007277B0" w:rsidRPr="007277B0" w:rsidRDefault="007277B0" w:rsidP="007277B0">
      <w:pPr>
        <w:tabs>
          <w:tab w:val="left" w:pos="1455"/>
        </w:tabs>
        <w:contextualSpacing/>
        <w:jc w:val="both"/>
        <w:rPr>
          <w:rFonts w:ascii="Times New Roman" w:hAnsi="Times New Roman"/>
          <w:sz w:val="28"/>
          <w:szCs w:val="28"/>
        </w:rPr>
      </w:pP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Городская среда - фундаментальное понятие, выражающее сущность территории и как места сосредоточения больших масс людей, и как функционального образования, играющего важную роль в жизни и развитии общества, в его территориальной организации.</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Городская среда - совокупность многочисленных и разнообразных каналов массовых коммуникаций, форм и способов общения людей, их подключения к источникам разнообразной информации. Она выступает как комплекс условий жизни людей, «потребляющих» среду, удовлетворяющих свои потребности, что находится в прямой зависимости от качества среды. Одновременно городская среда является совокупностью условий для творческой деятельности, формирующей новые направления в науке, искусстве, культуре и т. д.</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 xml:space="preserve">На сегодняшний день на территории </w:t>
      </w:r>
      <w:r>
        <w:rPr>
          <w:rFonts w:ascii="Times New Roman" w:hAnsi="Times New Roman"/>
          <w:sz w:val="28"/>
          <w:szCs w:val="28"/>
        </w:rPr>
        <w:t>городского поселения Инсар</w:t>
      </w:r>
      <w:r w:rsidRPr="007277B0">
        <w:rPr>
          <w:rFonts w:ascii="Times New Roman" w:hAnsi="Times New Roman"/>
          <w:sz w:val="28"/>
          <w:szCs w:val="28"/>
        </w:rPr>
        <w:t xml:space="preserve"> объекты благоустройства, такие как пешеходные зоны, газоны и цветники, озеленение, освещение, малые архитектурные формы, детские спортивно-игровые площадки, элементы городской мебели на территории дворовых территорий, площадки для отдыха взрослых, хозяйственно-бытовые площадки для сушки белья, чистки одежды, ковров и предметов домашнего обихода, автомобильные парковки, площадки для выгула домашних животных, места сбора и временного хранения мусора либо отсутствуют вовсе, либо не обеспечивают комфортных условий жизнедеятельности населения и нуждаются в ремонте и реконструкции.</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Проведенные исследования и анализ состояния территории свидетельствуют о том, что требуются значительные трудовые и финансовые затраты. Принимаемые в последнее время меры по частичному благоустройству дворовых территорий и территорий общего пользования не приводят к должному результату ввиду недостаточного финансирования.</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 xml:space="preserve">В настоящее время благоустройства требуют </w:t>
      </w:r>
      <w:r w:rsidR="002E7BCD">
        <w:rPr>
          <w:rFonts w:ascii="Times New Roman" w:hAnsi="Times New Roman"/>
          <w:sz w:val="28"/>
          <w:szCs w:val="28"/>
        </w:rPr>
        <w:t>42</w:t>
      </w:r>
      <w:r w:rsidRPr="007277B0">
        <w:rPr>
          <w:rFonts w:ascii="Times New Roman" w:hAnsi="Times New Roman"/>
          <w:sz w:val="28"/>
          <w:szCs w:val="28"/>
        </w:rPr>
        <w:t xml:space="preserve"> дворовых территорий и </w:t>
      </w:r>
      <w:r w:rsidR="00E174A8">
        <w:rPr>
          <w:rFonts w:ascii="Times New Roman" w:hAnsi="Times New Roman"/>
          <w:sz w:val="28"/>
          <w:szCs w:val="28"/>
        </w:rPr>
        <w:t>3</w:t>
      </w:r>
      <w:r w:rsidRPr="007277B0">
        <w:rPr>
          <w:rFonts w:ascii="Times New Roman" w:hAnsi="Times New Roman"/>
          <w:sz w:val="28"/>
          <w:szCs w:val="28"/>
        </w:rPr>
        <w:t xml:space="preserve"> общественных территорий. </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Создание современной (комфортной) среды возможно при соблюдении ряда условий, которые отвечают принципам программно-целевого метода планирования бюджета:</w:t>
      </w:r>
    </w:p>
    <w:p w:rsidR="007277B0" w:rsidRPr="007277B0" w:rsidRDefault="001D7552" w:rsidP="001566EB">
      <w:pPr>
        <w:ind w:firstLine="709"/>
        <w:contextualSpacing/>
        <w:jc w:val="both"/>
        <w:rPr>
          <w:rFonts w:ascii="Times New Roman" w:hAnsi="Times New Roman"/>
          <w:sz w:val="28"/>
          <w:szCs w:val="28"/>
        </w:rPr>
      </w:pPr>
      <w:r>
        <w:rPr>
          <w:rFonts w:ascii="Times New Roman" w:hAnsi="Times New Roman"/>
          <w:sz w:val="28"/>
          <w:szCs w:val="28"/>
        </w:rPr>
        <w:t xml:space="preserve">- </w:t>
      </w:r>
      <w:r w:rsidR="007277B0" w:rsidRPr="007277B0">
        <w:rPr>
          <w:rFonts w:ascii="Times New Roman" w:hAnsi="Times New Roman"/>
          <w:sz w:val="28"/>
          <w:szCs w:val="28"/>
        </w:rPr>
        <w:t xml:space="preserve">обеспечение формирования единых подходов и ключевых приоритетов формирования комфортной городской среды на территории </w:t>
      </w:r>
      <w:r>
        <w:rPr>
          <w:rFonts w:ascii="Times New Roman" w:hAnsi="Times New Roman"/>
          <w:sz w:val="28"/>
          <w:szCs w:val="28"/>
        </w:rPr>
        <w:t>городского поселения Инсар</w:t>
      </w:r>
      <w:r w:rsidR="007277B0" w:rsidRPr="007277B0">
        <w:rPr>
          <w:rFonts w:ascii="Times New Roman" w:hAnsi="Times New Roman"/>
          <w:sz w:val="28"/>
          <w:szCs w:val="28"/>
        </w:rPr>
        <w:t xml:space="preserve"> с учетом приоритетов территориального развития;</w:t>
      </w:r>
    </w:p>
    <w:p w:rsidR="007277B0" w:rsidRPr="007277B0" w:rsidRDefault="001D7552" w:rsidP="001566EB">
      <w:pPr>
        <w:ind w:firstLine="709"/>
        <w:contextualSpacing/>
        <w:jc w:val="both"/>
        <w:rPr>
          <w:rFonts w:ascii="Times New Roman" w:hAnsi="Times New Roman"/>
          <w:sz w:val="28"/>
          <w:szCs w:val="28"/>
        </w:rPr>
      </w:pPr>
      <w:r>
        <w:rPr>
          <w:rFonts w:ascii="Times New Roman" w:hAnsi="Times New Roman"/>
          <w:sz w:val="28"/>
          <w:szCs w:val="28"/>
        </w:rPr>
        <w:t xml:space="preserve">- </w:t>
      </w:r>
      <w:r w:rsidR="007277B0" w:rsidRPr="007277B0">
        <w:rPr>
          <w:rFonts w:ascii="Times New Roman" w:hAnsi="Times New Roman"/>
          <w:sz w:val="28"/>
          <w:szCs w:val="28"/>
        </w:rPr>
        <w:t>комплексное совершенствование системы благоустройства территории в соответствии с требованиями действующих норм, оптимизация систем уборки, озеленения, освещения территорий;</w:t>
      </w:r>
    </w:p>
    <w:p w:rsidR="007277B0" w:rsidRPr="007277B0" w:rsidRDefault="001D7552" w:rsidP="001566EB">
      <w:pPr>
        <w:ind w:firstLine="709"/>
        <w:contextualSpacing/>
        <w:jc w:val="both"/>
        <w:rPr>
          <w:rFonts w:ascii="Times New Roman" w:hAnsi="Times New Roman"/>
          <w:sz w:val="28"/>
          <w:szCs w:val="28"/>
        </w:rPr>
      </w:pPr>
      <w:r>
        <w:rPr>
          <w:rFonts w:ascii="Times New Roman" w:hAnsi="Times New Roman"/>
          <w:sz w:val="28"/>
          <w:szCs w:val="28"/>
        </w:rPr>
        <w:t xml:space="preserve">- </w:t>
      </w:r>
      <w:r w:rsidR="007277B0" w:rsidRPr="007277B0">
        <w:rPr>
          <w:rFonts w:ascii="Times New Roman" w:hAnsi="Times New Roman"/>
          <w:sz w:val="28"/>
          <w:szCs w:val="28"/>
        </w:rPr>
        <w:t>создание универсальных механизмов вовлеченности заинтересованных граждан, организаций в реализацию мероприятий по благоустройству территорий;</w:t>
      </w:r>
    </w:p>
    <w:p w:rsidR="007277B0" w:rsidRPr="007277B0" w:rsidRDefault="001D7552" w:rsidP="001566EB">
      <w:pPr>
        <w:ind w:firstLine="709"/>
        <w:contextualSpacing/>
        <w:jc w:val="both"/>
        <w:rPr>
          <w:rFonts w:ascii="Times New Roman" w:hAnsi="Times New Roman"/>
          <w:sz w:val="28"/>
          <w:szCs w:val="28"/>
        </w:rPr>
      </w:pPr>
      <w:r>
        <w:rPr>
          <w:rFonts w:ascii="Times New Roman" w:hAnsi="Times New Roman"/>
          <w:sz w:val="28"/>
          <w:szCs w:val="28"/>
        </w:rPr>
        <w:t xml:space="preserve">- </w:t>
      </w:r>
      <w:r w:rsidR="007277B0" w:rsidRPr="007277B0">
        <w:rPr>
          <w:rFonts w:ascii="Times New Roman" w:hAnsi="Times New Roman"/>
          <w:sz w:val="28"/>
          <w:szCs w:val="28"/>
        </w:rPr>
        <w:t>адаптация городской среды для инвалидов и других маломобильных групп населения, их беспрепятственный доступ и использование объектов благоустройства;</w:t>
      </w:r>
    </w:p>
    <w:p w:rsidR="007277B0" w:rsidRPr="007277B0" w:rsidRDefault="001D7552" w:rsidP="001566EB">
      <w:pPr>
        <w:ind w:firstLine="709"/>
        <w:contextualSpacing/>
        <w:jc w:val="both"/>
        <w:rPr>
          <w:rFonts w:ascii="Times New Roman" w:hAnsi="Times New Roman"/>
          <w:sz w:val="28"/>
          <w:szCs w:val="28"/>
        </w:rPr>
      </w:pPr>
      <w:r>
        <w:rPr>
          <w:rFonts w:ascii="Times New Roman" w:hAnsi="Times New Roman"/>
          <w:sz w:val="28"/>
          <w:szCs w:val="28"/>
        </w:rPr>
        <w:t xml:space="preserve">- </w:t>
      </w:r>
      <w:r w:rsidR="007277B0" w:rsidRPr="007277B0">
        <w:rPr>
          <w:rFonts w:ascii="Times New Roman" w:hAnsi="Times New Roman"/>
          <w:sz w:val="28"/>
          <w:szCs w:val="28"/>
        </w:rPr>
        <w:t>расширение влияния граждан при принятии решения: создание инструментов участия жителей в городской среде;</w:t>
      </w:r>
    </w:p>
    <w:p w:rsidR="007277B0" w:rsidRPr="007277B0" w:rsidRDefault="001566EB" w:rsidP="001566EB">
      <w:pPr>
        <w:ind w:firstLine="709"/>
        <w:contextualSpacing/>
        <w:jc w:val="both"/>
        <w:rPr>
          <w:rFonts w:ascii="Times New Roman" w:hAnsi="Times New Roman"/>
          <w:sz w:val="28"/>
          <w:szCs w:val="28"/>
        </w:rPr>
      </w:pPr>
      <w:r>
        <w:rPr>
          <w:rFonts w:ascii="Times New Roman" w:hAnsi="Times New Roman"/>
          <w:sz w:val="28"/>
          <w:szCs w:val="28"/>
        </w:rPr>
        <w:t xml:space="preserve">- </w:t>
      </w:r>
      <w:r w:rsidR="007277B0" w:rsidRPr="007277B0">
        <w:rPr>
          <w:rFonts w:ascii="Times New Roman" w:hAnsi="Times New Roman"/>
          <w:sz w:val="28"/>
          <w:szCs w:val="28"/>
        </w:rPr>
        <w:t>создание комфортной и безопасной городской среды.</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Разработка программы позволит реализовать ключевые принципы и подходы к развитию комфортной городской среды с учетом приоритетов пространственного развития.</w:t>
      </w:r>
    </w:p>
    <w:p w:rsidR="007277B0" w:rsidRPr="007277B0" w:rsidRDefault="007277B0" w:rsidP="007277B0">
      <w:pPr>
        <w:tabs>
          <w:tab w:val="left" w:pos="1455"/>
        </w:tabs>
        <w:contextualSpacing/>
        <w:jc w:val="both"/>
        <w:rPr>
          <w:rFonts w:ascii="Times New Roman" w:hAnsi="Times New Roman"/>
          <w:sz w:val="28"/>
          <w:szCs w:val="28"/>
        </w:rPr>
      </w:pPr>
    </w:p>
    <w:p w:rsidR="007277B0" w:rsidRPr="007277B0" w:rsidRDefault="007277B0" w:rsidP="001566EB">
      <w:pPr>
        <w:ind w:firstLine="709"/>
        <w:contextualSpacing/>
        <w:jc w:val="center"/>
        <w:rPr>
          <w:rFonts w:ascii="Times New Roman" w:hAnsi="Times New Roman"/>
          <w:b/>
          <w:sz w:val="28"/>
          <w:szCs w:val="28"/>
        </w:rPr>
      </w:pPr>
      <w:r w:rsidRPr="007277B0">
        <w:rPr>
          <w:rFonts w:ascii="Times New Roman" w:hAnsi="Times New Roman"/>
          <w:b/>
          <w:sz w:val="28"/>
          <w:szCs w:val="28"/>
        </w:rPr>
        <w:t>2. Приоритеты политики благоустройства, формулировка целей и постановка задач муниципальной программы.</w:t>
      </w:r>
    </w:p>
    <w:p w:rsidR="007277B0" w:rsidRPr="007277B0" w:rsidRDefault="007277B0" w:rsidP="001566EB">
      <w:pPr>
        <w:ind w:firstLine="709"/>
        <w:contextualSpacing/>
        <w:jc w:val="both"/>
        <w:rPr>
          <w:rFonts w:ascii="Times New Roman" w:hAnsi="Times New Roman"/>
          <w:b/>
          <w:sz w:val="28"/>
          <w:szCs w:val="28"/>
        </w:rPr>
      </w:pPr>
    </w:p>
    <w:p w:rsidR="007277B0" w:rsidRPr="007277B0" w:rsidRDefault="007277B0" w:rsidP="001566EB">
      <w:pPr>
        <w:ind w:firstLine="709"/>
        <w:contextualSpacing/>
        <w:jc w:val="both"/>
        <w:rPr>
          <w:rFonts w:ascii="Times New Roman" w:hAnsi="Times New Roman"/>
          <w:color w:val="000000"/>
          <w:sz w:val="28"/>
          <w:szCs w:val="28"/>
        </w:rPr>
      </w:pPr>
      <w:r w:rsidRPr="007277B0">
        <w:rPr>
          <w:rFonts w:ascii="Times New Roman" w:hAnsi="Times New Roman"/>
          <w:sz w:val="28"/>
          <w:szCs w:val="28"/>
        </w:rPr>
        <w:t xml:space="preserve">Целью программы является </w:t>
      </w:r>
      <w:r w:rsidRPr="007277B0">
        <w:rPr>
          <w:rFonts w:ascii="Times New Roman" w:hAnsi="Times New Roman"/>
          <w:color w:val="000000"/>
          <w:sz w:val="28"/>
          <w:szCs w:val="28"/>
        </w:rPr>
        <w:t>повышение качества и комфорта городской среды на территории</w:t>
      </w:r>
      <w:r w:rsidR="001D7552">
        <w:rPr>
          <w:rFonts w:ascii="Times New Roman" w:hAnsi="Times New Roman"/>
          <w:color w:val="000000"/>
          <w:sz w:val="28"/>
          <w:szCs w:val="28"/>
        </w:rPr>
        <w:t xml:space="preserve"> городского поселения Инсар</w:t>
      </w:r>
      <w:r w:rsidRPr="007277B0">
        <w:rPr>
          <w:rFonts w:ascii="Times New Roman" w:hAnsi="Times New Roman"/>
          <w:color w:val="000000"/>
          <w:sz w:val="28"/>
          <w:szCs w:val="28"/>
        </w:rPr>
        <w:t>.</w:t>
      </w:r>
    </w:p>
    <w:p w:rsidR="007277B0" w:rsidRPr="007277B0" w:rsidRDefault="007277B0" w:rsidP="001566EB">
      <w:pPr>
        <w:ind w:firstLine="709"/>
        <w:contextualSpacing/>
        <w:jc w:val="both"/>
        <w:rPr>
          <w:rFonts w:ascii="Times New Roman" w:hAnsi="Times New Roman"/>
          <w:color w:val="000000"/>
          <w:sz w:val="28"/>
          <w:szCs w:val="28"/>
        </w:rPr>
      </w:pPr>
      <w:r w:rsidRPr="007277B0">
        <w:rPr>
          <w:rFonts w:ascii="Times New Roman" w:hAnsi="Times New Roman"/>
          <w:color w:val="000000"/>
          <w:sz w:val="28"/>
          <w:szCs w:val="28"/>
        </w:rPr>
        <w:t>Для достижения поставленной цели необходимо решить следующие задачи:</w:t>
      </w:r>
    </w:p>
    <w:p w:rsidR="007277B0" w:rsidRPr="007277B0" w:rsidRDefault="007277B0" w:rsidP="001566EB">
      <w:pPr>
        <w:ind w:firstLine="709"/>
        <w:contextualSpacing/>
        <w:jc w:val="both"/>
        <w:rPr>
          <w:rFonts w:ascii="Times New Roman" w:hAnsi="Times New Roman"/>
          <w:color w:val="000000"/>
          <w:sz w:val="28"/>
          <w:szCs w:val="28"/>
        </w:rPr>
      </w:pPr>
      <w:r w:rsidRPr="007277B0">
        <w:rPr>
          <w:rFonts w:ascii="Times New Roman" w:hAnsi="Times New Roman"/>
          <w:sz w:val="28"/>
          <w:szCs w:val="28"/>
        </w:rPr>
        <w:t xml:space="preserve">- обеспечить формирование единого облика </w:t>
      </w:r>
      <w:r w:rsidR="001D7552">
        <w:rPr>
          <w:rFonts w:ascii="Times New Roman" w:hAnsi="Times New Roman"/>
          <w:sz w:val="28"/>
          <w:szCs w:val="28"/>
        </w:rPr>
        <w:t>городского поселения Инсар</w:t>
      </w:r>
      <w:r w:rsidRPr="007277B0">
        <w:rPr>
          <w:rFonts w:ascii="Times New Roman" w:hAnsi="Times New Roman"/>
          <w:sz w:val="28"/>
          <w:szCs w:val="28"/>
        </w:rPr>
        <w:t>;</w:t>
      </w:r>
    </w:p>
    <w:p w:rsidR="007277B0" w:rsidRPr="007277B0" w:rsidRDefault="007277B0" w:rsidP="001566EB">
      <w:pPr>
        <w:ind w:firstLine="709"/>
        <w:contextualSpacing/>
        <w:jc w:val="both"/>
        <w:rPr>
          <w:rFonts w:ascii="Times New Roman" w:hAnsi="Times New Roman"/>
          <w:color w:val="000000"/>
          <w:sz w:val="28"/>
          <w:szCs w:val="28"/>
        </w:rPr>
      </w:pPr>
      <w:r w:rsidRPr="007277B0">
        <w:rPr>
          <w:rFonts w:ascii="Times New Roman" w:hAnsi="Times New Roman"/>
          <w:sz w:val="28"/>
          <w:szCs w:val="28"/>
        </w:rPr>
        <w:t>- обеспечение создание, содержание и развитие объектов благоустройства на территории</w:t>
      </w:r>
      <w:r w:rsidR="001D7552">
        <w:rPr>
          <w:rFonts w:ascii="Times New Roman" w:hAnsi="Times New Roman"/>
          <w:sz w:val="28"/>
          <w:szCs w:val="28"/>
        </w:rPr>
        <w:t xml:space="preserve"> городского поселения Инсар</w:t>
      </w:r>
      <w:r w:rsidRPr="007277B0">
        <w:rPr>
          <w:rFonts w:ascii="Times New Roman" w:hAnsi="Times New Roman"/>
          <w:sz w:val="28"/>
          <w:szCs w:val="28"/>
        </w:rPr>
        <w:t>, включая объекты, находящиеся в частной собственности и прилегающие к ним территории;</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 xml:space="preserve">- повысить уровень вовлеченности заинтересованных граждан, организаций в реализацию мероприятий по благоустройству территории </w:t>
      </w:r>
      <w:r w:rsidR="001D7552">
        <w:rPr>
          <w:rFonts w:ascii="Times New Roman" w:hAnsi="Times New Roman"/>
          <w:sz w:val="28"/>
          <w:szCs w:val="28"/>
        </w:rPr>
        <w:t>городского поселения Инсар</w:t>
      </w:r>
      <w:r w:rsidRPr="007277B0">
        <w:rPr>
          <w:rFonts w:ascii="Times New Roman" w:hAnsi="Times New Roman"/>
          <w:sz w:val="28"/>
          <w:szCs w:val="28"/>
        </w:rPr>
        <w:t>, используя социальные сети и Интернет-ресурсы.</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Мероприятия муниципальной программы предусматривают комплекс мер финансово-инвестиционного, организационно-правового характера, мероприятий по обеспечению вовлечения граждан, организаций в процесс обсуждения решения вопросов по формированию комфортной городской среды</w:t>
      </w:r>
      <w:r w:rsidR="007711D6">
        <w:rPr>
          <w:rFonts w:ascii="Times New Roman" w:hAnsi="Times New Roman"/>
          <w:sz w:val="28"/>
          <w:szCs w:val="28"/>
        </w:rPr>
        <w:t xml:space="preserve"> (Приложение 2)</w:t>
      </w:r>
      <w:r w:rsidRPr="007277B0">
        <w:rPr>
          <w:rFonts w:ascii="Times New Roman" w:hAnsi="Times New Roman"/>
          <w:sz w:val="28"/>
          <w:szCs w:val="28"/>
        </w:rPr>
        <w:t>.</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 xml:space="preserve">Финансово-инвестиционные мероприятия предполагают обеспечение эффективного использования имеющихся бюджетных финансовых ресурсов, а также использование трудовых ресурсов. </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 xml:space="preserve">В целях софинансирования расходных обязательств, связанных с реализацией мероприятий муниципальной программы, включающих мероприятия по благоустройству общественных территорий, дворовых территорий и мероприятия по строительству объектов капитального строительства и осуществлении контроля в процессе строительства объектов капитального строительства, администрации </w:t>
      </w:r>
      <w:r w:rsidR="001D7552">
        <w:rPr>
          <w:rFonts w:ascii="Times New Roman" w:hAnsi="Times New Roman"/>
          <w:sz w:val="28"/>
          <w:szCs w:val="28"/>
        </w:rPr>
        <w:t>городского поселения Инсар</w:t>
      </w:r>
      <w:r w:rsidRPr="007277B0">
        <w:rPr>
          <w:rFonts w:ascii="Times New Roman" w:hAnsi="Times New Roman"/>
          <w:sz w:val="28"/>
          <w:szCs w:val="28"/>
        </w:rPr>
        <w:t xml:space="preserve"> предоставляются субсидии из республиканского бюджета Республики Мордовия</w:t>
      </w:r>
      <w:r w:rsidR="004836E5">
        <w:rPr>
          <w:rFonts w:ascii="Times New Roman" w:hAnsi="Times New Roman"/>
          <w:sz w:val="28"/>
          <w:szCs w:val="28"/>
        </w:rPr>
        <w:t xml:space="preserve"> (приложение 3)</w:t>
      </w:r>
      <w:r w:rsidRPr="007277B0">
        <w:rPr>
          <w:rFonts w:ascii="Times New Roman" w:hAnsi="Times New Roman"/>
          <w:sz w:val="28"/>
          <w:szCs w:val="28"/>
        </w:rPr>
        <w:t>.</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Порядок осуществления расходов, связанных с выполнением работ по благоустройству территорий, осуществляется путем:</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 предоставления субсидий из республиканского бюджета субъекта Российской Федерации бюджетным и автономным учреждениям, в том числе субсидии на финансовое обеспечение выполнения ими государственного (муниципального) задания;</w:t>
      </w:r>
    </w:p>
    <w:p w:rsidR="007277B0" w:rsidRPr="007277B0" w:rsidRDefault="001D7552" w:rsidP="001566EB">
      <w:pPr>
        <w:ind w:firstLine="709"/>
        <w:contextualSpacing/>
        <w:jc w:val="both"/>
        <w:rPr>
          <w:rFonts w:ascii="Times New Roman" w:hAnsi="Times New Roman"/>
          <w:sz w:val="28"/>
          <w:szCs w:val="28"/>
        </w:rPr>
      </w:pPr>
      <w:r>
        <w:rPr>
          <w:rFonts w:ascii="Times New Roman" w:hAnsi="Times New Roman"/>
          <w:sz w:val="28"/>
          <w:szCs w:val="28"/>
        </w:rPr>
        <w:t xml:space="preserve">- </w:t>
      </w:r>
      <w:r w:rsidR="007277B0" w:rsidRPr="007277B0">
        <w:rPr>
          <w:rFonts w:ascii="Times New Roman" w:hAnsi="Times New Roman"/>
          <w:sz w:val="28"/>
          <w:szCs w:val="28"/>
        </w:rPr>
        <w:t>путем закупки товаров, работ и услуг для обеспечения государственных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государственной (муниципальной) собственности казенных учреждений);</w:t>
      </w:r>
    </w:p>
    <w:p w:rsidR="001566EB"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путем предоставления субсидий юридическим лицам (за исключением субсидий государственным (муниципальным) учреждениям), индивидуальным предпринимателям, физическим лицам на возмещение затрат на выполнение работ по благоустройству дворовых территорий (в случае если дворовая территория образована земельными участками, находящимися полностью или частично в частной собственности).</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 xml:space="preserve">Реализация программы предусматривает финансовое и трудовое участие заинтересованных лиц в благоустройстве. </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Минимальный перечень видов работ по благоустройству дворовых территорий многоквартирных домов, софинансируемых за счет средств республиканского бюджета Республики Мордовия, включает в себя:</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 ремонт дворовых проездов;</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 устройство парковок;</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 оборудование детских площадок;</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 обеспечение освещения дворовых территорий;</w:t>
      </w:r>
    </w:p>
    <w:p w:rsidR="007277B0" w:rsidRPr="007277B0" w:rsidRDefault="001D7552" w:rsidP="001566EB">
      <w:pPr>
        <w:ind w:firstLine="709"/>
        <w:contextualSpacing/>
        <w:jc w:val="both"/>
        <w:rPr>
          <w:rFonts w:ascii="Times New Roman" w:hAnsi="Times New Roman"/>
          <w:sz w:val="28"/>
          <w:szCs w:val="28"/>
        </w:rPr>
      </w:pPr>
      <w:r>
        <w:rPr>
          <w:rFonts w:ascii="Times New Roman" w:hAnsi="Times New Roman"/>
          <w:sz w:val="28"/>
          <w:szCs w:val="28"/>
        </w:rPr>
        <w:t>- установка малых архитектурных форм</w:t>
      </w:r>
      <w:r w:rsidR="007277B0" w:rsidRPr="007277B0">
        <w:rPr>
          <w:rFonts w:ascii="Times New Roman" w:hAnsi="Times New Roman"/>
          <w:sz w:val="28"/>
          <w:szCs w:val="28"/>
        </w:rPr>
        <w:t>;</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 устройство тротуаров и пешеходных дорожек.</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При этом субсидия из республиканского бюджета Республики Мордовия может быть направлена на финансирование минимального перечня робот по благоустройству дворовых территорий при условиях:</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 принятия собственниками помещений в таком многоквартирном доме решения о принятии созданного в результате благоустройства имущества в состав общего имущества многоквартирного дома;</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 трудового участия граждан, при этом объем трудового участия в выполнении работ по благоустройству одной дворовой территории должен быть не менее 5 часов при участии не менее 30% заинтересованных лиц данной территории.</w:t>
      </w:r>
    </w:p>
    <w:p w:rsidR="007277B0" w:rsidRPr="007277B0" w:rsidRDefault="001566EB" w:rsidP="001566EB">
      <w:pPr>
        <w:ind w:firstLine="709"/>
        <w:contextualSpacing/>
        <w:jc w:val="both"/>
        <w:rPr>
          <w:rFonts w:ascii="Times New Roman" w:hAnsi="Times New Roman"/>
          <w:sz w:val="28"/>
          <w:szCs w:val="28"/>
        </w:rPr>
      </w:pPr>
      <w:r>
        <w:rPr>
          <w:rFonts w:ascii="Times New Roman" w:hAnsi="Times New Roman"/>
          <w:sz w:val="28"/>
          <w:szCs w:val="28"/>
        </w:rPr>
        <w:t>Д</w:t>
      </w:r>
      <w:r w:rsidR="007277B0" w:rsidRPr="007277B0">
        <w:rPr>
          <w:rFonts w:ascii="Times New Roman" w:hAnsi="Times New Roman"/>
          <w:sz w:val="28"/>
          <w:szCs w:val="28"/>
        </w:rPr>
        <w:t>ополнительный перечень видов работ по благоустройству дворовых территорий многоквартирных домов, софинансируемых за счет средств республиканского бюджета Республики Мордовия, включает в себя:</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 оборудование спортивных площадок;</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 озеленение территории;</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 устройство приспособлений для сушки белья;</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 разработка смет (в том числе проведение экспертизы достоверности сметной стоимости), дизайн-проектов;</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 иные виды работ по согласованию с заинтересованными лицами.</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При этом субсидия из республиканского бюджета Республики Мордовия может быть направлена на финансирование дополнительного перечня работ по благоустройству дворовых территорий:</w:t>
      </w:r>
    </w:p>
    <w:p w:rsidR="007277B0" w:rsidRPr="007277B0" w:rsidRDefault="001D7552" w:rsidP="001566EB">
      <w:pPr>
        <w:ind w:firstLine="709"/>
        <w:contextualSpacing/>
        <w:jc w:val="both"/>
        <w:rPr>
          <w:rFonts w:ascii="Times New Roman" w:hAnsi="Times New Roman"/>
          <w:sz w:val="28"/>
          <w:szCs w:val="28"/>
        </w:rPr>
      </w:pPr>
      <w:r>
        <w:rPr>
          <w:rFonts w:ascii="Times New Roman" w:hAnsi="Times New Roman"/>
          <w:sz w:val="28"/>
          <w:szCs w:val="28"/>
        </w:rPr>
        <w:t xml:space="preserve">- </w:t>
      </w:r>
      <w:r w:rsidR="007277B0" w:rsidRPr="007277B0">
        <w:rPr>
          <w:rFonts w:ascii="Times New Roman" w:hAnsi="Times New Roman"/>
          <w:sz w:val="28"/>
          <w:szCs w:val="28"/>
        </w:rPr>
        <w:t>при наличии решения собственников помещений в таком многоквартирном доме о принятии созданного в результате благоустройства имущества в состав общего имущества многоквартирного дома;</w:t>
      </w:r>
    </w:p>
    <w:p w:rsidR="007277B0" w:rsidRPr="007277B0" w:rsidRDefault="001D7552" w:rsidP="001566EB">
      <w:pPr>
        <w:ind w:firstLine="709"/>
        <w:contextualSpacing/>
        <w:jc w:val="both"/>
        <w:rPr>
          <w:rFonts w:ascii="Times New Roman" w:hAnsi="Times New Roman"/>
          <w:sz w:val="28"/>
          <w:szCs w:val="28"/>
        </w:rPr>
      </w:pPr>
      <w:r>
        <w:rPr>
          <w:rFonts w:ascii="Times New Roman" w:hAnsi="Times New Roman"/>
          <w:sz w:val="28"/>
          <w:szCs w:val="28"/>
        </w:rPr>
        <w:t xml:space="preserve">- </w:t>
      </w:r>
      <w:r w:rsidR="007277B0" w:rsidRPr="007277B0">
        <w:rPr>
          <w:rFonts w:ascii="Times New Roman" w:hAnsi="Times New Roman"/>
          <w:sz w:val="28"/>
          <w:szCs w:val="28"/>
        </w:rPr>
        <w:t>при наличии решения собственников помещений многоквартирного дома о софинансировании работ по благоустройству дворовых территорий в размере не менее 20% стоимости выполнения таких работ.</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Организационно-правовые мероприятия предполагают:</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 xml:space="preserve">Своевременное формирование нормативно правовой базы, необходимой для эффективной реализации программы. </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Мероприятия по обеспечению вовлечения граждан, организаций в процесс обсуждения проектов муниципальных программ предполагают:</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проведение работы с местными СМИ, охватывающими широкий круг людей разных возрастных групп и потенциальные аудитории проекта;</w:t>
      </w:r>
    </w:p>
    <w:p w:rsidR="007277B0" w:rsidRPr="007277B0" w:rsidRDefault="001D7552" w:rsidP="001566EB">
      <w:pPr>
        <w:ind w:firstLine="709"/>
        <w:contextualSpacing/>
        <w:jc w:val="both"/>
        <w:rPr>
          <w:rFonts w:ascii="Times New Roman" w:hAnsi="Times New Roman"/>
          <w:sz w:val="28"/>
          <w:szCs w:val="28"/>
        </w:rPr>
      </w:pPr>
      <w:r>
        <w:rPr>
          <w:rFonts w:ascii="Times New Roman" w:hAnsi="Times New Roman"/>
          <w:sz w:val="28"/>
          <w:szCs w:val="28"/>
        </w:rPr>
        <w:t xml:space="preserve">- </w:t>
      </w:r>
      <w:r w:rsidR="007277B0" w:rsidRPr="007277B0">
        <w:rPr>
          <w:rFonts w:ascii="Times New Roman" w:hAnsi="Times New Roman"/>
          <w:sz w:val="28"/>
          <w:szCs w:val="28"/>
        </w:rPr>
        <w:t>вывешивание афиш и объявлений на информационных досках в подъездах жилых домов, расположенных в непосредственной близости к проектируемому объекту (дворовой территории, муниципальной территории общего пользования), а также на специальных стендах на самом объекте в местах притяжения и скопления людей (общественные и торгово-развлекательные центры, знаковые места и площадки), в холлах значимых и социальных инфраструктурных объектов, расположенных по соседству с проектируемой территории или на ней (поликлиники, ДК, библиотеки, спортивные центры), на площадке проведения общественных обсуждений (в зоне входной группы, на специальных информационных стендах);</w:t>
      </w:r>
    </w:p>
    <w:p w:rsidR="007277B0" w:rsidRPr="007277B0" w:rsidRDefault="001D7552" w:rsidP="001566EB">
      <w:pPr>
        <w:ind w:firstLine="709"/>
        <w:contextualSpacing/>
        <w:jc w:val="both"/>
        <w:rPr>
          <w:rFonts w:ascii="Times New Roman" w:hAnsi="Times New Roman"/>
          <w:sz w:val="28"/>
          <w:szCs w:val="28"/>
        </w:rPr>
      </w:pPr>
      <w:r>
        <w:rPr>
          <w:rFonts w:ascii="Times New Roman" w:hAnsi="Times New Roman"/>
          <w:sz w:val="28"/>
          <w:szCs w:val="28"/>
        </w:rPr>
        <w:t xml:space="preserve">- </w:t>
      </w:r>
      <w:r w:rsidR="007277B0" w:rsidRPr="007277B0">
        <w:rPr>
          <w:rFonts w:ascii="Times New Roman" w:hAnsi="Times New Roman"/>
          <w:sz w:val="28"/>
          <w:szCs w:val="28"/>
        </w:rPr>
        <w:t>информирование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7277B0" w:rsidRPr="007277B0" w:rsidRDefault="001D7552" w:rsidP="001566EB">
      <w:pPr>
        <w:ind w:firstLine="709"/>
        <w:contextualSpacing/>
        <w:jc w:val="both"/>
        <w:rPr>
          <w:rFonts w:ascii="Times New Roman" w:hAnsi="Times New Roman"/>
          <w:sz w:val="28"/>
          <w:szCs w:val="28"/>
        </w:rPr>
      </w:pPr>
      <w:r>
        <w:rPr>
          <w:rFonts w:ascii="Times New Roman" w:hAnsi="Times New Roman"/>
          <w:sz w:val="28"/>
          <w:szCs w:val="28"/>
        </w:rPr>
        <w:t xml:space="preserve">- </w:t>
      </w:r>
      <w:r w:rsidR="007277B0" w:rsidRPr="007277B0">
        <w:rPr>
          <w:rFonts w:ascii="Times New Roman" w:hAnsi="Times New Roman"/>
          <w:sz w:val="28"/>
          <w:szCs w:val="28"/>
        </w:rPr>
        <w:t>индивидуальное приглашение участников встречи лично, по электронной почте или по телефону;</w:t>
      </w:r>
    </w:p>
    <w:p w:rsidR="007277B0" w:rsidRPr="007277B0" w:rsidRDefault="001D7552" w:rsidP="001566EB">
      <w:pPr>
        <w:ind w:firstLine="709"/>
        <w:contextualSpacing/>
        <w:jc w:val="both"/>
        <w:rPr>
          <w:rFonts w:ascii="Times New Roman" w:hAnsi="Times New Roman"/>
          <w:sz w:val="28"/>
          <w:szCs w:val="28"/>
        </w:rPr>
      </w:pPr>
      <w:r>
        <w:rPr>
          <w:rFonts w:ascii="Times New Roman" w:hAnsi="Times New Roman"/>
          <w:sz w:val="28"/>
          <w:szCs w:val="28"/>
        </w:rPr>
        <w:t xml:space="preserve">- </w:t>
      </w:r>
      <w:r w:rsidR="007277B0" w:rsidRPr="007277B0">
        <w:rPr>
          <w:rFonts w:ascii="Times New Roman" w:hAnsi="Times New Roman"/>
          <w:sz w:val="28"/>
          <w:szCs w:val="28"/>
        </w:rPr>
        <w:t>использование социальных сетей и интернет-ресурсов для обеспечения распространения информации среди населения, городских и профессиональных сообществ;</w:t>
      </w:r>
    </w:p>
    <w:p w:rsidR="007277B0" w:rsidRPr="007277B0" w:rsidRDefault="001D7552" w:rsidP="001566EB">
      <w:pPr>
        <w:ind w:firstLine="709"/>
        <w:contextualSpacing/>
        <w:jc w:val="both"/>
        <w:rPr>
          <w:rFonts w:ascii="Times New Roman" w:hAnsi="Times New Roman"/>
          <w:sz w:val="28"/>
          <w:szCs w:val="28"/>
        </w:rPr>
      </w:pPr>
      <w:r>
        <w:rPr>
          <w:rFonts w:ascii="Times New Roman" w:hAnsi="Times New Roman"/>
          <w:sz w:val="28"/>
          <w:szCs w:val="28"/>
        </w:rPr>
        <w:t xml:space="preserve">- </w:t>
      </w:r>
      <w:r w:rsidR="007277B0" w:rsidRPr="007277B0">
        <w:rPr>
          <w:rFonts w:ascii="Times New Roman" w:hAnsi="Times New Roman"/>
          <w:sz w:val="28"/>
          <w:szCs w:val="28"/>
        </w:rPr>
        <w:t>установку интерактивных стендов с устройствами для заполнения и сбора небольших анкет.</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 xml:space="preserve">Перечень основных мероприятий муниципальной программы указан в </w:t>
      </w:r>
      <w:r w:rsidRPr="00943B5D">
        <w:rPr>
          <w:rStyle w:val="af3"/>
          <w:rFonts w:ascii="Times New Roman" w:hAnsi="Times New Roman"/>
          <w:color w:val="auto"/>
          <w:sz w:val="28"/>
          <w:szCs w:val="28"/>
        </w:rPr>
        <w:t xml:space="preserve">приложении </w:t>
      </w:r>
      <w:r w:rsidR="00943B5D" w:rsidRPr="00943B5D">
        <w:rPr>
          <w:rStyle w:val="af3"/>
          <w:rFonts w:ascii="Times New Roman" w:hAnsi="Times New Roman"/>
          <w:color w:val="auto"/>
          <w:sz w:val="28"/>
          <w:szCs w:val="28"/>
        </w:rPr>
        <w:t>3</w:t>
      </w:r>
      <w:r w:rsidRPr="00943B5D">
        <w:rPr>
          <w:rFonts w:ascii="Times New Roman" w:hAnsi="Times New Roman"/>
          <w:sz w:val="28"/>
          <w:szCs w:val="28"/>
        </w:rPr>
        <w:t>.</w:t>
      </w:r>
    </w:p>
    <w:p w:rsidR="007277B0" w:rsidRPr="007277B0" w:rsidRDefault="007277B0" w:rsidP="001566EB">
      <w:pPr>
        <w:ind w:firstLine="709"/>
        <w:contextualSpacing/>
        <w:jc w:val="both"/>
        <w:rPr>
          <w:rFonts w:ascii="Times New Roman" w:hAnsi="Times New Roman"/>
          <w:sz w:val="28"/>
          <w:szCs w:val="28"/>
        </w:rPr>
      </w:pPr>
    </w:p>
    <w:p w:rsidR="007277B0" w:rsidRPr="007277B0" w:rsidRDefault="007277B0" w:rsidP="001566EB">
      <w:pPr>
        <w:ind w:firstLine="709"/>
        <w:contextualSpacing/>
        <w:jc w:val="center"/>
        <w:rPr>
          <w:rFonts w:ascii="Times New Roman" w:hAnsi="Times New Roman"/>
          <w:b/>
          <w:sz w:val="28"/>
          <w:szCs w:val="28"/>
        </w:rPr>
      </w:pPr>
      <w:r w:rsidRPr="007277B0">
        <w:rPr>
          <w:rFonts w:ascii="Times New Roman" w:hAnsi="Times New Roman"/>
          <w:b/>
          <w:sz w:val="28"/>
          <w:szCs w:val="28"/>
        </w:rPr>
        <w:t>3. Прогноз ожидаемых результатов реализации муниципальной программы. Анализ рисков реализации муниципальной программы.</w:t>
      </w:r>
    </w:p>
    <w:p w:rsidR="007277B0" w:rsidRPr="007277B0" w:rsidRDefault="007277B0" w:rsidP="001566EB">
      <w:pPr>
        <w:ind w:firstLine="709"/>
        <w:contextualSpacing/>
        <w:jc w:val="both"/>
        <w:rPr>
          <w:rFonts w:ascii="Times New Roman" w:hAnsi="Times New Roman"/>
          <w:b/>
          <w:sz w:val="28"/>
          <w:szCs w:val="28"/>
        </w:rPr>
      </w:pP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 xml:space="preserve">Оценка эффективности социально-экономических последствий реализации муниципальной программы 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благоустройства на территории </w:t>
      </w:r>
      <w:r w:rsidR="001D7552">
        <w:rPr>
          <w:rFonts w:ascii="Times New Roman" w:hAnsi="Times New Roman"/>
          <w:sz w:val="28"/>
          <w:szCs w:val="28"/>
        </w:rPr>
        <w:t>городского поселения Инсар</w:t>
      </w:r>
      <w:r w:rsidRPr="007277B0">
        <w:rPr>
          <w:rFonts w:ascii="Times New Roman" w:hAnsi="Times New Roman"/>
          <w:sz w:val="28"/>
          <w:szCs w:val="28"/>
        </w:rPr>
        <w:t xml:space="preserve"> за оцениваемый период.</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Эффективность расходования бюджетных средств будет определяться на основе количественных и качественных индикаторов.</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Критериями эффективности расходования бюджетных средств будут являться:</w:t>
      </w:r>
    </w:p>
    <w:p w:rsidR="007277B0" w:rsidRPr="007277B0" w:rsidRDefault="007277B0" w:rsidP="001566EB">
      <w:pPr>
        <w:ind w:firstLine="709"/>
        <w:contextualSpacing/>
        <w:jc w:val="both"/>
        <w:rPr>
          <w:rFonts w:ascii="Times New Roman" w:hAnsi="Times New Roman"/>
          <w:sz w:val="28"/>
          <w:szCs w:val="28"/>
        </w:rPr>
      </w:pPr>
      <w:r w:rsidRPr="00CD7B23">
        <w:rPr>
          <w:rFonts w:ascii="Times New Roman" w:hAnsi="Times New Roman"/>
          <w:sz w:val="28"/>
          <w:szCs w:val="28"/>
        </w:rPr>
        <w:t>1. Среднее значение индекса качества городской среды 30%</w:t>
      </w:r>
      <w:r w:rsidR="00CD7B23">
        <w:rPr>
          <w:rFonts w:ascii="Times New Roman" w:hAnsi="Times New Roman"/>
          <w:sz w:val="28"/>
          <w:szCs w:val="28"/>
        </w:rPr>
        <w:t>.</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 xml:space="preserve">2. 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w:t>
      </w:r>
      <w:r w:rsidR="00CD7B23">
        <w:rPr>
          <w:rFonts w:ascii="Times New Roman" w:hAnsi="Times New Roman"/>
          <w:sz w:val="28"/>
          <w:szCs w:val="28"/>
        </w:rPr>
        <w:t>городского поселения Инсар</w:t>
      </w:r>
      <w:r w:rsidRPr="007277B0">
        <w:rPr>
          <w:rFonts w:ascii="Times New Roman" w:hAnsi="Times New Roman"/>
          <w:sz w:val="28"/>
          <w:szCs w:val="28"/>
        </w:rPr>
        <w:t xml:space="preserve"> - 30%, в том числе доля жителейв возрасте старше 14 лет, имеющих возможность участвовать в принятии решений по вопросам развития комфортной среды с использованием цифровых технологий - 60%.</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3. Увеличение количества благоустроенных общественных территорий, включенных в муниципальную программу.</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4. Увеличение количества благоустроенных дворовых территорий, включенных в муниципальную программу.</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5. Доля дворовых территорий, благоустроенных с участи</w:t>
      </w:r>
      <w:r w:rsidR="004836E5">
        <w:rPr>
          <w:rFonts w:ascii="Times New Roman" w:hAnsi="Times New Roman"/>
          <w:sz w:val="28"/>
          <w:szCs w:val="28"/>
        </w:rPr>
        <w:t>ем заинтересованных лиц – 100 % (Приложение 1).</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Социально-экономические последствия будут определяться на основании следующих показателей: экономические, демографические, социальные, в том числе оценка изменения параметров качества жизни населения.</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Важное значение для успешной реализации муниципальной программы имеет прогнозирование возможных рисков достижения основной цели, решения задач муниципальной программы, оценки их масштабов и последствий, а также формирования системы мер по их предотвращению.</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Следует выделить основные группы рисков, в числе которых: правовые, финансовые, административные, кадровые, а также риски, связанные с территориальными особенностями.</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 xml:space="preserve">Правовые риски вызваны изменением федерального законодательства, длительностью формирования нормативной правовой базы, необходимой для эффективной реализации муниципальной программы, что может повлечь за собой увеличение планируемых сроков или изменение условий реализации ее основных мероприятий. Для снижения воздействия данной группы рисков предлагается проводить мониторинг планируемых изменений в федеральном </w:t>
      </w:r>
      <w:r w:rsidRPr="00943B5D">
        <w:rPr>
          <w:rStyle w:val="af3"/>
          <w:rFonts w:ascii="Times New Roman" w:hAnsi="Times New Roman"/>
          <w:color w:val="auto"/>
          <w:sz w:val="28"/>
          <w:szCs w:val="28"/>
        </w:rPr>
        <w:t>законодательстве</w:t>
      </w:r>
      <w:r w:rsidRPr="007277B0">
        <w:rPr>
          <w:rFonts w:ascii="Times New Roman" w:hAnsi="Times New Roman"/>
          <w:sz w:val="28"/>
          <w:szCs w:val="28"/>
        </w:rPr>
        <w:t>в сфере жилищно-коммунального хозяйства.</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Финансовые риски связаны с процессами возникновения бюджетного дефицита и недостаточным из-за этого уровнем бюджетного финансирования, секвестированием бюджетных расходов, сокращением или прекращением программных мероприятий.</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Способами ограничения финансовых рисков являются:</w:t>
      </w:r>
    </w:p>
    <w:p w:rsidR="007277B0" w:rsidRPr="007277B0" w:rsidRDefault="00CD7B23" w:rsidP="001566EB">
      <w:pPr>
        <w:ind w:firstLine="709"/>
        <w:contextualSpacing/>
        <w:jc w:val="both"/>
        <w:rPr>
          <w:rFonts w:ascii="Times New Roman" w:hAnsi="Times New Roman"/>
          <w:sz w:val="28"/>
          <w:szCs w:val="28"/>
        </w:rPr>
      </w:pPr>
      <w:r>
        <w:rPr>
          <w:rFonts w:ascii="Times New Roman" w:hAnsi="Times New Roman"/>
          <w:sz w:val="28"/>
          <w:szCs w:val="28"/>
        </w:rPr>
        <w:t xml:space="preserve">- </w:t>
      </w:r>
      <w:r w:rsidR="007277B0" w:rsidRPr="007277B0">
        <w:rPr>
          <w:rFonts w:ascii="Times New Roman" w:hAnsi="Times New Roman"/>
          <w:sz w:val="28"/>
          <w:szCs w:val="28"/>
        </w:rPr>
        <w:t>ежегодное уточнение объемов финансовых средств, предусмотренных на реализацию мероприятий муниципальной программы, в зависимости от достигнутых результатов;</w:t>
      </w:r>
    </w:p>
    <w:p w:rsidR="007277B0" w:rsidRPr="007277B0" w:rsidRDefault="00CD7B23" w:rsidP="001566EB">
      <w:pPr>
        <w:ind w:firstLine="709"/>
        <w:contextualSpacing/>
        <w:jc w:val="both"/>
        <w:rPr>
          <w:rFonts w:ascii="Times New Roman" w:hAnsi="Times New Roman"/>
          <w:sz w:val="28"/>
          <w:szCs w:val="28"/>
        </w:rPr>
      </w:pPr>
      <w:r>
        <w:rPr>
          <w:rFonts w:ascii="Times New Roman" w:hAnsi="Times New Roman"/>
          <w:sz w:val="28"/>
          <w:szCs w:val="28"/>
        </w:rPr>
        <w:t xml:space="preserve">- </w:t>
      </w:r>
      <w:r w:rsidR="007277B0" w:rsidRPr="007277B0">
        <w:rPr>
          <w:rFonts w:ascii="Times New Roman" w:hAnsi="Times New Roman"/>
          <w:sz w:val="28"/>
          <w:szCs w:val="28"/>
        </w:rPr>
        <w:t>привлечение внебюджетного финансирования.</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К группе административных рисков относятся неэффективное управление реализацией муниципальной программы, низкая эффективность взаимодействия заинтересованных сторон. Это может привести к потере управляемости, на срыве планируемых сроков реализации муниципальной программы, невыполнению ее цели и задач, недостижению плановых значений показателей, снижению эффективности использования ресурсов и качества выполнения мероприятий муниципальной программы.</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Основные условия минимизации этой группы рисков:</w:t>
      </w:r>
    </w:p>
    <w:p w:rsidR="007277B0" w:rsidRPr="007277B0" w:rsidRDefault="00CD7B23" w:rsidP="001566EB">
      <w:pPr>
        <w:ind w:firstLine="709"/>
        <w:contextualSpacing/>
        <w:jc w:val="both"/>
        <w:rPr>
          <w:rFonts w:ascii="Times New Roman" w:hAnsi="Times New Roman"/>
          <w:sz w:val="28"/>
          <w:szCs w:val="28"/>
        </w:rPr>
      </w:pPr>
      <w:r>
        <w:rPr>
          <w:rFonts w:ascii="Times New Roman" w:hAnsi="Times New Roman"/>
          <w:sz w:val="28"/>
          <w:szCs w:val="28"/>
        </w:rPr>
        <w:t xml:space="preserve">- </w:t>
      </w:r>
      <w:r w:rsidR="007277B0" w:rsidRPr="007277B0">
        <w:rPr>
          <w:rFonts w:ascii="Times New Roman" w:hAnsi="Times New Roman"/>
          <w:sz w:val="28"/>
          <w:szCs w:val="28"/>
        </w:rPr>
        <w:t>формирование эффективной системы управления реализацией муниципальной программы;</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проведение систематического аудита результативности реализации муниципальной программы;</w:t>
      </w:r>
    </w:p>
    <w:p w:rsidR="007277B0" w:rsidRPr="007277B0" w:rsidRDefault="00CD7B23" w:rsidP="001566EB">
      <w:pPr>
        <w:ind w:firstLine="709"/>
        <w:contextualSpacing/>
        <w:jc w:val="both"/>
        <w:rPr>
          <w:rFonts w:ascii="Times New Roman" w:hAnsi="Times New Roman"/>
          <w:sz w:val="28"/>
          <w:szCs w:val="28"/>
        </w:rPr>
      </w:pPr>
      <w:r>
        <w:rPr>
          <w:rFonts w:ascii="Times New Roman" w:hAnsi="Times New Roman"/>
          <w:sz w:val="28"/>
          <w:szCs w:val="28"/>
        </w:rPr>
        <w:t xml:space="preserve">- </w:t>
      </w:r>
      <w:r w:rsidR="007277B0" w:rsidRPr="007277B0">
        <w:rPr>
          <w:rFonts w:ascii="Times New Roman" w:hAnsi="Times New Roman"/>
          <w:sz w:val="28"/>
          <w:szCs w:val="28"/>
        </w:rPr>
        <w:t>регулярная публикация отчетов о ходе реализации муниципальной программы;</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повышение эффективности взаимодействия участников реализации муниципальной программы;</w:t>
      </w:r>
    </w:p>
    <w:p w:rsidR="007277B0" w:rsidRPr="007277B0" w:rsidRDefault="00CD7B23" w:rsidP="001566EB">
      <w:pPr>
        <w:ind w:firstLine="709"/>
        <w:contextualSpacing/>
        <w:jc w:val="both"/>
        <w:rPr>
          <w:rFonts w:ascii="Times New Roman" w:hAnsi="Times New Roman"/>
          <w:sz w:val="28"/>
          <w:szCs w:val="28"/>
        </w:rPr>
      </w:pPr>
      <w:r>
        <w:rPr>
          <w:rFonts w:ascii="Times New Roman" w:hAnsi="Times New Roman"/>
          <w:sz w:val="28"/>
          <w:szCs w:val="28"/>
        </w:rPr>
        <w:t xml:space="preserve">- </w:t>
      </w:r>
      <w:r w:rsidR="007277B0" w:rsidRPr="007277B0">
        <w:rPr>
          <w:rFonts w:ascii="Times New Roman" w:hAnsi="Times New Roman"/>
          <w:sz w:val="28"/>
          <w:szCs w:val="28"/>
        </w:rPr>
        <w:t>заключение и контроль реализации соглашений о взаимодействии с заинтересованными сторонами;</w:t>
      </w:r>
    </w:p>
    <w:p w:rsidR="007277B0" w:rsidRPr="007277B0" w:rsidRDefault="00CD7B23" w:rsidP="001566EB">
      <w:pPr>
        <w:ind w:firstLine="709"/>
        <w:contextualSpacing/>
        <w:jc w:val="both"/>
        <w:rPr>
          <w:rFonts w:ascii="Times New Roman" w:hAnsi="Times New Roman"/>
          <w:sz w:val="28"/>
          <w:szCs w:val="28"/>
        </w:rPr>
      </w:pPr>
      <w:r>
        <w:rPr>
          <w:rFonts w:ascii="Times New Roman" w:hAnsi="Times New Roman"/>
          <w:sz w:val="28"/>
          <w:szCs w:val="28"/>
        </w:rPr>
        <w:t xml:space="preserve">- </w:t>
      </w:r>
      <w:r w:rsidR="007277B0" w:rsidRPr="007277B0">
        <w:rPr>
          <w:rFonts w:ascii="Times New Roman" w:hAnsi="Times New Roman"/>
          <w:sz w:val="28"/>
          <w:szCs w:val="28"/>
        </w:rPr>
        <w:t>создание системы мониторингов реализации муниципальной программы;</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своевременная корректировка мероприятий муниципальной программы.</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Кадровые риски вызваны дефицитом высококвалифицированных кадров в сфере жилищно-коммунального хозяйства в целом и в сфере благоустройства территорий в частности.</w:t>
      </w:r>
    </w:p>
    <w:p w:rsidR="00134763" w:rsidRDefault="007277B0" w:rsidP="00B861D4">
      <w:pPr>
        <w:ind w:firstLine="709"/>
        <w:contextualSpacing/>
        <w:jc w:val="both"/>
        <w:rPr>
          <w:rFonts w:ascii="Times New Roman" w:hAnsi="Times New Roman"/>
          <w:sz w:val="28"/>
          <w:szCs w:val="28"/>
        </w:rPr>
      </w:pPr>
      <w:r w:rsidRPr="007277B0">
        <w:rPr>
          <w:rFonts w:ascii="Times New Roman" w:hAnsi="Times New Roman"/>
          <w:sz w:val="28"/>
          <w:szCs w:val="28"/>
        </w:rPr>
        <w:t>Вероятность уменьшения названной группы рисков возможна за счет переподготовки (повышения квалификации) имеющихся специалистов.</w:t>
      </w:r>
    </w:p>
    <w:p w:rsidR="00B861D4" w:rsidRPr="00B861D4" w:rsidRDefault="00B861D4" w:rsidP="00B861D4">
      <w:pPr>
        <w:ind w:firstLine="709"/>
        <w:contextualSpacing/>
        <w:jc w:val="both"/>
        <w:rPr>
          <w:rFonts w:ascii="Times New Roman" w:hAnsi="Times New Roman"/>
          <w:sz w:val="28"/>
          <w:szCs w:val="28"/>
        </w:rPr>
      </w:pPr>
    </w:p>
    <w:p w:rsidR="00134763" w:rsidRDefault="006F21D8" w:rsidP="00134763">
      <w:pPr>
        <w:contextualSpacing/>
        <w:jc w:val="center"/>
        <w:rPr>
          <w:rFonts w:ascii="Times New Roman" w:hAnsi="Times New Roman"/>
          <w:b/>
          <w:bCs/>
          <w:sz w:val="28"/>
          <w:szCs w:val="28"/>
        </w:rPr>
      </w:pPr>
      <w:r w:rsidRPr="003411A2">
        <w:rPr>
          <w:rFonts w:ascii="Times New Roman" w:hAnsi="Times New Roman"/>
          <w:b/>
          <w:bCs/>
          <w:sz w:val="28"/>
          <w:szCs w:val="28"/>
        </w:rPr>
        <w:t xml:space="preserve">Адресный перечень </w:t>
      </w:r>
    </w:p>
    <w:p w:rsidR="006F21D8" w:rsidRDefault="006F21D8" w:rsidP="006F21D8">
      <w:pPr>
        <w:contextualSpacing/>
        <w:jc w:val="center"/>
        <w:rPr>
          <w:rFonts w:ascii="Times New Roman" w:hAnsi="Times New Roman"/>
          <w:b/>
          <w:bCs/>
          <w:sz w:val="28"/>
          <w:szCs w:val="28"/>
        </w:rPr>
      </w:pPr>
      <w:r w:rsidRPr="003411A2">
        <w:rPr>
          <w:rFonts w:ascii="Times New Roman" w:hAnsi="Times New Roman"/>
          <w:b/>
          <w:bCs/>
          <w:sz w:val="28"/>
          <w:szCs w:val="28"/>
        </w:rPr>
        <w:t>дворовых территорий, подлежащих благоустройству исходя из минимального перечня работ по благоустройству дворовых территорий в период с 2022 по 2024 годы</w:t>
      </w:r>
    </w:p>
    <w:p w:rsidR="006F21D8" w:rsidRPr="003411A2" w:rsidRDefault="006F21D8" w:rsidP="006F21D8">
      <w:pPr>
        <w:contextualSpacing/>
        <w:jc w:val="center"/>
        <w:rPr>
          <w:rFonts w:ascii="Times New Roman" w:hAnsi="Times New Roman"/>
          <w:b/>
          <w:bCs/>
          <w:sz w:val="28"/>
          <w:szCs w:val="28"/>
        </w:rPr>
      </w:pPr>
    </w:p>
    <w:tbl>
      <w:tblPr>
        <w:tblStyle w:val="a3"/>
        <w:tblW w:w="0" w:type="auto"/>
        <w:tblInd w:w="-176" w:type="dxa"/>
        <w:tblLook w:val="04A0"/>
      </w:tblPr>
      <w:tblGrid>
        <w:gridCol w:w="851"/>
        <w:gridCol w:w="8789"/>
      </w:tblGrid>
      <w:tr w:rsidR="006F21D8" w:rsidTr="00D63BCA">
        <w:tc>
          <w:tcPr>
            <w:tcW w:w="851" w:type="dxa"/>
          </w:tcPr>
          <w:p w:rsidR="006F21D8" w:rsidRPr="00635742" w:rsidRDefault="006F21D8" w:rsidP="00D63BCA">
            <w:pPr>
              <w:rPr>
                <w:rFonts w:ascii="Times New Roman" w:hAnsi="Times New Roman"/>
                <w:b/>
                <w:bCs/>
              </w:rPr>
            </w:pPr>
            <w:r w:rsidRPr="00635742">
              <w:rPr>
                <w:rFonts w:ascii="Times New Roman" w:hAnsi="Times New Roman"/>
                <w:b/>
                <w:bCs/>
                <w:sz w:val="28"/>
                <w:szCs w:val="28"/>
              </w:rPr>
              <w:t>№ п/п</w:t>
            </w:r>
          </w:p>
        </w:tc>
        <w:tc>
          <w:tcPr>
            <w:tcW w:w="8789" w:type="dxa"/>
          </w:tcPr>
          <w:p w:rsidR="006F21D8" w:rsidRDefault="006F21D8" w:rsidP="00D63BCA">
            <w:pPr>
              <w:jc w:val="center"/>
              <w:rPr>
                <w:rFonts w:ascii="Times New Roman" w:hAnsi="Times New Roman"/>
                <w:b/>
                <w:bCs/>
              </w:rPr>
            </w:pPr>
            <w:r w:rsidRPr="00340D1F">
              <w:rPr>
                <w:rFonts w:ascii="Times New Roman" w:hAnsi="Times New Roman"/>
                <w:b/>
                <w:sz w:val="26"/>
                <w:szCs w:val="26"/>
              </w:rPr>
              <w:t>Наименование</w:t>
            </w:r>
            <w:r>
              <w:rPr>
                <w:rFonts w:ascii="Times New Roman" w:hAnsi="Times New Roman"/>
                <w:b/>
                <w:sz w:val="26"/>
                <w:szCs w:val="26"/>
              </w:rPr>
              <w:t xml:space="preserve"> дворовой</w:t>
            </w:r>
            <w:r w:rsidRPr="00340D1F">
              <w:rPr>
                <w:rFonts w:ascii="Times New Roman" w:hAnsi="Times New Roman"/>
                <w:b/>
                <w:sz w:val="26"/>
                <w:szCs w:val="26"/>
              </w:rPr>
              <w:t xml:space="preserve"> территории</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1</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 Гагарина</w:t>
            </w:r>
            <w:r>
              <w:rPr>
                <w:rFonts w:ascii="Times New Roman" w:hAnsi="Times New Roman"/>
                <w:color w:val="000000"/>
                <w:sz w:val="28"/>
                <w:szCs w:val="28"/>
              </w:rPr>
              <w:t>, д.40</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2</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 Гагарина</w:t>
            </w:r>
            <w:r>
              <w:rPr>
                <w:rFonts w:ascii="Times New Roman" w:hAnsi="Times New Roman"/>
                <w:color w:val="000000"/>
                <w:sz w:val="28"/>
                <w:szCs w:val="28"/>
              </w:rPr>
              <w:t>, д.41</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3</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ул.Гагарина</w:t>
            </w:r>
            <w:r>
              <w:rPr>
                <w:rFonts w:ascii="Times New Roman" w:hAnsi="Times New Roman"/>
                <w:color w:val="000000"/>
                <w:sz w:val="28"/>
                <w:szCs w:val="28"/>
              </w:rPr>
              <w:t>, д.33</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4</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ул.Фролова</w:t>
            </w:r>
            <w:r>
              <w:rPr>
                <w:rFonts w:ascii="Times New Roman" w:hAnsi="Times New Roman"/>
                <w:color w:val="000000"/>
                <w:sz w:val="28"/>
                <w:szCs w:val="28"/>
              </w:rPr>
              <w:t>, д.25</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5</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w:t>
            </w:r>
            <w:r w:rsidR="00063873">
              <w:rPr>
                <w:rFonts w:ascii="Times New Roman" w:hAnsi="Times New Roman"/>
                <w:color w:val="000000"/>
                <w:sz w:val="28"/>
                <w:szCs w:val="28"/>
              </w:rPr>
              <w:t>.</w:t>
            </w:r>
            <w:r w:rsidRPr="00635742">
              <w:rPr>
                <w:rFonts w:ascii="Times New Roman" w:hAnsi="Times New Roman"/>
                <w:color w:val="000000"/>
                <w:sz w:val="28"/>
                <w:szCs w:val="28"/>
              </w:rPr>
              <w:t xml:space="preserve"> Фролова</w:t>
            </w:r>
            <w:r>
              <w:rPr>
                <w:rFonts w:ascii="Times New Roman" w:hAnsi="Times New Roman"/>
                <w:color w:val="000000"/>
                <w:sz w:val="28"/>
                <w:szCs w:val="28"/>
              </w:rPr>
              <w:t>, д.37</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6</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 Ленина</w:t>
            </w:r>
            <w:r>
              <w:rPr>
                <w:rFonts w:ascii="Times New Roman" w:hAnsi="Times New Roman"/>
                <w:color w:val="000000"/>
                <w:sz w:val="28"/>
                <w:szCs w:val="28"/>
              </w:rPr>
              <w:t>, д.50а</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7</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 Ленина</w:t>
            </w:r>
            <w:r>
              <w:rPr>
                <w:rFonts w:ascii="Times New Roman" w:hAnsi="Times New Roman"/>
                <w:color w:val="000000"/>
                <w:sz w:val="28"/>
                <w:szCs w:val="28"/>
              </w:rPr>
              <w:t>, д.52а</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8</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ул.Ленина</w:t>
            </w:r>
            <w:r>
              <w:rPr>
                <w:rFonts w:ascii="Times New Roman" w:hAnsi="Times New Roman"/>
                <w:color w:val="000000"/>
                <w:sz w:val="28"/>
                <w:szCs w:val="28"/>
              </w:rPr>
              <w:t>, д.46а</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9</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ул.Ленина</w:t>
            </w:r>
            <w:r>
              <w:rPr>
                <w:rFonts w:ascii="Times New Roman" w:hAnsi="Times New Roman"/>
                <w:color w:val="000000"/>
                <w:sz w:val="28"/>
                <w:szCs w:val="28"/>
              </w:rPr>
              <w:t>, д.48а</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10</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 Ленина</w:t>
            </w:r>
            <w:r>
              <w:rPr>
                <w:rFonts w:ascii="Times New Roman" w:hAnsi="Times New Roman"/>
                <w:color w:val="000000"/>
                <w:sz w:val="28"/>
                <w:szCs w:val="28"/>
              </w:rPr>
              <w:t>, д.56а</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11</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 Советская</w:t>
            </w:r>
            <w:r>
              <w:rPr>
                <w:rFonts w:ascii="Times New Roman" w:hAnsi="Times New Roman"/>
                <w:color w:val="000000"/>
                <w:sz w:val="28"/>
                <w:szCs w:val="28"/>
              </w:rPr>
              <w:t>, д.106</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12</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 Советская</w:t>
            </w:r>
            <w:r>
              <w:rPr>
                <w:rFonts w:ascii="Times New Roman" w:hAnsi="Times New Roman"/>
                <w:color w:val="000000"/>
                <w:sz w:val="28"/>
                <w:szCs w:val="28"/>
              </w:rPr>
              <w:t>, д.93</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13</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 Строительная</w:t>
            </w:r>
            <w:r>
              <w:rPr>
                <w:rFonts w:ascii="Times New Roman" w:hAnsi="Times New Roman"/>
                <w:color w:val="000000"/>
                <w:sz w:val="28"/>
                <w:szCs w:val="28"/>
              </w:rPr>
              <w:t>, д.16</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14</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 Строительная</w:t>
            </w:r>
            <w:r>
              <w:rPr>
                <w:rFonts w:ascii="Times New Roman" w:hAnsi="Times New Roman"/>
                <w:color w:val="000000"/>
                <w:sz w:val="28"/>
                <w:szCs w:val="28"/>
              </w:rPr>
              <w:t>, д.18</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15</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 Строительная</w:t>
            </w:r>
            <w:r>
              <w:rPr>
                <w:rFonts w:ascii="Times New Roman" w:hAnsi="Times New Roman"/>
                <w:color w:val="000000"/>
                <w:sz w:val="28"/>
                <w:szCs w:val="28"/>
              </w:rPr>
              <w:t>, д.20</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16</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 Строительная</w:t>
            </w:r>
            <w:r>
              <w:rPr>
                <w:rFonts w:ascii="Times New Roman" w:hAnsi="Times New Roman"/>
                <w:color w:val="000000"/>
                <w:sz w:val="28"/>
                <w:szCs w:val="28"/>
              </w:rPr>
              <w:t>, д.22</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17</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 Тракторная</w:t>
            </w:r>
            <w:r>
              <w:rPr>
                <w:rFonts w:ascii="Times New Roman" w:hAnsi="Times New Roman"/>
                <w:color w:val="000000"/>
                <w:sz w:val="28"/>
                <w:szCs w:val="28"/>
              </w:rPr>
              <w:t>, д.2</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18</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 Тракторная</w:t>
            </w:r>
            <w:r>
              <w:rPr>
                <w:rFonts w:ascii="Times New Roman" w:hAnsi="Times New Roman"/>
                <w:color w:val="000000"/>
                <w:sz w:val="28"/>
                <w:szCs w:val="28"/>
              </w:rPr>
              <w:t>, д.4</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19</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 Тракторная</w:t>
            </w:r>
            <w:r>
              <w:rPr>
                <w:rFonts w:ascii="Times New Roman" w:hAnsi="Times New Roman"/>
                <w:color w:val="000000"/>
                <w:sz w:val="28"/>
                <w:szCs w:val="28"/>
              </w:rPr>
              <w:t>, д.7</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20</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 Московская</w:t>
            </w:r>
            <w:r>
              <w:rPr>
                <w:rFonts w:ascii="Times New Roman" w:hAnsi="Times New Roman"/>
                <w:color w:val="000000"/>
                <w:sz w:val="28"/>
                <w:szCs w:val="28"/>
              </w:rPr>
              <w:t>, д.116</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21</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 Московская</w:t>
            </w:r>
            <w:r>
              <w:rPr>
                <w:rFonts w:ascii="Times New Roman" w:hAnsi="Times New Roman"/>
                <w:color w:val="000000"/>
                <w:sz w:val="28"/>
                <w:szCs w:val="28"/>
              </w:rPr>
              <w:t>, д.91а</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22</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пер. Фабричный</w:t>
            </w:r>
            <w:r>
              <w:rPr>
                <w:rFonts w:ascii="Times New Roman" w:hAnsi="Times New Roman"/>
                <w:color w:val="000000"/>
                <w:sz w:val="28"/>
                <w:szCs w:val="28"/>
              </w:rPr>
              <w:t>, д.3</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23</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ул.Советская</w:t>
            </w:r>
            <w:r>
              <w:rPr>
                <w:rFonts w:ascii="Times New Roman" w:hAnsi="Times New Roman"/>
                <w:color w:val="000000"/>
                <w:sz w:val="28"/>
                <w:szCs w:val="28"/>
              </w:rPr>
              <w:t>, д.8</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24</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ул.Советская</w:t>
            </w:r>
            <w:r>
              <w:rPr>
                <w:rFonts w:ascii="Times New Roman" w:hAnsi="Times New Roman"/>
                <w:color w:val="000000"/>
                <w:sz w:val="28"/>
                <w:szCs w:val="28"/>
              </w:rPr>
              <w:t>, д.56а</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25</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ул.Советская</w:t>
            </w:r>
            <w:r>
              <w:rPr>
                <w:rFonts w:ascii="Times New Roman" w:hAnsi="Times New Roman"/>
                <w:color w:val="000000"/>
                <w:sz w:val="28"/>
                <w:szCs w:val="28"/>
              </w:rPr>
              <w:t>, д.58</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26</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ул.Советская</w:t>
            </w:r>
            <w:r>
              <w:rPr>
                <w:rFonts w:ascii="Times New Roman" w:hAnsi="Times New Roman"/>
                <w:color w:val="000000"/>
                <w:sz w:val="28"/>
                <w:szCs w:val="28"/>
              </w:rPr>
              <w:t>, д.62</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27</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ул.Советская</w:t>
            </w:r>
            <w:r>
              <w:rPr>
                <w:rFonts w:ascii="Times New Roman" w:hAnsi="Times New Roman"/>
                <w:color w:val="000000"/>
                <w:sz w:val="28"/>
                <w:szCs w:val="28"/>
              </w:rPr>
              <w:t>, д.64</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28</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ул.Советская</w:t>
            </w:r>
            <w:r>
              <w:rPr>
                <w:rFonts w:ascii="Times New Roman" w:hAnsi="Times New Roman"/>
                <w:color w:val="000000"/>
                <w:sz w:val="28"/>
                <w:szCs w:val="28"/>
              </w:rPr>
              <w:t>, д.74</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29</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ул.Советская</w:t>
            </w:r>
            <w:r>
              <w:rPr>
                <w:rFonts w:ascii="Times New Roman" w:hAnsi="Times New Roman"/>
                <w:color w:val="000000"/>
                <w:sz w:val="28"/>
                <w:szCs w:val="28"/>
              </w:rPr>
              <w:t>, д.78</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30</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ул.Советская</w:t>
            </w:r>
            <w:r>
              <w:rPr>
                <w:rFonts w:ascii="Times New Roman" w:hAnsi="Times New Roman"/>
                <w:color w:val="000000"/>
                <w:sz w:val="28"/>
                <w:szCs w:val="28"/>
              </w:rPr>
              <w:t>, д.80</w:t>
            </w:r>
          </w:p>
        </w:tc>
      </w:tr>
      <w:tr w:rsidR="002E7BCD" w:rsidTr="00D63BCA">
        <w:tc>
          <w:tcPr>
            <w:tcW w:w="851" w:type="dxa"/>
          </w:tcPr>
          <w:p w:rsidR="002E7BCD" w:rsidRPr="00C51E5C" w:rsidRDefault="002E7BCD" w:rsidP="00D63BCA">
            <w:pPr>
              <w:rPr>
                <w:rFonts w:ascii="Times New Roman" w:hAnsi="Times New Roman"/>
                <w:bCs/>
              </w:rPr>
            </w:pPr>
            <w:r w:rsidRPr="00C51E5C">
              <w:rPr>
                <w:rFonts w:ascii="Times New Roman" w:hAnsi="Times New Roman"/>
                <w:bCs/>
              </w:rPr>
              <w:t>31</w:t>
            </w:r>
          </w:p>
        </w:tc>
        <w:tc>
          <w:tcPr>
            <w:tcW w:w="8789" w:type="dxa"/>
            <w:vAlign w:val="bottom"/>
          </w:tcPr>
          <w:p w:rsidR="002E7BCD" w:rsidRPr="00635742" w:rsidRDefault="002E7BCD" w:rsidP="001566EB">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ул.Московская</w:t>
            </w:r>
            <w:r>
              <w:rPr>
                <w:rFonts w:ascii="Times New Roman" w:hAnsi="Times New Roman"/>
                <w:color w:val="000000"/>
                <w:sz w:val="28"/>
                <w:szCs w:val="28"/>
              </w:rPr>
              <w:t>, д.87</w:t>
            </w:r>
          </w:p>
        </w:tc>
      </w:tr>
      <w:tr w:rsidR="002E7BCD" w:rsidTr="00D63BCA">
        <w:tc>
          <w:tcPr>
            <w:tcW w:w="851" w:type="dxa"/>
          </w:tcPr>
          <w:p w:rsidR="002E7BCD" w:rsidRPr="00C51E5C" w:rsidRDefault="002E7BCD" w:rsidP="00D63BCA">
            <w:pPr>
              <w:rPr>
                <w:rFonts w:ascii="Times New Roman" w:hAnsi="Times New Roman"/>
                <w:bCs/>
              </w:rPr>
            </w:pPr>
            <w:r w:rsidRPr="00C51E5C">
              <w:rPr>
                <w:rFonts w:ascii="Times New Roman" w:hAnsi="Times New Roman"/>
                <w:bCs/>
              </w:rPr>
              <w:t>32</w:t>
            </w:r>
          </w:p>
        </w:tc>
        <w:tc>
          <w:tcPr>
            <w:tcW w:w="8789" w:type="dxa"/>
            <w:vAlign w:val="bottom"/>
          </w:tcPr>
          <w:p w:rsidR="002E7BCD" w:rsidRPr="00635742" w:rsidRDefault="002E7BCD" w:rsidP="001566EB">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ул.Коммунистическая</w:t>
            </w:r>
            <w:r>
              <w:rPr>
                <w:rFonts w:ascii="Times New Roman" w:hAnsi="Times New Roman"/>
                <w:color w:val="000000"/>
                <w:sz w:val="28"/>
                <w:szCs w:val="28"/>
              </w:rPr>
              <w:t>, д.48</w:t>
            </w:r>
          </w:p>
        </w:tc>
      </w:tr>
      <w:tr w:rsidR="002E7BCD" w:rsidTr="00D63BCA">
        <w:tc>
          <w:tcPr>
            <w:tcW w:w="851" w:type="dxa"/>
          </w:tcPr>
          <w:p w:rsidR="002E7BCD" w:rsidRPr="00C51E5C" w:rsidRDefault="002E7BCD" w:rsidP="00D63BCA">
            <w:pPr>
              <w:rPr>
                <w:rFonts w:ascii="Times New Roman" w:hAnsi="Times New Roman"/>
                <w:bCs/>
              </w:rPr>
            </w:pPr>
            <w:r w:rsidRPr="00C51E5C">
              <w:rPr>
                <w:rFonts w:ascii="Times New Roman" w:hAnsi="Times New Roman"/>
                <w:bCs/>
              </w:rPr>
              <w:t>33</w:t>
            </w:r>
          </w:p>
        </w:tc>
        <w:tc>
          <w:tcPr>
            <w:tcW w:w="8789" w:type="dxa"/>
            <w:vAlign w:val="bottom"/>
          </w:tcPr>
          <w:p w:rsidR="002E7BCD" w:rsidRPr="00635742" w:rsidRDefault="002E7BCD" w:rsidP="001566EB">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ул.Коммунистическая</w:t>
            </w:r>
            <w:r>
              <w:rPr>
                <w:rFonts w:ascii="Times New Roman" w:hAnsi="Times New Roman"/>
                <w:color w:val="000000"/>
                <w:sz w:val="28"/>
                <w:szCs w:val="28"/>
              </w:rPr>
              <w:t>, д.50</w:t>
            </w:r>
          </w:p>
        </w:tc>
      </w:tr>
      <w:tr w:rsidR="002E7BCD" w:rsidTr="00D63BCA">
        <w:tc>
          <w:tcPr>
            <w:tcW w:w="851" w:type="dxa"/>
          </w:tcPr>
          <w:p w:rsidR="002E7BCD" w:rsidRPr="00C51E5C" w:rsidRDefault="002E7BCD" w:rsidP="00D63BCA">
            <w:pPr>
              <w:rPr>
                <w:rFonts w:ascii="Times New Roman" w:hAnsi="Times New Roman"/>
                <w:bCs/>
              </w:rPr>
            </w:pPr>
            <w:r w:rsidRPr="00C51E5C">
              <w:rPr>
                <w:rFonts w:ascii="Times New Roman" w:hAnsi="Times New Roman"/>
                <w:bCs/>
              </w:rPr>
              <w:t>34</w:t>
            </w:r>
          </w:p>
        </w:tc>
        <w:tc>
          <w:tcPr>
            <w:tcW w:w="8789" w:type="dxa"/>
            <w:vAlign w:val="bottom"/>
          </w:tcPr>
          <w:p w:rsidR="002E7BCD" w:rsidRPr="00635742" w:rsidRDefault="002E7BCD" w:rsidP="001566EB">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ул.Коммунистическая</w:t>
            </w:r>
            <w:r>
              <w:rPr>
                <w:rFonts w:ascii="Times New Roman" w:hAnsi="Times New Roman"/>
                <w:color w:val="000000"/>
                <w:sz w:val="28"/>
                <w:szCs w:val="28"/>
              </w:rPr>
              <w:t>, д.52</w:t>
            </w:r>
          </w:p>
        </w:tc>
      </w:tr>
      <w:tr w:rsidR="002E7BCD" w:rsidTr="00D63BCA">
        <w:tc>
          <w:tcPr>
            <w:tcW w:w="851" w:type="dxa"/>
          </w:tcPr>
          <w:p w:rsidR="002E7BCD" w:rsidRPr="00C51E5C" w:rsidRDefault="002E7BCD" w:rsidP="00D63BCA">
            <w:pPr>
              <w:rPr>
                <w:rFonts w:ascii="Times New Roman" w:hAnsi="Times New Roman"/>
                <w:bCs/>
              </w:rPr>
            </w:pPr>
            <w:r w:rsidRPr="00C51E5C">
              <w:rPr>
                <w:rFonts w:ascii="Times New Roman" w:hAnsi="Times New Roman"/>
                <w:bCs/>
              </w:rPr>
              <w:t>35</w:t>
            </w:r>
          </w:p>
        </w:tc>
        <w:tc>
          <w:tcPr>
            <w:tcW w:w="8789" w:type="dxa"/>
            <w:vAlign w:val="bottom"/>
          </w:tcPr>
          <w:p w:rsidR="002E7BCD" w:rsidRPr="00635742" w:rsidRDefault="002E7BCD" w:rsidP="001566EB">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ул.Красноармейская</w:t>
            </w:r>
            <w:r>
              <w:rPr>
                <w:rFonts w:ascii="Times New Roman" w:hAnsi="Times New Roman"/>
                <w:color w:val="000000"/>
                <w:sz w:val="28"/>
                <w:szCs w:val="28"/>
              </w:rPr>
              <w:t>, д.3</w:t>
            </w:r>
          </w:p>
        </w:tc>
      </w:tr>
      <w:tr w:rsidR="002E7BCD" w:rsidTr="00D63BCA">
        <w:tc>
          <w:tcPr>
            <w:tcW w:w="851" w:type="dxa"/>
          </w:tcPr>
          <w:p w:rsidR="002E7BCD" w:rsidRPr="00C51E5C" w:rsidRDefault="002E7BCD" w:rsidP="00D63BCA">
            <w:pPr>
              <w:rPr>
                <w:rFonts w:ascii="Times New Roman" w:hAnsi="Times New Roman"/>
                <w:bCs/>
              </w:rPr>
            </w:pPr>
            <w:r w:rsidRPr="00C51E5C">
              <w:rPr>
                <w:rFonts w:ascii="Times New Roman" w:hAnsi="Times New Roman"/>
                <w:bCs/>
              </w:rPr>
              <w:t>36</w:t>
            </w:r>
          </w:p>
        </w:tc>
        <w:tc>
          <w:tcPr>
            <w:tcW w:w="8789" w:type="dxa"/>
            <w:vAlign w:val="bottom"/>
          </w:tcPr>
          <w:p w:rsidR="002E7BCD" w:rsidRPr="00635742" w:rsidRDefault="002E7BCD" w:rsidP="001566EB">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ул.Красноармейская</w:t>
            </w:r>
            <w:r>
              <w:rPr>
                <w:rFonts w:ascii="Times New Roman" w:hAnsi="Times New Roman"/>
                <w:color w:val="000000"/>
                <w:sz w:val="28"/>
                <w:szCs w:val="28"/>
              </w:rPr>
              <w:t>, д.3а</w:t>
            </w:r>
          </w:p>
        </w:tc>
      </w:tr>
      <w:tr w:rsidR="002E7BCD" w:rsidTr="00D63BCA">
        <w:tc>
          <w:tcPr>
            <w:tcW w:w="851" w:type="dxa"/>
          </w:tcPr>
          <w:p w:rsidR="002E7BCD" w:rsidRPr="00C51E5C" w:rsidRDefault="002E7BCD" w:rsidP="00D63BCA">
            <w:pPr>
              <w:rPr>
                <w:rFonts w:ascii="Times New Roman" w:hAnsi="Times New Roman"/>
                <w:bCs/>
              </w:rPr>
            </w:pPr>
            <w:r w:rsidRPr="00C51E5C">
              <w:rPr>
                <w:rFonts w:ascii="Times New Roman" w:hAnsi="Times New Roman"/>
                <w:bCs/>
              </w:rPr>
              <w:t>37</w:t>
            </w:r>
          </w:p>
        </w:tc>
        <w:tc>
          <w:tcPr>
            <w:tcW w:w="8789" w:type="dxa"/>
            <w:vAlign w:val="bottom"/>
          </w:tcPr>
          <w:p w:rsidR="002E7BCD" w:rsidRPr="00635742" w:rsidRDefault="002E7BCD" w:rsidP="001566EB">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ул.Красноармейская</w:t>
            </w:r>
            <w:r>
              <w:rPr>
                <w:rFonts w:ascii="Times New Roman" w:hAnsi="Times New Roman"/>
                <w:color w:val="000000"/>
                <w:sz w:val="28"/>
                <w:szCs w:val="28"/>
              </w:rPr>
              <w:t>, д.5</w:t>
            </w:r>
          </w:p>
        </w:tc>
      </w:tr>
      <w:tr w:rsidR="002E7BCD" w:rsidTr="00D63BCA">
        <w:tc>
          <w:tcPr>
            <w:tcW w:w="851" w:type="dxa"/>
          </w:tcPr>
          <w:p w:rsidR="002E7BCD" w:rsidRPr="00C51E5C" w:rsidRDefault="002E7BCD" w:rsidP="00D63BCA">
            <w:pPr>
              <w:rPr>
                <w:rFonts w:ascii="Times New Roman" w:hAnsi="Times New Roman"/>
                <w:bCs/>
              </w:rPr>
            </w:pPr>
            <w:r w:rsidRPr="00C51E5C">
              <w:rPr>
                <w:rFonts w:ascii="Times New Roman" w:hAnsi="Times New Roman"/>
                <w:bCs/>
              </w:rPr>
              <w:t>38</w:t>
            </w:r>
          </w:p>
        </w:tc>
        <w:tc>
          <w:tcPr>
            <w:tcW w:w="8789" w:type="dxa"/>
            <w:vAlign w:val="bottom"/>
          </w:tcPr>
          <w:p w:rsidR="002E7BCD" w:rsidRPr="00635742" w:rsidRDefault="002E7BCD" w:rsidP="001566EB">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ул.Красноармейская</w:t>
            </w:r>
            <w:r>
              <w:rPr>
                <w:rFonts w:ascii="Times New Roman" w:hAnsi="Times New Roman"/>
                <w:color w:val="000000"/>
                <w:sz w:val="28"/>
                <w:szCs w:val="28"/>
              </w:rPr>
              <w:t>, д.7</w:t>
            </w:r>
          </w:p>
        </w:tc>
      </w:tr>
      <w:tr w:rsidR="002E7BCD" w:rsidTr="00D63BCA">
        <w:tc>
          <w:tcPr>
            <w:tcW w:w="851" w:type="dxa"/>
          </w:tcPr>
          <w:p w:rsidR="002E7BCD" w:rsidRPr="00C51E5C" w:rsidRDefault="002E7BCD" w:rsidP="00D63BCA">
            <w:pPr>
              <w:rPr>
                <w:rFonts w:ascii="Times New Roman" w:hAnsi="Times New Roman"/>
                <w:bCs/>
              </w:rPr>
            </w:pPr>
            <w:r w:rsidRPr="00C51E5C">
              <w:rPr>
                <w:rFonts w:ascii="Times New Roman" w:hAnsi="Times New Roman"/>
                <w:bCs/>
              </w:rPr>
              <w:t>39</w:t>
            </w:r>
          </w:p>
        </w:tc>
        <w:tc>
          <w:tcPr>
            <w:tcW w:w="8789" w:type="dxa"/>
            <w:vAlign w:val="bottom"/>
          </w:tcPr>
          <w:p w:rsidR="002E7BCD" w:rsidRPr="00635742" w:rsidRDefault="002E7BCD" w:rsidP="001566EB">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ул.Красноармейская</w:t>
            </w:r>
            <w:r>
              <w:rPr>
                <w:rFonts w:ascii="Times New Roman" w:hAnsi="Times New Roman"/>
                <w:color w:val="000000"/>
                <w:sz w:val="28"/>
                <w:szCs w:val="28"/>
              </w:rPr>
              <w:t>, д.9</w:t>
            </w:r>
          </w:p>
        </w:tc>
      </w:tr>
      <w:tr w:rsidR="002E7BCD" w:rsidTr="00D63BCA">
        <w:tc>
          <w:tcPr>
            <w:tcW w:w="851" w:type="dxa"/>
          </w:tcPr>
          <w:p w:rsidR="002E7BCD" w:rsidRPr="00C51E5C" w:rsidRDefault="002E7BCD" w:rsidP="00D63BCA">
            <w:pPr>
              <w:rPr>
                <w:rFonts w:ascii="Times New Roman" w:hAnsi="Times New Roman"/>
                <w:bCs/>
              </w:rPr>
            </w:pPr>
            <w:r w:rsidRPr="00C51E5C">
              <w:rPr>
                <w:rFonts w:ascii="Times New Roman" w:hAnsi="Times New Roman"/>
                <w:bCs/>
              </w:rPr>
              <w:t>40</w:t>
            </w:r>
          </w:p>
        </w:tc>
        <w:tc>
          <w:tcPr>
            <w:tcW w:w="8789" w:type="dxa"/>
            <w:vAlign w:val="bottom"/>
          </w:tcPr>
          <w:p w:rsidR="002E7BCD" w:rsidRPr="00635742" w:rsidRDefault="002E7BCD" w:rsidP="001566EB">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ул.Красноармейская</w:t>
            </w:r>
            <w:r>
              <w:rPr>
                <w:rFonts w:ascii="Times New Roman" w:hAnsi="Times New Roman"/>
                <w:color w:val="000000"/>
                <w:sz w:val="28"/>
                <w:szCs w:val="28"/>
              </w:rPr>
              <w:t>, д.11</w:t>
            </w:r>
          </w:p>
        </w:tc>
      </w:tr>
      <w:tr w:rsidR="002E7BCD" w:rsidTr="00D63BCA">
        <w:tc>
          <w:tcPr>
            <w:tcW w:w="851" w:type="dxa"/>
          </w:tcPr>
          <w:p w:rsidR="002E7BCD" w:rsidRPr="00C51E5C" w:rsidRDefault="002E7BCD" w:rsidP="00D63BCA">
            <w:pPr>
              <w:rPr>
                <w:rFonts w:ascii="Times New Roman" w:hAnsi="Times New Roman"/>
                <w:bCs/>
              </w:rPr>
            </w:pPr>
            <w:r w:rsidRPr="00C51E5C">
              <w:rPr>
                <w:rFonts w:ascii="Times New Roman" w:hAnsi="Times New Roman"/>
                <w:bCs/>
              </w:rPr>
              <w:t>41</w:t>
            </w:r>
          </w:p>
        </w:tc>
        <w:tc>
          <w:tcPr>
            <w:tcW w:w="8789" w:type="dxa"/>
            <w:vAlign w:val="bottom"/>
          </w:tcPr>
          <w:p w:rsidR="002E7BCD" w:rsidRPr="00635742" w:rsidRDefault="002E7BCD" w:rsidP="001566EB">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ул.Циолковского</w:t>
            </w:r>
            <w:r>
              <w:rPr>
                <w:rFonts w:ascii="Times New Roman" w:hAnsi="Times New Roman"/>
                <w:color w:val="000000"/>
                <w:sz w:val="28"/>
                <w:szCs w:val="28"/>
              </w:rPr>
              <w:t>, д.53</w:t>
            </w:r>
          </w:p>
        </w:tc>
      </w:tr>
      <w:tr w:rsidR="002E7BCD" w:rsidTr="00D63BCA">
        <w:tc>
          <w:tcPr>
            <w:tcW w:w="851" w:type="dxa"/>
          </w:tcPr>
          <w:p w:rsidR="002E7BCD" w:rsidRPr="00C51E5C" w:rsidRDefault="002E7BCD" w:rsidP="00D63BCA">
            <w:pPr>
              <w:rPr>
                <w:rFonts w:ascii="Times New Roman" w:hAnsi="Times New Roman"/>
                <w:bCs/>
              </w:rPr>
            </w:pPr>
            <w:r w:rsidRPr="00C51E5C">
              <w:rPr>
                <w:rFonts w:ascii="Times New Roman" w:hAnsi="Times New Roman"/>
                <w:bCs/>
              </w:rPr>
              <w:t>42</w:t>
            </w:r>
          </w:p>
        </w:tc>
        <w:tc>
          <w:tcPr>
            <w:tcW w:w="8789" w:type="dxa"/>
            <w:vAlign w:val="bottom"/>
          </w:tcPr>
          <w:p w:rsidR="002E7BCD" w:rsidRPr="00635742" w:rsidRDefault="002E7BCD" w:rsidP="001566EB">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ул.Чернышевского</w:t>
            </w:r>
            <w:r>
              <w:rPr>
                <w:rFonts w:ascii="Times New Roman" w:hAnsi="Times New Roman"/>
                <w:color w:val="000000"/>
                <w:sz w:val="28"/>
                <w:szCs w:val="28"/>
              </w:rPr>
              <w:t>, д.5а</w:t>
            </w:r>
          </w:p>
        </w:tc>
      </w:tr>
    </w:tbl>
    <w:p w:rsidR="006F21D8" w:rsidRPr="009420C0" w:rsidRDefault="006F21D8" w:rsidP="009420C0">
      <w:pPr>
        <w:spacing w:after="0" w:line="240" w:lineRule="auto"/>
        <w:rPr>
          <w:rFonts w:ascii="Times New Roman" w:hAnsi="Times New Roman"/>
          <w:bCs/>
          <w:sz w:val="24"/>
          <w:szCs w:val="24"/>
        </w:rPr>
      </w:pPr>
    </w:p>
    <w:p w:rsidR="006F21D8" w:rsidRPr="003411A2" w:rsidRDefault="006F21D8" w:rsidP="006F21D8">
      <w:pPr>
        <w:jc w:val="center"/>
        <w:rPr>
          <w:rFonts w:ascii="Times New Roman" w:hAnsi="Times New Roman"/>
          <w:b/>
          <w:bCs/>
          <w:sz w:val="28"/>
          <w:szCs w:val="28"/>
        </w:rPr>
      </w:pPr>
      <w:r w:rsidRPr="003411A2">
        <w:rPr>
          <w:rFonts w:ascii="Times New Roman" w:hAnsi="Times New Roman"/>
          <w:b/>
          <w:bCs/>
          <w:sz w:val="28"/>
          <w:szCs w:val="28"/>
        </w:rPr>
        <w:t>Адресный перечень общественных территорий, подлежащих благоустройству в период с 2022 по 2024 годы</w:t>
      </w:r>
    </w:p>
    <w:tbl>
      <w:tblPr>
        <w:tblStyle w:val="a3"/>
        <w:tblW w:w="0" w:type="auto"/>
        <w:tblInd w:w="-176" w:type="dxa"/>
        <w:tblLook w:val="04A0"/>
      </w:tblPr>
      <w:tblGrid>
        <w:gridCol w:w="851"/>
        <w:gridCol w:w="5670"/>
        <w:gridCol w:w="3119"/>
      </w:tblGrid>
      <w:tr w:rsidR="006F21D8" w:rsidTr="00063873">
        <w:tc>
          <w:tcPr>
            <w:tcW w:w="851" w:type="dxa"/>
          </w:tcPr>
          <w:p w:rsidR="006F21D8" w:rsidRDefault="006F21D8" w:rsidP="00D63BCA">
            <w:pPr>
              <w:jc w:val="center"/>
              <w:rPr>
                <w:rFonts w:ascii="Times New Roman" w:hAnsi="Times New Roman"/>
                <w:bCs/>
                <w:sz w:val="28"/>
                <w:szCs w:val="28"/>
              </w:rPr>
            </w:pPr>
            <w:r>
              <w:rPr>
                <w:rFonts w:ascii="Times New Roman" w:hAnsi="Times New Roman"/>
                <w:bCs/>
                <w:sz w:val="28"/>
                <w:szCs w:val="28"/>
              </w:rPr>
              <w:t>№ п/п</w:t>
            </w:r>
          </w:p>
        </w:tc>
        <w:tc>
          <w:tcPr>
            <w:tcW w:w="5670" w:type="dxa"/>
          </w:tcPr>
          <w:p w:rsidR="006F21D8" w:rsidRDefault="006F21D8" w:rsidP="00D63BCA">
            <w:pPr>
              <w:jc w:val="center"/>
              <w:rPr>
                <w:rFonts w:ascii="Times New Roman" w:hAnsi="Times New Roman"/>
                <w:bCs/>
                <w:sz w:val="28"/>
                <w:szCs w:val="28"/>
              </w:rPr>
            </w:pPr>
            <w:r>
              <w:rPr>
                <w:rFonts w:ascii="Times New Roman" w:hAnsi="Times New Roman"/>
                <w:bCs/>
                <w:sz w:val="28"/>
                <w:szCs w:val="28"/>
              </w:rPr>
              <w:t>Наименование общественной территории</w:t>
            </w:r>
          </w:p>
        </w:tc>
        <w:tc>
          <w:tcPr>
            <w:tcW w:w="3119" w:type="dxa"/>
          </w:tcPr>
          <w:p w:rsidR="006F21D8" w:rsidRDefault="006F21D8" w:rsidP="00D63BCA">
            <w:pPr>
              <w:jc w:val="center"/>
              <w:rPr>
                <w:rFonts w:ascii="Times New Roman" w:hAnsi="Times New Roman"/>
                <w:bCs/>
                <w:sz w:val="28"/>
                <w:szCs w:val="28"/>
              </w:rPr>
            </w:pPr>
            <w:r>
              <w:rPr>
                <w:rFonts w:ascii="Times New Roman" w:hAnsi="Times New Roman"/>
                <w:bCs/>
                <w:sz w:val="28"/>
                <w:szCs w:val="28"/>
              </w:rPr>
              <w:t>Адрес общественной территории</w:t>
            </w:r>
          </w:p>
        </w:tc>
      </w:tr>
      <w:tr w:rsidR="006F21D8" w:rsidTr="00063873">
        <w:tc>
          <w:tcPr>
            <w:tcW w:w="851" w:type="dxa"/>
          </w:tcPr>
          <w:p w:rsidR="006F21D8" w:rsidRDefault="006F21D8" w:rsidP="00D63BCA">
            <w:pPr>
              <w:jc w:val="center"/>
              <w:rPr>
                <w:rFonts w:ascii="Times New Roman" w:hAnsi="Times New Roman"/>
                <w:bCs/>
                <w:sz w:val="28"/>
                <w:szCs w:val="28"/>
              </w:rPr>
            </w:pPr>
            <w:r>
              <w:rPr>
                <w:rFonts w:ascii="Times New Roman" w:hAnsi="Times New Roman"/>
                <w:bCs/>
                <w:sz w:val="28"/>
                <w:szCs w:val="28"/>
              </w:rPr>
              <w:t>1</w:t>
            </w:r>
          </w:p>
        </w:tc>
        <w:tc>
          <w:tcPr>
            <w:tcW w:w="5670" w:type="dxa"/>
          </w:tcPr>
          <w:p w:rsidR="006F21D8" w:rsidRDefault="006F21D8" w:rsidP="00D63BCA">
            <w:pPr>
              <w:jc w:val="left"/>
              <w:rPr>
                <w:rFonts w:ascii="Times New Roman" w:hAnsi="Times New Roman"/>
                <w:bCs/>
                <w:sz w:val="28"/>
                <w:szCs w:val="28"/>
              </w:rPr>
            </w:pPr>
            <w:r>
              <w:rPr>
                <w:rFonts w:ascii="Times New Roman" w:hAnsi="Times New Roman"/>
                <w:bCs/>
                <w:sz w:val="28"/>
                <w:szCs w:val="28"/>
              </w:rPr>
              <w:t>Парк «Победы»</w:t>
            </w:r>
          </w:p>
        </w:tc>
        <w:tc>
          <w:tcPr>
            <w:tcW w:w="3119" w:type="dxa"/>
          </w:tcPr>
          <w:p w:rsidR="006F21D8" w:rsidRDefault="006F21D8" w:rsidP="00D63BCA">
            <w:pPr>
              <w:jc w:val="center"/>
              <w:rPr>
                <w:rFonts w:ascii="Times New Roman" w:hAnsi="Times New Roman"/>
                <w:bCs/>
                <w:sz w:val="28"/>
                <w:szCs w:val="28"/>
              </w:rPr>
            </w:pPr>
            <w:r>
              <w:rPr>
                <w:rFonts w:ascii="Times New Roman" w:hAnsi="Times New Roman"/>
                <w:bCs/>
                <w:sz w:val="28"/>
                <w:szCs w:val="28"/>
              </w:rPr>
              <w:t>г.Инсар, ул. Свердлова</w:t>
            </w:r>
          </w:p>
        </w:tc>
      </w:tr>
      <w:tr w:rsidR="006F21D8" w:rsidTr="00063873">
        <w:tc>
          <w:tcPr>
            <w:tcW w:w="851" w:type="dxa"/>
          </w:tcPr>
          <w:p w:rsidR="006F21D8" w:rsidRDefault="006F21D8" w:rsidP="00D63BCA">
            <w:pPr>
              <w:jc w:val="center"/>
              <w:rPr>
                <w:rFonts w:ascii="Times New Roman" w:hAnsi="Times New Roman"/>
                <w:bCs/>
                <w:sz w:val="28"/>
                <w:szCs w:val="28"/>
              </w:rPr>
            </w:pPr>
            <w:r>
              <w:rPr>
                <w:rFonts w:ascii="Times New Roman" w:hAnsi="Times New Roman"/>
                <w:bCs/>
                <w:sz w:val="28"/>
                <w:szCs w:val="28"/>
              </w:rPr>
              <w:t>2</w:t>
            </w:r>
          </w:p>
        </w:tc>
        <w:tc>
          <w:tcPr>
            <w:tcW w:w="5670" w:type="dxa"/>
          </w:tcPr>
          <w:p w:rsidR="006F21D8" w:rsidRDefault="006F21D8" w:rsidP="00D63BCA">
            <w:pPr>
              <w:jc w:val="left"/>
              <w:rPr>
                <w:rFonts w:ascii="Times New Roman" w:hAnsi="Times New Roman"/>
                <w:bCs/>
                <w:sz w:val="28"/>
                <w:szCs w:val="28"/>
              </w:rPr>
            </w:pPr>
            <w:r>
              <w:rPr>
                <w:rFonts w:ascii="Times New Roman" w:eastAsia="Times New Roman" w:hAnsi="Times New Roman"/>
                <w:sz w:val="28"/>
                <w:szCs w:val="28"/>
              </w:rPr>
              <w:t>Центральная площадь</w:t>
            </w:r>
          </w:p>
        </w:tc>
        <w:tc>
          <w:tcPr>
            <w:tcW w:w="3119" w:type="dxa"/>
          </w:tcPr>
          <w:p w:rsidR="006F21D8" w:rsidRDefault="006F21D8" w:rsidP="00D63BCA">
            <w:pPr>
              <w:jc w:val="center"/>
              <w:rPr>
                <w:rFonts w:ascii="Times New Roman" w:hAnsi="Times New Roman"/>
                <w:bCs/>
                <w:sz w:val="28"/>
                <w:szCs w:val="28"/>
              </w:rPr>
            </w:pPr>
            <w:r w:rsidRPr="00272B6E">
              <w:rPr>
                <w:rFonts w:ascii="Times New Roman" w:eastAsia="Times New Roman" w:hAnsi="Times New Roman"/>
                <w:sz w:val="28"/>
                <w:szCs w:val="28"/>
              </w:rPr>
              <w:t>г.Инсар,ул.</w:t>
            </w:r>
            <w:r>
              <w:rPr>
                <w:rFonts w:ascii="Times New Roman" w:eastAsia="Times New Roman" w:hAnsi="Times New Roman"/>
                <w:sz w:val="28"/>
                <w:szCs w:val="28"/>
              </w:rPr>
              <w:t>Гагарина</w:t>
            </w:r>
          </w:p>
        </w:tc>
      </w:tr>
      <w:tr w:rsidR="006F21D8" w:rsidTr="00063873">
        <w:tc>
          <w:tcPr>
            <w:tcW w:w="851" w:type="dxa"/>
          </w:tcPr>
          <w:p w:rsidR="006F21D8" w:rsidRDefault="006F21D8" w:rsidP="00D63BCA">
            <w:pPr>
              <w:jc w:val="center"/>
              <w:rPr>
                <w:rFonts w:ascii="Times New Roman" w:hAnsi="Times New Roman"/>
                <w:bCs/>
                <w:sz w:val="28"/>
                <w:szCs w:val="28"/>
              </w:rPr>
            </w:pPr>
            <w:r>
              <w:rPr>
                <w:rFonts w:ascii="Times New Roman" w:hAnsi="Times New Roman"/>
                <w:bCs/>
                <w:sz w:val="28"/>
                <w:szCs w:val="28"/>
              </w:rPr>
              <w:t>4</w:t>
            </w:r>
          </w:p>
        </w:tc>
        <w:tc>
          <w:tcPr>
            <w:tcW w:w="5670" w:type="dxa"/>
          </w:tcPr>
          <w:p w:rsidR="006F21D8" w:rsidRDefault="006F21D8" w:rsidP="00D63BCA">
            <w:pPr>
              <w:jc w:val="left"/>
              <w:rPr>
                <w:rFonts w:ascii="Times New Roman" w:hAnsi="Times New Roman"/>
                <w:bCs/>
                <w:sz w:val="28"/>
                <w:szCs w:val="28"/>
              </w:rPr>
            </w:pPr>
            <w:r>
              <w:rPr>
                <w:rFonts w:ascii="Times New Roman" w:eastAsia="Times New Roman" w:hAnsi="Times New Roman"/>
                <w:sz w:val="28"/>
                <w:szCs w:val="28"/>
              </w:rPr>
              <w:t>Сквер</w:t>
            </w:r>
          </w:p>
        </w:tc>
        <w:tc>
          <w:tcPr>
            <w:tcW w:w="3119" w:type="dxa"/>
          </w:tcPr>
          <w:p w:rsidR="006F21D8" w:rsidRDefault="006F21D8" w:rsidP="00D63BCA">
            <w:pPr>
              <w:jc w:val="center"/>
              <w:rPr>
                <w:rFonts w:ascii="Times New Roman" w:hAnsi="Times New Roman"/>
                <w:bCs/>
                <w:sz w:val="28"/>
                <w:szCs w:val="28"/>
              </w:rPr>
            </w:pPr>
            <w:r w:rsidRPr="00272B6E">
              <w:rPr>
                <w:rFonts w:ascii="Times New Roman" w:eastAsia="Times New Roman" w:hAnsi="Times New Roman"/>
                <w:sz w:val="28"/>
                <w:szCs w:val="28"/>
              </w:rPr>
              <w:t>г.Инсар,ул.</w:t>
            </w:r>
            <w:r>
              <w:rPr>
                <w:rFonts w:ascii="Times New Roman" w:eastAsia="Times New Roman" w:hAnsi="Times New Roman"/>
                <w:sz w:val="28"/>
                <w:szCs w:val="28"/>
              </w:rPr>
              <w:t>Московская</w:t>
            </w:r>
          </w:p>
        </w:tc>
      </w:tr>
    </w:tbl>
    <w:p w:rsidR="009438AC" w:rsidRDefault="009438AC" w:rsidP="009420C0">
      <w:pPr>
        <w:pStyle w:val="1"/>
        <w:jc w:val="left"/>
        <w:rPr>
          <w:rFonts w:ascii="Times New Roman" w:hAnsi="Times New Roman" w:cs="Times New Roman"/>
          <w:sz w:val="28"/>
          <w:szCs w:val="28"/>
        </w:rPr>
      </w:pPr>
    </w:p>
    <w:p w:rsidR="00E174A8" w:rsidRDefault="00E174A8" w:rsidP="009438AC">
      <w:pPr>
        <w:pStyle w:val="1"/>
        <w:rPr>
          <w:rFonts w:ascii="Times New Roman" w:hAnsi="Times New Roman" w:cs="Times New Roman"/>
          <w:color w:val="auto"/>
          <w:sz w:val="28"/>
          <w:szCs w:val="28"/>
        </w:rPr>
      </w:pPr>
    </w:p>
    <w:p w:rsidR="009438AC" w:rsidRPr="009420C0" w:rsidRDefault="009438AC" w:rsidP="009438AC">
      <w:pPr>
        <w:pStyle w:val="1"/>
        <w:rPr>
          <w:rFonts w:ascii="Times New Roman" w:hAnsi="Times New Roman" w:cs="Times New Roman"/>
          <w:color w:val="auto"/>
          <w:sz w:val="28"/>
          <w:szCs w:val="28"/>
        </w:rPr>
      </w:pPr>
      <w:r w:rsidRPr="009420C0">
        <w:rPr>
          <w:rFonts w:ascii="Times New Roman" w:hAnsi="Times New Roman" w:cs="Times New Roman"/>
          <w:color w:val="auto"/>
          <w:sz w:val="28"/>
          <w:szCs w:val="28"/>
        </w:rPr>
        <w:t>Адресный перечень</w:t>
      </w:r>
      <w:r w:rsidRPr="009420C0">
        <w:rPr>
          <w:rFonts w:ascii="Times New Roman" w:hAnsi="Times New Roman" w:cs="Times New Roman"/>
          <w:color w:val="auto"/>
          <w:sz w:val="28"/>
          <w:szCs w:val="28"/>
        </w:rPr>
        <w:br/>
        <w:t>дворовых территорий, подлежащих благоустройству</w:t>
      </w:r>
    </w:p>
    <w:tbl>
      <w:tblPr>
        <w:tblStyle w:val="a3"/>
        <w:tblW w:w="0" w:type="auto"/>
        <w:tblLook w:val="04A0"/>
      </w:tblPr>
      <w:tblGrid>
        <w:gridCol w:w="885"/>
        <w:gridCol w:w="4472"/>
        <w:gridCol w:w="4214"/>
      </w:tblGrid>
      <w:tr w:rsidR="009438AC" w:rsidRPr="00480FB7" w:rsidTr="00D63BCA">
        <w:tc>
          <w:tcPr>
            <w:tcW w:w="932" w:type="dxa"/>
          </w:tcPr>
          <w:p w:rsidR="009438AC" w:rsidRPr="00812ED3" w:rsidRDefault="009438AC" w:rsidP="00D63BCA">
            <w:pPr>
              <w:jc w:val="center"/>
              <w:rPr>
                <w:rFonts w:ascii="Times New Roman" w:hAnsi="Times New Roman"/>
                <w:b/>
                <w:sz w:val="28"/>
                <w:szCs w:val="28"/>
              </w:rPr>
            </w:pPr>
            <w:r w:rsidRPr="00812ED3">
              <w:rPr>
                <w:rFonts w:ascii="Times New Roman" w:hAnsi="Times New Roman"/>
                <w:b/>
                <w:sz w:val="28"/>
                <w:szCs w:val="28"/>
              </w:rPr>
              <w:t>№</w:t>
            </w:r>
          </w:p>
        </w:tc>
        <w:tc>
          <w:tcPr>
            <w:tcW w:w="4658" w:type="dxa"/>
          </w:tcPr>
          <w:p w:rsidR="009438AC" w:rsidRPr="00812ED3" w:rsidRDefault="009438AC" w:rsidP="00D63BCA">
            <w:pPr>
              <w:jc w:val="center"/>
              <w:rPr>
                <w:rFonts w:ascii="Times New Roman" w:hAnsi="Times New Roman"/>
                <w:b/>
                <w:sz w:val="28"/>
                <w:szCs w:val="28"/>
              </w:rPr>
            </w:pPr>
            <w:r w:rsidRPr="00812ED3">
              <w:rPr>
                <w:rFonts w:ascii="Times New Roman" w:hAnsi="Times New Roman"/>
                <w:b/>
                <w:sz w:val="28"/>
                <w:szCs w:val="28"/>
              </w:rPr>
              <w:t>Адрес</w:t>
            </w:r>
          </w:p>
        </w:tc>
        <w:tc>
          <w:tcPr>
            <w:tcW w:w="4547" w:type="dxa"/>
          </w:tcPr>
          <w:p w:rsidR="009438AC" w:rsidRPr="00812ED3" w:rsidRDefault="009438AC" w:rsidP="00D63BCA">
            <w:pPr>
              <w:jc w:val="center"/>
              <w:rPr>
                <w:rFonts w:ascii="Times New Roman" w:hAnsi="Times New Roman"/>
                <w:b/>
                <w:sz w:val="28"/>
                <w:szCs w:val="28"/>
              </w:rPr>
            </w:pPr>
            <w:r w:rsidRPr="00812ED3">
              <w:rPr>
                <w:rFonts w:ascii="Times New Roman" w:hAnsi="Times New Roman"/>
                <w:b/>
                <w:sz w:val="28"/>
                <w:szCs w:val="28"/>
              </w:rPr>
              <w:t>Площадь, м²</w:t>
            </w:r>
          </w:p>
        </w:tc>
      </w:tr>
      <w:tr w:rsidR="009438AC" w:rsidRPr="00480FB7" w:rsidTr="00D63BCA">
        <w:tc>
          <w:tcPr>
            <w:tcW w:w="10137" w:type="dxa"/>
            <w:gridSpan w:val="3"/>
          </w:tcPr>
          <w:p w:rsidR="009438AC" w:rsidRPr="00812ED3" w:rsidRDefault="009438AC" w:rsidP="00D63BCA">
            <w:pPr>
              <w:jc w:val="center"/>
              <w:rPr>
                <w:rFonts w:ascii="Times New Roman" w:hAnsi="Times New Roman"/>
                <w:b/>
                <w:sz w:val="28"/>
                <w:szCs w:val="28"/>
              </w:rPr>
            </w:pPr>
            <w:r w:rsidRPr="00812ED3">
              <w:rPr>
                <w:rFonts w:ascii="Times New Roman" w:hAnsi="Times New Roman"/>
                <w:b/>
                <w:sz w:val="28"/>
                <w:szCs w:val="28"/>
              </w:rPr>
              <w:t>2018 год</w:t>
            </w:r>
          </w:p>
        </w:tc>
      </w:tr>
      <w:tr w:rsidR="009438AC" w:rsidRPr="00480FB7" w:rsidTr="00D63BCA">
        <w:tc>
          <w:tcPr>
            <w:tcW w:w="932" w:type="dxa"/>
          </w:tcPr>
          <w:p w:rsidR="009438AC" w:rsidRPr="00340D1F" w:rsidRDefault="009438AC" w:rsidP="00D63BCA">
            <w:pPr>
              <w:jc w:val="center"/>
              <w:rPr>
                <w:rFonts w:ascii="Times New Roman" w:hAnsi="Times New Roman"/>
                <w:sz w:val="24"/>
                <w:szCs w:val="24"/>
              </w:rPr>
            </w:pPr>
            <w:r w:rsidRPr="00340D1F">
              <w:rPr>
                <w:rFonts w:ascii="Times New Roman" w:hAnsi="Times New Roman"/>
                <w:sz w:val="24"/>
                <w:szCs w:val="24"/>
              </w:rPr>
              <w:t>1</w:t>
            </w:r>
          </w:p>
        </w:tc>
        <w:tc>
          <w:tcPr>
            <w:tcW w:w="4658" w:type="dxa"/>
          </w:tcPr>
          <w:p w:rsidR="009438AC" w:rsidRPr="00340D1F" w:rsidRDefault="009438AC" w:rsidP="00D63BCA">
            <w:pPr>
              <w:rPr>
                <w:rFonts w:ascii="Times New Roman" w:hAnsi="Times New Roman"/>
                <w:sz w:val="24"/>
                <w:szCs w:val="24"/>
              </w:rPr>
            </w:pPr>
            <w:r>
              <w:rPr>
                <w:rFonts w:ascii="Times New Roman" w:hAnsi="Times New Roman"/>
                <w:sz w:val="28"/>
                <w:szCs w:val="28"/>
                <w:lang w:eastAsia="en-US"/>
              </w:rPr>
              <w:t>г.Инсар, ул.Московская, д.81</w:t>
            </w:r>
          </w:p>
        </w:tc>
        <w:tc>
          <w:tcPr>
            <w:tcW w:w="4547" w:type="dxa"/>
          </w:tcPr>
          <w:p w:rsidR="009438AC" w:rsidRPr="00762645" w:rsidRDefault="009438AC" w:rsidP="00D63BCA">
            <w:pPr>
              <w:jc w:val="center"/>
              <w:rPr>
                <w:rFonts w:ascii="Times New Roman" w:eastAsiaTheme="minorEastAsia" w:hAnsi="Times New Roman"/>
                <w:sz w:val="28"/>
                <w:szCs w:val="28"/>
              </w:rPr>
            </w:pPr>
            <w:r>
              <w:rPr>
                <w:rFonts w:ascii="Times New Roman" w:eastAsiaTheme="minorEastAsia" w:hAnsi="Times New Roman"/>
                <w:sz w:val="28"/>
                <w:szCs w:val="28"/>
              </w:rPr>
              <w:t>1338</w:t>
            </w:r>
          </w:p>
        </w:tc>
      </w:tr>
      <w:tr w:rsidR="009438AC" w:rsidRPr="00480FB7" w:rsidTr="00D63BCA">
        <w:tc>
          <w:tcPr>
            <w:tcW w:w="932" w:type="dxa"/>
          </w:tcPr>
          <w:p w:rsidR="009438AC" w:rsidRPr="00340D1F" w:rsidRDefault="009438AC" w:rsidP="00D63BCA">
            <w:pPr>
              <w:jc w:val="center"/>
              <w:rPr>
                <w:rFonts w:ascii="Times New Roman" w:hAnsi="Times New Roman"/>
                <w:sz w:val="24"/>
                <w:szCs w:val="24"/>
              </w:rPr>
            </w:pPr>
            <w:r w:rsidRPr="00340D1F">
              <w:rPr>
                <w:rFonts w:ascii="Times New Roman" w:hAnsi="Times New Roman"/>
                <w:sz w:val="24"/>
                <w:szCs w:val="24"/>
              </w:rPr>
              <w:t>2</w:t>
            </w:r>
          </w:p>
        </w:tc>
        <w:tc>
          <w:tcPr>
            <w:tcW w:w="4658" w:type="dxa"/>
          </w:tcPr>
          <w:p w:rsidR="009438AC" w:rsidRPr="00340D1F" w:rsidRDefault="009438AC" w:rsidP="00D63BCA">
            <w:pPr>
              <w:rPr>
                <w:rFonts w:ascii="Times New Roman" w:hAnsi="Times New Roman"/>
                <w:sz w:val="24"/>
                <w:szCs w:val="24"/>
              </w:rPr>
            </w:pPr>
            <w:r>
              <w:rPr>
                <w:rFonts w:ascii="Times New Roman" w:hAnsi="Times New Roman"/>
                <w:sz w:val="28"/>
                <w:szCs w:val="28"/>
                <w:lang w:eastAsia="en-US"/>
              </w:rPr>
              <w:t>г.Инсар, ул.Московская, д.83</w:t>
            </w:r>
          </w:p>
        </w:tc>
        <w:tc>
          <w:tcPr>
            <w:tcW w:w="4547" w:type="dxa"/>
          </w:tcPr>
          <w:p w:rsidR="009438AC" w:rsidRPr="00340D1F" w:rsidRDefault="009438AC" w:rsidP="00D63BCA">
            <w:pPr>
              <w:jc w:val="center"/>
              <w:rPr>
                <w:rFonts w:ascii="Times New Roman" w:hAnsi="Times New Roman"/>
                <w:sz w:val="24"/>
                <w:szCs w:val="24"/>
              </w:rPr>
            </w:pPr>
            <w:r>
              <w:rPr>
                <w:rFonts w:ascii="Times New Roman" w:eastAsiaTheme="minorEastAsia" w:hAnsi="Times New Roman"/>
                <w:sz w:val="28"/>
                <w:szCs w:val="28"/>
              </w:rPr>
              <w:t>1204</w:t>
            </w:r>
          </w:p>
        </w:tc>
      </w:tr>
      <w:tr w:rsidR="009438AC" w:rsidRPr="00480FB7" w:rsidTr="00D63BCA">
        <w:tc>
          <w:tcPr>
            <w:tcW w:w="932" w:type="dxa"/>
          </w:tcPr>
          <w:p w:rsidR="009438AC" w:rsidRPr="00340D1F" w:rsidRDefault="009438AC" w:rsidP="00D63BCA">
            <w:pPr>
              <w:jc w:val="center"/>
              <w:rPr>
                <w:rFonts w:ascii="Times New Roman" w:hAnsi="Times New Roman"/>
                <w:sz w:val="24"/>
                <w:szCs w:val="24"/>
              </w:rPr>
            </w:pPr>
            <w:r w:rsidRPr="00340D1F">
              <w:rPr>
                <w:rFonts w:ascii="Times New Roman" w:hAnsi="Times New Roman"/>
                <w:sz w:val="24"/>
                <w:szCs w:val="24"/>
              </w:rPr>
              <w:t>3</w:t>
            </w:r>
          </w:p>
        </w:tc>
        <w:tc>
          <w:tcPr>
            <w:tcW w:w="4658" w:type="dxa"/>
          </w:tcPr>
          <w:p w:rsidR="009438AC" w:rsidRPr="00340D1F" w:rsidRDefault="009438AC" w:rsidP="00D63BCA">
            <w:pPr>
              <w:rPr>
                <w:rFonts w:ascii="Times New Roman" w:hAnsi="Times New Roman"/>
                <w:sz w:val="24"/>
                <w:szCs w:val="24"/>
              </w:rPr>
            </w:pPr>
            <w:r>
              <w:rPr>
                <w:rFonts w:ascii="Times New Roman" w:hAnsi="Times New Roman"/>
                <w:sz w:val="28"/>
                <w:szCs w:val="28"/>
                <w:lang w:eastAsia="en-US"/>
              </w:rPr>
              <w:t>г.Инсар, ул.Московская, д.85</w:t>
            </w:r>
          </w:p>
        </w:tc>
        <w:tc>
          <w:tcPr>
            <w:tcW w:w="4547" w:type="dxa"/>
          </w:tcPr>
          <w:p w:rsidR="009438AC" w:rsidRPr="00340D1F" w:rsidRDefault="009438AC" w:rsidP="00D63BCA">
            <w:pPr>
              <w:jc w:val="center"/>
              <w:rPr>
                <w:rFonts w:ascii="Times New Roman" w:hAnsi="Times New Roman"/>
                <w:sz w:val="24"/>
                <w:szCs w:val="24"/>
              </w:rPr>
            </w:pPr>
            <w:r>
              <w:rPr>
                <w:rFonts w:ascii="Times New Roman" w:eastAsiaTheme="minorEastAsia" w:hAnsi="Times New Roman"/>
                <w:sz w:val="28"/>
                <w:szCs w:val="28"/>
              </w:rPr>
              <w:t>1164</w:t>
            </w:r>
          </w:p>
        </w:tc>
      </w:tr>
      <w:tr w:rsidR="009438AC" w:rsidRPr="00480FB7" w:rsidTr="00D63BCA">
        <w:tc>
          <w:tcPr>
            <w:tcW w:w="10137" w:type="dxa"/>
            <w:gridSpan w:val="3"/>
          </w:tcPr>
          <w:p w:rsidR="009438AC" w:rsidRPr="00812ED3" w:rsidRDefault="009438AC" w:rsidP="00D63BCA">
            <w:pPr>
              <w:jc w:val="center"/>
              <w:rPr>
                <w:rFonts w:ascii="Times New Roman" w:hAnsi="Times New Roman"/>
                <w:b/>
                <w:sz w:val="28"/>
                <w:szCs w:val="28"/>
              </w:rPr>
            </w:pPr>
            <w:r w:rsidRPr="00812ED3">
              <w:rPr>
                <w:rFonts w:ascii="Times New Roman" w:hAnsi="Times New Roman"/>
                <w:b/>
                <w:sz w:val="28"/>
                <w:szCs w:val="28"/>
              </w:rPr>
              <w:t>2019 год</w:t>
            </w:r>
          </w:p>
        </w:tc>
      </w:tr>
      <w:tr w:rsidR="009438AC" w:rsidRPr="00480FB7" w:rsidTr="00D63BCA">
        <w:tc>
          <w:tcPr>
            <w:tcW w:w="932" w:type="dxa"/>
          </w:tcPr>
          <w:p w:rsidR="009438AC" w:rsidRPr="00340D1F" w:rsidRDefault="009438AC" w:rsidP="00D63BCA">
            <w:pPr>
              <w:jc w:val="center"/>
              <w:rPr>
                <w:rFonts w:ascii="Times New Roman" w:hAnsi="Times New Roman"/>
                <w:sz w:val="24"/>
                <w:szCs w:val="24"/>
              </w:rPr>
            </w:pPr>
            <w:r w:rsidRPr="00340D1F">
              <w:rPr>
                <w:rFonts w:ascii="Times New Roman" w:hAnsi="Times New Roman"/>
                <w:sz w:val="24"/>
                <w:szCs w:val="24"/>
              </w:rPr>
              <w:t>1</w:t>
            </w:r>
          </w:p>
        </w:tc>
        <w:tc>
          <w:tcPr>
            <w:tcW w:w="4658" w:type="dxa"/>
          </w:tcPr>
          <w:p w:rsidR="009438AC" w:rsidRPr="00340D1F" w:rsidRDefault="009438AC" w:rsidP="00D63BCA">
            <w:pPr>
              <w:rPr>
                <w:rFonts w:ascii="Times New Roman" w:hAnsi="Times New Roman"/>
                <w:sz w:val="24"/>
                <w:szCs w:val="24"/>
              </w:rPr>
            </w:pPr>
            <w:r>
              <w:rPr>
                <w:rFonts w:ascii="Times New Roman" w:hAnsi="Times New Roman"/>
                <w:sz w:val="28"/>
                <w:szCs w:val="28"/>
                <w:lang w:eastAsia="en-US"/>
              </w:rPr>
              <w:t>г.Инсар, ул.Московская, д.47</w:t>
            </w:r>
          </w:p>
        </w:tc>
        <w:tc>
          <w:tcPr>
            <w:tcW w:w="4547" w:type="dxa"/>
          </w:tcPr>
          <w:p w:rsidR="009438AC" w:rsidRPr="00340D1F" w:rsidRDefault="009438AC" w:rsidP="00D63BCA">
            <w:pPr>
              <w:jc w:val="center"/>
              <w:rPr>
                <w:rFonts w:ascii="Times New Roman" w:hAnsi="Times New Roman"/>
                <w:sz w:val="24"/>
                <w:szCs w:val="24"/>
              </w:rPr>
            </w:pPr>
            <w:r>
              <w:rPr>
                <w:rFonts w:ascii="Times New Roman" w:eastAsiaTheme="minorEastAsia" w:hAnsi="Times New Roman"/>
                <w:sz w:val="28"/>
                <w:szCs w:val="28"/>
              </w:rPr>
              <w:t>1400</w:t>
            </w:r>
          </w:p>
        </w:tc>
      </w:tr>
      <w:tr w:rsidR="009438AC" w:rsidRPr="00480FB7" w:rsidTr="00D63BCA">
        <w:tc>
          <w:tcPr>
            <w:tcW w:w="932" w:type="dxa"/>
          </w:tcPr>
          <w:p w:rsidR="00063873" w:rsidRPr="00340D1F" w:rsidRDefault="00063873" w:rsidP="00063873">
            <w:pPr>
              <w:jc w:val="center"/>
              <w:rPr>
                <w:rFonts w:ascii="Times New Roman" w:hAnsi="Times New Roman"/>
                <w:sz w:val="24"/>
                <w:szCs w:val="24"/>
              </w:rPr>
            </w:pPr>
            <w:r>
              <w:rPr>
                <w:rFonts w:ascii="Times New Roman" w:hAnsi="Times New Roman"/>
                <w:sz w:val="24"/>
                <w:szCs w:val="24"/>
              </w:rPr>
              <w:t>2</w:t>
            </w:r>
          </w:p>
        </w:tc>
        <w:tc>
          <w:tcPr>
            <w:tcW w:w="4658" w:type="dxa"/>
          </w:tcPr>
          <w:p w:rsidR="009438AC" w:rsidRPr="00340D1F" w:rsidRDefault="009438AC" w:rsidP="00D63BCA">
            <w:pPr>
              <w:rPr>
                <w:rFonts w:ascii="Times New Roman" w:hAnsi="Times New Roman"/>
                <w:sz w:val="24"/>
                <w:szCs w:val="24"/>
              </w:rPr>
            </w:pPr>
            <w:r>
              <w:rPr>
                <w:rFonts w:ascii="Times New Roman" w:hAnsi="Times New Roman"/>
                <w:sz w:val="28"/>
                <w:szCs w:val="28"/>
                <w:lang w:eastAsia="en-US"/>
              </w:rPr>
              <w:t>г.Инсар, ул.Московская, д.49</w:t>
            </w:r>
          </w:p>
        </w:tc>
        <w:tc>
          <w:tcPr>
            <w:tcW w:w="4547" w:type="dxa"/>
          </w:tcPr>
          <w:p w:rsidR="009438AC" w:rsidRPr="00340D1F" w:rsidRDefault="009438AC" w:rsidP="00D63BCA">
            <w:pPr>
              <w:jc w:val="center"/>
              <w:rPr>
                <w:rFonts w:ascii="Times New Roman" w:hAnsi="Times New Roman"/>
                <w:sz w:val="24"/>
                <w:szCs w:val="24"/>
              </w:rPr>
            </w:pPr>
            <w:r>
              <w:rPr>
                <w:rFonts w:ascii="Times New Roman" w:eastAsiaTheme="minorEastAsia" w:hAnsi="Times New Roman"/>
                <w:sz w:val="28"/>
                <w:szCs w:val="28"/>
              </w:rPr>
              <w:t>1822</w:t>
            </w:r>
          </w:p>
        </w:tc>
      </w:tr>
      <w:tr w:rsidR="009438AC" w:rsidRPr="00480FB7" w:rsidTr="00D63BCA">
        <w:tc>
          <w:tcPr>
            <w:tcW w:w="932" w:type="dxa"/>
          </w:tcPr>
          <w:p w:rsidR="009438AC" w:rsidRPr="00340D1F" w:rsidRDefault="009438AC" w:rsidP="00D63BCA">
            <w:pPr>
              <w:jc w:val="center"/>
              <w:rPr>
                <w:rFonts w:ascii="Times New Roman" w:hAnsi="Times New Roman"/>
                <w:sz w:val="24"/>
                <w:szCs w:val="24"/>
              </w:rPr>
            </w:pPr>
            <w:r w:rsidRPr="00340D1F">
              <w:rPr>
                <w:rFonts w:ascii="Times New Roman" w:hAnsi="Times New Roman"/>
                <w:sz w:val="24"/>
                <w:szCs w:val="24"/>
              </w:rPr>
              <w:t>3</w:t>
            </w:r>
          </w:p>
        </w:tc>
        <w:tc>
          <w:tcPr>
            <w:tcW w:w="4658" w:type="dxa"/>
          </w:tcPr>
          <w:p w:rsidR="009438AC" w:rsidRPr="00340D1F" w:rsidRDefault="009438AC" w:rsidP="00D63BCA">
            <w:pPr>
              <w:rPr>
                <w:rFonts w:ascii="Times New Roman" w:hAnsi="Times New Roman"/>
                <w:sz w:val="24"/>
                <w:szCs w:val="24"/>
              </w:rPr>
            </w:pPr>
            <w:r>
              <w:rPr>
                <w:rFonts w:ascii="Times New Roman" w:hAnsi="Times New Roman"/>
                <w:sz w:val="28"/>
                <w:szCs w:val="28"/>
                <w:lang w:eastAsia="en-US"/>
              </w:rPr>
              <w:t>г.Инсар, ул.Пугачева, д.8А</w:t>
            </w:r>
          </w:p>
        </w:tc>
        <w:tc>
          <w:tcPr>
            <w:tcW w:w="4547" w:type="dxa"/>
          </w:tcPr>
          <w:p w:rsidR="009438AC" w:rsidRPr="00340D1F" w:rsidRDefault="009438AC" w:rsidP="00D63BCA">
            <w:pPr>
              <w:jc w:val="center"/>
              <w:rPr>
                <w:rFonts w:ascii="Times New Roman" w:hAnsi="Times New Roman"/>
                <w:sz w:val="24"/>
                <w:szCs w:val="24"/>
              </w:rPr>
            </w:pPr>
            <w:r>
              <w:rPr>
                <w:rFonts w:ascii="Times New Roman" w:eastAsiaTheme="minorEastAsia" w:hAnsi="Times New Roman"/>
                <w:sz w:val="28"/>
                <w:szCs w:val="28"/>
              </w:rPr>
              <w:t>687</w:t>
            </w:r>
          </w:p>
        </w:tc>
      </w:tr>
      <w:tr w:rsidR="009438AC" w:rsidRPr="00480FB7" w:rsidTr="00D63BCA">
        <w:tc>
          <w:tcPr>
            <w:tcW w:w="932" w:type="dxa"/>
          </w:tcPr>
          <w:p w:rsidR="009438AC" w:rsidRPr="00340D1F" w:rsidRDefault="009438AC" w:rsidP="00D63BCA">
            <w:pPr>
              <w:jc w:val="center"/>
              <w:rPr>
                <w:rFonts w:ascii="Times New Roman" w:hAnsi="Times New Roman"/>
                <w:sz w:val="24"/>
                <w:szCs w:val="24"/>
              </w:rPr>
            </w:pPr>
            <w:r w:rsidRPr="00340D1F">
              <w:rPr>
                <w:rFonts w:ascii="Times New Roman" w:hAnsi="Times New Roman"/>
                <w:sz w:val="24"/>
                <w:szCs w:val="24"/>
              </w:rPr>
              <w:t>4</w:t>
            </w:r>
          </w:p>
        </w:tc>
        <w:tc>
          <w:tcPr>
            <w:tcW w:w="4658" w:type="dxa"/>
          </w:tcPr>
          <w:p w:rsidR="009438AC" w:rsidRPr="00340D1F" w:rsidRDefault="009438AC" w:rsidP="00D63BCA">
            <w:pPr>
              <w:rPr>
                <w:rFonts w:ascii="Times New Roman" w:hAnsi="Times New Roman"/>
                <w:sz w:val="24"/>
                <w:szCs w:val="24"/>
              </w:rPr>
            </w:pPr>
            <w:r>
              <w:rPr>
                <w:rFonts w:ascii="Times New Roman" w:hAnsi="Times New Roman"/>
                <w:sz w:val="28"/>
                <w:szCs w:val="28"/>
                <w:lang w:eastAsia="en-US"/>
              </w:rPr>
              <w:t xml:space="preserve">г.Инсар, ул.Пугачева, д.8Б </w:t>
            </w:r>
          </w:p>
        </w:tc>
        <w:tc>
          <w:tcPr>
            <w:tcW w:w="4547" w:type="dxa"/>
          </w:tcPr>
          <w:p w:rsidR="009438AC" w:rsidRPr="00340D1F" w:rsidRDefault="009438AC" w:rsidP="00D63BCA">
            <w:pPr>
              <w:jc w:val="center"/>
              <w:rPr>
                <w:rFonts w:ascii="Times New Roman" w:hAnsi="Times New Roman"/>
                <w:sz w:val="24"/>
                <w:szCs w:val="24"/>
              </w:rPr>
            </w:pPr>
            <w:r>
              <w:rPr>
                <w:rFonts w:ascii="Times New Roman" w:eastAsiaTheme="minorEastAsia" w:hAnsi="Times New Roman"/>
                <w:sz w:val="28"/>
                <w:szCs w:val="28"/>
              </w:rPr>
              <w:t>706</w:t>
            </w:r>
          </w:p>
        </w:tc>
      </w:tr>
      <w:tr w:rsidR="009438AC" w:rsidRPr="00480FB7" w:rsidTr="00D63BCA">
        <w:tc>
          <w:tcPr>
            <w:tcW w:w="10137" w:type="dxa"/>
            <w:gridSpan w:val="3"/>
          </w:tcPr>
          <w:p w:rsidR="009438AC" w:rsidRPr="00812ED3" w:rsidRDefault="009438AC" w:rsidP="00D63BCA">
            <w:pPr>
              <w:jc w:val="center"/>
              <w:rPr>
                <w:rFonts w:ascii="Times New Roman" w:hAnsi="Times New Roman"/>
                <w:b/>
                <w:sz w:val="28"/>
                <w:szCs w:val="28"/>
              </w:rPr>
            </w:pPr>
            <w:r w:rsidRPr="00812ED3">
              <w:rPr>
                <w:rFonts w:ascii="Times New Roman" w:hAnsi="Times New Roman"/>
                <w:b/>
                <w:sz w:val="28"/>
                <w:szCs w:val="28"/>
              </w:rPr>
              <w:t>2020 год</w:t>
            </w:r>
          </w:p>
        </w:tc>
      </w:tr>
      <w:tr w:rsidR="009438AC" w:rsidRPr="00480FB7" w:rsidTr="00D63BCA">
        <w:tc>
          <w:tcPr>
            <w:tcW w:w="932" w:type="dxa"/>
          </w:tcPr>
          <w:p w:rsidR="009438AC" w:rsidRPr="00340D1F" w:rsidRDefault="009438AC" w:rsidP="00D63BCA">
            <w:pPr>
              <w:jc w:val="center"/>
              <w:rPr>
                <w:rFonts w:ascii="Times New Roman" w:hAnsi="Times New Roman"/>
                <w:sz w:val="24"/>
                <w:szCs w:val="24"/>
              </w:rPr>
            </w:pPr>
            <w:r w:rsidRPr="00340D1F">
              <w:rPr>
                <w:rFonts w:ascii="Times New Roman" w:hAnsi="Times New Roman"/>
                <w:sz w:val="24"/>
                <w:szCs w:val="24"/>
              </w:rPr>
              <w:t>1</w:t>
            </w:r>
          </w:p>
        </w:tc>
        <w:tc>
          <w:tcPr>
            <w:tcW w:w="4658" w:type="dxa"/>
          </w:tcPr>
          <w:p w:rsidR="009438AC" w:rsidRPr="00340D1F" w:rsidRDefault="009438AC" w:rsidP="00D63BCA">
            <w:pPr>
              <w:rPr>
                <w:rFonts w:ascii="Times New Roman" w:hAnsi="Times New Roman"/>
                <w:sz w:val="24"/>
                <w:szCs w:val="24"/>
              </w:rPr>
            </w:pPr>
            <w:r>
              <w:rPr>
                <w:rFonts w:ascii="Times New Roman" w:hAnsi="Times New Roman"/>
                <w:sz w:val="28"/>
                <w:szCs w:val="28"/>
                <w:lang w:eastAsia="en-US"/>
              </w:rPr>
              <w:t>г.Инсар, ул.Коммунистическая, д.8</w:t>
            </w:r>
          </w:p>
        </w:tc>
        <w:tc>
          <w:tcPr>
            <w:tcW w:w="4547" w:type="dxa"/>
          </w:tcPr>
          <w:p w:rsidR="009438AC" w:rsidRPr="00340D1F" w:rsidRDefault="009438AC" w:rsidP="00D63BCA">
            <w:pPr>
              <w:jc w:val="center"/>
              <w:rPr>
                <w:rFonts w:ascii="Times New Roman" w:hAnsi="Times New Roman"/>
                <w:sz w:val="24"/>
                <w:szCs w:val="24"/>
              </w:rPr>
            </w:pPr>
            <w:r>
              <w:rPr>
                <w:rFonts w:ascii="Times New Roman" w:eastAsiaTheme="minorEastAsia" w:hAnsi="Times New Roman"/>
                <w:sz w:val="28"/>
                <w:szCs w:val="28"/>
              </w:rPr>
              <w:t>1320</w:t>
            </w:r>
          </w:p>
        </w:tc>
      </w:tr>
      <w:tr w:rsidR="009438AC" w:rsidRPr="00480FB7" w:rsidTr="00D63BCA">
        <w:tc>
          <w:tcPr>
            <w:tcW w:w="932" w:type="dxa"/>
          </w:tcPr>
          <w:p w:rsidR="009438AC" w:rsidRPr="00340D1F" w:rsidRDefault="009438AC" w:rsidP="00D63BCA">
            <w:pPr>
              <w:jc w:val="center"/>
              <w:rPr>
                <w:rFonts w:ascii="Times New Roman" w:hAnsi="Times New Roman"/>
                <w:sz w:val="24"/>
                <w:szCs w:val="24"/>
              </w:rPr>
            </w:pPr>
            <w:r w:rsidRPr="00340D1F">
              <w:rPr>
                <w:rFonts w:ascii="Times New Roman" w:hAnsi="Times New Roman"/>
                <w:sz w:val="24"/>
                <w:szCs w:val="24"/>
              </w:rPr>
              <w:t>2</w:t>
            </w:r>
          </w:p>
        </w:tc>
        <w:tc>
          <w:tcPr>
            <w:tcW w:w="4658" w:type="dxa"/>
          </w:tcPr>
          <w:p w:rsidR="009438AC" w:rsidRPr="00340D1F" w:rsidRDefault="009438AC" w:rsidP="00D63BCA">
            <w:pPr>
              <w:rPr>
                <w:rFonts w:ascii="Times New Roman" w:hAnsi="Times New Roman"/>
                <w:sz w:val="24"/>
                <w:szCs w:val="24"/>
              </w:rPr>
            </w:pPr>
            <w:r>
              <w:rPr>
                <w:rFonts w:ascii="Times New Roman" w:hAnsi="Times New Roman"/>
                <w:sz w:val="28"/>
                <w:szCs w:val="28"/>
                <w:lang w:eastAsia="en-US"/>
              </w:rPr>
              <w:t>г.Инсар, ул.Московская, д.91</w:t>
            </w:r>
          </w:p>
        </w:tc>
        <w:tc>
          <w:tcPr>
            <w:tcW w:w="4547" w:type="dxa"/>
          </w:tcPr>
          <w:p w:rsidR="009438AC" w:rsidRPr="00340D1F" w:rsidRDefault="009438AC" w:rsidP="00D63BCA">
            <w:pPr>
              <w:jc w:val="center"/>
              <w:rPr>
                <w:rFonts w:ascii="Times New Roman" w:hAnsi="Times New Roman"/>
                <w:sz w:val="24"/>
                <w:szCs w:val="24"/>
              </w:rPr>
            </w:pPr>
            <w:r>
              <w:rPr>
                <w:rFonts w:ascii="Times New Roman" w:eastAsiaTheme="minorEastAsia" w:hAnsi="Times New Roman"/>
                <w:sz w:val="28"/>
                <w:szCs w:val="28"/>
              </w:rPr>
              <w:t>1236</w:t>
            </w:r>
          </w:p>
        </w:tc>
      </w:tr>
      <w:tr w:rsidR="009438AC" w:rsidRPr="00480FB7" w:rsidTr="00D63BCA">
        <w:tc>
          <w:tcPr>
            <w:tcW w:w="932" w:type="dxa"/>
          </w:tcPr>
          <w:p w:rsidR="009438AC" w:rsidRPr="00340D1F" w:rsidRDefault="009438AC" w:rsidP="00D63BCA">
            <w:pPr>
              <w:jc w:val="center"/>
              <w:rPr>
                <w:rFonts w:ascii="Times New Roman" w:hAnsi="Times New Roman"/>
                <w:sz w:val="24"/>
                <w:szCs w:val="24"/>
              </w:rPr>
            </w:pPr>
            <w:r w:rsidRPr="00340D1F">
              <w:rPr>
                <w:rFonts w:ascii="Times New Roman" w:hAnsi="Times New Roman"/>
                <w:sz w:val="24"/>
                <w:szCs w:val="24"/>
              </w:rPr>
              <w:t>3</w:t>
            </w:r>
          </w:p>
        </w:tc>
        <w:tc>
          <w:tcPr>
            <w:tcW w:w="4658" w:type="dxa"/>
          </w:tcPr>
          <w:p w:rsidR="009438AC" w:rsidRPr="00340D1F" w:rsidRDefault="009438AC" w:rsidP="00D63BCA">
            <w:pPr>
              <w:rPr>
                <w:rFonts w:ascii="Times New Roman" w:hAnsi="Times New Roman"/>
                <w:sz w:val="24"/>
                <w:szCs w:val="24"/>
              </w:rPr>
            </w:pPr>
            <w:r>
              <w:rPr>
                <w:rFonts w:ascii="Times New Roman" w:hAnsi="Times New Roman"/>
                <w:sz w:val="28"/>
                <w:szCs w:val="28"/>
                <w:lang w:eastAsia="en-US"/>
              </w:rPr>
              <w:t>г.Инсар, пер. Фабричный, д.1</w:t>
            </w:r>
          </w:p>
        </w:tc>
        <w:tc>
          <w:tcPr>
            <w:tcW w:w="4547" w:type="dxa"/>
          </w:tcPr>
          <w:p w:rsidR="009438AC" w:rsidRPr="00340D1F" w:rsidRDefault="009438AC" w:rsidP="00D63BCA">
            <w:pPr>
              <w:jc w:val="center"/>
              <w:rPr>
                <w:rFonts w:ascii="Times New Roman" w:hAnsi="Times New Roman"/>
                <w:sz w:val="24"/>
                <w:szCs w:val="24"/>
              </w:rPr>
            </w:pPr>
            <w:r>
              <w:rPr>
                <w:rFonts w:ascii="Times New Roman" w:eastAsiaTheme="minorEastAsia" w:hAnsi="Times New Roman"/>
                <w:sz w:val="28"/>
                <w:szCs w:val="28"/>
              </w:rPr>
              <w:t>1142</w:t>
            </w:r>
          </w:p>
        </w:tc>
      </w:tr>
      <w:tr w:rsidR="009438AC" w:rsidRPr="00480FB7" w:rsidTr="00D63BCA">
        <w:tc>
          <w:tcPr>
            <w:tcW w:w="932" w:type="dxa"/>
          </w:tcPr>
          <w:p w:rsidR="009438AC" w:rsidRPr="00340D1F" w:rsidRDefault="009438AC" w:rsidP="00D63BCA">
            <w:pPr>
              <w:jc w:val="center"/>
              <w:rPr>
                <w:rFonts w:ascii="Times New Roman" w:hAnsi="Times New Roman"/>
                <w:sz w:val="24"/>
                <w:szCs w:val="24"/>
              </w:rPr>
            </w:pPr>
            <w:r w:rsidRPr="00340D1F">
              <w:rPr>
                <w:rFonts w:ascii="Times New Roman" w:hAnsi="Times New Roman"/>
                <w:sz w:val="24"/>
                <w:szCs w:val="24"/>
              </w:rPr>
              <w:t>4</w:t>
            </w:r>
          </w:p>
        </w:tc>
        <w:tc>
          <w:tcPr>
            <w:tcW w:w="4658" w:type="dxa"/>
          </w:tcPr>
          <w:p w:rsidR="009438AC" w:rsidRPr="00340D1F" w:rsidRDefault="009438AC" w:rsidP="00D63BCA">
            <w:pPr>
              <w:rPr>
                <w:rFonts w:ascii="Times New Roman" w:hAnsi="Times New Roman"/>
                <w:sz w:val="24"/>
                <w:szCs w:val="24"/>
              </w:rPr>
            </w:pPr>
            <w:r>
              <w:rPr>
                <w:rFonts w:ascii="Times New Roman" w:hAnsi="Times New Roman"/>
                <w:sz w:val="28"/>
                <w:szCs w:val="28"/>
                <w:lang w:eastAsia="en-US"/>
              </w:rPr>
              <w:t>г.Инсар, пер. Фабричный, д.2</w:t>
            </w:r>
          </w:p>
        </w:tc>
        <w:tc>
          <w:tcPr>
            <w:tcW w:w="4547" w:type="dxa"/>
          </w:tcPr>
          <w:p w:rsidR="009438AC" w:rsidRPr="00340D1F" w:rsidRDefault="009438AC" w:rsidP="00D63BCA">
            <w:pPr>
              <w:jc w:val="center"/>
              <w:rPr>
                <w:rFonts w:ascii="Times New Roman" w:hAnsi="Times New Roman"/>
                <w:sz w:val="24"/>
                <w:szCs w:val="24"/>
              </w:rPr>
            </w:pPr>
            <w:r>
              <w:rPr>
                <w:rFonts w:ascii="Times New Roman" w:eastAsiaTheme="minorEastAsia" w:hAnsi="Times New Roman"/>
                <w:sz w:val="28"/>
                <w:szCs w:val="28"/>
              </w:rPr>
              <w:t>880</w:t>
            </w:r>
          </w:p>
        </w:tc>
      </w:tr>
      <w:tr w:rsidR="009438AC" w:rsidRPr="00480FB7" w:rsidTr="00D63BCA">
        <w:tc>
          <w:tcPr>
            <w:tcW w:w="10137" w:type="dxa"/>
            <w:gridSpan w:val="3"/>
          </w:tcPr>
          <w:p w:rsidR="009438AC" w:rsidRPr="00812ED3" w:rsidRDefault="009438AC" w:rsidP="00D63BCA">
            <w:pPr>
              <w:jc w:val="center"/>
              <w:rPr>
                <w:rFonts w:ascii="Times New Roman" w:hAnsi="Times New Roman"/>
                <w:b/>
                <w:sz w:val="28"/>
                <w:szCs w:val="28"/>
              </w:rPr>
            </w:pPr>
            <w:r w:rsidRPr="00812ED3">
              <w:rPr>
                <w:rFonts w:ascii="Times New Roman" w:hAnsi="Times New Roman"/>
                <w:b/>
                <w:sz w:val="28"/>
                <w:szCs w:val="28"/>
              </w:rPr>
              <w:t>2021 год</w:t>
            </w:r>
          </w:p>
        </w:tc>
      </w:tr>
      <w:tr w:rsidR="009438AC" w:rsidRPr="00480FB7" w:rsidTr="00D63BCA">
        <w:trPr>
          <w:trHeight w:val="285"/>
        </w:trPr>
        <w:tc>
          <w:tcPr>
            <w:tcW w:w="932" w:type="dxa"/>
          </w:tcPr>
          <w:p w:rsidR="009438AC" w:rsidRPr="00340D1F" w:rsidRDefault="009438AC" w:rsidP="00D63BCA">
            <w:pPr>
              <w:jc w:val="center"/>
              <w:rPr>
                <w:rFonts w:ascii="Times New Roman" w:hAnsi="Times New Roman"/>
              </w:rPr>
            </w:pPr>
            <w:r w:rsidRPr="00340D1F">
              <w:rPr>
                <w:rFonts w:ascii="Times New Roman" w:hAnsi="Times New Roman"/>
                <w:sz w:val="24"/>
                <w:szCs w:val="24"/>
              </w:rPr>
              <w:t>1</w:t>
            </w:r>
          </w:p>
        </w:tc>
        <w:tc>
          <w:tcPr>
            <w:tcW w:w="4658" w:type="dxa"/>
          </w:tcPr>
          <w:p w:rsidR="009438AC" w:rsidRPr="00340D1F" w:rsidRDefault="009438AC" w:rsidP="00D63BCA">
            <w:pPr>
              <w:rPr>
                <w:rFonts w:ascii="Times New Roman" w:hAnsi="Times New Roman"/>
              </w:rPr>
            </w:pPr>
            <w:r>
              <w:rPr>
                <w:rFonts w:ascii="Times New Roman" w:hAnsi="Times New Roman"/>
                <w:sz w:val="28"/>
                <w:szCs w:val="28"/>
                <w:lang w:eastAsia="en-US"/>
              </w:rPr>
              <w:t>г.Инсар, ул.Советская, д.106</w:t>
            </w:r>
          </w:p>
        </w:tc>
        <w:tc>
          <w:tcPr>
            <w:tcW w:w="4547" w:type="dxa"/>
          </w:tcPr>
          <w:p w:rsidR="009438AC" w:rsidRPr="00340D1F" w:rsidRDefault="009438AC" w:rsidP="00D63BCA">
            <w:pPr>
              <w:jc w:val="center"/>
              <w:rPr>
                <w:rFonts w:ascii="Times New Roman" w:hAnsi="Times New Roman"/>
              </w:rPr>
            </w:pPr>
            <w:r>
              <w:rPr>
                <w:rFonts w:ascii="Times New Roman" w:eastAsiaTheme="minorEastAsia" w:hAnsi="Times New Roman"/>
                <w:sz w:val="28"/>
                <w:szCs w:val="28"/>
              </w:rPr>
              <w:t>921</w:t>
            </w:r>
          </w:p>
        </w:tc>
      </w:tr>
      <w:tr w:rsidR="009438AC" w:rsidRPr="00480FB7" w:rsidTr="00D63BCA">
        <w:trPr>
          <w:trHeight w:val="285"/>
        </w:trPr>
        <w:tc>
          <w:tcPr>
            <w:tcW w:w="932" w:type="dxa"/>
          </w:tcPr>
          <w:p w:rsidR="009438AC" w:rsidRPr="00340D1F" w:rsidRDefault="009438AC" w:rsidP="00D63BCA">
            <w:pPr>
              <w:jc w:val="center"/>
              <w:rPr>
                <w:rFonts w:ascii="Times New Roman" w:hAnsi="Times New Roman"/>
              </w:rPr>
            </w:pPr>
            <w:r w:rsidRPr="00340D1F">
              <w:rPr>
                <w:rFonts w:ascii="Times New Roman" w:hAnsi="Times New Roman"/>
                <w:sz w:val="24"/>
                <w:szCs w:val="24"/>
              </w:rPr>
              <w:t>2</w:t>
            </w:r>
          </w:p>
        </w:tc>
        <w:tc>
          <w:tcPr>
            <w:tcW w:w="4658" w:type="dxa"/>
          </w:tcPr>
          <w:p w:rsidR="009438AC" w:rsidRPr="00E80D02" w:rsidRDefault="009438AC" w:rsidP="00063873">
            <w:pPr>
              <w:jc w:val="left"/>
              <w:rPr>
                <w:rFonts w:ascii="Times New Roman" w:hAnsi="Times New Roman"/>
                <w:sz w:val="27"/>
                <w:szCs w:val="27"/>
              </w:rPr>
            </w:pPr>
            <w:r w:rsidRPr="00E80D02">
              <w:rPr>
                <w:rFonts w:ascii="Times New Roman" w:hAnsi="Times New Roman"/>
                <w:sz w:val="27"/>
                <w:szCs w:val="27"/>
                <w:lang w:eastAsia="en-US"/>
              </w:rPr>
              <w:t>г.Инсар, ул.Строительная, д.16</w:t>
            </w:r>
          </w:p>
        </w:tc>
        <w:tc>
          <w:tcPr>
            <w:tcW w:w="4547" w:type="dxa"/>
          </w:tcPr>
          <w:p w:rsidR="009438AC" w:rsidRPr="00340D1F" w:rsidRDefault="009438AC" w:rsidP="00D63BCA">
            <w:pPr>
              <w:jc w:val="center"/>
              <w:rPr>
                <w:rFonts w:ascii="Times New Roman" w:hAnsi="Times New Roman"/>
              </w:rPr>
            </w:pPr>
            <w:r>
              <w:rPr>
                <w:rFonts w:ascii="Times New Roman" w:eastAsiaTheme="minorEastAsia" w:hAnsi="Times New Roman"/>
                <w:sz w:val="28"/>
                <w:szCs w:val="28"/>
              </w:rPr>
              <w:t>892</w:t>
            </w:r>
          </w:p>
        </w:tc>
      </w:tr>
      <w:tr w:rsidR="009438AC" w:rsidRPr="00480FB7" w:rsidTr="00D63BCA">
        <w:trPr>
          <w:trHeight w:val="285"/>
        </w:trPr>
        <w:tc>
          <w:tcPr>
            <w:tcW w:w="932" w:type="dxa"/>
          </w:tcPr>
          <w:p w:rsidR="009438AC" w:rsidRPr="00340D1F" w:rsidRDefault="009438AC" w:rsidP="00D63BCA">
            <w:pPr>
              <w:jc w:val="center"/>
              <w:rPr>
                <w:rFonts w:ascii="Times New Roman" w:hAnsi="Times New Roman"/>
              </w:rPr>
            </w:pPr>
            <w:r w:rsidRPr="00340D1F">
              <w:rPr>
                <w:rFonts w:ascii="Times New Roman" w:hAnsi="Times New Roman"/>
                <w:sz w:val="24"/>
                <w:szCs w:val="24"/>
              </w:rPr>
              <w:t>3</w:t>
            </w:r>
          </w:p>
        </w:tc>
        <w:tc>
          <w:tcPr>
            <w:tcW w:w="4658" w:type="dxa"/>
          </w:tcPr>
          <w:p w:rsidR="009438AC" w:rsidRPr="00E80D02" w:rsidRDefault="009438AC" w:rsidP="00063873">
            <w:pPr>
              <w:jc w:val="left"/>
              <w:rPr>
                <w:rFonts w:ascii="Times New Roman" w:hAnsi="Times New Roman"/>
                <w:sz w:val="27"/>
                <w:szCs w:val="27"/>
              </w:rPr>
            </w:pPr>
            <w:r w:rsidRPr="00E80D02">
              <w:rPr>
                <w:rFonts w:ascii="Times New Roman" w:hAnsi="Times New Roman"/>
                <w:sz w:val="27"/>
                <w:szCs w:val="27"/>
                <w:lang w:eastAsia="en-US"/>
              </w:rPr>
              <w:t>г.Инсар, ул.Строительная, д.18</w:t>
            </w:r>
          </w:p>
        </w:tc>
        <w:tc>
          <w:tcPr>
            <w:tcW w:w="4547" w:type="dxa"/>
          </w:tcPr>
          <w:p w:rsidR="009438AC" w:rsidRPr="00340D1F" w:rsidRDefault="009438AC" w:rsidP="00D63BCA">
            <w:pPr>
              <w:jc w:val="center"/>
              <w:rPr>
                <w:rFonts w:ascii="Times New Roman" w:hAnsi="Times New Roman"/>
              </w:rPr>
            </w:pPr>
            <w:r>
              <w:rPr>
                <w:rFonts w:ascii="Times New Roman" w:eastAsiaTheme="minorEastAsia" w:hAnsi="Times New Roman"/>
                <w:sz w:val="28"/>
                <w:szCs w:val="28"/>
              </w:rPr>
              <w:t>892</w:t>
            </w:r>
          </w:p>
        </w:tc>
      </w:tr>
      <w:tr w:rsidR="009438AC" w:rsidRPr="00480FB7" w:rsidTr="00D63BCA">
        <w:tc>
          <w:tcPr>
            <w:tcW w:w="10137" w:type="dxa"/>
            <w:gridSpan w:val="3"/>
          </w:tcPr>
          <w:p w:rsidR="009438AC" w:rsidRPr="00E80D02" w:rsidRDefault="009438AC" w:rsidP="00D63BCA">
            <w:pPr>
              <w:jc w:val="center"/>
              <w:rPr>
                <w:rFonts w:ascii="Times New Roman" w:hAnsi="Times New Roman"/>
                <w:b/>
                <w:sz w:val="28"/>
                <w:szCs w:val="28"/>
              </w:rPr>
            </w:pPr>
            <w:r w:rsidRPr="00E80D02">
              <w:rPr>
                <w:rFonts w:ascii="Times New Roman" w:hAnsi="Times New Roman"/>
                <w:b/>
                <w:sz w:val="28"/>
                <w:szCs w:val="28"/>
              </w:rPr>
              <w:t>2022 год</w:t>
            </w:r>
          </w:p>
        </w:tc>
      </w:tr>
      <w:tr w:rsidR="009438AC" w:rsidRPr="00480FB7" w:rsidTr="00D63BCA">
        <w:trPr>
          <w:trHeight w:val="265"/>
        </w:trPr>
        <w:tc>
          <w:tcPr>
            <w:tcW w:w="10137" w:type="dxa"/>
            <w:gridSpan w:val="3"/>
          </w:tcPr>
          <w:p w:rsidR="009438AC" w:rsidRPr="00E80D02" w:rsidRDefault="009438AC" w:rsidP="00D63BCA">
            <w:pPr>
              <w:jc w:val="center"/>
              <w:rPr>
                <w:rFonts w:ascii="Times New Roman" w:hAnsi="Times New Roman"/>
                <w:sz w:val="26"/>
                <w:szCs w:val="26"/>
              </w:rPr>
            </w:pPr>
            <w:r w:rsidRPr="00E80D02">
              <w:rPr>
                <w:rFonts w:ascii="Times New Roman" w:hAnsi="Times New Roman"/>
                <w:sz w:val="26"/>
                <w:szCs w:val="26"/>
              </w:rPr>
              <w:t>Адресный перечень будет сформирован при актуализации муниципальной программы</w:t>
            </w:r>
          </w:p>
        </w:tc>
      </w:tr>
      <w:tr w:rsidR="009438AC" w:rsidRPr="00480FB7" w:rsidTr="00D63BCA">
        <w:tc>
          <w:tcPr>
            <w:tcW w:w="10137" w:type="dxa"/>
            <w:gridSpan w:val="3"/>
          </w:tcPr>
          <w:p w:rsidR="009438AC" w:rsidRPr="00E80D02" w:rsidRDefault="009438AC" w:rsidP="00D63BCA">
            <w:pPr>
              <w:jc w:val="center"/>
              <w:rPr>
                <w:rFonts w:ascii="Times New Roman" w:hAnsi="Times New Roman"/>
                <w:b/>
                <w:sz w:val="28"/>
                <w:szCs w:val="28"/>
              </w:rPr>
            </w:pPr>
            <w:r w:rsidRPr="00E80D02">
              <w:rPr>
                <w:rFonts w:ascii="Times New Roman" w:hAnsi="Times New Roman"/>
                <w:b/>
                <w:sz w:val="28"/>
                <w:szCs w:val="28"/>
              </w:rPr>
              <w:t>2023 год</w:t>
            </w:r>
          </w:p>
        </w:tc>
      </w:tr>
      <w:tr w:rsidR="009438AC" w:rsidRPr="00480FB7" w:rsidTr="00D63BCA">
        <w:tc>
          <w:tcPr>
            <w:tcW w:w="10137" w:type="dxa"/>
            <w:gridSpan w:val="3"/>
          </w:tcPr>
          <w:p w:rsidR="009438AC" w:rsidRPr="00E80D02" w:rsidRDefault="009438AC" w:rsidP="00D63BCA">
            <w:pPr>
              <w:jc w:val="center"/>
              <w:rPr>
                <w:rFonts w:ascii="Times New Roman" w:hAnsi="Times New Roman"/>
                <w:sz w:val="26"/>
                <w:szCs w:val="26"/>
              </w:rPr>
            </w:pPr>
            <w:r w:rsidRPr="00E80D02">
              <w:rPr>
                <w:rFonts w:ascii="Times New Roman" w:hAnsi="Times New Roman"/>
                <w:sz w:val="26"/>
                <w:szCs w:val="26"/>
              </w:rPr>
              <w:t>Адресный перечень будет сформирован при актуализации муниципальной программы</w:t>
            </w:r>
          </w:p>
        </w:tc>
      </w:tr>
      <w:tr w:rsidR="009438AC" w:rsidRPr="00480FB7" w:rsidTr="00D63BCA">
        <w:tc>
          <w:tcPr>
            <w:tcW w:w="10137" w:type="dxa"/>
            <w:gridSpan w:val="3"/>
          </w:tcPr>
          <w:p w:rsidR="009438AC" w:rsidRPr="00E80D02" w:rsidRDefault="009438AC" w:rsidP="00D63BCA">
            <w:pPr>
              <w:jc w:val="center"/>
              <w:rPr>
                <w:rFonts w:ascii="Times New Roman" w:hAnsi="Times New Roman"/>
                <w:b/>
                <w:sz w:val="28"/>
                <w:szCs w:val="28"/>
              </w:rPr>
            </w:pPr>
            <w:r w:rsidRPr="00E80D02">
              <w:rPr>
                <w:rFonts w:ascii="Times New Roman" w:hAnsi="Times New Roman"/>
                <w:b/>
                <w:sz w:val="28"/>
                <w:szCs w:val="28"/>
              </w:rPr>
              <w:t>2024 год</w:t>
            </w:r>
          </w:p>
        </w:tc>
      </w:tr>
      <w:tr w:rsidR="009438AC" w:rsidRPr="00480FB7" w:rsidTr="00D63BCA">
        <w:tc>
          <w:tcPr>
            <w:tcW w:w="10137" w:type="dxa"/>
            <w:gridSpan w:val="3"/>
          </w:tcPr>
          <w:p w:rsidR="009438AC" w:rsidRPr="00E80D02" w:rsidRDefault="009438AC" w:rsidP="00D63BCA">
            <w:pPr>
              <w:jc w:val="center"/>
              <w:rPr>
                <w:rFonts w:ascii="Times New Roman" w:hAnsi="Times New Roman"/>
                <w:sz w:val="26"/>
                <w:szCs w:val="26"/>
              </w:rPr>
            </w:pPr>
            <w:r w:rsidRPr="00E80D02">
              <w:rPr>
                <w:rFonts w:ascii="Times New Roman" w:hAnsi="Times New Roman"/>
                <w:sz w:val="26"/>
                <w:szCs w:val="26"/>
              </w:rPr>
              <w:t>Адресный перечень будет сформирован при актуализации муниципальной программы</w:t>
            </w:r>
          </w:p>
        </w:tc>
      </w:tr>
    </w:tbl>
    <w:p w:rsidR="009438AC" w:rsidRPr="009420C0" w:rsidRDefault="009438AC" w:rsidP="009420C0">
      <w:pPr>
        <w:pStyle w:val="1"/>
        <w:rPr>
          <w:rFonts w:ascii="Times New Roman" w:hAnsi="Times New Roman" w:cs="Times New Roman"/>
          <w:color w:val="auto"/>
          <w:sz w:val="28"/>
          <w:szCs w:val="28"/>
        </w:rPr>
      </w:pPr>
      <w:r w:rsidRPr="009420C0">
        <w:rPr>
          <w:rFonts w:ascii="Times New Roman" w:hAnsi="Times New Roman" w:cs="Times New Roman"/>
          <w:color w:val="auto"/>
          <w:sz w:val="28"/>
          <w:szCs w:val="28"/>
        </w:rPr>
        <w:t>Адресный перечень</w:t>
      </w:r>
      <w:r w:rsidRPr="009420C0">
        <w:rPr>
          <w:rFonts w:ascii="Times New Roman" w:hAnsi="Times New Roman" w:cs="Times New Roman"/>
          <w:color w:val="auto"/>
          <w:sz w:val="28"/>
          <w:szCs w:val="28"/>
        </w:rPr>
        <w:br/>
        <w:t>общественных территорий, подлежащих благоустройству</w:t>
      </w:r>
    </w:p>
    <w:tbl>
      <w:tblPr>
        <w:tblStyle w:val="a3"/>
        <w:tblW w:w="0" w:type="auto"/>
        <w:tblLook w:val="04A0"/>
      </w:tblPr>
      <w:tblGrid>
        <w:gridCol w:w="892"/>
        <w:gridCol w:w="4415"/>
        <w:gridCol w:w="4264"/>
      </w:tblGrid>
      <w:tr w:rsidR="009438AC" w:rsidRPr="00832F4C" w:rsidTr="00D63BCA">
        <w:tc>
          <w:tcPr>
            <w:tcW w:w="959" w:type="dxa"/>
          </w:tcPr>
          <w:p w:rsidR="009438AC" w:rsidRPr="00340D1F" w:rsidRDefault="009438AC" w:rsidP="00D63BCA">
            <w:pPr>
              <w:jc w:val="center"/>
              <w:rPr>
                <w:rFonts w:ascii="Times New Roman" w:hAnsi="Times New Roman"/>
                <w:b/>
                <w:sz w:val="26"/>
                <w:szCs w:val="26"/>
              </w:rPr>
            </w:pPr>
            <w:r w:rsidRPr="00340D1F">
              <w:rPr>
                <w:rFonts w:ascii="Times New Roman" w:hAnsi="Times New Roman"/>
                <w:b/>
                <w:sz w:val="26"/>
                <w:szCs w:val="26"/>
              </w:rPr>
              <w:t>№</w:t>
            </w:r>
          </w:p>
        </w:tc>
        <w:tc>
          <w:tcPr>
            <w:tcW w:w="4819" w:type="dxa"/>
          </w:tcPr>
          <w:p w:rsidR="009438AC" w:rsidRPr="00340D1F" w:rsidRDefault="009438AC" w:rsidP="00D63BCA">
            <w:pPr>
              <w:jc w:val="center"/>
              <w:rPr>
                <w:rFonts w:ascii="Times New Roman" w:hAnsi="Times New Roman"/>
                <w:b/>
                <w:sz w:val="26"/>
                <w:szCs w:val="26"/>
              </w:rPr>
            </w:pPr>
            <w:r w:rsidRPr="00340D1F">
              <w:rPr>
                <w:rFonts w:ascii="Times New Roman" w:hAnsi="Times New Roman"/>
                <w:b/>
                <w:sz w:val="26"/>
                <w:szCs w:val="26"/>
              </w:rPr>
              <w:t>Наименование территории, адрес территории</w:t>
            </w:r>
          </w:p>
        </w:tc>
        <w:tc>
          <w:tcPr>
            <w:tcW w:w="4738" w:type="dxa"/>
          </w:tcPr>
          <w:p w:rsidR="009438AC" w:rsidRPr="00340D1F" w:rsidRDefault="009438AC" w:rsidP="00D63BCA">
            <w:pPr>
              <w:jc w:val="center"/>
              <w:rPr>
                <w:rFonts w:ascii="Times New Roman" w:hAnsi="Times New Roman"/>
                <w:b/>
                <w:sz w:val="26"/>
                <w:szCs w:val="26"/>
              </w:rPr>
            </w:pPr>
            <w:r w:rsidRPr="00340D1F">
              <w:rPr>
                <w:rFonts w:ascii="Times New Roman" w:hAnsi="Times New Roman"/>
                <w:b/>
                <w:sz w:val="26"/>
                <w:szCs w:val="26"/>
              </w:rPr>
              <w:t>Площадь, м²</w:t>
            </w:r>
          </w:p>
        </w:tc>
      </w:tr>
      <w:tr w:rsidR="009438AC" w:rsidRPr="00832F4C" w:rsidTr="00D63BCA">
        <w:tc>
          <w:tcPr>
            <w:tcW w:w="10516" w:type="dxa"/>
            <w:gridSpan w:val="3"/>
          </w:tcPr>
          <w:p w:rsidR="009438AC" w:rsidRPr="00340D1F" w:rsidRDefault="009438AC" w:rsidP="00D63BCA">
            <w:pPr>
              <w:jc w:val="center"/>
              <w:rPr>
                <w:rFonts w:ascii="Times New Roman" w:hAnsi="Times New Roman"/>
                <w:sz w:val="26"/>
                <w:szCs w:val="26"/>
              </w:rPr>
            </w:pPr>
            <w:r w:rsidRPr="00340D1F">
              <w:rPr>
                <w:rFonts w:ascii="Times New Roman" w:hAnsi="Times New Roman"/>
                <w:sz w:val="26"/>
                <w:szCs w:val="26"/>
              </w:rPr>
              <w:t>2019 год</w:t>
            </w:r>
          </w:p>
        </w:tc>
      </w:tr>
      <w:tr w:rsidR="009438AC" w:rsidRPr="00832F4C" w:rsidTr="00D63BCA">
        <w:tc>
          <w:tcPr>
            <w:tcW w:w="959" w:type="dxa"/>
          </w:tcPr>
          <w:p w:rsidR="009438AC" w:rsidRPr="00340D1F" w:rsidRDefault="009438AC" w:rsidP="00D63BCA">
            <w:pPr>
              <w:jc w:val="center"/>
              <w:rPr>
                <w:rFonts w:ascii="Times New Roman" w:hAnsi="Times New Roman"/>
                <w:sz w:val="26"/>
                <w:szCs w:val="26"/>
              </w:rPr>
            </w:pPr>
            <w:r w:rsidRPr="00340D1F">
              <w:rPr>
                <w:rFonts w:ascii="Times New Roman" w:hAnsi="Times New Roman"/>
                <w:sz w:val="26"/>
                <w:szCs w:val="26"/>
              </w:rPr>
              <w:t>1</w:t>
            </w:r>
          </w:p>
        </w:tc>
        <w:tc>
          <w:tcPr>
            <w:tcW w:w="4819" w:type="dxa"/>
          </w:tcPr>
          <w:p w:rsidR="009438AC" w:rsidRPr="00340D1F" w:rsidRDefault="009438AC" w:rsidP="00D63BCA">
            <w:pPr>
              <w:rPr>
                <w:rFonts w:ascii="Times New Roman" w:hAnsi="Times New Roman"/>
                <w:sz w:val="26"/>
                <w:szCs w:val="26"/>
              </w:rPr>
            </w:pPr>
            <w:r w:rsidRPr="00340D1F">
              <w:rPr>
                <w:rFonts w:ascii="Times New Roman" w:hAnsi="Times New Roman"/>
                <w:sz w:val="26"/>
                <w:szCs w:val="26"/>
              </w:rPr>
              <w:t xml:space="preserve">Парк им.М.Горького </w:t>
            </w:r>
            <w:r w:rsidR="00063873">
              <w:rPr>
                <w:rFonts w:ascii="Times New Roman" w:hAnsi="Times New Roman"/>
                <w:sz w:val="26"/>
                <w:szCs w:val="26"/>
              </w:rPr>
              <w:t xml:space="preserve">по </w:t>
            </w:r>
            <w:r w:rsidRPr="00340D1F">
              <w:rPr>
                <w:rFonts w:ascii="Times New Roman" w:hAnsi="Times New Roman"/>
                <w:sz w:val="26"/>
                <w:szCs w:val="26"/>
              </w:rPr>
              <w:t>ул</w:t>
            </w:r>
            <w:r w:rsidR="00063873">
              <w:rPr>
                <w:rFonts w:ascii="Times New Roman" w:hAnsi="Times New Roman"/>
                <w:sz w:val="26"/>
                <w:szCs w:val="26"/>
              </w:rPr>
              <w:t>ице</w:t>
            </w:r>
            <w:r w:rsidRPr="00340D1F">
              <w:rPr>
                <w:rFonts w:ascii="Times New Roman" w:hAnsi="Times New Roman"/>
                <w:sz w:val="26"/>
                <w:szCs w:val="26"/>
              </w:rPr>
              <w:t xml:space="preserve"> Советская</w:t>
            </w:r>
          </w:p>
        </w:tc>
        <w:tc>
          <w:tcPr>
            <w:tcW w:w="4738" w:type="dxa"/>
          </w:tcPr>
          <w:p w:rsidR="009438AC" w:rsidRPr="00340D1F" w:rsidRDefault="009438AC" w:rsidP="00D63BCA">
            <w:pPr>
              <w:jc w:val="center"/>
              <w:rPr>
                <w:rFonts w:ascii="Times New Roman" w:hAnsi="Times New Roman"/>
                <w:sz w:val="26"/>
                <w:szCs w:val="26"/>
              </w:rPr>
            </w:pPr>
            <w:r w:rsidRPr="00340D1F">
              <w:rPr>
                <w:rFonts w:ascii="Times New Roman" w:hAnsi="Times New Roman"/>
                <w:sz w:val="26"/>
                <w:szCs w:val="26"/>
              </w:rPr>
              <w:t>24 000</w:t>
            </w:r>
          </w:p>
        </w:tc>
      </w:tr>
      <w:tr w:rsidR="009438AC" w:rsidRPr="00832F4C" w:rsidTr="00D63BCA">
        <w:tc>
          <w:tcPr>
            <w:tcW w:w="10516" w:type="dxa"/>
            <w:gridSpan w:val="3"/>
          </w:tcPr>
          <w:p w:rsidR="009438AC" w:rsidRPr="00340D1F" w:rsidRDefault="009438AC" w:rsidP="00D63BCA">
            <w:pPr>
              <w:jc w:val="center"/>
              <w:rPr>
                <w:rFonts w:ascii="Times New Roman" w:hAnsi="Times New Roman"/>
                <w:sz w:val="26"/>
                <w:szCs w:val="26"/>
              </w:rPr>
            </w:pPr>
            <w:r w:rsidRPr="00340D1F">
              <w:rPr>
                <w:rFonts w:ascii="Times New Roman" w:hAnsi="Times New Roman"/>
                <w:sz w:val="26"/>
                <w:szCs w:val="26"/>
              </w:rPr>
              <w:t>2020 год</w:t>
            </w:r>
          </w:p>
        </w:tc>
      </w:tr>
      <w:tr w:rsidR="009438AC" w:rsidRPr="00832F4C" w:rsidTr="00D63BCA">
        <w:tc>
          <w:tcPr>
            <w:tcW w:w="959" w:type="dxa"/>
          </w:tcPr>
          <w:p w:rsidR="009438AC" w:rsidRPr="00340D1F" w:rsidRDefault="009438AC" w:rsidP="00D63BCA">
            <w:pPr>
              <w:jc w:val="center"/>
              <w:rPr>
                <w:rFonts w:ascii="Times New Roman" w:hAnsi="Times New Roman"/>
                <w:sz w:val="26"/>
                <w:szCs w:val="26"/>
              </w:rPr>
            </w:pPr>
            <w:r w:rsidRPr="00340D1F">
              <w:rPr>
                <w:rFonts w:ascii="Times New Roman" w:hAnsi="Times New Roman"/>
                <w:sz w:val="26"/>
                <w:szCs w:val="26"/>
              </w:rPr>
              <w:t>1</w:t>
            </w:r>
          </w:p>
        </w:tc>
        <w:tc>
          <w:tcPr>
            <w:tcW w:w="4819" w:type="dxa"/>
          </w:tcPr>
          <w:p w:rsidR="009438AC" w:rsidRPr="00340D1F" w:rsidRDefault="009438AC" w:rsidP="00D63BCA">
            <w:pPr>
              <w:rPr>
                <w:rFonts w:ascii="Times New Roman" w:hAnsi="Times New Roman"/>
                <w:sz w:val="26"/>
                <w:szCs w:val="26"/>
              </w:rPr>
            </w:pPr>
          </w:p>
        </w:tc>
        <w:tc>
          <w:tcPr>
            <w:tcW w:w="4738" w:type="dxa"/>
          </w:tcPr>
          <w:p w:rsidR="009438AC" w:rsidRPr="00340D1F" w:rsidRDefault="009438AC" w:rsidP="00D63BCA">
            <w:pPr>
              <w:jc w:val="center"/>
              <w:rPr>
                <w:rFonts w:ascii="Times New Roman" w:hAnsi="Times New Roman"/>
                <w:sz w:val="26"/>
                <w:szCs w:val="26"/>
              </w:rPr>
            </w:pPr>
          </w:p>
        </w:tc>
      </w:tr>
      <w:tr w:rsidR="009438AC" w:rsidRPr="00832F4C" w:rsidTr="00D63BCA">
        <w:tc>
          <w:tcPr>
            <w:tcW w:w="10516" w:type="dxa"/>
            <w:gridSpan w:val="3"/>
          </w:tcPr>
          <w:p w:rsidR="009438AC" w:rsidRPr="00340D1F" w:rsidRDefault="009438AC" w:rsidP="00D63BCA">
            <w:pPr>
              <w:jc w:val="center"/>
              <w:rPr>
                <w:rFonts w:ascii="Times New Roman" w:hAnsi="Times New Roman"/>
                <w:sz w:val="26"/>
                <w:szCs w:val="26"/>
              </w:rPr>
            </w:pPr>
            <w:r w:rsidRPr="00340D1F">
              <w:rPr>
                <w:rFonts w:ascii="Times New Roman" w:hAnsi="Times New Roman"/>
                <w:sz w:val="26"/>
                <w:szCs w:val="26"/>
              </w:rPr>
              <w:t>2021 год</w:t>
            </w:r>
          </w:p>
        </w:tc>
      </w:tr>
      <w:tr w:rsidR="009438AC" w:rsidRPr="00832F4C" w:rsidTr="00D63BCA">
        <w:tc>
          <w:tcPr>
            <w:tcW w:w="959" w:type="dxa"/>
          </w:tcPr>
          <w:p w:rsidR="009438AC" w:rsidRPr="00340D1F" w:rsidRDefault="009438AC" w:rsidP="00D63BCA">
            <w:pPr>
              <w:jc w:val="center"/>
              <w:rPr>
                <w:rFonts w:ascii="Times New Roman" w:hAnsi="Times New Roman"/>
                <w:sz w:val="26"/>
                <w:szCs w:val="26"/>
                <w:highlight w:val="yellow"/>
              </w:rPr>
            </w:pPr>
            <w:r w:rsidRPr="00340D1F">
              <w:rPr>
                <w:rFonts w:ascii="Times New Roman" w:hAnsi="Times New Roman"/>
                <w:sz w:val="26"/>
                <w:szCs w:val="26"/>
              </w:rPr>
              <w:t>1</w:t>
            </w:r>
          </w:p>
        </w:tc>
        <w:tc>
          <w:tcPr>
            <w:tcW w:w="4819" w:type="dxa"/>
          </w:tcPr>
          <w:p w:rsidR="009438AC" w:rsidRPr="00340D1F" w:rsidRDefault="009438AC" w:rsidP="00D63BCA">
            <w:pPr>
              <w:jc w:val="center"/>
              <w:rPr>
                <w:rFonts w:ascii="Times New Roman" w:hAnsi="Times New Roman"/>
                <w:sz w:val="26"/>
                <w:szCs w:val="26"/>
              </w:rPr>
            </w:pPr>
          </w:p>
        </w:tc>
        <w:tc>
          <w:tcPr>
            <w:tcW w:w="4738" w:type="dxa"/>
          </w:tcPr>
          <w:p w:rsidR="009438AC" w:rsidRPr="00340D1F" w:rsidRDefault="009438AC" w:rsidP="00D63BCA">
            <w:pPr>
              <w:jc w:val="center"/>
              <w:rPr>
                <w:rFonts w:ascii="Times New Roman" w:hAnsi="Times New Roman"/>
                <w:sz w:val="26"/>
                <w:szCs w:val="26"/>
              </w:rPr>
            </w:pPr>
          </w:p>
        </w:tc>
      </w:tr>
      <w:tr w:rsidR="009438AC" w:rsidRPr="00832F4C" w:rsidTr="00D63BCA">
        <w:tc>
          <w:tcPr>
            <w:tcW w:w="10516" w:type="dxa"/>
            <w:gridSpan w:val="3"/>
          </w:tcPr>
          <w:p w:rsidR="009438AC" w:rsidRPr="00340D1F" w:rsidRDefault="009438AC" w:rsidP="00D63BCA">
            <w:pPr>
              <w:jc w:val="center"/>
              <w:rPr>
                <w:rFonts w:ascii="Times New Roman" w:hAnsi="Times New Roman"/>
                <w:sz w:val="26"/>
                <w:szCs w:val="26"/>
                <w:highlight w:val="green"/>
              </w:rPr>
            </w:pPr>
            <w:r w:rsidRPr="00340D1F">
              <w:rPr>
                <w:rFonts w:ascii="Times New Roman" w:hAnsi="Times New Roman"/>
                <w:sz w:val="26"/>
                <w:szCs w:val="26"/>
              </w:rPr>
              <w:t>2022 год</w:t>
            </w:r>
          </w:p>
        </w:tc>
      </w:tr>
      <w:tr w:rsidR="009438AC" w:rsidRPr="00832F4C" w:rsidTr="00D63BCA">
        <w:tc>
          <w:tcPr>
            <w:tcW w:w="10516" w:type="dxa"/>
            <w:gridSpan w:val="3"/>
          </w:tcPr>
          <w:p w:rsidR="009438AC" w:rsidRPr="00340D1F" w:rsidRDefault="009438AC" w:rsidP="00D63BCA">
            <w:pPr>
              <w:jc w:val="center"/>
              <w:rPr>
                <w:rFonts w:ascii="Times New Roman" w:hAnsi="Times New Roman"/>
                <w:sz w:val="26"/>
                <w:szCs w:val="26"/>
                <w:highlight w:val="green"/>
              </w:rPr>
            </w:pPr>
            <w:r w:rsidRPr="00340D1F">
              <w:rPr>
                <w:rFonts w:ascii="Times New Roman" w:hAnsi="Times New Roman"/>
                <w:sz w:val="26"/>
                <w:szCs w:val="26"/>
              </w:rPr>
              <w:t>Адресный перечень будет сформирован при актуализации муниципальной программы</w:t>
            </w:r>
          </w:p>
        </w:tc>
      </w:tr>
      <w:tr w:rsidR="009438AC" w:rsidRPr="00832F4C" w:rsidTr="00D63BCA">
        <w:tc>
          <w:tcPr>
            <w:tcW w:w="10516" w:type="dxa"/>
            <w:gridSpan w:val="3"/>
          </w:tcPr>
          <w:p w:rsidR="009438AC" w:rsidRPr="00340D1F" w:rsidRDefault="009438AC" w:rsidP="00D63BCA">
            <w:pPr>
              <w:jc w:val="center"/>
              <w:rPr>
                <w:rFonts w:ascii="Times New Roman" w:hAnsi="Times New Roman"/>
                <w:sz w:val="26"/>
                <w:szCs w:val="26"/>
              </w:rPr>
            </w:pPr>
            <w:r w:rsidRPr="00340D1F">
              <w:rPr>
                <w:rFonts w:ascii="Times New Roman" w:hAnsi="Times New Roman"/>
                <w:sz w:val="26"/>
                <w:szCs w:val="26"/>
              </w:rPr>
              <w:t>2023 год</w:t>
            </w:r>
          </w:p>
        </w:tc>
      </w:tr>
      <w:tr w:rsidR="009438AC" w:rsidRPr="00832F4C" w:rsidTr="00D63BCA">
        <w:tc>
          <w:tcPr>
            <w:tcW w:w="10516" w:type="dxa"/>
            <w:gridSpan w:val="3"/>
          </w:tcPr>
          <w:p w:rsidR="009438AC" w:rsidRPr="00340D1F" w:rsidRDefault="009438AC" w:rsidP="00D63BCA">
            <w:pPr>
              <w:jc w:val="center"/>
              <w:rPr>
                <w:rFonts w:ascii="Times New Roman" w:hAnsi="Times New Roman"/>
                <w:sz w:val="26"/>
                <w:szCs w:val="26"/>
              </w:rPr>
            </w:pPr>
            <w:r w:rsidRPr="00340D1F">
              <w:rPr>
                <w:rFonts w:ascii="Times New Roman" w:hAnsi="Times New Roman"/>
                <w:sz w:val="26"/>
                <w:szCs w:val="26"/>
              </w:rPr>
              <w:t>Адресный перечень будет сформирован при актуализации муниципальной программы</w:t>
            </w:r>
          </w:p>
        </w:tc>
      </w:tr>
      <w:tr w:rsidR="009438AC" w:rsidRPr="00832F4C" w:rsidTr="00D63BCA">
        <w:tc>
          <w:tcPr>
            <w:tcW w:w="10516" w:type="dxa"/>
            <w:gridSpan w:val="3"/>
          </w:tcPr>
          <w:p w:rsidR="009438AC" w:rsidRPr="00340D1F" w:rsidRDefault="009438AC" w:rsidP="00D63BCA">
            <w:pPr>
              <w:jc w:val="center"/>
              <w:rPr>
                <w:rFonts w:ascii="Times New Roman" w:hAnsi="Times New Roman"/>
                <w:sz w:val="26"/>
                <w:szCs w:val="26"/>
              </w:rPr>
            </w:pPr>
            <w:r w:rsidRPr="00340D1F">
              <w:rPr>
                <w:rFonts w:ascii="Times New Roman" w:hAnsi="Times New Roman"/>
                <w:sz w:val="26"/>
                <w:szCs w:val="26"/>
              </w:rPr>
              <w:t>2024 год</w:t>
            </w:r>
          </w:p>
        </w:tc>
      </w:tr>
      <w:tr w:rsidR="009438AC" w:rsidRPr="00071FE1" w:rsidTr="00D63BCA">
        <w:tc>
          <w:tcPr>
            <w:tcW w:w="10516" w:type="dxa"/>
            <w:gridSpan w:val="3"/>
          </w:tcPr>
          <w:p w:rsidR="009438AC" w:rsidRPr="00340D1F" w:rsidRDefault="009438AC" w:rsidP="00D63BCA">
            <w:pPr>
              <w:jc w:val="center"/>
              <w:rPr>
                <w:rFonts w:ascii="Times New Roman" w:hAnsi="Times New Roman"/>
                <w:sz w:val="26"/>
                <w:szCs w:val="26"/>
              </w:rPr>
            </w:pPr>
            <w:r w:rsidRPr="00340D1F">
              <w:rPr>
                <w:rFonts w:ascii="Times New Roman" w:hAnsi="Times New Roman"/>
                <w:sz w:val="26"/>
                <w:szCs w:val="26"/>
              </w:rPr>
              <w:t>Адресный перечень будет сформирован при актуализации муниципальной программы</w:t>
            </w:r>
          </w:p>
        </w:tc>
      </w:tr>
    </w:tbl>
    <w:p w:rsidR="004F01E1" w:rsidRDefault="004F01E1" w:rsidP="00CC2DD0">
      <w:pPr>
        <w:contextualSpacing/>
        <w:rPr>
          <w:rFonts w:ascii="Times New Roman" w:hAnsi="Times New Roman"/>
          <w:b/>
          <w:sz w:val="28"/>
          <w:szCs w:val="28"/>
          <w:lang w:eastAsia="en-US"/>
        </w:rPr>
      </w:pPr>
    </w:p>
    <w:p w:rsidR="004F01E1" w:rsidRDefault="004F01E1" w:rsidP="004F01E1">
      <w:pPr>
        <w:contextualSpacing/>
        <w:jc w:val="center"/>
        <w:rPr>
          <w:rFonts w:ascii="Times New Roman" w:hAnsi="Times New Roman"/>
          <w:b/>
          <w:sz w:val="28"/>
          <w:szCs w:val="28"/>
        </w:rPr>
      </w:pPr>
      <w:r w:rsidRPr="00340D1F">
        <w:rPr>
          <w:rFonts w:ascii="Times New Roman" w:hAnsi="Times New Roman"/>
          <w:b/>
          <w:sz w:val="28"/>
          <w:szCs w:val="28"/>
        </w:rPr>
        <w:t>Адресный перечень</w:t>
      </w:r>
    </w:p>
    <w:p w:rsidR="004F01E1" w:rsidRPr="009420C0" w:rsidRDefault="004F01E1" w:rsidP="009420C0">
      <w:pPr>
        <w:contextualSpacing/>
        <w:jc w:val="center"/>
        <w:rPr>
          <w:rFonts w:ascii="Times New Roman" w:hAnsi="Times New Roman"/>
          <w:b/>
          <w:sz w:val="28"/>
          <w:szCs w:val="28"/>
        </w:rPr>
      </w:pPr>
      <w:r w:rsidRPr="00340D1F">
        <w:rPr>
          <w:rFonts w:ascii="Times New Roman" w:hAnsi="Times New Roman"/>
          <w:b/>
          <w:sz w:val="28"/>
          <w:szCs w:val="28"/>
        </w:rPr>
        <w:t xml:space="preserve"> объектов недвижимого имущества (включая объекты незавершенного строительства) и земельных участков, </w:t>
      </w:r>
      <w:r w:rsidR="00063873" w:rsidRPr="00340D1F">
        <w:rPr>
          <w:rFonts w:ascii="Times New Roman" w:hAnsi="Times New Roman"/>
          <w:b/>
          <w:sz w:val="28"/>
          <w:szCs w:val="28"/>
        </w:rPr>
        <w:t>находящихся в собственности (пользовании) юридических лиц и индивидуальных предпринимателей,</w:t>
      </w:r>
      <w:r w:rsidRPr="00340D1F">
        <w:rPr>
          <w:rFonts w:ascii="Times New Roman" w:hAnsi="Times New Roman"/>
          <w:b/>
          <w:sz w:val="28"/>
          <w:szCs w:val="28"/>
        </w:rPr>
        <w:t xml:space="preserve"> которые подлежат благоустройству не позднее последнего года реализации федерального проекта за счет средств указанных лиц в соответствии с требованиями утвержденных правил благоустройства территорий в городском поселении Инсар</w:t>
      </w:r>
    </w:p>
    <w:tbl>
      <w:tblPr>
        <w:tblStyle w:val="a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1"/>
        <w:gridCol w:w="4303"/>
        <w:gridCol w:w="4397"/>
      </w:tblGrid>
      <w:tr w:rsidR="004F01E1" w:rsidRPr="00832F4C" w:rsidTr="00B861D4">
        <w:tc>
          <w:tcPr>
            <w:tcW w:w="924" w:type="dxa"/>
          </w:tcPr>
          <w:p w:rsidR="004F01E1" w:rsidRPr="00832F4C" w:rsidRDefault="004F01E1" w:rsidP="00D63BCA">
            <w:pPr>
              <w:jc w:val="center"/>
              <w:rPr>
                <w:rFonts w:ascii="Times New Roman" w:hAnsi="Times New Roman"/>
                <w:sz w:val="24"/>
                <w:szCs w:val="24"/>
              </w:rPr>
            </w:pPr>
            <w:r w:rsidRPr="00832F4C">
              <w:rPr>
                <w:rFonts w:ascii="Times New Roman" w:hAnsi="Times New Roman"/>
                <w:sz w:val="24"/>
                <w:szCs w:val="24"/>
              </w:rPr>
              <w:t>№</w:t>
            </w:r>
          </w:p>
        </w:tc>
        <w:tc>
          <w:tcPr>
            <w:tcW w:w="4612" w:type="dxa"/>
          </w:tcPr>
          <w:p w:rsidR="004F01E1" w:rsidRPr="00832F4C" w:rsidRDefault="004F01E1" w:rsidP="00D63BCA">
            <w:pPr>
              <w:jc w:val="center"/>
              <w:rPr>
                <w:rFonts w:ascii="Times New Roman" w:hAnsi="Times New Roman"/>
                <w:sz w:val="24"/>
                <w:szCs w:val="24"/>
              </w:rPr>
            </w:pPr>
            <w:r w:rsidRPr="00832F4C">
              <w:rPr>
                <w:rFonts w:ascii="Times New Roman" w:hAnsi="Times New Roman"/>
                <w:sz w:val="24"/>
                <w:szCs w:val="24"/>
              </w:rPr>
              <w:t>Наименование объекта недвижимого имущества и земельного участка</w:t>
            </w:r>
          </w:p>
        </w:tc>
        <w:tc>
          <w:tcPr>
            <w:tcW w:w="4601" w:type="dxa"/>
          </w:tcPr>
          <w:p w:rsidR="004F01E1" w:rsidRPr="00832F4C" w:rsidRDefault="004F01E1" w:rsidP="00D63BCA">
            <w:pPr>
              <w:jc w:val="center"/>
              <w:rPr>
                <w:rFonts w:ascii="Times New Roman" w:hAnsi="Times New Roman"/>
                <w:sz w:val="24"/>
                <w:szCs w:val="24"/>
              </w:rPr>
            </w:pPr>
            <w:r w:rsidRPr="00832F4C">
              <w:rPr>
                <w:rFonts w:ascii="Times New Roman" w:hAnsi="Times New Roman"/>
                <w:sz w:val="24"/>
                <w:szCs w:val="24"/>
              </w:rPr>
              <w:t>Адрес объекта недвижимого имущества и земельного участка</w:t>
            </w:r>
          </w:p>
        </w:tc>
      </w:tr>
      <w:tr w:rsidR="004F01E1" w:rsidRPr="00832F4C" w:rsidTr="00B861D4">
        <w:tc>
          <w:tcPr>
            <w:tcW w:w="924" w:type="dxa"/>
          </w:tcPr>
          <w:p w:rsidR="004F01E1" w:rsidRPr="00832F4C" w:rsidRDefault="004F01E1" w:rsidP="00D63BCA">
            <w:pPr>
              <w:jc w:val="center"/>
              <w:rPr>
                <w:rFonts w:ascii="Times New Roman" w:hAnsi="Times New Roman"/>
                <w:sz w:val="24"/>
                <w:szCs w:val="24"/>
              </w:rPr>
            </w:pPr>
            <w:r w:rsidRPr="00832F4C">
              <w:rPr>
                <w:rFonts w:ascii="Times New Roman" w:hAnsi="Times New Roman"/>
                <w:sz w:val="24"/>
                <w:szCs w:val="24"/>
              </w:rPr>
              <w:t>1</w:t>
            </w:r>
          </w:p>
        </w:tc>
        <w:tc>
          <w:tcPr>
            <w:tcW w:w="4612" w:type="dxa"/>
          </w:tcPr>
          <w:p w:rsidR="004F01E1" w:rsidRPr="00832F4C" w:rsidRDefault="004F01E1" w:rsidP="00D63BCA">
            <w:pPr>
              <w:jc w:val="center"/>
              <w:rPr>
                <w:rFonts w:ascii="Times New Roman" w:hAnsi="Times New Roman"/>
                <w:sz w:val="24"/>
                <w:szCs w:val="24"/>
              </w:rPr>
            </w:pPr>
            <w:r w:rsidRPr="00A90414">
              <w:rPr>
                <w:rFonts w:ascii="Times New Roman" w:eastAsiaTheme="minorHAnsi" w:hAnsi="Times New Roman"/>
                <w:sz w:val="26"/>
                <w:szCs w:val="26"/>
                <w:lang w:eastAsia="en-US"/>
              </w:rPr>
              <w:t>Магазин ИП «Красноперов O.Л.»</w:t>
            </w:r>
          </w:p>
        </w:tc>
        <w:tc>
          <w:tcPr>
            <w:tcW w:w="4601" w:type="dxa"/>
          </w:tcPr>
          <w:p w:rsidR="004F01E1" w:rsidRPr="00832F4C" w:rsidRDefault="004F01E1" w:rsidP="00D63BCA">
            <w:pPr>
              <w:jc w:val="center"/>
              <w:rPr>
                <w:rFonts w:ascii="Times New Roman" w:hAnsi="Times New Roman"/>
                <w:sz w:val="24"/>
                <w:szCs w:val="24"/>
              </w:rPr>
            </w:pPr>
            <w:r w:rsidRPr="00A90414">
              <w:rPr>
                <w:rFonts w:ascii="Times New Roman" w:eastAsiaTheme="minorHAnsi" w:hAnsi="Times New Roman"/>
                <w:sz w:val="26"/>
                <w:szCs w:val="26"/>
                <w:lang w:eastAsia="en-US"/>
              </w:rPr>
              <w:t>г.Инсар, ул.Коммунистическая, 58А</w:t>
            </w:r>
          </w:p>
        </w:tc>
      </w:tr>
      <w:tr w:rsidR="004F01E1" w:rsidRPr="00832F4C" w:rsidTr="00B861D4">
        <w:tc>
          <w:tcPr>
            <w:tcW w:w="924" w:type="dxa"/>
          </w:tcPr>
          <w:p w:rsidR="004F01E1" w:rsidRPr="00832F4C" w:rsidRDefault="004F01E1" w:rsidP="00D63BCA">
            <w:pPr>
              <w:jc w:val="center"/>
              <w:rPr>
                <w:rFonts w:ascii="Times New Roman" w:hAnsi="Times New Roman"/>
                <w:sz w:val="24"/>
                <w:szCs w:val="24"/>
              </w:rPr>
            </w:pPr>
            <w:r w:rsidRPr="00832F4C">
              <w:rPr>
                <w:rFonts w:ascii="Times New Roman" w:hAnsi="Times New Roman"/>
                <w:sz w:val="24"/>
                <w:szCs w:val="24"/>
              </w:rPr>
              <w:t>2</w:t>
            </w:r>
          </w:p>
        </w:tc>
        <w:tc>
          <w:tcPr>
            <w:tcW w:w="4612" w:type="dxa"/>
          </w:tcPr>
          <w:p w:rsidR="004F01E1" w:rsidRPr="00832F4C" w:rsidRDefault="004F01E1" w:rsidP="00D63BCA">
            <w:pPr>
              <w:jc w:val="center"/>
              <w:rPr>
                <w:rFonts w:ascii="Times New Roman" w:hAnsi="Times New Roman"/>
                <w:sz w:val="24"/>
                <w:szCs w:val="24"/>
              </w:rPr>
            </w:pPr>
            <w:r w:rsidRPr="00A90414">
              <w:rPr>
                <w:rFonts w:ascii="Times New Roman" w:eastAsiaTheme="minorHAnsi" w:hAnsi="Times New Roman"/>
                <w:sz w:val="26"/>
                <w:szCs w:val="26"/>
                <w:lang w:eastAsia="en-US"/>
              </w:rPr>
              <w:t>Фирменный магазин ООО «ЮАНА</w:t>
            </w:r>
            <w:r>
              <w:rPr>
                <w:rFonts w:ascii="Times New Roman" w:eastAsiaTheme="minorHAnsi" w:hAnsi="Times New Roman"/>
                <w:sz w:val="26"/>
                <w:szCs w:val="26"/>
                <w:lang w:eastAsia="en-US"/>
              </w:rPr>
              <w:t xml:space="preserve"> «</w:t>
            </w:r>
            <w:r w:rsidRPr="00A90414">
              <w:rPr>
                <w:rFonts w:ascii="Times New Roman" w:eastAsiaTheme="minorHAnsi" w:hAnsi="Times New Roman"/>
                <w:sz w:val="26"/>
                <w:szCs w:val="26"/>
                <w:lang w:eastAsia="en-US"/>
              </w:rPr>
              <w:t>Павловская курочка»</w:t>
            </w:r>
          </w:p>
        </w:tc>
        <w:tc>
          <w:tcPr>
            <w:tcW w:w="4601" w:type="dxa"/>
          </w:tcPr>
          <w:p w:rsidR="004F01E1" w:rsidRPr="00832F4C" w:rsidRDefault="004F01E1" w:rsidP="00D63BCA">
            <w:pPr>
              <w:jc w:val="center"/>
              <w:rPr>
                <w:rFonts w:ascii="Times New Roman" w:hAnsi="Times New Roman"/>
                <w:sz w:val="24"/>
                <w:szCs w:val="24"/>
              </w:rPr>
            </w:pPr>
            <w:r w:rsidRPr="00A90414">
              <w:rPr>
                <w:rFonts w:ascii="Times New Roman" w:eastAsiaTheme="minorHAnsi" w:hAnsi="Times New Roman"/>
                <w:sz w:val="26"/>
                <w:szCs w:val="26"/>
                <w:lang w:eastAsia="en-US"/>
              </w:rPr>
              <w:t>г.Инсар, ул. Советская, д.33/1.</w:t>
            </w:r>
          </w:p>
        </w:tc>
      </w:tr>
    </w:tbl>
    <w:p w:rsidR="00B861D4" w:rsidRDefault="00B861D4" w:rsidP="00CC2DD0">
      <w:pPr>
        <w:contextualSpacing/>
        <w:rPr>
          <w:rFonts w:ascii="Times New Roman" w:hAnsi="Times New Roman"/>
          <w:b/>
          <w:sz w:val="28"/>
          <w:szCs w:val="28"/>
          <w:lang w:eastAsia="en-US"/>
        </w:rPr>
        <w:sectPr w:rsidR="00B861D4" w:rsidSect="00B861D4">
          <w:pgSz w:w="11906" w:h="16838"/>
          <w:pgMar w:top="851" w:right="850" w:bottom="851" w:left="1701" w:header="708" w:footer="708" w:gutter="0"/>
          <w:cols w:space="708"/>
          <w:docGrid w:linePitch="360"/>
        </w:sectPr>
      </w:pPr>
    </w:p>
    <w:p w:rsidR="00262A27" w:rsidRDefault="00262A27" w:rsidP="00DF703F">
      <w:pPr>
        <w:rPr>
          <w:rFonts w:ascii="Times New Roman" w:hAnsi="Times New Roman"/>
          <w:sz w:val="28"/>
          <w:szCs w:val="28"/>
          <w:lang w:eastAsia="en-US"/>
        </w:rPr>
      </w:pPr>
    </w:p>
    <w:p w:rsidR="00262A27" w:rsidRPr="00134763" w:rsidRDefault="00262A27" w:rsidP="00F1018B">
      <w:pPr>
        <w:ind w:left="4394" w:right="252"/>
        <w:contextualSpacing/>
        <w:jc w:val="right"/>
        <w:rPr>
          <w:rFonts w:ascii="Times New Roman" w:hAnsi="Times New Roman"/>
          <w:b/>
          <w:sz w:val="28"/>
          <w:szCs w:val="28"/>
          <w:lang w:eastAsia="en-US"/>
        </w:rPr>
      </w:pPr>
      <w:r>
        <w:rPr>
          <w:rFonts w:ascii="Times New Roman" w:hAnsi="Times New Roman"/>
          <w:b/>
          <w:sz w:val="28"/>
          <w:szCs w:val="28"/>
          <w:lang w:eastAsia="en-US"/>
        </w:rPr>
        <w:t xml:space="preserve">Приложение </w:t>
      </w:r>
      <w:r w:rsidR="00B861D4">
        <w:rPr>
          <w:rFonts w:ascii="Times New Roman" w:hAnsi="Times New Roman"/>
          <w:b/>
          <w:sz w:val="28"/>
          <w:szCs w:val="28"/>
          <w:lang w:eastAsia="en-US"/>
        </w:rPr>
        <w:t>1</w:t>
      </w:r>
    </w:p>
    <w:p w:rsidR="00262A27" w:rsidRPr="00134763" w:rsidRDefault="00262A27" w:rsidP="00F1018B">
      <w:pPr>
        <w:ind w:left="4394" w:right="252"/>
        <w:contextualSpacing/>
        <w:jc w:val="right"/>
        <w:rPr>
          <w:rFonts w:ascii="Times New Roman" w:hAnsi="Times New Roman"/>
          <w:sz w:val="28"/>
          <w:szCs w:val="28"/>
        </w:rPr>
      </w:pPr>
      <w:r w:rsidRPr="00134763">
        <w:rPr>
          <w:rFonts w:ascii="Times New Roman" w:hAnsi="Times New Roman"/>
          <w:sz w:val="28"/>
          <w:szCs w:val="28"/>
        </w:rPr>
        <w:t xml:space="preserve">к программе «Формирование современной </w:t>
      </w:r>
    </w:p>
    <w:p w:rsidR="00262A27" w:rsidRPr="00134763" w:rsidRDefault="00262A27" w:rsidP="00F1018B">
      <w:pPr>
        <w:ind w:left="4394" w:right="252"/>
        <w:contextualSpacing/>
        <w:jc w:val="right"/>
        <w:rPr>
          <w:rFonts w:ascii="Times New Roman" w:hAnsi="Times New Roman"/>
          <w:sz w:val="28"/>
          <w:szCs w:val="28"/>
        </w:rPr>
      </w:pPr>
      <w:r w:rsidRPr="00134763">
        <w:rPr>
          <w:rFonts w:ascii="Times New Roman" w:hAnsi="Times New Roman"/>
          <w:sz w:val="28"/>
          <w:szCs w:val="28"/>
        </w:rPr>
        <w:t xml:space="preserve">городской среды на территории городского </w:t>
      </w:r>
    </w:p>
    <w:p w:rsidR="00262A27" w:rsidRPr="00134763" w:rsidRDefault="00262A27" w:rsidP="00F1018B">
      <w:pPr>
        <w:ind w:left="4394" w:right="252"/>
        <w:contextualSpacing/>
        <w:jc w:val="right"/>
        <w:rPr>
          <w:rFonts w:ascii="Times New Roman" w:hAnsi="Times New Roman"/>
          <w:sz w:val="28"/>
          <w:szCs w:val="28"/>
          <w:lang w:eastAsia="en-US"/>
        </w:rPr>
      </w:pPr>
      <w:r w:rsidRPr="00134763">
        <w:rPr>
          <w:rFonts w:ascii="Times New Roman" w:hAnsi="Times New Roman"/>
          <w:sz w:val="28"/>
          <w:szCs w:val="28"/>
        </w:rPr>
        <w:t>поселения Инсар» на 2018-2024 годы</w:t>
      </w:r>
    </w:p>
    <w:p w:rsidR="00262A27" w:rsidRDefault="00262A27" w:rsidP="00262A27">
      <w:pPr>
        <w:widowControl w:val="0"/>
        <w:tabs>
          <w:tab w:val="left" w:pos="-709"/>
        </w:tabs>
        <w:autoSpaceDE w:val="0"/>
        <w:autoSpaceDN w:val="0"/>
        <w:adjustRightInd w:val="0"/>
        <w:spacing w:before="108" w:after="108"/>
        <w:ind w:left="142"/>
        <w:contextualSpacing/>
        <w:jc w:val="center"/>
        <w:outlineLvl w:val="0"/>
        <w:rPr>
          <w:rFonts w:ascii="Times New Roman" w:hAnsi="Times New Roman"/>
          <w:b/>
          <w:bCs/>
          <w:color w:val="000000"/>
          <w:sz w:val="28"/>
          <w:szCs w:val="28"/>
        </w:rPr>
      </w:pPr>
      <w:r w:rsidRPr="00D25E43">
        <w:rPr>
          <w:rFonts w:ascii="Times New Roman" w:hAnsi="Times New Roman"/>
          <w:b/>
          <w:bCs/>
          <w:color w:val="000000"/>
          <w:sz w:val="28"/>
          <w:szCs w:val="28"/>
        </w:rPr>
        <w:t>Целевые индикаторы</w:t>
      </w:r>
      <w:r w:rsidRPr="00D25E43">
        <w:rPr>
          <w:rFonts w:ascii="Times New Roman" w:hAnsi="Times New Roman"/>
          <w:b/>
          <w:bCs/>
          <w:color w:val="000000"/>
          <w:sz w:val="28"/>
          <w:szCs w:val="28"/>
        </w:rPr>
        <w:br/>
        <w:t xml:space="preserve">Программы «Формирование современной городской среды на территории </w:t>
      </w:r>
      <w:r w:rsidRPr="00D25E43">
        <w:rPr>
          <w:rFonts w:ascii="Times New Roman" w:hAnsi="Times New Roman"/>
          <w:b/>
          <w:sz w:val="28"/>
          <w:szCs w:val="28"/>
        </w:rPr>
        <w:t xml:space="preserve">городского поселения </w:t>
      </w:r>
      <w:r>
        <w:rPr>
          <w:rFonts w:ascii="Times New Roman" w:hAnsi="Times New Roman"/>
          <w:b/>
          <w:sz w:val="28"/>
          <w:szCs w:val="28"/>
        </w:rPr>
        <w:t>Инсар</w:t>
      </w:r>
      <w:r w:rsidRPr="00D25E43">
        <w:rPr>
          <w:rFonts w:ascii="Times New Roman" w:hAnsi="Times New Roman"/>
          <w:b/>
          <w:bCs/>
          <w:color w:val="000000"/>
          <w:sz w:val="28"/>
          <w:szCs w:val="28"/>
        </w:rPr>
        <w:t xml:space="preserve">» </w:t>
      </w:r>
    </w:p>
    <w:p w:rsidR="00262A27" w:rsidRPr="00D25E43" w:rsidRDefault="00262A27" w:rsidP="00262A27">
      <w:pPr>
        <w:widowControl w:val="0"/>
        <w:tabs>
          <w:tab w:val="left" w:pos="-709"/>
        </w:tabs>
        <w:autoSpaceDE w:val="0"/>
        <w:autoSpaceDN w:val="0"/>
        <w:adjustRightInd w:val="0"/>
        <w:spacing w:before="108" w:after="108"/>
        <w:ind w:left="142"/>
        <w:contextualSpacing/>
        <w:jc w:val="center"/>
        <w:outlineLvl w:val="0"/>
        <w:rPr>
          <w:rFonts w:ascii="Times New Roman" w:hAnsi="Times New Roman"/>
          <w:b/>
          <w:bCs/>
          <w:color w:val="000000"/>
          <w:sz w:val="28"/>
          <w:szCs w:val="28"/>
        </w:rPr>
      </w:pPr>
      <w:r w:rsidRPr="00D25E43">
        <w:rPr>
          <w:rFonts w:ascii="Times New Roman" w:hAnsi="Times New Roman"/>
          <w:b/>
          <w:bCs/>
          <w:color w:val="000000"/>
          <w:sz w:val="28"/>
          <w:szCs w:val="28"/>
        </w:rPr>
        <w:t>на 2018-2024 годы</w:t>
      </w:r>
    </w:p>
    <w:tbl>
      <w:tblPr>
        <w:tblW w:w="14175"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425"/>
        <w:gridCol w:w="5245"/>
        <w:gridCol w:w="1559"/>
        <w:gridCol w:w="992"/>
        <w:gridCol w:w="992"/>
        <w:gridCol w:w="993"/>
        <w:gridCol w:w="992"/>
        <w:gridCol w:w="992"/>
        <w:gridCol w:w="993"/>
        <w:gridCol w:w="992"/>
      </w:tblGrid>
      <w:tr w:rsidR="00262A27" w:rsidRPr="00324E8B" w:rsidTr="00D63BCA">
        <w:trPr>
          <w:trHeight w:val="286"/>
        </w:trPr>
        <w:tc>
          <w:tcPr>
            <w:tcW w:w="425" w:type="dxa"/>
            <w:vMerge w:val="restart"/>
            <w:tcBorders>
              <w:top w:val="single" w:sz="4" w:space="0" w:color="auto"/>
              <w:left w:val="single" w:sz="4" w:space="0" w:color="auto"/>
              <w:bottom w:val="single" w:sz="4" w:space="0" w:color="auto"/>
              <w:right w:val="single" w:sz="4" w:space="0" w:color="auto"/>
            </w:tcBorders>
            <w:hideMark/>
          </w:tcPr>
          <w:p w:rsidR="00262A27" w:rsidRPr="00D25E43" w:rsidRDefault="00262A27" w:rsidP="00D63BCA">
            <w:pPr>
              <w:widowControl w:val="0"/>
              <w:tabs>
                <w:tab w:val="left" w:pos="-709"/>
              </w:tabs>
              <w:autoSpaceDE w:val="0"/>
              <w:autoSpaceDN w:val="0"/>
              <w:adjustRightInd w:val="0"/>
              <w:ind w:left="-108" w:right="-109"/>
              <w:jc w:val="center"/>
              <w:rPr>
                <w:rFonts w:ascii="Times New Roman" w:hAnsi="Times New Roman"/>
                <w:sz w:val="24"/>
                <w:szCs w:val="24"/>
              </w:rPr>
            </w:pPr>
            <w:r w:rsidRPr="00D25E43">
              <w:rPr>
                <w:rFonts w:ascii="Times New Roman" w:hAnsi="Times New Roman"/>
                <w:sz w:val="24"/>
                <w:szCs w:val="24"/>
              </w:rPr>
              <w:t>N</w:t>
            </w:r>
          </w:p>
        </w:tc>
        <w:tc>
          <w:tcPr>
            <w:tcW w:w="5245" w:type="dxa"/>
            <w:vMerge w:val="restart"/>
            <w:tcBorders>
              <w:top w:val="single" w:sz="4" w:space="0" w:color="auto"/>
              <w:left w:val="single" w:sz="4" w:space="0" w:color="auto"/>
              <w:bottom w:val="single" w:sz="4" w:space="0" w:color="auto"/>
              <w:right w:val="single" w:sz="4" w:space="0" w:color="auto"/>
            </w:tcBorders>
            <w:hideMark/>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Наименование индикатора</w:t>
            </w:r>
          </w:p>
        </w:tc>
        <w:tc>
          <w:tcPr>
            <w:tcW w:w="1559" w:type="dxa"/>
            <w:vMerge w:val="restart"/>
            <w:tcBorders>
              <w:top w:val="single" w:sz="4" w:space="0" w:color="auto"/>
              <w:left w:val="single" w:sz="4" w:space="0" w:color="auto"/>
              <w:bottom w:val="single" w:sz="4" w:space="0" w:color="auto"/>
              <w:right w:val="single" w:sz="4" w:space="0" w:color="auto"/>
            </w:tcBorders>
            <w:hideMark/>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Единица измерения</w:t>
            </w:r>
          </w:p>
        </w:tc>
        <w:tc>
          <w:tcPr>
            <w:tcW w:w="6946" w:type="dxa"/>
            <w:gridSpan w:val="7"/>
            <w:tcBorders>
              <w:top w:val="single" w:sz="4" w:space="0" w:color="auto"/>
              <w:left w:val="single" w:sz="4" w:space="0" w:color="auto"/>
              <w:bottom w:val="single" w:sz="4" w:space="0" w:color="auto"/>
              <w:right w:val="single" w:sz="4" w:space="0" w:color="auto"/>
            </w:tcBorders>
            <w:hideMark/>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Значение индикатора</w:t>
            </w:r>
          </w:p>
        </w:tc>
      </w:tr>
      <w:tr w:rsidR="00262A27" w:rsidRPr="00324E8B" w:rsidTr="00D63BCA">
        <w:trPr>
          <w:trHeight w:val="356"/>
        </w:trPr>
        <w:tc>
          <w:tcPr>
            <w:tcW w:w="425" w:type="dxa"/>
            <w:vMerge/>
            <w:tcBorders>
              <w:top w:val="single" w:sz="4" w:space="0" w:color="auto"/>
              <w:left w:val="single" w:sz="4" w:space="0" w:color="auto"/>
              <w:bottom w:val="single" w:sz="4" w:space="0" w:color="auto"/>
              <w:right w:val="single" w:sz="4" w:space="0" w:color="auto"/>
            </w:tcBorders>
            <w:vAlign w:val="center"/>
            <w:hideMark/>
          </w:tcPr>
          <w:p w:rsidR="00262A27" w:rsidRPr="00D25E43" w:rsidRDefault="00262A27" w:rsidP="00D63BCA">
            <w:pPr>
              <w:tabs>
                <w:tab w:val="left" w:pos="-709"/>
              </w:tabs>
              <w:ind w:left="-108" w:right="-109"/>
              <w:rPr>
                <w:rFonts w:ascii="Times New Roman" w:hAnsi="Times New Roman"/>
                <w:sz w:val="24"/>
                <w:szCs w:val="24"/>
              </w:rPr>
            </w:pPr>
          </w:p>
        </w:tc>
        <w:tc>
          <w:tcPr>
            <w:tcW w:w="5245" w:type="dxa"/>
            <w:vMerge/>
            <w:tcBorders>
              <w:top w:val="single" w:sz="4" w:space="0" w:color="auto"/>
              <w:left w:val="single" w:sz="4" w:space="0" w:color="auto"/>
              <w:bottom w:val="single" w:sz="4" w:space="0" w:color="auto"/>
              <w:right w:val="single" w:sz="4" w:space="0" w:color="auto"/>
            </w:tcBorders>
            <w:vAlign w:val="center"/>
            <w:hideMark/>
          </w:tcPr>
          <w:p w:rsidR="00262A27" w:rsidRPr="00D25E43" w:rsidRDefault="00262A27" w:rsidP="00D63BCA">
            <w:pPr>
              <w:tabs>
                <w:tab w:val="left" w:pos="-709"/>
              </w:tabs>
              <w:ind w:left="142"/>
              <w:rPr>
                <w:rFonts w:ascii="Times New Roman" w:hAnsi="Times New Roman"/>
                <w:sz w:val="24"/>
                <w:szCs w:val="24"/>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262A27" w:rsidRPr="00D25E43" w:rsidRDefault="00262A27" w:rsidP="00D63BCA">
            <w:pPr>
              <w:tabs>
                <w:tab w:val="left" w:pos="-709"/>
              </w:tabs>
              <w:ind w:left="142"/>
              <w:rPr>
                <w:rFonts w:ascii="Times New Roman" w:hAnsi="Times New Roman"/>
                <w:sz w:val="24"/>
                <w:szCs w:val="24"/>
              </w:rPr>
            </w:pPr>
          </w:p>
        </w:tc>
        <w:tc>
          <w:tcPr>
            <w:tcW w:w="992" w:type="dxa"/>
            <w:tcBorders>
              <w:top w:val="single" w:sz="4" w:space="0" w:color="auto"/>
              <w:left w:val="single" w:sz="4" w:space="0" w:color="auto"/>
              <w:bottom w:val="single" w:sz="4" w:space="0" w:color="auto"/>
              <w:right w:val="nil"/>
            </w:tcBorders>
            <w:hideMark/>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2018</w:t>
            </w:r>
          </w:p>
        </w:tc>
        <w:tc>
          <w:tcPr>
            <w:tcW w:w="992" w:type="dxa"/>
            <w:tcBorders>
              <w:top w:val="single" w:sz="4" w:space="0" w:color="auto"/>
              <w:left w:val="single" w:sz="4" w:space="0" w:color="auto"/>
              <w:bottom w:val="single" w:sz="4" w:space="0" w:color="auto"/>
              <w:right w:val="nil"/>
            </w:tcBorders>
            <w:hideMark/>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2019</w:t>
            </w:r>
          </w:p>
        </w:tc>
        <w:tc>
          <w:tcPr>
            <w:tcW w:w="993" w:type="dxa"/>
            <w:tcBorders>
              <w:top w:val="single" w:sz="4" w:space="0" w:color="auto"/>
              <w:left w:val="single" w:sz="4" w:space="0" w:color="auto"/>
              <w:bottom w:val="single" w:sz="4" w:space="0" w:color="auto"/>
              <w:right w:val="nil"/>
            </w:tcBorders>
            <w:hideMark/>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2020</w:t>
            </w:r>
          </w:p>
        </w:tc>
        <w:tc>
          <w:tcPr>
            <w:tcW w:w="992" w:type="dxa"/>
            <w:tcBorders>
              <w:top w:val="single" w:sz="4" w:space="0" w:color="auto"/>
              <w:left w:val="single" w:sz="4" w:space="0" w:color="auto"/>
              <w:bottom w:val="single" w:sz="4" w:space="0" w:color="auto"/>
              <w:right w:val="nil"/>
            </w:tcBorders>
            <w:hideMark/>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2021</w:t>
            </w:r>
          </w:p>
        </w:tc>
        <w:tc>
          <w:tcPr>
            <w:tcW w:w="992" w:type="dxa"/>
            <w:tcBorders>
              <w:top w:val="single" w:sz="4" w:space="0" w:color="auto"/>
              <w:left w:val="single" w:sz="4" w:space="0" w:color="auto"/>
              <w:bottom w:val="single" w:sz="4" w:space="0" w:color="auto"/>
              <w:right w:val="single" w:sz="4" w:space="0" w:color="auto"/>
            </w:tcBorders>
            <w:hideMark/>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2022</w:t>
            </w:r>
          </w:p>
        </w:tc>
        <w:tc>
          <w:tcPr>
            <w:tcW w:w="993" w:type="dxa"/>
            <w:tcBorders>
              <w:top w:val="single" w:sz="4" w:space="0" w:color="auto"/>
              <w:left w:val="single" w:sz="4" w:space="0" w:color="auto"/>
              <w:bottom w:val="single" w:sz="4" w:space="0" w:color="auto"/>
              <w:right w:val="single" w:sz="4" w:space="0" w:color="auto"/>
            </w:tcBorders>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2023</w:t>
            </w:r>
          </w:p>
        </w:tc>
        <w:tc>
          <w:tcPr>
            <w:tcW w:w="992" w:type="dxa"/>
            <w:tcBorders>
              <w:top w:val="single" w:sz="4" w:space="0" w:color="auto"/>
              <w:left w:val="single" w:sz="4" w:space="0" w:color="auto"/>
              <w:bottom w:val="single" w:sz="4" w:space="0" w:color="auto"/>
              <w:right w:val="single" w:sz="4" w:space="0" w:color="auto"/>
            </w:tcBorders>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2024</w:t>
            </w:r>
          </w:p>
        </w:tc>
      </w:tr>
      <w:tr w:rsidR="00262A27" w:rsidRPr="00324E8B" w:rsidTr="00D63BCA">
        <w:tc>
          <w:tcPr>
            <w:tcW w:w="425" w:type="dxa"/>
            <w:tcBorders>
              <w:top w:val="single" w:sz="4" w:space="0" w:color="auto"/>
              <w:left w:val="single" w:sz="4" w:space="0" w:color="auto"/>
              <w:bottom w:val="single" w:sz="4" w:space="0" w:color="auto"/>
              <w:right w:val="single" w:sz="4" w:space="0" w:color="auto"/>
            </w:tcBorders>
            <w:hideMark/>
          </w:tcPr>
          <w:p w:rsidR="00262A27" w:rsidRPr="00D25E43" w:rsidRDefault="00262A27" w:rsidP="00D63BCA">
            <w:pPr>
              <w:widowControl w:val="0"/>
              <w:tabs>
                <w:tab w:val="left" w:pos="-709"/>
              </w:tabs>
              <w:autoSpaceDE w:val="0"/>
              <w:autoSpaceDN w:val="0"/>
              <w:adjustRightInd w:val="0"/>
              <w:ind w:left="-108" w:right="-109"/>
              <w:jc w:val="center"/>
              <w:rPr>
                <w:rFonts w:ascii="Times New Roman" w:hAnsi="Times New Roman"/>
                <w:sz w:val="24"/>
                <w:szCs w:val="24"/>
              </w:rPr>
            </w:pPr>
            <w:r w:rsidRPr="00D25E43">
              <w:rPr>
                <w:rFonts w:ascii="Times New Roman" w:hAnsi="Times New Roman"/>
                <w:sz w:val="24"/>
                <w:szCs w:val="24"/>
              </w:rPr>
              <w:t>1</w:t>
            </w:r>
          </w:p>
        </w:tc>
        <w:tc>
          <w:tcPr>
            <w:tcW w:w="5245" w:type="dxa"/>
            <w:tcBorders>
              <w:top w:val="single" w:sz="4" w:space="0" w:color="auto"/>
              <w:left w:val="single" w:sz="4" w:space="0" w:color="auto"/>
              <w:bottom w:val="single" w:sz="4" w:space="0" w:color="auto"/>
              <w:right w:val="single" w:sz="4" w:space="0" w:color="auto"/>
            </w:tcBorders>
            <w:hideMark/>
          </w:tcPr>
          <w:p w:rsidR="00262A27" w:rsidRPr="00D25E43" w:rsidRDefault="00262A27" w:rsidP="00D63BCA">
            <w:pPr>
              <w:pStyle w:val="af1"/>
              <w:rPr>
                <w:rFonts w:ascii="Times New Roman" w:hAnsi="Times New Roman" w:cs="Times New Roman"/>
              </w:rPr>
            </w:pPr>
            <w:r w:rsidRPr="00D25E43">
              <w:rPr>
                <w:rFonts w:ascii="Times New Roman" w:hAnsi="Times New Roman" w:cs="Times New Roman"/>
              </w:rPr>
              <w:t>Среднее значение индекса качества городской среды</w:t>
            </w:r>
          </w:p>
        </w:tc>
        <w:tc>
          <w:tcPr>
            <w:tcW w:w="1559" w:type="dxa"/>
            <w:tcBorders>
              <w:top w:val="single" w:sz="4" w:space="0" w:color="auto"/>
              <w:left w:val="single" w:sz="4" w:space="0" w:color="auto"/>
              <w:bottom w:val="single" w:sz="4" w:space="0" w:color="auto"/>
              <w:right w:val="single" w:sz="4" w:space="0" w:color="auto"/>
            </w:tcBorders>
            <w:hideMark/>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проценты</w:t>
            </w:r>
          </w:p>
        </w:tc>
        <w:tc>
          <w:tcPr>
            <w:tcW w:w="992" w:type="dxa"/>
            <w:tcBorders>
              <w:top w:val="single" w:sz="4" w:space="0" w:color="auto"/>
              <w:left w:val="single" w:sz="4" w:space="0" w:color="auto"/>
              <w:bottom w:val="single" w:sz="4" w:space="0" w:color="auto"/>
              <w:right w:val="nil"/>
            </w:tcBorders>
            <w:hideMark/>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N</w:t>
            </w:r>
          </w:p>
        </w:tc>
        <w:tc>
          <w:tcPr>
            <w:tcW w:w="992" w:type="dxa"/>
            <w:tcBorders>
              <w:top w:val="single" w:sz="4" w:space="0" w:color="auto"/>
              <w:left w:val="single" w:sz="4" w:space="0" w:color="auto"/>
              <w:bottom w:val="single" w:sz="4" w:space="0" w:color="auto"/>
              <w:right w:val="nil"/>
            </w:tcBorders>
            <w:hideMark/>
          </w:tcPr>
          <w:p w:rsidR="00262A27" w:rsidRPr="00D25E43" w:rsidRDefault="00262A27" w:rsidP="00D63BCA">
            <w:pPr>
              <w:pStyle w:val="af1"/>
              <w:jc w:val="center"/>
              <w:rPr>
                <w:rFonts w:ascii="Times New Roman" w:hAnsi="Times New Roman" w:cs="Times New Roman"/>
              </w:rPr>
            </w:pPr>
            <w:r w:rsidRPr="00D25E43">
              <w:rPr>
                <w:rFonts w:ascii="Times New Roman" w:hAnsi="Times New Roman" w:cs="Times New Roman"/>
              </w:rPr>
              <w:t>N+2%</w:t>
            </w:r>
          </w:p>
        </w:tc>
        <w:tc>
          <w:tcPr>
            <w:tcW w:w="993" w:type="dxa"/>
            <w:tcBorders>
              <w:top w:val="single" w:sz="4" w:space="0" w:color="auto"/>
              <w:left w:val="single" w:sz="4" w:space="0" w:color="auto"/>
              <w:bottom w:val="single" w:sz="4" w:space="0" w:color="auto"/>
              <w:right w:val="nil"/>
            </w:tcBorders>
            <w:hideMark/>
          </w:tcPr>
          <w:p w:rsidR="00262A27" w:rsidRPr="00D25E43" w:rsidRDefault="00262A27" w:rsidP="00D63BCA">
            <w:pPr>
              <w:pStyle w:val="af1"/>
              <w:jc w:val="center"/>
              <w:rPr>
                <w:rFonts w:ascii="Times New Roman" w:hAnsi="Times New Roman" w:cs="Times New Roman"/>
              </w:rPr>
            </w:pPr>
            <w:r w:rsidRPr="00D25E43">
              <w:rPr>
                <w:rFonts w:ascii="Times New Roman" w:hAnsi="Times New Roman" w:cs="Times New Roman"/>
              </w:rPr>
              <w:t>N+5%</w:t>
            </w:r>
          </w:p>
        </w:tc>
        <w:tc>
          <w:tcPr>
            <w:tcW w:w="992" w:type="dxa"/>
            <w:tcBorders>
              <w:top w:val="single" w:sz="4" w:space="0" w:color="auto"/>
              <w:left w:val="single" w:sz="4" w:space="0" w:color="auto"/>
              <w:bottom w:val="single" w:sz="4" w:space="0" w:color="auto"/>
              <w:right w:val="nil"/>
            </w:tcBorders>
            <w:hideMark/>
          </w:tcPr>
          <w:p w:rsidR="00262A27" w:rsidRPr="00D25E43" w:rsidRDefault="00262A27" w:rsidP="00D63BCA">
            <w:pPr>
              <w:pStyle w:val="af1"/>
              <w:jc w:val="center"/>
              <w:rPr>
                <w:rFonts w:ascii="Times New Roman" w:hAnsi="Times New Roman" w:cs="Times New Roman"/>
              </w:rPr>
            </w:pPr>
            <w:r w:rsidRPr="00D25E43">
              <w:rPr>
                <w:rFonts w:ascii="Times New Roman" w:hAnsi="Times New Roman" w:cs="Times New Roman"/>
              </w:rPr>
              <w:t>N+10%</w:t>
            </w:r>
          </w:p>
        </w:tc>
        <w:tc>
          <w:tcPr>
            <w:tcW w:w="992" w:type="dxa"/>
            <w:tcBorders>
              <w:top w:val="single" w:sz="4" w:space="0" w:color="auto"/>
              <w:left w:val="single" w:sz="4" w:space="0" w:color="auto"/>
              <w:bottom w:val="single" w:sz="4" w:space="0" w:color="auto"/>
              <w:right w:val="single" w:sz="4" w:space="0" w:color="auto"/>
            </w:tcBorders>
            <w:hideMark/>
          </w:tcPr>
          <w:p w:rsidR="00262A27" w:rsidRPr="00D25E43" w:rsidRDefault="00262A27" w:rsidP="00D63BCA">
            <w:pPr>
              <w:pStyle w:val="af1"/>
              <w:jc w:val="center"/>
              <w:rPr>
                <w:rFonts w:ascii="Times New Roman" w:hAnsi="Times New Roman" w:cs="Times New Roman"/>
              </w:rPr>
            </w:pPr>
            <w:r w:rsidRPr="00D25E43">
              <w:rPr>
                <w:rFonts w:ascii="Times New Roman" w:hAnsi="Times New Roman" w:cs="Times New Roman"/>
              </w:rPr>
              <w:t>N+15%</w:t>
            </w:r>
          </w:p>
        </w:tc>
        <w:tc>
          <w:tcPr>
            <w:tcW w:w="993" w:type="dxa"/>
            <w:tcBorders>
              <w:top w:val="single" w:sz="4" w:space="0" w:color="auto"/>
              <w:left w:val="single" w:sz="4" w:space="0" w:color="auto"/>
              <w:bottom w:val="single" w:sz="4" w:space="0" w:color="auto"/>
              <w:right w:val="single" w:sz="4" w:space="0" w:color="auto"/>
            </w:tcBorders>
          </w:tcPr>
          <w:p w:rsidR="00262A27" w:rsidRPr="00D25E43" w:rsidRDefault="00262A27" w:rsidP="00D63BCA">
            <w:pPr>
              <w:pStyle w:val="af1"/>
              <w:jc w:val="center"/>
              <w:rPr>
                <w:rFonts w:ascii="Times New Roman" w:hAnsi="Times New Roman" w:cs="Times New Roman"/>
              </w:rPr>
            </w:pPr>
            <w:r w:rsidRPr="00D25E43">
              <w:rPr>
                <w:rFonts w:ascii="Times New Roman" w:hAnsi="Times New Roman" w:cs="Times New Roman"/>
              </w:rPr>
              <w:t>N+20%</w:t>
            </w:r>
          </w:p>
        </w:tc>
        <w:tc>
          <w:tcPr>
            <w:tcW w:w="992" w:type="dxa"/>
            <w:tcBorders>
              <w:top w:val="single" w:sz="4" w:space="0" w:color="auto"/>
              <w:left w:val="single" w:sz="4" w:space="0" w:color="auto"/>
              <w:bottom w:val="single" w:sz="4" w:space="0" w:color="auto"/>
              <w:right w:val="single" w:sz="4" w:space="0" w:color="auto"/>
            </w:tcBorders>
          </w:tcPr>
          <w:p w:rsidR="00262A27" w:rsidRPr="00D25E43" w:rsidRDefault="00262A27" w:rsidP="00D63BCA">
            <w:pPr>
              <w:pStyle w:val="af1"/>
              <w:jc w:val="center"/>
              <w:rPr>
                <w:rFonts w:ascii="Times New Roman" w:hAnsi="Times New Roman" w:cs="Times New Roman"/>
              </w:rPr>
            </w:pPr>
            <w:r w:rsidRPr="00D25E43">
              <w:rPr>
                <w:rFonts w:ascii="Times New Roman" w:hAnsi="Times New Roman" w:cs="Times New Roman"/>
              </w:rPr>
              <w:t>N+30%</w:t>
            </w:r>
          </w:p>
        </w:tc>
      </w:tr>
      <w:tr w:rsidR="00262A27" w:rsidRPr="00324E8B" w:rsidTr="00D63BCA">
        <w:trPr>
          <w:trHeight w:val="1422"/>
        </w:trPr>
        <w:tc>
          <w:tcPr>
            <w:tcW w:w="425" w:type="dxa"/>
            <w:tcBorders>
              <w:top w:val="single" w:sz="4" w:space="0" w:color="auto"/>
              <w:left w:val="single" w:sz="4" w:space="0" w:color="auto"/>
              <w:bottom w:val="single" w:sz="4" w:space="0" w:color="auto"/>
              <w:right w:val="single" w:sz="4" w:space="0" w:color="auto"/>
            </w:tcBorders>
            <w:hideMark/>
          </w:tcPr>
          <w:p w:rsidR="00262A27" w:rsidRPr="00D25E43" w:rsidRDefault="00262A27" w:rsidP="00D63BCA">
            <w:pPr>
              <w:widowControl w:val="0"/>
              <w:tabs>
                <w:tab w:val="left" w:pos="-709"/>
              </w:tabs>
              <w:autoSpaceDE w:val="0"/>
              <w:autoSpaceDN w:val="0"/>
              <w:adjustRightInd w:val="0"/>
              <w:ind w:left="-108" w:right="-109"/>
              <w:jc w:val="center"/>
              <w:rPr>
                <w:rFonts w:ascii="Times New Roman" w:hAnsi="Times New Roman"/>
                <w:sz w:val="24"/>
                <w:szCs w:val="24"/>
              </w:rPr>
            </w:pPr>
            <w:r w:rsidRPr="00D25E43">
              <w:rPr>
                <w:rFonts w:ascii="Times New Roman" w:hAnsi="Times New Roman"/>
                <w:sz w:val="24"/>
                <w:szCs w:val="24"/>
              </w:rPr>
              <w:t>2</w:t>
            </w:r>
          </w:p>
        </w:tc>
        <w:tc>
          <w:tcPr>
            <w:tcW w:w="5245" w:type="dxa"/>
            <w:tcBorders>
              <w:top w:val="single" w:sz="4" w:space="0" w:color="auto"/>
              <w:left w:val="single" w:sz="4" w:space="0" w:color="auto"/>
              <w:bottom w:val="single" w:sz="4" w:space="0" w:color="auto"/>
              <w:right w:val="single" w:sz="4" w:space="0" w:color="auto"/>
            </w:tcBorders>
            <w:hideMark/>
          </w:tcPr>
          <w:p w:rsidR="00262A27" w:rsidRPr="009C1B56" w:rsidRDefault="00262A27" w:rsidP="00D63BCA">
            <w:pPr>
              <w:widowControl w:val="0"/>
              <w:tabs>
                <w:tab w:val="left" w:pos="-709"/>
              </w:tabs>
              <w:autoSpaceDE w:val="0"/>
              <w:autoSpaceDN w:val="0"/>
              <w:adjustRightInd w:val="0"/>
              <w:rPr>
                <w:rFonts w:ascii="Times New Roman" w:hAnsi="Times New Roman"/>
                <w:szCs w:val="24"/>
              </w:rPr>
            </w:pPr>
            <w:r w:rsidRPr="009C1B56">
              <w:rPr>
                <w:rFonts w:ascii="Times New Roman" w:hAnsi="Times New Roman"/>
                <w:szCs w:val="24"/>
              </w:rPr>
              <w:t>Доля граждан, принявших участие в решении вопросов развития городской среды от общего количества граждан в возрасте от 14 лет, проживающих на территории городского поселения Инсар</w:t>
            </w:r>
          </w:p>
        </w:tc>
        <w:tc>
          <w:tcPr>
            <w:tcW w:w="1559" w:type="dxa"/>
            <w:tcBorders>
              <w:top w:val="single" w:sz="4" w:space="0" w:color="auto"/>
              <w:left w:val="single" w:sz="4" w:space="0" w:color="auto"/>
              <w:bottom w:val="single" w:sz="4" w:space="0" w:color="auto"/>
              <w:right w:val="single" w:sz="4" w:space="0" w:color="auto"/>
            </w:tcBorders>
            <w:hideMark/>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проценты</w:t>
            </w:r>
          </w:p>
        </w:tc>
        <w:tc>
          <w:tcPr>
            <w:tcW w:w="992" w:type="dxa"/>
            <w:tcBorders>
              <w:top w:val="single" w:sz="4" w:space="0" w:color="auto"/>
              <w:left w:val="single" w:sz="4" w:space="0" w:color="auto"/>
              <w:bottom w:val="single" w:sz="4" w:space="0" w:color="auto"/>
              <w:right w:val="nil"/>
            </w:tcBorders>
            <w:hideMark/>
          </w:tcPr>
          <w:p w:rsidR="00262A27" w:rsidRPr="00D25E43" w:rsidRDefault="00262A27" w:rsidP="00D63BCA">
            <w:pPr>
              <w:pStyle w:val="af1"/>
              <w:jc w:val="center"/>
              <w:rPr>
                <w:rFonts w:ascii="Times New Roman" w:hAnsi="Times New Roman" w:cs="Times New Roman"/>
              </w:rPr>
            </w:pPr>
            <w:r w:rsidRPr="00D25E43">
              <w:rPr>
                <w:rFonts w:ascii="Times New Roman" w:hAnsi="Times New Roman" w:cs="Times New Roman"/>
              </w:rPr>
              <w:t>6%</w:t>
            </w:r>
          </w:p>
        </w:tc>
        <w:tc>
          <w:tcPr>
            <w:tcW w:w="992" w:type="dxa"/>
            <w:tcBorders>
              <w:top w:val="single" w:sz="4" w:space="0" w:color="auto"/>
              <w:left w:val="single" w:sz="4" w:space="0" w:color="auto"/>
              <w:bottom w:val="single" w:sz="4" w:space="0" w:color="auto"/>
              <w:right w:val="nil"/>
            </w:tcBorders>
            <w:hideMark/>
          </w:tcPr>
          <w:p w:rsidR="00262A27" w:rsidRPr="00D25E43" w:rsidRDefault="00262A27" w:rsidP="00D63BCA">
            <w:pPr>
              <w:pStyle w:val="af1"/>
              <w:jc w:val="center"/>
              <w:rPr>
                <w:rFonts w:ascii="Times New Roman" w:hAnsi="Times New Roman" w:cs="Times New Roman"/>
              </w:rPr>
            </w:pPr>
            <w:r w:rsidRPr="00D25E43">
              <w:rPr>
                <w:rFonts w:ascii="Times New Roman" w:hAnsi="Times New Roman" w:cs="Times New Roman"/>
              </w:rPr>
              <w:t>9%</w:t>
            </w:r>
          </w:p>
        </w:tc>
        <w:tc>
          <w:tcPr>
            <w:tcW w:w="993" w:type="dxa"/>
            <w:tcBorders>
              <w:top w:val="single" w:sz="4" w:space="0" w:color="auto"/>
              <w:left w:val="single" w:sz="4" w:space="0" w:color="auto"/>
              <w:bottom w:val="single" w:sz="4" w:space="0" w:color="auto"/>
              <w:right w:val="nil"/>
            </w:tcBorders>
            <w:hideMark/>
          </w:tcPr>
          <w:p w:rsidR="00262A27" w:rsidRPr="00D25E43" w:rsidRDefault="00262A27" w:rsidP="00D63BCA">
            <w:pPr>
              <w:pStyle w:val="af1"/>
              <w:jc w:val="center"/>
              <w:rPr>
                <w:rFonts w:ascii="Times New Roman" w:hAnsi="Times New Roman" w:cs="Times New Roman"/>
              </w:rPr>
            </w:pPr>
            <w:r w:rsidRPr="00D25E43">
              <w:rPr>
                <w:rFonts w:ascii="Times New Roman" w:hAnsi="Times New Roman" w:cs="Times New Roman"/>
              </w:rPr>
              <w:t>12%</w:t>
            </w:r>
          </w:p>
        </w:tc>
        <w:tc>
          <w:tcPr>
            <w:tcW w:w="992" w:type="dxa"/>
            <w:tcBorders>
              <w:top w:val="single" w:sz="4" w:space="0" w:color="auto"/>
              <w:left w:val="single" w:sz="4" w:space="0" w:color="auto"/>
              <w:bottom w:val="single" w:sz="4" w:space="0" w:color="auto"/>
              <w:right w:val="nil"/>
            </w:tcBorders>
            <w:hideMark/>
          </w:tcPr>
          <w:p w:rsidR="00262A27" w:rsidRPr="00D25E43" w:rsidRDefault="00262A27" w:rsidP="00D63BCA">
            <w:pPr>
              <w:pStyle w:val="af1"/>
              <w:jc w:val="center"/>
              <w:rPr>
                <w:rFonts w:ascii="Times New Roman" w:hAnsi="Times New Roman" w:cs="Times New Roman"/>
              </w:rPr>
            </w:pPr>
            <w:r w:rsidRPr="00D25E43">
              <w:rPr>
                <w:rFonts w:ascii="Times New Roman" w:hAnsi="Times New Roman" w:cs="Times New Roman"/>
              </w:rPr>
              <w:t>15%</w:t>
            </w:r>
          </w:p>
        </w:tc>
        <w:tc>
          <w:tcPr>
            <w:tcW w:w="992" w:type="dxa"/>
            <w:tcBorders>
              <w:top w:val="single" w:sz="4" w:space="0" w:color="auto"/>
              <w:left w:val="single" w:sz="4" w:space="0" w:color="auto"/>
              <w:bottom w:val="single" w:sz="4" w:space="0" w:color="auto"/>
              <w:right w:val="single" w:sz="4" w:space="0" w:color="auto"/>
            </w:tcBorders>
            <w:hideMark/>
          </w:tcPr>
          <w:p w:rsidR="00262A27" w:rsidRPr="00D25E43" w:rsidRDefault="00262A27" w:rsidP="00D63BCA">
            <w:pPr>
              <w:pStyle w:val="af1"/>
              <w:jc w:val="center"/>
              <w:rPr>
                <w:rFonts w:ascii="Times New Roman" w:hAnsi="Times New Roman" w:cs="Times New Roman"/>
              </w:rPr>
            </w:pPr>
            <w:r w:rsidRPr="00D25E43">
              <w:rPr>
                <w:rFonts w:ascii="Times New Roman" w:hAnsi="Times New Roman" w:cs="Times New Roman"/>
              </w:rPr>
              <w:t>20%</w:t>
            </w:r>
          </w:p>
        </w:tc>
        <w:tc>
          <w:tcPr>
            <w:tcW w:w="993" w:type="dxa"/>
            <w:tcBorders>
              <w:top w:val="single" w:sz="4" w:space="0" w:color="auto"/>
              <w:left w:val="single" w:sz="4" w:space="0" w:color="auto"/>
              <w:bottom w:val="single" w:sz="4" w:space="0" w:color="auto"/>
              <w:right w:val="single" w:sz="4" w:space="0" w:color="auto"/>
            </w:tcBorders>
          </w:tcPr>
          <w:p w:rsidR="00262A27" w:rsidRPr="00D25E43" w:rsidRDefault="00262A27" w:rsidP="00D63BCA">
            <w:pPr>
              <w:pStyle w:val="af1"/>
              <w:jc w:val="center"/>
              <w:rPr>
                <w:rFonts w:ascii="Times New Roman" w:hAnsi="Times New Roman" w:cs="Times New Roman"/>
              </w:rPr>
            </w:pPr>
            <w:r w:rsidRPr="00D25E43">
              <w:rPr>
                <w:rFonts w:ascii="Times New Roman" w:hAnsi="Times New Roman" w:cs="Times New Roman"/>
              </w:rPr>
              <w:t>25%</w:t>
            </w:r>
          </w:p>
        </w:tc>
        <w:tc>
          <w:tcPr>
            <w:tcW w:w="992" w:type="dxa"/>
            <w:tcBorders>
              <w:top w:val="single" w:sz="4" w:space="0" w:color="auto"/>
              <w:left w:val="single" w:sz="4" w:space="0" w:color="auto"/>
              <w:bottom w:val="single" w:sz="4" w:space="0" w:color="auto"/>
              <w:right w:val="single" w:sz="4" w:space="0" w:color="auto"/>
            </w:tcBorders>
          </w:tcPr>
          <w:p w:rsidR="00262A27" w:rsidRPr="00D25E43" w:rsidRDefault="00262A27" w:rsidP="00D63BCA">
            <w:pPr>
              <w:pStyle w:val="af1"/>
              <w:jc w:val="center"/>
              <w:rPr>
                <w:rFonts w:ascii="Times New Roman" w:hAnsi="Times New Roman" w:cs="Times New Roman"/>
              </w:rPr>
            </w:pPr>
            <w:r w:rsidRPr="00D25E43">
              <w:rPr>
                <w:rFonts w:ascii="Times New Roman" w:hAnsi="Times New Roman" w:cs="Times New Roman"/>
              </w:rPr>
              <w:t>30%</w:t>
            </w:r>
          </w:p>
        </w:tc>
      </w:tr>
      <w:tr w:rsidR="00262A27" w:rsidRPr="00324E8B" w:rsidTr="00D63BCA">
        <w:tc>
          <w:tcPr>
            <w:tcW w:w="425" w:type="dxa"/>
            <w:tcBorders>
              <w:top w:val="single" w:sz="4" w:space="0" w:color="auto"/>
              <w:left w:val="single" w:sz="4" w:space="0" w:color="auto"/>
              <w:bottom w:val="single" w:sz="4" w:space="0" w:color="auto"/>
              <w:right w:val="single" w:sz="4" w:space="0" w:color="auto"/>
            </w:tcBorders>
            <w:hideMark/>
          </w:tcPr>
          <w:p w:rsidR="00262A27" w:rsidRPr="00D25E43" w:rsidRDefault="00262A27" w:rsidP="00D63BCA">
            <w:pPr>
              <w:widowControl w:val="0"/>
              <w:tabs>
                <w:tab w:val="left" w:pos="-709"/>
              </w:tabs>
              <w:autoSpaceDE w:val="0"/>
              <w:autoSpaceDN w:val="0"/>
              <w:adjustRightInd w:val="0"/>
              <w:ind w:left="-108" w:right="-109"/>
              <w:jc w:val="center"/>
              <w:rPr>
                <w:rFonts w:ascii="Times New Roman" w:hAnsi="Times New Roman"/>
                <w:sz w:val="24"/>
                <w:szCs w:val="24"/>
              </w:rPr>
            </w:pPr>
            <w:r w:rsidRPr="00D25E43">
              <w:rPr>
                <w:rFonts w:ascii="Times New Roman" w:hAnsi="Times New Roman"/>
                <w:sz w:val="24"/>
                <w:szCs w:val="24"/>
              </w:rPr>
              <w:t>3</w:t>
            </w:r>
          </w:p>
        </w:tc>
        <w:tc>
          <w:tcPr>
            <w:tcW w:w="5245" w:type="dxa"/>
            <w:tcBorders>
              <w:top w:val="single" w:sz="4" w:space="0" w:color="auto"/>
              <w:left w:val="single" w:sz="4" w:space="0" w:color="auto"/>
              <w:bottom w:val="single" w:sz="4" w:space="0" w:color="auto"/>
              <w:right w:val="single" w:sz="4" w:space="0" w:color="auto"/>
            </w:tcBorders>
            <w:hideMark/>
          </w:tcPr>
          <w:p w:rsidR="00262A27" w:rsidRPr="00D25E43" w:rsidRDefault="00262A27" w:rsidP="00D63BCA">
            <w:pPr>
              <w:pStyle w:val="af1"/>
              <w:rPr>
                <w:rFonts w:ascii="Times New Roman" w:hAnsi="Times New Roman" w:cs="Times New Roman"/>
              </w:rPr>
            </w:pPr>
            <w:r w:rsidRPr="00D25E43">
              <w:rPr>
                <w:rFonts w:ascii="Times New Roman" w:hAnsi="Times New Roman" w:cs="Times New Roman"/>
              </w:rPr>
              <w:t>Количество благоустроенных общественных территорий, включенных в муниципальную программу формирования современной городской среды</w:t>
            </w:r>
          </w:p>
        </w:tc>
        <w:tc>
          <w:tcPr>
            <w:tcW w:w="1559" w:type="dxa"/>
            <w:tcBorders>
              <w:top w:val="single" w:sz="4" w:space="0" w:color="auto"/>
              <w:left w:val="single" w:sz="4" w:space="0" w:color="auto"/>
              <w:bottom w:val="single" w:sz="4" w:space="0" w:color="auto"/>
              <w:right w:val="single" w:sz="4" w:space="0" w:color="auto"/>
            </w:tcBorders>
            <w:hideMark/>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единицы</w:t>
            </w:r>
          </w:p>
        </w:tc>
        <w:tc>
          <w:tcPr>
            <w:tcW w:w="992" w:type="dxa"/>
            <w:tcBorders>
              <w:top w:val="single" w:sz="4" w:space="0" w:color="auto"/>
              <w:left w:val="single" w:sz="4" w:space="0" w:color="auto"/>
              <w:bottom w:val="single" w:sz="4" w:space="0" w:color="auto"/>
              <w:right w:val="nil"/>
            </w:tcBorders>
            <w:hideMark/>
          </w:tcPr>
          <w:p w:rsidR="00262A27" w:rsidRPr="00D25E43" w:rsidRDefault="00262A27" w:rsidP="00D63BCA">
            <w:pPr>
              <w:pStyle w:val="af1"/>
              <w:jc w:val="center"/>
              <w:rPr>
                <w:rFonts w:ascii="Times New Roman" w:hAnsi="Times New Roman" w:cs="Times New Roman"/>
              </w:rPr>
            </w:pPr>
            <w:r w:rsidRPr="00D25E43">
              <w:rPr>
                <w:rFonts w:ascii="Times New Roman" w:hAnsi="Times New Roman" w:cs="Times New Roman"/>
              </w:rPr>
              <w:t>0</w:t>
            </w:r>
          </w:p>
        </w:tc>
        <w:tc>
          <w:tcPr>
            <w:tcW w:w="992" w:type="dxa"/>
            <w:tcBorders>
              <w:top w:val="single" w:sz="4" w:space="0" w:color="auto"/>
              <w:left w:val="single" w:sz="4" w:space="0" w:color="auto"/>
              <w:bottom w:val="single" w:sz="4" w:space="0" w:color="auto"/>
              <w:right w:val="nil"/>
            </w:tcBorders>
            <w:hideMark/>
          </w:tcPr>
          <w:p w:rsidR="00262A27" w:rsidRPr="00D25E43" w:rsidRDefault="00262A27" w:rsidP="00D63BCA">
            <w:pPr>
              <w:pStyle w:val="af1"/>
              <w:jc w:val="center"/>
              <w:rPr>
                <w:rFonts w:ascii="Times New Roman" w:hAnsi="Times New Roman" w:cs="Times New Roman"/>
              </w:rPr>
            </w:pPr>
            <w:r>
              <w:rPr>
                <w:rFonts w:ascii="Times New Roman" w:hAnsi="Times New Roman" w:cs="Times New Roman"/>
              </w:rPr>
              <w:t>1</w:t>
            </w:r>
          </w:p>
        </w:tc>
        <w:tc>
          <w:tcPr>
            <w:tcW w:w="993" w:type="dxa"/>
            <w:tcBorders>
              <w:top w:val="single" w:sz="4" w:space="0" w:color="auto"/>
              <w:left w:val="single" w:sz="4" w:space="0" w:color="auto"/>
              <w:bottom w:val="single" w:sz="4" w:space="0" w:color="auto"/>
              <w:right w:val="nil"/>
            </w:tcBorders>
            <w:hideMark/>
          </w:tcPr>
          <w:p w:rsidR="00262A27" w:rsidRPr="00D25E43" w:rsidRDefault="00262A27" w:rsidP="00D63BCA">
            <w:pPr>
              <w:pStyle w:val="af1"/>
              <w:jc w:val="center"/>
              <w:rPr>
                <w:rFonts w:ascii="Times New Roman" w:hAnsi="Times New Roman" w:cs="Times New Roman"/>
              </w:rPr>
            </w:pPr>
            <w:r>
              <w:rPr>
                <w:rFonts w:ascii="Times New Roman" w:hAnsi="Times New Roman" w:cs="Times New Roman"/>
              </w:rPr>
              <w:t>0</w:t>
            </w:r>
          </w:p>
        </w:tc>
        <w:tc>
          <w:tcPr>
            <w:tcW w:w="992" w:type="dxa"/>
            <w:tcBorders>
              <w:top w:val="single" w:sz="4" w:space="0" w:color="auto"/>
              <w:left w:val="single" w:sz="4" w:space="0" w:color="auto"/>
              <w:bottom w:val="single" w:sz="4" w:space="0" w:color="auto"/>
              <w:right w:val="nil"/>
            </w:tcBorders>
            <w:hideMark/>
          </w:tcPr>
          <w:p w:rsidR="00262A27" w:rsidRPr="00D25E43" w:rsidRDefault="00262A27" w:rsidP="00D63BCA">
            <w:pPr>
              <w:pStyle w:val="af1"/>
              <w:jc w:val="center"/>
              <w:rPr>
                <w:rFonts w:ascii="Times New Roman" w:hAnsi="Times New Roman" w:cs="Times New Roman"/>
              </w:rPr>
            </w:pPr>
            <w:r w:rsidRPr="00D25E43">
              <w:rPr>
                <w:rFonts w:ascii="Times New Roman" w:hAnsi="Times New Roman" w:cs="Times New Roman"/>
              </w:rPr>
              <w:t>**</w:t>
            </w:r>
          </w:p>
        </w:tc>
        <w:tc>
          <w:tcPr>
            <w:tcW w:w="992" w:type="dxa"/>
            <w:tcBorders>
              <w:top w:val="single" w:sz="4" w:space="0" w:color="auto"/>
              <w:left w:val="single" w:sz="4" w:space="0" w:color="auto"/>
              <w:bottom w:val="single" w:sz="4" w:space="0" w:color="auto"/>
              <w:right w:val="single" w:sz="4" w:space="0" w:color="auto"/>
            </w:tcBorders>
            <w:hideMark/>
          </w:tcPr>
          <w:p w:rsidR="00262A27" w:rsidRPr="00D25E43" w:rsidRDefault="00262A27" w:rsidP="00D63BCA">
            <w:pPr>
              <w:pStyle w:val="af1"/>
              <w:jc w:val="center"/>
              <w:rPr>
                <w:rFonts w:ascii="Times New Roman" w:hAnsi="Times New Roman" w:cs="Times New Roman"/>
              </w:rPr>
            </w:pPr>
            <w:r w:rsidRPr="00D25E43">
              <w:rPr>
                <w:rFonts w:ascii="Times New Roman" w:hAnsi="Times New Roman" w:cs="Times New Roman"/>
              </w:rPr>
              <w:t>**</w:t>
            </w:r>
          </w:p>
        </w:tc>
        <w:tc>
          <w:tcPr>
            <w:tcW w:w="993" w:type="dxa"/>
            <w:tcBorders>
              <w:top w:val="single" w:sz="4" w:space="0" w:color="auto"/>
              <w:left w:val="single" w:sz="4" w:space="0" w:color="auto"/>
              <w:bottom w:val="single" w:sz="4" w:space="0" w:color="auto"/>
              <w:right w:val="single" w:sz="4" w:space="0" w:color="auto"/>
            </w:tcBorders>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w:t>
            </w:r>
          </w:p>
        </w:tc>
        <w:tc>
          <w:tcPr>
            <w:tcW w:w="992" w:type="dxa"/>
            <w:tcBorders>
              <w:top w:val="single" w:sz="4" w:space="0" w:color="auto"/>
              <w:left w:val="single" w:sz="4" w:space="0" w:color="auto"/>
              <w:bottom w:val="single" w:sz="4" w:space="0" w:color="auto"/>
              <w:right w:val="single" w:sz="4" w:space="0" w:color="auto"/>
            </w:tcBorders>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w:t>
            </w:r>
          </w:p>
        </w:tc>
      </w:tr>
      <w:tr w:rsidR="00262A27" w:rsidRPr="00324E8B" w:rsidTr="00D63BCA">
        <w:tc>
          <w:tcPr>
            <w:tcW w:w="425" w:type="dxa"/>
            <w:tcBorders>
              <w:top w:val="single" w:sz="4" w:space="0" w:color="auto"/>
              <w:left w:val="single" w:sz="4" w:space="0" w:color="auto"/>
              <w:bottom w:val="single" w:sz="4" w:space="0" w:color="auto"/>
              <w:right w:val="single" w:sz="4" w:space="0" w:color="auto"/>
            </w:tcBorders>
            <w:hideMark/>
          </w:tcPr>
          <w:p w:rsidR="00262A27" w:rsidRPr="00D25E43" w:rsidRDefault="00262A27" w:rsidP="00D63BCA">
            <w:pPr>
              <w:widowControl w:val="0"/>
              <w:tabs>
                <w:tab w:val="left" w:pos="-709"/>
              </w:tabs>
              <w:autoSpaceDE w:val="0"/>
              <w:autoSpaceDN w:val="0"/>
              <w:adjustRightInd w:val="0"/>
              <w:ind w:left="-108" w:right="-109"/>
              <w:jc w:val="center"/>
              <w:rPr>
                <w:rFonts w:ascii="Times New Roman" w:hAnsi="Times New Roman"/>
                <w:sz w:val="24"/>
                <w:szCs w:val="24"/>
              </w:rPr>
            </w:pPr>
            <w:r w:rsidRPr="00D25E43">
              <w:rPr>
                <w:rFonts w:ascii="Times New Roman" w:hAnsi="Times New Roman"/>
                <w:sz w:val="24"/>
                <w:szCs w:val="24"/>
              </w:rPr>
              <w:t>4</w:t>
            </w:r>
          </w:p>
        </w:tc>
        <w:tc>
          <w:tcPr>
            <w:tcW w:w="5245" w:type="dxa"/>
            <w:tcBorders>
              <w:top w:val="single" w:sz="4" w:space="0" w:color="auto"/>
              <w:left w:val="single" w:sz="4" w:space="0" w:color="auto"/>
              <w:bottom w:val="single" w:sz="4" w:space="0" w:color="auto"/>
              <w:right w:val="single" w:sz="4" w:space="0" w:color="auto"/>
            </w:tcBorders>
            <w:hideMark/>
          </w:tcPr>
          <w:p w:rsidR="00262A27" w:rsidRPr="00D25E43" w:rsidRDefault="00262A27" w:rsidP="00D63BCA">
            <w:pPr>
              <w:pStyle w:val="af1"/>
              <w:rPr>
                <w:rFonts w:ascii="Times New Roman" w:hAnsi="Times New Roman" w:cs="Times New Roman"/>
              </w:rPr>
            </w:pPr>
            <w:r w:rsidRPr="00D25E43">
              <w:rPr>
                <w:rFonts w:ascii="Times New Roman" w:hAnsi="Times New Roman" w:cs="Times New Roman"/>
              </w:rPr>
              <w:t>Количество благоустроенных дворовых территорий, включенных в муниципальную программу формирования современной городской среды</w:t>
            </w:r>
          </w:p>
        </w:tc>
        <w:tc>
          <w:tcPr>
            <w:tcW w:w="1559" w:type="dxa"/>
            <w:tcBorders>
              <w:top w:val="single" w:sz="4" w:space="0" w:color="auto"/>
              <w:left w:val="single" w:sz="4" w:space="0" w:color="auto"/>
              <w:bottom w:val="single" w:sz="4" w:space="0" w:color="auto"/>
              <w:right w:val="single" w:sz="4" w:space="0" w:color="auto"/>
            </w:tcBorders>
            <w:hideMark/>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единицы</w:t>
            </w:r>
          </w:p>
        </w:tc>
        <w:tc>
          <w:tcPr>
            <w:tcW w:w="992" w:type="dxa"/>
            <w:tcBorders>
              <w:top w:val="single" w:sz="4" w:space="0" w:color="auto"/>
              <w:left w:val="single" w:sz="4" w:space="0" w:color="auto"/>
              <w:bottom w:val="single" w:sz="4" w:space="0" w:color="auto"/>
              <w:right w:val="nil"/>
            </w:tcBorders>
            <w:hideMark/>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Pr>
                <w:rFonts w:ascii="Times New Roman" w:hAnsi="Times New Roman"/>
                <w:sz w:val="24"/>
                <w:szCs w:val="24"/>
              </w:rPr>
              <w:t>3</w:t>
            </w:r>
          </w:p>
        </w:tc>
        <w:tc>
          <w:tcPr>
            <w:tcW w:w="992" w:type="dxa"/>
            <w:tcBorders>
              <w:top w:val="single" w:sz="4" w:space="0" w:color="auto"/>
              <w:left w:val="single" w:sz="4" w:space="0" w:color="auto"/>
              <w:bottom w:val="single" w:sz="4" w:space="0" w:color="auto"/>
              <w:right w:val="nil"/>
            </w:tcBorders>
            <w:hideMark/>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4</w:t>
            </w:r>
          </w:p>
        </w:tc>
        <w:tc>
          <w:tcPr>
            <w:tcW w:w="993" w:type="dxa"/>
            <w:tcBorders>
              <w:top w:val="single" w:sz="4" w:space="0" w:color="auto"/>
              <w:left w:val="single" w:sz="4" w:space="0" w:color="auto"/>
              <w:bottom w:val="single" w:sz="4" w:space="0" w:color="auto"/>
              <w:right w:val="nil"/>
            </w:tcBorders>
            <w:hideMark/>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Pr>
                <w:rFonts w:ascii="Times New Roman" w:hAnsi="Times New Roman"/>
                <w:sz w:val="24"/>
                <w:szCs w:val="24"/>
              </w:rPr>
              <w:t>4</w:t>
            </w:r>
          </w:p>
        </w:tc>
        <w:tc>
          <w:tcPr>
            <w:tcW w:w="992" w:type="dxa"/>
            <w:tcBorders>
              <w:top w:val="single" w:sz="4" w:space="0" w:color="auto"/>
              <w:left w:val="single" w:sz="4" w:space="0" w:color="auto"/>
              <w:bottom w:val="single" w:sz="4" w:space="0" w:color="auto"/>
              <w:right w:val="nil"/>
            </w:tcBorders>
            <w:hideMark/>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w:t>
            </w:r>
          </w:p>
        </w:tc>
        <w:tc>
          <w:tcPr>
            <w:tcW w:w="992" w:type="dxa"/>
            <w:tcBorders>
              <w:top w:val="single" w:sz="4" w:space="0" w:color="auto"/>
              <w:left w:val="single" w:sz="4" w:space="0" w:color="auto"/>
              <w:bottom w:val="single" w:sz="4" w:space="0" w:color="auto"/>
              <w:right w:val="single" w:sz="4" w:space="0" w:color="auto"/>
            </w:tcBorders>
            <w:hideMark/>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w:t>
            </w:r>
          </w:p>
        </w:tc>
        <w:tc>
          <w:tcPr>
            <w:tcW w:w="993" w:type="dxa"/>
            <w:tcBorders>
              <w:top w:val="single" w:sz="4" w:space="0" w:color="auto"/>
              <w:left w:val="single" w:sz="4" w:space="0" w:color="auto"/>
              <w:bottom w:val="single" w:sz="4" w:space="0" w:color="auto"/>
              <w:right w:val="single" w:sz="4" w:space="0" w:color="auto"/>
            </w:tcBorders>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w:t>
            </w:r>
          </w:p>
        </w:tc>
        <w:tc>
          <w:tcPr>
            <w:tcW w:w="992" w:type="dxa"/>
            <w:tcBorders>
              <w:top w:val="single" w:sz="4" w:space="0" w:color="auto"/>
              <w:left w:val="single" w:sz="4" w:space="0" w:color="auto"/>
              <w:bottom w:val="single" w:sz="4" w:space="0" w:color="auto"/>
              <w:right w:val="single" w:sz="4" w:space="0" w:color="auto"/>
            </w:tcBorders>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w:t>
            </w:r>
          </w:p>
        </w:tc>
      </w:tr>
      <w:tr w:rsidR="00262A27" w:rsidRPr="00324E8B" w:rsidTr="00D63BCA">
        <w:tc>
          <w:tcPr>
            <w:tcW w:w="425" w:type="dxa"/>
            <w:tcBorders>
              <w:top w:val="single" w:sz="4" w:space="0" w:color="auto"/>
              <w:left w:val="single" w:sz="4" w:space="0" w:color="auto"/>
              <w:bottom w:val="single" w:sz="4" w:space="0" w:color="auto"/>
              <w:right w:val="single" w:sz="4" w:space="0" w:color="auto"/>
            </w:tcBorders>
            <w:hideMark/>
          </w:tcPr>
          <w:p w:rsidR="00262A27" w:rsidRPr="00D25E43" w:rsidRDefault="00262A27" w:rsidP="00D63BCA">
            <w:pPr>
              <w:widowControl w:val="0"/>
              <w:tabs>
                <w:tab w:val="left" w:pos="-709"/>
              </w:tabs>
              <w:autoSpaceDE w:val="0"/>
              <w:autoSpaceDN w:val="0"/>
              <w:adjustRightInd w:val="0"/>
              <w:ind w:left="-108" w:right="-109"/>
              <w:jc w:val="center"/>
              <w:rPr>
                <w:rFonts w:ascii="Times New Roman" w:hAnsi="Times New Roman"/>
                <w:sz w:val="24"/>
                <w:szCs w:val="24"/>
              </w:rPr>
            </w:pPr>
            <w:r w:rsidRPr="00D25E43">
              <w:rPr>
                <w:rFonts w:ascii="Times New Roman" w:hAnsi="Times New Roman"/>
                <w:sz w:val="24"/>
                <w:szCs w:val="24"/>
              </w:rPr>
              <w:t>5</w:t>
            </w:r>
          </w:p>
        </w:tc>
        <w:tc>
          <w:tcPr>
            <w:tcW w:w="5245" w:type="dxa"/>
            <w:tcBorders>
              <w:top w:val="single" w:sz="4" w:space="0" w:color="auto"/>
              <w:left w:val="single" w:sz="4" w:space="0" w:color="auto"/>
              <w:bottom w:val="single" w:sz="4" w:space="0" w:color="auto"/>
              <w:right w:val="single" w:sz="4" w:space="0" w:color="auto"/>
            </w:tcBorders>
            <w:hideMark/>
          </w:tcPr>
          <w:p w:rsidR="00262A27" w:rsidRPr="00D25E43" w:rsidRDefault="00262A27" w:rsidP="00D63BCA">
            <w:pPr>
              <w:pStyle w:val="af1"/>
              <w:rPr>
                <w:rFonts w:ascii="Times New Roman" w:hAnsi="Times New Roman" w:cs="Times New Roman"/>
              </w:rPr>
            </w:pPr>
            <w:r w:rsidRPr="00D25E43">
              <w:rPr>
                <w:rFonts w:ascii="Times New Roman" w:hAnsi="Times New Roman" w:cs="Times New Roman"/>
              </w:rPr>
              <w:t>Доля дворовых территорий, благоустроенных с участием заинтересованных лиц</w:t>
            </w:r>
          </w:p>
        </w:tc>
        <w:tc>
          <w:tcPr>
            <w:tcW w:w="1559" w:type="dxa"/>
            <w:tcBorders>
              <w:top w:val="single" w:sz="4" w:space="0" w:color="auto"/>
              <w:left w:val="single" w:sz="4" w:space="0" w:color="auto"/>
              <w:bottom w:val="single" w:sz="4" w:space="0" w:color="auto"/>
              <w:right w:val="single" w:sz="4" w:space="0" w:color="auto"/>
            </w:tcBorders>
            <w:hideMark/>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проценты</w:t>
            </w:r>
          </w:p>
        </w:tc>
        <w:tc>
          <w:tcPr>
            <w:tcW w:w="992" w:type="dxa"/>
            <w:tcBorders>
              <w:top w:val="single" w:sz="4" w:space="0" w:color="auto"/>
              <w:left w:val="single" w:sz="4" w:space="0" w:color="auto"/>
              <w:bottom w:val="single" w:sz="4" w:space="0" w:color="auto"/>
              <w:right w:val="nil"/>
            </w:tcBorders>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100</w:t>
            </w:r>
          </w:p>
        </w:tc>
        <w:tc>
          <w:tcPr>
            <w:tcW w:w="992" w:type="dxa"/>
            <w:tcBorders>
              <w:top w:val="single" w:sz="4" w:space="0" w:color="auto"/>
              <w:left w:val="single" w:sz="4" w:space="0" w:color="auto"/>
              <w:bottom w:val="single" w:sz="4" w:space="0" w:color="auto"/>
              <w:right w:val="nil"/>
            </w:tcBorders>
            <w:hideMark/>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100</w:t>
            </w:r>
          </w:p>
        </w:tc>
        <w:tc>
          <w:tcPr>
            <w:tcW w:w="993" w:type="dxa"/>
            <w:tcBorders>
              <w:top w:val="single" w:sz="4" w:space="0" w:color="auto"/>
              <w:left w:val="single" w:sz="4" w:space="0" w:color="auto"/>
              <w:bottom w:val="single" w:sz="4" w:space="0" w:color="auto"/>
              <w:right w:val="nil"/>
            </w:tcBorders>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100</w:t>
            </w:r>
          </w:p>
        </w:tc>
        <w:tc>
          <w:tcPr>
            <w:tcW w:w="992" w:type="dxa"/>
            <w:tcBorders>
              <w:top w:val="single" w:sz="4" w:space="0" w:color="auto"/>
              <w:left w:val="single" w:sz="4" w:space="0" w:color="auto"/>
              <w:bottom w:val="single" w:sz="4" w:space="0" w:color="auto"/>
              <w:right w:val="nil"/>
            </w:tcBorders>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100</w:t>
            </w:r>
          </w:p>
        </w:tc>
        <w:tc>
          <w:tcPr>
            <w:tcW w:w="993" w:type="dxa"/>
            <w:tcBorders>
              <w:top w:val="single" w:sz="4" w:space="0" w:color="auto"/>
              <w:left w:val="single" w:sz="4" w:space="0" w:color="auto"/>
              <w:bottom w:val="single" w:sz="4" w:space="0" w:color="auto"/>
              <w:right w:val="single" w:sz="4" w:space="0" w:color="auto"/>
            </w:tcBorders>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100</w:t>
            </w:r>
          </w:p>
        </w:tc>
      </w:tr>
    </w:tbl>
    <w:p w:rsidR="00262A27" w:rsidRPr="00D25E43" w:rsidRDefault="00262A27" w:rsidP="00262A27">
      <w:pPr>
        <w:contextualSpacing/>
        <w:rPr>
          <w:rFonts w:ascii="Times New Roman" w:hAnsi="Times New Roman"/>
          <w:sz w:val="24"/>
          <w:szCs w:val="24"/>
        </w:rPr>
        <w:sectPr w:rsidR="00262A27" w:rsidRPr="00D25E43" w:rsidSect="00B861D4">
          <w:pgSz w:w="16837" w:h="11905" w:orient="landscape"/>
          <w:pgMar w:top="1134" w:right="850" w:bottom="851" w:left="1701" w:header="720" w:footer="720" w:gutter="0"/>
          <w:cols w:space="720"/>
          <w:noEndnote/>
          <w:docGrid w:linePitch="272"/>
        </w:sectPr>
      </w:pPr>
      <w:bookmarkStart w:id="0" w:name="sub_12"/>
      <w:r w:rsidRPr="00D25E43">
        <w:rPr>
          <w:rFonts w:ascii="Times New Roman" w:hAnsi="Times New Roman"/>
          <w:sz w:val="24"/>
          <w:szCs w:val="24"/>
        </w:rPr>
        <w:t>** Значения показателей будут уточнены после актуализации муниципальной программ</w:t>
      </w:r>
      <w:bookmarkEnd w:id="0"/>
    </w:p>
    <w:p w:rsidR="00D63BCA" w:rsidRPr="00134763" w:rsidRDefault="009A3F57" w:rsidP="00F1018B">
      <w:pPr>
        <w:ind w:left="4394" w:right="-360"/>
        <w:contextualSpacing/>
        <w:jc w:val="right"/>
        <w:rPr>
          <w:rFonts w:ascii="Times New Roman" w:hAnsi="Times New Roman"/>
          <w:b/>
          <w:sz w:val="28"/>
          <w:szCs w:val="28"/>
          <w:lang w:eastAsia="en-US"/>
        </w:rPr>
      </w:pPr>
      <w:r>
        <w:rPr>
          <w:rFonts w:ascii="Times New Roman" w:hAnsi="Times New Roman"/>
          <w:b/>
          <w:sz w:val="28"/>
          <w:szCs w:val="28"/>
          <w:lang w:eastAsia="en-US"/>
        </w:rPr>
        <w:t xml:space="preserve">Приложение </w:t>
      </w:r>
      <w:r w:rsidR="00F1018B">
        <w:rPr>
          <w:rFonts w:ascii="Times New Roman" w:hAnsi="Times New Roman"/>
          <w:b/>
          <w:sz w:val="28"/>
          <w:szCs w:val="28"/>
          <w:lang w:eastAsia="en-US"/>
        </w:rPr>
        <w:t>2</w:t>
      </w:r>
    </w:p>
    <w:p w:rsidR="00D63BCA" w:rsidRPr="00134763" w:rsidRDefault="00D63BCA" w:rsidP="00F1018B">
      <w:pPr>
        <w:ind w:left="4394" w:right="-360"/>
        <w:contextualSpacing/>
        <w:jc w:val="right"/>
        <w:rPr>
          <w:rFonts w:ascii="Times New Roman" w:hAnsi="Times New Roman"/>
          <w:sz w:val="28"/>
          <w:szCs w:val="28"/>
        </w:rPr>
      </w:pPr>
      <w:r w:rsidRPr="00134763">
        <w:rPr>
          <w:rFonts w:ascii="Times New Roman" w:hAnsi="Times New Roman"/>
          <w:sz w:val="28"/>
          <w:szCs w:val="28"/>
        </w:rPr>
        <w:t>к программе «Формирование современной</w:t>
      </w:r>
    </w:p>
    <w:p w:rsidR="00D63BCA" w:rsidRPr="00134763" w:rsidRDefault="00D63BCA" w:rsidP="00F1018B">
      <w:pPr>
        <w:ind w:left="4394" w:right="-360"/>
        <w:contextualSpacing/>
        <w:jc w:val="right"/>
        <w:rPr>
          <w:rFonts w:ascii="Times New Roman" w:hAnsi="Times New Roman"/>
          <w:sz w:val="28"/>
          <w:szCs w:val="28"/>
        </w:rPr>
      </w:pPr>
      <w:r w:rsidRPr="00134763">
        <w:rPr>
          <w:rFonts w:ascii="Times New Roman" w:hAnsi="Times New Roman"/>
          <w:sz w:val="28"/>
          <w:szCs w:val="28"/>
        </w:rPr>
        <w:t>городской среды на территории городского</w:t>
      </w:r>
    </w:p>
    <w:p w:rsidR="00D63BCA" w:rsidRPr="00D63BCA" w:rsidRDefault="00D63BCA" w:rsidP="00F1018B">
      <w:pPr>
        <w:ind w:left="4394" w:right="-360"/>
        <w:contextualSpacing/>
        <w:jc w:val="right"/>
        <w:rPr>
          <w:rFonts w:ascii="Times New Roman" w:hAnsi="Times New Roman"/>
          <w:sz w:val="28"/>
          <w:szCs w:val="28"/>
          <w:lang w:eastAsia="en-US"/>
        </w:rPr>
      </w:pPr>
      <w:r w:rsidRPr="00134763">
        <w:rPr>
          <w:rFonts w:ascii="Times New Roman" w:hAnsi="Times New Roman"/>
          <w:sz w:val="28"/>
          <w:szCs w:val="28"/>
        </w:rPr>
        <w:t>поселения Инсар» на 2018-2024 годы</w:t>
      </w:r>
    </w:p>
    <w:p w:rsidR="00D63BCA" w:rsidRPr="00D63BCA" w:rsidRDefault="00D63BCA" w:rsidP="00D63BCA">
      <w:pPr>
        <w:widowControl w:val="0"/>
        <w:tabs>
          <w:tab w:val="left" w:pos="-709"/>
        </w:tabs>
        <w:autoSpaceDE w:val="0"/>
        <w:autoSpaceDN w:val="0"/>
        <w:adjustRightInd w:val="0"/>
        <w:spacing w:before="108" w:after="108"/>
        <w:ind w:left="142"/>
        <w:contextualSpacing/>
        <w:jc w:val="center"/>
        <w:outlineLvl w:val="0"/>
        <w:rPr>
          <w:rFonts w:ascii="Times New Roman" w:hAnsi="Times New Roman"/>
          <w:b/>
          <w:bCs/>
          <w:color w:val="000000"/>
          <w:sz w:val="28"/>
          <w:szCs w:val="28"/>
        </w:rPr>
      </w:pPr>
      <w:r w:rsidRPr="00D63BCA">
        <w:rPr>
          <w:rFonts w:ascii="Times New Roman" w:hAnsi="Times New Roman"/>
          <w:b/>
          <w:sz w:val="28"/>
          <w:szCs w:val="28"/>
        </w:rPr>
        <w:t>Перечень</w:t>
      </w:r>
      <w:r w:rsidRPr="00D63BCA">
        <w:rPr>
          <w:rFonts w:ascii="Times New Roman" w:hAnsi="Times New Roman"/>
          <w:b/>
          <w:sz w:val="28"/>
          <w:szCs w:val="28"/>
        </w:rPr>
        <w:br/>
        <w:t>основных мероприятий муниципальной программы</w:t>
      </w:r>
      <w:r w:rsidRPr="00D25E43">
        <w:rPr>
          <w:rFonts w:ascii="Times New Roman" w:hAnsi="Times New Roman"/>
          <w:b/>
          <w:bCs/>
          <w:color w:val="000000"/>
          <w:sz w:val="28"/>
          <w:szCs w:val="28"/>
        </w:rPr>
        <w:t xml:space="preserve">«Формирование современной городской среды на территории </w:t>
      </w:r>
      <w:r w:rsidRPr="00D25E43">
        <w:rPr>
          <w:rFonts w:ascii="Times New Roman" w:hAnsi="Times New Roman"/>
          <w:b/>
          <w:sz w:val="28"/>
          <w:szCs w:val="28"/>
        </w:rPr>
        <w:t xml:space="preserve">городского поселения </w:t>
      </w:r>
      <w:r>
        <w:rPr>
          <w:rFonts w:ascii="Times New Roman" w:hAnsi="Times New Roman"/>
          <w:b/>
          <w:sz w:val="28"/>
          <w:szCs w:val="28"/>
        </w:rPr>
        <w:t>Инсар</w:t>
      </w:r>
      <w:r w:rsidRPr="00D25E43">
        <w:rPr>
          <w:rFonts w:ascii="Times New Roman" w:hAnsi="Times New Roman"/>
          <w:b/>
          <w:bCs/>
          <w:color w:val="000000"/>
          <w:sz w:val="28"/>
          <w:szCs w:val="28"/>
        </w:rPr>
        <w:t>» на 2018-2024 годы</w:t>
      </w:r>
    </w:p>
    <w:tbl>
      <w:tblPr>
        <w:tblpPr w:leftFromText="180" w:rightFromText="180" w:vertAnchor="text" w:tblpY="1"/>
        <w:tblOverlap w:val="never"/>
        <w:tblW w:w="14459" w:type="dxa"/>
        <w:tblBorders>
          <w:top w:val="single" w:sz="4" w:space="0" w:color="auto"/>
          <w:left w:val="single" w:sz="4" w:space="0" w:color="auto"/>
          <w:bottom w:val="single" w:sz="4" w:space="0" w:color="auto"/>
          <w:right w:val="single" w:sz="4" w:space="0" w:color="auto"/>
        </w:tblBorders>
        <w:tblLayout w:type="fixed"/>
        <w:tblLook w:val="0000"/>
      </w:tblPr>
      <w:tblGrid>
        <w:gridCol w:w="2977"/>
        <w:gridCol w:w="2835"/>
        <w:gridCol w:w="1985"/>
        <w:gridCol w:w="1842"/>
        <w:gridCol w:w="2410"/>
        <w:gridCol w:w="2410"/>
      </w:tblGrid>
      <w:tr w:rsidR="00D63BCA" w:rsidTr="00F1018B">
        <w:tc>
          <w:tcPr>
            <w:tcW w:w="2977" w:type="dxa"/>
            <w:vMerge w:val="restart"/>
            <w:tcBorders>
              <w:top w:val="single" w:sz="4" w:space="0" w:color="auto"/>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Наименование основного мероприятия муниципальной программы</w:t>
            </w:r>
          </w:p>
        </w:tc>
        <w:tc>
          <w:tcPr>
            <w:tcW w:w="2835" w:type="dxa"/>
            <w:vMerge w:val="restart"/>
            <w:tcBorders>
              <w:top w:val="single" w:sz="4" w:space="0" w:color="auto"/>
              <w:left w:val="single" w:sz="4" w:space="0" w:color="auto"/>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Ответственный исполнитель</w:t>
            </w:r>
          </w:p>
        </w:tc>
        <w:tc>
          <w:tcPr>
            <w:tcW w:w="3827" w:type="dxa"/>
            <w:gridSpan w:val="2"/>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Срок</w:t>
            </w:r>
          </w:p>
        </w:tc>
        <w:tc>
          <w:tcPr>
            <w:tcW w:w="2410" w:type="dxa"/>
            <w:vMerge w:val="restart"/>
            <w:tcBorders>
              <w:top w:val="single" w:sz="4" w:space="0" w:color="auto"/>
              <w:left w:val="single" w:sz="4" w:space="0" w:color="auto"/>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Ожидаемый непосредственный результат</w:t>
            </w:r>
          </w:p>
        </w:tc>
        <w:tc>
          <w:tcPr>
            <w:tcW w:w="2410" w:type="dxa"/>
            <w:vMerge w:val="restart"/>
            <w:tcBorders>
              <w:top w:val="single" w:sz="4" w:space="0" w:color="auto"/>
              <w:left w:val="single" w:sz="4" w:space="0" w:color="auto"/>
              <w:bottom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Связь с показателями подпрограммы</w:t>
            </w:r>
          </w:p>
        </w:tc>
      </w:tr>
      <w:tr w:rsidR="00D63BCA" w:rsidTr="00F1018B">
        <w:tc>
          <w:tcPr>
            <w:tcW w:w="2977" w:type="dxa"/>
            <w:vMerge/>
            <w:tcBorders>
              <w:top w:val="single" w:sz="4" w:space="0" w:color="auto"/>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p>
        </w:tc>
        <w:tc>
          <w:tcPr>
            <w:tcW w:w="2835" w:type="dxa"/>
            <w:vMerge/>
            <w:tcBorders>
              <w:top w:val="single" w:sz="4" w:space="0" w:color="auto"/>
              <w:left w:val="single" w:sz="4" w:space="0" w:color="auto"/>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p>
        </w:tc>
        <w:tc>
          <w:tcPr>
            <w:tcW w:w="1985" w:type="dxa"/>
            <w:tcBorders>
              <w:top w:val="nil"/>
              <w:left w:val="single" w:sz="4" w:space="0" w:color="auto"/>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начала реализации</w:t>
            </w:r>
          </w:p>
        </w:tc>
        <w:tc>
          <w:tcPr>
            <w:tcW w:w="1842" w:type="dxa"/>
            <w:tcBorders>
              <w:top w:val="nil"/>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окончания реализации</w:t>
            </w:r>
          </w:p>
        </w:tc>
        <w:tc>
          <w:tcPr>
            <w:tcW w:w="2410" w:type="dxa"/>
            <w:vMerge/>
            <w:tcBorders>
              <w:top w:val="nil"/>
              <w:left w:val="single" w:sz="4" w:space="0" w:color="auto"/>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p>
        </w:tc>
        <w:tc>
          <w:tcPr>
            <w:tcW w:w="2410" w:type="dxa"/>
            <w:vMerge/>
            <w:tcBorders>
              <w:top w:val="single" w:sz="4" w:space="0" w:color="auto"/>
              <w:left w:val="single" w:sz="4" w:space="0" w:color="auto"/>
              <w:bottom w:val="single" w:sz="4" w:space="0" w:color="auto"/>
            </w:tcBorders>
          </w:tcPr>
          <w:p w:rsidR="00D63BCA" w:rsidRPr="00D63BCA" w:rsidRDefault="00D63BCA" w:rsidP="00F1018B">
            <w:pPr>
              <w:pStyle w:val="af1"/>
              <w:rPr>
                <w:rFonts w:ascii="Times New Roman" w:hAnsi="Times New Roman" w:cs="Times New Roman"/>
              </w:rPr>
            </w:pPr>
          </w:p>
        </w:tc>
      </w:tr>
      <w:tr w:rsidR="00D63BCA" w:rsidTr="00F1018B">
        <w:tc>
          <w:tcPr>
            <w:tcW w:w="2977" w:type="dxa"/>
            <w:tcBorders>
              <w:top w:val="single" w:sz="4" w:space="0" w:color="auto"/>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1</w:t>
            </w:r>
          </w:p>
        </w:tc>
        <w:tc>
          <w:tcPr>
            <w:tcW w:w="2835" w:type="dxa"/>
            <w:tcBorders>
              <w:top w:val="single" w:sz="4" w:space="0" w:color="auto"/>
              <w:left w:val="single" w:sz="4" w:space="0" w:color="auto"/>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2</w:t>
            </w:r>
          </w:p>
        </w:tc>
        <w:tc>
          <w:tcPr>
            <w:tcW w:w="1985" w:type="dxa"/>
            <w:tcBorders>
              <w:top w:val="nil"/>
              <w:left w:val="single" w:sz="4" w:space="0" w:color="auto"/>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3</w:t>
            </w:r>
          </w:p>
        </w:tc>
        <w:tc>
          <w:tcPr>
            <w:tcW w:w="1842" w:type="dxa"/>
            <w:tcBorders>
              <w:top w:val="nil"/>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4</w:t>
            </w:r>
          </w:p>
        </w:tc>
        <w:tc>
          <w:tcPr>
            <w:tcW w:w="2410" w:type="dxa"/>
            <w:tcBorders>
              <w:top w:val="nil"/>
              <w:left w:val="single" w:sz="4" w:space="0" w:color="auto"/>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5</w:t>
            </w:r>
          </w:p>
        </w:tc>
        <w:tc>
          <w:tcPr>
            <w:tcW w:w="2410" w:type="dxa"/>
            <w:tcBorders>
              <w:top w:val="single" w:sz="4" w:space="0" w:color="auto"/>
              <w:left w:val="single" w:sz="4" w:space="0" w:color="auto"/>
              <w:bottom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6</w:t>
            </w:r>
          </w:p>
        </w:tc>
      </w:tr>
      <w:tr w:rsidR="00D63BCA" w:rsidTr="00F1018B">
        <w:tc>
          <w:tcPr>
            <w:tcW w:w="14459" w:type="dxa"/>
            <w:gridSpan w:val="6"/>
            <w:tcBorders>
              <w:top w:val="single" w:sz="4" w:space="0" w:color="auto"/>
              <w:bottom w:val="single" w:sz="4" w:space="0" w:color="auto"/>
            </w:tcBorders>
          </w:tcPr>
          <w:p w:rsidR="00D63BCA" w:rsidRPr="00D63BCA" w:rsidRDefault="00D63BCA" w:rsidP="00F1018B">
            <w:pPr>
              <w:pStyle w:val="1"/>
              <w:rPr>
                <w:rFonts w:ascii="Times New Roman" w:hAnsi="Times New Roman" w:cs="Times New Roman"/>
              </w:rPr>
            </w:pPr>
            <w:r w:rsidRPr="00D63BCA">
              <w:rPr>
                <w:rFonts w:ascii="Times New Roman" w:hAnsi="Times New Roman" w:cs="Times New Roman"/>
              </w:rPr>
              <w:t>1. Благоустройство дворовых территорий</w:t>
            </w:r>
          </w:p>
        </w:tc>
      </w:tr>
      <w:tr w:rsidR="00D63BCA" w:rsidTr="00F1018B">
        <w:tc>
          <w:tcPr>
            <w:tcW w:w="2977" w:type="dxa"/>
            <w:tcBorders>
              <w:top w:val="single" w:sz="4" w:space="0" w:color="auto"/>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1. Проведение общественного обсуждения проектов муниципальных программ, в том числе при внесении в них изменений, конкретных мероприятий программы, в том числе с использование цифровых технологий (мобильные приложения, онлайн портал для голосования </w:t>
            </w:r>
            <w:hyperlink r:id="rId8" w:history="1">
              <w:r w:rsidRPr="00D63BCA">
                <w:rPr>
                  <w:rStyle w:val="af3"/>
                  <w:rFonts w:ascii="Times New Roman" w:hAnsi="Times New Roman"/>
                </w:rPr>
                <w:t>vmestedelaem.ru</w:t>
              </w:r>
            </w:hyperlink>
            <w:r w:rsidRPr="00D63BCA">
              <w:rPr>
                <w:rFonts w:ascii="Times New Roman" w:hAnsi="Times New Roman" w:cs="Times New Roman"/>
              </w:rPr>
              <w:t>, официальный сайт администрации, социальные сети).</w:t>
            </w:r>
          </w:p>
        </w:tc>
        <w:tc>
          <w:tcPr>
            <w:tcW w:w="2835"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410" w:type="dxa"/>
            <w:tcBorders>
              <w:top w:val="single" w:sz="4" w:space="0" w:color="auto"/>
              <w:left w:val="nil"/>
              <w:bottom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Показатель №</w:t>
            </w:r>
            <w:r w:rsidR="00276986">
              <w:rPr>
                <w:rFonts w:ascii="Times New Roman" w:hAnsi="Times New Roman" w:cs="Times New Roman"/>
              </w:rPr>
              <w:t xml:space="preserve"> 1,2,3</w:t>
            </w:r>
          </w:p>
        </w:tc>
      </w:tr>
      <w:tr w:rsidR="00D63BCA" w:rsidTr="00F1018B">
        <w:tc>
          <w:tcPr>
            <w:tcW w:w="2977" w:type="dxa"/>
            <w:tcBorders>
              <w:top w:val="single" w:sz="4" w:space="0" w:color="auto"/>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2. Организация учета предложений заинтересованных лиц о включении дворовой территории в программу</w:t>
            </w:r>
          </w:p>
        </w:tc>
        <w:tc>
          <w:tcPr>
            <w:tcW w:w="2835"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410" w:type="dxa"/>
            <w:tcBorders>
              <w:top w:val="single" w:sz="4" w:space="0" w:color="auto"/>
              <w:left w:val="nil"/>
              <w:bottom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Показатель №</w:t>
            </w:r>
            <w:r w:rsidR="00F216A7">
              <w:rPr>
                <w:rFonts w:ascii="Times New Roman" w:hAnsi="Times New Roman" w:cs="Times New Roman"/>
              </w:rPr>
              <w:t xml:space="preserve"> 1,2,5</w:t>
            </w:r>
          </w:p>
        </w:tc>
      </w:tr>
      <w:tr w:rsidR="00D63BCA" w:rsidTr="00F1018B">
        <w:tc>
          <w:tcPr>
            <w:tcW w:w="2977" w:type="dxa"/>
            <w:tcBorders>
              <w:top w:val="single" w:sz="4" w:space="0" w:color="auto"/>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3. Заключение контрактов на выполнение работ по благоустройству дворовых территорий до 1 апреля года реализации мероприятий, с условием обязательного установления минимального 5-летнего гарантийного срока на результаты выполненных работ по благоустройству дворовых территорий, за исключением:</w:t>
            </w:r>
          </w:p>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 случаев заключения таких соглашений в пределах экономии средств при расходовании субсидии в целях реализации муниципальных программ, в том числе мероприятий по цифровизации городского хозяйства, включенных в муниципальную программу, при которых срок заключения таких соглашений продлевается на срок до 15 декабря года предоставления субсидии). </w:t>
            </w:r>
          </w:p>
        </w:tc>
        <w:tc>
          <w:tcPr>
            <w:tcW w:w="2835"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Улучшение комфортности проживания граждан</w:t>
            </w:r>
          </w:p>
        </w:tc>
        <w:tc>
          <w:tcPr>
            <w:tcW w:w="2410" w:type="dxa"/>
            <w:tcBorders>
              <w:top w:val="single" w:sz="4" w:space="0" w:color="auto"/>
              <w:left w:val="nil"/>
              <w:bottom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Показатель </w:t>
            </w:r>
            <w:r w:rsidR="00F216A7">
              <w:rPr>
                <w:rFonts w:ascii="Times New Roman" w:hAnsi="Times New Roman" w:cs="Times New Roman"/>
              </w:rPr>
              <w:t>№ 1,4</w:t>
            </w:r>
          </w:p>
        </w:tc>
      </w:tr>
      <w:tr w:rsidR="00D63BCA" w:rsidTr="00F1018B">
        <w:tc>
          <w:tcPr>
            <w:tcW w:w="2977" w:type="dxa"/>
            <w:tcBorders>
              <w:top w:val="single" w:sz="4" w:space="0" w:color="auto"/>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4. Синхронизация выполнения работ в рамках муниципальной программы с реализуемыми на территории</w:t>
            </w:r>
            <w:r>
              <w:rPr>
                <w:rFonts w:ascii="Times New Roman" w:hAnsi="Times New Roman" w:cs="Times New Roman"/>
              </w:rPr>
              <w:t xml:space="preserve"> городского  поселения Инсар </w:t>
            </w:r>
            <w:r w:rsidRPr="00D63BCA">
              <w:rPr>
                <w:rFonts w:ascii="Times New Roman" w:hAnsi="Times New Roman" w:cs="Times New Roman"/>
              </w:rPr>
              <w:t>федеральными, региональными и муниципальными программами (планами) строительства (реконструкции, ремонта) объектов недвижимого имущества, программами по ремонту и модернизации инженерных сетей и иных объектов.</w:t>
            </w:r>
          </w:p>
        </w:tc>
        <w:tc>
          <w:tcPr>
            <w:tcW w:w="2835"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Улучшение комфортности проживания граждан</w:t>
            </w:r>
          </w:p>
        </w:tc>
        <w:tc>
          <w:tcPr>
            <w:tcW w:w="2410" w:type="dxa"/>
            <w:tcBorders>
              <w:top w:val="single" w:sz="4" w:space="0" w:color="auto"/>
              <w:left w:val="nil"/>
              <w:bottom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Показатель </w:t>
            </w:r>
            <w:r w:rsidR="00F216A7">
              <w:rPr>
                <w:rFonts w:ascii="Times New Roman" w:hAnsi="Times New Roman" w:cs="Times New Roman"/>
              </w:rPr>
              <w:t>№ 1</w:t>
            </w:r>
          </w:p>
        </w:tc>
      </w:tr>
      <w:tr w:rsidR="00D63BCA" w:rsidTr="00F1018B">
        <w:tc>
          <w:tcPr>
            <w:tcW w:w="2977" w:type="dxa"/>
            <w:tcBorders>
              <w:top w:val="single" w:sz="4" w:space="0" w:color="auto"/>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5. Проведение работ по образованию земельных участков, на которых расположены многоквартирные дома, в том числе изготовление всей необходимой градостроительной документации</w:t>
            </w:r>
          </w:p>
        </w:tc>
        <w:tc>
          <w:tcPr>
            <w:tcW w:w="2835"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r w:rsidRPr="00D63BCA">
              <w:rPr>
                <w:rFonts w:ascii="Times New Roman" w:hAnsi="Times New Roman" w:cs="Times New Roman"/>
              </w:rPr>
              <w:t xml:space="preserve"> совместно с собственниками жилых помещений многоквартирных домов</w:t>
            </w:r>
          </w:p>
        </w:tc>
        <w:tc>
          <w:tcPr>
            <w:tcW w:w="1985"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Улучшение комфортности проживания граждан</w:t>
            </w:r>
          </w:p>
        </w:tc>
        <w:tc>
          <w:tcPr>
            <w:tcW w:w="2410" w:type="dxa"/>
            <w:tcBorders>
              <w:top w:val="single" w:sz="4" w:space="0" w:color="auto"/>
              <w:left w:val="nil"/>
              <w:bottom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Показатель №</w:t>
            </w:r>
            <w:r w:rsidR="00F216A7">
              <w:rPr>
                <w:rFonts w:ascii="Times New Roman" w:hAnsi="Times New Roman" w:cs="Times New Roman"/>
              </w:rPr>
              <w:t>1</w:t>
            </w:r>
          </w:p>
        </w:tc>
      </w:tr>
      <w:tr w:rsidR="00D63BCA" w:rsidTr="00F1018B">
        <w:tc>
          <w:tcPr>
            <w:tcW w:w="2977" w:type="dxa"/>
            <w:tcBorders>
              <w:top w:val="single" w:sz="4" w:space="0" w:color="auto"/>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6. Размещение в государственной информационной системе жилищно-коммунального хозяйства информации о реализации федерального проекта на территории </w:t>
            </w:r>
            <w:r>
              <w:rPr>
                <w:rFonts w:ascii="Times New Roman" w:hAnsi="Times New Roman" w:cs="Times New Roman"/>
              </w:rPr>
              <w:t>городского поселения Инсар</w:t>
            </w:r>
          </w:p>
        </w:tc>
        <w:tc>
          <w:tcPr>
            <w:tcW w:w="2835"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Повышение уровня доступности информации и информирования граждан о задачах и проектах по благоустройству территорий</w:t>
            </w:r>
          </w:p>
        </w:tc>
        <w:tc>
          <w:tcPr>
            <w:tcW w:w="2410" w:type="dxa"/>
            <w:tcBorders>
              <w:top w:val="single" w:sz="4" w:space="0" w:color="auto"/>
              <w:left w:val="nil"/>
              <w:bottom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Показатель №</w:t>
            </w:r>
            <w:r w:rsidR="00F216A7">
              <w:rPr>
                <w:rFonts w:ascii="Times New Roman" w:hAnsi="Times New Roman" w:cs="Times New Roman"/>
              </w:rPr>
              <w:t xml:space="preserve"> 1</w:t>
            </w:r>
          </w:p>
        </w:tc>
      </w:tr>
      <w:tr w:rsidR="00D63BCA" w:rsidTr="00F1018B">
        <w:tc>
          <w:tcPr>
            <w:tcW w:w="2977" w:type="dxa"/>
            <w:tcBorders>
              <w:top w:val="single" w:sz="4" w:space="0" w:color="auto"/>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7. Реализация мероприятий по увеличению доли граждан, принявших участие в решении вопросов развития комфортной среды от общего количества граждан в возрасте от 14 лет, проживающих на территории </w:t>
            </w:r>
            <w:r w:rsidR="00276986">
              <w:rPr>
                <w:rFonts w:ascii="Times New Roman" w:hAnsi="Times New Roman" w:cs="Times New Roman"/>
              </w:rPr>
              <w:t>городского поселения Инсар</w:t>
            </w:r>
            <w:r w:rsidRPr="00D63BCA">
              <w:rPr>
                <w:rFonts w:ascii="Times New Roman" w:hAnsi="Times New Roman" w:cs="Times New Roman"/>
              </w:rPr>
              <w:t>, в том числе доли жителей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w:t>
            </w:r>
          </w:p>
        </w:tc>
        <w:tc>
          <w:tcPr>
            <w:tcW w:w="2835"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410" w:type="dxa"/>
            <w:tcBorders>
              <w:top w:val="single" w:sz="4" w:space="0" w:color="auto"/>
              <w:left w:val="nil"/>
              <w:bottom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Показатель №</w:t>
            </w:r>
            <w:r w:rsidR="00F216A7">
              <w:rPr>
                <w:rFonts w:ascii="Times New Roman" w:hAnsi="Times New Roman" w:cs="Times New Roman"/>
              </w:rPr>
              <w:t xml:space="preserve"> 1,2,5</w:t>
            </w:r>
          </w:p>
        </w:tc>
      </w:tr>
      <w:tr w:rsidR="00D63BCA" w:rsidTr="00F1018B">
        <w:tc>
          <w:tcPr>
            <w:tcW w:w="2977" w:type="dxa"/>
            <w:tcBorders>
              <w:top w:val="single" w:sz="4" w:space="0" w:color="auto"/>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8. Обеспечение проведения мероприятий по благоустройству дворовых территорий, в том числе с участием заинтересованных лиц</w:t>
            </w:r>
          </w:p>
        </w:tc>
        <w:tc>
          <w:tcPr>
            <w:tcW w:w="2835"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Увеличение доли дворовых территорий, благоустроенных с участием заинтересованных лиц</w:t>
            </w:r>
          </w:p>
        </w:tc>
        <w:tc>
          <w:tcPr>
            <w:tcW w:w="2410" w:type="dxa"/>
            <w:tcBorders>
              <w:top w:val="single" w:sz="4" w:space="0" w:color="auto"/>
              <w:left w:val="nil"/>
              <w:bottom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Показатель №</w:t>
            </w:r>
            <w:r w:rsidR="00F216A7">
              <w:rPr>
                <w:rFonts w:ascii="Times New Roman" w:hAnsi="Times New Roman" w:cs="Times New Roman"/>
              </w:rPr>
              <w:t xml:space="preserve"> 1,2,4,5</w:t>
            </w:r>
          </w:p>
        </w:tc>
      </w:tr>
      <w:tr w:rsidR="00D63BCA" w:rsidTr="00F1018B">
        <w:tc>
          <w:tcPr>
            <w:tcW w:w="2977" w:type="dxa"/>
            <w:tcBorders>
              <w:top w:val="single" w:sz="4" w:space="0" w:color="auto"/>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9. Организация мероприятий по привлечению добровольцев (волонтеров) к участию в реализации мероприятий муниципальной программы</w:t>
            </w:r>
          </w:p>
        </w:tc>
        <w:tc>
          <w:tcPr>
            <w:tcW w:w="2835"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01.01.2019</w:t>
            </w:r>
          </w:p>
        </w:tc>
        <w:tc>
          <w:tcPr>
            <w:tcW w:w="1842"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Увеличение доли дворовых территорий, благоустроенных с участием заинтересованных лиц. 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410" w:type="dxa"/>
            <w:tcBorders>
              <w:top w:val="single" w:sz="4" w:space="0" w:color="auto"/>
              <w:left w:val="nil"/>
              <w:bottom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Показатель №</w:t>
            </w:r>
            <w:r w:rsidR="00F216A7">
              <w:rPr>
                <w:rFonts w:ascii="Times New Roman" w:hAnsi="Times New Roman" w:cs="Times New Roman"/>
              </w:rPr>
              <w:t xml:space="preserve"> 1,2,3</w:t>
            </w:r>
          </w:p>
        </w:tc>
      </w:tr>
      <w:tr w:rsidR="00D63BCA" w:rsidTr="00F1018B">
        <w:tc>
          <w:tcPr>
            <w:tcW w:w="2977" w:type="dxa"/>
            <w:tcBorders>
              <w:top w:val="single" w:sz="4" w:space="0" w:color="auto"/>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10. Исключение из адресного перечня дворовых территорий, подлежащих благоустройству в рамках реализации муниципальной программы, дворовые территории, расположенные вблизи многоквартирных домов, физический износ основных конструктивных элементов (крыша, стены, фундамент) которых превышает 70 %, а также территории, которые планируются к изъятию для муниципальных или государственных нужд в соответствии с генеральным планом </w:t>
            </w:r>
            <w:r w:rsidR="00276986">
              <w:rPr>
                <w:rFonts w:ascii="Times New Roman" w:hAnsi="Times New Roman" w:cs="Times New Roman"/>
              </w:rPr>
              <w:t>городского поселения Инсар</w:t>
            </w:r>
            <w:r w:rsidRPr="00D63BCA">
              <w:rPr>
                <w:rFonts w:ascii="Times New Roman" w:hAnsi="Times New Roman" w:cs="Times New Roman"/>
              </w:rPr>
              <w:t xml:space="preserve">, при условии одобрения такого решения об исключении указанных территорий из адресного перечня дворовых территорий межведомственной комиссией в Порядке, установленном такой комиссией. </w:t>
            </w:r>
          </w:p>
        </w:tc>
        <w:tc>
          <w:tcPr>
            <w:tcW w:w="2835"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По мере необходимости</w:t>
            </w:r>
          </w:p>
        </w:tc>
        <w:tc>
          <w:tcPr>
            <w:tcW w:w="1842"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По мере необходимости</w:t>
            </w:r>
          </w:p>
        </w:tc>
        <w:tc>
          <w:tcPr>
            <w:tcW w:w="2410"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Улучшение комфортности проживания граждан</w:t>
            </w:r>
          </w:p>
        </w:tc>
        <w:tc>
          <w:tcPr>
            <w:tcW w:w="2410" w:type="dxa"/>
            <w:tcBorders>
              <w:top w:val="single" w:sz="4" w:space="0" w:color="auto"/>
              <w:left w:val="nil"/>
              <w:bottom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Показатель №</w:t>
            </w:r>
            <w:r w:rsidR="00F216A7">
              <w:rPr>
                <w:rFonts w:ascii="Times New Roman" w:hAnsi="Times New Roman" w:cs="Times New Roman"/>
              </w:rPr>
              <w:t xml:space="preserve"> 1</w:t>
            </w:r>
          </w:p>
        </w:tc>
      </w:tr>
      <w:tr w:rsidR="00D63BCA" w:rsidTr="00F1018B">
        <w:tc>
          <w:tcPr>
            <w:tcW w:w="2977" w:type="dxa"/>
            <w:tcBorders>
              <w:top w:val="single" w:sz="4" w:space="0" w:color="auto"/>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11. Исключение из адресного перечня дворовых территорий, подлежащих благоустройству в рамках реализации муниципальной программы, дворовые территории, собственники помещений многоквартирных домов которых приняли решение об отказе от благоустройства дворовой территории в рамках реализации соответствующей программы или не приняли решения о благоустройстве дворовой территории в сроки, установленные соответствующей программой. При этом исключение дворовой территории из Перечня дворовых территорий, подлежащих благоустройству в рамках реализации муниципальной программы, возможно только при условии одобрения соответствующего решения межведомственной комиссией в порядке, установленном такой комиссией.</w:t>
            </w:r>
          </w:p>
        </w:tc>
        <w:tc>
          <w:tcPr>
            <w:tcW w:w="2835"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По мере необходимости</w:t>
            </w:r>
          </w:p>
        </w:tc>
        <w:tc>
          <w:tcPr>
            <w:tcW w:w="1842"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По мере необходимости</w:t>
            </w:r>
          </w:p>
        </w:tc>
        <w:tc>
          <w:tcPr>
            <w:tcW w:w="2410"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Улучшение комфортности проживания граждан</w:t>
            </w:r>
          </w:p>
        </w:tc>
        <w:tc>
          <w:tcPr>
            <w:tcW w:w="2410" w:type="dxa"/>
            <w:tcBorders>
              <w:top w:val="single" w:sz="4" w:space="0" w:color="auto"/>
              <w:left w:val="nil"/>
              <w:bottom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Показатель №</w:t>
            </w:r>
            <w:r w:rsidR="00F216A7">
              <w:rPr>
                <w:rFonts w:ascii="Times New Roman" w:hAnsi="Times New Roman" w:cs="Times New Roman"/>
              </w:rPr>
              <w:t xml:space="preserve"> 1</w:t>
            </w:r>
          </w:p>
        </w:tc>
      </w:tr>
      <w:tr w:rsidR="00D63BCA" w:rsidTr="00F1018B">
        <w:tc>
          <w:tcPr>
            <w:tcW w:w="14459" w:type="dxa"/>
            <w:gridSpan w:val="6"/>
            <w:tcBorders>
              <w:top w:val="single" w:sz="4" w:space="0" w:color="auto"/>
              <w:bottom w:val="single" w:sz="4" w:space="0" w:color="auto"/>
            </w:tcBorders>
          </w:tcPr>
          <w:p w:rsidR="00D63BCA" w:rsidRPr="00D63BCA" w:rsidRDefault="00D63BCA" w:rsidP="00F1018B">
            <w:pPr>
              <w:pStyle w:val="af1"/>
              <w:jc w:val="center"/>
              <w:rPr>
                <w:rFonts w:ascii="Times New Roman" w:hAnsi="Times New Roman" w:cs="Times New Roman"/>
                <w:b/>
              </w:rPr>
            </w:pPr>
            <w:r w:rsidRPr="00D63BCA">
              <w:rPr>
                <w:rFonts w:ascii="Times New Roman" w:hAnsi="Times New Roman" w:cs="Times New Roman"/>
                <w:b/>
              </w:rPr>
              <w:t>2. Благоустройство общественных территорий</w:t>
            </w:r>
          </w:p>
        </w:tc>
      </w:tr>
      <w:tr w:rsidR="00D63BCA" w:rsidTr="00F1018B">
        <w:tc>
          <w:tcPr>
            <w:tcW w:w="2977" w:type="dxa"/>
            <w:tcBorders>
              <w:top w:val="single" w:sz="4" w:space="0" w:color="auto"/>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1. Проведение общественного обсуждения проектов муниципальных программ, в том числе при внесении в них изменений, конкретных мероприятий программы, в том числе с использование цифровых технологий (мобильные приложения, онлайн портал для голосования (</w:t>
            </w:r>
            <w:hyperlink r:id="rId9" w:history="1">
              <w:r w:rsidRPr="00D63BCA">
                <w:rPr>
                  <w:rStyle w:val="af3"/>
                  <w:rFonts w:ascii="Times New Roman" w:hAnsi="Times New Roman"/>
                </w:rPr>
                <w:t>vmestedelaem.ru</w:t>
              </w:r>
            </w:hyperlink>
            <w:r w:rsidRPr="00D63BCA">
              <w:rPr>
                <w:rFonts w:ascii="Times New Roman" w:hAnsi="Times New Roman" w:cs="Times New Roman"/>
              </w:rPr>
              <w:t>, официального сайта администрации, социальные сети) и ежегодная актуализация программы.</w:t>
            </w:r>
          </w:p>
        </w:tc>
        <w:tc>
          <w:tcPr>
            <w:tcW w:w="2835" w:type="dxa"/>
            <w:tcBorders>
              <w:top w:val="single" w:sz="4" w:space="0" w:color="auto"/>
              <w:left w:val="nil"/>
              <w:bottom w:val="nil"/>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410" w:type="dxa"/>
            <w:tcBorders>
              <w:top w:val="single" w:sz="4" w:space="0" w:color="auto"/>
              <w:left w:val="nil"/>
              <w:bottom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Показатель №</w:t>
            </w:r>
            <w:r w:rsidR="00F216A7">
              <w:rPr>
                <w:rFonts w:ascii="Times New Roman" w:hAnsi="Times New Roman" w:cs="Times New Roman"/>
              </w:rPr>
              <w:t xml:space="preserve"> 1,2,5</w:t>
            </w:r>
          </w:p>
        </w:tc>
      </w:tr>
      <w:tr w:rsidR="00D63BCA" w:rsidTr="00F1018B">
        <w:tc>
          <w:tcPr>
            <w:tcW w:w="2977" w:type="dxa"/>
            <w:tcBorders>
              <w:top w:val="single" w:sz="4" w:space="0" w:color="auto"/>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2. Организация учета предложений заинтересованных лиц о включении общественных территорий в программу.</w:t>
            </w:r>
          </w:p>
        </w:tc>
        <w:tc>
          <w:tcPr>
            <w:tcW w:w="2835" w:type="dxa"/>
            <w:tcBorders>
              <w:top w:val="single" w:sz="4" w:space="0" w:color="auto"/>
              <w:left w:val="nil"/>
              <w:bottom w:val="nil"/>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31.12.2020</w:t>
            </w:r>
          </w:p>
        </w:tc>
        <w:tc>
          <w:tcPr>
            <w:tcW w:w="2410" w:type="dxa"/>
            <w:tcBorders>
              <w:top w:val="single" w:sz="4" w:space="0" w:color="auto"/>
              <w:left w:val="nil"/>
              <w:bottom w:val="nil"/>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410" w:type="dxa"/>
            <w:tcBorders>
              <w:top w:val="single" w:sz="4" w:space="0" w:color="auto"/>
              <w:left w:val="nil"/>
              <w:bottom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Показатель №</w:t>
            </w:r>
            <w:r w:rsidR="00F216A7">
              <w:rPr>
                <w:rFonts w:ascii="Times New Roman" w:hAnsi="Times New Roman" w:cs="Times New Roman"/>
              </w:rPr>
              <w:t xml:space="preserve"> 1,2</w:t>
            </w:r>
          </w:p>
        </w:tc>
      </w:tr>
      <w:tr w:rsidR="00D63BCA" w:rsidTr="00F1018B">
        <w:tc>
          <w:tcPr>
            <w:tcW w:w="2977" w:type="dxa"/>
            <w:tcBorders>
              <w:top w:val="single" w:sz="4" w:space="0" w:color="auto"/>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2.1. Организация учета предложений заинтересованных лиц о включении общественных территорий в программу, путем проведения голосования по отбору общественных территорий в электронной форме в информационно- телекоммуникационной сети "Интернет"</w:t>
            </w:r>
          </w:p>
        </w:tc>
        <w:tc>
          <w:tcPr>
            <w:tcW w:w="2835" w:type="dxa"/>
            <w:tcBorders>
              <w:top w:val="single" w:sz="4" w:space="0" w:color="auto"/>
              <w:left w:val="nil"/>
              <w:bottom w:val="nil"/>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01.01.2021</w:t>
            </w:r>
          </w:p>
        </w:tc>
        <w:tc>
          <w:tcPr>
            <w:tcW w:w="1842"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31.12.2024</w:t>
            </w:r>
          </w:p>
        </w:tc>
        <w:tc>
          <w:tcPr>
            <w:tcW w:w="2410" w:type="dxa"/>
            <w:tcBorders>
              <w:top w:val="single" w:sz="4" w:space="0" w:color="auto"/>
              <w:left w:val="nil"/>
              <w:bottom w:val="nil"/>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410" w:type="dxa"/>
            <w:tcBorders>
              <w:top w:val="single" w:sz="4" w:space="0" w:color="auto"/>
              <w:left w:val="nil"/>
              <w:bottom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Показатель №</w:t>
            </w:r>
            <w:r w:rsidR="00F216A7">
              <w:rPr>
                <w:rFonts w:ascii="Times New Roman" w:hAnsi="Times New Roman" w:cs="Times New Roman"/>
              </w:rPr>
              <w:t xml:space="preserve"> 1,2</w:t>
            </w:r>
          </w:p>
        </w:tc>
      </w:tr>
      <w:tr w:rsidR="00D63BCA" w:rsidTr="00F1018B">
        <w:tc>
          <w:tcPr>
            <w:tcW w:w="2977" w:type="dxa"/>
            <w:tcBorders>
              <w:top w:val="single" w:sz="4" w:space="0" w:color="auto"/>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3. Заключение контрактов на выполнение работ по благоустройству </w:t>
            </w:r>
            <w:r w:rsidR="00B03779">
              <w:rPr>
                <w:rFonts w:ascii="Times New Roman" w:hAnsi="Times New Roman" w:cs="Times New Roman"/>
              </w:rPr>
              <w:t>общественных</w:t>
            </w:r>
            <w:r w:rsidRPr="00D63BCA">
              <w:rPr>
                <w:rFonts w:ascii="Times New Roman" w:hAnsi="Times New Roman" w:cs="Times New Roman"/>
              </w:rPr>
              <w:t xml:space="preserve"> территорий до 1 апреля года реализации мероприятий, с условием обязательного установления минимального 5-летнего гарантийного срока на результаты выполненных работ по благоустройству дворовых территорий, за исключением:</w:t>
            </w:r>
          </w:p>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 случаев заключения таких соглашений в пределах экономии средств при расходовании субсидии в целях реализации муниципальных программ, в том числе мероприятий по цифровизации городского хозяйства, включенных в муниципальную программу, при которых срок заключения таких соглашений продлевается на срок до 15 декабря года предоставления субсидии). </w:t>
            </w:r>
          </w:p>
        </w:tc>
        <w:tc>
          <w:tcPr>
            <w:tcW w:w="2835"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Улучшение комфортности проживания граждан</w:t>
            </w:r>
          </w:p>
        </w:tc>
        <w:tc>
          <w:tcPr>
            <w:tcW w:w="2410" w:type="dxa"/>
            <w:tcBorders>
              <w:top w:val="single" w:sz="4" w:space="0" w:color="auto"/>
              <w:left w:val="nil"/>
              <w:bottom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Показатель №</w:t>
            </w:r>
            <w:r w:rsidR="00F216A7">
              <w:rPr>
                <w:rFonts w:ascii="Times New Roman" w:hAnsi="Times New Roman" w:cs="Times New Roman"/>
              </w:rPr>
              <w:t xml:space="preserve"> 1,4</w:t>
            </w:r>
          </w:p>
        </w:tc>
      </w:tr>
      <w:tr w:rsidR="00D63BCA" w:rsidTr="00F1018B">
        <w:tc>
          <w:tcPr>
            <w:tcW w:w="2977" w:type="dxa"/>
            <w:tcBorders>
              <w:top w:val="single" w:sz="4" w:space="0" w:color="auto"/>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4. Синхронизация выполнения работ по благоустройству общественных территорий в рамках муниципальной программы с реализуемыми на территории</w:t>
            </w:r>
            <w:r w:rsidR="00276986">
              <w:rPr>
                <w:rFonts w:ascii="Times New Roman" w:hAnsi="Times New Roman" w:cs="Times New Roman"/>
              </w:rPr>
              <w:t xml:space="preserve"> городского поселения Инсар</w:t>
            </w:r>
            <w:r w:rsidRPr="00D63BCA">
              <w:rPr>
                <w:rFonts w:ascii="Times New Roman" w:hAnsi="Times New Roman" w:cs="Times New Roman"/>
              </w:rPr>
              <w:t xml:space="preserve"> федеральными, региональными и муниципальными программами (планами) строительства (реконструкции, ремонта) объектов недвижимого имущества, программами по ремонту и модернизации инженерных сетей и иных объектов.</w:t>
            </w:r>
          </w:p>
        </w:tc>
        <w:tc>
          <w:tcPr>
            <w:tcW w:w="2835"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Улучшение комфортности проживания граждан</w:t>
            </w:r>
          </w:p>
        </w:tc>
        <w:tc>
          <w:tcPr>
            <w:tcW w:w="2410" w:type="dxa"/>
            <w:tcBorders>
              <w:top w:val="single" w:sz="4" w:space="0" w:color="auto"/>
              <w:left w:val="nil"/>
              <w:bottom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Показатель №</w:t>
            </w:r>
            <w:r w:rsidR="00F216A7">
              <w:rPr>
                <w:rFonts w:ascii="Times New Roman" w:hAnsi="Times New Roman" w:cs="Times New Roman"/>
              </w:rPr>
              <w:t xml:space="preserve"> 1,4</w:t>
            </w:r>
          </w:p>
        </w:tc>
      </w:tr>
      <w:tr w:rsidR="00D63BCA" w:rsidTr="00F1018B">
        <w:tc>
          <w:tcPr>
            <w:tcW w:w="2977" w:type="dxa"/>
            <w:tcBorders>
              <w:top w:val="single" w:sz="4" w:space="0" w:color="auto"/>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5. Размещение в государственной информационной системе жилищно-коммунального хозяйства информации о реализации муниципальной программы на территории </w:t>
            </w:r>
            <w:r w:rsidR="00276986">
              <w:rPr>
                <w:rFonts w:ascii="Times New Roman" w:hAnsi="Times New Roman" w:cs="Times New Roman"/>
              </w:rPr>
              <w:t>городского поселения Инсар</w:t>
            </w:r>
          </w:p>
        </w:tc>
        <w:tc>
          <w:tcPr>
            <w:tcW w:w="2835"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Повышение уровня доступности информации и информирования граждан о задачах и проектах по благоустройству территорий</w:t>
            </w:r>
          </w:p>
        </w:tc>
        <w:tc>
          <w:tcPr>
            <w:tcW w:w="2410" w:type="dxa"/>
            <w:tcBorders>
              <w:top w:val="single" w:sz="4" w:space="0" w:color="auto"/>
              <w:left w:val="nil"/>
              <w:bottom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Показатель №</w:t>
            </w:r>
            <w:r w:rsidR="00F216A7">
              <w:rPr>
                <w:rFonts w:ascii="Times New Roman" w:hAnsi="Times New Roman" w:cs="Times New Roman"/>
              </w:rPr>
              <w:t xml:space="preserve"> 1,2</w:t>
            </w:r>
          </w:p>
        </w:tc>
      </w:tr>
      <w:tr w:rsidR="00D63BCA" w:rsidTr="00F1018B">
        <w:tc>
          <w:tcPr>
            <w:tcW w:w="2977" w:type="dxa"/>
            <w:tcBorders>
              <w:top w:val="single" w:sz="4" w:space="0" w:color="auto"/>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6. Реализация мероприятий по увеличению доли граждан, принявших участие в решении вопросов развития комфортной среды от общего количества граждан в возрасте от 14 лет, проживающих на территории</w:t>
            </w:r>
            <w:r w:rsidR="00276986">
              <w:rPr>
                <w:rFonts w:ascii="Times New Roman" w:hAnsi="Times New Roman" w:cs="Times New Roman"/>
              </w:rPr>
              <w:t xml:space="preserve"> городского поселения Инсар</w:t>
            </w:r>
            <w:r w:rsidRPr="00D63BCA">
              <w:rPr>
                <w:rFonts w:ascii="Times New Roman" w:hAnsi="Times New Roman" w:cs="Times New Roman"/>
              </w:rPr>
              <w:t>, в том числе доли жителей в возрасте старше 14 лет, имеющих возможность участвовать в принятии решений по вопросам городского развития с использованием цифровых технологий</w:t>
            </w:r>
          </w:p>
        </w:tc>
        <w:tc>
          <w:tcPr>
            <w:tcW w:w="2835"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Вовлечение граждан в решение вопросов по формированию комфортной городской среды, повышение уровня доступности информации и информирования граждан о задачах и проектах по благоустройству территорий</w:t>
            </w:r>
          </w:p>
        </w:tc>
        <w:tc>
          <w:tcPr>
            <w:tcW w:w="2410" w:type="dxa"/>
            <w:tcBorders>
              <w:top w:val="single" w:sz="4" w:space="0" w:color="auto"/>
              <w:left w:val="nil"/>
              <w:bottom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Показатель №</w:t>
            </w:r>
            <w:r w:rsidR="00F216A7">
              <w:rPr>
                <w:rFonts w:ascii="Times New Roman" w:hAnsi="Times New Roman" w:cs="Times New Roman"/>
              </w:rPr>
              <w:t xml:space="preserve"> 1,2</w:t>
            </w:r>
          </w:p>
        </w:tc>
      </w:tr>
      <w:tr w:rsidR="00D63BCA" w:rsidTr="00F1018B">
        <w:tc>
          <w:tcPr>
            <w:tcW w:w="2977" w:type="dxa"/>
            <w:tcBorders>
              <w:top w:val="single" w:sz="4" w:space="0" w:color="auto"/>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7. Обеспечение проведения мероприятий по благоустройству общественных территорий, в том числе с участием заинтересованных лиц</w:t>
            </w:r>
          </w:p>
        </w:tc>
        <w:tc>
          <w:tcPr>
            <w:tcW w:w="2835"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Увеличение доли общественных территорий, благоустроенных с участием заинтересованных лиц</w:t>
            </w:r>
          </w:p>
        </w:tc>
        <w:tc>
          <w:tcPr>
            <w:tcW w:w="2410" w:type="dxa"/>
            <w:tcBorders>
              <w:top w:val="single" w:sz="4" w:space="0" w:color="auto"/>
              <w:left w:val="nil"/>
              <w:bottom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Показатель №</w:t>
            </w:r>
            <w:r w:rsidR="00F216A7">
              <w:rPr>
                <w:rFonts w:ascii="Times New Roman" w:hAnsi="Times New Roman" w:cs="Times New Roman"/>
              </w:rPr>
              <w:t xml:space="preserve"> 1,2,3</w:t>
            </w:r>
          </w:p>
        </w:tc>
      </w:tr>
      <w:tr w:rsidR="00D63BCA" w:rsidRPr="00AB6A58" w:rsidTr="00F1018B">
        <w:tc>
          <w:tcPr>
            <w:tcW w:w="2977" w:type="dxa"/>
            <w:tcBorders>
              <w:top w:val="single" w:sz="4" w:space="0" w:color="auto"/>
              <w:bottom w:val="single" w:sz="4" w:space="0" w:color="auto"/>
              <w:right w:val="single" w:sz="4" w:space="0" w:color="auto"/>
            </w:tcBorders>
          </w:tcPr>
          <w:p w:rsidR="00D63BCA" w:rsidRPr="00D63BCA" w:rsidRDefault="00D63BCA" w:rsidP="00F1018B">
            <w:pPr>
              <w:pStyle w:val="af1"/>
              <w:rPr>
                <w:rFonts w:ascii="Times New Roman" w:hAnsi="Times New Roman" w:cs="Times New Roman"/>
                <w:highlight w:val="yellow"/>
              </w:rPr>
            </w:pPr>
            <w:r w:rsidRPr="00276986">
              <w:rPr>
                <w:rFonts w:ascii="Times New Roman" w:hAnsi="Times New Roman" w:cs="Times New Roman"/>
              </w:rPr>
              <w:t>8. Ежегодное участие во Всероссийском конкурсе малых городов и исторических поселений. (это только для городов – участников конкурса)</w:t>
            </w:r>
          </w:p>
        </w:tc>
        <w:tc>
          <w:tcPr>
            <w:tcW w:w="2835"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highlight w:val="yellow"/>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63BCA" w:rsidRPr="00276986" w:rsidRDefault="00D63BCA" w:rsidP="00F1018B">
            <w:pPr>
              <w:pStyle w:val="af1"/>
              <w:jc w:val="center"/>
              <w:rPr>
                <w:rFonts w:ascii="Times New Roman" w:hAnsi="Times New Roman" w:cs="Times New Roman"/>
              </w:rPr>
            </w:pPr>
            <w:r w:rsidRPr="00276986">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D63BCA" w:rsidRPr="00276986" w:rsidRDefault="00D63BCA" w:rsidP="00F1018B">
            <w:pPr>
              <w:pStyle w:val="af1"/>
              <w:jc w:val="center"/>
              <w:rPr>
                <w:rFonts w:ascii="Times New Roman" w:hAnsi="Times New Roman" w:cs="Times New Roman"/>
              </w:rPr>
            </w:pPr>
            <w:r w:rsidRPr="00276986">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highlight w:val="yellow"/>
              </w:rPr>
            </w:pPr>
            <w:r w:rsidRPr="00276986">
              <w:rPr>
                <w:rFonts w:ascii="Times New Roman" w:hAnsi="Times New Roman" w:cs="Times New Roman"/>
              </w:rPr>
              <w:t>Улучшение комфортности проживания граждан. 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410" w:type="dxa"/>
            <w:tcBorders>
              <w:top w:val="single" w:sz="4" w:space="0" w:color="auto"/>
              <w:left w:val="nil"/>
              <w:bottom w:val="single" w:sz="4" w:space="0" w:color="auto"/>
            </w:tcBorders>
          </w:tcPr>
          <w:p w:rsidR="00D63BCA" w:rsidRPr="00D63BCA" w:rsidRDefault="00D63BCA" w:rsidP="00F1018B">
            <w:pPr>
              <w:pStyle w:val="af1"/>
              <w:rPr>
                <w:rFonts w:ascii="Times New Roman" w:hAnsi="Times New Roman" w:cs="Times New Roman"/>
                <w:highlight w:val="yellow"/>
              </w:rPr>
            </w:pPr>
            <w:r w:rsidRPr="00F216A7">
              <w:rPr>
                <w:rFonts w:ascii="Times New Roman" w:hAnsi="Times New Roman" w:cs="Times New Roman"/>
              </w:rPr>
              <w:t>Показатель №</w:t>
            </w:r>
            <w:r w:rsidR="00F216A7">
              <w:rPr>
                <w:rFonts w:ascii="Times New Roman" w:hAnsi="Times New Roman" w:cs="Times New Roman"/>
              </w:rPr>
              <w:t xml:space="preserve"> 1,2,3</w:t>
            </w:r>
          </w:p>
        </w:tc>
      </w:tr>
      <w:tr w:rsidR="00D63BCA" w:rsidRPr="00AB6A58" w:rsidTr="00F1018B">
        <w:tc>
          <w:tcPr>
            <w:tcW w:w="2977" w:type="dxa"/>
            <w:tcBorders>
              <w:top w:val="single" w:sz="4" w:space="0" w:color="auto"/>
              <w:bottom w:val="single" w:sz="4" w:space="0" w:color="auto"/>
              <w:right w:val="single" w:sz="4" w:space="0" w:color="auto"/>
            </w:tcBorders>
          </w:tcPr>
          <w:p w:rsidR="00D63BCA" w:rsidRPr="00D63BCA" w:rsidRDefault="00D63BCA" w:rsidP="00F1018B">
            <w:pPr>
              <w:pStyle w:val="af1"/>
              <w:rPr>
                <w:rFonts w:ascii="Times New Roman" w:hAnsi="Times New Roman" w:cs="Times New Roman"/>
                <w:highlight w:val="yellow"/>
              </w:rPr>
            </w:pPr>
            <w:r w:rsidRPr="00D63BCA">
              <w:rPr>
                <w:rFonts w:ascii="Times New Roman" w:hAnsi="Times New Roman" w:cs="Times New Roman"/>
              </w:rPr>
              <w:t xml:space="preserve">9. Исключение из адресного перечня общественных территорий, подлежащих благоустройству в рамках реализации муниципальной программы, территории, расположенные вблизи многоквартирных домов, физический износ основных конструктивных элементов (крыша, стены, фундамент) которых превышает 70 процентов, а также территории, которые планируются к изъятию для муниципальных или государственных нужд в соответствии с генеральным планом </w:t>
            </w:r>
            <w:r w:rsidR="00276986">
              <w:rPr>
                <w:rFonts w:ascii="Times New Roman" w:hAnsi="Times New Roman" w:cs="Times New Roman"/>
              </w:rPr>
              <w:t>городского поселения Инсар</w:t>
            </w:r>
            <w:r w:rsidRPr="00D63BCA">
              <w:rPr>
                <w:rFonts w:ascii="Times New Roman" w:hAnsi="Times New Roman" w:cs="Times New Roman"/>
              </w:rPr>
              <w:t>при условии одобрения решения об исключении указанных территорий из адресного перечня общественных территорий межведомственной комиссией в порядке, установленном такой комиссией.</w:t>
            </w:r>
          </w:p>
        </w:tc>
        <w:tc>
          <w:tcPr>
            <w:tcW w:w="2835"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highlight w:val="yellow"/>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highlight w:val="yellow"/>
              </w:rPr>
            </w:pPr>
            <w:r w:rsidRPr="00D63BCA">
              <w:rPr>
                <w:rFonts w:ascii="Times New Roman" w:hAnsi="Times New Roman" w:cs="Times New Roman"/>
              </w:rPr>
              <w:t>По мере необходимости</w:t>
            </w:r>
          </w:p>
        </w:tc>
        <w:tc>
          <w:tcPr>
            <w:tcW w:w="1842"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highlight w:val="yellow"/>
              </w:rPr>
            </w:pPr>
            <w:r w:rsidRPr="00D63BCA">
              <w:rPr>
                <w:rFonts w:ascii="Times New Roman" w:hAnsi="Times New Roman" w:cs="Times New Roman"/>
              </w:rPr>
              <w:t>По мере необходимости</w:t>
            </w:r>
          </w:p>
        </w:tc>
        <w:tc>
          <w:tcPr>
            <w:tcW w:w="2410"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highlight w:val="yellow"/>
              </w:rPr>
            </w:pPr>
            <w:r w:rsidRPr="00D63BCA">
              <w:rPr>
                <w:rFonts w:ascii="Times New Roman" w:hAnsi="Times New Roman" w:cs="Times New Roman"/>
              </w:rPr>
              <w:t>Улучшение комфортности проживания граждан</w:t>
            </w:r>
          </w:p>
        </w:tc>
        <w:tc>
          <w:tcPr>
            <w:tcW w:w="2410" w:type="dxa"/>
            <w:tcBorders>
              <w:top w:val="single" w:sz="4" w:space="0" w:color="auto"/>
              <w:left w:val="nil"/>
              <w:bottom w:val="single" w:sz="4" w:space="0" w:color="auto"/>
            </w:tcBorders>
          </w:tcPr>
          <w:p w:rsidR="00D63BCA" w:rsidRPr="00D63BCA" w:rsidRDefault="00D63BCA" w:rsidP="00F1018B">
            <w:pPr>
              <w:pStyle w:val="af1"/>
              <w:rPr>
                <w:rFonts w:ascii="Times New Roman" w:hAnsi="Times New Roman" w:cs="Times New Roman"/>
                <w:highlight w:val="yellow"/>
              </w:rPr>
            </w:pPr>
            <w:r w:rsidRPr="00D63BCA">
              <w:rPr>
                <w:rFonts w:ascii="Times New Roman" w:hAnsi="Times New Roman" w:cs="Times New Roman"/>
              </w:rPr>
              <w:t xml:space="preserve">Показатель </w:t>
            </w:r>
            <w:r w:rsidRPr="00F216A7">
              <w:rPr>
                <w:rFonts w:ascii="Times New Roman" w:hAnsi="Times New Roman" w:cs="Times New Roman"/>
              </w:rPr>
              <w:t>№</w:t>
            </w:r>
            <w:r w:rsidR="00F216A7" w:rsidRPr="00F216A7">
              <w:rPr>
                <w:rFonts w:ascii="Times New Roman" w:hAnsi="Times New Roman" w:cs="Times New Roman"/>
              </w:rPr>
              <w:t xml:space="preserve"> 1</w:t>
            </w:r>
          </w:p>
        </w:tc>
      </w:tr>
      <w:tr w:rsidR="00D63BCA" w:rsidTr="00F1018B">
        <w:tc>
          <w:tcPr>
            <w:tcW w:w="2977" w:type="dxa"/>
            <w:tcBorders>
              <w:top w:val="single" w:sz="4" w:space="0" w:color="auto"/>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10. Организация мероприятий по привлечению добровольцев (волонтеров) к участию в реализации мероприятий муниципальной программы</w:t>
            </w:r>
          </w:p>
        </w:tc>
        <w:tc>
          <w:tcPr>
            <w:tcW w:w="2835"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Увеличение доли общественных территорий, благоустроенных с участием заинтересованных лиц. 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410" w:type="dxa"/>
            <w:tcBorders>
              <w:top w:val="single" w:sz="4" w:space="0" w:color="auto"/>
              <w:left w:val="nil"/>
              <w:bottom w:val="single" w:sz="4" w:space="0" w:color="auto"/>
            </w:tcBorders>
          </w:tcPr>
          <w:p w:rsidR="00D63BCA" w:rsidRPr="00D63BCA" w:rsidRDefault="00D63BCA" w:rsidP="00F1018B">
            <w:pPr>
              <w:pStyle w:val="af1"/>
              <w:rPr>
                <w:rFonts w:ascii="Times New Roman" w:hAnsi="Times New Roman" w:cs="Times New Roman"/>
              </w:rPr>
            </w:pPr>
            <w:r w:rsidRPr="00F216A7">
              <w:rPr>
                <w:rFonts w:ascii="Times New Roman" w:hAnsi="Times New Roman" w:cs="Times New Roman"/>
              </w:rPr>
              <w:t>Показатель №</w:t>
            </w:r>
            <w:r w:rsidR="00F216A7">
              <w:rPr>
                <w:rFonts w:ascii="Times New Roman" w:hAnsi="Times New Roman" w:cs="Times New Roman"/>
              </w:rPr>
              <w:t xml:space="preserve"> 1,2,3</w:t>
            </w:r>
          </w:p>
        </w:tc>
      </w:tr>
      <w:tr w:rsidR="00D63BCA" w:rsidTr="00F1018B">
        <w:tc>
          <w:tcPr>
            <w:tcW w:w="2977" w:type="dxa"/>
            <w:tcBorders>
              <w:top w:val="single" w:sz="4" w:space="0" w:color="auto"/>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p>
        </w:tc>
        <w:tc>
          <w:tcPr>
            <w:tcW w:w="2835"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p>
        </w:tc>
        <w:tc>
          <w:tcPr>
            <w:tcW w:w="1985"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p>
        </w:tc>
        <w:tc>
          <w:tcPr>
            <w:tcW w:w="1842"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p>
        </w:tc>
        <w:tc>
          <w:tcPr>
            <w:tcW w:w="2410"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p>
        </w:tc>
        <w:tc>
          <w:tcPr>
            <w:tcW w:w="2410" w:type="dxa"/>
            <w:tcBorders>
              <w:top w:val="single" w:sz="4" w:space="0" w:color="auto"/>
              <w:left w:val="nil"/>
              <w:bottom w:val="single" w:sz="4" w:space="0" w:color="auto"/>
            </w:tcBorders>
          </w:tcPr>
          <w:p w:rsidR="00D63BCA" w:rsidRPr="00D63BCA" w:rsidRDefault="00D63BCA" w:rsidP="00F1018B">
            <w:pPr>
              <w:pStyle w:val="af1"/>
              <w:rPr>
                <w:rFonts w:ascii="Times New Roman" w:hAnsi="Times New Roman" w:cs="Times New Roman"/>
                <w:highlight w:val="yellow"/>
              </w:rPr>
            </w:pPr>
          </w:p>
        </w:tc>
      </w:tr>
      <w:tr w:rsidR="00D63BCA" w:rsidTr="00F1018B">
        <w:tc>
          <w:tcPr>
            <w:tcW w:w="14459" w:type="dxa"/>
            <w:gridSpan w:val="6"/>
            <w:tcBorders>
              <w:top w:val="single" w:sz="4" w:space="0" w:color="auto"/>
              <w:bottom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b/>
              </w:rPr>
              <w:t>3. Благоустройство объектов недвижимого имущества и земельных участков, находящихся в собственности (пользовании) юридических лиц и индивидуальных предпринимателей, а также индивидуальных жилых домов и земельных участков, предоставленных для их размещения</w:t>
            </w:r>
          </w:p>
        </w:tc>
      </w:tr>
      <w:tr w:rsidR="00D63BCA" w:rsidTr="00F1018B">
        <w:tc>
          <w:tcPr>
            <w:tcW w:w="2977" w:type="dxa"/>
            <w:tcBorders>
              <w:top w:val="single" w:sz="4" w:space="0" w:color="auto"/>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1. Достижение согласия между администрацией </w:t>
            </w:r>
            <w:r w:rsidR="00276986">
              <w:rPr>
                <w:rFonts w:ascii="Times New Roman" w:hAnsi="Times New Roman" w:cs="Times New Roman"/>
              </w:rPr>
              <w:t>городского поселения Инсар</w:t>
            </w:r>
            <w:r w:rsidRPr="00D63BCA">
              <w:rPr>
                <w:rFonts w:ascii="Times New Roman" w:hAnsi="Times New Roman" w:cs="Times New Roman"/>
              </w:rPr>
              <w:t xml:space="preserve"> и юридическими лицами, индивидуальными предпринимателей в собственности (пользовании) которых находятся объекты недвижимого имущества (включая объекты незавершенного строительства) и земельные участки о их благоустройстве в соответствии с требованиями Правил благоустройства</w:t>
            </w:r>
            <w:r w:rsidR="00276986">
              <w:rPr>
                <w:rFonts w:ascii="Times New Roman" w:hAnsi="Times New Roman" w:cs="Times New Roman"/>
              </w:rPr>
              <w:t xml:space="preserve"> городского поселения Инсар</w:t>
            </w:r>
            <w:r w:rsidRPr="00D63BCA">
              <w:rPr>
                <w:rFonts w:ascii="Times New Roman" w:hAnsi="Times New Roman" w:cs="Times New Roman"/>
              </w:rPr>
              <w:t xml:space="preserve"> не позднее последнего года реализации муниципальной программы за счет средств указанных лиц</w:t>
            </w:r>
          </w:p>
        </w:tc>
        <w:tc>
          <w:tcPr>
            <w:tcW w:w="2835"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01.01.2019</w:t>
            </w:r>
          </w:p>
        </w:tc>
        <w:tc>
          <w:tcPr>
            <w:tcW w:w="1842"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31.03.2024</w:t>
            </w:r>
          </w:p>
        </w:tc>
        <w:tc>
          <w:tcPr>
            <w:tcW w:w="2410"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Улучшение комфортности проживания граждан и формирование единого облика благоустройства территории</w:t>
            </w:r>
            <w:r w:rsidR="00276986">
              <w:rPr>
                <w:rFonts w:ascii="Times New Roman" w:hAnsi="Times New Roman" w:cs="Times New Roman"/>
              </w:rPr>
              <w:t xml:space="preserve"> городского поселения Инсар</w:t>
            </w:r>
          </w:p>
        </w:tc>
        <w:tc>
          <w:tcPr>
            <w:tcW w:w="2410" w:type="dxa"/>
            <w:tcBorders>
              <w:top w:val="single" w:sz="4" w:space="0" w:color="auto"/>
              <w:left w:val="nil"/>
              <w:bottom w:val="single" w:sz="4" w:space="0" w:color="auto"/>
            </w:tcBorders>
          </w:tcPr>
          <w:p w:rsidR="00D63BCA" w:rsidRPr="00D63BCA" w:rsidRDefault="00D63BCA" w:rsidP="00F1018B">
            <w:pPr>
              <w:pStyle w:val="af1"/>
              <w:rPr>
                <w:rFonts w:ascii="Times New Roman" w:hAnsi="Times New Roman" w:cs="Times New Roman"/>
              </w:rPr>
            </w:pPr>
            <w:r w:rsidRPr="002D171D">
              <w:rPr>
                <w:rFonts w:ascii="Times New Roman" w:hAnsi="Times New Roman" w:cs="Times New Roman"/>
              </w:rPr>
              <w:t>Показатель №</w:t>
            </w:r>
            <w:r w:rsidR="002D171D" w:rsidRPr="002D171D">
              <w:rPr>
                <w:rFonts w:ascii="Times New Roman" w:hAnsi="Times New Roman" w:cs="Times New Roman"/>
              </w:rPr>
              <w:t xml:space="preserve"> 1</w:t>
            </w:r>
          </w:p>
        </w:tc>
      </w:tr>
      <w:tr w:rsidR="00D63BCA" w:rsidTr="00F1018B">
        <w:tc>
          <w:tcPr>
            <w:tcW w:w="2977" w:type="dxa"/>
            <w:tcBorders>
              <w:top w:val="single" w:sz="4" w:space="0" w:color="auto"/>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2. Организация мероприятий по инвентаризации уровня благоустройства индивидуальных жилых домов и земельных участков, предоставленных для их размещения совместно с их собственниками и достижение согласия между администрацией и собственниками вышеуказанных объектов об их благоустройстве в соответствии с требованиями Правил благоустройства</w:t>
            </w:r>
            <w:r w:rsidR="00276986">
              <w:rPr>
                <w:rFonts w:ascii="Times New Roman" w:hAnsi="Times New Roman" w:cs="Times New Roman"/>
              </w:rPr>
              <w:t xml:space="preserve"> городского поселения Инсар</w:t>
            </w:r>
            <w:r w:rsidRPr="00D63BCA">
              <w:rPr>
                <w:rFonts w:ascii="Times New Roman" w:hAnsi="Times New Roman" w:cs="Times New Roman"/>
              </w:rPr>
              <w:t xml:space="preserve"> не позднее последнего года реализации муниципальной программы за счет средств собственников индивидуальных жилых домов и земельных участков, предоставленных для их размещения </w:t>
            </w:r>
          </w:p>
        </w:tc>
        <w:tc>
          <w:tcPr>
            <w:tcW w:w="2835"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01.01.2019</w:t>
            </w:r>
          </w:p>
        </w:tc>
        <w:tc>
          <w:tcPr>
            <w:tcW w:w="1842"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31.12.2021</w:t>
            </w:r>
          </w:p>
        </w:tc>
        <w:tc>
          <w:tcPr>
            <w:tcW w:w="2410"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Улучшение комфортности проживания граждан и формирование единого облика благоустройства территории</w:t>
            </w:r>
            <w:r w:rsidR="00276986">
              <w:rPr>
                <w:rFonts w:ascii="Times New Roman" w:hAnsi="Times New Roman" w:cs="Times New Roman"/>
              </w:rPr>
              <w:t xml:space="preserve"> городского поселения Инсар</w:t>
            </w:r>
          </w:p>
        </w:tc>
        <w:tc>
          <w:tcPr>
            <w:tcW w:w="2410" w:type="dxa"/>
            <w:tcBorders>
              <w:top w:val="single" w:sz="4" w:space="0" w:color="auto"/>
              <w:left w:val="nil"/>
              <w:bottom w:val="single" w:sz="4" w:space="0" w:color="auto"/>
            </w:tcBorders>
          </w:tcPr>
          <w:p w:rsidR="00D63BCA" w:rsidRPr="00D63BCA" w:rsidRDefault="00D63BCA" w:rsidP="00F1018B">
            <w:pPr>
              <w:pStyle w:val="af1"/>
              <w:rPr>
                <w:rFonts w:ascii="Times New Roman" w:hAnsi="Times New Roman" w:cs="Times New Roman"/>
              </w:rPr>
            </w:pPr>
            <w:r w:rsidRPr="002D171D">
              <w:rPr>
                <w:rFonts w:ascii="Times New Roman" w:hAnsi="Times New Roman" w:cs="Times New Roman"/>
              </w:rPr>
              <w:t>Показатель №</w:t>
            </w:r>
            <w:r w:rsidR="002D171D" w:rsidRPr="002D171D">
              <w:rPr>
                <w:rFonts w:ascii="Times New Roman" w:hAnsi="Times New Roman" w:cs="Times New Roman"/>
              </w:rPr>
              <w:t xml:space="preserve"> 1</w:t>
            </w:r>
          </w:p>
        </w:tc>
      </w:tr>
    </w:tbl>
    <w:p w:rsidR="00D63BCA" w:rsidRDefault="00F1018B" w:rsidP="00D63BCA">
      <w:pPr>
        <w:rPr>
          <w:rFonts w:ascii="Times New Roman" w:eastAsia="Times New Roman" w:hAnsi="Times New Roman"/>
          <w:sz w:val="24"/>
          <w:szCs w:val="24"/>
        </w:rPr>
      </w:pPr>
      <w:r>
        <w:rPr>
          <w:rFonts w:ascii="Times New Roman" w:eastAsia="Times New Roman" w:hAnsi="Times New Roman"/>
          <w:sz w:val="24"/>
          <w:szCs w:val="24"/>
        </w:rPr>
        <w:br w:type="textWrapping" w:clear="all"/>
      </w:r>
    </w:p>
    <w:p w:rsidR="00B861D4" w:rsidRDefault="00B861D4" w:rsidP="00B861D4">
      <w:pPr>
        <w:ind w:left="9072"/>
        <w:contextualSpacing/>
        <w:jc w:val="right"/>
        <w:rPr>
          <w:rFonts w:ascii="Times New Roman" w:eastAsia="Times New Roman" w:hAnsi="Times New Roman"/>
          <w:sz w:val="24"/>
          <w:szCs w:val="24"/>
        </w:rPr>
      </w:pPr>
    </w:p>
    <w:p w:rsidR="00B861D4" w:rsidRDefault="00B861D4" w:rsidP="00B861D4">
      <w:pPr>
        <w:ind w:left="9072"/>
        <w:contextualSpacing/>
        <w:jc w:val="right"/>
        <w:rPr>
          <w:rFonts w:ascii="Times New Roman" w:eastAsia="Times New Roman" w:hAnsi="Times New Roman"/>
          <w:sz w:val="24"/>
          <w:szCs w:val="24"/>
        </w:rPr>
      </w:pPr>
    </w:p>
    <w:p w:rsidR="00B861D4" w:rsidRDefault="00B861D4" w:rsidP="00B861D4">
      <w:pPr>
        <w:ind w:left="9072"/>
        <w:contextualSpacing/>
        <w:jc w:val="right"/>
        <w:rPr>
          <w:rFonts w:ascii="Times New Roman" w:eastAsia="Times New Roman" w:hAnsi="Times New Roman"/>
          <w:sz w:val="24"/>
          <w:szCs w:val="24"/>
        </w:rPr>
      </w:pPr>
    </w:p>
    <w:p w:rsidR="00B861D4" w:rsidRDefault="00B861D4" w:rsidP="00B861D4">
      <w:pPr>
        <w:ind w:left="9072"/>
        <w:contextualSpacing/>
        <w:jc w:val="right"/>
        <w:rPr>
          <w:rFonts w:ascii="Times New Roman" w:eastAsia="Times New Roman" w:hAnsi="Times New Roman"/>
          <w:sz w:val="24"/>
          <w:szCs w:val="24"/>
        </w:rPr>
      </w:pPr>
    </w:p>
    <w:p w:rsidR="00B861D4" w:rsidRDefault="00B861D4" w:rsidP="00B861D4">
      <w:pPr>
        <w:ind w:left="9072"/>
        <w:contextualSpacing/>
        <w:jc w:val="right"/>
        <w:rPr>
          <w:rFonts w:ascii="Times New Roman" w:eastAsia="Times New Roman" w:hAnsi="Times New Roman"/>
          <w:sz w:val="24"/>
          <w:szCs w:val="24"/>
        </w:rPr>
      </w:pPr>
    </w:p>
    <w:p w:rsidR="00B861D4" w:rsidRDefault="00B861D4" w:rsidP="00B861D4">
      <w:pPr>
        <w:ind w:left="9072"/>
        <w:contextualSpacing/>
        <w:jc w:val="right"/>
        <w:rPr>
          <w:rFonts w:ascii="Times New Roman" w:eastAsia="Times New Roman" w:hAnsi="Times New Roman"/>
          <w:sz w:val="24"/>
          <w:szCs w:val="24"/>
        </w:rPr>
      </w:pPr>
    </w:p>
    <w:p w:rsidR="00B861D4" w:rsidRDefault="00B861D4" w:rsidP="00B861D4">
      <w:pPr>
        <w:ind w:left="9072"/>
        <w:contextualSpacing/>
        <w:jc w:val="right"/>
        <w:rPr>
          <w:rFonts w:ascii="Times New Roman" w:eastAsia="Times New Roman" w:hAnsi="Times New Roman"/>
          <w:sz w:val="24"/>
          <w:szCs w:val="24"/>
        </w:rPr>
      </w:pPr>
    </w:p>
    <w:p w:rsidR="00B861D4" w:rsidRDefault="00B861D4" w:rsidP="00B861D4">
      <w:pPr>
        <w:ind w:left="9072"/>
        <w:contextualSpacing/>
        <w:jc w:val="right"/>
        <w:rPr>
          <w:rFonts w:ascii="Times New Roman" w:eastAsia="Times New Roman" w:hAnsi="Times New Roman"/>
          <w:sz w:val="24"/>
          <w:szCs w:val="24"/>
        </w:rPr>
      </w:pPr>
    </w:p>
    <w:p w:rsidR="00B861D4" w:rsidRDefault="00B861D4" w:rsidP="00B861D4">
      <w:pPr>
        <w:ind w:left="9072"/>
        <w:contextualSpacing/>
        <w:jc w:val="right"/>
        <w:rPr>
          <w:rFonts w:ascii="Times New Roman" w:eastAsia="Times New Roman" w:hAnsi="Times New Roman"/>
          <w:sz w:val="24"/>
          <w:szCs w:val="24"/>
        </w:rPr>
      </w:pPr>
    </w:p>
    <w:p w:rsidR="00B861D4" w:rsidRDefault="00B861D4" w:rsidP="00B861D4">
      <w:pPr>
        <w:ind w:left="9072"/>
        <w:contextualSpacing/>
        <w:jc w:val="right"/>
        <w:rPr>
          <w:rFonts w:ascii="Times New Roman" w:eastAsia="Times New Roman" w:hAnsi="Times New Roman"/>
          <w:sz w:val="24"/>
          <w:szCs w:val="24"/>
        </w:rPr>
      </w:pPr>
    </w:p>
    <w:p w:rsidR="00B861D4" w:rsidRDefault="00B861D4" w:rsidP="00B861D4">
      <w:pPr>
        <w:ind w:left="9072"/>
        <w:contextualSpacing/>
        <w:jc w:val="right"/>
        <w:rPr>
          <w:rFonts w:ascii="Times New Roman" w:eastAsia="Times New Roman" w:hAnsi="Times New Roman"/>
          <w:sz w:val="24"/>
          <w:szCs w:val="24"/>
        </w:rPr>
      </w:pPr>
    </w:p>
    <w:p w:rsidR="00B861D4" w:rsidRDefault="00B861D4" w:rsidP="00B861D4">
      <w:pPr>
        <w:ind w:left="9072"/>
        <w:contextualSpacing/>
        <w:jc w:val="right"/>
        <w:rPr>
          <w:rFonts w:ascii="Times New Roman" w:eastAsia="Times New Roman" w:hAnsi="Times New Roman"/>
          <w:sz w:val="24"/>
          <w:szCs w:val="24"/>
        </w:rPr>
      </w:pPr>
    </w:p>
    <w:p w:rsidR="00B861D4" w:rsidRDefault="00B861D4" w:rsidP="00B861D4">
      <w:pPr>
        <w:ind w:left="9072"/>
        <w:contextualSpacing/>
        <w:jc w:val="right"/>
        <w:rPr>
          <w:rFonts w:ascii="Times New Roman" w:eastAsia="Times New Roman" w:hAnsi="Times New Roman"/>
          <w:sz w:val="24"/>
          <w:szCs w:val="24"/>
        </w:rPr>
      </w:pPr>
    </w:p>
    <w:p w:rsidR="00B861D4" w:rsidRDefault="00B861D4" w:rsidP="00B861D4">
      <w:pPr>
        <w:ind w:left="9072"/>
        <w:contextualSpacing/>
        <w:jc w:val="right"/>
        <w:rPr>
          <w:rFonts w:ascii="Times New Roman" w:eastAsia="Times New Roman" w:hAnsi="Times New Roman"/>
          <w:sz w:val="24"/>
          <w:szCs w:val="24"/>
        </w:rPr>
      </w:pPr>
    </w:p>
    <w:p w:rsidR="00B861D4" w:rsidRPr="00374657" w:rsidRDefault="00B861D4" w:rsidP="00B861D4">
      <w:pPr>
        <w:ind w:left="9072" w:right="-360"/>
        <w:contextualSpacing/>
        <w:jc w:val="right"/>
        <w:rPr>
          <w:rFonts w:ascii="Times New Roman" w:hAnsi="Times New Roman"/>
          <w:b/>
          <w:sz w:val="28"/>
          <w:szCs w:val="28"/>
          <w:lang w:eastAsia="en-US"/>
        </w:rPr>
      </w:pPr>
      <w:r>
        <w:rPr>
          <w:rFonts w:ascii="Times New Roman" w:eastAsia="Times New Roman" w:hAnsi="Times New Roman"/>
          <w:sz w:val="24"/>
          <w:szCs w:val="24"/>
        </w:rPr>
        <w:tab/>
      </w:r>
      <w:r>
        <w:rPr>
          <w:rFonts w:ascii="Times New Roman" w:hAnsi="Times New Roman"/>
          <w:b/>
          <w:sz w:val="28"/>
          <w:szCs w:val="28"/>
          <w:lang w:eastAsia="en-US"/>
        </w:rPr>
        <w:t xml:space="preserve">Приложение </w:t>
      </w:r>
      <w:r w:rsidR="002D171D">
        <w:rPr>
          <w:rFonts w:ascii="Times New Roman" w:hAnsi="Times New Roman"/>
          <w:b/>
          <w:sz w:val="28"/>
          <w:szCs w:val="28"/>
          <w:lang w:eastAsia="en-US"/>
        </w:rPr>
        <w:t>3</w:t>
      </w:r>
    </w:p>
    <w:p w:rsidR="00B861D4" w:rsidRPr="00374657" w:rsidRDefault="00B861D4" w:rsidP="00B861D4">
      <w:pPr>
        <w:ind w:left="9072" w:right="-360"/>
        <w:contextualSpacing/>
        <w:jc w:val="right"/>
        <w:rPr>
          <w:rFonts w:ascii="Times New Roman" w:hAnsi="Times New Roman"/>
          <w:sz w:val="28"/>
          <w:szCs w:val="28"/>
        </w:rPr>
      </w:pPr>
      <w:r w:rsidRPr="00374657">
        <w:rPr>
          <w:rFonts w:ascii="Times New Roman" w:hAnsi="Times New Roman"/>
          <w:sz w:val="28"/>
          <w:szCs w:val="28"/>
        </w:rPr>
        <w:t>к подпрограмме «Формировани</w:t>
      </w:r>
      <w:r>
        <w:rPr>
          <w:rFonts w:ascii="Times New Roman" w:hAnsi="Times New Roman"/>
          <w:sz w:val="28"/>
          <w:szCs w:val="28"/>
        </w:rPr>
        <w:t xml:space="preserve">е </w:t>
      </w:r>
      <w:r w:rsidRPr="00374657">
        <w:rPr>
          <w:rFonts w:ascii="Times New Roman" w:hAnsi="Times New Roman"/>
          <w:sz w:val="28"/>
          <w:szCs w:val="28"/>
        </w:rPr>
        <w:t>современной городской среды на территории</w:t>
      </w:r>
      <w:r>
        <w:rPr>
          <w:rFonts w:ascii="Times New Roman" w:hAnsi="Times New Roman"/>
          <w:sz w:val="28"/>
          <w:szCs w:val="28"/>
        </w:rPr>
        <w:t xml:space="preserve"> городского поселения Инсар» на 2018-2024</w:t>
      </w:r>
      <w:r w:rsidRPr="00374657">
        <w:rPr>
          <w:rFonts w:ascii="Times New Roman" w:hAnsi="Times New Roman"/>
          <w:sz w:val="28"/>
          <w:szCs w:val="28"/>
        </w:rPr>
        <w:t xml:space="preserve"> год</w:t>
      </w:r>
      <w:r>
        <w:rPr>
          <w:rFonts w:ascii="Times New Roman" w:hAnsi="Times New Roman"/>
          <w:sz w:val="28"/>
          <w:szCs w:val="28"/>
        </w:rPr>
        <w:t>ы</w:t>
      </w:r>
    </w:p>
    <w:p w:rsidR="00B861D4" w:rsidRPr="00374657" w:rsidRDefault="00B861D4" w:rsidP="00B861D4">
      <w:pPr>
        <w:contextualSpacing/>
        <w:jc w:val="center"/>
        <w:rPr>
          <w:rFonts w:ascii="Times New Roman" w:hAnsi="Times New Roman"/>
          <w:b/>
          <w:bCs/>
          <w:sz w:val="28"/>
          <w:szCs w:val="28"/>
        </w:rPr>
      </w:pPr>
      <w:r w:rsidRPr="00374657">
        <w:rPr>
          <w:rFonts w:ascii="Times New Roman" w:hAnsi="Times New Roman"/>
          <w:b/>
          <w:bCs/>
          <w:sz w:val="28"/>
          <w:szCs w:val="28"/>
        </w:rPr>
        <w:t xml:space="preserve">Ресурсное обеспечение </w:t>
      </w:r>
    </w:p>
    <w:p w:rsidR="00B861D4" w:rsidRDefault="00B861D4" w:rsidP="00B861D4">
      <w:pPr>
        <w:contextualSpacing/>
        <w:jc w:val="center"/>
        <w:rPr>
          <w:rFonts w:ascii="Times New Roman" w:hAnsi="Times New Roman"/>
          <w:sz w:val="28"/>
          <w:szCs w:val="28"/>
        </w:rPr>
      </w:pPr>
      <w:r w:rsidRPr="00374657">
        <w:rPr>
          <w:rFonts w:ascii="Times New Roman" w:hAnsi="Times New Roman"/>
          <w:bCs/>
          <w:sz w:val="28"/>
          <w:szCs w:val="28"/>
        </w:rPr>
        <w:t xml:space="preserve">реализации </w:t>
      </w:r>
      <w:r w:rsidRPr="00374657">
        <w:rPr>
          <w:rFonts w:ascii="Times New Roman" w:hAnsi="Times New Roman"/>
          <w:sz w:val="28"/>
          <w:szCs w:val="28"/>
        </w:rPr>
        <w:t xml:space="preserve">программы «Формирование современной городской среды </w:t>
      </w:r>
    </w:p>
    <w:p w:rsidR="00B861D4" w:rsidRPr="00374657" w:rsidRDefault="00B861D4" w:rsidP="00B861D4">
      <w:pPr>
        <w:contextualSpacing/>
        <w:jc w:val="center"/>
        <w:rPr>
          <w:rFonts w:ascii="Times New Roman" w:hAnsi="Times New Roman"/>
          <w:sz w:val="28"/>
          <w:szCs w:val="28"/>
        </w:rPr>
      </w:pPr>
      <w:r w:rsidRPr="00374657">
        <w:rPr>
          <w:rFonts w:ascii="Times New Roman" w:hAnsi="Times New Roman"/>
          <w:sz w:val="28"/>
          <w:szCs w:val="28"/>
        </w:rPr>
        <w:t>на территории</w:t>
      </w:r>
      <w:r>
        <w:rPr>
          <w:rFonts w:ascii="Times New Roman" w:hAnsi="Times New Roman"/>
          <w:sz w:val="28"/>
          <w:szCs w:val="28"/>
        </w:rPr>
        <w:t xml:space="preserve"> городского поселения Инсар» </w:t>
      </w:r>
      <w:r>
        <w:rPr>
          <w:rFonts w:ascii="Times New Roman" w:hAnsi="Times New Roman"/>
          <w:bCs/>
          <w:sz w:val="28"/>
          <w:szCs w:val="28"/>
        </w:rPr>
        <w:t>на 2018-2024</w:t>
      </w:r>
      <w:r w:rsidRPr="00374657">
        <w:rPr>
          <w:rFonts w:ascii="Times New Roman" w:hAnsi="Times New Roman"/>
          <w:bCs/>
          <w:sz w:val="28"/>
          <w:szCs w:val="28"/>
        </w:rPr>
        <w:t xml:space="preserve"> год</w:t>
      </w:r>
      <w:r>
        <w:rPr>
          <w:rFonts w:ascii="Times New Roman" w:hAnsi="Times New Roman"/>
          <w:bCs/>
          <w:sz w:val="28"/>
          <w:szCs w:val="28"/>
        </w:rPr>
        <w:t>ы</w:t>
      </w:r>
    </w:p>
    <w:tbl>
      <w:tblPr>
        <w:tblW w:w="14884"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993"/>
        <w:gridCol w:w="2551"/>
        <w:gridCol w:w="1418"/>
        <w:gridCol w:w="567"/>
        <w:gridCol w:w="567"/>
        <w:gridCol w:w="567"/>
        <w:gridCol w:w="567"/>
        <w:gridCol w:w="1134"/>
        <w:gridCol w:w="1275"/>
        <w:gridCol w:w="1276"/>
        <w:gridCol w:w="1276"/>
        <w:gridCol w:w="709"/>
        <w:gridCol w:w="708"/>
        <w:gridCol w:w="1276"/>
      </w:tblGrid>
      <w:tr w:rsidR="00B861D4" w:rsidRPr="00213AAE" w:rsidTr="00B861D4">
        <w:tc>
          <w:tcPr>
            <w:tcW w:w="993" w:type="dxa"/>
            <w:vMerge w:val="restart"/>
            <w:tcBorders>
              <w:top w:val="single" w:sz="4" w:space="0" w:color="auto"/>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sidRPr="004560E3">
              <w:rPr>
                <w:rFonts w:ascii="Times New Roman" w:eastAsia="Times New Roman" w:hAnsi="Times New Roman"/>
                <w:sz w:val="20"/>
                <w:szCs w:val="20"/>
              </w:rPr>
              <w:t>Наименование мероприятия</w:t>
            </w:r>
          </w:p>
        </w:tc>
        <w:tc>
          <w:tcPr>
            <w:tcW w:w="2551" w:type="dxa"/>
            <w:vMerge w:val="restart"/>
            <w:tcBorders>
              <w:top w:val="single" w:sz="4" w:space="0" w:color="auto"/>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sidRPr="004560E3">
              <w:rPr>
                <w:rFonts w:ascii="Times New Roman" w:eastAsia="Times New Roman" w:hAnsi="Times New Roman"/>
                <w:sz w:val="20"/>
                <w:szCs w:val="20"/>
              </w:rPr>
              <w:t>Ответственный исполнитель, соисполнитель, государственный (муниципальный) заказчик-координатор, участник</w:t>
            </w:r>
          </w:p>
        </w:tc>
        <w:tc>
          <w:tcPr>
            <w:tcW w:w="1418" w:type="dxa"/>
            <w:vMerge w:val="restart"/>
            <w:tcBorders>
              <w:top w:val="single" w:sz="4" w:space="0" w:color="auto"/>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sidRPr="004560E3">
              <w:rPr>
                <w:rFonts w:ascii="Times New Roman" w:eastAsia="Times New Roman" w:hAnsi="Times New Roman"/>
                <w:sz w:val="20"/>
                <w:szCs w:val="20"/>
              </w:rPr>
              <w:t>Источник финансирования</w:t>
            </w:r>
          </w:p>
        </w:tc>
        <w:tc>
          <w:tcPr>
            <w:tcW w:w="2268" w:type="dxa"/>
            <w:gridSpan w:val="4"/>
            <w:vMerge w:val="restart"/>
            <w:tcBorders>
              <w:top w:val="single" w:sz="4" w:space="0" w:color="auto"/>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sidRPr="004560E3">
              <w:rPr>
                <w:rFonts w:ascii="Times New Roman" w:eastAsia="Times New Roman" w:hAnsi="Times New Roman"/>
                <w:sz w:val="20"/>
                <w:szCs w:val="20"/>
              </w:rPr>
              <w:t xml:space="preserve">Код </w:t>
            </w:r>
            <w:hyperlink r:id="rId10" w:history="1">
              <w:r w:rsidRPr="004560E3">
                <w:rPr>
                  <w:rFonts w:ascii="Times New Roman" w:eastAsia="Times New Roman" w:hAnsi="Times New Roman"/>
                  <w:sz w:val="20"/>
                  <w:szCs w:val="20"/>
                </w:rPr>
                <w:t>бюджетной классификации</w:t>
              </w:r>
            </w:hyperlink>
          </w:p>
        </w:tc>
        <w:tc>
          <w:tcPr>
            <w:tcW w:w="7654" w:type="dxa"/>
            <w:gridSpan w:val="7"/>
            <w:tcBorders>
              <w:top w:val="single" w:sz="4" w:space="0" w:color="auto"/>
              <w:left w:val="single" w:sz="4" w:space="0" w:color="auto"/>
              <w:bottom w:val="single" w:sz="4" w:space="0" w:color="auto"/>
              <w:right w:val="single" w:sz="4" w:space="0" w:color="auto"/>
            </w:tcBorders>
          </w:tcPr>
          <w:p w:rsidR="00B861D4" w:rsidRPr="00213AAE"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4"/>
                <w:szCs w:val="24"/>
              </w:rPr>
            </w:pPr>
            <w:r w:rsidRPr="00213AAE">
              <w:rPr>
                <w:rFonts w:ascii="Times New Roman" w:eastAsia="Times New Roman" w:hAnsi="Times New Roman"/>
                <w:sz w:val="24"/>
                <w:szCs w:val="24"/>
              </w:rPr>
              <w:t>Объемы бюджетных ассигнований (тыс. рублей)</w:t>
            </w:r>
          </w:p>
        </w:tc>
      </w:tr>
      <w:tr w:rsidR="00B861D4" w:rsidRPr="00213AAE" w:rsidTr="00B861D4">
        <w:trPr>
          <w:trHeight w:val="322"/>
        </w:trPr>
        <w:tc>
          <w:tcPr>
            <w:tcW w:w="993" w:type="dxa"/>
            <w:vMerge/>
            <w:tcBorders>
              <w:top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p>
        </w:tc>
        <w:tc>
          <w:tcPr>
            <w:tcW w:w="2551" w:type="dxa"/>
            <w:vMerge/>
            <w:tcBorders>
              <w:top w:val="single" w:sz="4" w:space="0" w:color="auto"/>
              <w:left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p>
        </w:tc>
        <w:tc>
          <w:tcPr>
            <w:tcW w:w="1418" w:type="dxa"/>
            <w:vMerge/>
            <w:tcBorders>
              <w:top w:val="single" w:sz="4" w:space="0" w:color="auto"/>
              <w:left w:val="nil"/>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p>
        </w:tc>
        <w:tc>
          <w:tcPr>
            <w:tcW w:w="2268" w:type="dxa"/>
            <w:gridSpan w:val="4"/>
            <w:vMerge/>
            <w:tcBorders>
              <w:top w:val="single" w:sz="4" w:space="0" w:color="auto"/>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p>
        </w:tc>
        <w:tc>
          <w:tcPr>
            <w:tcW w:w="1134" w:type="dxa"/>
            <w:vMerge w:val="restart"/>
            <w:tcBorders>
              <w:top w:val="single" w:sz="4" w:space="0" w:color="auto"/>
              <w:left w:val="nil"/>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sidRPr="004560E3">
              <w:rPr>
                <w:rFonts w:ascii="Times New Roman" w:eastAsia="Times New Roman" w:hAnsi="Times New Roman"/>
                <w:sz w:val="20"/>
                <w:szCs w:val="20"/>
              </w:rPr>
              <w:t>на 2018 год</w:t>
            </w:r>
          </w:p>
        </w:tc>
        <w:tc>
          <w:tcPr>
            <w:tcW w:w="1275" w:type="dxa"/>
            <w:vMerge w:val="restart"/>
            <w:tcBorders>
              <w:top w:val="single" w:sz="4" w:space="0" w:color="auto"/>
              <w:left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sidRPr="004560E3">
              <w:rPr>
                <w:rFonts w:ascii="Times New Roman" w:eastAsia="Times New Roman" w:hAnsi="Times New Roman"/>
                <w:sz w:val="20"/>
                <w:szCs w:val="20"/>
              </w:rPr>
              <w:t>на 2019 год</w:t>
            </w:r>
          </w:p>
        </w:tc>
        <w:tc>
          <w:tcPr>
            <w:tcW w:w="1276" w:type="dxa"/>
            <w:vMerge w:val="restart"/>
            <w:tcBorders>
              <w:top w:val="single" w:sz="4" w:space="0" w:color="auto"/>
              <w:left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sidRPr="004560E3">
              <w:rPr>
                <w:rFonts w:ascii="Times New Roman" w:eastAsia="Times New Roman" w:hAnsi="Times New Roman"/>
                <w:sz w:val="20"/>
                <w:szCs w:val="20"/>
              </w:rPr>
              <w:t>на 2020 год</w:t>
            </w:r>
          </w:p>
        </w:tc>
        <w:tc>
          <w:tcPr>
            <w:tcW w:w="1276" w:type="dxa"/>
            <w:vMerge w:val="restart"/>
            <w:tcBorders>
              <w:top w:val="single" w:sz="4" w:space="0" w:color="auto"/>
              <w:left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sidRPr="004560E3">
              <w:rPr>
                <w:rFonts w:ascii="Times New Roman" w:eastAsia="Times New Roman" w:hAnsi="Times New Roman"/>
                <w:sz w:val="20"/>
                <w:szCs w:val="20"/>
              </w:rPr>
              <w:t>на 2021 год</w:t>
            </w:r>
          </w:p>
        </w:tc>
        <w:tc>
          <w:tcPr>
            <w:tcW w:w="709" w:type="dxa"/>
            <w:vMerge w:val="restart"/>
            <w:tcBorders>
              <w:top w:val="single" w:sz="4" w:space="0" w:color="auto"/>
              <w:lef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sidRPr="004560E3">
              <w:rPr>
                <w:rFonts w:ascii="Times New Roman" w:eastAsia="Times New Roman" w:hAnsi="Times New Roman"/>
                <w:sz w:val="20"/>
                <w:szCs w:val="20"/>
              </w:rPr>
              <w:t>на 2022 год</w:t>
            </w:r>
          </w:p>
        </w:tc>
        <w:tc>
          <w:tcPr>
            <w:tcW w:w="708" w:type="dxa"/>
            <w:tcBorders>
              <w:top w:val="single" w:sz="4" w:space="0" w:color="auto"/>
              <w:left w:val="single" w:sz="4" w:space="0" w:color="auto"/>
            </w:tcBorders>
          </w:tcPr>
          <w:p w:rsidR="00B861D4" w:rsidRPr="00213AAE"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4"/>
                <w:szCs w:val="24"/>
              </w:rPr>
            </w:pPr>
            <w:r>
              <w:rPr>
                <w:rFonts w:ascii="Times New Roman" w:eastAsia="Times New Roman" w:hAnsi="Times New Roman"/>
                <w:sz w:val="20"/>
                <w:szCs w:val="20"/>
              </w:rPr>
              <w:t>на 2023</w:t>
            </w:r>
            <w:r w:rsidRPr="004560E3">
              <w:rPr>
                <w:rFonts w:ascii="Times New Roman" w:eastAsia="Times New Roman" w:hAnsi="Times New Roman"/>
                <w:sz w:val="20"/>
                <w:szCs w:val="20"/>
              </w:rPr>
              <w:t xml:space="preserve"> год</w:t>
            </w:r>
          </w:p>
        </w:tc>
        <w:tc>
          <w:tcPr>
            <w:tcW w:w="1276" w:type="dxa"/>
            <w:tcBorders>
              <w:top w:val="single" w:sz="4" w:space="0" w:color="auto"/>
              <w:left w:val="single" w:sz="4" w:space="0" w:color="auto"/>
            </w:tcBorders>
          </w:tcPr>
          <w:p w:rsidR="00B861D4"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на 2024</w:t>
            </w:r>
            <w:r w:rsidRPr="004560E3">
              <w:rPr>
                <w:rFonts w:ascii="Times New Roman" w:eastAsia="Times New Roman" w:hAnsi="Times New Roman"/>
                <w:sz w:val="20"/>
                <w:szCs w:val="20"/>
              </w:rPr>
              <w:t xml:space="preserve"> год</w:t>
            </w:r>
          </w:p>
        </w:tc>
      </w:tr>
      <w:tr w:rsidR="00B861D4" w:rsidRPr="00213AAE" w:rsidTr="00B861D4">
        <w:tc>
          <w:tcPr>
            <w:tcW w:w="993" w:type="dxa"/>
            <w:vMerge/>
            <w:tcBorders>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tc>
        <w:tc>
          <w:tcPr>
            <w:tcW w:w="2551" w:type="dxa"/>
            <w:vMerge/>
            <w:tcBorders>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tc>
        <w:tc>
          <w:tcPr>
            <w:tcW w:w="1418" w:type="dxa"/>
            <w:vMerge/>
            <w:tcBorders>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tc>
        <w:tc>
          <w:tcPr>
            <w:tcW w:w="567" w:type="dxa"/>
            <w:tcBorders>
              <w:top w:val="nil"/>
              <w:left w:val="single" w:sz="4" w:space="0" w:color="auto"/>
              <w:bottom w:val="nil"/>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sidRPr="004560E3">
              <w:rPr>
                <w:rFonts w:ascii="Times New Roman" w:eastAsia="Times New Roman" w:hAnsi="Times New Roman"/>
                <w:sz w:val="20"/>
                <w:szCs w:val="20"/>
              </w:rPr>
              <w:t>ГРБС</w:t>
            </w:r>
          </w:p>
        </w:tc>
        <w:tc>
          <w:tcPr>
            <w:tcW w:w="567" w:type="dxa"/>
            <w:tcBorders>
              <w:top w:val="nil"/>
              <w:left w:val="nil"/>
              <w:bottom w:val="nil"/>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sidRPr="004560E3">
              <w:rPr>
                <w:rFonts w:ascii="Times New Roman" w:eastAsia="Times New Roman" w:hAnsi="Times New Roman"/>
                <w:sz w:val="20"/>
                <w:szCs w:val="20"/>
              </w:rPr>
              <w:t>РзПр</w:t>
            </w:r>
          </w:p>
        </w:tc>
        <w:tc>
          <w:tcPr>
            <w:tcW w:w="567" w:type="dxa"/>
            <w:tcBorders>
              <w:top w:val="nil"/>
              <w:left w:val="nil"/>
              <w:bottom w:val="nil"/>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sidRPr="004560E3">
              <w:rPr>
                <w:rFonts w:ascii="Times New Roman" w:eastAsia="Times New Roman" w:hAnsi="Times New Roman"/>
                <w:sz w:val="20"/>
                <w:szCs w:val="20"/>
              </w:rPr>
              <w:t>ЦСР</w:t>
            </w:r>
          </w:p>
        </w:tc>
        <w:tc>
          <w:tcPr>
            <w:tcW w:w="567" w:type="dxa"/>
            <w:tcBorders>
              <w:top w:val="nil"/>
              <w:left w:val="nil"/>
              <w:bottom w:val="nil"/>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sidRPr="004560E3">
              <w:rPr>
                <w:rFonts w:ascii="Times New Roman" w:eastAsia="Times New Roman" w:hAnsi="Times New Roman"/>
                <w:sz w:val="20"/>
                <w:szCs w:val="20"/>
              </w:rPr>
              <w:t>ВР</w:t>
            </w:r>
          </w:p>
        </w:tc>
        <w:tc>
          <w:tcPr>
            <w:tcW w:w="1134" w:type="dxa"/>
            <w:vMerge/>
            <w:tcBorders>
              <w:left w:val="nil"/>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p>
        </w:tc>
        <w:tc>
          <w:tcPr>
            <w:tcW w:w="1275" w:type="dxa"/>
            <w:vMerge/>
            <w:tcBorders>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p>
        </w:tc>
        <w:tc>
          <w:tcPr>
            <w:tcW w:w="1276" w:type="dxa"/>
            <w:vMerge/>
            <w:tcBorders>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p>
        </w:tc>
        <w:tc>
          <w:tcPr>
            <w:tcW w:w="1276" w:type="dxa"/>
            <w:vMerge/>
            <w:tcBorders>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p>
        </w:tc>
        <w:tc>
          <w:tcPr>
            <w:tcW w:w="709" w:type="dxa"/>
            <w:vMerge/>
            <w:tcBorders>
              <w:left w:val="single" w:sz="4" w:space="0" w:color="auto"/>
              <w:bottom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p>
        </w:tc>
        <w:tc>
          <w:tcPr>
            <w:tcW w:w="708" w:type="dxa"/>
            <w:tcBorders>
              <w:left w:val="single" w:sz="4" w:space="0" w:color="auto"/>
              <w:bottom w:val="single" w:sz="4" w:space="0" w:color="auto"/>
            </w:tcBorders>
          </w:tcPr>
          <w:p w:rsidR="00B861D4" w:rsidRPr="00213AAE"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4"/>
                <w:szCs w:val="24"/>
              </w:rPr>
            </w:pPr>
          </w:p>
        </w:tc>
        <w:tc>
          <w:tcPr>
            <w:tcW w:w="1276" w:type="dxa"/>
            <w:tcBorders>
              <w:left w:val="single" w:sz="4" w:space="0" w:color="auto"/>
              <w:bottom w:val="single" w:sz="4" w:space="0" w:color="auto"/>
            </w:tcBorders>
          </w:tcPr>
          <w:p w:rsidR="00B861D4" w:rsidRPr="00213AAE"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4"/>
                <w:szCs w:val="24"/>
              </w:rPr>
            </w:pPr>
          </w:p>
        </w:tc>
      </w:tr>
      <w:tr w:rsidR="00B861D4" w:rsidRPr="00213AAE" w:rsidTr="00B861D4">
        <w:tc>
          <w:tcPr>
            <w:tcW w:w="993" w:type="dxa"/>
            <w:vMerge w:val="restart"/>
            <w:tcBorders>
              <w:top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sidRPr="004560E3">
              <w:rPr>
                <w:rFonts w:ascii="Times New Roman" w:eastAsia="Times New Roman" w:hAnsi="Times New Roman"/>
                <w:sz w:val="20"/>
                <w:szCs w:val="20"/>
              </w:rPr>
              <w:t>Благоустройство дворовых территорий многоквартирных домов</w:t>
            </w:r>
          </w:p>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p>
        </w:tc>
        <w:tc>
          <w:tcPr>
            <w:tcW w:w="2551" w:type="dxa"/>
            <w:vMerge w:val="restart"/>
            <w:tcBorders>
              <w:top w:val="single" w:sz="4" w:space="0" w:color="auto"/>
              <w:left w:val="nil"/>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sidRPr="004560E3">
              <w:rPr>
                <w:rFonts w:ascii="Times New Roman" w:eastAsia="Times New Roman" w:hAnsi="Times New Roman"/>
                <w:sz w:val="20"/>
                <w:szCs w:val="20"/>
              </w:rPr>
              <w:t>Ответственный исполнитель – Администрация городского поселения Инсар</w:t>
            </w:r>
          </w:p>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p>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sidRPr="004560E3">
              <w:rPr>
                <w:rFonts w:ascii="Times New Roman" w:eastAsia="Times New Roman" w:hAnsi="Times New Roman"/>
                <w:sz w:val="20"/>
                <w:szCs w:val="20"/>
              </w:rPr>
              <w:t>Участники:</w:t>
            </w:r>
          </w:p>
          <w:p w:rsidR="00B861D4" w:rsidRPr="004560E3" w:rsidRDefault="00B861D4" w:rsidP="004836E5">
            <w:pPr>
              <w:tabs>
                <w:tab w:val="left" w:pos="0"/>
              </w:tabs>
              <w:spacing w:after="0" w:line="240" w:lineRule="auto"/>
              <w:jc w:val="center"/>
              <w:rPr>
                <w:rFonts w:ascii="Times New Roman" w:eastAsia="Times New Roman" w:hAnsi="Times New Roman"/>
                <w:sz w:val="20"/>
                <w:szCs w:val="20"/>
              </w:rPr>
            </w:pPr>
            <w:r w:rsidRPr="004560E3">
              <w:rPr>
                <w:rFonts w:ascii="Times New Roman" w:eastAsia="Times New Roman" w:hAnsi="Times New Roman"/>
                <w:sz w:val="20"/>
                <w:szCs w:val="20"/>
              </w:rPr>
              <w:t>граждане, их объединения;</w:t>
            </w:r>
          </w:p>
          <w:p w:rsidR="00B861D4" w:rsidRPr="004560E3" w:rsidRDefault="00B861D4" w:rsidP="004836E5">
            <w:pPr>
              <w:tabs>
                <w:tab w:val="left" w:pos="0"/>
              </w:tabs>
              <w:spacing w:after="0" w:line="240" w:lineRule="auto"/>
              <w:jc w:val="center"/>
              <w:rPr>
                <w:rFonts w:ascii="Times New Roman" w:eastAsia="Times New Roman" w:hAnsi="Times New Roman"/>
                <w:sz w:val="20"/>
                <w:szCs w:val="20"/>
              </w:rPr>
            </w:pPr>
            <w:r w:rsidRPr="004560E3">
              <w:rPr>
                <w:rFonts w:ascii="Times New Roman" w:eastAsia="Times New Roman" w:hAnsi="Times New Roman"/>
                <w:sz w:val="20"/>
                <w:szCs w:val="20"/>
              </w:rPr>
              <w:t>заинтересованные лица;</w:t>
            </w:r>
          </w:p>
          <w:p w:rsidR="00B861D4" w:rsidRPr="004560E3" w:rsidRDefault="00B861D4" w:rsidP="004836E5">
            <w:pPr>
              <w:tabs>
                <w:tab w:val="left" w:pos="0"/>
              </w:tabs>
              <w:spacing w:after="0" w:line="240" w:lineRule="auto"/>
              <w:jc w:val="center"/>
              <w:rPr>
                <w:rFonts w:ascii="Times New Roman" w:eastAsia="Times New Roman" w:hAnsi="Times New Roman"/>
                <w:sz w:val="20"/>
                <w:szCs w:val="20"/>
              </w:rPr>
            </w:pPr>
            <w:r w:rsidRPr="004560E3">
              <w:rPr>
                <w:rFonts w:ascii="Times New Roman" w:eastAsia="Times New Roman" w:hAnsi="Times New Roman"/>
                <w:sz w:val="20"/>
                <w:szCs w:val="20"/>
              </w:rPr>
              <w:t>общественные организации;</w:t>
            </w:r>
          </w:p>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sidRPr="004560E3">
              <w:rPr>
                <w:rFonts w:ascii="Times New Roman" w:eastAsia="Times New Roman" w:hAnsi="Times New Roman"/>
                <w:sz w:val="20"/>
                <w:szCs w:val="20"/>
              </w:rPr>
              <w:t>подрядные организации.</w:t>
            </w:r>
          </w:p>
        </w:tc>
        <w:tc>
          <w:tcPr>
            <w:tcW w:w="1418" w:type="dxa"/>
            <w:tcBorders>
              <w:top w:val="single" w:sz="4" w:space="0" w:color="auto"/>
              <w:left w:val="nil"/>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sidRPr="004560E3">
              <w:rPr>
                <w:rFonts w:ascii="Times New Roman" w:eastAsia="Times New Roman" w:hAnsi="Times New Roman"/>
                <w:sz w:val="20"/>
                <w:szCs w:val="20"/>
              </w:rPr>
              <w:t>федеральный бюджет</w:t>
            </w:r>
          </w:p>
        </w:tc>
        <w:tc>
          <w:tcPr>
            <w:tcW w:w="567" w:type="dxa"/>
            <w:tcBorders>
              <w:top w:val="single" w:sz="4" w:space="0" w:color="auto"/>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tc>
        <w:tc>
          <w:tcPr>
            <w:tcW w:w="567" w:type="dxa"/>
            <w:tcBorders>
              <w:top w:val="single" w:sz="4" w:space="0" w:color="auto"/>
              <w:left w:val="nil"/>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tc>
        <w:tc>
          <w:tcPr>
            <w:tcW w:w="567" w:type="dxa"/>
            <w:tcBorders>
              <w:top w:val="single" w:sz="4" w:space="0" w:color="auto"/>
              <w:left w:val="nil"/>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tc>
        <w:tc>
          <w:tcPr>
            <w:tcW w:w="567" w:type="dxa"/>
            <w:tcBorders>
              <w:top w:val="single" w:sz="4" w:space="0" w:color="auto"/>
              <w:left w:val="nil"/>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861D4" w:rsidRPr="004560E3" w:rsidRDefault="00B861D4" w:rsidP="004836E5">
            <w:pPr>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861D4" w:rsidRPr="004560E3" w:rsidRDefault="00B861D4" w:rsidP="004836E5">
            <w:pPr>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861D4" w:rsidRPr="004560E3" w:rsidRDefault="00B861D4" w:rsidP="004836E5">
            <w:pPr>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c>
          <w:tcPr>
            <w:tcW w:w="709" w:type="dxa"/>
            <w:tcBorders>
              <w:top w:val="single" w:sz="4" w:space="0" w:color="auto"/>
              <w:left w:val="single" w:sz="4" w:space="0" w:color="auto"/>
              <w:bottom w:val="single" w:sz="4" w:space="0" w:color="auto"/>
            </w:tcBorders>
            <w:shd w:val="clear" w:color="auto" w:fill="auto"/>
            <w:vAlign w:val="center"/>
          </w:tcPr>
          <w:p w:rsidR="00B861D4" w:rsidRPr="004560E3" w:rsidRDefault="00B861D4" w:rsidP="004836E5">
            <w:pPr>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c>
          <w:tcPr>
            <w:tcW w:w="708" w:type="dxa"/>
            <w:tcBorders>
              <w:top w:val="single" w:sz="4" w:space="0" w:color="auto"/>
              <w:left w:val="single" w:sz="4" w:space="0" w:color="auto"/>
              <w:bottom w:val="single" w:sz="4" w:space="0" w:color="auto"/>
            </w:tcBorders>
            <w:vAlign w:val="center"/>
          </w:tcPr>
          <w:p w:rsidR="00B861D4" w:rsidRPr="004560E3" w:rsidRDefault="00B861D4" w:rsidP="004836E5">
            <w:pPr>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c>
          <w:tcPr>
            <w:tcW w:w="1276" w:type="dxa"/>
            <w:tcBorders>
              <w:top w:val="single" w:sz="4" w:space="0" w:color="auto"/>
              <w:left w:val="single" w:sz="4" w:space="0" w:color="auto"/>
              <w:bottom w:val="single" w:sz="4" w:space="0" w:color="auto"/>
            </w:tcBorders>
            <w:vAlign w:val="center"/>
          </w:tcPr>
          <w:p w:rsidR="00B861D4" w:rsidRPr="004560E3" w:rsidRDefault="00B861D4" w:rsidP="004836E5">
            <w:pPr>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r>
      <w:tr w:rsidR="00B861D4" w:rsidRPr="00213AAE" w:rsidTr="00B861D4">
        <w:tc>
          <w:tcPr>
            <w:tcW w:w="993" w:type="dxa"/>
            <w:vMerge/>
            <w:tcBorders>
              <w:top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p>
        </w:tc>
        <w:tc>
          <w:tcPr>
            <w:tcW w:w="2551" w:type="dxa"/>
            <w:vMerge/>
            <w:tcBorders>
              <w:left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sidRPr="004560E3">
              <w:rPr>
                <w:rFonts w:ascii="Times New Roman" w:eastAsia="Times New Roman" w:hAnsi="Times New Roman"/>
                <w:sz w:val="20"/>
                <w:szCs w:val="20"/>
              </w:rPr>
              <w:t>республиканский бюджет</w:t>
            </w:r>
          </w:p>
        </w:tc>
        <w:tc>
          <w:tcPr>
            <w:tcW w:w="567" w:type="dxa"/>
            <w:tcBorders>
              <w:top w:val="nil"/>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tc>
        <w:tc>
          <w:tcPr>
            <w:tcW w:w="567" w:type="dxa"/>
            <w:tcBorders>
              <w:top w:val="nil"/>
              <w:left w:val="nil"/>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tc>
        <w:tc>
          <w:tcPr>
            <w:tcW w:w="567" w:type="dxa"/>
            <w:tcBorders>
              <w:top w:val="nil"/>
              <w:left w:val="nil"/>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tc>
        <w:tc>
          <w:tcPr>
            <w:tcW w:w="567" w:type="dxa"/>
            <w:tcBorders>
              <w:top w:val="nil"/>
              <w:left w:val="nil"/>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B861D4" w:rsidRPr="004560E3" w:rsidRDefault="00B861D4" w:rsidP="004836E5">
            <w:pPr>
              <w:spacing w:after="0" w:line="240" w:lineRule="auto"/>
              <w:jc w:val="center"/>
              <w:rPr>
                <w:rFonts w:ascii="Times New Roman" w:eastAsia="Times New Roman" w:hAnsi="Times New Roman"/>
                <w:sz w:val="20"/>
                <w:szCs w:val="20"/>
              </w:rPr>
            </w:pPr>
            <w:r>
              <w:rPr>
                <w:rFonts w:ascii="Times New Roman" w:eastAsiaTheme="minorHAnsi" w:hAnsi="Times New Roman"/>
                <w:sz w:val="20"/>
                <w:szCs w:val="20"/>
                <w:lang w:eastAsia="en-US"/>
              </w:rPr>
              <w:t>1 570,641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861D4" w:rsidRPr="004560E3" w:rsidRDefault="00B861D4" w:rsidP="004836E5">
            <w:pPr>
              <w:spacing w:after="0" w:line="240" w:lineRule="auto"/>
              <w:jc w:val="center"/>
              <w:rPr>
                <w:rFonts w:ascii="Times New Roman" w:eastAsia="Times New Roman" w:hAnsi="Times New Roman"/>
                <w:sz w:val="20"/>
                <w:szCs w:val="20"/>
              </w:rPr>
            </w:pPr>
            <w:r>
              <w:rPr>
                <w:rFonts w:ascii="Times New Roman" w:eastAsiaTheme="minorHAnsi" w:hAnsi="Times New Roman"/>
                <w:sz w:val="20"/>
                <w:szCs w:val="20"/>
                <w:lang w:eastAsia="en-US"/>
              </w:rPr>
              <w:t>1 202,00262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861D4" w:rsidRPr="004560E3" w:rsidRDefault="00B861D4" w:rsidP="004836E5">
            <w:pPr>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1350,48234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861D4" w:rsidRPr="004560E3" w:rsidRDefault="00B861D4" w:rsidP="004836E5">
            <w:pPr>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1582,09354</w:t>
            </w:r>
          </w:p>
        </w:tc>
        <w:tc>
          <w:tcPr>
            <w:tcW w:w="709" w:type="dxa"/>
            <w:tcBorders>
              <w:top w:val="single" w:sz="4" w:space="0" w:color="auto"/>
              <w:left w:val="single" w:sz="4" w:space="0" w:color="auto"/>
              <w:bottom w:val="single" w:sz="4" w:space="0" w:color="auto"/>
            </w:tcBorders>
            <w:shd w:val="clear" w:color="auto" w:fill="auto"/>
            <w:vAlign w:val="center"/>
          </w:tcPr>
          <w:p w:rsidR="00B861D4" w:rsidRPr="004560E3" w:rsidRDefault="00B861D4" w:rsidP="004836E5">
            <w:pPr>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c>
          <w:tcPr>
            <w:tcW w:w="708" w:type="dxa"/>
            <w:tcBorders>
              <w:top w:val="single" w:sz="4" w:space="0" w:color="auto"/>
              <w:left w:val="single" w:sz="4" w:space="0" w:color="auto"/>
              <w:bottom w:val="single" w:sz="4" w:space="0" w:color="auto"/>
            </w:tcBorders>
            <w:vAlign w:val="center"/>
          </w:tcPr>
          <w:p w:rsidR="00B861D4" w:rsidRPr="004560E3" w:rsidRDefault="00B861D4" w:rsidP="004836E5">
            <w:pPr>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c>
          <w:tcPr>
            <w:tcW w:w="1276" w:type="dxa"/>
            <w:tcBorders>
              <w:top w:val="single" w:sz="4" w:space="0" w:color="auto"/>
              <w:left w:val="single" w:sz="4" w:space="0" w:color="auto"/>
              <w:bottom w:val="single" w:sz="4" w:space="0" w:color="auto"/>
            </w:tcBorders>
            <w:vAlign w:val="center"/>
          </w:tcPr>
          <w:p w:rsidR="00B861D4" w:rsidRPr="004560E3" w:rsidRDefault="00B861D4" w:rsidP="004836E5">
            <w:pPr>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r>
      <w:tr w:rsidR="00B861D4" w:rsidRPr="00213AAE" w:rsidTr="00B861D4">
        <w:tc>
          <w:tcPr>
            <w:tcW w:w="993" w:type="dxa"/>
            <w:vMerge/>
            <w:tcBorders>
              <w:top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p>
        </w:tc>
        <w:tc>
          <w:tcPr>
            <w:tcW w:w="2551" w:type="dxa"/>
            <w:vMerge/>
            <w:tcBorders>
              <w:left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sidRPr="004560E3">
              <w:rPr>
                <w:rFonts w:ascii="Times New Roman" w:eastAsia="Times New Roman" w:hAnsi="Times New Roman"/>
                <w:sz w:val="20"/>
                <w:szCs w:val="20"/>
              </w:rPr>
              <w:t>местный бюджет</w:t>
            </w:r>
          </w:p>
        </w:tc>
        <w:tc>
          <w:tcPr>
            <w:tcW w:w="567" w:type="dxa"/>
            <w:tcBorders>
              <w:top w:val="nil"/>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tc>
        <w:tc>
          <w:tcPr>
            <w:tcW w:w="567" w:type="dxa"/>
            <w:tcBorders>
              <w:top w:val="nil"/>
              <w:left w:val="nil"/>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tc>
        <w:tc>
          <w:tcPr>
            <w:tcW w:w="567" w:type="dxa"/>
            <w:tcBorders>
              <w:top w:val="nil"/>
              <w:left w:val="nil"/>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tc>
        <w:tc>
          <w:tcPr>
            <w:tcW w:w="567" w:type="dxa"/>
            <w:tcBorders>
              <w:top w:val="nil"/>
              <w:left w:val="nil"/>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B861D4" w:rsidRPr="004560E3" w:rsidRDefault="00B861D4" w:rsidP="004836E5">
            <w:pPr>
              <w:spacing w:after="0" w:line="240" w:lineRule="auto"/>
              <w:jc w:val="center"/>
              <w:rPr>
                <w:rFonts w:ascii="Times New Roman" w:eastAsia="Times New Roman" w:hAnsi="Times New Roman"/>
                <w:sz w:val="20"/>
                <w:szCs w:val="20"/>
              </w:rPr>
            </w:pPr>
            <w:r w:rsidRPr="004560E3">
              <w:rPr>
                <w:rFonts w:ascii="Times New Roman" w:eastAsiaTheme="minorHAnsi" w:hAnsi="Times New Roman"/>
                <w:sz w:val="20"/>
                <w:szCs w:val="20"/>
                <w:lang w:eastAsia="en-US"/>
              </w:rPr>
              <w:t>7</w:t>
            </w:r>
            <w:r>
              <w:rPr>
                <w:rFonts w:ascii="Times New Roman" w:eastAsiaTheme="minorHAnsi" w:hAnsi="Times New Roman"/>
                <w:sz w:val="20"/>
                <w:szCs w:val="20"/>
                <w:lang w:eastAsia="en-US"/>
              </w:rPr>
              <w:t>9,559</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861D4" w:rsidRPr="004560E3" w:rsidRDefault="00B861D4" w:rsidP="004836E5">
            <w:pPr>
              <w:spacing w:after="0" w:line="240" w:lineRule="auto"/>
              <w:jc w:val="center"/>
              <w:rPr>
                <w:rFonts w:ascii="Times New Roman" w:eastAsia="Times New Roman" w:hAnsi="Times New Roman"/>
                <w:sz w:val="20"/>
                <w:szCs w:val="20"/>
              </w:rPr>
            </w:pPr>
            <w:r>
              <w:rPr>
                <w:rFonts w:ascii="Times New Roman" w:eastAsiaTheme="minorHAnsi" w:hAnsi="Times New Roman"/>
                <w:sz w:val="20"/>
                <w:szCs w:val="20"/>
                <w:lang w:eastAsia="en-US"/>
              </w:rPr>
              <w:t>460,41738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861D4" w:rsidRPr="004560E3" w:rsidRDefault="00B861D4" w:rsidP="004836E5">
            <w:pPr>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182,29766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861D4" w:rsidRPr="004560E3" w:rsidRDefault="00B861D4" w:rsidP="004836E5">
            <w:pPr>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16,95646</w:t>
            </w:r>
          </w:p>
        </w:tc>
        <w:tc>
          <w:tcPr>
            <w:tcW w:w="709" w:type="dxa"/>
            <w:tcBorders>
              <w:top w:val="single" w:sz="4" w:space="0" w:color="auto"/>
              <w:left w:val="single" w:sz="4" w:space="0" w:color="auto"/>
              <w:bottom w:val="single" w:sz="4" w:space="0" w:color="auto"/>
            </w:tcBorders>
            <w:shd w:val="clear" w:color="auto" w:fill="auto"/>
            <w:vAlign w:val="center"/>
          </w:tcPr>
          <w:p w:rsidR="00B861D4" w:rsidRPr="004560E3" w:rsidRDefault="00B861D4" w:rsidP="004836E5">
            <w:pPr>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c>
          <w:tcPr>
            <w:tcW w:w="708" w:type="dxa"/>
            <w:tcBorders>
              <w:top w:val="single" w:sz="4" w:space="0" w:color="auto"/>
              <w:left w:val="single" w:sz="4" w:space="0" w:color="auto"/>
              <w:bottom w:val="single" w:sz="4" w:space="0" w:color="auto"/>
            </w:tcBorders>
            <w:vAlign w:val="center"/>
          </w:tcPr>
          <w:p w:rsidR="00B861D4" w:rsidRPr="004560E3" w:rsidRDefault="00B861D4" w:rsidP="004836E5">
            <w:pPr>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c>
          <w:tcPr>
            <w:tcW w:w="1276" w:type="dxa"/>
            <w:tcBorders>
              <w:top w:val="single" w:sz="4" w:space="0" w:color="auto"/>
              <w:left w:val="single" w:sz="4" w:space="0" w:color="auto"/>
              <w:bottom w:val="single" w:sz="4" w:space="0" w:color="auto"/>
            </w:tcBorders>
            <w:vAlign w:val="center"/>
          </w:tcPr>
          <w:p w:rsidR="00B861D4" w:rsidRPr="004560E3" w:rsidRDefault="00B861D4" w:rsidP="004836E5">
            <w:pPr>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r>
      <w:tr w:rsidR="00B861D4" w:rsidRPr="00213AAE" w:rsidTr="00B861D4">
        <w:tc>
          <w:tcPr>
            <w:tcW w:w="993" w:type="dxa"/>
            <w:vMerge/>
            <w:tcBorders>
              <w:top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p>
        </w:tc>
        <w:tc>
          <w:tcPr>
            <w:tcW w:w="2551" w:type="dxa"/>
            <w:vMerge/>
            <w:tcBorders>
              <w:left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B861D4" w:rsidRPr="00A800CA"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b/>
                <w:sz w:val="20"/>
                <w:szCs w:val="20"/>
              </w:rPr>
            </w:pPr>
            <w:r w:rsidRPr="00A800CA">
              <w:rPr>
                <w:rFonts w:ascii="Times New Roman" w:eastAsia="Times New Roman" w:hAnsi="Times New Roman"/>
                <w:b/>
                <w:sz w:val="20"/>
                <w:szCs w:val="20"/>
              </w:rPr>
              <w:t>всего</w:t>
            </w:r>
          </w:p>
        </w:tc>
        <w:tc>
          <w:tcPr>
            <w:tcW w:w="567" w:type="dxa"/>
            <w:tcBorders>
              <w:top w:val="single" w:sz="4" w:space="0" w:color="auto"/>
              <w:left w:val="single" w:sz="4" w:space="0" w:color="auto"/>
              <w:bottom w:val="single" w:sz="4" w:space="0" w:color="auto"/>
              <w:right w:val="single" w:sz="4" w:space="0" w:color="auto"/>
            </w:tcBorders>
          </w:tcPr>
          <w:p w:rsidR="00B861D4" w:rsidRPr="00A800CA" w:rsidRDefault="00B861D4" w:rsidP="004836E5">
            <w:pPr>
              <w:widowControl w:val="0"/>
              <w:tabs>
                <w:tab w:val="left" w:pos="0"/>
              </w:tabs>
              <w:autoSpaceDE w:val="0"/>
              <w:autoSpaceDN w:val="0"/>
              <w:adjustRightInd w:val="0"/>
              <w:spacing w:after="0" w:line="240" w:lineRule="auto"/>
              <w:rPr>
                <w:rFonts w:ascii="Times New Roman" w:eastAsia="Times New Roman" w:hAnsi="Times New Roman"/>
                <w:b/>
                <w:sz w:val="20"/>
                <w:szCs w:val="20"/>
              </w:rPr>
            </w:pPr>
          </w:p>
        </w:tc>
        <w:tc>
          <w:tcPr>
            <w:tcW w:w="567" w:type="dxa"/>
            <w:tcBorders>
              <w:top w:val="single" w:sz="4" w:space="0" w:color="auto"/>
              <w:left w:val="single" w:sz="4" w:space="0" w:color="auto"/>
              <w:bottom w:val="single" w:sz="4" w:space="0" w:color="auto"/>
              <w:right w:val="single" w:sz="4" w:space="0" w:color="auto"/>
            </w:tcBorders>
          </w:tcPr>
          <w:p w:rsidR="00B861D4" w:rsidRPr="00A800CA" w:rsidRDefault="00B861D4" w:rsidP="004836E5">
            <w:pPr>
              <w:widowControl w:val="0"/>
              <w:tabs>
                <w:tab w:val="left" w:pos="0"/>
              </w:tabs>
              <w:autoSpaceDE w:val="0"/>
              <w:autoSpaceDN w:val="0"/>
              <w:adjustRightInd w:val="0"/>
              <w:spacing w:after="0" w:line="240" w:lineRule="auto"/>
              <w:rPr>
                <w:rFonts w:ascii="Times New Roman" w:eastAsia="Times New Roman" w:hAnsi="Times New Roman"/>
                <w:b/>
                <w:sz w:val="20"/>
                <w:szCs w:val="20"/>
              </w:rPr>
            </w:pPr>
          </w:p>
        </w:tc>
        <w:tc>
          <w:tcPr>
            <w:tcW w:w="567" w:type="dxa"/>
            <w:tcBorders>
              <w:top w:val="single" w:sz="4" w:space="0" w:color="auto"/>
              <w:left w:val="single" w:sz="4" w:space="0" w:color="auto"/>
              <w:bottom w:val="single" w:sz="4" w:space="0" w:color="auto"/>
              <w:right w:val="single" w:sz="4" w:space="0" w:color="auto"/>
            </w:tcBorders>
          </w:tcPr>
          <w:p w:rsidR="00B861D4" w:rsidRPr="00A800CA" w:rsidRDefault="00B861D4" w:rsidP="004836E5">
            <w:pPr>
              <w:widowControl w:val="0"/>
              <w:tabs>
                <w:tab w:val="left" w:pos="0"/>
              </w:tabs>
              <w:autoSpaceDE w:val="0"/>
              <w:autoSpaceDN w:val="0"/>
              <w:adjustRightInd w:val="0"/>
              <w:spacing w:after="0" w:line="240" w:lineRule="auto"/>
              <w:rPr>
                <w:rFonts w:ascii="Times New Roman" w:eastAsia="Times New Roman" w:hAnsi="Times New Roman"/>
                <w:b/>
                <w:sz w:val="20"/>
                <w:szCs w:val="20"/>
              </w:rPr>
            </w:pPr>
          </w:p>
        </w:tc>
        <w:tc>
          <w:tcPr>
            <w:tcW w:w="567" w:type="dxa"/>
            <w:tcBorders>
              <w:top w:val="single" w:sz="4" w:space="0" w:color="auto"/>
              <w:left w:val="single" w:sz="4" w:space="0" w:color="auto"/>
              <w:bottom w:val="single" w:sz="4" w:space="0" w:color="auto"/>
              <w:right w:val="single" w:sz="4" w:space="0" w:color="auto"/>
            </w:tcBorders>
          </w:tcPr>
          <w:p w:rsidR="00B861D4" w:rsidRPr="00A800CA" w:rsidRDefault="00B861D4" w:rsidP="004836E5">
            <w:pPr>
              <w:widowControl w:val="0"/>
              <w:tabs>
                <w:tab w:val="left" w:pos="0"/>
              </w:tabs>
              <w:autoSpaceDE w:val="0"/>
              <w:autoSpaceDN w:val="0"/>
              <w:adjustRightInd w:val="0"/>
              <w:spacing w:after="0" w:line="240" w:lineRule="auto"/>
              <w:rPr>
                <w:rFonts w:ascii="Times New Roman" w:eastAsia="Times New Roman" w:hAnsi="Times New Roman"/>
                <w:b/>
                <w:sz w:val="20"/>
                <w:szCs w:val="20"/>
              </w:rPr>
            </w:pPr>
          </w:p>
        </w:tc>
        <w:tc>
          <w:tcPr>
            <w:tcW w:w="1134" w:type="dxa"/>
            <w:tcBorders>
              <w:top w:val="single" w:sz="4" w:space="0" w:color="auto"/>
              <w:left w:val="single" w:sz="4" w:space="0" w:color="auto"/>
              <w:bottom w:val="single" w:sz="4" w:space="0" w:color="auto"/>
            </w:tcBorders>
            <w:shd w:val="clear" w:color="auto" w:fill="auto"/>
          </w:tcPr>
          <w:p w:rsidR="00B861D4" w:rsidRPr="00A800CA" w:rsidRDefault="00B861D4" w:rsidP="004836E5">
            <w:pPr>
              <w:spacing w:after="0" w:line="240" w:lineRule="auto"/>
              <w:jc w:val="center"/>
              <w:rPr>
                <w:rFonts w:ascii="Times New Roman" w:eastAsia="Times New Roman" w:hAnsi="Times New Roman"/>
                <w:b/>
                <w:sz w:val="20"/>
                <w:szCs w:val="20"/>
              </w:rPr>
            </w:pPr>
            <w:r>
              <w:rPr>
                <w:rFonts w:ascii="Times New Roman" w:eastAsiaTheme="minorHAnsi" w:hAnsi="Times New Roman"/>
                <w:b/>
                <w:sz w:val="20"/>
                <w:szCs w:val="20"/>
                <w:lang w:eastAsia="en-US"/>
              </w:rPr>
              <w:t>1 650,200</w:t>
            </w:r>
          </w:p>
        </w:tc>
        <w:tc>
          <w:tcPr>
            <w:tcW w:w="1275" w:type="dxa"/>
            <w:tcBorders>
              <w:top w:val="single" w:sz="4" w:space="0" w:color="auto"/>
              <w:left w:val="single" w:sz="4" w:space="0" w:color="auto"/>
              <w:bottom w:val="single" w:sz="4" w:space="0" w:color="auto"/>
            </w:tcBorders>
            <w:shd w:val="clear" w:color="auto" w:fill="auto"/>
          </w:tcPr>
          <w:p w:rsidR="00B861D4" w:rsidRPr="00A800CA" w:rsidRDefault="00B861D4" w:rsidP="004836E5">
            <w:pPr>
              <w:spacing w:after="0" w:line="240" w:lineRule="auto"/>
              <w:jc w:val="center"/>
              <w:rPr>
                <w:rFonts w:ascii="Times New Roman" w:eastAsia="Times New Roman" w:hAnsi="Times New Roman"/>
                <w:b/>
                <w:sz w:val="20"/>
                <w:szCs w:val="20"/>
              </w:rPr>
            </w:pPr>
            <w:r>
              <w:rPr>
                <w:rFonts w:ascii="Times New Roman" w:eastAsiaTheme="minorHAnsi" w:hAnsi="Times New Roman"/>
                <w:b/>
                <w:sz w:val="20"/>
                <w:szCs w:val="20"/>
                <w:lang w:eastAsia="en-US"/>
              </w:rPr>
              <w:t>1662,420</w:t>
            </w:r>
          </w:p>
        </w:tc>
        <w:tc>
          <w:tcPr>
            <w:tcW w:w="1276" w:type="dxa"/>
            <w:tcBorders>
              <w:top w:val="single" w:sz="4" w:space="0" w:color="auto"/>
              <w:left w:val="single" w:sz="4" w:space="0" w:color="auto"/>
              <w:bottom w:val="single" w:sz="4" w:space="0" w:color="auto"/>
            </w:tcBorders>
            <w:shd w:val="clear" w:color="auto" w:fill="auto"/>
            <w:vAlign w:val="center"/>
          </w:tcPr>
          <w:p w:rsidR="00B861D4" w:rsidRPr="00A800CA" w:rsidRDefault="00B861D4" w:rsidP="004836E5">
            <w:pPr>
              <w:spacing w:after="0" w:line="240" w:lineRule="auto"/>
              <w:jc w:val="center"/>
              <w:rPr>
                <w:rFonts w:ascii="Times New Roman" w:eastAsia="Times New Roman" w:hAnsi="Times New Roman"/>
                <w:b/>
                <w:sz w:val="20"/>
                <w:szCs w:val="20"/>
              </w:rPr>
            </w:pPr>
            <w:r>
              <w:rPr>
                <w:rFonts w:ascii="Times New Roman" w:eastAsia="Times New Roman" w:hAnsi="Times New Roman"/>
                <w:b/>
                <w:sz w:val="20"/>
                <w:szCs w:val="20"/>
              </w:rPr>
              <w:t>1532,780</w:t>
            </w:r>
          </w:p>
        </w:tc>
        <w:tc>
          <w:tcPr>
            <w:tcW w:w="1276" w:type="dxa"/>
            <w:tcBorders>
              <w:top w:val="single" w:sz="4" w:space="0" w:color="auto"/>
              <w:left w:val="single" w:sz="4" w:space="0" w:color="auto"/>
              <w:bottom w:val="single" w:sz="4" w:space="0" w:color="auto"/>
            </w:tcBorders>
            <w:shd w:val="clear" w:color="auto" w:fill="auto"/>
            <w:vAlign w:val="center"/>
          </w:tcPr>
          <w:p w:rsidR="00B861D4" w:rsidRPr="00A800CA" w:rsidRDefault="00B861D4" w:rsidP="004836E5">
            <w:pPr>
              <w:spacing w:after="0" w:line="240" w:lineRule="auto"/>
              <w:jc w:val="center"/>
              <w:rPr>
                <w:rFonts w:ascii="Times New Roman" w:eastAsia="Times New Roman" w:hAnsi="Times New Roman"/>
                <w:b/>
                <w:sz w:val="20"/>
                <w:szCs w:val="20"/>
              </w:rPr>
            </w:pPr>
            <w:r>
              <w:rPr>
                <w:rFonts w:ascii="Times New Roman" w:eastAsia="Times New Roman" w:hAnsi="Times New Roman"/>
                <w:b/>
                <w:sz w:val="20"/>
                <w:szCs w:val="20"/>
              </w:rPr>
              <w:t>1599,050</w:t>
            </w:r>
          </w:p>
        </w:tc>
        <w:tc>
          <w:tcPr>
            <w:tcW w:w="709" w:type="dxa"/>
            <w:tcBorders>
              <w:top w:val="single" w:sz="4" w:space="0" w:color="auto"/>
              <w:left w:val="single" w:sz="4" w:space="0" w:color="auto"/>
              <w:bottom w:val="single" w:sz="4" w:space="0" w:color="auto"/>
            </w:tcBorders>
            <w:shd w:val="clear" w:color="auto" w:fill="auto"/>
            <w:vAlign w:val="center"/>
          </w:tcPr>
          <w:p w:rsidR="00B861D4" w:rsidRPr="00A800CA" w:rsidRDefault="00B861D4" w:rsidP="004836E5">
            <w:pPr>
              <w:spacing w:after="0" w:line="240" w:lineRule="auto"/>
              <w:jc w:val="center"/>
              <w:rPr>
                <w:rFonts w:ascii="Times New Roman" w:eastAsia="Times New Roman" w:hAnsi="Times New Roman"/>
                <w:b/>
                <w:sz w:val="20"/>
                <w:szCs w:val="20"/>
              </w:rPr>
            </w:pPr>
            <w:r w:rsidRPr="00A800CA">
              <w:rPr>
                <w:rFonts w:ascii="Times New Roman" w:eastAsia="Times New Roman" w:hAnsi="Times New Roman"/>
                <w:b/>
                <w:sz w:val="20"/>
                <w:szCs w:val="20"/>
              </w:rPr>
              <w:t>0,00</w:t>
            </w:r>
          </w:p>
        </w:tc>
        <w:tc>
          <w:tcPr>
            <w:tcW w:w="708" w:type="dxa"/>
            <w:tcBorders>
              <w:top w:val="single" w:sz="4" w:space="0" w:color="auto"/>
              <w:left w:val="single" w:sz="4" w:space="0" w:color="auto"/>
              <w:bottom w:val="single" w:sz="4" w:space="0" w:color="auto"/>
            </w:tcBorders>
            <w:vAlign w:val="center"/>
          </w:tcPr>
          <w:p w:rsidR="00B861D4" w:rsidRPr="00A800CA" w:rsidRDefault="00B861D4" w:rsidP="004836E5">
            <w:pPr>
              <w:spacing w:after="0" w:line="240" w:lineRule="auto"/>
              <w:jc w:val="center"/>
              <w:rPr>
                <w:rFonts w:ascii="Times New Roman" w:eastAsia="Times New Roman" w:hAnsi="Times New Roman"/>
                <w:b/>
                <w:sz w:val="20"/>
                <w:szCs w:val="20"/>
              </w:rPr>
            </w:pPr>
            <w:r w:rsidRPr="00A800CA">
              <w:rPr>
                <w:rFonts w:ascii="Times New Roman" w:eastAsia="Times New Roman" w:hAnsi="Times New Roman"/>
                <w:b/>
                <w:sz w:val="20"/>
                <w:szCs w:val="20"/>
              </w:rPr>
              <w:t>0,00</w:t>
            </w:r>
          </w:p>
        </w:tc>
        <w:tc>
          <w:tcPr>
            <w:tcW w:w="1276" w:type="dxa"/>
            <w:tcBorders>
              <w:top w:val="single" w:sz="4" w:space="0" w:color="auto"/>
              <w:left w:val="single" w:sz="4" w:space="0" w:color="auto"/>
              <w:bottom w:val="single" w:sz="4" w:space="0" w:color="auto"/>
            </w:tcBorders>
            <w:vAlign w:val="center"/>
          </w:tcPr>
          <w:p w:rsidR="00B861D4" w:rsidRPr="00A800CA" w:rsidRDefault="00B861D4" w:rsidP="004836E5">
            <w:pPr>
              <w:spacing w:after="0" w:line="240" w:lineRule="auto"/>
              <w:jc w:val="center"/>
              <w:rPr>
                <w:rFonts w:ascii="Times New Roman" w:eastAsia="Times New Roman" w:hAnsi="Times New Roman"/>
                <w:b/>
                <w:sz w:val="20"/>
                <w:szCs w:val="20"/>
              </w:rPr>
            </w:pPr>
            <w:r w:rsidRPr="00A800CA">
              <w:rPr>
                <w:rFonts w:ascii="Times New Roman" w:eastAsia="Times New Roman" w:hAnsi="Times New Roman"/>
                <w:b/>
                <w:sz w:val="20"/>
                <w:szCs w:val="20"/>
              </w:rPr>
              <w:t>0,00</w:t>
            </w:r>
          </w:p>
        </w:tc>
      </w:tr>
      <w:tr w:rsidR="00B861D4" w:rsidRPr="00213AAE" w:rsidTr="00B861D4">
        <w:tc>
          <w:tcPr>
            <w:tcW w:w="993" w:type="dxa"/>
            <w:vMerge w:val="restart"/>
            <w:tcBorders>
              <w:top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Благоустройство общественной территории</w:t>
            </w:r>
          </w:p>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p>
        </w:tc>
        <w:tc>
          <w:tcPr>
            <w:tcW w:w="2551" w:type="dxa"/>
            <w:vMerge/>
            <w:tcBorders>
              <w:left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sidRPr="004560E3">
              <w:rPr>
                <w:rFonts w:ascii="Times New Roman" w:eastAsia="Times New Roman" w:hAnsi="Times New Roman"/>
                <w:sz w:val="20"/>
                <w:szCs w:val="20"/>
              </w:rPr>
              <w:t>федеральный бюджет</w:t>
            </w:r>
          </w:p>
        </w:tc>
        <w:tc>
          <w:tcPr>
            <w:tcW w:w="567" w:type="dxa"/>
            <w:tcBorders>
              <w:top w:val="single" w:sz="4" w:space="0" w:color="auto"/>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tc>
        <w:tc>
          <w:tcPr>
            <w:tcW w:w="1134" w:type="dxa"/>
            <w:tcBorders>
              <w:top w:val="single" w:sz="4" w:space="0" w:color="auto"/>
              <w:left w:val="single" w:sz="4" w:space="0" w:color="auto"/>
              <w:bottom w:val="single" w:sz="4" w:space="0" w:color="auto"/>
            </w:tcBorders>
            <w:shd w:val="clear" w:color="auto" w:fill="auto"/>
            <w:vAlign w:val="center"/>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c>
          <w:tcPr>
            <w:tcW w:w="1275" w:type="dxa"/>
            <w:tcBorders>
              <w:top w:val="single" w:sz="4" w:space="0" w:color="auto"/>
              <w:left w:val="single" w:sz="4" w:space="0" w:color="auto"/>
              <w:bottom w:val="single" w:sz="4" w:space="0" w:color="auto"/>
            </w:tcBorders>
            <w:shd w:val="clear" w:color="auto" w:fill="auto"/>
            <w:vAlign w:val="center"/>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c>
          <w:tcPr>
            <w:tcW w:w="1276" w:type="dxa"/>
            <w:tcBorders>
              <w:top w:val="single" w:sz="4" w:space="0" w:color="auto"/>
              <w:left w:val="single" w:sz="4" w:space="0" w:color="auto"/>
              <w:bottom w:val="single" w:sz="4" w:space="0" w:color="auto"/>
            </w:tcBorders>
            <w:shd w:val="clear" w:color="auto" w:fill="auto"/>
            <w:vAlign w:val="center"/>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c>
          <w:tcPr>
            <w:tcW w:w="1276" w:type="dxa"/>
            <w:tcBorders>
              <w:top w:val="single" w:sz="4" w:space="0" w:color="auto"/>
              <w:left w:val="single" w:sz="4" w:space="0" w:color="auto"/>
              <w:bottom w:val="single" w:sz="4" w:space="0" w:color="auto"/>
            </w:tcBorders>
            <w:shd w:val="clear" w:color="auto" w:fill="auto"/>
            <w:vAlign w:val="center"/>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c>
          <w:tcPr>
            <w:tcW w:w="709" w:type="dxa"/>
            <w:tcBorders>
              <w:top w:val="single" w:sz="4" w:space="0" w:color="auto"/>
              <w:left w:val="single" w:sz="4" w:space="0" w:color="auto"/>
              <w:bottom w:val="single" w:sz="4" w:space="0" w:color="auto"/>
            </w:tcBorders>
            <w:shd w:val="clear" w:color="auto" w:fill="auto"/>
            <w:vAlign w:val="center"/>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c>
          <w:tcPr>
            <w:tcW w:w="708" w:type="dxa"/>
            <w:tcBorders>
              <w:top w:val="single" w:sz="4" w:space="0" w:color="auto"/>
              <w:left w:val="single" w:sz="4" w:space="0" w:color="auto"/>
              <w:bottom w:val="single" w:sz="4" w:space="0" w:color="auto"/>
            </w:tcBorders>
            <w:vAlign w:val="center"/>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c>
          <w:tcPr>
            <w:tcW w:w="1276" w:type="dxa"/>
            <w:tcBorders>
              <w:top w:val="single" w:sz="4" w:space="0" w:color="auto"/>
              <w:left w:val="single" w:sz="4" w:space="0" w:color="auto"/>
              <w:bottom w:val="single" w:sz="4" w:space="0" w:color="auto"/>
            </w:tcBorders>
            <w:vAlign w:val="center"/>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r>
      <w:tr w:rsidR="00B861D4" w:rsidRPr="00213AAE" w:rsidTr="00B861D4">
        <w:tc>
          <w:tcPr>
            <w:tcW w:w="993" w:type="dxa"/>
            <w:vMerge/>
            <w:tcBorders>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p>
        </w:tc>
        <w:tc>
          <w:tcPr>
            <w:tcW w:w="2551" w:type="dxa"/>
            <w:vMerge/>
            <w:tcBorders>
              <w:left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sidRPr="004560E3">
              <w:rPr>
                <w:rFonts w:ascii="Times New Roman" w:eastAsia="Times New Roman" w:hAnsi="Times New Roman"/>
                <w:sz w:val="20"/>
                <w:szCs w:val="20"/>
              </w:rPr>
              <w:t>республиканский бюджет</w:t>
            </w:r>
          </w:p>
        </w:tc>
        <w:tc>
          <w:tcPr>
            <w:tcW w:w="567" w:type="dxa"/>
            <w:tcBorders>
              <w:top w:val="single" w:sz="4" w:space="0" w:color="auto"/>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tc>
        <w:tc>
          <w:tcPr>
            <w:tcW w:w="1134" w:type="dxa"/>
            <w:tcBorders>
              <w:top w:val="single" w:sz="4" w:space="0" w:color="auto"/>
              <w:left w:val="single" w:sz="4" w:space="0" w:color="auto"/>
              <w:bottom w:val="single" w:sz="4" w:space="0" w:color="auto"/>
            </w:tcBorders>
            <w:shd w:val="clear" w:color="auto" w:fill="auto"/>
            <w:vAlign w:val="center"/>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c>
          <w:tcPr>
            <w:tcW w:w="1275" w:type="dxa"/>
            <w:tcBorders>
              <w:top w:val="single" w:sz="4" w:space="0" w:color="auto"/>
              <w:left w:val="single" w:sz="4" w:space="0" w:color="auto"/>
              <w:bottom w:val="single" w:sz="4" w:space="0" w:color="auto"/>
            </w:tcBorders>
            <w:shd w:val="clear" w:color="auto" w:fill="auto"/>
            <w:vAlign w:val="center"/>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14 295,000</w:t>
            </w:r>
          </w:p>
        </w:tc>
        <w:tc>
          <w:tcPr>
            <w:tcW w:w="1276" w:type="dxa"/>
            <w:tcBorders>
              <w:top w:val="single" w:sz="4" w:space="0" w:color="auto"/>
              <w:left w:val="single" w:sz="4" w:space="0" w:color="auto"/>
              <w:bottom w:val="single" w:sz="4" w:space="0" w:color="auto"/>
            </w:tcBorders>
            <w:shd w:val="clear" w:color="auto" w:fill="auto"/>
            <w:vAlign w:val="center"/>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c>
          <w:tcPr>
            <w:tcW w:w="1276" w:type="dxa"/>
            <w:tcBorders>
              <w:top w:val="single" w:sz="4" w:space="0" w:color="auto"/>
              <w:left w:val="single" w:sz="4" w:space="0" w:color="auto"/>
              <w:bottom w:val="single" w:sz="4" w:space="0" w:color="auto"/>
            </w:tcBorders>
            <w:shd w:val="clear" w:color="auto" w:fill="auto"/>
            <w:vAlign w:val="center"/>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c>
          <w:tcPr>
            <w:tcW w:w="709" w:type="dxa"/>
            <w:tcBorders>
              <w:top w:val="single" w:sz="4" w:space="0" w:color="auto"/>
              <w:left w:val="single" w:sz="4" w:space="0" w:color="auto"/>
              <w:bottom w:val="single" w:sz="4" w:space="0" w:color="auto"/>
            </w:tcBorders>
            <w:shd w:val="clear" w:color="auto" w:fill="auto"/>
            <w:vAlign w:val="center"/>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c>
          <w:tcPr>
            <w:tcW w:w="708" w:type="dxa"/>
            <w:tcBorders>
              <w:top w:val="single" w:sz="4" w:space="0" w:color="auto"/>
              <w:left w:val="single" w:sz="4" w:space="0" w:color="auto"/>
              <w:bottom w:val="single" w:sz="4" w:space="0" w:color="auto"/>
            </w:tcBorders>
            <w:vAlign w:val="center"/>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c>
          <w:tcPr>
            <w:tcW w:w="1276" w:type="dxa"/>
            <w:tcBorders>
              <w:top w:val="single" w:sz="4" w:space="0" w:color="auto"/>
              <w:left w:val="single" w:sz="4" w:space="0" w:color="auto"/>
              <w:bottom w:val="single" w:sz="4" w:space="0" w:color="auto"/>
            </w:tcBorders>
            <w:vAlign w:val="center"/>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r>
      <w:tr w:rsidR="00B861D4" w:rsidRPr="00213AAE" w:rsidTr="00B861D4">
        <w:trPr>
          <w:trHeight w:val="434"/>
        </w:trPr>
        <w:tc>
          <w:tcPr>
            <w:tcW w:w="993" w:type="dxa"/>
            <w:vMerge/>
            <w:tcBorders>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p>
        </w:tc>
        <w:tc>
          <w:tcPr>
            <w:tcW w:w="2551" w:type="dxa"/>
            <w:vMerge/>
            <w:tcBorders>
              <w:left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sidRPr="004560E3">
              <w:rPr>
                <w:rFonts w:ascii="Times New Roman" w:eastAsia="Times New Roman" w:hAnsi="Times New Roman"/>
                <w:sz w:val="20"/>
                <w:szCs w:val="20"/>
              </w:rPr>
              <w:t>местный бюджет</w:t>
            </w:r>
          </w:p>
        </w:tc>
        <w:tc>
          <w:tcPr>
            <w:tcW w:w="567" w:type="dxa"/>
            <w:tcBorders>
              <w:top w:val="single" w:sz="4" w:space="0" w:color="auto"/>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tc>
        <w:tc>
          <w:tcPr>
            <w:tcW w:w="1134" w:type="dxa"/>
            <w:tcBorders>
              <w:top w:val="single" w:sz="4" w:space="0" w:color="auto"/>
              <w:left w:val="single" w:sz="4" w:space="0" w:color="auto"/>
              <w:bottom w:val="single" w:sz="4" w:space="0" w:color="auto"/>
            </w:tcBorders>
            <w:shd w:val="clear" w:color="auto" w:fill="auto"/>
            <w:vAlign w:val="center"/>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c>
          <w:tcPr>
            <w:tcW w:w="1275" w:type="dxa"/>
            <w:tcBorders>
              <w:top w:val="single" w:sz="4" w:space="0" w:color="auto"/>
              <w:left w:val="single" w:sz="4" w:space="0" w:color="auto"/>
              <w:bottom w:val="single" w:sz="4" w:space="0" w:color="auto"/>
            </w:tcBorders>
            <w:shd w:val="clear" w:color="auto" w:fill="auto"/>
            <w:vAlign w:val="center"/>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sidRPr="004560E3">
              <w:rPr>
                <w:rFonts w:ascii="Times New Roman" w:eastAsia="Times New Roman" w:hAnsi="Times New Roman"/>
                <w:sz w:val="20"/>
                <w:szCs w:val="20"/>
              </w:rPr>
              <w:t>705,0000</w:t>
            </w:r>
          </w:p>
        </w:tc>
        <w:tc>
          <w:tcPr>
            <w:tcW w:w="1276" w:type="dxa"/>
            <w:tcBorders>
              <w:top w:val="single" w:sz="4" w:space="0" w:color="auto"/>
              <w:left w:val="single" w:sz="4" w:space="0" w:color="auto"/>
              <w:bottom w:val="single" w:sz="4" w:space="0" w:color="auto"/>
            </w:tcBorders>
            <w:shd w:val="clear" w:color="auto" w:fill="auto"/>
            <w:vAlign w:val="center"/>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c>
          <w:tcPr>
            <w:tcW w:w="1276" w:type="dxa"/>
            <w:tcBorders>
              <w:top w:val="single" w:sz="4" w:space="0" w:color="auto"/>
              <w:left w:val="single" w:sz="4" w:space="0" w:color="auto"/>
              <w:bottom w:val="single" w:sz="4" w:space="0" w:color="auto"/>
            </w:tcBorders>
            <w:shd w:val="clear" w:color="auto" w:fill="auto"/>
            <w:vAlign w:val="center"/>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c>
          <w:tcPr>
            <w:tcW w:w="709" w:type="dxa"/>
            <w:tcBorders>
              <w:top w:val="single" w:sz="4" w:space="0" w:color="auto"/>
              <w:left w:val="single" w:sz="4" w:space="0" w:color="auto"/>
              <w:bottom w:val="single" w:sz="4" w:space="0" w:color="auto"/>
            </w:tcBorders>
            <w:shd w:val="clear" w:color="auto" w:fill="auto"/>
            <w:vAlign w:val="center"/>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c>
          <w:tcPr>
            <w:tcW w:w="708" w:type="dxa"/>
            <w:tcBorders>
              <w:top w:val="single" w:sz="4" w:space="0" w:color="auto"/>
              <w:left w:val="single" w:sz="4" w:space="0" w:color="auto"/>
              <w:bottom w:val="single" w:sz="4" w:space="0" w:color="auto"/>
            </w:tcBorders>
            <w:vAlign w:val="center"/>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c>
          <w:tcPr>
            <w:tcW w:w="1276" w:type="dxa"/>
            <w:tcBorders>
              <w:top w:val="single" w:sz="4" w:space="0" w:color="auto"/>
              <w:left w:val="single" w:sz="4" w:space="0" w:color="auto"/>
              <w:bottom w:val="single" w:sz="4" w:space="0" w:color="auto"/>
            </w:tcBorders>
            <w:vAlign w:val="center"/>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r>
      <w:tr w:rsidR="00B861D4" w:rsidRPr="00213AAE" w:rsidTr="00B861D4">
        <w:trPr>
          <w:trHeight w:val="338"/>
        </w:trPr>
        <w:tc>
          <w:tcPr>
            <w:tcW w:w="993" w:type="dxa"/>
            <w:vMerge/>
            <w:tcBorders>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p>
        </w:tc>
        <w:tc>
          <w:tcPr>
            <w:tcW w:w="2551" w:type="dxa"/>
            <w:vMerge/>
            <w:tcBorders>
              <w:left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B861D4" w:rsidRPr="00A800CA"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b/>
                <w:sz w:val="20"/>
                <w:szCs w:val="20"/>
              </w:rPr>
            </w:pPr>
            <w:r w:rsidRPr="00A800CA">
              <w:rPr>
                <w:rFonts w:ascii="Times New Roman" w:eastAsia="Times New Roman" w:hAnsi="Times New Roman"/>
                <w:b/>
                <w:sz w:val="20"/>
                <w:szCs w:val="20"/>
              </w:rPr>
              <w:t>всего</w:t>
            </w:r>
          </w:p>
        </w:tc>
        <w:tc>
          <w:tcPr>
            <w:tcW w:w="567" w:type="dxa"/>
            <w:tcBorders>
              <w:top w:val="single" w:sz="4" w:space="0" w:color="auto"/>
              <w:left w:val="single" w:sz="4" w:space="0" w:color="auto"/>
              <w:bottom w:val="single" w:sz="4" w:space="0" w:color="auto"/>
              <w:right w:val="single" w:sz="4" w:space="0" w:color="auto"/>
            </w:tcBorders>
          </w:tcPr>
          <w:p w:rsidR="00B861D4" w:rsidRPr="00A800CA" w:rsidRDefault="00B861D4" w:rsidP="004836E5">
            <w:pPr>
              <w:widowControl w:val="0"/>
              <w:tabs>
                <w:tab w:val="left" w:pos="0"/>
              </w:tabs>
              <w:autoSpaceDE w:val="0"/>
              <w:autoSpaceDN w:val="0"/>
              <w:adjustRightInd w:val="0"/>
              <w:spacing w:after="0" w:line="240" w:lineRule="auto"/>
              <w:rPr>
                <w:rFonts w:ascii="Times New Roman" w:eastAsia="Times New Roman" w:hAnsi="Times New Roman"/>
                <w:b/>
                <w:sz w:val="20"/>
                <w:szCs w:val="20"/>
              </w:rPr>
            </w:pPr>
          </w:p>
        </w:tc>
        <w:tc>
          <w:tcPr>
            <w:tcW w:w="567" w:type="dxa"/>
            <w:tcBorders>
              <w:top w:val="single" w:sz="4" w:space="0" w:color="auto"/>
              <w:left w:val="single" w:sz="4" w:space="0" w:color="auto"/>
              <w:bottom w:val="single" w:sz="4" w:space="0" w:color="auto"/>
              <w:right w:val="single" w:sz="4" w:space="0" w:color="auto"/>
            </w:tcBorders>
          </w:tcPr>
          <w:p w:rsidR="00B861D4" w:rsidRPr="00A800CA" w:rsidRDefault="00B861D4" w:rsidP="004836E5">
            <w:pPr>
              <w:widowControl w:val="0"/>
              <w:tabs>
                <w:tab w:val="left" w:pos="0"/>
              </w:tabs>
              <w:autoSpaceDE w:val="0"/>
              <w:autoSpaceDN w:val="0"/>
              <w:adjustRightInd w:val="0"/>
              <w:spacing w:after="0" w:line="240" w:lineRule="auto"/>
              <w:rPr>
                <w:rFonts w:ascii="Times New Roman" w:eastAsia="Times New Roman" w:hAnsi="Times New Roman"/>
                <w:b/>
                <w:sz w:val="20"/>
                <w:szCs w:val="20"/>
              </w:rPr>
            </w:pPr>
          </w:p>
        </w:tc>
        <w:tc>
          <w:tcPr>
            <w:tcW w:w="567" w:type="dxa"/>
            <w:tcBorders>
              <w:top w:val="single" w:sz="4" w:space="0" w:color="auto"/>
              <w:left w:val="single" w:sz="4" w:space="0" w:color="auto"/>
              <w:bottom w:val="single" w:sz="4" w:space="0" w:color="auto"/>
              <w:right w:val="single" w:sz="4" w:space="0" w:color="auto"/>
            </w:tcBorders>
          </w:tcPr>
          <w:p w:rsidR="00B861D4" w:rsidRPr="00A800CA" w:rsidRDefault="00B861D4" w:rsidP="004836E5">
            <w:pPr>
              <w:widowControl w:val="0"/>
              <w:tabs>
                <w:tab w:val="left" w:pos="0"/>
              </w:tabs>
              <w:autoSpaceDE w:val="0"/>
              <w:autoSpaceDN w:val="0"/>
              <w:adjustRightInd w:val="0"/>
              <w:spacing w:after="0" w:line="240" w:lineRule="auto"/>
              <w:rPr>
                <w:rFonts w:ascii="Times New Roman" w:eastAsia="Times New Roman" w:hAnsi="Times New Roman"/>
                <w:b/>
                <w:sz w:val="20"/>
                <w:szCs w:val="20"/>
              </w:rPr>
            </w:pPr>
          </w:p>
        </w:tc>
        <w:tc>
          <w:tcPr>
            <w:tcW w:w="567" w:type="dxa"/>
            <w:tcBorders>
              <w:top w:val="single" w:sz="4" w:space="0" w:color="auto"/>
              <w:left w:val="single" w:sz="4" w:space="0" w:color="auto"/>
              <w:bottom w:val="single" w:sz="4" w:space="0" w:color="auto"/>
              <w:right w:val="single" w:sz="4" w:space="0" w:color="auto"/>
            </w:tcBorders>
          </w:tcPr>
          <w:p w:rsidR="00B861D4" w:rsidRPr="00A800CA" w:rsidRDefault="00B861D4" w:rsidP="004836E5">
            <w:pPr>
              <w:widowControl w:val="0"/>
              <w:tabs>
                <w:tab w:val="left" w:pos="0"/>
              </w:tabs>
              <w:autoSpaceDE w:val="0"/>
              <w:autoSpaceDN w:val="0"/>
              <w:adjustRightInd w:val="0"/>
              <w:spacing w:after="0" w:line="240" w:lineRule="auto"/>
              <w:rPr>
                <w:rFonts w:ascii="Times New Roman" w:eastAsia="Times New Roman" w:hAnsi="Times New Roman"/>
                <w:b/>
                <w:sz w:val="20"/>
                <w:szCs w:val="20"/>
              </w:rPr>
            </w:pPr>
          </w:p>
        </w:tc>
        <w:tc>
          <w:tcPr>
            <w:tcW w:w="1134" w:type="dxa"/>
            <w:tcBorders>
              <w:top w:val="single" w:sz="4" w:space="0" w:color="auto"/>
              <w:left w:val="single" w:sz="4" w:space="0" w:color="auto"/>
              <w:bottom w:val="single" w:sz="4" w:space="0" w:color="auto"/>
            </w:tcBorders>
            <w:shd w:val="clear" w:color="auto" w:fill="auto"/>
            <w:vAlign w:val="center"/>
          </w:tcPr>
          <w:p w:rsidR="00B861D4" w:rsidRPr="00A800CA"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b/>
                <w:sz w:val="20"/>
                <w:szCs w:val="20"/>
              </w:rPr>
            </w:pPr>
            <w:r w:rsidRPr="00A800CA">
              <w:rPr>
                <w:rFonts w:ascii="Times New Roman" w:eastAsia="Times New Roman" w:hAnsi="Times New Roman"/>
                <w:b/>
                <w:sz w:val="20"/>
                <w:szCs w:val="20"/>
              </w:rPr>
              <w:t>0,00</w:t>
            </w:r>
          </w:p>
        </w:tc>
        <w:tc>
          <w:tcPr>
            <w:tcW w:w="1275" w:type="dxa"/>
            <w:tcBorders>
              <w:top w:val="single" w:sz="4" w:space="0" w:color="auto"/>
              <w:left w:val="single" w:sz="4" w:space="0" w:color="auto"/>
              <w:bottom w:val="single" w:sz="4" w:space="0" w:color="auto"/>
            </w:tcBorders>
            <w:shd w:val="clear" w:color="auto" w:fill="auto"/>
            <w:vAlign w:val="center"/>
          </w:tcPr>
          <w:p w:rsidR="00B861D4" w:rsidRPr="00A800CA"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b/>
                <w:sz w:val="20"/>
                <w:szCs w:val="20"/>
              </w:rPr>
            </w:pPr>
            <w:r w:rsidRPr="00A800CA">
              <w:rPr>
                <w:rFonts w:ascii="Times New Roman" w:eastAsia="Times New Roman" w:hAnsi="Times New Roman"/>
                <w:b/>
                <w:sz w:val="20"/>
                <w:szCs w:val="20"/>
              </w:rPr>
              <w:t>15000,000</w:t>
            </w:r>
          </w:p>
        </w:tc>
        <w:tc>
          <w:tcPr>
            <w:tcW w:w="1276" w:type="dxa"/>
            <w:tcBorders>
              <w:top w:val="single" w:sz="4" w:space="0" w:color="auto"/>
              <w:left w:val="single" w:sz="4" w:space="0" w:color="auto"/>
              <w:bottom w:val="single" w:sz="4" w:space="0" w:color="auto"/>
            </w:tcBorders>
            <w:shd w:val="clear" w:color="auto" w:fill="auto"/>
            <w:vAlign w:val="center"/>
          </w:tcPr>
          <w:p w:rsidR="00B861D4" w:rsidRPr="00A800CA"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b/>
                <w:sz w:val="20"/>
                <w:szCs w:val="20"/>
              </w:rPr>
            </w:pPr>
            <w:r w:rsidRPr="00A800CA">
              <w:rPr>
                <w:rFonts w:ascii="Times New Roman" w:eastAsia="Times New Roman" w:hAnsi="Times New Roman"/>
                <w:b/>
                <w:sz w:val="20"/>
                <w:szCs w:val="20"/>
              </w:rPr>
              <w:t>0,00</w:t>
            </w:r>
          </w:p>
        </w:tc>
        <w:tc>
          <w:tcPr>
            <w:tcW w:w="1276" w:type="dxa"/>
            <w:tcBorders>
              <w:top w:val="single" w:sz="4" w:space="0" w:color="auto"/>
              <w:left w:val="single" w:sz="4" w:space="0" w:color="auto"/>
              <w:bottom w:val="single" w:sz="4" w:space="0" w:color="auto"/>
            </w:tcBorders>
            <w:shd w:val="clear" w:color="auto" w:fill="auto"/>
            <w:vAlign w:val="center"/>
          </w:tcPr>
          <w:p w:rsidR="00B861D4" w:rsidRPr="00A800CA"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b/>
                <w:sz w:val="20"/>
                <w:szCs w:val="20"/>
              </w:rPr>
            </w:pPr>
            <w:r w:rsidRPr="00A800CA">
              <w:rPr>
                <w:rFonts w:ascii="Times New Roman" w:eastAsia="Times New Roman" w:hAnsi="Times New Roman"/>
                <w:b/>
                <w:sz w:val="20"/>
                <w:szCs w:val="20"/>
              </w:rPr>
              <w:t>0,00</w:t>
            </w:r>
          </w:p>
        </w:tc>
        <w:tc>
          <w:tcPr>
            <w:tcW w:w="709" w:type="dxa"/>
            <w:tcBorders>
              <w:top w:val="single" w:sz="4" w:space="0" w:color="auto"/>
              <w:left w:val="single" w:sz="4" w:space="0" w:color="auto"/>
              <w:bottom w:val="single" w:sz="4" w:space="0" w:color="auto"/>
            </w:tcBorders>
            <w:shd w:val="clear" w:color="auto" w:fill="auto"/>
            <w:vAlign w:val="center"/>
          </w:tcPr>
          <w:p w:rsidR="00B861D4" w:rsidRPr="00A800CA"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b/>
                <w:sz w:val="20"/>
                <w:szCs w:val="20"/>
              </w:rPr>
            </w:pPr>
            <w:r w:rsidRPr="00A800CA">
              <w:rPr>
                <w:rFonts w:ascii="Times New Roman" w:eastAsia="Times New Roman" w:hAnsi="Times New Roman"/>
                <w:b/>
                <w:sz w:val="20"/>
                <w:szCs w:val="20"/>
              </w:rPr>
              <w:t>0,00</w:t>
            </w:r>
          </w:p>
        </w:tc>
        <w:tc>
          <w:tcPr>
            <w:tcW w:w="708" w:type="dxa"/>
            <w:tcBorders>
              <w:top w:val="single" w:sz="4" w:space="0" w:color="auto"/>
              <w:left w:val="single" w:sz="4" w:space="0" w:color="auto"/>
              <w:bottom w:val="single" w:sz="4" w:space="0" w:color="auto"/>
            </w:tcBorders>
            <w:vAlign w:val="center"/>
          </w:tcPr>
          <w:p w:rsidR="00B861D4" w:rsidRPr="00A800CA"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b/>
                <w:sz w:val="20"/>
                <w:szCs w:val="20"/>
              </w:rPr>
            </w:pPr>
            <w:r w:rsidRPr="00A800CA">
              <w:rPr>
                <w:rFonts w:ascii="Times New Roman" w:eastAsia="Times New Roman" w:hAnsi="Times New Roman"/>
                <w:b/>
                <w:sz w:val="20"/>
                <w:szCs w:val="20"/>
              </w:rPr>
              <w:t>0,00</w:t>
            </w:r>
          </w:p>
        </w:tc>
        <w:tc>
          <w:tcPr>
            <w:tcW w:w="1276" w:type="dxa"/>
            <w:tcBorders>
              <w:top w:val="single" w:sz="4" w:space="0" w:color="auto"/>
              <w:left w:val="single" w:sz="4" w:space="0" w:color="auto"/>
              <w:bottom w:val="single" w:sz="4" w:space="0" w:color="auto"/>
            </w:tcBorders>
            <w:vAlign w:val="center"/>
          </w:tcPr>
          <w:p w:rsidR="00B861D4" w:rsidRPr="00A800CA"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b/>
                <w:sz w:val="20"/>
                <w:szCs w:val="20"/>
              </w:rPr>
            </w:pPr>
            <w:r w:rsidRPr="00A800CA">
              <w:rPr>
                <w:rFonts w:ascii="Times New Roman" w:eastAsia="Times New Roman" w:hAnsi="Times New Roman"/>
                <w:b/>
                <w:sz w:val="20"/>
                <w:szCs w:val="20"/>
              </w:rPr>
              <w:t>0,00</w:t>
            </w:r>
          </w:p>
        </w:tc>
      </w:tr>
      <w:tr w:rsidR="00B861D4" w:rsidRPr="00213AAE" w:rsidTr="00B861D4">
        <w:trPr>
          <w:trHeight w:val="338"/>
        </w:trPr>
        <w:tc>
          <w:tcPr>
            <w:tcW w:w="993" w:type="dxa"/>
            <w:tcBorders>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p>
        </w:tc>
        <w:tc>
          <w:tcPr>
            <w:tcW w:w="2551" w:type="dxa"/>
            <w:tcBorders>
              <w:left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B861D4" w:rsidRPr="00A800CA"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b/>
                <w:sz w:val="20"/>
                <w:szCs w:val="20"/>
              </w:rPr>
            </w:pPr>
            <w:r>
              <w:rPr>
                <w:rFonts w:ascii="Times New Roman" w:eastAsia="Times New Roman" w:hAnsi="Times New Roman"/>
                <w:b/>
                <w:sz w:val="20"/>
                <w:szCs w:val="20"/>
              </w:rPr>
              <w:t>ИТОГО:</w:t>
            </w:r>
          </w:p>
        </w:tc>
        <w:tc>
          <w:tcPr>
            <w:tcW w:w="567" w:type="dxa"/>
            <w:tcBorders>
              <w:top w:val="single" w:sz="4" w:space="0" w:color="auto"/>
              <w:left w:val="single" w:sz="4" w:space="0" w:color="auto"/>
              <w:bottom w:val="single" w:sz="4" w:space="0" w:color="auto"/>
              <w:right w:val="single" w:sz="4" w:space="0" w:color="auto"/>
            </w:tcBorders>
          </w:tcPr>
          <w:p w:rsidR="00B861D4" w:rsidRPr="00A800CA" w:rsidRDefault="00B861D4" w:rsidP="004836E5">
            <w:pPr>
              <w:widowControl w:val="0"/>
              <w:tabs>
                <w:tab w:val="left" w:pos="0"/>
              </w:tabs>
              <w:autoSpaceDE w:val="0"/>
              <w:autoSpaceDN w:val="0"/>
              <w:adjustRightInd w:val="0"/>
              <w:spacing w:after="0" w:line="240" w:lineRule="auto"/>
              <w:rPr>
                <w:rFonts w:ascii="Times New Roman" w:eastAsia="Times New Roman" w:hAnsi="Times New Roman"/>
                <w:b/>
                <w:sz w:val="20"/>
                <w:szCs w:val="20"/>
              </w:rPr>
            </w:pPr>
          </w:p>
        </w:tc>
        <w:tc>
          <w:tcPr>
            <w:tcW w:w="567" w:type="dxa"/>
            <w:tcBorders>
              <w:top w:val="single" w:sz="4" w:space="0" w:color="auto"/>
              <w:left w:val="single" w:sz="4" w:space="0" w:color="auto"/>
              <w:bottom w:val="single" w:sz="4" w:space="0" w:color="auto"/>
              <w:right w:val="single" w:sz="4" w:space="0" w:color="auto"/>
            </w:tcBorders>
          </w:tcPr>
          <w:p w:rsidR="00B861D4" w:rsidRPr="00A800CA" w:rsidRDefault="00B861D4" w:rsidP="004836E5">
            <w:pPr>
              <w:widowControl w:val="0"/>
              <w:tabs>
                <w:tab w:val="left" w:pos="0"/>
              </w:tabs>
              <w:autoSpaceDE w:val="0"/>
              <w:autoSpaceDN w:val="0"/>
              <w:adjustRightInd w:val="0"/>
              <w:spacing w:after="0" w:line="240" w:lineRule="auto"/>
              <w:rPr>
                <w:rFonts w:ascii="Times New Roman" w:eastAsia="Times New Roman" w:hAnsi="Times New Roman"/>
                <w:b/>
                <w:sz w:val="20"/>
                <w:szCs w:val="20"/>
              </w:rPr>
            </w:pPr>
          </w:p>
        </w:tc>
        <w:tc>
          <w:tcPr>
            <w:tcW w:w="567" w:type="dxa"/>
            <w:tcBorders>
              <w:top w:val="single" w:sz="4" w:space="0" w:color="auto"/>
              <w:left w:val="single" w:sz="4" w:space="0" w:color="auto"/>
              <w:bottom w:val="single" w:sz="4" w:space="0" w:color="auto"/>
              <w:right w:val="single" w:sz="4" w:space="0" w:color="auto"/>
            </w:tcBorders>
          </w:tcPr>
          <w:p w:rsidR="00B861D4" w:rsidRPr="00A800CA" w:rsidRDefault="00B861D4" w:rsidP="004836E5">
            <w:pPr>
              <w:widowControl w:val="0"/>
              <w:tabs>
                <w:tab w:val="left" w:pos="0"/>
              </w:tabs>
              <w:autoSpaceDE w:val="0"/>
              <w:autoSpaceDN w:val="0"/>
              <w:adjustRightInd w:val="0"/>
              <w:spacing w:after="0" w:line="240" w:lineRule="auto"/>
              <w:rPr>
                <w:rFonts w:ascii="Times New Roman" w:eastAsia="Times New Roman" w:hAnsi="Times New Roman"/>
                <w:b/>
                <w:sz w:val="20"/>
                <w:szCs w:val="20"/>
              </w:rPr>
            </w:pPr>
          </w:p>
        </w:tc>
        <w:tc>
          <w:tcPr>
            <w:tcW w:w="567" w:type="dxa"/>
            <w:tcBorders>
              <w:top w:val="single" w:sz="4" w:space="0" w:color="auto"/>
              <w:left w:val="single" w:sz="4" w:space="0" w:color="auto"/>
              <w:bottom w:val="single" w:sz="4" w:space="0" w:color="auto"/>
              <w:right w:val="single" w:sz="4" w:space="0" w:color="auto"/>
            </w:tcBorders>
          </w:tcPr>
          <w:p w:rsidR="00B861D4" w:rsidRPr="00A800CA" w:rsidRDefault="00B861D4" w:rsidP="004836E5">
            <w:pPr>
              <w:widowControl w:val="0"/>
              <w:tabs>
                <w:tab w:val="left" w:pos="0"/>
              </w:tabs>
              <w:autoSpaceDE w:val="0"/>
              <w:autoSpaceDN w:val="0"/>
              <w:adjustRightInd w:val="0"/>
              <w:spacing w:after="0" w:line="240" w:lineRule="auto"/>
              <w:rPr>
                <w:rFonts w:ascii="Times New Roman" w:eastAsia="Times New Roman" w:hAnsi="Times New Roman"/>
                <w:b/>
                <w:sz w:val="20"/>
                <w:szCs w:val="20"/>
              </w:rPr>
            </w:pPr>
          </w:p>
        </w:tc>
        <w:tc>
          <w:tcPr>
            <w:tcW w:w="1134" w:type="dxa"/>
            <w:tcBorders>
              <w:top w:val="single" w:sz="4" w:space="0" w:color="auto"/>
              <w:left w:val="single" w:sz="4" w:space="0" w:color="auto"/>
              <w:bottom w:val="single" w:sz="4" w:space="0" w:color="auto"/>
            </w:tcBorders>
            <w:shd w:val="clear" w:color="auto" w:fill="auto"/>
            <w:vAlign w:val="center"/>
          </w:tcPr>
          <w:p w:rsidR="00B861D4" w:rsidRPr="00A800CA"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b/>
                <w:sz w:val="20"/>
                <w:szCs w:val="20"/>
              </w:rPr>
            </w:pPr>
            <w:r>
              <w:rPr>
                <w:rFonts w:ascii="Times New Roman" w:eastAsia="Times New Roman" w:hAnsi="Times New Roman"/>
                <w:b/>
                <w:sz w:val="20"/>
                <w:szCs w:val="20"/>
              </w:rPr>
              <w:t>1 650,200</w:t>
            </w:r>
          </w:p>
        </w:tc>
        <w:tc>
          <w:tcPr>
            <w:tcW w:w="1275" w:type="dxa"/>
            <w:tcBorders>
              <w:top w:val="single" w:sz="4" w:space="0" w:color="auto"/>
              <w:left w:val="single" w:sz="4" w:space="0" w:color="auto"/>
              <w:bottom w:val="single" w:sz="4" w:space="0" w:color="auto"/>
            </w:tcBorders>
            <w:shd w:val="clear" w:color="auto" w:fill="auto"/>
            <w:vAlign w:val="center"/>
          </w:tcPr>
          <w:p w:rsidR="00B861D4" w:rsidRPr="00A800CA"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b/>
                <w:sz w:val="20"/>
                <w:szCs w:val="20"/>
              </w:rPr>
            </w:pPr>
            <w:r>
              <w:rPr>
                <w:rFonts w:ascii="Times New Roman" w:eastAsia="Times New Roman" w:hAnsi="Times New Roman"/>
                <w:b/>
                <w:sz w:val="20"/>
                <w:szCs w:val="20"/>
              </w:rPr>
              <w:t>16 662,420</w:t>
            </w:r>
          </w:p>
        </w:tc>
        <w:tc>
          <w:tcPr>
            <w:tcW w:w="1276" w:type="dxa"/>
            <w:tcBorders>
              <w:top w:val="single" w:sz="4" w:space="0" w:color="auto"/>
              <w:left w:val="single" w:sz="4" w:space="0" w:color="auto"/>
              <w:bottom w:val="single" w:sz="4" w:space="0" w:color="auto"/>
            </w:tcBorders>
            <w:shd w:val="clear" w:color="auto" w:fill="auto"/>
            <w:vAlign w:val="center"/>
          </w:tcPr>
          <w:p w:rsidR="00B861D4" w:rsidRPr="00A800CA"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b/>
                <w:sz w:val="20"/>
                <w:szCs w:val="20"/>
              </w:rPr>
            </w:pPr>
            <w:r>
              <w:rPr>
                <w:rFonts w:ascii="Times New Roman" w:eastAsia="Times New Roman" w:hAnsi="Times New Roman"/>
                <w:b/>
                <w:sz w:val="20"/>
                <w:szCs w:val="20"/>
              </w:rPr>
              <w:t>1 532,780</w:t>
            </w:r>
          </w:p>
        </w:tc>
        <w:tc>
          <w:tcPr>
            <w:tcW w:w="1276" w:type="dxa"/>
            <w:tcBorders>
              <w:top w:val="single" w:sz="4" w:space="0" w:color="auto"/>
              <w:left w:val="single" w:sz="4" w:space="0" w:color="auto"/>
              <w:bottom w:val="single" w:sz="4" w:space="0" w:color="auto"/>
            </w:tcBorders>
            <w:shd w:val="clear" w:color="auto" w:fill="auto"/>
            <w:vAlign w:val="center"/>
          </w:tcPr>
          <w:p w:rsidR="00B861D4" w:rsidRPr="00A800CA"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b/>
                <w:sz w:val="20"/>
                <w:szCs w:val="20"/>
              </w:rPr>
            </w:pPr>
            <w:r>
              <w:rPr>
                <w:rFonts w:ascii="Times New Roman" w:eastAsia="Times New Roman" w:hAnsi="Times New Roman"/>
                <w:b/>
                <w:sz w:val="20"/>
                <w:szCs w:val="20"/>
              </w:rPr>
              <w:t>1599,050</w:t>
            </w:r>
          </w:p>
        </w:tc>
        <w:tc>
          <w:tcPr>
            <w:tcW w:w="709" w:type="dxa"/>
            <w:tcBorders>
              <w:top w:val="single" w:sz="4" w:space="0" w:color="auto"/>
              <w:left w:val="single" w:sz="4" w:space="0" w:color="auto"/>
              <w:bottom w:val="single" w:sz="4" w:space="0" w:color="auto"/>
            </w:tcBorders>
            <w:shd w:val="clear" w:color="auto" w:fill="auto"/>
            <w:vAlign w:val="center"/>
          </w:tcPr>
          <w:p w:rsidR="00B861D4" w:rsidRPr="00A800CA"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b/>
                <w:sz w:val="20"/>
                <w:szCs w:val="20"/>
              </w:rPr>
            </w:pPr>
            <w:r w:rsidRPr="00A800CA">
              <w:rPr>
                <w:rFonts w:ascii="Times New Roman" w:eastAsia="Times New Roman" w:hAnsi="Times New Roman"/>
                <w:b/>
                <w:sz w:val="20"/>
                <w:szCs w:val="20"/>
              </w:rPr>
              <w:t>0,00</w:t>
            </w:r>
          </w:p>
        </w:tc>
        <w:tc>
          <w:tcPr>
            <w:tcW w:w="708" w:type="dxa"/>
            <w:tcBorders>
              <w:top w:val="single" w:sz="4" w:space="0" w:color="auto"/>
              <w:left w:val="single" w:sz="4" w:space="0" w:color="auto"/>
              <w:bottom w:val="single" w:sz="4" w:space="0" w:color="auto"/>
            </w:tcBorders>
            <w:vAlign w:val="center"/>
          </w:tcPr>
          <w:p w:rsidR="00B861D4" w:rsidRPr="00A800CA"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b/>
                <w:sz w:val="20"/>
                <w:szCs w:val="20"/>
              </w:rPr>
            </w:pPr>
            <w:r w:rsidRPr="00A800CA">
              <w:rPr>
                <w:rFonts w:ascii="Times New Roman" w:eastAsia="Times New Roman" w:hAnsi="Times New Roman"/>
                <w:b/>
                <w:sz w:val="20"/>
                <w:szCs w:val="20"/>
              </w:rPr>
              <w:t>0,00</w:t>
            </w:r>
          </w:p>
        </w:tc>
        <w:tc>
          <w:tcPr>
            <w:tcW w:w="1276" w:type="dxa"/>
            <w:tcBorders>
              <w:top w:val="single" w:sz="4" w:space="0" w:color="auto"/>
              <w:left w:val="single" w:sz="4" w:space="0" w:color="auto"/>
              <w:bottom w:val="single" w:sz="4" w:space="0" w:color="auto"/>
            </w:tcBorders>
            <w:vAlign w:val="center"/>
          </w:tcPr>
          <w:p w:rsidR="00B861D4" w:rsidRPr="00A800CA"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b/>
                <w:sz w:val="20"/>
                <w:szCs w:val="20"/>
              </w:rPr>
            </w:pPr>
            <w:r w:rsidRPr="00A800CA">
              <w:rPr>
                <w:rFonts w:ascii="Times New Roman" w:eastAsia="Times New Roman" w:hAnsi="Times New Roman"/>
                <w:b/>
                <w:sz w:val="20"/>
                <w:szCs w:val="20"/>
              </w:rPr>
              <w:t>0,00</w:t>
            </w:r>
          </w:p>
        </w:tc>
      </w:tr>
    </w:tbl>
    <w:p w:rsidR="00B861D4" w:rsidRPr="00B861D4" w:rsidRDefault="00B861D4" w:rsidP="00B861D4">
      <w:pPr>
        <w:rPr>
          <w:rFonts w:ascii="Arial" w:hAnsi="Arial" w:cs="Arial"/>
        </w:rPr>
        <w:sectPr w:rsidR="00B861D4" w:rsidRPr="00B861D4" w:rsidSect="00B861D4">
          <w:headerReference w:type="default" r:id="rId11"/>
          <w:footerReference w:type="default" r:id="rId12"/>
          <w:pgSz w:w="16837" w:h="11905" w:orient="landscape"/>
          <w:pgMar w:top="800" w:right="1440" w:bottom="800" w:left="1440" w:header="720" w:footer="720" w:gutter="0"/>
          <w:cols w:space="720"/>
          <w:noEndnote/>
          <w:docGrid w:linePitch="326"/>
        </w:sectPr>
      </w:pPr>
    </w:p>
    <w:p w:rsidR="00D21095" w:rsidRPr="00284CE6" w:rsidRDefault="00D21095" w:rsidP="00F1018B"/>
    <w:sectPr w:rsidR="00D21095" w:rsidRPr="00284CE6" w:rsidSect="00B861D4">
      <w:pgSz w:w="11906" w:h="16838"/>
      <w:pgMar w:top="1134" w:right="1135" w:bottom="1134" w:left="85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2508" w:rsidRDefault="006A2508" w:rsidP="003A481C">
      <w:pPr>
        <w:spacing w:after="0" w:line="240" w:lineRule="auto"/>
      </w:pPr>
      <w:r>
        <w:separator/>
      </w:r>
    </w:p>
  </w:endnote>
  <w:endnote w:type="continuationSeparator" w:id="0">
    <w:p w:rsidR="006A2508" w:rsidRDefault="006A2508" w:rsidP="003A481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tblPr>
    <w:tblGrid>
      <w:gridCol w:w="4657"/>
      <w:gridCol w:w="4650"/>
      <w:gridCol w:w="4650"/>
    </w:tblGrid>
    <w:tr w:rsidR="00D64DCF">
      <w:tc>
        <w:tcPr>
          <w:tcW w:w="3008" w:type="dxa"/>
          <w:tcBorders>
            <w:top w:val="nil"/>
            <w:left w:val="nil"/>
            <w:bottom w:val="nil"/>
            <w:right w:val="nil"/>
          </w:tcBorders>
        </w:tcPr>
        <w:p w:rsidR="00D64DCF" w:rsidRDefault="00D64DCF">
          <w:pPr>
            <w:rPr>
              <w:rFonts w:ascii="Times New Roman" w:hAnsi="Times New Roman"/>
              <w:sz w:val="20"/>
              <w:szCs w:val="20"/>
            </w:rPr>
          </w:pPr>
        </w:p>
      </w:tc>
      <w:tc>
        <w:tcPr>
          <w:tcW w:w="1666" w:type="pct"/>
          <w:tcBorders>
            <w:top w:val="nil"/>
            <w:left w:val="nil"/>
            <w:bottom w:val="nil"/>
            <w:right w:val="nil"/>
          </w:tcBorders>
        </w:tcPr>
        <w:p w:rsidR="00D64DCF" w:rsidRDefault="00D64DCF">
          <w:pPr>
            <w:jc w:val="center"/>
            <w:rPr>
              <w:rFonts w:ascii="Times New Roman" w:hAnsi="Times New Roman"/>
              <w:sz w:val="20"/>
              <w:szCs w:val="20"/>
            </w:rPr>
          </w:pPr>
        </w:p>
      </w:tc>
      <w:tc>
        <w:tcPr>
          <w:tcW w:w="1666" w:type="pct"/>
          <w:tcBorders>
            <w:top w:val="nil"/>
            <w:left w:val="nil"/>
            <w:bottom w:val="nil"/>
            <w:right w:val="nil"/>
          </w:tcBorders>
        </w:tcPr>
        <w:p w:rsidR="00D64DCF" w:rsidRDefault="00D64DCF">
          <w:pPr>
            <w:jc w:val="right"/>
            <w:rPr>
              <w:rFonts w:ascii="Times New Roman" w:hAnsi="Times New Roman"/>
              <w:sz w:val="20"/>
              <w:szCs w:val="20"/>
            </w:rPr>
          </w:pPr>
        </w:p>
      </w:tc>
    </w:tr>
  </w:tbl>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2508" w:rsidRDefault="006A2508" w:rsidP="003A481C">
      <w:pPr>
        <w:spacing w:after="0" w:line="240" w:lineRule="auto"/>
      </w:pPr>
      <w:r>
        <w:separator/>
      </w:r>
    </w:p>
  </w:footnote>
  <w:footnote w:type="continuationSeparator" w:id="0">
    <w:p w:rsidR="006A2508" w:rsidRDefault="006A2508" w:rsidP="003A481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4DCF" w:rsidRDefault="00D64DCF">
    <w:pPr>
      <w:rPr>
        <w:rFonts w:ascii="Times New Roman" w:hAnsi="Times New Roman"/>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926DF"/>
    <w:multiLevelType w:val="multilevel"/>
    <w:tmpl w:val="EAD20BA4"/>
    <w:lvl w:ilvl="0">
      <w:start w:val="6"/>
      <w:numFmt w:val="decimal"/>
      <w:lvlText w:val="%1."/>
      <w:lvlJc w:val="left"/>
      <w:pPr>
        <w:ind w:left="660" w:hanging="660"/>
      </w:pPr>
      <w:rPr>
        <w:rFonts w:hint="default"/>
      </w:rPr>
    </w:lvl>
    <w:lvl w:ilvl="1">
      <w:start w:val="2"/>
      <w:numFmt w:val="decimal"/>
      <w:lvlText w:val="%1.%2."/>
      <w:lvlJc w:val="left"/>
      <w:pPr>
        <w:ind w:left="779" w:hanging="720"/>
      </w:pPr>
      <w:rPr>
        <w:rFonts w:hint="default"/>
      </w:rPr>
    </w:lvl>
    <w:lvl w:ilvl="2">
      <w:start w:val="1"/>
      <w:numFmt w:val="decimal"/>
      <w:lvlText w:val="%1.%2.%3."/>
      <w:lvlJc w:val="left"/>
      <w:pPr>
        <w:ind w:left="838" w:hanging="720"/>
      </w:pPr>
      <w:rPr>
        <w:rFonts w:hint="default"/>
      </w:rPr>
    </w:lvl>
    <w:lvl w:ilvl="3">
      <w:start w:val="1"/>
      <w:numFmt w:val="decimal"/>
      <w:lvlText w:val="%1.%2.%3.%4."/>
      <w:lvlJc w:val="left"/>
      <w:pPr>
        <w:ind w:left="1257" w:hanging="1080"/>
      </w:pPr>
      <w:rPr>
        <w:rFonts w:hint="default"/>
      </w:rPr>
    </w:lvl>
    <w:lvl w:ilvl="4">
      <w:start w:val="1"/>
      <w:numFmt w:val="decimal"/>
      <w:lvlText w:val="%1.%2.%3.%4.%5."/>
      <w:lvlJc w:val="left"/>
      <w:pPr>
        <w:ind w:left="1316" w:hanging="1080"/>
      </w:pPr>
      <w:rPr>
        <w:rFonts w:hint="default"/>
      </w:rPr>
    </w:lvl>
    <w:lvl w:ilvl="5">
      <w:start w:val="1"/>
      <w:numFmt w:val="decimal"/>
      <w:lvlText w:val="%1.%2.%3.%4.%5.%6."/>
      <w:lvlJc w:val="left"/>
      <w:pPr>
        <w:ind w:left="1735" w:hanging="1440"/>
      </w:pPr>
      <w:rPr>
        <w:rFonts w:hint="default"/>
      </w:rPr>
    </w:lvl>
    <w:lvl w:ilvl="6">
      <w:start w:val="1"/>
      <w:numFmt w:val="decimal"/>
      <w:lvlText w:val="%1.%2.%3.%4.%5.%6.%7."/>
      <w:lvlJc w:val="left"/>
      <w:pPr>
        <w:ind w:left="2154" w:hanging="1800"/>
      </w:pPr>
      <w:rPr>
        <w:rFonts w:hint="default"/>
      </w:rPr>
    </w:lvl>
    <w:lvl w:ilvl="7">
      <w:start w:val="1"/>
      <w:numFmt w:val="decimal"/>
      <w:lvlText w:val="%1.%2.%3.%4.%5.%6.%7.%8."/>
      <w:lvlJc w:val="left"/>
      <w:pPr>
        <w:ind w:left="2213" w:hanging="1800"/>
      </w:pPr>
      <w:rPr>
        <w:rFonts w:hint="default"/>
      </w:rPr>
    </w:lvl>
    <w:lvl w:ilvl="8">
      <w:start w:val="1"/>
      <w:numFmt w:val="decimal"/>
      <w:lvlText w:val="%1.%2.%3.%4.%5.%6.%7.%8.%9."/>
      <w:lvlJc w:val="left"/>
      <w:pPr>
        <w:ind w:left="2632" w:hanging="2160"/>
      </w:pPr>
      <w:rPr>
        <w:rFonts w:hint="default"/>
      </w:rPr>
    </w:lvl>
  </w:abstractNum>
  <w:abstractNum w:abstractNumId="1">
    <w:nsid w:val="04D50785"/>
    <w:multiLevelType w:val="hybridMultilevel"/>
    <w:tmpl w:val="2B2207A4"/>
    <w:lvl w:ilvl="0" w:tplc="0419000F">
      <w:start w:val="1"/>
      <w:numFmt w:val="decimal"/>
      <w:lvlText w:val="%1."/>
      <w:lvlJc w:val="left"/>
      <w:pPr>
        <w:tabs>
          <w:tab w:val="num" w:pos="644"/>
        </w:tabs>
        <w:ind w:left="644" w:hanging="360"/>
      </w:pPr>
    </w:lvl>
    <w:lvl w:ilvl="1" w:tplc="04190019">
      <w:start w:val="1"/>
      <w:numFmt w:val="lowerLetter"/>
      <w:lvlText w:val="%2."/>
      <w:lvlJc w:val="left"/>
      <w:pPr>
        <w:tabs>
          <w:tab w:val="num" w:pos="284"/>
        </w:tabs>
        <w:ind w:left="284" w:hanging="360"/>
      </w:pPr>
    </w:lvl>
    <w:lvl w:ilvl="2" w:tplc="685ABE9C">
      <w:start w:val="3"/>
      <w:numFmt w:val="upperRoman"/>
      <w:lvlText w:val="%3."/>
      <w:lvlJc w:val="left"/>
      <w:pPr>
        <w:tabs>
          <w:tab w:val="num" w:pos="1544"/>
        </w:tabs>
        <w:ind w:left="1544" w:hanging="720"/>
      </w:pPr>
    </w:lvl>
    <w:lvl w:ilvl="3" w:tplc="0419000F">
      <w:start w:val="1"/>
      <w:numFmt w:val="decimal"/>
      <w:lvlText w:val="%4."/>
      <w:lvlJc w:val="left"/>
      <w:pPr>
        <w:tabs>
          <w:tab w:val="num" w:pos="1724"/>
        </w:tabs>
        <w:ind w:left="1724" w:hanging="360"/>
      </w:pPr>
    </w:lvl>
    <w:lvl w:ilvl="4" w:tplc="04190019">
      <w:start w:val="1"/>
      <w:numFmt w:val="decimal"/>
      <w:lvlText w:val="%5."/>
      <w:lvlJc w:val="left"/>
      <w:pPr>
        <w:tabs>
          <w:tab w:val="num" w:pos="2444"/>
        </w:tabs>
        <w:ind w:left="2444" w:hanging="360"/>
      </w:pPr>
    </w:lvl>
    <w:lvl w:ilvl="5" w:tplc="0419001B">
      <w:start w:val="1"/>
      <w:numFmt w:val="decimal"/>
      <w:lvlText w:val="%6."/>
      <w:lvlJc w:val="left"/>
      <w:pPr>
        <w:tabs>
          <w:tab w:val="num" w:pos="3164"/>
        </w:tabs>
        <w:ind w:left="3164" w:hanging="360"/>
      </w:pPr>
    </w:lvl>
    <w:lvl w:ilvl="6" w:tplc="0419000F">
      <w:start w:val="1"/>
      <w:numFmt w:val="decimal"/>
      <w:lvlText w:val="%7."/>
      <w:lvlJc w:val="left"/>
      <w:pPr>
        <w:tabs>
          <w:tab w:val="num" w:pos="3884"/>
        </w:tabs>
        <w:ind w:left="3884" w:hanging="360"/>
      </w:pPr>
    </w:lvl>
    <w:lvl w:ilvl="7" w:tplc="04190019">
      <w:start w:val="1"/>
      <w:numFmt w:val="decimal"/>
      <w:lvlText w:val="%8."/>
      <w:lvlJc w:val="left"/>
      <w:pPr>
        <w:tabs>
          <w:tab w:val="num" w:pos="4604"/>
        </w:tabs>
        <w:ind w:left="4604" w:hanging="360"/>
      </w:pPr>
    </w:lvl>
    <w:lvl w:ilvl="8" w:tplc="0419001B">
      <w:start w:val="1"/>
      <w:numFmt w:val="decimal"/>
      <w:lvlText w:val="%9."/>
      <w:lvlJc w:val="left"/>
      <w:pPr>
        <w:tabs>
          <w:tab w:val="num" w:pos="5324"/>
        </w:tabs>
        <w:ind w:left="5324" w:hanging="360"/>
      </w:pPr>
    </w:lvl>
  </w:abstractNum>
  <w:abstractNum w:abstractNumId="2">
    <w:nsid w:val="0D3B450A"/>
    <w:multiLevelType w:val="hybridMultilevel"/>
    <w:tmpl w:val="A9C6937E"/>
    <w:lvl w:ilvl="0" w:tplc="EFD68D28">
      <w:start w:val="4"/>
      <w:numFmt w:val="decimal"/>
      <w:lvlText w:val="%1."/>
      <w:lvlJc w:val="left"/>
      <w:pPr>
        <w:ind w:left="778" w:hanging="360"/>
      </w:pPr>
      <w:rPr>
        <w:rFonts w:hint="default"/>
      </w:rPr>
    </w:lvl>
    <w:lvl w:ilvl="1" w:tplc="04190019" w:tentative="1">
      <w:start w:val="1"/>
      <w:numFmt w:val="lowerLetter"/>
      <w:lvlText w:val="%2."/>
      <w:lvlJc w:val="left"/>
      <w:pPr>
        <w:ind w:left="1498" w:hanging="360"/>
      </w:pPr>
    </w:lvl>
    <w:lvl w:ilvl="2" w:tplc="0419001B" w:tentative="1">
      <w:start w:val="1"/>
      <w:numFmt w:val="lowerRoman"/>
      <w:lvlText w:val="%3."/>
      <w:lvlJc w:val="right"/>
      <w:pPr>
        <w:ind w:left="2218" w:hanging="180"/>
      </w:pPr>
    </w:lvl>
    <w:lvl w:ilvl="3" w:tplc="0419000F" w:tentative="1">
      <w:start w:val="1"/>
      <w:numFmt w:val="decimal"/>
      <w:lvlText w:val="%4."/>
      <w:lvlJc w:val="left"/>
      <w:pPr>
        <w:ind w:left="2938" w:hanging="360"/>
      </w:pPr>
    </w:lvl>
    <w:lvl w:ilvl="4" w:tplc="04190019" w:tentative="1">
      <w:start w:val="1"/>
      <w:numFmt w:val="lowerLetter"/>
      <w:lvlText w:val="%5."/>
      <w:lvlJc w:val="left"/>
      <w:pPr>
        <w:ind w:left="3658" w:hanging="360"/>
      </w:pPr>
    </w:lvl>
    <w:lvl w:ilvl="5" w:tplc="0419001B" w:tentative="1">
      <w:start w:val="1"/>
      <w:numFmt w:val="lowerRoman"/>
      <w:lvlText w:val="%6."/>
      <w:lvlJc w:val="right"/>
      <w:pPr>
        <w:ind w:left="4378" w:hanging="180"/>
      </w:pPr>
    </w:lvl>
    <w:lvl w:ilvl="6" w:tplc="0419000F" w:tentative="1">
      <w:start w:val="1"/>
      <w:numFmt w:val="decimal"/>
      <w:lvlText w:val="%7."/>
      <w:lvlJc w:val="left"/>
      <w:pPr>
        <w:ind w:left="5098" w:hanging="360"/>
      </w:pPr>
    </w:lvl>
    <w:lvl w:ilvl="7" w:tplc="04190019" w:tentative="1">
      <w:start w:val="1"/>
      <w:numFmt w:val="lowerLetter"/>
      <w:lvlText w:val="%8."/>
      <w:lvlJc w:val="left"/>
      <w:pPr>
        <w:ind w:left="5818" w:hanging="360"/>
      </w:pPr>
    </w:lvl>
    <w:lvl w:ilvl="8" w:tplc="0419001B" w:tentative="1">
      <w:start w:val="1"/>
      <w:numFmt w:val="lowerRoman"/>
      <w:lvlText w:val="%9."/>
      <w:lvlJc w:val="right"/>
      <w:pPr>
        <w:ind w:left="6538" w:hanging="180"/>
      </w:pPr>
    </w:lvl>
  </w:abstractNum>
  <w:abstractNum w:abstractNumId="3">
    <w:nsid w:val="0FFE24D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2737D19"/>
    <w:multiLevelType w:val="multilevel"/>
    <w:tmpl w:val="F26EFDFC"/>
    <w:lvl w:ilvl="0">
      <w:start w:val="5"/>
      <w:numFmt w:val="decimal"/>
      <w:lvlText w:val="%1."/>
      <w:lvlJc w:val="left"/>
      <w:pPr>
        <w:ind w:left="450" w:hanging="450"/>
      </w:pPr>
      <w:rPr>
        <w:rFonts w:hint="default"/>
      </w:rPr>
    </w:lvl>
    <w:lvl w:ilvl="1">
      <w:start w:val="2"/>
      <w:numFmt w:val="decimal"/>
      <w:lvlText w:val="%1.%2."/>
      <w:lvlJc w:val="left"/>
      <w:pPr>
        <w:ind w:left="3839" w:hanging="720"/>
      </w:pPr>
      <w:rPr>
        <w:rFonts w:hint="default"/>
      </w:rPr>
    </w:lvl>
    <w:lvl w:ilvl="2">
      <w:start w:val="1"/>
      <w:numFmt w:val="decimal"/>
      <w:lvlText w:val="%1.%2.%3."/>
      <w:lvlJc w:val="left"/>
      <w:pPr>
        <w:ind w:left="6958" w:hanging="720"/>
      </w:pPr>
      <w:rPr>
        <w:rFonts w:hint="default"/>
      </w:rPr>
    </w:lvl>
    <w:lvl w:ilvl="3">
      <w:start w:val="1"/>
      <w:numFmt w:val="decimal"/>
      <w:lvlText w:val="%1.%2.%3.%4."/>
      <w:lvlJc w:val="left"/>
      <w:pPr>
        <w:ind w:left="10437" w:hanging="1080"/>
      </w:pPr>
      <w:rPr>
        <w:rFonts w:hint="default"/>
      </w:rPr>
    </w:lvl>
    <w:lvl w:ilvl="4">
      <w:start w:val="1"/>
      <w:numFmt w:val="decimal"/>
      <w:lvlText w:val="%1.%2.%3.%4.%5."/>
      <w:lvlJc w:val="left"/>
      <w:pPr>
        <w:ind w:left="13556" w:hanging="1080"/>
      </w:pPr>
      <w:rPr>
        <w:rFonts w:hint="default"/>
      </w:rPr>
    </w:lvl>
    <w:lvl w:ilvl="5">
      <w:start w:val="1"/>
      <w:numFmt w:val="decimal"/>
      <w:lvlText w:val="%1.%2.%3.%4.%5.%6."/>
      <w:lvlJc w:val="left"/>
      <w:pPr>
        <w:ind w:left="17035" w:hanging="1440"/>
      </w:pPr>
      <w:rPr>
        <w:rFonts w:hint="default"/>
      </w:rPr>
    </w:lvl>
    <w:lvl w:ilvl="6">
      <w:start w:val="1"/>
      <w:numFmt w:val="decimal"/>
      <w:lvlText w:val="%1.%2.%3.%4.%5.%6.%7."/>
      <w:lvlJc w:val="left"/>
      <w:pPr>
        <w:ind w:left="20514" w:hanging="1800"/>
      </w:pPr>
      <w:rPr>
        <w:rFonts w:hint="default"/>
      </w:rPr>
    </w:lvl>
    <w:lvl w:ilvl="7">
      <w:start w:val="1"/>
      <w:numFmt w:val="decimal"/>
      <w:lvlText w:val="%1.%2.%3.%4.%5.%6.%7.%8."/>
      <w:lvlJc w:val="left"/>
      <w:pPr>
        <w:ind w:left="23633" w:hanging="1800"/>
      </w:pPr>
      <w:rPr>
        <w:rFonts w:hint="default"/>
      </w:rPr>
    </w:lvl>
    <w:lvl w:ilvl="8">
      <w:start w:val="1"/>
      <w:numFmt w:val="decimal"/>
      <w:lvlText w:val="%1.%2.%3.%4.%5.%6.%7.%8.%9."/>
      <w:lvlJc w:val="left"/>
      <w:pPr>
        <w:ind w:left="27112" w:hanging="2160"/>
      </w:pPr>
      <w:rPr>
        <w:rFonts w:hint="default"/>
      </w:rPr>
    </w:lvl>
  </w:abstractNum>
  <w:abstractNum w:abstractNumId="5">
    <w:nsid w:val="26B36E07"/>
    <w:multiLevelType w:val="multilevel"/>
    <w:tmpl w:val="3DE26970"/>
    <w:lvl w:ilvl="0">
      <w:start w:val="1"/>
      <w:numFmt w:val="decimal"/>
      <w:lvlText w:val="%1."/>
      <w:lvlJc w:val="left"/>
      <w:pPr>
        <w:ind w:left="-240" w:hanging="360"/>
      </w:pPr>
      <w:rPr>
        <w:rFonts w:hint="default"/>
      </w:rPr>
    </w:lvl>
    <w:lvl w:ilvl="1">
      <w:start w:val="1"/>
      <w:numFmt w:val="decimal"/>
      <w:isLgl/>
      <w:lvlText w:val="%1.%2."/>
      <w:lvlJc w:val="left"/>
      <w:pPr>
        <w:ind w:left="765" w:hanging="720"/>
      </w:pPr>
      <w:rPr>
        <w:rFonts w:hint="default"/>
      </w:rPr>
    </w:lvl>
    <w:lvl w:ilvl="2">
      <w:start w:val="1"/>
      <w:numFmt w:val="decimal"/>
      <w:isLgl/>
      <w:lvlText w:val="%1.%2.%3."/>
      <w:lvlJc w:val="left"/>
      <w:pPr>
        <w:ind w:left="1410" w:hanging="720"/>
      </w:pPr>
      <w:rPr>
        <w:rFonts w:hint="default"/>
      </w:rPr>
    </w:lvl>
    <w:lvl w:ilvl="3">
      <w:start w:val="1"/>
      <w:numFmt w:val="decimal"/>
      <w:isLgl/>
      <w:lvlText w:val="%1.%2.%3.%4."/>
      <w:lvlJc w:val="left"/>
      <w:pPr>
        <w:ind w:left="2415" w:hanging="1080"/>
      </w:pPr>
      <w:rPr>
        <w:rFonts w:hint="default"/>
      </w:rPr>
    </w:lvl>
    <w:lvl w:ilvl="4">
      <w:start w:val="1"/>
      <w:numFmt w:val="decimal"/>
      <w:isLgl/>
      <w:lvlText w:val="%1.%2.%3.%4.%5."/>
      <w:lvlJc w:val="left"/>
      <w:pPr>
        <w:ind w:left="3060" w:hanging="1080"/>
      </w:pPr>
      <w:rPr>
        <w:rFonts w:hint="default"/>
      </w:rPr>
    </w:lvl>
    <w:lvl w:ilvl="5">
      <w:start w:val="1"/>
      <w:numFmt w:val="decimal"/>
      <w:isLgl/>
      <w:lvlText w:val="%1.%2.%3.%4.%5.%6."/>
      <w:lvlJc w:val="left"/>
      <w:pPr>
        <w:ind w:left="4065" w:hanging="1440"/>
      </w:pPr>
      <w:rPr>
        <w:rFonts w:hint="default"/>
      </w:rPr>
    </w:lvl>
    <w:lvl w:ilvl="6">
      <w:start w:val="1"/>
      <w:numFmt w:val="decimal"/>
      <w:isLgl/>
      <w:lvlText w:val="%1.%2.%3.%4.%5.%6.%7."/>
      <w:lvlJc w:val="left"/>
      <w:pPr>
        <w:ind w:left="5070" w:hanging="1800"/>
      </w:pPr>
      <w:rPr>
        <w:rFonts w:hint="default"/>
      </w:rPr>
    </w:lvl>
    <w:lvl w:ilvl="7">
      <w:start w:val="1"/>
      <w:numFmt w:val="decimal"/>
      <w:isLgl/>
      <w:lvlText w:val="%1.%2.%3.%4.%5.%6.%7.%8."/>
      <w:lvlJc w:val="left"/>
      <w:pPr>
        <w:ind w:left="5715" w:hanging="1800"/>
      </w:pPr>
      <w:rPr>
        <w:rFonts w:hint="default"/>
      </w:rPr>
    </w:lvl>
    <w:lvl w:ilvl="8">
      <w:start w:val="1"/>
      <w:numFmt w:val="decimal"/>
      <w:isLgl/>
      <w:lvlText w:val="%1.%2.%3.%4.%5.%6.%7.%8.%9."/>
      <w:lvlJc w:val="left"/>
      <w:pPr>
        <w:ind w:left="6720" w:hanging="2160"/>
      </w:pPr>
      <w:rPr>
        <w:rFonts w:hint="default"/>
      </w:rPr>
    </w:lvl>
  </w:abstractNum>
  <w:abstractNum w:abstractNumId="6">
    <w:nsid w:val="2D34627C"/>
    <w:multiLevelType w:val="multilevel"/>
    <w:tmpl w:val="FD487C5A"/>
    <w:lvl w:ilvl="0">
      <w:start w:val="5"/>
      <w:numFmt w:val="decimal"/>
      <w:lvlText w:val="%1"/>
      <w:lvlJc w:val="left"/>
      <w:pPr>
        <w:ind w:left="375" w:hanging="375"/>
      </w:pPr>
      <w:rPr>
        <w:rFonts w:hint="default"/>
      </w:rPr>
    </w:lvl>
    <w:lvl w:ilvl="1">
      <w:start w:val="2"/>
      <w:numFmt w:val="decimal"/>
      <w:lvlText w:val="%1.%2"/>
      <w:lvlJc w:val="left"/>
      <w:pPr>
        <w:ind w:left="4214" w:hanging="375"/>
      </w:pPr>
      <w:rPr>
        <w:rFonts w:hint="default"/>
      </w:rPr>
    </w:lvl>
    <w:lvl w:ilvl="2">
      <w:start w:val="1"/>
      <w:numFmt w:val="decimal"/>
      <w:lvlText w:val="%1.%2.%3"/>
      <w:lvlJc w:val="left"/>
      <w:pPr>
        <w:ind w:left="8398" w:hanging="720"/>
      </w:pPr>
      <w:rPr>
        <w:rFonts w:hint="default"/>
      </w:rPr>
    </w:lvl>
    <w:lvl w:ilvl="3">
      <w:start w:val="1"/>
      <w:numFmt w:val="decimal"/>
      <w:lvlText w:val="%1.%2.%3.%4"/>
      <w:lvlJc w:val="left"/>
      <w:pPr>
        <w:ind w:left="12597" w:hanging="1080"/>
      </w:pPr>
      <w:rPr>
        <w:rFonts w:hint="default"/>
      </w:rPr>
    </w:lvl>
    <w:lvl w:ilvl="4">
      <w:start w:val="1"/>
      <w:numFmt w:val="decimal"/>
      <w:lvlText w:val="%1.%2.%3.%4.%5"/>
      <w:lvlJc w:val="left"/>
      <w:pPr>
        <w:ind w:left="16436" w:hanging="1080"/>
      </w:pPr>
      <w:rPr>
        <w:rFonts w:hint="default"/>
      </w:rPr>
    </w:lvl>
    <w:lvl w:ilvl="5">
      <w:start w:val="1"/>
      <w:numFmt w:val="decimal"/>
      <w:lvlText w:val="%1.%2.%3.%4.%5.%6"/>
      <w:lvlJc w:val="left"/>
      <w:pPr>
        <w:ind w:left="20635" w:hanging="1440"/>
      </w:pPr>
      <w:rPr>
        <w:rFonts w:hint="default"/>
      </w:rPr>
    </w:lvl>
    <w:lvl w:ilvl="6">
      <w:start w:val="1"/>
      <w:numFmt w:val="decimal"/>
      <w:lvlText w:val="%1.%2.%3.%4.%5.%6.%7"/>
      <w:lvlJc w:val="left"/>
      <w:pPr>
        <w:ind w:left="24474" w:hanging="1440"/>
      </w:pPr>
      <w:rPr>
        <w:rFonts w:hint="default"/>
      </w:rPr>
    </w:lvl>
    <w:lvl w:ilvl="7">
      <w:start w:val="1"/>
      <w:numFmt w:val="decimal"/>
      <w:lvlText w:val="%1.%2.%3.%4.%5.%6.%7.%8"/>
      <w:lvlJc w:val="left"/>
      <w:pPr>
        <w:ind w:left="28673" w:hanging="1800"/>
      </w:pPr>
      <w:rPr>
        <w:rFonts w:hint="default"/>
      </w:rPr>
    </w:lvl>
    <w:lvl w:ilvl="8">
      <w:start w:val="1"/>
      <w:numFmt w:val="decimal"/>
      <w:lvlText w:val="%1.%2.%3.%4.%5.%6.%7.%8.%9"/>
      <w:lvlJc w:val="left"/>
      <w:pPr>
        <w:ind w:left="-32664" w:hanging="2160"/>
      </w:pPr>
      <w:rPr>
        <w:rFonts w:hint="default"/>
      </w:rPr>
    </w:lvl>
  </w:abstractNum>
  <w:abstractNum w:abstractNumId="7">
    <w:nsid w:val="36D37C0B"/>
    <w:multiLevelType w:val="multilevel"/>
    <w:tmpl w:val="EB30419A"/>
    <w:lvl w:ilvl="0">
      <w:start w:val="6"/>
      <w:numFmt w:val="decimal"/>
      <w:lvlText w:val="%1."/>
      <w:lvlJc w:val="left"/>
      <w:pPr>
        <w:ind w:left="675" w:hanging="675"/>
      </w:pPr>
      <w:rPr>
        <w:rFonts w:hint="default"/>
      </w:rPr>
    </w:lvl>
    <w:lvl w:ilvl="1">
      <w:start w:val="2"/>
      <w:numFmt w:val="decimal"/>
      <w:lvlText w:val="%1.%2."/>
      <w:lvlJc w:val="left"/>
      <w:pPr>
        <w:ind w:left="742" w:hanging="720"/>
      </w:pPr>
      <w:rPr>
        <w:rFonts w:hint="default"/>
      </w:rPr>
    </w:lvl>
    <w:lvl w:ilvl="2">
      <w:start w:val="1"/>
      <w:numFmt w:val="decimal"/>
      <w:lvlText w:val="%1.%2.%3."/>
      <w:lvlJc w:val="left"/>
      <w:pPr>
        <w:ind w:left="764" w:hanging="720"/>
      </w:pPr>
      <w:rPr>
        <w:rFonts w:hint="default"/>
      </w:rPr>
    </w:lvl>
    <w:lvl w:ilvl="3">
      <w:start w:val="1"/>
      <w:numFmt w:val="decimal"/>
      <w:lvlText w:val="%1.%2.%3.%4."/>
      <w:lvlJc w:val="left"/>
      <w:pPr>
        <w:ind w:left="1146" w:hanging="1080"/>
      </w:pPr>
      <w:rPr>
        <w:rFonts w:hint="default"/>
      </w:rPr>
    </w:lvl>
    <w:lvl w:ilvl="4">
      <w:start w:val="1"/>
      <w:numFmt w:val="decimal"/>
      <w:lvlText w:val="%1.%2.%3.%4.%5."/>
      <w:lvlJc w:val="left"/>
      <w:pPr>
        <w:ind w:left="1168" w:hanging="1080"/>
      </w:pPr>
      <w:rPr>
        <w:rFonts w:hint="default"/>
      </w:rPr>
    </w:lvl>
    <w:lvl w:ilvl="5">
      <w:start w:val="1"/>
      <w:numFmt w:val="decimal"/>
      <w:lvlText w:val="%1.%2.%3.%4.%5.%6."/>
      <w:lvlJc w:val="left"/>
      <w:pPr>
        <w:ind w:left="1550" w:hanging="1440"/>
      </w:pPr>
      <w:rPr>
        <w:rFonts w:hint="default"/>
      </w:rPr>
    </w:lvl>
    <w:lvl w:ilvl="6">
      <w:start w:val="1"/>
      <w:numFmt w:val="decimal"/>
      <w:lvlText w:val="%1.%2.%3.%4.%5.%6.%7."/>
      <w:lvlJc w:val="left"/>
      <w:pPr>
        <w:ind w:left="1932" w:hanging="1800"/>
      </w:pPr>
      <w:rPr>
        <w:rFonts w:hint="default"/>
      </w:rPr>
    </w:lvl>
    <w:lvl w:ilvl="7">
      <w:start w:val="1"/>
      <w:numFmt w:val="decimal"/>
      <w:lvlText w:val="%1.%2.%3.%4.%5.%6.%7.%8."/>
      <w:lvlJc w:val="left"/>
      <w:pPr>
        <w:ind w:left="1954" w:hanging="1800"/>
      </w:pPr>
      <w:rPr>
        <w:rFonts w:hint="default"/>
      </w:rPr>
    </w:lvl>
    <w:lvl w:ilvl="8">
      <w:start w:val="1"/>
      <w:numFmt w:val="decimal"/>
      <w:lvlText w:val="%1.%2.%3.%4.%5.%6.%7.%8.%9."/>
      <w:lvlJc w:val="left"/>
      <w:pPr>
        <w:ind w:left="2336" w:hanging="2160"/>
      </w:pPr>
      <w:rPr>
        <w:rFonts w:hint="default"/>
      </w:rPr>
    </w:lvl>
  </w:abstractNum>
  <w:abstractNum w:abstractNumId="8">
    <w:nsid w:val="3B101431"/>
    <w:multiLevelType w:val="multilevel"/>
    <w:tmpl w:val="9B8A85B8"/>
    <w:lvl w:ilvl="0">
      <w:start w:val="6"/>
      <w:numFmt w:val="decimal"/>
      <w:lvlText w:val="%1."/>
      <w:lvlJc w:val="left"/>
      <w:pPr>
        <w:ind w:left="450" w:hanging="450"/>
      </w:pPr>
      <w:rPr>
        <w:rFonts w:hint="default"/>
      </w:rPr>
    </w:lvl>
    <w:lvl w:ilvl="1">
      <w:start w:val="1"/>
      <w:numFmt w:val="decimal"/>
      <w:lvlText w:val="%1.%2."/>
      <w:lvlJc w:val="left"/>
      <w:pPr>
        <w:ind w:left="120" w:hanging="720"/>
      </w:pPr>
      <w:rPr>
        <w:rFonts w:hint="default"/>
      </w:rPr>
    </w:lvl>
    <w:lvl w:ilvl="2">
      <w:start w:val="1"/>
      <w:numFmt w:val="decimal"/>
      <w:lvlText w:val="%1.%2.%3."/>
      <w:lvlJc w:val="left"/>
      <w:pPr>
        <w:ind w:left="-480" w:hanging="720"/>
      </w:pPr>
      <w:rPr>
        <w:rFonts w:hint="default"/>
      </w:rPr>
    </w:lvl>
    <w:lvl w:ilvl="3">
      <w:start w:val="1"/>
      <w:numFmt w:val="decimal"/>
      <w:lvlText w:val="%1.%2.%3.%4."/>
      <w:lvlJc w:val="left"/>
      <w:pPr>
        <w:ind w:left="-720" w:hanging="108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56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400" w:hanging="1800"/>
      </w:pPr>
      <w:rPr>
        <w:rFonts w:hint="default"/>
      </w:rPr>
    </w:lvl>
    <w:lvl w:ilvl="8">
      <w:start w:val="1"/>
      <w:numFmt w:val="decimal"/>
      <w:lvlText w:val="%1.%2.%3.%4.%5.%6.%7.%8.%9."/>
      <w:lvlJc w:val="left"/>
      <w:pPr>
        <w:ind w:left="-2640" w:hanging="2160"/>
      </w:pPr>
      <w:rPr>
        <w:rFonts w:hint="default"/>
      </w:rPr>
    </w:lvl>
  </w:abstractNum>
  <w:abstractNum w:abstractNumId="9">
    <w:nsid w:val="520C61CD"/>
    <w:multiLevelType w:val="multilevel"/>
    <w:tmpl w:val="74A4124E"/>
    <w:lvl w:ilvl="0">
      <w:start w:val="5"/>
      <w:numFmt w:val="decimal"/>
      <w:lvlText w:val="%1"/>
      <w:lvlJc w:val="left"/>
      <w:pPr>
        <w:ind w:left="375" w:hanging="375"/>
      </w:pPr>
      <w:rPr>
        <w:rFonts w:hint="default"/>
      </w:rPr>
    </w:lvl>
    <w:lvl w:ilvl="1">
      <w:start w:val="1"/>
      <w:numFmt w:val="decimal"/>
      <w:lvlText w:val="%1.%2"/>
      <w:lvlJc w:val="left"/>
      <w:pPr>
        <w:ind w:left="3494" w:hanging="375"/>
      </w:pPr>
      <w:rPr>
        <w:rFonts w:hint="default"/>
      </w:rPr>
    </w:lvl>
    <w:lvl w:ilvl="2">
      <w:start w:val="1"/>
      <w:numFmt w:val="decimal"/>
      <w:lvlText w:val="%1.%2.%3"/>
      <w:lvlJc w:val="left"/>
      <w:pPr>
        <w:ind w:left="6958" w:hanging="720"/>
      </w:pPr>
      <w:rPr>
        <w:rFonts w:hint="default"/>
      </w:rPr>
    </w:lvl>
    <w:lvl w:ilvl="3">
      <w:start w:val="1"/>
      <w:numFmt w:val="decimal"/>
      <w:lvlText w:val="%1.%2.%3.%4"/>
      <w:lvlJc w:val="left"/>
      <w:pPr>
        <w:ind w:left="10437" w:hanging="1080"/>
      </w:pPr>
      <w:rPr>
        <w:rFonts w:hint="default"/>
      </w:rPr>
    </w:lvl>
    <w:lvl w:ilvl="4">
      <w:start w:val="1"/>
      <w:numFmt w:val="decimal"/>
      <w:lvlText w:val="%1.%2.%3.%4.%5"/>
      <w:lvlJc w:val="left"/>
      <w:pPr>
        <w:ind w:left="13556" w:hanging="1080"/>
      </w:pPr>
      <w:rPr>
        <w:rFonts w:hint="default"/>
      </w:rPr>
    </w:lvl>
    <w:lvl w:ilvl="5">
      <w:start w:val="1"/>
      <w:numFmt w:val="decimal"/>
      <w:lvlText w:val="%1.%2.%3.%4.%5.%6"/>
      <w:lvlJc w:val="left"/>
      <w:pPr>
        <w:ind w:left="17035" w:hanging="1440"/>
      </w:pPr>
      <w:rPr>
        <w:rFonts w:hint="default"/>
      </w:rPr>
    </w:lvl>
    <w:lvl w:ilvl="6">
      <w:start w:val="1"/>
      <w:numFmt w:val="decimal"/>
      <w:lvlText w:val="%1.%2.%3.%4.%5.%6.%7"/>
      <w:lvlJc w:val="left"/>
      <w:pPr>
        <w:ind w:left="20154" w:hanging="1440"/>
      </w:pPr>
      <w:rPr>
        <w:rFonts w:hint="default"/>
      </w:rPr>
    </w:lvl>
    <w:lvl w:ilvl="7">
      <w:start w:val="1"/>
      <w:numFmt w:val="decimal"/>
      <w:lvlText w:val="%1.%2.%3.%4.%5.%6.%7.%8"/>
      <w:lvlJc w:val="left"/>
      <w:pPr>
        <w:ind w:left="23633" w:hanging="1800"/>
      </w:pPr>
      <w:rPr>
        <w:rFonts w:hint="default"/>
      </w:rPr>
    </w:lvl>
    <w:lvl w:ilvl="8">
      <w:start w:val="1"/>
      <w:numFmt w:val="decimal"/>
      <w:lvlText w:val="%1.%2.%3.%4.%5.%6.%7.%8.%9"/>
      <w:lvlJc w:val="left"/>
      <w:pPr>
        <w:ind w:left="27112" w:hanging="2160"/>
      </w:pPr>
      <w:rPr>
        <w:rFonts w:hint="default"/>
      </w:rPr>
    </w:lvl>
  </w:abstractNum>
  <w:abstractNum w:abstractNumId="10">
    <w:nsid w:val="5A7B5FBA"/>
    <w:multiLevelType w:val="multilevel"/>
    <w:tmpl w:val="7DD27F4E"/>
    <w:lvl w:ilvl="0">
      <w:start w:val="1"/>
      <w:numFmt w:val="decimal"/>
      <w:lvlText w:val="%1."/>
      <w:lvlJc w:val="left"/>
      <w:pPr>
        <w:ind w:left="3623" w:hanging="504"/>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5257" w:hanging="720"/>
      </w:pPr>
      <w:rPr>
        <w:rFonts w:hint="default"/>
      </w:rPr>
    </w:lvl>
    <w:lvl w:ilvl="3">
      <w:start w:val="1"/>
      <w:numFmt w:val="decimal"/>
      <w:lvlText w:val="%1.%2.%3.%4."/>
      <w:lvlJc w:val="left"/>
      <w:pPr>
        <w:ind w:left="6326" w:hanging="1080"/>
      </w:pPr>
      <w:rPr>
        <w:rFonts w:hint="default"/>
      </w:rPr>
    </w:lvl>
    <w:lvl w:ilvl="4">
      <w:start w:val="1"/>
      <w:numFmt w:val="decimal"/>
      <w:lvlText w:val="%1.%2.%3.%4.%5."/>
      <w:lvlJc w:val="left"/>
      <w:pPr>
        <w:ind w:left="7035" w:hanging="1080"/>
      </w:pPr>
      <w:rPr>
        <w:rFonts w:hint="default"/>
      </w:rPr>
    </w:lvl>
    <w:lvl w:ilvl="5">
      <w:start w:val="1"/>
      <w:numFmt w:val="decimal"/>
      <w:lvlText w:val="%1.%2.%3.%4.%5.%6."/>
      <w:lvlJc w:val="left"/>
      <w:pPr>
        <w:ind w:left="8104" w:hanging="1440"/>
      </w:pPr>
      <w:rPr>
        <w:rFonts w:hint="default"/>
      </w:rPr>
    </w:lvl>
    <w:lvl w:ilvl="6">
      <w:start w:val="1"/>
      <w:numFmt w:val="decimal"/>
      <w:lvlText w:val="%1.%2.%3.%4.%5.%6.%7."/>
      <w:lvlJc w:val="left"/>
      <w:pPr>
        <w:ind w:left="9173" w:hanging="1800"/>
      </w:pPr>
      <w:rPr>
        <w:rFonts w:hint="default"/>
      </w:rPr>
    </w:lvl>
    <w:lvl w:ilvl="7">
      <w:start w:val="1"/>
      <w:numFmt w:val="decimal"/>
      <w:lvlText w:val="%1.%2.%3.%4.%5.%6.%7.%8."/>
      <w:lvlJc w:val="left"/>
      <w:pPr>
        <w:ind w:left="9882" w:hanging="1800"/>
      </w:pPr>
      <w:rPr>
        <w:rFonts w:hint="default"/>
      </w:rPr>
    </w:lvl>
    <w:lvl w:ilvl="8">
      <w:start w:val="1"/>
      <w:numFmt w:val="decimal"/>
      <w:lvlText w:val="%1.%2.%3.%4.%5.%6.%7.%8.%9."/>
      <w:lvlJc w:val="left"/>
      <w:pPr>
        <w:ind w:left="10951" w:hanging="2160"/>
      </w:pPr>
      <w:rPr>
        <w:rFonts w:hint="default"/>
      </w:rPr>
    </w:lvl>
  </w:abstractNum>
  <w:abstractNum w:abstractNumId="11">
    <w:nsid w:val="659958A1"/>
    <w:multiLevelType w:val="hybridMultilevel"/>
    <w:tmpl w:val="6A6C38FA"/>
    <w:lvl w:ilvl="0" w:tplc="28BC2FE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CBB7EE2"/>
    <w:multiLevelType w:val="hybridMultilevel"/>
    <w:tmpl w:val="012C6CE6"/>
    <w:lvl w:ilvl="0" w:tplc="EB608828">
      <w:start w:val="4"/>
      <w:numFmt w:val="decimal"/>
      <w:lvlText w:val="%1."/>
      <w:lvlJc w:val="left"/>
      <w:pPr>
        <w:ind w:left="988" w:hanging="360"/>
      </w:pPr>
      <w:rPr>
        <w:rFonts w:hint="default"/>
      </w:rPr>
    </w:lvl>
    <w:lvl w:ilvl="1" w:tplc="04190019" w:tentative="1">
      <w:start w:val="1"/>
      <w:numFmt w:val="lowerLetter"/>
      <w:lvlText w:val="%2."/>
      <w:lvlJc w:val="left"/>
      <w:pPr>
        <w:ind w:left="1708" w:hanging="360"/>
      </w:pPr>
    </w:lvl>
    <w:lvl w:ilvl="2" w:tplc="0419001B" w:tentative="1">
      <w:start w:val="1"/>
      <w:numFmt w:val="lowerRoman"/>
      <w:lvlText w:val="%3."/>
      <w:lvlJc w:val="right"/>
      <w:pPr>
        <w:ind w:left="2428" w:hanging="180"/>
      </w:pPr>
    </w:lvl>
    <w:lvl w:ilvl="3" w:tplc="0419000F" w:tentative="1">
      <w:start w:val="1"/>
      <w:numFmt w:val="decimal"/>
      <w:lvlText w:val="%4."/>
      <w:lvlJc w:val="left"/>
      <w:pPr>
        <w:ind w:left="3148" w:hanging="360"/>
      </w:pPr>
    </w:lvl>
    <w:lvl w:ilvl="4" w:tplc="04190019" w:tentative="1">
      <w:start w:val="1"/>
      <w:numFmt w:val="lowerLetter"/>
      <w:lvlText w:val="%5."/>
      <w:lvlJc w:val="left"/>
      <w:pPr>
        <w:ind w:left="3868" w:hanging="360"/>
      </w:pPr>
    </w:lvl>
    <w:lvl w:ilvl="5" w:tplc="0419001B" w:tentative="1">
      <w:start w:val="1"/>
      <w:numFmt w:val="lowerRoman"/>
      <w:lvlText w:val="%6."/>
      <w:lvlJc w:val="right"/>
      <w:pPr>
        <w:ind w:left="4588" w:hanging="180"/>
      </w:pPr>
    </w:lvl>
    <w:lvl w:ilvl="6" w:tplc="0419000F" w:tentative="1">
      <w:start w:val="1"/>
      <w:numFmt w:val="decimal"/>
      <w:lvlText w:val="%7."/>
      <w:lvlJc w:val="left"/>
      <w:pPr>
        <w:ind w:left="5308" w:hanging="360"/>
      </w:pPr>
    </w:lvl>
    <w:lvl w:ilvl="7" w:tplc="04190019" w:tentative="1">
      <w:start w:val="1"/>
      <w:numFmt w:val="lowerLetter"/>
      <w:lvlText w:val="%8."/>
      <w:lvlJc w:val="left"/>
      <w:pPr>
        <w:ind w:left="6028" w:hanging="360"/>
      </w:pPr>
    </w:lvl>
    <w:lvl w:ilvl="8" w:tplc="0419001B" w:tentative="1">
      <w:start w:val="1"/>
      <w:numFmt w:val="lowerRoman"/>
      <w:lvlText w:val="%9."/>
      <w:lvlJc w:val="right"/>
      <w:pPr>
        <w:ind w:left="6748" w:hanging="180"/>
      </w:pPr>
    </w:lvl>
  </w:abstractNum>
  <w:abstractNum w:abstractNumId="13">
    <w:nsid w:val="7A820E45"/>
    <w:multiLevelType w:val="multilevel"/>
    <w:tmpl w:val="2D64DC22"/>
    <w:lvl w:ilvl="0">
      <w:start w:val="6"/>
      <w:numFmt w:val="decimal"/>
      <w:lvlText w:val="%1."/>
      <w:lvlJc w:val="left"/>
      <w:pPr>
        <w:ind w:left="645" w:hanging="645"/>
      </w:pPr>
      <w:rPr>
        <w:rFonts w:hint="default"/>
      </w:rPr>
    </w:lvl>
    <w:lvl w:ilvl="1">
      <w:start w:val="2"/>
      <w:numFmt w:val="decimal"/>
      <w:lvlText w:val="%1.%2."/>
      <w:lvlJc w:val="left"/>
      <w:pPr>
        <w:ind w:left="929" w:hanging="720"/>
      </w:pPr>
      <w:rPr>
        <w:rFonts w:hint="default"/>
      </w:rPr>
    </w:lvl>
    <w:lvl w:ilvl="2">
      <w:start w:val="1"/>
      <w:numFmt w:val="decimal"/>
      <w:lvlText w:val="%1.%2.%3."/>
      <w:lvlJc w:val="left"/>
      <w:pPr>
        <w:ind w:left="1138" w:hanging="720"/>
      </w:pPr>
      <w:rPr>
        <w:rFonts w:hint="default"/>
      </w:rPr>
    </w:lvl>
    <w:lvl w:ilvl="3">
      <w:start w:val="1"/>
      <w:numFmt w:val="decimal"/>
      <w:lvlText w:val="%1.%2.%3.%4."/>
      <w:lvlJc w:val="left"/>
      <w:pPr>
        <w:ind w:left="1707" w:hanging="1080"/>
      </w:pPr>
      <w:rPr>
        <w:rFonts w:hint="default"/>
      </w:rPr>
    </w:lvl>
    <w:lvl w:ilvl="4">
      <w:start w:val="1"/>
      <w:numFmt w:val="decimal"/>
      <w:lvlText w:val="%1.%2.%3.%4.%5."/>
      <w:lvlJc w:val="left"/>
      <w:pPr>
        <w:ind w:left="1916" w:hanging="1080"/>
      </w:pPr>
      <w:rPr>
        <w:rFonts w:hint="default"/>
      </w:rPr>
    </w:lvl>
    <w:lvl w:ilvl="5">
      <w:start w:val="1"/>
      <w:numFmt w:val="decimal"/>
      <w:lvlText w:val="%1.%2.%3.%4.%5.%6."/>
      <w:lvlJc w:val="left"/>
      <w:pPr>
        <w:ind w:left="2485" w:hanging="1440"/>
      </w:pPr>
      <w:rPr>
        <w:rFonts w:hint="default"/>
      </w:rPr>
    </w:lvl>
    <w:lvl w:ilvl="6">
      <w:start w:val="1"/>
      <w:numFmt w:val="decimal"/>
      <w:lvlText w:val="%1.%2.%3.%4.%5.%6.%7."/>
      <w:lvlJc w:val="left"/>
      <w:pPr>
        <w:ind w:left="3054" w:hanging="1800"/>
      </w:pPr>
      <w:rPr>
        <w:rFonts w:hint="default"/>
      </w:rPr>
    </w:lvl>
    <w:lvl w:ilvl="7">
      <w:start w:val="1"/>
      <w:numFmt w:val="decimal"/>
      <w:lvlText w:val="%1.%2.%3.%4.%5.%6.%7.%8."/>
      <w:lvlJc w:val="left"/>
      <w:pPr>
        <w:ind w:left="3263" w:hanging="1800"/>
      </w:pPr>
      <w:rPr>
        <w:rFonts w:hint="default"/>
      </w:rPr>
    </w:lvl>
    <w:lvl w:ilvl="8">
      <w:start w:val="1"/>
      <w:numFmt w:val="decimal"/>
      <w:lvlText w:val="%1.%2.%3.%4.%5.%6.%7.%8.%9."/>
      <w:lvlJc w:val="left"/>
      <w:pPr>
        <w:ind w:left="3832" w:hanging="2160"/>
      </w:pPr>
      <w:rPr>
        <w:rFonts w:hint="default"/>
      </w:rPr>
    </w:lvl>
  </w:abstractNum>
  <w:num w:numId="1">
    <w:abstractNumId w:val="1"/>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9"/>
  </w:num>
  <w:num w:numId="4">
    <w:abstractNumId w:val="4"/>
  </w:num>
  <w:num w:numId="5">
    <w:abstractNumId w:val="6"/>
  </w:num>
  <w:num w:numId="6">
    <w:abstractNumId w:val="5"/>
  </w:num>
  <w:num w:numId="7">
    <w:abstractNumId w:val="8"/>
  </w:num>
  <w:num w:numId="8">
    <w:abstractNumId w:val="7"/>
  </w:num>
  <w:num w:numId="9">
    <w:abstractNumId w:val="0"/>
  </w:num>
  <w:num w:numId="10">
    <w:abstractNumId w:val="13"/>
  </w:num>
  <w:num w:numId="11">
    <w:abstractNumId w:val="2"/>
  </w:num>
  <w:num w:numId="12">
    <w:abstractNumId w:val="12"/>
  </w:num>
  <w:num w:numId="13">
    <w:abstractNumId w:val="11"/>
  </w:num>
  <w:num w:numId="14">
    <w:abstractNumId w:val="1"/>
  </w:num>
  <w:num w:numId="1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savePreviewPicture/>
  <w:footnotePr>
    <w:footnote w:id="-1"/>
    <w:footnote w:id="0"/>
  </w:footnotePr>
  <w:endnotePr>
    <w:endnote w:id="-1"/>
    <w:endnote w:id="0"/>
  </w:endnotePr>
  <w:compat/>
  <w:rsids>
    <w:rsidRoot w:val="004D2376"/>
    <w:rsid w:val="00000962"/>
    <w:rsid w:val="00000A21"/>
    <w:rsid w:val="000115C2"/>
    <w:rsid w:val="00023480"/>
    <w:rsid w:val="00027AF9"/>
    <w:rsid w:val="00034204"/>
    <w:rsid w:val="0004539E"/>
    <w:rsid w:val="00051C13"/>
    <w:rsid w:val="00052706"/>
    <w:rsid w:val="00055B90"/>
    <w:rsid w:val="00056479"/>
    <w:rsid w:val="00057B87"/>
    <w:rsid w:val="00057D54"/>
    <w:rsid w:val="00063873"/>
    <w:rsid w:val="00066A37"/>
    <w:rsid w:val="000670FF"/>
    <w:rsid w:val="00074006"/>
    <w:rsid w:val="00086053"/>
    <w:rsid w:val="0009337E"/>
    <w:rsid w:val="000950D6"/>
    <w:rsid w:val="000A043A"/>
    <w:rsid w:val="000A16D9"/>
    <w:rsid w:val="000A3321"/>
    <w:rsid w:val="000A3B83"/>
    <w:rsid w:val="000B073E"/>
    <w:rsid w:val="000B3E0E"/>
    <w:rsid w:val="000B41C0"/>
    <w:rsid w:val="000B7ED3"/>
    <w:rsid w:val="000C38FA"/>
    <w:rsid w:val="000C74F9"/>
    <w:rsid w:val="000D60AA"/>
    <w:rsid w:val="000E18AD"/>
    <w:rsid w:val="000E2EF8"/>
    <w:rsid w:val="000F4D70"/>
    <w:rsid w:val="000F5164"/>
    <w:rsid w:val="000F5FFD"/>
    <w:rsid w:val="00100BD3"/>
    <w:rsid w:val="00122D28"/>
    <w:rsid w:val="00123CB8"/>
    <w:rsid w:val="00131B94"/>
    <w:rsid w:val="00134763"/>
    <w:rsid w:val="00140CCA"/>
    <w:rsid w:val="00146024"/>
    <w:rsid w:val="00152915"/>
    <w:rsid w:val="001531B3"/>
    <w:rsid w:val="00153418"/>
    <w:rsid w:val="00153495"/>
    <w:rsid w:val="001541BD"/>
    <w:rsid w:val="001566EB"/>
    <w:rsid w:val="001623B5"/>
    <w:rsid w:val="00176140"/>
    <w:rsid w:val="00185ADA"/>
    <w:rsid w:val="0019076E"/>
    <w:rsid w:val="001917DF"/>
    <w:rsid w:val="001A7FBA"/>
    <w:rsid w:val="001B0D86"/>
    <w:rsid w:val="001B31F6"/>
    <w:rsid w:val="001D15F3"/>
    <w:rsid w:val="001D38D3"/>
    <w:rsid w:val="001D3E8B"/>
    <w:rsid w:val="001D4DC5"/>
    <w:rsid w:val="001D7552"/>
    <w:rsid w:val="001E3BD5"/>
    <w:rsid w:val="001F3E73"/>
    <w:rsid w:val="001F6071"/>
    <w:rsid w:val="0020081C"/>
    <w:rsid w:val="00200EBB"/>
    <w:rsid w:val="00211AF0"/>
    <w:rsid w:val="00213AAE"/>
    <w:rsid w:val="00221167"/>
    <w:rsid w:val="00225A1E"/>
    <w:rsid w:val="0023068E"/>
    <w:rsid w:val="00231195"/>
    <w:rsid w:val="00232F23"/>
    <w:rsid w:val="00234868"/>
    <w:rsid w:val="00235823"/>
    <w:rsid w:val="0023646E"/>
    <w:rsid w:val="002376A2"/>
    <w:rsid w:val="00240C5F"/>
    <w:rsid w:val="00240F23"/>
    <w:rsid w:val="00241C0B"/>
    <w:rsid w:val="00247671"/>
    <w:rsid w:val="002503DB"/>
    <w:rsid w:val="002536C4"/>
    <w:rsid w:val="0025533E"/>
    <w:rsid w:val="00262A27"/>
    <w:rsid w:val="0026546D"/>
    <w:rsid w:val="00265C77"/>
    <w:rsid w:val="00276986"/>
    <w:rsid w:val="00277556"/>
    <w:rsid w:val="00281D67"/>
    <w:rsid w:val="00284CE6"/>
    <w:rsid w:val="002879B8"/>
    <w:rsid w:val="0029722D"/>
    <w:rsid w:val="002B0EBB"/>
    <w:rsid w:val="002D171D"/>
    <w:rsid w:val="002E1244"/>
    <w:rsid w:val="002E647F"/>
    <w:rsid w:val="002E7BCD"/>
    <w:rsid w:val="002F380B"/>
    <w:rsid w:val="0030289F"/>
    <w:rsid w:val="00315DA9"/>
    <w:rsid w:val="003163ED"/>
    <w:rsid w:val="00324629"/>
    <w:rsid w:val="00331527"/>
    <w:rsid w:val="0033235F"/>
    <w:rsid w:val="00340D1F"/>
    <w:rsid w:val="003411A2"/>
    <w:rsid w:val="00344332"/>
    <w:rsid w:val="003461F0"/>
    <w:rsid w:val="00361E92"/>
    <w:rsid w:val="003645EA"/>
    <w:rsid w:val="00365345"/>
    <w:rsid w:val="00374657"/>
    <w:rsid w:val="00376BEC"/>
    <w:rsid w:val="003775E7"/>
    <w:rsid w:val="00390576"/>
    <w:rsid w:val="003A481C"/>
    <w:rsid w:val="003A5C8A"/>
    <w:rsid w:val="003B19B9"/>
    <w:rsid w:val="003D0D45"/>
    <w:rsid w:val="003D0D75"/>
    <w:rsid w:val="003D7A21"/>
    <w:rsid w:val="003D7BA9"/>
    <w:rsid w:val="003E0955"/>
    <w:rsid w:val="003E2184"/>
    <w:rsid w:val="003F2260"/>
    <w:rsid w:val="003F29D9"/>
    <w:rsid w:val="00411D5E"/>
    <w:rsid w:val="004264F2"/>
    <w:rsid w:val="00426A1E"/>
    <w:rsid w:val="004271E0"/>
    <w:rsid w:val="004277AF"/>
    <w:rsid w:val="0043181C"/>
    <w:rsid w:val="00435A09"/>
    <w:rsid w:val="004360A6"/>
    <w:rsid w:val="00442D80"/>
    <w:rsid w:val="00446206"/>
    <w:rsid w:val="00446DF2"/>
    <w:rsid w:val="004476E4"/>
    <w:rsid w:val="004560E3"/>
    <w:rsid w:val="00470199"/>
    <w:rsid w:val="00471C55"/>
    <w:rsid w:val="00472BBC"/>
    <w:rsid w:val="00474917"/>
    <w:rsid w:val="00475CDB"/>
    <w:rsid w:val="004836E5"/>
    <w:rsid w:val="00490CCE"/>
    <w:rsid w:val="004955DF"/>
    <w:rsid w:val="0049662C"/>
    <w:rsid w:val="004A2AFA"/>
    <w:rsid w:val="004B3864"/>
    <w:rsid w:val="004D2376"/>
    <w:rsid w:val="004D34C0"/>
    <w:rsid w:val="004D6DAF"/>
    <w:rsid w:val="004F01E1"/>
    <w:rsid w:val="004F1C0B"/>
    <w:rsid w:val="004F2DF2"/>
    <w:rsid w:val="004F4516"/>
    <w:rsid w:val="004F7D90"/>
    <w:rsid w:val="00504283"/>
    <w:rsid w:val="00505483"/>
    <w:rsid w:val="00505DD8"/>
    <w:rsid w:val="0051422F"/>
    <w:rsid w:val="00515D51"/>
    <w:rsid w:val="00530363"/>
    <w:rsid w:val="005309CD"/>
    <w:rsid w:val="00537D3C"/>
    <w:rsid w:val="00541245"/>
    <w:rsid w:val="005461EE"/>
    <w:rsid w:val="005477E3"/>
    <w:rsid w:val="00547DF8"/>
    <w:rsid w:val="00555AF3"/>
    <w:rsid w:val="00562017"/>
    <w:rsid w:val="00563280"/>
    <w:rsid w:val="00565D65"/>
    <w:rsid w:val="0057183E"/>
    <w:rsid w:val="00572938"/>
    <w:rsid w:val="00573249"/>
    <w:rsid w:val="00582238"/>
    <w:rsid w:val="00590B4F"/>
    <w:rsid w:val="00593C5B"/>
    <w:rsid w:val="005A02DF"/>
    <w:rsid w:val="005A05BD"/>
    <w:rsid w:val="005A10F8"/>
    <w:rsid w:val="005A2AA1"/>
    <w:rsid w:val="005B173C"/>
    <w:rsid w:val="005B2A4E"/>
    <w:rsid w:val="005C0A72"/>
    <w:rsid w:val="005D329D"/>
    <w:rsid w:val="005D470F"/>
    <w:rsid w:val="005D5EC7"/>
    <w:rsid w:val="005D60F1"/>
    <w:rsid w:val="005D673E"/>
    <w:rsid w:val="005E1D4F"/>
    <w:rsid w:val="005F119C"/>
    <w:rsid w:val="005F5B07"/>
    <w:rsid w:val="006016DE"/>
    <w:rsid w:val="00610491"/>
    <w:rsid w:val="00610E88"/>
    <w:rsid w:val="0061160A"/>
    <w:rsid w:val="006300E8"/>
    <w:rsid w:val="00631668"/>
    <w:rsid w:val="0063210E"/>
    <w:rsid w:val="0063231F"/>
    <w:rsid w:val="00632939"/>
    <w:rsid w:val="006351DB"/>
    <w:rsid w:val="00635742"/>
    <w:rsid w:val="0063733E"/>
    <w:rsid w:val="006374C6"/>
    <w:rsid w:val="00643707"/>
    <w:rsid w:val="00643E6A"/>
    <w:rsid w:val="00644308"/>
    <w:rsid w:val="00657C37"/>
    <w:rsid w:val="00693D73"/>
    <w:rsid w:val="00696ED9"/>
    <w:rsid w:val="006A2508"/>
    <w:rsid w:val="006A6DC2"/>
    <w:rsid w:val="006B21C5"/>
    <w:rsid w:val="006B2A22"/>
    <w:rsid w:val="006D4CD2"/>
    <w:rsid w:val="006E13FF"/>
    <w:rsid w:val="006E3E7D"/>
    <w:rsid w:val="006E6DFF"/>
    <w:rsid w:val="006F21D8"/>
    <w:rsid w:val="006F3590"/>
    <w:rsid w:val="007277B0"/>
    <w:rsid w:val="00741428"/>
    <w:rsid w:val="00762645"/>
    <w:rsid w:val="00763417"/>
    <w:rsid w:val="007651F6"/>
    <w:rsid w:val="00767E38"/>
    <w:rsid w:val="007711D6"/>
    <w:rsid w:val="00775D45"/>
    <w:rsid w:val="00780896"/>
    <w:rsid w:val="007873F9"/>
    <w:rsid w:val="00792992"/>
    <w:rsid w:val="00792E88"/>
    <w:rsid w:val="007958F2"/>
    <w:rsid w:val="007B3286"/>
    <w:rsid w:val="007C20BD"/>
    <w:rsid w:val="007C3C3B"/>
    <w:rsid w:val="007C5AB3"/>
    <w:rsid w:val="007C632E"/>
    <w:rsid w:val="007C7803"/>
    <w:rsid w:val="008012C8"/>
    <w:rsid w:val="00812ED3"/>
    <w:rsid w:val="008134F4"/>
    <w:rsid w:val="00820D33"/>
    <w:rsid w:val="00820D9C"/>
    <w:rsid w:val="0082193F"/>
    <w:rsid w:val="008271AE"/>
    <w:rsid w:val="00832927"/>
    <w:rsid w:val="008329B4"/>
    <w:rsid w:val="008339B5"/>
    <w:rsid w:val="00833C43"/>
    <w:rsid w:val="00833C67"/>
    <w:rsid w:val="00842F69"/>
    <w:rsid w:val="00843C73"/>
    <w:rsid w:val="00845874"/>
    <w:rsid w:val="00847104"/>
    <w:rsid w:val="00851AF9"/>
    <w:rsid w:val="00853A14"/>
    <w:rsid w:val="00855685"/>
    <w:rsid w:val="008633AE"/>
    <w:rsid w:val="008641AE"/>
    <w:rsid w:val="00881CA9"/>
    <w:rsid w:val="0089603C"/>
    <w:rsid w:val="008978E4"/>
    <w:rsid w:val="008B03A6"/>
    <w:rsid w:val="008B6343"/>
    <w:rsid w:val="008B66EE"/>
    <w:rsid w:val="008B75AE"/>
    <w:rsid w:val="008C24D7"/>
    <w:rsid w:val="008E20E8"/>
    <w:rsid w:val="008E7F40"/>
    <w:rsid w:val="008F112C"/>
    <w:rsid w:val="00901D53"/>
    <w:rsid w:val="0090603A"/>
    <w:rsid w:val="00906258"/>
    <w:rsid w:val="009121F1"/>
    <w:rsid w:val="00913F41"/>
    <w:rsid w:val="00916B52"/>
    <w:rsid w:val="009214F1"/>
    <w:rsid w:val="00930C3A"/>
    <w:rsid w:val="00934F86"/>
    <w:rsid w:val="00936349"/>
    <w:rsid w:val="00936683"/>
    <w:rsid w:val="00940CA3"/>
    <w:rsid w:val="009420C0"/>
    <w:rsid w:val="009438AC"/>
    <w:rsid w:val="00943B5D"/>
    <w:rsid w:val="0094647C"/>
    <w:rsid w:val="009639FC"/>
    <w:rsid w:val="00963FEF"/>
    <w:rsid w:val="00964C53"/>
    <w:rsid w:val="00971105"/>
    <w:rsid w:val="009726A8"/>
    <w:rsid w:val="00981024"/>
    <w:rsid w:val="00981D56"/>
    <w:rsid w:val="00985A7D"/>
    <w:rsid w:val="0099364B"/>
    <w:rsid w:val="009A3F57"/>
    <w:rsid w:val="009A4282"/>
    <w:rsid w:val="009B36D7"/>
    <w:rsid w:val="009B5028"/>
    <w:rsid w:val="009C1B56"/>
    <w:rsid w:val="009C7A20"/>
    <w:rsid w:val="009D1B68"/>
    <w:rsid w:val="00A00407"/>
    <w:rsid w:val="00A00B0F"/>
    <w:rsid w:val="00A16D46"/>
    <w:rsid w:val="00A2091E"/>
    <w:rsid w:val="00A31744"/>
    <w:rsid w:val="00A32274"/>
    <w:rsid w:val="00A3244F"/>
    <w:rsid w:val="00A33701"/>
    <w:rsid w:val="00A369EC"/>
    <w:rsid w:val="00A431D3"/>
    <w:rsid w:val="00A5046C"/>
    <w:rsid w:val="00A519FB"/>
    <w:rsid w:val="00A533E1"/>
    <w:rsid w:val="00A62B5C"/>
    <w:rsid w:val="00A711A7"/>
    <w:rsid w:val="00A720AD"/>
    <w:rsid w:val="00A74202"/>
    <w:rsid w:val="00A77A4D"/>
    <w:rsid w:val="00A800CA"/>
    <w:rsid w:val="00A90414"/>
    <w:rsid w:val="00A92304"/>
    <w:rsid w:val="00AA6060"/>
    <w:rsid w:val="00AB3653"/>
    <w:rsid w:val="00AB6083"/>
    <w:rsid w:val="00AD24E5"/>
    <w:rsid w:val="00AD3F70"/>
    <w:rsid w:val="00AD4549"/>
    <w:rsid w:val="00AE031C"/>
    <w:rsid w:val="00AE26E9"/>
    <w:rsid w:val="00AF77A6"/>
    <w:rsid w:val="00B006D3"/>
    <w:rsid w:val="00B03779"/>
    <w:rsid w:val="00B14EA7"/>
    <w:rsid w:val="00B36654"/>
    <w:rsid w:val="00B43F5D"/>
    <w:rsid w:val="00B46278"/>
    <w:rsid w:val="00B479DB"/>
    <w:rsid w:val="00B54FC8"/>
    <w:rsid w:val="00B60142"/>
    <w:rsid w:val="00B61728"/>
    <w:rsid w:val="00B61D09"/>
    <w:rsid w:val="00B63B05"/>
    <w:rsid w:val="00B64DF0"/>
    <w:rsid w:val="00B671A7"/>
    <w:rsid w:val="00B82A14"/>
    <w:rsid w:val="00B861D4"/>
    <w:rsid w:val="00B93030"/>
    <w:rsid w:val="00B93C2C"/>
    <w:rsid w:val="00BA18BF"/>
    <w:rsid w:val="00BA3559"/>
    <w:rsid w:val="00BA5828"/>
    <w:rsid w:val="00BA6796"/>
    <w:rsid w:val="00BB13B2"/>
    <w:rsid w:val="00BB2E65"/>
    <w:rsid w:val="00BB5F8E"/>
    <w:rsid w:val="00BC1DCD"/>
    <w:rsid w:val="00BC643B"/>
    <w:rsid w:val="00BD1A7D"/>
    <w:rsid w:val="00BF47BF"/>
    <w:rsid w:val="00BF74C1"/>
    <w:rsid w:val="00BF7EDF"/>
    <w:rsid w:val="00C12B07"/>
    <w:rsid w:val="00C12FE5"/>
    <w:rsid w:val="00C24D31"/>
    <w:rsid w:val="00C24E64"/>
    <w:rsid w:val="00C278CC"/>
    <w:rsid w:val="00C3125C"/>
    <w:rsid w:val="00C330EB"/>
    <w:rsid w:val="00C34325"/>
    <w:rsid w:val="00C34701"/>
    <w:rsid w:val="00C44743"/>
    <w:rsid w:val="00C46FAB"/>
    <w:rsid w:val="00C50627"/>
    <w:rsid w:val="00C51E5C"/>
    <w:rsid w:val="00C53AD8"/>
    <w:rsid w:val="00C54A3F"/>
    <w:rsid w:val="00C55ECB"/>
    <w:rsid w:val="00C641B9"/>
    <w:rsid w:val="00C71496"/>
    <w:rsid w:val="00C76A44"/>
    <w:rsid w:val="00C800E7"/>
    <w:rsid w:val="00C80542"/>
    <w:rsid w:val="00C85132"/>
    <w:rsid w:val="00C91E3F"/>
    <w:rsid w:val="00C950B8"/>
    <w:rsid w:val="00C96104"/>
    <w:rsid w:val="00CA6D05"/>
    <w:rsid w:val="00CB4A4B"/>
    <w:rsid w:val="00CC283C"/>
    <w:rsid w:val="00CC2DD0"/>
    <w:rsid w:val="00CC4B31"/>
    <w:rsid w:val="00CD02C2"/>
    <w:rsid w:val="00CD2456"/>
    <w:rsid w:val="00CD6928"/>
    <w:rsid w:val="00CD7585"/>
    <w:rsid w:val="00CD7B23"/>
    <w:rsid w:val="00CE2AAE"/>
    <w:rsid w:val="00CF0D46"/>
    <w:rsid w:val="00CF11C2"/>
    <w:rsid w:val="00CF3522"/>
    <w:rsid w:val="00CF54FF"/>
    <w:rsid w:val="00CF5A91"/>
    <w:rsid w:val="00D05E40"/>
    <w:rsid w:val="00D144C7"/>
    <w:rsid w:val="00D170E6"/>
    <w:rsid w:val="00D20550"/>
    <w:rsid w:val="00D21095"/>
    <w:rsid w:val="00D25B80"/>
    <w:rsid w:val="00D25E43"/>
    <w:rsid w:val="00D27C1D"/>
    <w:rsid w:val="00D3072A"/>
    <w:rsid w:val="00D3429A"/>
    <w:rsid w:val="00D41381"/>
    <w:rsid w:val="00D424FA"/>
    <w:rsid w:val="00D43F25"/>
    <w:rsid w:val="00D51E6B"/>
    <w:rsid w:val="00D53AAA"/>
    <w:rsid w:val="00D57095"/>
    <w:rsid w:val="00D57EB6"/>
    <w:rsid w:val="00D6116F"/>
    <w:rsid w:val="00D63BCA"/>
    <w:rsid w:val="00D64DCF"/>
    <w:rsid w:val="00D66852"/>
    <w:rsid w:val="00D7559C"/>
    <w:rsid w:val="00D76794"/>
    <w:rsid w:val="00D85F26"/>
    <w:rsid w:val="00D952B9"/>
    <w:rsid w:val="00DC2229"/>
    <w:rsid w:val="00DE0E50"/>
    <w:rsid w:val="00DE23FF"/>
    <w:rsid w:val="00DE6315"/>
    <w:rsid w:val="00DF112A"/>
    <w:rsid w:val="00DF703F"/>
    <w:rsid w:val="00E03FF7"/>
    <w:rsid w:val="00E04E4B"/>
    <w:rsid w:val="00E06203"/>
    <w:rsid w:val="00E10F31"/>
    <w:rsid w:val="00E174A8"/>
    <w:rsid w:val="00E252CF"/>
    <w:rsid w:val="00E27033"/>
    <w:rsid w:val="00E42391"/>
    <w:rsid w:val="00E718DB"/>
    <w:rsid w:val="00E73C5E"/>
    <w:rsid w:val="00E75113"/>
    <w:rsid w:val="00E76B2B"/>
    <w:rsid w:val="00E80D02"/>
    <w:rsid w:val="00E9483E"/>
    <w:rsid w:val="00E9770F"/>
    <w:rsid w:val="00E97DF7"/>
    <w:rsid w:val="00EA050F"/>
    <w:rsid w:val="00EA06EA"/>
    <w:rsid w:val="00EA53FB"/>
    <w:rsid w:val="00EA7884"/>
    <w:rsid w:val="00EB0FEB"/>
    <w:rsid w:val="00EC2CD8"/>
    <w:rsid w:val="00EC5AF7"/>
    <w:rsid w:val="00EE252D"/>
    <w:rsid w:val="00EE495B"/>
    <w:rsid w:val="00EF23B0"/>
    <w:rsid w:val="00EF6694"/>
    <w:rsid w:val="00EF742B"/>
    <w:rsid w:val="00F04198"/>
    <w:rsid w:val="00F1018B"/>
    <w:rsid w:val="00F1282D"/>
    <w:rsid w:val="00F1303D"/>
    <w:rsid w:val="00F216A7"/>
    <w:rsid w:val="00F23382"/>
    <w:rsid w:val="00F42EF4"/>
    <w:rsid w:val="00F442AF"/>
    <w:rsid w:val="00F44BDD"/>
    <w:rsid w:val="00F51589"/>
    <w:rsid w:val="00F53746"/>
    <w:rsid w:val="00F609B4"/>
    <w:rsid w:val="00F60E5E"/>
    <w:rsid w:val="00F627CD"/>
    <w:rsid w:val="00F65BE3"/>
    <w:rsid w:val="00F65C15"/>
    <w:rsid w:val="00F67226"/>
    <w:rsid w:val="00F71C74"/>
    <w:rsid w:val="00F724B8"/>
    <w:rsid w:val="00F837B2"/>
    <w:rsid w:val="00F97AB5"/>
    <w:rsid w:val="00FA454A"/>
    <w:rsid w:val="00FA4A71"/>
    <w:rsid w:val="00FB5A53"/>
    <w:rsid w:val="00FB664E"/>
    <w:rsid w:val="00FD16DA"/>
    <w:rsid w:val="00FD49F7"/>
    <w:rsid w:val="00FE2E79"/>
    <w:rsid w:val="00FE7CC1"/>
    <w:rsid w:val="00FF072E"/>
    <w:rsid w:val="00FF2C2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jc w:val="both"/>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2376"/>
    <w:pPr>
      <w:spacing w:line="276" w:lineRule="auto"/>
      <w:jc w:val="left"/>
    </w:pPr>
    <w:rPr>
      <w:rFonts w:ascii="Calibri" w:eastAsia="Calibri" w:hAnsi="Calibri" w:cs="Times New Roman"/>
      <w:lang w:eastAsia="ru-RU"/>
    </w:rPr>
  </w:style>
  <w:style w:type="paragraph" w:styleId="1">
    <w:name w:val="heading 1"/>
    <w:basedOn w:val="a"/>
    <w:next w:val="a"/>
    <w:link w:val="10"/>
    <w:uiPriority w:val="99"/>
    <w:qFormat/>
    <w:rsid w:val="00340D1F"/>
    <w:pPr>
      <w:widowControl w:val="0"/>
      <w:autoSpaceDE w:val="0"/>
      <w:autoSpaceDN w:val="0"/>
      <w:adjustRightInd w:val="0"/>
      <w:spacing w:before="108" w:after="108" w:line="240" w:lineRule="auto"/>
      <w:jc w:val="center"/>
      <w:outlineLvl w:val="0"/>
    </w:pPr>
    <w:rPr>
      <w:rFonts w:ascii="Times New Roman CYR" w:eastAsiaTheme="minorEastAsia"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D2376"/>
    <w:pPr>
      <w:widowControl w:val="0"/>
      <w:autoSpaceDE w:val="0"/>
      <w:autoSpaceDN w:val="0"/>
      <w:adjustRightInd w:val="0"/>
      <w:spacing w:after="0"/>
      <w:jc w:val="left"/>
    </w:pPr>
    <w:rPr>
      <w:rFonts w:ascii="Arial" w:eastAsia="Calibri" w:hAnsi="Arial" w:cs="Arial"/>
      <w:sz w:val="20"/>
      <w:szCs w:val="20"/>
      <w:lang w:eastAsia="ru-RU"/>
    </w:rPr>
  </w:style>
  <w:style w:type="paragraph" w:customStyle="1" w:styleId="11">
    <w:name w:val="Без интервала1"/>
    <w:rsid w:val="004D2376"/>
    <w:pPr>
      <w:spacing w:after="0"/>
      <w:jc w:val="left"/>
    </w:pPr>
    <w:rPr>
      <w:rFonts w:ascii="Calibri" w:eastAsia="Times New Roman" w:hAnsi="Calibri" w:cs="Times New Roman"/>
    </w:rPr>
  </w:style>
  <w:style w:type="table" w:styleId="a3">
    <w:name w:val="Table Grid"/>
    <w:basedOn w:val="a1"/>
    <w:uiPriority w:val="39"/>
    <w:rsid w:val="004D2376"/>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2">
    <w:name w:val="Обычный1"/>
    <w:rsid w:val="00644308"/>
    <w:pPr>
      <w:suppressAutoHyphens/>
      <w:spacing w:after="0"/>
      <w:jc w:val="left"/>
    </w:pPr>
    <w:rPr>
      <w:rFonts w:ascii="Times New Roman" w:eastAsia="Times New Roman" w:hAnsi="Times New Roman" w:cs="Times New Roman"/>
      <w:sz w:val="24"/>
      <w:szCs w:val="20"/>
      <w:lang w:eastAsia="ar-SA"/>
    </w:rPr>
  </w:style>
  <w:style w:type="paragraph" w:styleId="a4">
    <w:name w:val="List Paragraph"/>
    <w:basedOn w:val="a"/>
    <w:uiPriority w:val="34"/>
    <w:qFormat/>
    <w:rsid w:val="000B073E"/>
    <w:pPr>
      <w:ind w:left="720"/>
      <w:contextualSpacing/>
    </w:pPr>
    <w:rPr>
      <w:lang w:eastAsia="en-US"/>
    </w:rPr>
  </w:style>
  <w:style w:type="paragraph" w:styleId="a5">
    <w:name w:val="No Spacing"/>
    <w:uiPriority w:val="1"/>
    <w:qFormat/>
    <w:rsid w:val="00EF742B"/>
    <w:pPr>
      <w:spacing w:after="0"/>
      <w:jc w:val="left"/>
    </w:pPr>
    <w:rPr>
      <w:rFonts w:ascii="Calibri" w:eastAsia="Calibri" w:hAnsi="Calibri" w:cs="Times New Roman"/>
    </w:rPr>
  </w:style>
  <w:style w:type="paragraph" w:styleId="a6">
    <w:name w:val="Normal (Web)"/>
    <w:basedOn w:val="a"/>
    <w:uiPriority w:val="99"/>
    <w:unhideWhenUsed/>
    <w:rsid w:val="00E9770F"/>
    <w:pPr>
      <w:spacing w:before="100" w:beforeAutospacing="1" w:after="100" w:afterAutospacing="1" w:line="240" w:lineRule="auto"/>
    </w:pPr>
    <w:rPr>
      <w:rFonts w:ascii="Times New Roman" w:eastAsia="Times New Roman" w:hAnsi="Times New Roman"/>
      <w:sz w:val="24"/>
      <w:szCs w:val="24"/>
    </w:rPr>
  </w:style>
  <w:style w:type="paragraph" w:customStyle="1" w:styleId="Default">
    <w:name w:val="Default"/>
    <w:semiHidden/>
    <w:rsid w:val="00E9770F"/>
    <w:pPr>
      <w:autoSpaceDE w:val="0"/>
      <w:autoSpaceDN w:val="0"/>
      <w:adjustRightInd w:val="0"/>
      <w:spacing w:after="0"/>
      <w:jc w:val="left"/>
    </w:pPr>
    <w:rPr>
      <w:rFonts w:ascii="Times New Roman" w:eastAsia="Times New Roman" w:hAnsi="Times New Roman" w:cs="Times New Roman"/>
      <w:color w:val="000000"/>
      <w:sz w:val="24"/>
      <w:szCs w:val="24"/>
    </w:rPr>
  </w:style>
  <w:style w:type="character" w:customStyle="1" w:styleId="apple-converted-space">
    <w:name w:val="apple-converted-space"/>
    <w:basedOn w:val="a0"/>
    <w:rsid w:val="00E9770F"/>
  </w:style>
  <w:style w:type="character" w:customStyle="1" w:styleId="a7">
    <w:name w:val="Основной текст Знак"/>
    <w:basedOn w:val="a0"/>
    <w:link w:val="a8"/>
    <w:rsid w:val="00FD16DA"/>
    <w:rPr>
      <w:rFonts w:ascii="Tahoma" w:hAnsi="Tahoma"/>
      <w:b/>
      <w:bCs/>
      <w:sz w:val="15"/>
      <w:szCs w:val="15"/>
      <w:shd w:val="clear" w:color="auto" w:fill="FFFFFF"/>
    </w:rPr>
  </w:style>
  <w:style w:type="paragraph" w:styleId="a8">
    <w:name w:val="Body Text"/>
    <w:basedOn w:val="a"/>
    <w:link w:val="a7"/>
    <w:rsid w:val="00FD16DA"/>
    <w:pPr>
      <w:shd w:val="clear" w:color="auto" w:fill="FFFFFF"/>
      <w:spacing w:after="0" w:line="240" w:lineRule="atLeast"/>
    </w:pPr>
    <w:rPr>
      <w:rFonts w:ascii="Tahoma" w:eastAsiaTheme="minorHAnsi" w:hAnsi="Tahoma" w:cstheme="minorBidi"/>
      <w:b/>
      <w:bCs/>
      <w:sz w:val="15"/>
      <w:szCs w:val="15"/>
      <w:lang w:eastAsia="en-US"/>
    </w:rPr>
  </w:style>
  <w:style w:type="character" w:customStyle="1" w:styleId="13">
    <w:name w:val="Основной текст Знак1"/>
    <w:basedOn w:val="a0"/>
    <w:uiPriority w:val="99"/>
    <w:semiHidden/>
    <w:rsid w:val="00FD16DA"/>
    <w:rPr>
      <w:rFonts w:ascii="Calibri" w:eastAsia="Calibri" w:hAnsi="Calibri" w:cs="Times New Roman"/>
      <w:lang w:eastAsia="ru-RU"/>
    </w:rPr>
  </w:style>
  <w:style w:type="paragraph" w:styleId="a9">
    <w:name w:val="header"/>
    <w:basedOn w:val="a"/>
    <w:link w:val="aa"/>
    <w:uiPriority w:val="99"/>
    <w:semiHidden/>
    <w:unhideWhenUsed/>
    <w:rsid w:val="003A481C"/>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3A481C"/>
    <w:rPr>
      <w:rFonts w:ascii="Calibri" w:eastAsia="Calibri" w:hAnsi="Calibri" w:cs="Times New Roman"/>
      <w:lang w:eastAsia="ru-RU"/>
    </w:rPr>
  </w:style>
  <w:style w:type="paragraph" w:styleId="ab">
    <w:name w:val="footer"/>
    <w:basedOn w:val="a"/>
    <w:link w:val="ac"/>
    <w:uiPriority w:val="99"/>
    <w:semiHidden/>
    <w:unhideWhenUsed/>
    <w:rsid w:val="003A481C"/>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3A481C"/>
    <w:rPr>
      <w:rFonts w:ascii="Calibri" w:eastAsia="Calibri" w:hAnsi="Calibri" w:cs="Times New Roman"/>
      <w:lang w:eastAsia="ru-RU"/>
    </w:rPr>
  </w:style>
  <w:style w:type="paragraph" w:styleId="ad">
    <w:name w:val="Balloon Text"/>
    <w:basedOn w:val="a"/>
    <w:link w:val="ae"/>
    <w:uiPriority w:val="99"/>
    <w:semiHidden/>
    <w:unhideWhenUsed/>
    <w:rsid w:val="00B46278"/>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B46278"/>
    <w:rPr>
      <w:rFonts w:ascii="Tahoma" w:eastAsia="Calibri" w:hAnsi="Tahoma" w:cs="Tahoma"/>
      <w:sz w:val="16"/>
      <w:szCs w:val="16"/>
      <w:lang w:eastAsia="ru-RU"/>
    </w:rPr>
  </w:style>
  <w:style w:type="paragraph" w:styleId="af">
    <w:name w:val="Title"/>
    <w:basedOn w:val="a"/>
    <w:link w:val="af0"/>
    <w:qFormat/>
    <w:rsid w:val="000670FF"/>
    <w:pPr>
      <w:tabs>
        <w:tab w:val="left" w:pos="1276"/>
      </w:tabs>
      <w:spacing w:after="0" w:line="360" w:lineRule="auto"/>
      <w:jc w:val="center"/>
    </w:pPr>
    <w:rPr>
      <w:rFonts w:ascii="Times New Roman" w:eastAsia="Times New Roman" w:hAnsi="Times New Roman"/>
      <w:sz w:val="28"/>
      <w:szCs w:val="20"/>
    </w:rPr>
  </w:style>
  <w:style w:type="character" w:customStyle="1" w:styleId="af0">
    <w:name w:val="Название Знак"/>
    <w:basedOn w:val="a0"/>
    <w:link w:val="af"/>
    <w:rsid w:val="000670FF"/>
    <w:rPr>
      <w:rFonts w:ascii="Times New Roman" w:eastAsia="Times New Roman" w:hAnsi="Times New Roman" w:cs="Times New Roman"/>
      <w:sz w:val="28"/>
      <w:szCs w:val="20"/>
      <w:lang w:eastAsia="ru-RU"/>
    </w:rPr>
  </w:style>
  <w:style w:type="paragraph" w:customStyle="1" w:styleId="af1">
    <w:name w:val="Нормальный (таблица)"/>
    <w:basedOn w:val="a"/>
    <w:next w:val="a"/>
    <w:uiPriority w:val="99"/>
    <w:rsid w:val="00D25E43"/>
    <w:pPr>
      <w:widowControl w:val="0"/>
      <w:autoSpaceDE w:val="0"/>
      <w:autoSpaceDN w:val="0"/>
      <w:adjustRightInd w:val="0"/>
      <w:spacing w:after="0" w:line="240" w:lineRule="auto"/>
      <w:jc w:val="both"/>
    </w:pPr>
    <w:rPr>
      <w:rFonts w:ascii="Arial" w:eastAsia="Times New Roman" w:hAnsi="Arial" w:cs="Arial"/>
      <w:sz w:val="24"/>
      <w:szCs w:val="24"/>
    </w:rPr>
  </w:style>
  <w:style w:type="character" w:styleId="af2">
    <w:name w:val="Emphasis"/>
    <w:basedOn w:val="a0"/>
    <w:uiPriority w:val="20"/>
    <w:qFormat/>
    <w:rsid w:val="00B93C2C"/>
    <w:rPr>
      <w:rFonts w:cs="Times New Roman"/>
      <w:i/>
    </w:rPr>
  </w:style>
  <w:style w:type="character" w:customStyle="1" w:styleId="af3">
    <w:name w:val="Гипертекстовая ссылка"/>
    <w:basedOn w:val="a0"/>
    <w:uiPriority w:val="99"/>
    <w:rsid w:val="007277B0"/>
    <w:rPr>
      <w:rFonts w:cs="Times New Roman"/>
      <w:color w:val="106BBE"/>
    </w:rPr>
  </w:style>
  <w:style w:type="character" w:customStyle="1" w:styleId="10">
    <w:name w:val="Заголовок 1 Знак"/>
    <w:basedOn w:val="a0"/>
    <w:link w:val="1"/>
    <w:uiPriority w:val="9"/>
    <w:rsid w:val="00340D1F"/>
    <w:rPr>
      <w:rFonts w:ascii="Times New Roman CYR" w:eastAsiaTheme="minorEastAsia" w:hAnsi="Times New Roman CYR" w:cs="Times New Roman CYR"/>
      <w:b/>
      <w:bCs/>
      <w:color w:val="26282F"/>
      <w:sz w:val="24"/>
      <w:szCs w:val="24"/>
      <w:lang w:eastAsia="ru-RU"/>
    </w:rPr>
  </w:style>
  <w:style w:type="character" w:customStyle="1" w:styleId="af4">
    <w:name w:val="Цветовое выделение"/>
    <w:uiPriority w:val="99"/>
    <w:rsid w:val="00D63BCA"/>
    <w:rPr>
      <w:b/>
      <w:color w:val="26282F"/>
    </w:rPr>
  </w:style>
</w:styles>
</file>

<file path=word/webSettings.xml><?xml version="1.0" encoding="utf-8"?>
<w:webSettings xmlns:r="http://schemas.openxmlformats.org/officeDocument/2006/relationships" xmlns:w="http://schemas.openxmlformats.org/wordprocessingml/2006/main">
  <w:divs>
    <w:div w:id="872428170">
      <w:bodyDiv w:val="1"/>
      <w:marLeft w:val="0"/>
      <w:marRight w:val="0"/>
      <w:marTop w:val="0"/>
      <w:marBottom w:val="0"/>
      <w:divBdr>
        <w:top w:val="none" w:sz="0" w:space="0" w:color="auto"/>
        <w:left w:val="none" w:sz="0" w:space="0" w:color="auto"/>
        <w:bottom w:val="none" w:sz="0" w:space="0" w:color="auto"/>
        <w:right w:val="none" w:sz="0" w:space="0" w:color="auto"/>
      </w:divBdr>
    </w:div>
    <w:div w:id="893274824">
      <w:bodyDiv w:val="1"/>
      <w:marLeft w:val="0"/>
      <w:marRight w:val="0"/>
      <w:marTop w:val="0"/>
      <w:marBottom w:val="0"/>
      <w:divBdr>
        <w:top w:val="none" w:sz="0" w:space="0" w:color="auto"/>
        <w:left w:val="none" w:sz="0" w:space="0" w:color="auto"/>
        <w:bottom w:val="none" w:sz="0" w:space="0" w:color="auto"/>
        <w:right w:val="none" w:sz="0" w:space="0" w:color="auto"/>
      </w:divBdr>
    </w:div>
    <w:div w:id="1083187729">
      <w:bodyDiv w:val="1"/>
      <w:marLeft w:val="0"/>
      <w:marRight w:val="0"/>
      <w:marTop w:val="0"/>
      <w:marBottom w:val="0"/>
      <w:divBdr>
        <w:top w:val="none" w:sz="0" w:space="0" w:color="auto"/>
        <w:left w:val="none" w:sz="0" w:space="0" w:color="auto"/>
        <w:bottom w:val="none" w:sz="0" w:space="0" w:color="auto"/>
        <w:right w:val="none" w:sz="0" w:space="0" w:color="auto"/>
      </w:divBdr>
    </w:div>
    <w:div w:id="1103038968">
      <w:bodyDiv w:val="1"/>
      <w:marLeft w:val="0"/>
      <w:marRight w:val="0"/>
      <w:marTop w:val="0"/>
      <w:marBottom w:val="0"/>
      <w:divBdr>
        <w:top w:val="none" w:sz="0" w:space="0" w:color="auto"/>
        <w:left w:val="none" w:sz="0" w:space="0" w:color="auto"/>
        <w:bottom w:val="none" w:sz="0" w:space="0" w:color="auto"/>
        <w:right w:val="none" w:sz="0" w:space="0" w:color="auto"/>
      </w:divBdr>
    </w:div>
    <w:div w:id="1311325299">
      <w:bodyDiv w:val="1"/>
      <w:marLeft w:val="0"/>
      <w:marRight w:val="0"/>
      <w:marTop w:val="0"/>
      <w:marBottom w:val="0"/>
      <w:divBdr>
        <w:top w:val="none" w:sz="0" w:space="0" w:color="auto"/>
        <w:left w:val="none" w:sz="0" w:space="0" w:color="auto"/>
        <w:bottom w:val="none" w:sz="0" w:space="0" w:color="auto"/>
        <w:right w:val="none" w:sz="0" w:space="0" w:color="auto"/>
      </w:divBdr>
    </w:div>
    <w:div w:id="1446149154">
      <w:bodyDiv w:val="1"/>
      <w:marLeft w:val="0"/>
      <w:marRight w:val="0"/>
      <w:marTop w:val="0"/>
      <w:marBottom w:val="0"/>
      <w:divBdr>
        <w:top w:val="none" w:sz="0" w:space="0" w:color="auto"/>
        <w:left w:val="none" w:sz="0" w:space="0" w:color="auto"/>
        <w:bottom w:val="none" w:sz="0" w:space="0" w:color="auto"/>
        <w:right w:val="none" w:sz="0" w:space="0" w:color="auto"/>
      </w:divBdr>
    </w:div>
    <w:div w:id="1574778927">
      <w:bodyDiv w:val="1"/>
      <w:marLeft w:val="0"/>
      <w:marRight w:val="0"/>
      <w:marTop w:val="0"/>
      <w:marBottom w:val="0"/>
      <w:divBdr>
        <w:top w:val="none" w:sz="0" w:space="0" w:color="auto"/>
        <w:left w:val="none" w:sz="0" w:space="0" w:color="auto"/>
        <w:bottom w:val="none" w:sz="0" w:space="0" w:color="auto"/>
        <w:right w:val="none" w:sz="0" w:space="0" w:color="auto"/>
      </w:divBdr>
    </w:div>
    <w:div w:id="1961106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obileonline.garant.ru/document?id=8816657&amp;sub=958"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internet.garant.ru/document?id=70308460&amp;sub=100000" TargetMode="External"/><Relationship Id="rId4" Type="http://schemas.openxmlformats.org/officeDocument/2006/relationships/settings" Target="settings.xml"/><Relationship Id="rId9" Type="http://schemas.openxmlformats.org/officeDocument/2006/relationships/hyperlink" Target="http://mobileonline.garant.ru/document?id=8816657&amp;sub=958"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7D92D9-D57A-4046-8A7C-01DDE1D1F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6280</Words>
  <Characters>35800</Characters>
  <Application>Microsoft Office Word</Application>
  <DocSecurity>0</DocSecurity>
  <Lines>298</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41997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1</cp:lastModifiedBy>
  <cp:revision>4</cp:revision>
  <cp:lastPrinted>2021-02-26T13:14:00Z</cp:lastPrinted>
  <dcterms:created xsi:type="dcterms:W3CDTF">2021-02-26T13:24:00Z</dcterms:created>
  <dcterms:modified xsi:type="dcterms:W3CDTF">2021-03-19T07:54:00Z</dcterms:modified>
</cp:coreProperties>
</file>