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E7C" w:rsidRPr="007540DB" w:rsidRDefault="00EC2E7C" w:rsidP="00D93876">
      <w:pPr>
        <w:pStyle w:val="a3"/>
        <w:rPr>
          <w:sz w:val="32"/>
          <w:szCs w:val="32"/>
        </w:rPr>
      </w:pPr>
      <w:r w:rsidRPr="007540DB">
        <w:rPr>
          <w:sz w:val="32"/>
          <w:szCs w:val="32"/>
        </w:rPr>
        <w:t>Республика  Мордовия</w:t>
      </w:r>
    </w:p>
    <w:p w:rsidR="00EC2E7C" w:rsidRPr="007540DB" w:rsidRDefault="00EC2E7C" w:rsidP="00346CEB">
      <w:pPr>
        <w:jc w:val="center"/>
        <w:rPr>
          <w:sz w:val="32"/>
          <w:szCs w:val="32"/>
        </w:rPr>
      </w:pPr>
      <w:proofErr w:type="spellStart"/>
      <w:r w:rsidRPr="007540DB">
        <w:rPr>
          <w:sz w:val="32"/>
          <w:szCs w:val="32"/>
        </w:rPr>
        <w:t>Инсарский</w:t>
      </w:r>
      <w:proofErr w:type="spellEnd"/>
      <w:r w:rsidRPr="007540DB">
        <w:rPr>
          <w:sz w:val="32"/>
          <w:szCs w:val="32"/>
        </w:rPr>
        <w:t xml:space="preserve"> муниципальный район</w:t>
      </w:r>
    </w:p>
    <w:p w:rsidR="00EC2E7C" w:rsidRPr="007540DB" w:rsidRDefault="00EC2E7C" w:rsidP="00346CEB">
      <w:pPr>
        <w:jc w:val="center"/>
        <w:rPr>
          <w:b/>
          <w:bCs/>
          <w:sz w:val="32"/>
          <w:szCs w:val="32"/>
        </w:rPr>
      </w:pPr>
      <w:r w:rsidRPr="007540DB">
        <w:rPr>
          <w:b/>
          <w:bCs/>
          <w:sz w:val="32"/>
          <w:szCs w:val="32"/>
        </w:rPr>
        <w:t>ПОСТАНОВЛЕНИЕ</w:t>
      </w:r>
    </w:p>
    <w:p w:rsidR="00EC2E7C" w:rsidRPr="007540DB" w:rsidRDefault="00EC2E7C" w:rsidP="00346CEB">
      <w:pPr>
        <w:jc w:val="center"/>
        <w:rPr>
          <w:sz w:val="32"/>
          <w:szCs w:val="32"/>
        </w:rPr>
      </w:pPr>
      <w:r w:rsidRPr="007540DB">
        <w:rPr>
          <w:sz w:val="32"/>
          <w:szCs w:val="32"/>
        </w:rPr>
        <w:t xml:space="preserve">Администрации </w:t>
      </w:r>
      <w:proofErr w:type="spellStart"/>
      <w:r w:rsidRPr="007540DB">
        <w:rPr>
          <w:sz w:val="32"/>
          <w:szCs w:val="32"/>
        </w:rPr>
        <w:t>Сиалеевско-Пятинского</w:t>
      </w:r>
      <w:proofErr w:type="spellEnd"/>
      <w:r w:rsidRPr="007540DB">
        <w:rPr>
          <w:sz w:val="32"/>
          <w:szCs w:val="32"/>
        </w:rPr>
        <w:t xml:space="preserve"> сельского поселения</w:t>
      </w:r>
    </w:p>
    <w:p w:rsidR="00EC2E7C" w:rsidRPr="007540DB" w:rsidRDefault="00EC2E7C" w:rsidP="00346CEB">
      <w:pPr>
        <w:jc w:val="center"/>
        <w:rPr>
          <w:sz w:val="32"/>
          <w:szCs w:val="32"/>
        </w:rPr>
      </w:pPr>
      <w:proofErr w:type="spellStart"/>
      <w:r w:rsidRPr="007540DB">
        <w:rPr>
          <w:sz w:val="32"/>
          <w:szCs w:val="32"/>
        </w:rPr>
        <w:t>с</w:t>
      </w:r>
      <w:proofErr w:type="gramStart"/>
      <w:r w:rsidRPr="007540DB">
        <w:rPr>
          <w:sz w:val="32"/>
          <w:szCs w:val="32"/>
        </w:rPr>
        <w:t>.С</w:t>
      </w:r>
      <w:proofErr w:type="gramEnd"/>
      <w:r w:rsidRPr="007540DB">
        <w:rPr>
          <w:sz w:val="32"/>
          <w:szCs w:val="32"/>
        </w:rPr>
        <w:t>иалеевская-Пятина</w:t>
      </w:r>
      <w:proofErr w:type="spellEnd"/>
    </w:p>
    <w:p w:rsidR="00EC2E7C" w:rsidRPr="00995440" w:rsidRDefault="00EC2E7C" w:rsidP="00346CEB">
      <w:pPr>
        <w:jc w:val="center"/>
        <w:rPr>
          <w:sz w:val="16"/>
          <w:szCs w:val="16"/>
        </w:rPr>
      </w:pPr>
    </w:p>
    <w:p w:rsidR="00EC2E7C" w:rsidRPr="00203883" w:rsidRDefault="00DF2077" w:rsidP="004F6E03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8"/>
          <w:szCs w:val="28"/>
        </w:rPr>
      </w:pPr>
      <w:r w:rsidRPr="00203883">
        <w:rPr>
          <w:b w:val="0"/>
          <w:bCs w:val="0"/>
          <w:sz w:val="28"/>
          <w:szCs w:val="28"/>
        </w:rPr>
        <w:t>от</w:t>
      </w:r>
      <w:r w:rsidR="007C16DB" w:rsidRPr="00203883">
        <w:rPr>
          <w:b w:val="0"/>
          <w:bCs w:val="0"/>
          <w:sz w:val="28"/>
          <w:szCs w:val="28"/>
        </w:rPr>
        <w:t xml:space="preserve"> 11 марта</w:t>
      </w:r>
      <w:r w:rsidR="00E4756D" w:rsidRPr="00203883">
        <w:rPr>
          <w:b w:val="0"/>
          <w:bCs w:val="0"/>
          <w:sz w:val="28"/>
          <w:szCs w:val="28"/>
        </w:rPr>
        <w:t xml:space="preserve"> </w:t>
      </w:r>
      <w:r w:rsidR="007540DB" w:rsidRPr="00203883">
        <w:rPr>
          <w:b w:val="0"/>
          <w:bCs w:val="0"/>
          <w:sz w:val="28"/>
          <w:szCs w:val="28"/>
        </w:rPr>
        <w:t>2021</w:t>
      </w:r>
      <w:r w:rsidR="00EC2E7C" w:rsidRPr="00203883">
        <w:rPr>
          <w:b w:val="0"/>
          <w:bCs w:val="0"/>
          <w:sz w:val="28"/>
          <w:szCs w:val="28"/>
        </w:rPr>
        <w:t xml:space="preserve"> г.                                                                                        </w:t>
      </w:r>
      <w:r w:rsidR="007540DB" w:rsidRPr="00203883">
        <w:rPr>
          <w:b w:val="0"/>
          <w:bCs w:val="0"/>
          <w:sz w:val="28"/>
          <w:szCs w:val="28"/>
        </w:rPr>
        <w:t xml:space="preserve">        </w:t>
      </w:r>
      <w:r w:rsidR="00797248" w:rsidRPr="00203883">
        <w:rPr>
          <w:b w:val="0"/>
          <w:bCs w:val="0"/>
          <w:sz w:val="28"/>
          <w:szCs w:val="28"/>
        </w:rPr>
        <w:t xml:space="preserve">№ </w:t>
      </w:r>
      <w:r w:rsidR="007C16DB" w:rsidRPr="00203883">
        <w:rPr>
          <w:b w:val="0"/>
          <w:bCs w:val="0"/>
          <w:sz w:val="28"/>
          <w:szCs w:val="28"/>
        </w:rPr>
        <w:t>9</w:t>
      </w:r>
    </w:p>
    <w:p w:rsidR="007540DB" w:rsidRPr="00917D0D" w:rsidRDefault="007540DB" w:rsidP="00203883">
      <w:pPr>
        <w:pStyle w:val="Heading1"/>
        <w:ind w:right="94" w:firstLine="1492"/>
        <w:rPr>
          <w:sz w:val="26"/>
          <w:szCs w:val="26"/>
        </w:rPr>
      </w:pPr>
    </w:p>
    <w:p w:rsidR="003B1B12" w:rsidRPr="003B1B12" w:rsidRDefault="003B1B12" w:rsidP="003B1B12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B1B12">
        <w:rPr>
          <w:rFonts w:ascii="Arial" w:hAnsi="Arial" w:cs="Arial"/>
          <w:b/>
        </w:rPr>
        <w:t>ОБ ОРГАНИЗАЦИИ СБОРА И ОПРЕДЕЛЕНИЯ МЕСТА ПЕРВИЧНОГО СБОРА И РАЗМЕЩЕНИЯ ОТРАБОТАННЫХ РТУТЬСОДЕРЖАЩИХ ЛАМП</w:t>
      </w:r>
      <w:r>
        <w:rPr>
          <w:rFonts w:ascii="Arial" w:hAnsi="Arial" w:cs="Arial"/>
          <w:b/>
        </w:rPr>
        <w:t xml:space="preserve"> НА ТЕРРИТОРИИ СИАЛЕЕВСКО-ПЯТИНСКОГО СЕЛЬСКОГО ПОСЕЛЕНИЯ ИНСАРСКОГО МУНИЦИПАЛЬНОГО РАЙОНА РЕСПУБЛИКИ МОРДОВИЯ</w:t>
      </w:r>
    </w:p>
    <w:p w:rsidR="00B06A95" w:rsidRPr="00455550" w:rsidRDefault="00B06A95" w:rsidP="00455550">
      <w:pPr>
        <w:spacing w:before="269"/>
        <w:ind w:left="709" w:right="709"/>
        <w:jc w:val="both"/>
        <w:rPr>
          <w:sz w:val="28"/>
          <w:szCs w:val="28"/>
        </w:rPr>
      </w:pPr>
      <w:proofErr w:type="gramStart"/>
      <w:r w:rsidRPr="00455550">
        <w:rPr>
          <w:sz w:val="28"/>
          <w:szCs w:val="28"/>
        </w:rPr>
        <w:t xml:space="preserve">В целях предупреждения ртутного загрязнения территории </w:t>
      </w:r>
      <w:proofErr w:type="spellStart"/>
      <w:r w:rsidRPr="00455550">
        <w:rPr>
          <w:sz w:val="28"/>
          <w:szCs w:val="28"/>
        </w:rPr>
        <w:t>Сиалеевско-Пятинского</w:t>
      </w:r>
      <w:proofErr w:type="spellEnd"/>
      <w:r w:rsidRPr="00455550">
        <w:rPr>
          <w:sz w:val="28"/>
          <w:szCs w:val="28"/>
        </w:rPr>
        <w:t xml:space="preserve"> сельского поселения </w:t>
      </w:r>
      <w:proofErr w:type="spellStart"/>
      <w:r w:rsidRPr="00455550">
        <w:rPr>
          <w:sz w:val="28"/>
          <w:szCs w:val="28"/>
        </w:rPr>
        <w:t>Инсарского</w:t>
      </w:r>
      <w:proofErr w:type="spellEnd"/>
      <w:r w:rsidRPr="00455550">
        <w:rPr>
          <w:sz w:val="28"/>
          <w:szCs w:val="28"/>
        </w:rPr>
        <w:t xml:space="preserve"> муниципального района Республики Мордовия, в соответствии с Федеральным законом от 24.06.1998 № 89-ФЗ «Об отходах производства и потребления», Постановления 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</w:t>
      </w:r>
      <w:proofErr w:type="gramEnd"/>
      <w:r w:rsidRPr="00455550">
        <w:rPr>
          <w:sz w:val="28"/>
          <w:szCs w:val="28"/>
        </w:rPr>
        <w:t xml:space="preserve"> может повлечь причинение вреда жизни, здоровью граждан, вреда животным, растениям и окружающей среде, </w:t>
      </w:r>
      <w:r w:rsidR="00917D0D" w:rsidRPr="00455550">
        <w:rPr>
          <w:sz w:val="28"/>
          <w:szCs w:val="28"/>
        </w:rPr>
        <w:t>руководствуясь Уставом</w:t>
      </w:r>
      <w:r w:rsidRPr="00455550">
        <w:rPr>
          <w:sz w:val="28"/>
          <w:szCs w:val="28"/>
        </w:rPr>
        <w:t xml:space="preserve"> </w:t>
      </w:r>
      <w:proofErr w:type="spellStart"/>
      <w:r w:rsidRPr="00455550">
        <w:rPr>
          <w:sz w:val="28"/>
          <w:szCs w:val="28"/>
        </w:rPr>
        <w:t>Сиалеевско-Пятинского</w:t>
      </w:r>
      <w:proofErr w:type="spellEnd"/>
      <w:r w:rsidRPr="00455550">
        <w:rPr>
          <w:sz w:val="28"/>
          <w:szCs w:val="28"/>
        </w:rPr>
        <w:t xml:space="preserve"> сельского поселения</w:t>
      </w:r>
      <w:r w:rsidR="00917D0D" w:rsidRPr="00455550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</w:t>
      </w:r>
      <w:r w:rsidR="00917D0D" w:rsidRPr="00455550">
        <w:rPr>
          <w:sz w:val="28"/>
          <w:szCs w:val="28"/>
        </w:rPr>
        <w:t xml:space="preserve">администрация </w:t>
      </w:r>
      <w:proofErr w:type="spellStart"/>
      <w:r w:rsidR="00917D0D" w:rsidRPr="00455550">
        <w:rPr>
          <w:sz w:val="28"/>
          <w:szCs w:val="28"/>
        </w:rPr>
        <w:t>Сиалеевско-Пятинского</w:t>
      </w:r>
      <w:proofErr w:type="spellEnd"/>
      <w:r w:rsidR="00917D0D" w:rsidRPr="00455550">
        <w:rPr>
          <w:sz w:val="28"/>
          <w:szCs w:val="28"/>
        </w:rPr>
        <w:t xml:space="preserve"> сельского поселения</w:t>
      </w:r>
    </w:p>
    <w:p w:rsidR="007540DB" w:rsidRDefault="007540DB" w:rsidP="00455550">
      <w:pPr>
        <w:spacing w:before="269"/>
        <w:ind w:left="709" w:right="709"/>
        <w:jc w:val="center"/>
        <w:rPr>
          <w:b/>
          <w:sz w:val="28"/>
          <w:szCs w:val="28"/>
        </w:rPr>
      </w:pPr>
      <w:r w:rsidRPr="00455550">
        <w:rPr>
          <w:b/>
          <w:sz w:val="28"/>
          <w:szCs w:val="28"/>
        </w:rPr>
        <w:t>ПОСТАНОВЛЯЕТ:</w:t>
      </w:r>
    </w:p>
    <w:p w:rsidR="001429B5" w:rsidRPr="00455550" w:rsidRDefault="001429B5" w:rsidP="001429B5">
      <w:pPr>
        <w:spacing w:before="269"/>
        <w:ind w:left="709" w:right="709"/>
        <w:rPr>
          <w:b/>
          <w:sz w:val="28"/>
          <w:szCs w:val="28"/>
        </w:rPr>
      </w:pPr>
    </w:p>
    <w:p w:rsidR="003B1B12" w:rsidRPr="00A8264C" w:rsidRDefault="006A3658" w:rsidP="00A8264C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06A95" w:rsidRPr="00A8264C">
        <w:rPr>
          <w:sz w:val="28"/>
          <w:szCs w:val="28"/>
        </w:rPr>
        <w:t xml:space="preserve">. </w:t>
      </w:r>
      <w:r w:rsidR="003B1B12" w:rsidRPr="00A8264C">
        <w:rPr>
          <w:sz w:val="28"/>
          <w:szCs w:val="28"/>
        </w:rPr>
        <w:t>Утвердить Порядок организации сбора и определение места первичного сбора и размещения отработанных ртутьсодержащих ламп в</w:t>
      </w:r>
      <w:r w:rsidR="00A8264C" w:rsidRPr="00A8264C">
        <w:rPr>
          <w:sz w:val="28"/>
          <w:szCs w:val="28"/>
        </w:rPr>
        <w:t xml:space="preserve"> </w:t>
      </w:r>
      <w:proofErr w:type="spellStart"/>
      <w:r w:rsidR="00A8264C" w:rsidRPr="00A8264C">
        <w:rPr>
          <w:sz w:val="28"/>
          <w:szCs w:val="28"/>
        </w:rPr>
        <w:t>Сиалеевско-Пятинском</w:t>
      </w:r>
      <w:proofErr w:type="spellEnd"/>
      <w:r w:rsidR="003B1B12" w:rsidRPr="00A8264C">
        <w:rPr>
          <w:sz w:val="28"/>
          <w:szCs w:val="28"/>
        </w:rPr>
        <w:t xml:space="preserve"> сельском поселении, согласно </w:t>
      </w:r>
      <w:hyperlink r:id="rId8" w:anchor="sub_1000" w:history="1">
        <w:r w:rsidR="003B1B12" w:rsidRPr="00A8264C">
          <w:rPr>
            <w:bCs/>
            <w:color w:val="000000"/>
            <w:sz w:val="28"/>
            <w:szCs w:val="28"/>
          </w:rPr>
          <w:t>приложению</w:t>
        </w:r>
      </w:hyperlink>
      <w:r w:rsidR="003B1B12" w:rsidRPr="00A8264C">
        <w:rPr>
          <w:sz w:val="28"/>
          <w:szCs w:val="28"/>
        </w:rPr>
        <w:t xml:space="preserve"> №1к настоящему постановлению.</w:t>
      </w:r>
    </w:p>
    <w:p w:rsidR="003B1B12" w:rsidRPr="00A8264C" w:rsidRDefault="006A3658" w:rsidP="00A8264C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bookmarkStart w:id="0" w:name="sub_11"/>
      <w:r>
        <w:rPr>
          <w:sz w:val="28"/>
          <w:szCs w:val="28"/>
        </w:rPr>
        <w:t>2.</w:t>
      </w:r>
      <w:r w:rsidR="003B1B12" w:rsidRPr="00A8264C">
        <w:rPr>
          <w:sz w:val="28"/>
          <w:szCs w:val="28"/>
        </w:rPr>
        <w:t xml:space="preserve"> Определить на территории</w:t>
      </w:r>
      <w:r w:rsidR="00A8264C" w:rsidRPr="00A8264C">
        <w:rPr>
          <w:sz w:val="28"/>
          <w:szCs w:val="28"/>
        </w:rPr>
        <w:t xml:space="preserve"> </w:t>
      </w:r>
      <w:proofErr w:type="spellStart"/>
      <w:r w:rsidR="00A8264C" w:rsidRPr="00A8264C">
        <w:rPr>
          <w:sz w:val="28"/>
          <w:szCs w:val="28"/>
        </w:rPr>
        <w:t>Сиалеевско-Пятинского</w:t>
      </w:r>
      <w:proofErr w:type="spellEnd"/>
      <w:r w:rsidR="00A8264C" w:rsidRPr="00A8264C">
        <w:rPr>
          <w:sz w:val="28"/>
          <w:szCs w:val="28"/>
        </w:rPr>
        <w:t xml:space="preserve"> </w:t>
      </w:r>
      <w:r w:rsidR="003B1B12" w:rsidRPr="00A8264C">
        <w:rPr>
          <w:sz w:val="28"/>
          <w:szCs w:val="28"/>
        </w:rPr>
        <w:t xml:space="preserve">сельского поселения место первичного сбора и размещения отработанных ртутьсодержащих ламп у потребителей ртутьсодержащих ламп в отдельном помещении, расположенном по адресу: </w:t>
      </w:r>
      <w:proofErr w:type="gramStart"/>
      <w:r w:rsidR="00A8264C" w:rsidRPr="00A8264C">
        <w:rPr>
          <w:sz w:val="28"/>
          <w:szCs w:val="28"/>
        </w:rPr>
        <w:t xml:space="preserve">Республика Мордовия, </w:t>
      </w:r>
      <w:proofErr w:type="spellStart"/>
      <w:r w:rsidR="00A8264C" w:rsidRPr="00A8264C">
        <w:rPr>
          <w:sz w:val="28"/>
          <w:szCs w:val="28"/>
        </w:rPr>
        <w:t>Инсарский</w:t>
      </w:r>
      <w:proofErr w:type="spellEnd"/>
      <w:r w:rsidR="00A8264C" w:rsidRPr="00A8264C">
        <w:rPr>
          <w:sz w:val="28"/>
          <w:szCs w:val="28"/>
        </w:rPr>
        <w:t xml:space="preserve"> муниципальный район, </w:t>
      </w:r>
      <w:proofErr w:type="spellStart"/>
      <w:r w:rsidR="00A8264C" w:rsidRPr="00A8264C">
        <w:rPr>
          <w:sz w:val="28"/>
          <w:szCs w:val="28"/>
        </w:rPr>
        <w:t>Сиалеевско-Пятинское</w:t>
      </w:r>
      <w:proofErr w:type="spellEnd"/>
      <w:r w:rsidR="00A8264C" w:rsidRPr="00A8264C">
        <w:rPr>
          <w:sz w:val="28"/>
          <w:szCs w:val="28"/>
        </w:rPr>
        <w:t xml:space="preserve"> сельское поселение, с. Нижняя </w:t>
      </w:r>
      <w:proofErr w:type="spellStart"/>
      <w:r w:rsidR="00A8264C" w:rsidRPr="00A8264C">
        <w:rPr>
          <w:sz w:val="28"/>
          <w:szCs w:val="28"/>
        </w:rPr>
        <w:t>Вязера</w:t>
      </w:r>
      <w:proofErr w:type="spellEnd"/>
      <w:r w:rsidR="00A8264C" w:rsidRPr="00A8264C">
        <w:rPr>
          <w:sz w:val="28"/>
          <w:szCs w:val="28"/>
        </w:rPr>
        <w:t>, ул. Центральная, д.178</w:t>
      </w:r>
      <w:r w:rsidR="00203883">
        <w:rPr>
          <w:sz w:val="28"/>
          <w:szCs w:val="28"/>
        </w:rPr>
        <w:t xml:space="preserve"> </w:t>
      </w:r>
      <w:r w:rsidR="003B1B12" w:rsidRPr="00A8264C">
        <w:rPr>
          <w:sz w:val="28"/>
          <w:szCs w:val="28"/>
        </w:rPr>
        <w:t>(нежилое помещение - здание администрации).</w:t>
      </w:r>
      <w:proofErr w:type="gramEnd"/>
    </w:p>
    <w:p w:rsidR="003B1B12" w:rsidRPr="00A8264C" w:rsidRDefault="006A3658" w:rsidP="00A8264C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B1B12" w:rsidRPr="00A8264C">
        <w:rPr>
          <w:sz w:val="28"/>
          <w:szCs w:val="28"/>
        </w:rPr>
        <w:t xml:space="preserve"> Утвердить Типовую инструкцию по организации накопления отработанных ртутьсодержащих отходов (далее – Типовая инструкция), согласно приложению № 2.</w:t>
      </w:r>
    </w:p>
    <w:p w:rsidR="006A3658" w:rsidRDefault="006A3658" w:rsidP="006A3658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4. </w:t>
      </w:r>
      <w:r w:rsidR="003B1B12" w:rsidRPr="00A8264C">
        <w:rPr>
          <w:sz w:val="28"/>
          <w:szCs w:val="28"/>
        </w:rPr>
        <w:t xml:space="preserve"> Рекомендовать руководителям предприятий, организаций всех форм собственности, индивидуальным предпринимателям, физическим </w:t>
      </w:r>
      <w:r w:rsidR="003B1B12" w:rsidRPr="00A8264C">
        <w:rPr>
          <w:sz w:val="28"/>
          <w:szCs w:val="28"/>
        </w:rPr>
        <w:lastRenderedPageBreak/>
        <w:t xml:space="preserve">лицам при обращении с отработанными ртутьсодержащими лампами руководствоваться </w:t>
      </w:r>
      <w:hyperlink r:id="rId9" w:anchor="sub_1000" w:history="1">
        <w:r w:rsidR="003B1B12" w:rsidRPr="00A8264C">
          <w:rPr>
            <w:bCs/>
            <w:color w:val="000000"/>
            <w:sz w:val="28"/>
            <w:szCs w:val="28"/>
          </w:rPr>
          <w:t>Порядком</w:t>
        </w:r>
      </w:hyperlink>
      <w:r w:rsidR="003B1B12" w:rsidRPr="00A8264C">
        <w:rPr>
          <w:sz w:val="28"/>
          <w:szCs w:val="28"/>
        </w:rPr>
        <w:t xml:space="preserve"> и Типовой инструкцией, утвержденным настоящим постановлением.</w:t>
      </w:r>
      <w:bookmarkEnd w:id="1"/>
    </w:p>
    <w:p w:rsidR="00B06A95" w:rsidRPr="00455550" w:rsidRDefault="009F65D2" w:rsidP="006A3658">
      <w:pPr>
        <w:widowControl w:val="0"/>
        <w:tabs>
          <w:tab w:val="left" w:pos="0"/>
        </w:tabs>
        <w:autoSpaceDE w:val="0"/>
        <w:autoSpaceDN w:val="0"/>
        <w:adjustRightInd w:val="0"/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</w:t>
      </w:r>
      <w:r w:rsidR="00FA3A7D" w:rsidRPr="00455550">
        <w:rPr>
          <w:sz w:val="28"/>
          <w:szCs w:val="28"/>
        </w:rPr>
        <w:t>. Настоящее постановление вступает в силу со дня официального опубликования.</w:t>
      </w:r>
    </w:p>
    <w:p w:rsidR="002D52CB" w:rsidRPr="00455550" w:rsidRDefault="002D52CB" w:rsidP="001429B5">
      <w:pPr>
        <w:ind w:left="709" w:right="709"/>
        <w:jc w:val="both"/>
        <w:rPr>
          <w:sz w:val="28"/>
          <w:szCs w:val="28"/>
        </w:rPr>
      </w:pPr>
    </w:p>
    <w:p w:rsidR="007C16DB" w:rsidRDefault="007C16DB" w:rsidP="001429B5">
      <w:pPr>
        <w:ind w:left="709" w:right="709"/>
        <w:jc w:val="both"/>
        <w:rPr>
          <w:sz w:val="28"/>
          <w:szCs w:val="28"/>
        </w:rPr>
      </w:pPr>
    </w:p>
    <w:p w:rsidR="007C16DB" w:rsidRDefault="007C16DB" w:rsidP="001429B5">
      <w:pPr>
        <w:ind w:left="709" w:right="709"/>
        <w:jc w:val="both"/>
        <w:rPr>
          <w:sz w:val="28"/>
          <w:szCs w:val="28"/>
        </w:rPr>
      </w:pPr>
    </w:p>
    <w:p w:rsidR="002D2287" w:rsidRPr="00455550" w:rsidRDefault="002D2287" w:rsidP="001429B5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Глава </w:t>
      </w:r>
      <w:proofErr w:type="spellStart"/>
      <w:r w:rsidRPr="00455550">
        <w:rPr>
          <w:sz w:val="28"/>
          <w:szCs w:val="28"/>
        </w:rPr>
        <w:t>Сиалеевско-Пятинского</w:t>
      </w:r>
      <w:proofErr w:type="spellEnd"/>
      <w:r w:rsidRPr="00455550">
        <w:rPr>
          <w:sz w:val="28"/>
          <w:szCs w:val="28"/>
        </w:rPr>
        <w:t xml:space="preserve"> </w:t>
      </w:r>
    </w:p>
    <w:p w:rsidR="002D2287" w:rsidRPr="00455550" w:rsidRDefault="006A3658" w:rsidP="001429B5">
      <w:pPr>
        <w:ind w:left="709" w:right="709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2D2287" w:rsidRPr="00455550">
        <w:rPr>
          <w:sz w:val="28"/>
          <w:szCs w:val="28"/>
        </w:rPr>
        <w:t xml:space="preserve">:    </w:t>
      </w:r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В.Д.Пиксаев</w:t>
      </w:r>
      <w:proofErr w:type="spellEnd"/>
      <w:r w:rsidR="002D2287" w:rsidRPr="00455550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                   </w:t>
      </w:r>
    </w:p>
    <w:p w:rsidR="00A90DDA" w:rsidRPr="00455550" w:rsidRDefault="009F65D2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                                                                                              </w:t>
      </w:r>
    </w:p>
    <w:p w:rsidR="006A3658" w:rsidRDefault="00A90DDA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                                                                                               </w:t>
      </w: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6A3658" w:rsidRDefault="006A3658" w:rsidP="00455550">
      <w:pPr>
        <w:pStyle w:val="a6"/>
        <w:tabs>
          <w:tab w:val="left" w:pos="8205"/>
        </w:tabs>
        <w:ind w:left="709" w:right="709"/>
        <w:jc w:val="left"/>
        <w:rPr>
          <w:rFonts w:ascii="Times New Roman" w:hAnsi="Times New Roman" w:cs="Times New Roman"/>
          <w:bCs w:val="0"/>
          <w:sz w:val="28"/>
          <w:szCs w:val="28"/>
        </w:rPr>
      </w:pPr>
    </w:p>
    <w:p w:rsidR="002D2287" w:rsidRPr="00455550" w:rsidRDefault="00A90DDA" w:rsidP="006A3658">
      <w:pPr>
        <w:pStyle w:val="a6"/>
        <w:tabs>
          <w:tab w:val="left" w:pos="8205"/>
        </w:tabs>
        <w:ind w:left="709" w:right="709"/>
        <w:jc w:val="right"/>
        <w:rPr>
          <w:rFonts w:ascii="Times New Roman" w:hAnsi="Times New Roman" w:cs="Times New Roman"/>
          <w:bCs w:val="0"/>
          <w:sz w:val="28"/>
          <w:szCs w:val="28"/>
        </w:rPr>
      </w:pPr>
      <w:r w:rsidRPr="00455550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80773E" w:rsidRPr="00455550">
        <w:rPr>
          <w:rFonts w:ascii="Times New Roman" w:hAnsi="Times New Roman" w:cs="Times New Roman"/>
          <w:b w:val="0"/>
          <w:sz w:val="28"/>
          <w:szCs w:val="28"/>
        </w:rPr>
        <w:t>Приложение №1</w:t>
      </w:r>
    </w:p>
    <w:p w:rsidR="002D2287" w:rsidRPr="00455550" w:rsidRDefault="0080773E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к </w:t>
      </w:r>
      <w:hyperlink w:anchor="sub_0" w:history="1">
        <w:proofErr w:type="spellStart"/>
        <w:r w:rsidR="002D2287" w:rsidRPr="00455550">
          <w:rPr>
            <w:bCs/>
            <w:sz w:val="28"/>
            <w:szCs w:val="28"/>
          </w:rPr>
          <w:t>постановлени</w:t>
        </w:r>
      </w:hyperlink>
      <w:r w:rsidRPr="00455550">
        <w:rPr>
          <w:bCs/>
          <w:sz w:val="28"/>
          <w:szCs w:val="28"/>
        </w:rPr>
        <w:t>ею</w:t>
      </w:r>
      <w:proofErr w:type="spellEnd"/>
      <w:r w:rsidR="002D2287" w:rsidRPr="00455550">
        <w:rPr>
          <w:bCs/>
          <w:sz w:val="28"/>
          <w:szCs w:val="28"/>
        </w:rPr>
        <w:t xml:space="preserve"> администрации </w:t>
      </w:r>
    </w:p>
    <w:p w:rsidR="007C16DB" w:rsidRDefault="002D2287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sz w:val="28"/>
          <w:szCs w:val="28"/>
        </w:rPr>
      </w:pPr>
      <w:proofErr w:type="spellStart"/>
      <w:r w:rsidRPr="00455550">
        <w:rPr>
          <w:sz w:val="28"/>
          <w:szCs w:val="28"/>
        </w:rPr>
        <w:t>Сиалеевско-Пятинского</w:t>
      </w:r>
      <w:proofErr w:type="spellEnd"/>
      <w:r w:rsidRPr="00455550">
        <w:rPr>
          <w:sz w:val="28"/>
          <w:szCs w:val="28"/>
        </w:rPr>
        <w:t xml:space="preserve"> </w:t>
      </w:r>
    </w:p>
    <w:p w:rsidR="002D2287" w:rsidRPr="00455550" w:rsidRDefault="002D2287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сельского поселения </w:t>
      </w:r>
    </w:p>
    <w:p w:rsidR="002D2287" w:rsidRPr="00455550" w:rsidRDefault="002D2287" w:rsidP="006A3658">
      <w:pPr>
        <w:widowControl w:val="0"/>
        <w:autoSpaceDE w:val="0"/>
        <w:autoSpaceDN w:val="0"/>
        <w:adjustRightInd w:val="0"/>
        <w:ind w:left="709" w:right="709"/>
        <w:contextualSpacing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>от</w:t>
      </w:r>
      <w:r w:rsidR="00203883">
        <w:rPr>
          <w:bCs/>
          <w:sz w:val="28"/>
          <w:szCs w:val="28"/>
        </w:rPr>
        <w:t xml:space="preserve"> 11.03.</w:t>
      </w:r>
      <w:r w:rsidRPr="00455550">
        <w:rPr>
          <w:bCs/>
          <w:sz w:val="28"/>
          <w:szCs w:val="28"/>
        </w:rPr>
        <w:t>2021</w:t>
      </w:r>
      <w:r w:rsidR="00203883">
        <w:rPr>
          <w:bCs/>
          <w:sz w:val="28"/>
          <w:szCs w:val="28"/>
        </w:rPr>
        <w:t xml:space="preserve"> г.</w:t>
      </w:r>
      <w:r w:rsidRPr="00455550">
        <w:rPr>
          <w:bCs/>
          <w:sz w:val="28"/>
          <w:szCs w:val="28"/>
        </w:rPr>
        <w:t xml:space="preserve">  № </w:t>
      </w:r>
      <w:r w:rsidR="00203883">
        <w:rPr>
          <w:bCs/>
          <w:sz w:val="28"/>
          <w:szCs w:val="28"/>
        </w:rPr>
        <w:t>9</w:t>
      </w:r>
    </w:p>
    <w:p w:rsidR="002D2287" w:rsidRPr="00455550" w:rsidRDefault="002D2287" w:rsidP="00455550">
      <w:pPr>
        <w:pStyle w:val="a6"/>
        <w:ind w:left="709" w:right="709"/>
        <w:jc w:val="right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455550">
      <w:pPr>
        <w:pStyle w:val="a6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455550">
      <w:pPr>
        <w:pStyle w:val="a6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2D2287" w:rsidRPr="00455550" w:rsidRDefault="002D2287" w:rsidP="00455550">
      <w:pPr>
        <w:pStyle w:val="a6"/>
        <w:ind w:left="709" w:right="709"/>
        <w:rPr>
          <w:rFonts w:ascii="Times New Roman" w:hAnsi="Times New Roman" w:cs="Times New Roman"/>
          <w:sz w:val="28"/>
          <w:szCs w:val="28"/>
        </w:rPr>
      </w:pPr>
    </w:p>
    <w:p w:rsidR="007540DB" w:rsidRPr="006A3658" w:rsidRDefault="006A3658" w:rsidP="00455550">
      <w:pPr>
        <w:pStyle w:val="ae"/>
        <w:spacing w:before="0" w:beforeAutospacing="0" w:after="0" w:afterAutospacing="0"/>
        <w:ind w:left="709" w:right="709"/>
        <w:jc w:val="center"/>
        <w:rPr>
          <w:b/>
          <w:sz w:val="28"/>
          <w:szCs w:val="28"/>
        </w:rPr>
      </w:pPr>
      <w:r w:rsidRPr="006A3658">
        <w:rPr>
          <w:b/>
          <w:bCs/>
          <w:color w:val="26282F"/>
          <w:sz w:val="30"/>
          <w:szCs w:val="30"/>
        </w:rPr>
        <w:t>Порядок</w:t>
      </w:r>
      <w:r w:rsidRPr="006A3658">
        <w:rPr>
          <w:b/>
          <w:bCs/>
          <w:color w:val="26282F"/>
          <w:sz w:val="30"/>
          <w:szCs w:val="30"/>
        </w:rPr>
        <w:br/>
        <w:t xml:space="preserve">организации сбора и определение места первичного сбора и размещения отработанных ртутьсодержащих ламп в </w:t>
      </w:r>
      <w:proofErr w:type="spellStart"/>
      <w:r>
        <w:rPr>
          <w:b/>
          <w:bCs/>
          <w:color w:val="26282F"/>
          <w:sz w:val="30"/>
          <w:szCs w:val="30"/>
        </w:rPr>
        <w:t>Сиалеевско-Пятинском</w:t>
      </w:r>
      <w:proofErr w:type="spellEnd"/>
      <w:r>
        <w:rPr>
          <w:b/>
          <w:bCs/>
          <w:color w:val="26282F"/>
          <w:sz w:val="30"/>
          <w:szCs w:val="30"/>
        </w:rPr>
        <w:t xml:space="preserve"> </w:t>
      </w:r>
      <w:r w:rsidRPr="006A3658">
        <w:rPr>
          <w:b/>
          <w:bCs/>
          <w:color w:val="26282F"/>
          <w:sz w:val="30"/>
          <w:szCs w:val="30"/>
        </w:rPr>
        <w:t>сельском поселении</w:t>
      </w:r>
    </w:p>
    <w:p w:rsidR="006A3658" w:rsidRDefault="006A3658" w:rsidP="00455550">
      <w:pPr>
        <w:ind w:left="709" w:right="709"/>
        <w:jc w:val="center"/>
        <w:rPr>
          <w:sz w:val="28"/>
          <w:szCs w:val="28"/>
        </w:rPr>
      </w:pPr>
    </w:p>
    <w:p w:rsidR="002D2287" w:rsidRPr="00455550" w:rsidRDefault="002D2287" w:rsidP="006A3658">
      <w:pPr>
        <w:ind w:left="709" w:right="709"/>
        <w:rPr>
          <w:sz w:val="28"/>
          <w:szCs w:val="28"/>
        </w:rPr>
      </w:pPr>
      <w:r w:rsidRPr="00455550">
        <w:rPr>
          <w:sz w:val="28"/>
          <w:szCs w:val="28"/>
        </w:rPr>
        <w:t>1. Общие положения</w:t>
      </w:r>
    </w:p>
    <w:p w:rsidR="002D2287" w:rsidRPr="00455550" w:rsidRDefault="002D2287" w:rsidP="00455550">
      <w:pPr>
        <w:ind w:left="709" w:right="709"/>
        <w:rPr>
          <w:sz w:val="28"/>
          <w:szCs w:val="28"/>
        </w:rPr>
      </w:pPr>
    </w:p>
    <w:p w:rsidR="002D2287" w:rsidRPr="00455550" w:rsidRDefault="002D2287" w:rsidP="00455550">
      <w:pPr>
        <w:ind w:left="709" w:right="709"/>
        <w:rPr>
          <w:sz w:val="28"/>
          <w:szCs w:val="28"/>
        </w:rPr>
      </w:pP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1.1. </w:t>
      </w:r>
      <w:proofErr w:type="gramStart"/>
      <w:r w:rsidRPr="00455550">
        <w:rPr>
          <w:sz w:val="28"/>
          <w:szCs w:val="28"/>
        </w:rPr>
        <w:t xml:space="preserve">Порядок обращения с отработанными ртутьсодержащими лампами на территории </w:t>
      </w:r>
      <w:proofErr w:type="spellStart"/>
      <w:r w:rsidR="00731C2C" w:rsidRPr="00455550">
        <w:rPr>
          <w:sz w:val="28"/>
          <w:szCs w:val="28"/>
        </w:rPr>
        <w:t>Сиалеевско-Пятинского</w:t>
      </w:r>
      <w:proofErr w:type="spellEnd"/>
      <w:r w:rsidR="00731C2C" w:rsidRPr="00455550">
        <w:rPr>
          <w:sz w:val="28"/>
          <w:szCs w:val="28"/>
        </w:rPr>
        <w:t xml:space="preserve"> сельского поселения </w:t>
      </w:r>
      <w:r w:rsidRPr="00455550">
        <w:rPr>
          <w:sz w:val="28"/>
          <w:szCs w:val="28"/>
        </w:rPr>
        <w:t>(далее - Порядок) разработан в соответствии с Федеральным законом от 24.06.1998 № 89-ФЗ «Об отходах производства и потребления», Федеральным законом от 06.10.2003 № 131-ФЗ «Об общих принципах организации местного самоуправления в Российской Федерации», Федеральным законом от 30.03.1999 № 52-ФЗ «О санитарно-эпидемиологическом благополучии населения», Федеральным законом от 10.01.2002 № 7-ФЗ «Об охране окружающей среды», Постановления</w:t>
      </w:r>
      <w:proofErr w:type="gramEnd"/>
      <w:r w:rsidRPr="00455550">
        <w:rPr>
          <w:sz w:val="28"/>
          <w:szCs w:val="28"/>
        </w:rPr>
        <w:t xml:space="preserve"> </w:t>
      </w:r>
      <w:proofErr w:type="gramStart"/>
      <w:r w:rsidRPr="00455550">
        <w:rPr>
          <w:sz w:val="28"/>
          <w:szCs w:val="28"/>
        </w:rPr>
        <w:t>Правительства РФ от 28 декабря 2020 года № 2314 «Об утверждении правил обращения с отходами производства и потребления в части осветительных устройств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</w:t>
      </w:r>
      <w:proofErr w:type="gramEnd"/>
      <w:r w:rsidRPr="00455550">
        <w:rPr>
          <w:sz w:val="28"/>
          <w:szCs w:val="28"/>
        </w:rPr>
        <w:t xml:space="preserve"> и </w:t>
      </w:r>
      <w:proofErr w:type="gramStart"/>
      <w:r w:rsidRPr="00455550">
        <w:rPr>
          <w:sz w:val="28"/>
          <w:szCs w:val="28"/>
        </w:rPr>
        <w:t>размещение</w:t>
      </w:r>
      <w:proofErr w:type="gramEnd"/>
      <w:r w:rsidRPr="00455550">
        <w:rPr>
          <w:sz w:val="28"/>
          <w:szCs w:val="28"/>
        </w:rPr>
        <w:t xml:space="preserve"> которых может повлечь причинение вреда жизни, здоровью граждан, вреда животным, растениям и окружающей среде».             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1.2. </w:t>
      </w:r>
      <w:proofErr w:type="gramStart"/>
      <w:r w:rsidRPr="00455550">
        <w:rPr>
          <w:sz w:val="28"/>
          <w:szCs w:val="28"/>
        </w:rPr>
        <w:t xml:space="preserve">Требования настоящего Порядка распространяются на юридические лица (независимо от организационно-правовой формы) и индивидуальных предпринимателей, в том числе осуществляющих управление многоквартирными домами на основании заключенного договора или заключивших с собственниками помещений многоквартирного дома договоры на оказание услуг по содержанию и </w:t>
      </w:r>
      <w:r w:rsidRPr="00455550">
        <w:rPr>
          <w:sz w:val="28"/>
          <w:szCs w:val="28"/>
        </w:rPr>
        <w:lastRenderedPageBreak/>
        <w:t>ремонту общего имущества в таком доме (далее - юридические лица и индивидуальные предприниматели), а также физические лица, проживающие на территории</w:t>
      </w:r>
      <w:r w:rsidRPr="00455550">
        <w:rPr>
          <w:color w:val="000000"/>
          <w:sz w:val="28"/>
          <w:szCs w:val="28"/>
        </w:rPr>
        <w:t xml:space="preserve"> </w:t>
      </w:r>
      <w:proofErr w:type="spellStart"/>
      <w:r w:rsidRPr="00455550">
        <w:rPr>
          <w:color w:val="000000"/>
          <w:sz w:val="28"/>
          <w:szCs w:val="28"/>
        </w:rPr>
        <w:t>Сиалеевско-Пятинского</w:t>
      </w:r>
      <w:proofErr w:type="spellEnd"/>
      <w:r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</w:t>
      </w:r>
      <w:proofErr w:type="gramEnd"/>
      <w:r w:rsidRPr="00455550">
        <w:rPr>
          <w:rFonts w:eastAsia="Calibri"/>
          <w:iCs/>
          <w:sz w:val="28"/>
          <w:szCs w:val="28"/>
          <w:lang w:eastAsia="en-US" w:bidi="en-US"/>
        </w:rPr>
        <w:t xml:space="preserve"> поселения</w:t>
      </w:r>
      <w:r w:rsidRPr="00455550">
        <w:rPr>
          <w:sz w:val="28"/>
          <w:szCs w:val="28"/>
        </w:rPr>
        <w:t xml:space="preserve">.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1.3. Юридические лица и индивидуальные предприниматели в соответствии с настоящим Порядком и другими нормативными правовыми актами разрабатывают инструкции по организации сбора, накопления, использования, обезвреживания, транспортирования и размещения отработанных ртутьсодержащих ламп применительно к конкретным условиям и назначают в установленном порядке ответственных лиц за обращение с указанными отходами.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1.4. Сбор, накопление, хранение и транспортирование ртутьсодержащих ламп юридическими лицами и индивидуальными предпринимателями осуществляется на основании требований действующего законодательства в соответствии с утвержденной разрешительной документацией. </w:t>
      </w:r>
    </w:p>
    <w:p w:rsidR="002D2287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1.5. Финансирование мероприятий по сбору и утилизации отработанных ртутьсодержащих ламп на территории </w:t>
      </w:r>
      <w:proofErr w:type="spellStart"/>
      <w:r w:rsidRPr="00455550">
        <w:rPr>
          <w:color w:val="000000"/>
          <w:sz w:val="28"/>
          <w:szCs w:val="28"/>
        </w:rPr>
        <w:t>Сиалеевско-Пятинского</w:t>
      </w:r>
      <w:proofErr w:type="spellEnd"/>
      <w:r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 xml:space="preserve"> осуществляется за счет средств бюджета</w:t>
      </w:r>
      <w:r w:rsidRPr="00455550">
        <w:rPr>
          <w:color w:val="000000"/>
          <w:sz w:val="28"/>
          <w:szCs w:val="28"/>
        </w:rPr>
        <w:t xml:space="preserve"> администрации </w:t>
      </w:r>
      <w:proofErr w:type="spellStart"/>
      <w:r w:rsidRPr="00455550">
        <w:rPr>
          <w:color w:val="000000"/>
          <w:sz w:val="28"/>
          <w:szCs w:val="28"/>
        </w:rPr>
        <w:t>Сиалеевско-Пятинского</w:t>
      </w:r>
      <w:proofErr w:type="spellEnd"/>
      <w:r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 xml:space="preserve">, а также юридических лиц и индивидуальных предпринимателей. </w:t>
      </w:r>
    </w:p>
    <w:p w:rsidR="00B35A80" w:rsidRPr="00455550" w:rsidRDefault="00B35A80" w:rsidP="00455550">
      <w:pPr>
        <w:ind w:left="709" w:right="709"/>
        <w:jc w:val="both"/>
        <w:rPr>
          <w:sz w:val="28"/>
          <w:szCs w:val="28"/>
        </w:rPr>
      </w:pPr>
    </w:p>
    <w:p w:rsidR="00B35A80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 Для целей настоящих Правил применяются следующие понятия:</w:t>
      </w:r>
    </w:p>
    <w:p w:rsidR="00B35A80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>"отработанные ртутьсодержащие лампы"</w:t>
      </w:r>
      <w:r w:rsidRPr="00455550">
        <w:rPr>
          <w:sz w:val="28"/>
          <w:szCs w:val="28"/>
        </w:rPr>
        <w:t xml:space="preserve"> - ртутьсодержащие отходы, представляющие собой отходы от использования товаров с ртутным заполнением и содержанием ртути не менее 0,01 процента, утративших свои потребительские свойства (люминесцентные лампы с холодным катодом, люминесцентные лампы с внешним электродом, лампы люминесцентные малогабаритные, лампы люминесцентные трубчатые, лампы общего освещения ртутные высокого давления </w:t>
      </w:r>
      <w:proofErr w:type="spellStart"/>
      <w:r w:rsidRPr="00455550">
        <w:rPr>
          <w:sz w:val="28"/>
          <w:szCs w:val="28"/>
        </w:rPr>
        <w:t>паросветные</w:t>
      </w:r>
      <w:proofErr w:type="spellEnd"/>
      <w:r w:rsidRPr="00455550">
        <w:rPr>
          <w:sz w:val="28"/>
          <w:szCs w:val="28"/>
        </w:rPr>
        <w:t>);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</w:t>
      </w:r>
      <w:r w:rsidRPr="00455550">
        <w:rPr>
          <w:b/>
          <w:sz w:val="28"/>
          <w:szCs w:val="28"/>
        </w:rPr>
        <w:t>"потребители ртутьсодержащих ламп"</w:t>
      </w:r>
      <w:r w:rsidRPr="00455550">
        <w:rPr>
          <w:sz w:val="28"/>
          <w:szCs w:val="28"/>
        </w:rPr>
        <w:t xml:space="preserve"> - юридические лица или индивидуальные предприниматели, физические лица, эксплуатирующие ртутьсодержащие лампы; </w:t>
      </w:r>
      <w:r w:rsidRPr="00455550">
        <w:rPr>
          <w:b/>
          <w:sz w:val="28"/>
          <w:szCs w:val="28"/>
        </w:rPr>
        <w:t>"оператор по обращению с отработанными ртутьсодержащими лампами"</w:t>
      </w:r>
      <w:r w:rsidRPr="00455550">
        <w:rPr>
          <w:sz w:val="28"/>
          <w:szCs w:val="28"/>
        </w:rPr>
        <w:t xml:space="preserve"> (далее - оператор) - юридическое лицо и</w:t>
      </w:r>
      <w:r w:rsidR="00731C2C" w:rsidRPr="00455550">
        <w:rPr>
          <w:sz w:val="28"/>
          <w:szCs w:val="28"/>
        </w:rPr>
        <w:t xml:space="preserve">ли </w:t>
      </w:r>
      <w:r w:rsidRPr="00455550">
        <w:rPr>
          <w:sz w:val="28"/>
          <w:szCs w:val="28"/>
        </w:rPr>
        <w:t xml:space="preserve"> индивидуальный предприниматель, осуществляющие деятельность по сбору, транспортированию, обработке, утилизации, обезвреживанию, хранению отработанных ртутьсодержащих ламп на основании полученной в установленном порядке лицензии на осуществление деятельности по сбору, транспортированию, обработке, утилизации, обезвреживанию и размещению отходов I - IV класса опасности;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 xml:space="preserve">"место накопления отработанных ртутьсодержащих ламп" </w:t>
      </w:r>
      <w:r w:rsidRPr="00455550">
        <w:rPr>
          <w:sz w:val="28"/>
          <w:szCs w:val="28"/>
        </w:rPr>
        <w:t xml:space="preserve">– место накопления отработанных ртутьсодержащих ламп потребителями ртутьсодержащих ламп в целях последующей их передачи оператору </w:t>
      </w:r>
      <w:r w:rsidRPr="00455550">
        <w:rPr>
          <w:sz w:val="28"/>
          <w:szCs w:val="28"/>
        </w:rPr>
        <w:lastRenderedPageBreak/>
        <w:t xml:space="preserve">для транспортирования, обработки, утилизации, обезвреживания, хранения;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>"индивидуальная упаковка для отработанных ртутьсодержащих ламп"</w:t>
      </w:r>
      <w:r w:rsidRPr="00455550">
        <w:rPr>
          <w:sz w:val="28"/>
          <w:szCs w:val="28"/>
        </w:rPr>
        <w:t xml:space="preserve"> - изделие, которое используется для упаковки отдельной отработанной ртутьсодержащей лампы, обеспечивающее ее сохранность при накоплении; </w:t>
      </w:r>
      <w:r w:rsidRPr="00455550">
        <w:rPr>
          <w:b/>
          <w:sz w:val="28"/>
          <w:szCs w:val="28"/>
        </w:rPr>
        <w:t xml:space="preserve">"транспортная упаковка для отработанных ртутьсодержащих ламп" </w:t>
      </w:r>
      <w:r w:rsidRPr="00455550">
        <w:rPr>
          <w:sz w:val="28"/>
          <w:szCs w:val="28"/>
        </w:rPr>
        <w:t xml:space="preserve">- изделие, которое используется для складирования отработанных ртутьсодержащих ламп в индивидуальной упаковке, обеспечивающее их сохранность при накоплении, хранении, погрузо-разгрузочных работах и транспортировании;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b/>
          <w:sz w:val="28"/>
          <w:szCs w:val="28"/>
        </w:rPr>
        <w:t>"герметичность транспортной упаковки"</w:t>
      </w:r>
      <w:r w:rsidRPr="00455550">
        <w:rPr>
          <w:sz w:val="28"/>
          <w:szCs w:val="28"/>
        </w:rPr>
        <w:t xml:space="preserve"> - способность оболочки (корпуса) упаковки, отдельных ее элементов и соединений препятствовать газовому или жидкостному обмену между средами, разделенными этой оболочкой. </w:t>
      </w:r>
    </w:p>
    <w:p w:rsidR="00731C2C" w:rsidRPr="00455550" w:rsidRDefault="00731C2C" w:rsidP="00455550">
      <w:pPr>
        <w:ind w:left="709" w:right="709"/>
        <w:jc w:val="both"/>
        <w:rPr>
          <w:sz w:val="28"/>
          <w:szCs w:val="28"/>
        </w:rPr>
      </w:pPr>
    </w:p>
    <w:p w:rsidR="00B35A80" w:rsidRPr="00455550" w:rsidRDefault="002D2287" w:rsidP="00455550">
      <w:pPr>
        <w:ind w:left="709" w:right="709"/>
        <w:jc w:val="both"/>
        <w:rPr>
          <w:rFonts w:eastAsia="Calibri"/>
          <w:iCs/>
          <w:sz w:val="28"/>
          <w:szCs w:val="28"/>
          <w:lang w:eastAsia="en-US" w:bidi="en-US"/>
        </w:rPr>
      </w:pPr>
      <w:r w:rsidRPr="00455550">
        <w:rPr>
          <w:sz w:val="28"/>
          <w:szCs w:val="28"/>
        </w:rPr>
        <w:t xml:space="preserve">3. Порядок сбора и размещения отработанных ртутьсодержащих ламп на территории </w:t>
      </w:r>
      <w:proofErr w:type="spellStart"/>
      <w:r w:rsidR="00B35A80" w:rsidRPr="00455550">
        <w:rPr>
          <w:color w:val="000000"/>
          <w:sz w:val="28"/>
          <w:szCs w:val="28"/>
        </w:rPr>
        <w:t>Сиалеевско-Пятинского</w:t>
      </w:r>
      <w:proofErr w:type="spellEnd"/>
      <w:r w:rsidR="00B35A80"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</w:p>
    <w:p w:rsidR="00B35A80" w:rsidRPr="00455550" w:rsidRDefault="00B35A80" w:rsidP="00455550">
      <w:pPr>
        <w:ind w:left="709" w:right="709"/>
        <w:jc w:val="both"/>
        <w:rPr>
          <w:sz w:val="28"/>
          <w:szCs w:val="28"/>
        </w:rPr>
      </w:pP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3.1. При организации мероприятий по сбору ртутьсодержащих ламп от населения проводится информационно-агитационный комплекс работ по разъяснению сути системы, условий ее организации, целей, достигаемых в результате ее реализации. Ответственным за организацию информационно</w:t>
      </w:r>
      <w:r w:rsidR="00B35A80" w:rsidRPr="00455550">
        <w:rPr>
          <w:sz w:val="28"/>
          <w:szCs w:val="28"/>
        </w:rPr>
        <w:t>-</w:t>
      </w:r>
      <w:r w:rsidRPr="00455550">
        <w:rPr>
          <w:sz w:val="28"/>
          <w:szCs w:val="28"/>
        </w:rPr>
        <w:t xml:space="preserve">агитационной работы является </w:t>
      </w:r>
      <w:r w:rsidR="00B35A80" w:rsidRPr="00455550">
        <w:rPr>
          <w:sz w:val="28"/>
          <w:szCs w:val="28"/>
        </w:rPr>
        <w:t xml:space="preserve">ответственное должностное лицо </w:t>
      </w:r>
      <w:r w:rsidRPr="00455550">
        <w:rPr>
          <w:sz w:val="28"/>
          <w:szCs w:val="28"/>
        </w:rPr>
        <w:t>администрации</w:t>
      </w:r>
      <w:r w:rsidR="00B35A80" w:rsidRPr="00455550">
        <w:rPr>
          <w:color w:val="000000"/>
          <w:sz w:val="28"/>
          <w:szCs w:val="28"/>
        </w:rPr>
        <w:t xml:space="preserve"> </w:t>
      </w:r>
      <w:proofErr w:type="spellStart"/>
      <w:r w:rsidR="00B35A80" w:rsidRPr="00455550">
        <w:rPr>
          <w:color w:val="000000"/>
          <w:sz w:val="28"/>
          <w:szCs w:val="28"/>
        </w:rPr>
        <w:t>Сиалеевско-Пятинского</w:t>
      </w:r>
      <w:proofErr w:type="spellEnd"/>
      <w:r w:rsidR="00B35A80"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Pr="00455550">
        <w:rPr>
          <w:sz w:val="28"/>
          <w:szCs w:val="28"/>
        </w:rPr>
        <w:t>. Информационно-агитационная работа может проводиться путем адресного обхода с раздачей информационных материалов о системе сбора ртутьсодержащих ламп; распространения буклетов и плакатов с информацией о системе сбора; информирования через СМИ (статьи, рекламно</w:t>
      </w:r>
      <w:r w:rsidR="00731C2C" w:rsidRPr="00455550">
        <w:rPr>
          <w:sz w:val="28"/>
          <w:szCs w:val="28"/>
        </w:rPr>
        <w:t>-</w:t>
      </w:r>
      <w:r w:rsidRPr="00455550">
        <w:rPr>
          <w:sz w:val="28"/>
          <w:szCs w:val="28"/>
        </w:rPr>
        <w:t xml:space="preserve">информационные ролики и т.д.). Для повышения эффективности информирования населения об экологической опасности отработанных люминесцентных и энергосберегающих ртутьсодержащих ламп, а также о необходимых мероприятиях по ликвидации локальных очагов загрязнения рекомендовать организациям, осуществляющим продажу данных изделий, разработать и разместить на торговых площадях стенды с указанием данного рода информации.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3.2. Потребители ртутьсодержащих ламп (кроме физических лиц) осуществляют накопление отработанных ртутьсодержащих ламп.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3.3. Накопление отработанных ртутьсодержащих ламп производится отдельно от других видов отходов. </w:t>
      </w:r>
    </w:p>
    <w:p w:rsidR="00B35A80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3.4. Не допускается самостоятельное обезвреживание, использование, транспортирование и размещение отработанных ртутьсодержащих ламп потребителями отработанных ртутьсодержащих ламп, а также их накопление в местах, являющихся общим имуществом собственников </w:t>
      </w:r>
      <w:r w:rsidRPr="00455550">
        <w:rPr>
          <w:sz w:val="28"/>
          <w:szCs w:val="28"/>
        </w:rPr>
        <w:lastRenderedPageBreak/>
        <w:t xml:space="preserve">помещений многоквартирного дома, за исключением размещения в местах первичного сбора и размещения и транспортирования до них. </w:t>
      </w:r>
    </w:p>
    <w:p w:rsidR="007C16DB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3.5. Потребители ртутьсодержащих ламп (кроме физических лиц) для накопления поврежденных отработанных ртутьсодержащих ламп обязаны использовать тару. </w:t>
      </w:r>
    </w:p>
    <w:p w:rsidR="007C3FE8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3.6. Администрация </w:t>
      </w:r>
      <w:proofErr w:type="spellStart"/>
      <w:r w:rsidR="00B35A80" w:rsidRPr="00455550">
        <w:rPr>
          <w:color w:val="000000"/>
          <w:sz w:val="28"/>
          <w:szCs w:val="28"/>
        </w:rPr>
        <w:t>Сиалеевско-Пятинского</w:t>
      </w:r>
      <w:proofErr w:type="spellEnd"/>
      <w:r w:rsidR="00B35A80" w:rsidRPr="00455550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="00B35A80" w:rsidRPr="00455550">
        <w:rPr>
          <w:sz w:val="28"/>
          <w:szCs w:val="28"/>
        </w:rPr>
        <w:t xml:space="preserve"> </w:t>
      </w:r>
      <w:r w:rsidRPr="00455550">
        <w:rPr>
          <w:sz w:val="28"/>
          <w:szCs w:val="28"/>
        </w:rPr>
        <w:t>определила место первичного сбора и размещения отработанных ртутьсодержащих ламп у потребителей ртутьсодержащих ламп, проживающих в частном секторе, по адресу:</w:t>
      </w:r>
    </w:p>
    <w:p w:rsidR="007C3FE8" w:rsidRPr="00455550" w:rsidRDefault="007C3FE8" w:rsidP="007C16DB">
      <w:pPr>
        <w:tabs>
          <w:tab w:val="left" w:pos="1003"/>
        </w:tabs>
        <w:ind w:left="709" w:right="709"/>
        <w:jc w:val="both"/>
        <w:rPr>
          <w:sz w:val="28"/>
          <w:szCs w:val="28"/>
        </w:rPr>
      </w:pPr>
      <w:proofErr w:type="gramStart"/>
      <w:r w:rsidRPr="00455550">
        <w:rPr>
          <w:sz w:val="28"/>
          <w:szCs w:val="28"/>
        </w:rPr>
        <w:t xml:space="preserve">Республика Мордовия, </w:t>
      </w:r>
      <w:proofErr w:type="spellStart"/>
      <w:r w:rsidRPr="00455550">
        <w:rPr>
          <w:sz w:val="28"/>
          <w:szCs w:val="28"/>
        </w:rPr>
        <w:t>Инсарский</w:t>
      </w:r>
      <w:proofErr w:type="spellEnd"/>
      <w:r w:rsidRPr="00455550">
        <w:rPr>
          <w:sz w:val="28"/>
          <w:szCs w:val="28"/>
        </w:rPr>
        <w:t xml:space="preserve"> </w:t>
      </w:r>
      <w:r w:rsidR="00203883">
        <w:rPr>
          <w:sz w:val="28"/>
          <w:szCs w:val="28"/>
        </w:rPr>
        <w:t xml:space="preserve">муниципальный </w:t>
      </w:r>
      <w:r w:rsidRPr="00455550">
        <w:rPr>
          <w:sz w:val="28"/>
          <w:szCs w:val="28"/>
        </w:rPr>
        <w:t xml:space="preserve">район, </w:t>
      </w:r>
      <w:proofErr w:type="spellStart"/>
      <w:r w:rsidRPr="00455550">
        <w:rPr>
          <w:sz w:val="28"/>
          <w:szCs w:val="28"/>
        </w:rPr>
        <w:t>Сиалеевско-Пятинское</w:t>
      </w:r>
      <w:proofErr w:type="spellEnd"/>
      <w:r w:rsidRPr="00455550">
        <w:rPr>
          <w:sz w:val="28"/>
          <w:szCs w:val="28"/>
        </w:rPr>
        <w:t xml:space="preserve"> сельское поселение, с. Нижняя </w:t>
      </w:r>
      <w:proofErr w:type="spellStart"/>
      <w:r w:rsidRPr="00455550">
        <w:rPr>
          <w:sz w:val="28"/>
          <w:szCs w:val="28"/>
        </w:rPr>
        <w:t>Вязера</w:t>
      </w:r>
      <w:proofErr w:type="spellEnd"/>
      <w:r w:rsidRPr="00455550">
        <w:rPr>
          <w:sz w:val="28"/>
          <w:szCs w:val="28"/>
        </w:rPr>
        <w:t>, улица Центральная д. 178 (в подсобном помещении здания администрации находится специальный контейнер оцинкованный</w:t>
      </w:r>
      <w:r w:rsidR="00203883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с крышкой</w:t>
      </w:r>
      <w:r w:rsidR="00203883">
        <w:rPr>
          <w:sz w:val="28"/>
          <w:szCs w:val="28"/>
        </w:rPr>
        <w:t>,</w:t>
      </w:r>
      <w:r w:rsidRPr="00455550">
        <w:rPr>
          <w:sz w:val="28"/>
          <w:szCs w:val="28"/>
        </w:rPr>
        <w:t xml:space="preserve"> для сбора ртутьсодержащих</w:t>
      </w:r>
      <w:r w:rsidRPr="00455550">
        <w:rPr>
          <w:spacing w:val="-13"/>
          <w:sz w:val="28"/>
          <w:szCs w:val="28"/>
        </w:rPr>
        <w:t xml:space="preserve"> </w:t>
      </w:r>
      <w:r w:rsidR="00CF2BDE" w:rsidRPr="00455550">
        <w:rPr>
          <w:sz w:val="28"/>
          <w:szCs w:val="28"/>
        </w:rPr>
        <w:t xml:space="preserve">ламп) и время работы места сбора отработанных ртутьсодержащих ламп для потребителей ртутьсодержащих ламп: первая и третья пятница  каждого месяца с </w:t>
      </w:r>
      <w:r w:rsidR="00CF2BDE" w:rsidRPr="00455550">
        <w:rPr>
          <w:spacing w:val="2"/>
          <w:sz w:val="28"/>
          <w:szCs w:val="28"/>
        </w:rPr>
        <w:t xml:space="preserve">9-00 </w:t>
      </w:r>
      <w:r w:rsidR="00CF2BDE" w:rsidRPr="00455550">
        <w:rPr>
          <w:sz w:val="28"/>
          <w:szCs w:val="28"/>
        </w:rPr>
        <w:t>до 12-00 час.</w:t>
      </w:r>
      <w:proofErr w:type="gramEnd"/>
    </w:p>
    <w:p w:rsidR="007C3FE8" w:rsidRPr="00455550" w:rsidRDefault="007C3FE8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3.6.1. </w:t>
      </w:r>
      <w:r w:rsidR="002D2287" w:rsidRPr="00455550">
        <w:rPr>
          <w:sz w:val="28"/>
          <w:szCs w:val="28"/>
        </w:rPr>
        <w:t xml:space="preserve"> </w:t>
      </w:r>
      <w:proofErr w:type="gramStart"/>
      <w:r w:rsidR="002D2287" w:rsidRPr="00455550">
        <w:rPr>
          <w:sz w:val="28"/>
          <w:szCs w:val="28"/>
        </w:rPr>
        <w:t>Места накопления отработанных ртутьсодержащих ламп у потребителей ртутьсодержащих ламп, являющихся собственниками, нанимателями, пользователями помещений в многоквартирных домах, определяются указанными лицами или по их поручению лицами, осуществляющими управление многоквартирными домами на основании заключенного договора управления многоквартирным домом или договора оказания услуг и (или) выполнения работ по содержанию и ремонту общего имущества в таких домах, которые организуют такие места накопления в местах</w:t>
      </w:r>
      <w:proofErr w:type="gramEnd"/>
      <w:r w:rsidR="002D2287" w:rsidRPr="00455550">
        <w:rPr>
          <w:sz w:val="28"/>
          <w:szCs w:val="28"/>
        </w:rPr>
        <w:t xml:space="preserve">, </w:t>
      </w:r>
      <w:proofErr w:type="gramStart"/>
      <w:r w:rsidR="002D2287" w:rsidRPr="00455550">
        <w:rPr>
          <w:sz w:val="28"/>
          <w:szCs w:val="28"/>
        </w:rPr>
        <w:t>являющихся общим имуществом собственников многоквартирных домов, в соответствии с требованиями к содержанию общего имущества, предусмотренными Правилами содержания общего имущества в многоквартирном доме, утвержденными постановлением Правительства Российской Федерации от 13 августа 2006 г. N 491 "Об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</w:t>
      </w:r>
      <w:proofErr w:type="gramEnd"/>
      <w:r w:rsidR="002D2287" w:rsidRPr="00455550">
        <w:rPr>
          <w:sz w:val="28"/>
          <w:szCs w:val="28"/>
        </w:rPr>
        <w:t xml:space="preserve">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продолжительность", и уведомляют о таких местах накопления оператора на основании договора об обращении с отходами. </w:t>
      </w:r>
    </w:p>
    <w:p w:rsidR="007C3FE8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3.7. Сбор отработанных ртутьсодержащих ламп у потребителей осуществляет оператор. </w:t>
      </w:r>
    </w:p>
    <w:p w:rsidR="007C3FE8" w:rsidRPr="00455550" w:rsidRDefault="007C3FE8" w:rsidP="00455550">
      <w:pPr>
        <w:ind w:left="709" w:right="709"/>
        <w:jc w:val="both"/>
        <w:rPr>
          <w:sz w:val="28"/>
          <w:szCs w:val="28"/>
        </w:rPr>
      </w:pPr>
    </w:p>
    <w:p w:rsidR="007C3FE8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 Порядок транспортирования отработанных ртутьсодержащих ламп</w:t>
      </w:r>
    </w:p>
    <w:p w:rsidR="007C3FE8" w:rsidRPr="00455550" w:rsidRDefault="007C3FE8" w:rsidP="00455550">
      <w:pPr>
        <w:ind w:left="709" w:right="709"/>
        <w:jc w:val="both"/>
        <w:rPr>
          <w:sz w:val="28"/>
          <w:szCs w:val="28"/>
        </w:rPr>
      </w:pP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4.1 Транспортирование отработанных ртутьсодержащих ламп осуществляется оператором в соответствии с требованиями статьи 16 </w:t>
      </w:r>
      <w:r w:rsidRPr="00455550">
        <w:rPr>
          <w:sz w:val="28"/>
          <w:szCs w:val="28"/>
        </w:rPr>
        <w:lastRenderedPageBreak/>
        <w:t xml:space="preserve">Федерального закона "Об отходах производства и потребления". </w:t>
      </w:r>
      <w:proofErr w:type="gramStart"/>
      <w:r w:rsidRPr="00455550">
        <w:rPr>
          <w:sz w:val="28"/>
          <w:szCs w:val="28"/>
        </w:rPr>
        <w:t xml:space="preserve">Допускается транспортирование отработанных ртутьсодержащих ламп потребителями до места накопления в индивидуальной и транспортной упаковках из-под ртутьсодержащих ламп аналогичных размеров, не имеющих видимых повреждений, или иной герметичной транспортной упаковке, обеспечивающей сохранность таких ламп при их транспортировании. </w:t>
      </w:r>
      <w:proofErr w:type="gramEnd"/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4.2. Для транспортирования поврежденных отработанных ртутьсодержащих ламп используется тара, обеспечивающая герметичность и исключающая возможность загрязнения окружающей среды.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4.3. Транспортирование отработанных ртутьсодержащих ламп должно осуществляться специализированным транспортом.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4.4. Все виды работ, связанные с загрузкой, транспортированием и выгрузкой отработанных ртутьсодержащих ламп, должны осуществляться в соответствии с требованиями Санитарных правил при работе с ртутью, ее соединениями и приборами с ртутным заполнением, утвержденных 04.04.1988 N 4607-88, и с соблюдением техники безопасности. 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4.5. Ответственность за соблюдение безопасного обращения с отработанными ртутьсодержащими лампами с момента приема их у населения и до их санкционированной выгрузки возлагается на специализированные организации.</w:t>
      </w:r>
    </w:p>
    <w:p w:rsidR="00AE163C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4.6. В местах сбора, размещения и транспортирования отработанных ртутьсодержащих ламп (включая погрузочно-разгрузочные пункты и грузовые площадки транспортных средств), в которых может создаваться концентрация ртути, превышающая гигиенические нормативы, предусматривается установка автоматических газосигнализаторов на пары ртути. Зоны возможного заражения необходимо снабдить средствами индивидуальной защиты органов дыхания, доступными для свободного использования в аварийных ситуациях. 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AE163C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5. Порядок размещения (хранение и захоронение) отработанных ртутьсодержащих ламп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5.1. Размещение отработанных ртутьсодержащих ламп в целях их обезвреживания, последующей переработки и использования переработанной продукции осуществляется специализированными организациями. 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5.2. </w:t>
      </w:r>
      <w:proofErr w:type="gramStart"/>
      <w:r w:rsidRPr="00455550">
        <w:rPr>
          <w:sz w:val="28"/>
          <w:szCs w:val="28"/>
        </w:rPr>
        <w:t>Хранение отработанных ртутьсодержащих ламп производится в специально выделенном для этой цели помещении, защищенном от химически агрессивных веществ, атмосферных осадков, поверхностных и грунтовых вод, а также в местах, исключающих повреждение тары.</w:t>
      </w:r>
      <w:proofErr w:type="gramEnd"/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lastRenderedPageBreak/>
        <w:t xml:space="preserve"> 5.3. Допускается хранение отработанных ртутьсодержащих ламп в неповрежденной таре из-под новых ртутьсодержащих ламп или в другой таре, обеспечивающей их сохранность при хранении, погрузочно-разгрузочных работах и транспортировании. 5.4. Не допускается совместное хранение поврежденных и неповрежденных ртутьсодержащих ламп.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5.5. Хранение поврежденных ртутьсодержащих ламп осуществляется в таре. </w:t>
      </w:r>
    </w:p>
    <w:p w:rsidR="008422ED" w:rsidRPr="00455550" w:rsidRDefault="002D2287" w:rsidP="007C16DB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5.6. Размещение отработанных ртутьсодержащих ламп не может осуществляться путем захоронения.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 6. Порядок обезвреживания и использования отработанных ртутьсодержащих ламп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6.1. Обезвреживание отработанных ртутьсодержащих ламп осуществляется специализированными организациями, осуществляющими их переработку методами, обеспечивающими выполнение санитарно</w:t>
      </w:r>
      <w:r w:rsidR="008422ED" w:rsidRPr="00455550">
        <w:rPr>
          <w:sz w:val="28"/>
          <w:szCs w:val="28"/>
        </w:rPr>
        <w:t>-</w:t>
      </w:r>
      <w:r w:rsidRPr="00455550">
        <w:rPr>
          <w:sz w:val="28"/>
          <w:szCs w:val="28"/>
        </w:rPr>
        <w:t xml:space="preserve">гигиенических, экологических и иных требований. </w:t>
      </w: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6.2. В случае возникновения у потребителя отработанных ртутьсодержащих ламп аварийной ситуации, в частности боя ртутьсодержащей лампы (ламп), загрязненное помещение должно быть покинуто людьми и должен быть организован вызов специализированных организаций для проведения комплекса мероприятий по обеззараживанию помещений. Обезвреживание ртутного загрязнения может быть выполнено потребителями отработанных ртутьсодержащих ламп (кроме физических лиц) самостоятельно с помощью </w:t>
      </w:r>
      <w:proofErr w:type="spellStart"/>
      <w:r w:rsidRPr="00455550">
        <w:rPr>
          <w:sz w:val="28"/>
          <w:szCs w:val="28"/>
        </w:rPr>
        <w:t>демеркуризационного</w:t>
      </w:r>
      <w:proofErr w:type="spellEnd"/>
      <w:r w:rsidRPr="00455550">
        <w:rPr>
          <w:sz w:val="28"/>
          <w:szCs w:val="28"/>
        </w:rPr>
        <w:t xml:space="preserve"> комплекта, включающего в себя необходимые препараты (вещества) и материалы для очистки помещений от локальных ртутных загрязнений, не требующего специальных мер безопасности при использовании, руководствуясь инструкцией по обращению с отработанными ртутьсодержащими лампами. </w:t>
      </w: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6.3. Использование отработанных ртутьсодержащих ламп осуществляют специализированные организации, ведущие их переработку, учет и отчетность по ним. Полученные в результате переработки ртуть, и ртутьсодержащие вещества передаются в установленном порядке организациям - потребителям ртути и ртутьсодержащих веществ.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7. Ответственность за несоблюдение требований в области обращения с ртутьсодержащими отходами</w:t>
      </w:r>
    </w:p>
    <w:p w:rsidR="008422ED" w:rsidRPr="00455550" w:rsidRDefault="008422ED" w:rsidP="00455550">
      <w:pPr>
        <w:ind w:left="709" w:right="709"/>
        <w:jc w:val="both"/>
        <w:rPr>
          <w:sz w:val="28"/>
          <w:szCs w:val="28"/>
        </w:rPr>
      </w:pPr>
    </w:p>
    <w:p w:rsidR="008422ED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lastRenderedPageBreak/>
        <w:t xml:space="preserve">7.1. Администрация </w:t>
      </w:r>
      <w:proofErr w:type="spellStart"/>
      <w:r w:rsidR="008422ED" w:rsidRPr="00455550">
        <w:rPr>
          <w:sz w:val="28"/>
          <w:szCs w:val="28"/>
        </w:rPr>
        <w:t>Сиалеевско-Пятинского</w:t>
      </w:r>
      <w:proofErr w:type="spellEnd"/>
      <w:r w:rsidR="008422ED" w:rsidRPr="00455550">
        <w:rPr>
          <w:sz w:val="28"/>
          <w:szCs w:val="28"/>
        </w:rPr>
        <w:t xml:space="preserve"> сельского поселения </w:t>
      </w:r>
      <w:r w:rsidRPr="00455550">
        <w:rPr>
          <w:sz w:val="28"/>
          <w:szCs w:val="28"/>
        </w:rPr>
        <w:t xml:space="preserve">осуществляет </w:t>
      </w:r>
      <w:proofErr w:type="gramStart"/>
      <w:r w:rsidRPr="00455550">
        <w:rPr>
          <w:sz w:val="28"/>
          <w:szCs w:val="28"/>
        </w:rPr>
        <w:t>контроль за</w:t>
      </w:r>
      <w:proofErr w:type="gramEnd"/>
      <w:r w:rsidRPr="00455550">
        <w:rPr>
          <w:sz w:val="28"/>
          <w:szCs w:val="28"/>
        </w:rPr>
        <w:t xml:space="preserve"> исполнением настоящего Порядка в пределах своих полномочий в соответствии с действующим законодательством. </w:t>
      </w:r>
    </w:p>
    <w:p w:rsidR="001E3E82" w:rsidRPr="00455550" w:rsidRDefault="002D2287" w:rsidP="00455550">
      <w:pPr>
        <w:ind w:left="709" w:right="709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7.2. За несоблюдение требований в области обращения с ртутьсодержащими отходами на территории</w:t>
      </w:r>
      <w:r w:rsidR="008422ED" w:rsidRPr="00455550">
        <w:rPr>
          <w:sz w:val="28"/>
          <w:szCs w:val="28"/>
        </w:rPr>
        <w:t xml:space="preserve"> </w:t>
      </w:r>
      <w:proofErr w:type="spellStart"/>
      <w:r w:rsidR="008422ED" w:rsidRPr="00455550">
        <w:rPr>
          <w:sz w:val="28"/>
          <w:szCs w:val="28"/>
        </w:rPr>
        <w:t>Сиалеевско-Пятинского</w:t>
      </w:r>
      <w:proofErr w:type="spellEnd"/>
      <w:r w:rsidR="008422ED" w:rsidRPr="00455550">
        <w:rPr>
          <w:sz w:val="28"/>
          <w:szCs w:val="28"/>
        </w:rPr>
        <w:t xml:space="preserve"> сельского поселения</w:t>
      </w:r>
      <w:r w:rsidRPr="00455550">
        <w:rPr>
          <w:sz w:val="28"/>
          <w:szCs w:val="28"/>
        </w:rPr>
        <w:t xml:space="preserve"> физические, юридические лица и индивидуальные предприниматели несут ответственность в соответствии с действующим законодательством.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both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80773E" w:rsidRPr="00455550" w:rsidRDefault="0080773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7C16DB" w:rsidRDefault="0080773E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 xml:space="preserve">                                                                                       </w:t>
      </w: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80773E" w:rsidRPr="00455550" w:rsidRDefault="0080773E" w:rsidP="00203883">
      <w:pPr>
        <w:widowControl w:val="0"/>
        <w:tabs>
          <w:tab w:val="left" w:pos="0"/>
          <w:tab w:val="left" w:pos="9015"/>
        </w:tabs>
        <w:autoSpaceDE w:val="0"/>
        <w:autoSpaceDN w:val="0"/>
        <w:adjustRightInd w:val="0"/>
        <w:ind w:right="709"/>
        <w:jc w:val="right"/>
        <w:rPr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lastRenderedPageBreak/>
        <w:t xml:space="preserve"> </w:t>
      </w:r>
      <w:r w:rsidRPr="00455550">
        <w:rPr>
          <w:bCs/>
          <w:sz w:val="28"/>
          <w:szCs w:val="28"/>
        </w:rPr>
        <w:t>Приложение №2</w:t>
      </w:r>
    </w:p>
    <w:p w:rsidR="0080773E" w:rsidRPr="00455550" w:rsidRDefault="0080773E" w:rsidP="007C16DB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>к постановлению администрации</w:t>
      </w:r>
    </w:p>
    <w:p w:rsidR="0080773E" w:rsidRPr="00455550" w:rsidRDefault="0080773E" w:rsidP="007C16DB">
      <w:pPr>
        <w:widowControl w:val="0"/>
        <w:tabs>
          <w:tab w:val="left" w:pos="0"/>
          <w:tab w:val="left" w:pos="6240"/>
        </w:tabs>
        <w:autoSpaceDE w:val="0"/>
        <w:autoSpaceDN w:val="0"/>
        <w:adjustRightInd w:val="0"/>
        <w:ind w:left="709" w:right="709"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                                           </w:t>
      </w:r>
      <w:r w:rsidR="007C16DB">
        <w:rPr>
          <w:bCs/>
          <w:sz w:val="28"/>
          <w:szCs w:val="28"/>
        </w:rPr>
        <w:t xml:space="preserve">                              </w:t>
      </w:r>
      <w:r w:rsidRPr="00455550">
        <w:rPr>
          <w:bCs/>
          <w:sz w:val="28"/>
          <w:szCs w:val="28"/>
        </w:rPr>
        <w:t xml:space="preserve"> </w:t>
      </w:r>
      <w:proofErr w:type="spellStart"/>
      <w:r w:rsidR="007C16DB">
        <w:rPr>
          <w:bCs/>
          <w:sz w:val="28"/>
          <w:szCs w:val="28"/>
        </w:rPr>
        <w:t>Сиалеевско-Пятинского</w:t>
      </w:r>
      <w:proofErr w:type="spellEnd"/>
      <w:r w:rsidR="007C16DB">
        <w:rPr>
          <w:bCs/>
          <w:sz w:val="28"/>
          <w:szCs w:val="28"/>
        </w:rPr>
        <w:t xml:space="preserve">                    сельского </w:t>
      </w:r>
      <w:r w:rsidRPr="00455550">
        <w:rPr>
          <w:bCs/>
          <w:sz w:val="28"/>
          <w:szCs w:val="28"/>
        </w:rPr>
        <w:t xml:space="preserve">поселения </w:t>
      </w:r>
    </w:p>
    <w:p w:rsidR="0080773E" w:rsidRPr="00455550" w:rsidRDefault="0080773E" w:rsidP="007C16DB">
      <w:pPr>
        <w:widowControl w:val="0"/>
        <w:tabs>
          <w:tab w:val="left" w:pos="0"/>
          <w:tab w:val="left" w:pos="6240"/>
        </w:tabs>
        <w:autoSpaceDE w:val="0"/>
        <w:autoSpaceDN w:val="0"/>
        <w:adjustRightInd w:val="0"/>
        <w:ind w:left="709" w:right="709" w:firstLine="720"/>
        <w:jc w:val="right"/>
        <w:rPr>
          <w:bCs/>
          <w:sz w:val="28"/>
          <w:szCs w:val="28"/>
        </w:rPr>
      </w:pPr>
      <w:r w:rsidRPr="00455550">
        <w:rPr>
          <w:bCs/>
          <w:sz w:val="28"/>
          <w:szCs w:val="28"/>
        </w:rPr>
        <w:t xml:space="preserve">от </w:t>
      </w:r>
      <w:r w:rsidR="00203883">
        <w:rPr>
          <w:bCs/>
          <w:sz w:val="28"/>
          <w:szCs w:val="28"/>
        </w:rPr>
        <w:t>11.03.</w:t>
      </w:r>
      <w:r w:rsidRPr="00455550">
        <w:rPr>
          <w:bCs/>
          <w:sz w:val="28"/>
          <w:szCs w:val="28"/>
        </w:rPr>
        <w:t>2021 г. №</w:t>
      </w:r>
      <w:r w:rsidR="00203883">
        <w:rPr>
          <w:bCs/>
          <w:sz w:val="28"/>
          <w:szCs w:val="28"/>
        </w:rPr>
        <w:t>9</w:t>
      </w:r>
    </w:p>
    <w:p w:rsidR="009F65D2" w:rsidRPr="00455550" w:rsidRDefault="009F65D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sz w:val="28"/>
          <w:szCs w:val="28"/>
        </w:rPr>
      </w:pPr>
      <w:r w:rsidRPr="00455550">
        <w:rPr>
          <w:b/>
          <w:bCs/>
          <w:sz w:val="28"/>
          <w:szCs w:val="28"/>
        </w:rPr>
        <w:t>Типовая инструкция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bCs/>
          <w:sz w:val="28"/>
          <w:szCs w:val="28"/>
        </w:rPr>
      </w:pPr>
      <w:r w:rsidRPr="00455550">
        <w:rPr>
          <w:b/>
          <w:bCs/>
          <w:sz w:val="28"/>
          <w:szCs w:val="28"/>
        </w:rPr>
        <w:t>по организации накопления отработанных ртутьсодержащих отходов</w:t>
      </w:r>
      <w:r w:rsidR="009F65D2" w:rsidRPr="00455550">
        <w:rPr>
          <w:b/>
          <w:bCs/>
          <w:sz w:val="28"/>
          <w:szCs w:val="28"/>
        </w:rPr>
        <w:t xml:space="preserve"> в администрации </w:t>
      </w:r>
      <w:proofErr w:type="spellStart"/>
      <w:r w:rsidR="009F65D2" w:rsidRPr="00455550">
        <w:rPr>
          <w:b/>
          <w:bCs/>
          <w:sz w:val="28"/>
          <w:szCs w:val="28"/>
        </w:rPr>
        <w:t>Сиалеевско-Пятинского</w:t>
      </w:r>
      <w:proofErr w:type="spellEnd"/>
      <w:r w:rsidR="009F65D2" w:rsidRPr="00455550">
        <w:rPr>
          <w:b/>
          <w:bCs/>
          <w:sz w:val="28"/>
          <w:szCs w:val="28"/>
        </w:rPr>
        <w:t xml:space="preserve"> </w:t>
      </w:r>
    </w:p>
    <w:p w:rsidR="009F65D2" w:rsidRPr="00455550" w:rsidRDefault="009F65D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sz w:val="28"/>
          <w:szCs w:val="28"/>
        </w:rPr>
      </w:pPr>
      <w:r w:rsidRPr="00455550">
        <w:rPr>
          <w:b/>
          <w:bCs/>
          <w:sz w:val="28"/>
          <w:szCs w:val="28"/>
        </w:rPr>
        <w:t>сельского поселения.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b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1. Общие положения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1.1. Понятия, используемые в настоящей Типовой инструкции: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отработанные ртутьсодержащие лампы (далее - ОРТЛ) - отходы I класса опасности (чрезвычайно опасные), подлежащие сбору и отправке на </w:t>
      </w:r>
      <w:proofErr w:type="spellStart"/>
      <w:r w:rsidRPr="00455550">
        <w:rPr>
          <w:sz w:val="28"/>
          <w:szCs w:val="28"/>
        </w:rPr>
        <w:t>демеркуризацию</w:t>
      </w:r>
      <w:proofErr w:type="spellEnd"/>
      <w:r w:rsidRPr="00455550">
        <w:rPr>
          <w:sz w:val="28"/>
          <w:szCs w:val="28"/>
        </w:rPr>
        <w:t>;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ртутьсодержащие лампы (далее - РТЛ) - лампы типа ДРЛ, ЛБ, ЛД, L18/20 и F18/W54 (не российского производства) и другие типы ламп, содержащие в своем составе ртуть, используемые для освещения помещений.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Ртутьсодержащие лампы представляют собой газоразрядные источники света, принцип действия которых заключается в следующем: под воздействием электрического поля в парах ртути, закачанной в герметичную стеклянную трубку, возникает электрический разряд, сопровождающийся ультрафиолетовым излучением. Нанесенный на внутреннюю поверхность люминофор преобразует ультрафиолетовое излучение в видимый свет;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ртуть - жидкий металл серебристо-белого цвета, пары которого оказывают токсичное действие на живой организм.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1.2. Одна разбитая лампа, содержащая ртуть в количестве 0,1 г., делает непригодным для дыхания воздух в помещении объемом 5000 куб. 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1.3. Ртуть оказывает негативное влияние на нервную систему организма человека, вызывая эмоциональную неустойчивость, повышенную утомляемость, снижение памяти, нарушение сна. Нередко наблюдаются боли в конечностях (ртутные полиневриты). Кроме того, жидкий металл оказывает токсическое действие на эндокринные железы, на зрительный анализатор, на </w:t>
      </w:r>
      <w:proofErr w:type="spellStart"/>
      <w:proofErr w:type="gramStart"/>
      <w:r w:rsidRPr="00455550">
        <w:rPr>
          <w:sz w:val="28"/>
          <w:szCs w:val="28"/>
        </w:rPr>
        <w:t>сердечно-сосудистую</w:t>
      </w:r>
      <w:proofErr w:type="spellEnd"/>
      <w:proofErr w:type="gramEnd"/>
      <w:r w:rsidRPr="00455550">
        <w:rPr>
          <w:sz w:val="28"/>
          <w:szCs w:val="28"/>
        </w:rPr>
        <w:t xml:space="preserve"> систему, органы пищеварения.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b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2. Условия хранения отработанных ртутьсодержащих ламп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 xml:space="preserve">2.1. Главным условием при замене и сборе ОРТЛ является </w:t>
      </w:r>
      <w:r w:rsidRPr="00455550">
        <w:rPr>
          <w:sz w:val="28"/>
          <w:szCs w:val="28"/>
        </w:rPr>
        <w:lastRenderedPageBreak/>
        <w:t>сохранение герметичности.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2.2. Сбор и накопление ОРТЛ необходимо производить в установленных местах строго отдельно от обычного мусора.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2.3. В процессе сбора лампы разделяются по диаметру и длине.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2.4. Тарой для сбора ОРТЛ являются целые индивидуальные коробки из жесткого картона.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2.5. После упаковки ОРТЛ в тару для сбора их следует сложить в отдельные коробки из фанеры или ДСП для хранения.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2.6. Для каждого типа лампы должна быть предусмотрена своя отдельная коробка. Каждая коробка должна быть подписана (указываются тип ламп, марка, длина, диаметр, максимальное количество, которое возможно уложить в коробку).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2.7. Лампы в коробку должны укладываться плотно.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2.8. Помещение, предназначенное для накопления ОРТЛ, должно быть просторным (чтобы не стесняло движение человека с вытянутыми руками), иметь возможность проветриваться, также необходимо наличие естественной приточно-вытяжной вентиляции.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2.9. Для ликвидации возможной аварийной ситуации, связанной с разрушением большого количества ламп, в целях предотвращения неблагоприятных экологических последствий в помещении, где хранятся ОРТЛ, необходимо наличие емкости с водой не менее 10 литров, а также запас марганцевого калия.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2.10. При разбитии ОРТЛ контейнер для хранения (место разбития) необходимо обработать 10%-м раствором перманганата калия и смыть водой. Осколки собираются щеткой или скребком в металлический контейнер (специальную тару) с плотно закрывающейся крышкой. Выбрасывать ртутьсодержащие лампы в мусорные баки категорически запрещается!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2.11. На разбитые лампы составляется акт произвольной формы, в котором указываются тип разбитых ламп, их количество, дата происшествия, место происшествия.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2.12. Запрещается: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под открытым небом.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в таких местах, где к ним могут иметь доступ дети.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без тары.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в мягких картонных коробках, уложенных друг на друга.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- Накапливать лампы на грунтовой поверхности.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09"/>
        <w:jc w:val="center"/>
        <w:rPr>
          <w:sz w:val="28"/>
          <w:szCs w:val="28"/>
        </w:rPr>
      </w:pPr>
      <w:r w:rsidRPr="00455550">
        <w:rPr>
          <w:sz w:val="28"/>
          <w:szCs w:val="28"/>
        </w:rPr>
        <w:t>3.</w:t>
      </w:r>
      <w:r w:rsidRPr="00455550">
        <w:rPr>
          <w:b/>
          <w:sz w:val="28"/>
          <w:szCs w:val="28"/>
        </w:rPr>
        <w:t xml:space="preserve"> </w:t>
      </w:r>
      <w:r w:rsidRPr="00455550">
        <w:rPr>
          <w:sz w:val="28"/>
          <w:szCs w:val="28"/>
        </w:rPr>
        <w:t>Учет отработанных ртутьсодержащих ламп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3.1. Учет наличия и движения ОРТЛ ведется в специальном журнале, где в обязательном порядке отмечается движение целых ртутьсодержащих ламп и ОРТЛ.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lastRenderedPageBreak/>
        <w:t>3.2. Страницы журнала должны быть пронумерованы, прошнурованы и скреплены.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3.3. Журнал учета должен заполняться ответственным лицом. В журнал вносятся данные о поступивших целых и отработанных лампах. Обязательно указываются марка ламп, количество, дата приемки и лицо, которое сдает лампы.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b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 Порядок сдачи, транспортировки и перевозки отработанных ртутьсодержащих ламп на утилизирующие предприятия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4.1. ОРТЛ сдаются на утилизацию один раз за отчетный период, но не реже  1 раза в год.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4.2. Отработанные лампы принимаются сухими, каждая лампа в отдельной таре. Исключается их битье и выпадение при погрузочных работах.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426"/>
        <w:jc w:val="both"/>
        <w:rPr>
          <w:sz w:val="28"/>
          <w:szCs w:val="28"/>
        </w:rPr>
      </w:pPr>
      <w:r w:rsidRPr="00455550">
        <w:rPr>
          <w:sz w:val="28"/>
          <w:szCs w:val="28"/>
        </w:rPr>
        <w:t>4.3. Перевозку ОРТЛ с территории организации до места утилизации осуществляет специализированная организация, которая несет полную ответственность за все, что может произойти при их перевозке.</w:t>
      </w: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/>
        <w:jc w:val="both"/>
        <w:rPr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1E3E82" w:rsidRPr="00455550" w:rsidRDefault="001E3E82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  <w:bookmarkStart w:id="2" w:name="_GoBack"/>
      <w:bookmarkEnd w:id="2"/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FD430E" w:rsidRPr="00455550" w:rsidRDefault="00FD430E" w:rsidP="00455550">
      <w:pPr>
        <w:widowControl w:val="0"/>
        <w:tabs>
          <w:tab w:val="left" w:pos="0"/>
        </w:tabs>
        <w:autoSpaceDE w:val="0"/>
        <w:autoSpaceDN w:val="0"/>
        <w:adjustRightInd w:val="0"/>
        <w:ind w:left="709" w:right="709" w:firstLine="720"/>
        <w:jc w:val="right"/>
        <w:rPr>
          <w:b/>
          <w:bCs/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7C16DB" w:rsidRDefault="007C16DB" w:rsidP="007C16D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sz w:val="28"/>
          <w:szCs w:val="28"/>
        </w:rPr>
      </w:pPr>
    </w:p>
    <w:p w:rsidR="001E3E82" w:rsidRPr="0080773E" w:rsidRDefault="001E3E82" w:rsidP="007C16DB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sz w:val="28"/>
          <w:szCs w:val="28"/>
        </w:rPr>
      </w:pPr>
      <w:r w:rsidRPr="0080773E">
        <w:rPr>
          <w:sz w:val="28"/>
          <w:szCs w:val="28"/>
        </w:rPr>
        <w:lastRenderedPageBreak/>
        <w:t xml:space="preserve">Приложение </w:t>
      </w:r>
    </w:p>
    <w:p w:rsidR="001E3E82" w:rsidRPr="0080773E" w:rsidRDefault="009F65D2" w:rsidP="007C16DB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к и</w:t>
      </w:r>
      <w:r w:rsidR="001E3E82" w:rsidRPr="0080773E">
        <w:rPr>
          <w:sz w:val="28"/>
          <w:szCs w:val="28"/>
        </w:rPr>
        <w:t xml:space="preserve">нструкции                                                                               </w:t>
      </w:r>
    </w:p>
    <w:p w:rsidR="001E3E82" w:rsidRPr="0080773E" w:rsidRDefault="001E3E82" w:rsidP="0080773E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right"/>
        <w:rPr>
          <w:sz w:val="28"/>
          <w:szCs w:val="28"/>
        </w:rPr>
      </w:pPr>
    </w:p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1E3E82" w:rsidRPr="0080773E" w:rsidTr="00B1563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b/>
                <w:sz w:val="28"/>
                <w:szCs w:val="28"/>
              </w:rPr>
            </w:pPr>
            <w:r w:rsidRPr="0080773E">
              <w:rPr>
                <w:b/>
                <w:sz w:val="28"/>
                <w:szCs w:val="28"/>
              </w:rPr>
              <w:t>ТИПОВАЯ ФОРМА ЖУРНАЛА УЧЕТА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b/>
                <w:sz w:val="28"/>
                <w:szCs w:val="28"/>
              </w:rPr>
              <w:t>ДВИЖЕНИЯ ОТРАБОТАННЫХ РТУТЬСОДЕРЖАЩИХ ЛАМП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_____________________________________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center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«наименование предприятия»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Начат ___________ 20___г.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</w:p>
        </w:tc>
      </w:tr>
    </w:tbl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1985"/>
        <w:gridCol w:w="2268"/>
        <w:gridCol w:w="1842"/>
        <w:gridCol w:w="1418"/>
        <w:gridCol w:w="2186"/>
      </w:tblGrid>
      <w:tr w:rsidR="001E3E82" w:rsidRPr="0080773E" w:rsidTr="00B1563E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-108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Дата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Наименование лампы, ртутьсодержащего прибора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Количество отработанных ртутьсодержащих ламп и приборов, находящихся на хранении в складе, шт.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Сдано специализированной организации,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Остаток, шт.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Ответственное лицо</w:t>
            </w:r>
          </w:p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(Ф.И.О./ подпись)</w:t>
            </w:r>
          </w:p>
        </w:tc>
      </w:tr>
      <w:tr w:rsidR="001E3E82" w:rsidRPr="0080773E" w:rsidTr="00B1563E">
        <w:trPr>
          <w:trHeight w:val="248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5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3E82" w:rsidRPr="0080773E" w:rsidRDefault="001E3E82" w:rsidP="00B1563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sz w:val="28"/>
                <w:szCs w:val="28"/>
              </w:rPr>
            </w:pPr>
            <w:r w:rsidRPr="0080773E">
              <w:rPr>
                <w:sz w:val="28"/>
                <w:szCs w:val="28"/>
              </w:rPr>
              <w:t>6</w:t>
            </w:r>
          </w:p>
        </w:tc>
      </w:tr>
    </w:tbl>
    <w:p w:rsidR="001E3E82" w:rsidRPr="0080773E" w:rsidRDefault="001E3E82" w:rsidP="001E3E82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93876" w:rsidRPr="0080773E" w:rsidRDefault="00D93876" w:rsidP="001E3E82">
      <w:pPr>
        <w:rPr>
          <w:sz w:val="28"/>
          <w:szCs w:val="28"/>
        </w:rPr>
      </w:pPr>
    </w:p>
    <w:sectPr w:rsidR="00D93876" w:rsidRPr="0080773E" w:rsidSect="00A31120">
      <w:headerReference w:type="default" r:id="rId10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B31" w:rsidRDefault="00816B31" w:rsidP="00964EA7">
      <w:r>
        <w:separator/>
      </w:r>
    </w:p>
  </w:endnote>
  <w:endnote w:type="continuationSeparator" w:id="0">
    <w:p w:rsidR="00816B31" w:rsidRDefault="00816B31" w:rsidP="00964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B31" w:rsidRDefault="00816B31" w:rsidP="00964EA7">
      <w:r>
        <w:separator/>
      </w:r>
    </w:p>
  </w:footnote>
  <w:footnote w:type="continuationSeparator" w:id="0">
    <w:p w:rsidR="00816B31" w:rsidRDefault="00816B31" w:rsidP="00964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883" w:rsidRDefault="00203883">
    <w:pPr>
      <w:pStyle w:val="a8"/>
    </w:pPr>
  </w:p>
  <w:p w:rsidR="00964EA7" w:rsidRDefault="00203883" w:rsidP="00203883">
    <w:pPr>
      <w:pStyle w:val="a8"/>
      <w:tabs>
        <w:tab w:val="clear" w:pos="4677"/>
        <w:tab w:val="clear" w:pos="9355"/>
        <w:tab w:val="left" w:pos="4545"/>
        <w:tab w:val="left" w:pos="900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1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</w:pPr>
      <w:rPr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lang w:val="ru-RU" w:eastAsia="ru-RU" w:bidi="ru-RU"/>
      </w:rPr>
    </w:lvl>
  </w:abstractNum>
  <w:abstractNum w:abstractNumId="2">
    <w:nsid w:val="74536196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</w:pPr>
      <w:rPr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lang w:val="ru-RU" w:eastAsia="ru-RU" w:bidi="ru-RU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6CEB"/>
    <w:rsid w:val="00002691"/>
    <w:rsid w:val="00032C3D"/>
    <w:rsid w:val="00036E1A"/>
    <w:rsid w:val="0007599A"/>
    <w:rsid w:val="00076F7A"/>
    <w:rsid w:val="00085F0C"/>
    <w:rsid w:val="000919F8"/>
    <w:rsid w:val="001111BB"/>
    <w:rsid w:val="0013591C"/>
    <w:rsid w:val="00135DA1"/>
    <w:rsid w:val="001429B5"/>
    <w:rsid w:val="00156F5C"/>
    <w:rsid w:val="001A7BB7"/>
    <w:rsid w:val="001D44DB"/>
    <w:rsid w:val="001E3E82"/>
    <w:rsid w:val="001F3CF9"/>
    <w:rsid w:val="00203883"/>
    <w:rsid w:val="0021073E"/>
    <w:rsid w:val="00220426"/>
    <w:rsid w:val="00224E04"/>
    <w:rsid w:val="00227762"/>
    <w:rsid w:val="00235600"/>
    <w:rsid w:val="002D2287"/>
    <w:rsid w:val="002D4D73"/>
    <w:rsid w:val="002D52CB"/>
    <w:rsid w:val="002E448E"/>
    <w:rsid w:val="002F26BC"/>
    <w:rsid w:val="0031270C"/>
    <w:rsid w:val="00336C1D"/>
    <w:rsid w:val="00346CEB"/>
    <w:rsid w:val="00373B7B"/>
    <w:rsid w:val="00375247"/>
    <w:rsid w:val="003A55EF"/>
    <w:rsid w:val="003B1B12"/>
    <w:rsid w:val="00420DB2"/>
    <w:rsid w:val="00442248"/>
    <w:rsid w:val="004466BE"/>
    <w:rsid w:val="00455550"/>
    <w:rsid w:val="004720CD"/>
    <w:rsid w:val="004906F7"/>
    <w:rsid w:val="004C07B2"/>
    <w:rsid w:val="004D5CC0"/>
    <w:rsid w:val="004E478A"/>
    <w:rsid w:val="004E4EA4"/>
    <w:rsid w:val="004F5B30"/>
    <w:rsid w:val="004F6E03"/>
    <w:rsid w:val="00502DBD"/>
    <w:rsid w:val="00503A93"/>
    <w:rsid w:val="005042DC"/>
    <w:rsid w:val="00506446"/>
    <w:rsid w:val="00527CB2"/>
    <w:rsid w:val="00545B27"/>
    <w:rsid w:val="005577CB"/>
    <w:rsid w:val="005A579E"/>
    <w:rsid w:val="005D5795"/>
    <w:rsid w:val="00625225"/>
    <w:rsid w:val="00636FEA"/>
    <w:rsid w:val="00642D9B"/>
    <w:rsid w:val="0068223C"/>
    <w:rsid w:val="00692431"/>
    <w:rsid w:val="006A13A6"/>
    <w:rsid w:val="006A3658"/>
    <w:rsid w:val="006D4CE1"/>
    <w:rsid w:val="0070032A"/>
    <w:rsid w:val="00731C2C"/>
    <w:rsid w:val="007339E1"/>
    <w:rsid w:val="0074234F"/>
    <w:rsid w:val="00750FB4"/>
    <w:rsid w:val="007540DB"/>
    <w:rsid w:val="007639E4"/>
    <w:rsid w:val="00765FEF"/>
    <w:rsid w:val="00782194"/>
    <w:rsid w:val="00793A43"/>
    <w:rsid w:val="00797248"/>
    <w:rsid w:val="007C16DB"/>
    <w:rsid w:val="007C3FE8"/>
    <w:rsid w:val="007D3C6B"/>
    <w:rsid w:val="007F1CC5"/>
    <w:rsid w:val="007F225A"/>
    <w:rsid w:val="0080773E"/>
    <w:rsid w:val="008110D0"/>
    <w:rsid w:val="00816B31"/>
    <w:rsid w:val="00820BAC"/>
    <w:rsid w:val="00822D20"/>
    <w:rsid w:val="0083249F"/>
    <w:rsid w:val="008422ED"/>
    <w:rsid w:val="00846B0B"/>
    <w:rsid w:val="0086473E"/>
    <w:rsid w:val="00867BB8"/>
    <w:rsid w:val="00885048"/>
    <w:rsid w:val="008A6C1B"/>
    <w:rsid w:val="008D48B2"/>
    <w:rsid w:val="008E3F75"/>
    <w:rsid w:val="008E666D"/>
    <w:rsid w:val="008F1729"/>
    <w:rsid w:val="008F5128"/>
    <w:rsid w:val="008F60A4"/>
    <w:rsid w:val="00917D0D"/>
    <w:rsid w:val="0093550D"/>
    <w:rsid w:val="00937227"/>
    <w:rsid w:val="00943578"/>
    <w:rsid w:val="009574CE"/>
    <w:rsid w:val="00964EA7"/>
    <w:rsid w:val="00974096"/>
    <w:rsid w:val="00995440"/>
    <w:rsid w:val="009960DC"/>
    <w:rsid w:val="009A1913"/>
    <w:rsid w:val="009B0715"/>
    <w:rsid w:val="009F65D2"/>
    <w:rsid w:val="00A236DB"/>
    <w:rsid w:val="00A23FE0"/>
    <w:rsid w:val="00A31120"/>
    <w:rsid w:val="00A63AC4"/>
    <w:rsid w:val="00A64FB2"/>
    <w:rsid w:val="00A76C9F"/>
    <w:rsid w:val="00A8264C"/>
    <w:rsid w:val="00A907AC"/>
    <w:rsid w:val="00A90DDA"/>
    <w:rsid w:val="00AA1E31"/>
    <w:rsid w:val="00AB69D8"/>
    <w:rsid w:val="00AD7B6A"/>
    <w:rsid w:val="00AE163C"/>
    <w:rsid w:val="00AF26EB"/>
    <w:rsid w:val="00B06A95"/>
    <w:rsid w:val="00B16FF2"/>
    <w:rsid w:val="00B238F1"/>
    <w:rsid w:val="00B34F55"/>
    <w:rsid w:val="00B35A80"/>
    <w:rsid w:val="00B54ABE"/>
    <w:rsid w:val="00B964D9"/>
    <w:rsid w:val="00BC2E51"/>
    <w:rsid w:val="00BC7203"/>
    <w:rsid w:val="00BD1F62"/>
    <w:rsid w:val="00BE10CE"/>
    <w:rsid w:val="00BE209C"/>
    <w:rsid w:val="00C07741"/>
    <w:rsid w:val="00C142CB"/>
    <w:rsid w:val="00C36607"/>
    <w:rsid w:val="00C51161"/>
    <w:rsid w:val="00C71E2F"/>
    <w:rsid w:val="00CA2A1C"/>
    <w:rsid w:val="00CA440D"/>
    <w:rsid w:val="00CE55FB"/>
    <w:rsid w:val="00CF2BDE"/>
    <w:rsid w:val="00CF74BE"/>
    <w:rsid w:val="00D4569F"/>
    <w:rsid w:val="00D819EF"/>
    <w:rsid w:val="00D93876"/>
    <w:rsid w:val="00DE2AC2"/>
    <w:rsid w:val="00DE6AFF"/>
    <w:rsid w:val="00DF2077"/>
    <w:rsid w:val="00E4756D"/>
    <w:rsid w:val="00E537D7"/>
    <w:rsid w:val="00E9538A"/>
    <w:rsid w:val="00E967C2"/>
    <w:rsid w:val="00EB13E1"/>
    <w:rsid w:val="00EC20CF"/>
    <w:rsid w:val="00EC2E7C"/>
    <w:rsid w:val="00EC7E60"/>
    <w:rsid w:val="00ED3E48"/>
    <w:rsid w:val="00EE1B57"/>
    <w:rsid w:val="00F43503"/>
    <w:rsid w:val="00F5266E"/>
    <w:rsid w:val="00F73945"/>
    <w:rsid w:val="00FA3A7D"/>
    <w:rsid w:val="00FD430E"/>
    <w:rsid w:val="00FE5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287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link w:val="40"/>
    <w:uiPriority w:val="99"/>
    <w:qFormat/>
    <w:rsid w:val="00346CE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346CEB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346CE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locked/>
    <w:rsid w:val="00346CEB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FontStyle18">
    <w:name w:val="Font Style18"/>
    <w:basedOn w:val="a0"/>
    <w:uiPriority w:val="99"/>
    <w:rsid w:val="00C07741"/>
    <w:rPr>
      <w:rFonts w:ascii="Times New Roman" w:hAnsi="Times New Roman" w:cs="Times New Roman"/>
      <w:sz w:val="22"/>
      <w:szCs w:val="22"/>
    </w:rPr>
  </w:style>
  <w:style w:type="paragraph" w:customStyle="1" w:styleId="a5">
    <w:name w:val="Знак"/>
    <w:basedOn w:val="a"/>
    <w:uiPriority w:val="99"/>
    <w:rsid w:val="000026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uiPriority w:val="99"/>
    <w:rsid w:val="00EB13E1"/>
    <w:pPr>
      <w:jc w:val="center"/>
    </w:pPr>
    <w:rPr>
      <w:rFonts w:ascii="Arial Black" w:hAnsi="Arial Black" w:cs="Arial Black"/>
      <w:b/>
      <w:bCs/>
      <w:sz w:val="40"/>
      <w:szCs w:val="40"/>
    </w:rPr>
  </w:style>
  <w:style w:type="character" w:customStyle="1" w:styleId="a7">
    <w:name w:val="Основной текст Знак"/>
    <w:basedOn w:val="a0"/>
    <w:link w:val="a6"/>
    <w:uiPriority w:val="99"/>
    <w:locked/>
    <w:rsid w:val="00EB13E1"/>
    <w:rPr>
      <w:rFonts w:ascii="Arial Black" w:hAnsi="Arial Black" w:cs="Arial Black"/>
      <w:b/>
      <w:bCs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943578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964E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4EA7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semiHidden/>
    <w:unhideWhenUsed/>
    <w:rsid w:val="00964E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4EA7"/>
    <w:rPr>
      <w:rFonts w:ascii="Times New Roman" w:eastAsia="Times New Roman" w:hAnsi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9387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93876"/>
    <w:rPr>
      <w:rFonts w:ascii="Tahoma" w:eastAsia="Times New Roman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B34F55"/>
    <w:rPr>
      <w:rFonts w:eastAsia="Times New Roman"/>
      <w:lang w:eastAsia="en-US"/>
    </w:rPr>
  </w:style>
  <w:style w:type="character" w:customStyle="1" w:styleId="NoSpacingChar">
    <w:name w:val="No Spacing Char"/>
    <w:basedOn w:val="a0"/>
    <w:link w:val="1"/>
    <w:locked/>
    <w:rsid w:val="00B34F55"/>
    <w:rPr>
      <w:rFonts w:eastAsia="Times New Roman"/>
      <w:lang w:eastAsia="en-US"/>
    </w:rPr>
  </w:style>
  <w:style w:type="paragraph" w:styleId="ae">
    <w:name w:val="Normal (Web)"/>
    <w:basedOn w:val="a"/>
    <w:uiPriority w:val="99"/>
    <w:semiHidden/>
    <w:unhideWhenUsed/>
    <w:rsid w:val="007540DB"/>
    <w:pPr>
      <w:spacing w:before="100" w:beforeAutospacing="1" w:after="100" w:afterAutospacing="1"/>
    </w:pPr>
  </w:style>
  <w:style w:type="paragraph" w:styleId="af">
    <w:name w:val="List Paragraph"/>
    <w:basedOn w:val="a"/>
    <w:uiPriority w:val="1"/>
    <w:qFormat/>
    <w:rsid w:val="007540DB"/>
    <w:pPr>
      <w:widowControl w:val="0"/>
      <w:autoSpaceDE w:val="0"/>
      <w:autoSpaceDN w:val="0"/>
      <w:ind w:left="102"/>
      <w:jc w:val="both"/>
    </w:pPr>
    <w:rPr>
      <w:sz w:val="22"/>
      <w:szCs w:val="22"/>
      <w:lang w:bidi="ru-RU"/>
    </w:rPr>
  </w:style>
  <w:style w:type="paragraph" w:customStyle="1" w:styleId="Heading1">
    <w:name w:val="Heading 1"/>
    <w:basedOn w:val="a"/>
    <w:uiPriority w:val="1"/>
    <w:qFormat/>
    <w:rsid w:val="007540DB"/>
    <w:pPr>
      <w:widowControl w:val="0"/>
      <w:autoSpaceDE w:val="0"/>
      <w:autoSpaceDN w:val="0"/>
      <w:ind w:left="102" w:hanging="1931"/>
      <w:outlineLvl w:val="1"/>
    </w:pPr>
    <w:rPr>
      <w:b/>
      <w:bCs/>
      <w:sz w:val="28"/>
      <w:szCs w:val="28"/>
      <w:lang w:bidi="ru-RU"/>
    </w:rPr>
  </w:style>
  <w:style w:type="character" w:customStyle="1" w:styleId="af0">
    <w:name w:val="Гипертекстовая ссылка"/>
    <w:rsid w:val="007540DB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5\Documents\&#1087;&#1086;&#1089;&#1090;&#1072;&#1085;&#1086;&#1074;&#1083;&#1077;&#1085;&#1080;&#1077;%20&#8470;55-1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5\Documents\&#1087;&#1086;&#1089;&#1090;&#1072;&#1085;&#1086;&#1074;&#1083;&#1077;&#1085;&#1080;&#1077;%20&#8470;55-1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4671E-0D6E-4502-A463-E463975EA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13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7</cp:revision>
  <cp:lastPrinted>2020-11-10T06:37:00Z</cp:lastPrinted>
  <dcterms:created xsi:type="dcterms:W3CDTF">2021-03-04T13:07:00Z</dcterms:created>
  <dcterms:modified xsi:type="dcterms:W3CDTF">2021-03-11T12:16:00Z</dcterms:modified>
</cp:coreProperties>
</file>