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18A" w:rsidRPr="00A7032F" w:rsidRDefault="00A7032F" w:rsidP="00A703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032F">
        <w:rPr>
          <w:rFonts w:ascii="Times New Roman" w:hAnsi="Times New Roman" w:cs="Times New Roman"/>
          <w:b/>
          <w:sz w:val="24"/>
          <w:szCs w:val="24"/>
        </w:rPr>
        <w:t xml:space="preserve">Управлением Росреестра по Республике Мордовия переданы </w:t>
      </w:r>
      <w:r w:rsidR="007828D7">
        <w:rPr>
          <w:rFonts w:ascii="Times New Roman" w:hAnsi="Times New Roman" w:cs="Times New Roman"/>
          <w:b/>
          <w:sz w:val="24"/>
          <w:szCs w:val="24"/>
        </w:rPr>
        <w:t>в Федеральную н</w:t>
      </w:r>
      <w:bookmarkStart w:id="0" w:name="_GoBack"/>
      <w:bookmarkEnd w:id="0"/>
      <w:r w:rsidRPr="00A7032F">
        <w:rPr>
          <w:rFonts w:ascii="Times New Roman" w:hAnsi="Times New Roman" w:cs="Times New Roman"/>
          <w:b/>
          <w:sz w:val="24"/>
          <w:szCs w:val="24"/>
        </w:rPr>
        <w:t>алоговую службу сведения о более 190 тысяч объектов недвижимости</w:t>
      </w:r>
    </w:p>
    <w:p w:rsidR="00A7032F" w:rsidRDefault="00A7032F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Pr="00A7032F" w:rsidRDefault="00174BE5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032F">
        <w:rPr>
          <w:rFonts w:ascii="Times New Roman" w:hAnsi="Times New Roman" w:cs="Times New Roman"/>
          <w:sz w:val="24"/>
          <w:szCs w:val="24"/>
        </w:rPr>
        <w:t>Налоговым кодексом РФ предусмотрена обязанность органов, осуществляющих государственную регистрацию прав на недвижимое имущество, предоставлять в налоговые органы сведения об объектах недвижимости, признаваемых объектами налогообложения.</w:t>
      </w:r>
    </w:p>
    <w:p w:rsidR="00EF36C4" w:rsidRPr="00A7032F" w:rsidRDefault="00EF36C4" w:rsidP="00FF524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032F">
        <w:rPr>
          <w:rFonts w:ascii="Times New Roman" w:hAnsi="Times New Roman" w:cs="Times New Roman"/>
          <w:sz w:val="24"/>
          <w:szCs w:val="24"/>
        </w:rPr>
        <w:t xml:space="preserve">Информация о собственниках, </w:t>
      </w:r>
      <w:r w:rsidR="00A7032F" w:rsidRPr="00A7032F">
        <w:rPr>
          <w:rFonts w:ascii="Times New Roman" w:hAnsi="Times New Roman" w:cs="Times New Roman"/>
          <w:sz w:val="24"/>
          <w:szCs w:val="24"/>
        </w:rPr>
        <w:t>объектах недвижимого имущества,</w:t>
      </w:r>
      <w:r w:rsidRPr="00A7032F">
        <w:rPr>
          <w:rFonts w:ascii="Times New Roman" w:hAnsi="Times New Roman" w:cs="Times New Roman"/>
          <w:sz w:val="24"/>
          <w:szCs w:val="24"/>
        </w:rPr>
        <w:t xml:space="preserve"> поставленных на кадастровый учет, о зарегистрированных правах на недвижимое имущество используется для формирования налоговой базы для пополнения бюджетов разного уровня, в том числе местного.</w:t>
      </w:r>
    </w:p>
    <w:p w:rsidR="00EF36C4" w:rsidRPr="00A7032F" w:rsidRDefault="00A7032F" w:rsidP="00EF36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032F">
        <w:rPr>
          <w:rFonts w:ascii="Times New Roman" w:hAnsi="Times New Roman" w:cs="Times New Roman"/>
          <w:sz w:val="24"/>
          <w:szCs w:val="24"/>
        </w:rPr>
        <w:t xml:space="preserve">Заместитель начальника отдела ведения ЕГРН, повышения качества данных ЕГРН </w:t>
      </w:r>
      <w:r w:rsidRPr="00A7032F">
        <w:rPr>
          <w:rFonts w:ascii="Times New Roman" w:hAnsi="Times New Roman" w:cs="Times New Roman"/>
          <w:sz w:val="24"/>
          <w:szCs w:val="24"/>
        </w:rPr>
        <w:t xml:space="preserve">Светлана </w:t>
      </w:r>
      <w:r w:rsidRPr="00A7032F">
        <w:rPr>
          <w:rFonts w:ascii="Times New Roman" w:hAnsi="Times New Roman" w:cs="Times New Roman"/>
          <w:sz w:val="24"/>
          <w:szCs w:val="24"/>
        </w:rPr>
        <w:t xml:space="preserve">Макарова пояснила, что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EF36C4" w:rsidRPr="00A7032F">
        <w:rPr>
          <w:rFonts w:ascii="Times New Roman" w:hAnsi="Times New Roman" w:cs="Times New Roman"/>
          <w:sz w:val="24"/>
          <w:szCs w:val="24"/>
        </w:rPr>
        <w:t xml:space="preserve">рамках реализации положений Налогового кодекса Российской Федерации, а </w:t>
      </w:r>
      <w:r w:rsidRPr="00A7032F">
        <w:rPr>
          <w:rFonts w:ascii="Times New Roman" w:hAnsi="Times New Roman" w:cs="Times New Roman"/>
          <w:sz w:val="24"/>
          <w:szCs w:val="24"/>
        </w:rPr>
        <w:t>также Соглашения</w:t>
      </w:r>
      <w:r w:rsidR="00EF36C4" w:rsidRPr="00A7032F">
        <w:rPr>
          <w:rFonts w:ascii="Times New Roman" w:hAnsi="Times New Roman" w:cs="Times New Roman"/>
          <w:sz w:val="24"/>
          <w:szCs w:val="24"/>
        </w:rPr>
        <w:t xml:space="preserve"> о взаимодействии и взаимном информационном обмене Федеральной службы государственной регистрации, кадастра и </w:t>
      </w:r>
      <w:r w:rsidRPr="00A7032F">
        <w:rPr>
          <w:rFonts w:ascii="Times New Roman" w:hAnsi="Times New Roman" w:cs="Times New Roman"/>
          <w:sz w:val="24"/>
          <w:szCs w:val="24"/>
        </w:rPr>
        <w:t>картографии,</w:t>
      </w:r>
      <w:r w:rsidR="00EF36C4" w:rsidRPr="00A7032F">
        <w:rPr>
          <w:rFonts w:ascii="Times New Roman" w:hAnsi="Times New Roman" w:cs="Times New Roman"/>
          <w:sz w:val="24"/>
          <w:szCs w:val="24"/>
        </w:rPr>
        <w:t xml:space="preserve"> и Федеральной налоговой службы от 03.09.2010 № ММВ-27-11/9/37 Управлением Росреестра по Республике Мордовия осуществлена передача сведений в налоговый орган в рамках годовой выгрузки за 2020 год.</w:t>
      </w:r>
    </w:p>
    <w:p w:rsidR="003439C3" w:rsidRDefault="00174BE5" w:rsidP="00A703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032F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A7032F" w:rsidRPr="00A7032F">
        <w:rPr>
          <w:rFonts w:ascii="Times New Roman" w:hAnsi="Times New Roman" w:cs="Times New Roman"/>
          <w:sz w:val="24"/>
          <w:szCs w:val="24"/>
        </w:rPr>
        <w:t>объектов,</w:t>
      </w:r>
      <w:r w:rsidRPr="00A7032F">
        <w:rPr>
          <w:rFonts w:ascii="Times New Roman" w:hAnsi="Times New Roman" w:cs="Times New Roman"/>
          <w:sz w:val="24"/>
          <w:szCs w:val="24"/>
        </w:rPr>
        <w:t xml:space="preserve"> подлежащих выгрузке</w:t>
      </w:r>
      <w:r w:rsidR="00A7032F">
        <w:rPr>
          <w:rFonts w:ascii="Times New Roman" w:hAnsi="Times New Roman" w:cs="Times New Roman"/>
          <w:sz w:val="24"/>
          <w:szCs w:val="24"/>
        </w:rPr>
        <w:t xml:space="preserve"> - </w:t>
      </w:r>
      <w:r w:rsidRPr="00A7032F">
        <w:rPr>
          <w:rFonts w:ascii="Times New Roman" w:hAnsi="Times New Roman" w:cs="Times New Roman"/>
          <w:sz w:val="24"/>
          <w:szCs w:val="24"/>
        </w:rPr>
        <w:t xml:space="preserve">191668, из них земельных участков </w:t>
      </w:r>
      <w:r w:rsidR="00A7032F">
        <w:rPr>
          <w:rFonts w:ascii="Times New Roman" w:hAnsi="Times New Roman" w:cs="Times New Roman"/>
          <w:sz w:val="24"/>
          <w:szCs w:val="24"/>
        </w:rPr>
        <w:t xml:space="preserve">- </w:t>
      </w:r>
      <w:r w:rsidR="007957DC" w:rsidRPr="00A7032F">
        <w:rPr>
          <w:rFonts w:ascii="Times New Roman" w:hAnsi="Times New Roman" w:cs="Times New Roman"/>
          <w:sz w:val="24"/>
          <w:szCs w:val="24"/>
        </w:rPr>
        <w:t>116246, объектов капитального строительства</w:t>
      </w:r>
      <w:r w:rsidR="00A7032F">
        <w:rPr>
          <w:rFonts w:ascii="Times New Roman" w:hAnsi="Times New Roman" w:cs="Times New Roman"/>
          <w:sz w:val="24"/>
          <w:szCs w:val="24"/>
        </w:rPr>
        <w:t xml:space="preserve"> - </w:t>
      </w:r>
      <w:r w:rsidR="007957DC" w:rsidRPr="00A7032F">
        <w:rPr>
          <w:rFonts w:ascii="Times New Roman" w:hAnsi="Times New Roman" w:cs="Times New Roman"/>
          <w:sz w:val="24"/>
          <w:szCs w:val="24"/>
        </w:rPr>
        <w:t>75422. По итогам годовой выгрузки процент прохождения форматно-логического контроля (ФЛК) состав</w:t>
      </w:r>
      <w:r w:rsidR="00BC36E5" w:rsidRPr="00A7032F">
        <w:rPr>
          <w:rFonts w:ascii="Times New Roman" w:hAnsi="Times New Roman" w:cs="Times New Roman"/>
          <w:sz w:val="24"/>
          <w:szCs w:val="24"/>
        </w:rPr>
        <w:t>ил</w:t>
      </w:r>
      <w:r w:rsidR="007957DC" w:rsidRPr="00A7032F">
        <w:rPr>
          <w:rFonts w:ascii="Times New Roman" w:hAnsi="Times New Roman" w:cs="Times New Roman"/>
          <w:sz w:val="24"/>
          <w:szCs w:val="24"/>
        </w:rPr>
        <w:t xml:space="preserve"> 98,7%., из них земельные участки </w:t>
      </w:r>
      <w:r w:rsidR="00BC36E5" w:rsidRPr="00A7032F">
        <w:rPr>
          <w:rFonts w:ascii="Times New Roman" w:hAnsi="Times New Roman" w:cs="Times New Roman"/>
          <w:sz w:val="24"/>
          <w:szCs w:val="24"/>
        </w:rPr>
        <w:t xml:space="preserve">- </w:t>
      </w:r>
      <w:r w:rsidR="007957DC" w:rsidRPr="00A7032F">
        <w:rPr>
          <w:rFonts w:ascii="Times New Roman" w:hAnsi="Times New Roman" w:cs="Times New Roman"/>
          <w:sz w:val="24"/>
          <w:szCs w:val="24"/>
        </w:rPr>
        <w:t>98,8 %, объекты капитального строительства</w:t>
      </w:r>
      <w:r w:rsidR="00BC36E5" w:rsidRPr="00A7032F">
        <w:rPr>
          <w:rFonts w:ascii="Times New Roman" w:hAnsi="Times New Roman" w:cs="Times New Roman"/>
          <w:sz w:val="24"/>
          <w:szCs w:val="24"/>
        </w:rPr>
        <w:t xml:space="preserve"> -</w:t>
      </w:r>
      <w:r w:rsidR="007957DC" w:rsidRPr="00A7032F">
        <w:rPr>
          <w:rFonts w:ascii="Times New Roman" w:hAnsi="Times New Roman" w:cs="Times New Roman"/>
          <w:sz w:val="24"/>
          <w:szCs w:val="24"/>
        </w:rPr>
        <w:t xml:space="preserve"> 98,5%.</w:t>
      </w: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39C3" w:rsidRDefault="003439C3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618A" w:rsidRDefault="007D618A" w:rsidP="002225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D6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88D"/>
    <w:rsid w:val="00073551"/>
    <w:rsid w:val="00102FB4"/>
    <w:rsid w:val="00121FAD"/>
    <w:rsid w:val="00123557"/>
    <w:rsid w:val="00174BE5"/>
    <w:rsid w:val="00214A0F"/>
    <w:rsid w:val="002225EB"/>
    <w:rsid w:val="002B2070"/>
    <w:rsid w:val="003439C3"/>
    <w:rsid w:val="003F7155"/>
    <w:rsid w:val="005A1A88"/>
    <w:rsid w:val="007828D7"/>
    <w:rsid w:val="007957DC"/>
    <w:rsid w:val="007D618A"/>
    <w:rsid w:val="007E7E9B"/>
    <w:rsid w:val="008173CF"/>
    <w:rsid w:val="009C488D"/>
    <w:rsid w:val="00A7032F"/>
    <w:rsid w:val="00AC76EF"/>
    <w:rsid w:val="00AD7DE4"/>
    <w:rsid w:val="00B40FA4"/>
    <w:rsid w:val="00BC36E5"/>
    <w:rsid w:val="00BD2C37"/>
    <w:rsid w:val="00E576D9"/>
    <w:rsid w:val="00EF36C4"/>
    <w:rsid w:val="00FF1404"/>
    <w:rsid w:val="00FF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4CAA0"/>
  <w15:docId w15:val="{63C4CD2D-2E61-4F6F-9C97-69B19FFED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Борисова Яна Михайловна</cp:lastModifiedBy>
  <cp:revision>13</cp:revision>
  <cp:lastPrinted>2021-02-26T07:32:00Z</cp:lastPrinted>
  <dcterms:created xsi:type="dcterms:W3CDTF">2020-12-24T06:16:00Z</dcterms:created>
  <dcterms:modified xsi:type="dcterms:W3CDTF">2021-03-03T07:41:00Z</dcterms:modified>
</cp:coreProperties>
</file>