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FE8" w:rsidRPr="001E7C1B" w:rsidRDefault="00DA26B7" w:rsidP="001E7C1B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C1B">
        <w:rPr>
          <w:rFonts w:ascii="Times New Roman" w:hAnsi="Times New Roman" w:cs="Times New Roman"/>
          <w:b/>
          <w:sz w:val="24"/>
          <w:szCs w:val="24"/>
        </w:rPr>
        <w:t>О соблюдении</w:t>
      </w:r>
      <w:r w:rsidR="00840646" w:rsidRPr="001E7C1B">
        <w:rPr>
          <w:rFonts w:ascii="Times New Roman" w:hAnsi="Times New Roman" w:cs="Times New Roman"/>
          <w:b/>
          <w:sz w:val="24"/>
          <w:szCs w:val="24"/>
        </w:rPr>
        <w:t xml:space="preserve"> кадастровыми инженерами требований к геодезическому и картографическому обоснованию кадастровых работ</w:t>
      </w:r>
    </w:p>
    <w:p w:rsidR="00575884" w:rsidRPr="001E7C1B" w:rsidRDefault="00575884" w:rsidP="001E7C1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335B0" w:rsidRPr="001E7C1B" w:rsidRDefault="00575884" w:rsidP="001E7C1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7C1B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осуществляет федеральный государственный надзор в области геодезии и картографии за соблюдением субъектами геодезической и картографической деятельности требований к выполнению геодезический и картографических работ и их результатам.</w:t>
      </w:r>
    </w:p>
    <w:p w:rsidR="002C5704" w:rsidRPr="002C5704" w:rsidRDefault="002C5704" w:rsidP="002C57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C570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Виталий Бурмистров, начальник отдела государственного земельного надзора, геодезии и картографии Управления Росреестра по Республике Мордовия: </w:t>
      </w:r>
    </w:p>
    <w:p w:rsidR="00DA26B7" w:rsidRPr="002C5704" w:rsidRDefault="002C5704" w:rsidP="001E7C1B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5704">
        <w:rPr>
          <w:rFonts w:ascii="Times New Roman" w:hAnsi="Times New Roman" w:cs="Times New Roman"/>
          <w:i/>
          <w:sz w:val="24"/>
          <w:szCs w:val="24"/>
        </w:rPr>
        <w:t xml:space="preserve"> «</w:t>
      </w:r>
      <w:r w:rsidR="00575884" w:rsidRPr="002C5704">
        <w:rPr>
          <w:rFonts w:ascii="Times New Roman" w:hAnsi="Times New Roman" w:cs="Times New Roman"/>
          <w:i/>
          <w:sz w:val="24"/>
          <w:szCs w:val="24"/>
        </w:rPr>
        <w:t xml:space="preserve">Сотрудниками отдела государственного земельного надзора, геодезии и картографии Управления при взаимодействии с государственными регистраторами прав </w:t>
      </w:r>
      <w:r w:rsidR="00DA26B7" w:rsidRPr="002C5704">
        <w:rPr>
          <w:rFonts w:ascii="Times New Roman" w:hAnsi="Times New Roman" w:cs="Times New Roman"/>
          <w:i/>
          <w:sz w:val="24"/>
          <w:szCs w:val="24"/>
        </w:rPr>
        <w:t>проводятся</w:t>
      </w:r>
      <w:r w:rsidR="00126B7B" w:rsidRPr="002C570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75884" w:rsidRPr="002C5704">
        <w:rPr>
          <w:rFonts w:ascii="Times New Roman" w:hAnsi="Times New Roman" w:cs="Times New Roman"/>
          <w:i/>
          <w:sz w:val="24"/>
          <w:szCs w:val="24"/>
        </w:rPr>
        <w:t xml:space="preserve">проверки межевых и технических планов, представленных для осуществления государственного кадастрового учета,  в части </w:t>
      </w:r>
      <w:r w:rsidR="00126B7B" w:rsidRPr="002C5704">
        <w:rPr>
          <w:rFonts w:ascii="Times New Roman" w:hAnsi="Times New Roman" w:cs="Times New Roman"/>
          <w:i/>
          <w:sz w:val="24"/>
          <w:szCs w:val="24"/>
        </w:rPr>
        <w:t>достоверности содержащихся в документах сведений о</w:t>
      </w:r>
      <w:r w:rsidR="00DA26B7" w:rsidRPr="002C5704">
        <w:rPr>
          <w:rFonts w:ascii="Times New Roman" w:hAnsi="Times New Roman" w:cs="Times New Roman"/>
          <w:i/>
          <w:sz w:val="24"/>
          <w:szCs w:val="24"/>
        </w:rPr>
        <w:t>б</w:t>
      </w:r>
      <w:r w:rsidR="00126B7B" w:rsidRPr="002C5704">
        <w:rPr>
          <w:rFonts w:ascii="Times New Roman" w:hAnsi="Times New Roman" w:cs="Times New Roman"/>
          <w:i/>
          <w:sz w:val="24"/>
          <w:szCs w:val="24"/>
        </w:rPr>
        <w:t xml:space="preserve"> используемой исходной геодезической основы, состояния геодезических пунктов, средств измерений, а также использования методов измерений и соблюдения требований к точности определения координат характерных точек границ объектов недвижимости.</w:t>
      </w:r>
      <w:r w:rsidR="00225A7A">
        <w:rPr>
          <w:rFonts w:ascii="Times New Roman" w:hAnsi="Times New Roman" w:cs="Times New Roman"/>
          <w:i/>
          <w:sz w:val="24"/>
          <w:szCs w:val="24"/>
        </w:rPr>
        <w:t xml:space="preserve"> П</w:t>
      </w:r>
      <w:r w:rsidR="00303948" w:rsidRPr="002C5704">
        <w:rPr>
          <w:rFonts w:ascii="Times New Roman" w:hAnsi="Times New Roman" w:cs="Times New Roman"/>
          <w:i/>
          <w:sz w:val="24"/>
          <w:szCs w:val="24"/>
        </w:rPr>
        <w:t xml:space="preserve">ри выявлении признаков внесения в межевой или технический план недостоверных сведений об использованной геодезической или картографической основы, материалы будут направляться в органы </w:t>
      </w:r>
      <w:r w:rsidR="001E7C1B" w:rsidRPr="002C5704">
        <w:rPr>
          <w:rFonts w:ascii="Times New Roman" w:hAnsi="Times New Roman" w:cs="Times New Roman"/>
          <w:i/>
          <w:sz w:val="24"/>
          <w:szCs w:val="24"/>
        </w:rPr>
        <w:t>п</w:t>
      </w:r>
      <w:r w:rsidR="00303948" w:rsidRPr="002C5704">
        <w:rPr>
          <w:rFonts w:ascii="Times New Roman" w:hAnsi="Times New Roman" w:cs="Times New Roman"/>
          <w:i/>
          <w:sz w:val="24"/>
          <w:szCs w:val="24"/>
        </w:rPr>
        <w:t>рокуратуры для привлечения кадастровых инженеров к ответственности в соответствии с частью 4 статьи 14.35 КоАП РФ (внесение заведомо ложных сведений)</w:t>
      </w:r>
      <w:r>
        <w:rPr>
          <w:rFonts w:ascii="Times New Roman" w:hAnsi="Times New Roman" w:cs="Times New Roman"/>
          <w:i/>
          <w:sz w:val="24"/>
          <w:szCs w:val="24"/>
        </w:rPr>
        <w:t>»</w:t>
      </w:r>
      <w:r w:rsidR="00303948" w:rsidRPr="002C5704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401ED7" w:rsidRPr="001E7C1B" w:rsidRDefault="00303948" w:rsidP="001E7C1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7C1B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DA26B7" w:rsidRPr="001E7C1B">
        <w:rPr>
          <w:rFonts w:ascii="Times New Roman" w:hAnsi="Times New Roman" w:cs="Times New Roman"/>
          <w:sz w:val="24"/>
          <w:szCs w:val="24"/>
        </w:rPr>
        <w:t xml:space="preserve">Управление обращает внимание кадастровых инженеров на необходимость соблюдения обязательных </w:t>
      </w:r>
      <w:r w:rsidR="001E7C1B" w:rsidRPr="001E7C1B">
        <w:rPr>
          <w:rFonts w:ascii="Times New Roman" w:hAnsi="Times New Roman" w:cs="Times New Roman"/>
          <w:sz w:val="24"/>
          <w:szCs w:val="24"/>
        </w:rPr>
        <w:t>требований Федерального</w:t>
      </w:r>
      <w:r w:rsidRPr="001E7C1B">
        <w:rPr>
          <w:rFonts w:ascii="Times New Roman" w:hAnsi="Times New Roman" w:cs="Times New Roman"/>
          <w:sz w:val="24"/>
          <w:szCs w:val="24"/>
        </w:rPr>
        <w:t xml:space="preserve"> закона </w:t>
      </w:r>
      <w:r w:rsidR="00A25EDC" w:rsidRPr="001E7C1B">
        <w:rPr>
          <w:rFonts w:ascii="Times New Roman" w:hAnsi="Times New Roman" w:cs="Times New Roman"/>
          <w:sz w:val="24"/>
          <w:szCs w:val="24"/>
        </w:rPr>
        <w:t xml:space="preserve">от 26.06.2008 № 102-ФЗ </w:t>
      </w:r>
      <w:r w:rsidRPr="001E7C1B">
        <w:rPr>
          <w:rFonts w:ascii="Times New Roman" w:hAnsi="Times New Roman" w:cs="Times New Roman"/>
          <w:sz w:val="24"/>
          <w:szCs w:val="24"/>
        </w:rPr>
        <w:t>«Об обеспечении единства измерений»</w:t>
      </w:r>
      <w:r w:rsidR="00A25EDC" w:rsidRPr="001E7C1B">
        <w:rPr>
          <w:rFonts w:ascii="Times New Roman" w:hAnsi="Times New Roman" w:cs="Times New Roman"/>
          <w:sz w:val="24"/>
          <w:szCs w:val="24"/>
        </w:rPr>
        <w:t>. В связи с поправками, внесенными в данный нормативн</w:t>
      </w:r>
      <w:r w:rsidR="00CF03C7" w:rsidRPr="001E7C1B">
        <w:rPr>
          <w:rFonts w:ascii="Times New Roman" w:hAnsi="Times New Roman" w:cs="Times New Roman"/>
          <w:sz w:val="24"/>
          <w:szCs w:val="24"/>
        </w:rPr>
        <w:t xml:space="preserve">ый </w:t>
      </w:r>
      <w:r w:rsidR="00A25EDC" w:rsidRPr="001E7C1B">
        <w:rPr>
          <w:rFonts w:ascii="Times New Roman" w:hAnsi="Times New Roman" w:cs="Times New Roman"/>
          <w:sz w:val="24"/>
          <w:szCs w:val="24"/>
        </w:rPr>
        <w:t>правовой акт и вступившими в силу 24 сентября 2020 года, теперь только запись о результатах поверки геодезического оборудования в государственном реестре Федерального информационного фонда по обеспечению единства измерений будет подтверждать факт осуществления поверки, без записи об этом результаты поверки будут недействительными.</w:t>
      </w:r>
    </w:p>
    <w:p w:rsidR="00E66F08" w:rsidRDefault="00022F30" w:rsidP="00AD438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7C1B">
        <w:rPr>
          <w:rFonts w:ascii="Times New Roman" w:hAnsi="Times New Roman" w:cs="Times New Roman"/>
          <w:sz w:val="24"/>
          <w:szCs w:val="24"/>
        </w:rPr>
        <w:t>И</w:t>
      </w:r>
      <w:r w:rsidR="00A25EDC" w:rsidRPr="001E7C1B">
        <w:rPr>
          <w:rFonts w:ascii="Times New Roman" w:hAnsi="Times New Roman" w:cs="Times New Roman"/>
          <w:sz w:val="24"/>
          <w:szCs w:val="24"/>
        </w:rPr>
        <w:t>спользование неп</w:t>
      </w:r>
      <w:r w:rsidR="001E7C1B">
        <w:rPr>
          <w:rFonts w:ascii="Times New Roman" w:hAnsi="Times New Roman" w:cs="Times New Roman"/>
          <w:sz w:val="24"/>
          <w:szCs w:val="24"/>
        </w:rPr>
        <w:t>р</w:t>
      </w:r>
      <w:r w:rsidR="00A25EDC" w:rsidRPr="001E7C1B">
        <w:rPr>
          <w:rFonts w:ascii="Times New Roman" w:hAnsi="Times New Roman" w:cs="Times New Roman"/>
          <w:sz w:val="24"/>
          <w:szCs w:val="24"/>
        </w:rPr>
        <w:t>оверенного геодезического оборудования будет являться основанием для приостановления осуществления государственного кадастрового учёта, а также является основанием для вынесения предостережения в адрес кадастрового инженера.</w:t>
      </w:r>
      <w:r w:rsidRPr="001E7C1B">
        <w:rPr>
          <w:rFonts w:ascii="Times New Roman" w:hAnsi="Times New Roman" w:cs="Times New Roman"/>
          <w:sz w:val="24"/>
          <w:szCs w:val="24"/>
        </w:rPr>
        <w:t xml:space="preserve"> В случае внесения в межевой или технический план кадастровым инженером заведомо ложных сведений об утверждении типа средств измерений, реквизит</w:t>
      </w:r>
      <w:r w:rsidR="00840646" w:rsidRPr="001E7C1B">
        <w:rPr>
          <w:rFonts w:ascii="Times New Roman" w:hAnsi="Times New Roman" w:cs="Times New Roman"/>
          <w:sz w:val="24"/>
          <w:szCs w:val="24"/>
        </w:rPr>
        <w:t>е</w:t>
      </w:r>
      <w:r w:rsidRPr="001E7C1B">
        <w:rPr>
          <w:rFonts w:ascii="Times New Roman" w:hAnsi="Times New Roman" w:cs="Times New Roman"/>
          <w:sz w:val="24"/>
          <w:szCs w:val="24"/>
        </w:rPr>
        <w:t xml:space="preserve"> свидетельства о поверке прибора (инструмента, оборудования), информация об этих несоответствиях также будет направляться в органы </w:t>
      </w:r>
      <w:r w:rsidR="002C5704">
        <w:rPr>
          <w:rFonts w:ascii="Times New Roman" w:hAnsi="Times New Roman" w:cs="Times New Roman"/>
          <w:sz w:val="24"/>
          <w:szCs w:val="24"/>
        </w:rPr>
        <w:t>п</w:t>
      </w:r>
      <w:r w:rsidRPr="001E7C1B">
        <w:rPr>
          <w:rFonts w:ascii="Times New Roman" w:hAnsi="Times New Roman" w:cs="Times New Roman"/>
          <w:sz w:val="24"/>
          <w:szCs w:val="24"/>
        </w:rPr>
        <w:t>рокуратуры.</w:t>
      </w:r>
    </w:p>
    <w:p w:rsidR="00DC75DD" w:rsidRDefault="00DC75DD" w:rsidP="00AD438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C75DD" w:rsidRPr="00DC75DD" w:rsidRDefault="00DC75DD" w:rsidP="00DC75D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C75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Все новости Управления Росреестра – в </w:t>
      </w:r>
      <w:hyperlink r:id="rId7" w:history="1">
        <w:r w:rsidRPr="00DC75DD">
          <w:rPr>
            <w:rStyle w:val="a9"/>
            <w:rFonts w:ascii="Times New Roman" w:hAnsi="Times New Roman" w:cs="Times New Roman"/>
            <w:color w:val="FAA81E"/>
            <w:sz w:val="24"/>
            <w:szCs w:val="24"/>
            <w:bdr w:val="none" w:sz="0" w:space="0" w:color="auto" w:frame="1"/>
            <w:shd w:val="clear" w:color="auto" w:fill="FFFFFF"/>
          </w:rPr>
          <w:t>Инстаграм</w:t>
        </w:r>
      </w:hyperlink>
    </w:p>
    <w:p w:rsidR="00DC75DD" w:rsidRPr="00AD4384" w:rsidRDefault="00DC75DD" w:rsidP="00AD438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DC75DD" w:rsidRPr="00AD4384" w:rsidSect="00840646">
      <w:pgSz w:w="11906" w:h="16838"/>
      <w:pgMar w:top="1134" w:right="850" w:bottom="851" w:left="1701" w:header="708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A1A" w:rsidRDefault="009B0A1A" w:rsidP="00840646">
      <w:pPr>
        <w:spacing w:after="0" w:line="240" w:lineRule="auto"/>
      </w:pPr>
      <w:r>
        <w:separator/>
      </w:r>
    </w:p>
  </w:endnote>
  <w:endnote w:type="continuationSeparator" w:id="0">
    <w:p w:rsidR="009B0A1A" w:rsidRDefault="009B0A1A" w:rsidP="00840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A1A" w:rsidRDefault="009B0A1A" w:rsidP="00840646">
      <w:pPr>
        <w:spacing w:after="0" w:line="240" w:lineRule="auto"/>
      </w:pPr>
      <w:r>
        <w:separator/>
      </w:r>
    </w:p>
  </w:footnote>
  <w:footnote w:type="continuationSeparator" w:id="0">
    <w:p w:rsidR="009B0A1A" w:rsidRDefault="009B0A1A" w:rsidP="008406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0109"/>
    <w:rsid w:val="00022F30"/>
    <w:rsid w:val="00030F9C"/>
    <w:rsid w:val="000679D3"/>
    <w:rsid w:val="0008560E"/>
    <w:rsid w:val="00126B7B"/>
    <w:rsid w:val="00181ACB"/>
    <w:rsid w:val="001E7C1B"/>
    <w:rsid w:val="00225A7A"/>
    <w:rsid w:val="00265308"/>
    <w:rsid w:val="002B39E7"/>
    <w:rsid w:val="002C5704"/>
    <w:rsid w:val="002C71C4"/>
    <w:rsid w:val="002E2663"/>
    <w:rsid w:val="00303948"/>
    <w:rsid w:val="00347180"/>
    <w:rsid w:val="003B0CD0"/>
    <w:rsid w:val="003E73B6"/>
    <w:rsid w:val="00401ED7"/>
    <w:rsid w:val="00403A4F"/>
    <w:rsid w:val="00443917"/>
    <w:rsid w:val="0049753B"/>
    <w:rsid w:val="004B3983"/>
    <w:rsid w:val="00500881"/>
    <w:rsid w:val="00575884"/>
    <w:rsid w:val="0064595A"/>
    <w:rsid w:val="00663BA6"/>
    <w:rsid w:val="006949E2"/>
    <w:rsid w:val="007A2A94"/>
    <w:rsid w:val="007E48DC"/>
    <w:rsid w:val="008162A6"/>
    <w:rsid w:val="00840646"/>
    <w:rsid w:val="008A1265"/>
    <w:rsid w:val="008B14AE"/>
    <w:rsid w:val="009335B0"/>
    <w:rsid w:val="009B0A1A"/>
    <w:rsid w:val="00A25EDC"/>
    <w:rsid w:val="00A722D6"/>
    <w:rsid w:val="00AD1BCB"/>
    <w:rsid w:val="00AD4384"/>
    <w:rsid w:val="00BC0109"/>
    <w:rsid w:val="00BC078B"/>
    <w:rsid w:val="00C07BCF"/>
    <w:rsid w:val="00C215DF"/>
    <w:rsid w:val="00C45077"/>
    <w:rsid w:val="00C56561"/>
    <w:rsid w:val="00CF03C7"/>
    <w:rsid w:val="00D05059"/>
    <w:rsid w:val="00D26F9D"/>
    <w:rsid w:val="00D55DD5"/>
    <w:rsid w:val="00DA26B7"/>
    <w:rsid w:val="00DC75DD"/>
    <w:rsid w:val="00DE1F3E"/>
    <w:rsid w:val="00DE3184"/>
    <w:rsid w:val="00E55FE8"/>
    <w:rsid w:val="00E61E1E"/>
    <w:rsid w:val="00E66F08"/>
    <w:rsid w:val="00E7489E"/>
    <w:rsid w:val="00EC74B1"/>
    <w:rsid w:val="00ED2A15"/>
    <w:rsid w:val="00ED47FA"/>
    <w:rsid w:val="00EF3940"/>
    <w:rsid w:val="00F06A6F"/>
    <w:rsid w:val="00F10F6E"/>
    <w:rsid w:val="00F406B2"/>
    <w:rsid w:val="00F50E5A"/>
    <w:rsid w:val="00F642D9"/>
    <w:rsid w:val="00F718E3"/>
    <w:rsid w:val="00F8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4791"/>
  <w15:docId w15:val="{65D0A1FE-466C-45C6-BC4B-A6C700812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3"/>
    <w:locked/>
    <w:rsid w:val="00EF394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4"/>
    <w:rsid w:val="00EF3940"/>
    <w:pPr>
      <w:widowControl w:val="0"/>
      <w:shd w:val="clear" w:color="auto" w:fill="FFFFFF"/>
      <w:spacing w:before="300" w:after="0" w:line="322" w:lineRule="exact"/>
      <w:ind w:hanging="120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header"/>
    <w:basedOn w:val="a"/>
    <w:link w:val="a6"/>
    <w:uiPriority w:val="99"/>
    <w:semiHidden/>
    <w:unhideWhenUsed/>
    <w:rsid w:val="008406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40646"/>
  </w:style>
  <w:style w:type="paragraph" w:styleId="a7">
    <w:name w:val="footer"/>
    <w:basedOn w:val="a"/>
    <w:link w:val="a8"/>
    <w:uiPriority w:val="99"/>
    <w:semiHidden/>
    <w:unhideWhenUsed/>
    <w:rsid w:val="008406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40646"/>
  </w:style>
  <w:style w:type="character" w:styleId="a9">
    <w:name w:val="Hyperlink"/>
    <w:basedOn w:val="a0"/>
    <w:uiPriority w:val="99"/>
    <w:semiHidden/>
    <w:unhideWhenUsed/>
    <w:rsid w:val="00DC75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nstagram.com/rosreestr_mordovia/?hl=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2BAEC-D6CD-428D-B393-0615FCBD8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А. Артёмов</dc:creator>
  <cp:lastModifiedBy>Борисова Яна Михайловна</cp:lastModifiedBy>
  <cp:revision>35</cp:revision>
  <cp:lastPrinted>2020-04-23T07:02:00Z</cp:lastPrinted>
  <dcterms:created xsi:type="dcterms:W3CDTF">2019-04-02T12:36:00Z</dcterms:created>
  <dcterms:modified xsi:type="dcterms:W3CDTF">2021-03-02T06:57:00Z</dcterms:modified>
</cp:coreProperties>
</file>