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571" w:rsidRDefault="007E5DD4" w:rsidP="005E44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7FD5">
        <w:rPr>
          <w:rFonts w:ascii="Times New Roman" w:hAnsi="Times New Roman" w:cs="Times New Roman"/>
          <w:b/>
        </w:rPr>
        <w:t>Управление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Росреестра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по Республике Мордовия напоминает</w:t>
      </w:r>
      <w:r w:rsidR="008C6571">
        <w:rPr>
          <w:rFonts w:ascii="Times New Roman" w:hAnsi="Times New Roman" w:cs="Times New Roman"/>
          <w:b/>
        </w:rPr>
        <w:t xml:space="preserve"> </w:t>
      </w:r>
    </w:p>
    <w:p w:rsidR="007E5DD4" w:rsidRDefault="007E5DD4" w:rsidP="005E44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7FD5">
        <w:rPr>
          <w:rFonts w:ascii="Times New Roman" w:hAnsi="Times New Roman" w:cs="Times New Roman"/>
          <w:b/>
        </w:rPr>
        <w:t>о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справочной</w:t>
      </w:r>
      <w:r w:rsidR="00C27FD5">
        <w:rPr>
          <w:rFonts w:ascii="Times New Roman" w:hAnsi="Times New Roman" w:cs="Times New Roman"/>
          <w:b/>
        </w:rPr>
        <w:t xml:space="preserve"> </w:t>
      </w:r>
      <w:r w:rsidRPr="00C27FD5">
        <w:rPr>
          <w:rFonts w:ascii="Times New Roman" w:hAnsi="Times New Roman" w:cs="Times New Roman"/>
          <w:b/>
        </w:rPr>
        <w:t>службе Росреестра</w:t>
      </w:r>
    </w:p>
    <w:p w:rsidR="00C27FD5" w:rsidRPr="00C27FD5" w:rsidRDefault="00C27FD5" w:rsidP="005E44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5DD4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Единая справочная служба Росреестра –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ведомственный центр телефонного обслуживания (ВЦТО) – 8-800-100-34-34 – предоставляет информацию об организации деятельности Росреестра.</w:t>
      </w:r>
    </w:p>
    <w:p w:rsidR="007E5DD4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Обратившись к оператору, можно получить следующую информацию:</w:t>
      </w:r>
    </w:p>
    <w:p w:rsidR="007E5DD4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перечень документов, необходимых для получения государственной услуги Росреестра;</w:t>
      </w:r>
    </w:p>
    <w:p w:rsidR="007E5DD4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порядок и способ подачи запроса (заявления) о предоставлении государственной услуги</w:t>
      </w:r>
      <w:r w:rsidR="00C27FD5">
        <w:rPr>
          <w:rFonts w:ascii="Times New Roman" w:hAnsi="Times New Roman" w:cs="Times New Roman"/>
        </w:rPr>
        <w:t xml:space="preserve"> </w:t>
      </w:r>
      <w:r w:rsidRPr="00C27FD5">
        <w:rPr>
          <w:rFonts w:ascii="Times New Roman" w:hAnsi="Times New Roman" w:cs="Times New Roman"/>
        </w:rPr>
        <w:t>Росреестра, а также получения результата;</w:t>
      </w:r>
    </w:p>
    <w:p w:rsidR="00C27FD5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 адреса и телефоны офисов, где оказываются государственные услуги Росреестра;</w:t>
      </w:r>
    </w:p>
    <w:p w:rsidR="007E5DD4" w:rsidRPr="00C27FD5" w:rsidRDefault="00C27FD5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виды государственных услуг Росреестра;</w:t>
      </w:r>
    </w:p>
    <w:p w:rsidR="007E5DD4" w:rsidRPr="00C27FD5" w:rsidRDefault="00C27FD5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размер государственной пошлины и порядок оплаты государственной услуги, банковские реквизиты для перечисления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(государственной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пошлины),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возврата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платежа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случаях, предусмотренных законодательством);</w:t>
      </w:r>
    </w:p>
    <w:p w:rsidR="00C27FD5" w:rsidRPr="00C27FD5" w:rsidRDefault="00C27FD5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порядок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обжалования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решений,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действий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(бездействия)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должностных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лиц,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ответственных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 предоставление государственной услуги.</w:t>
      </w:r>
    </w:p>
    <w:p w:rsidR="007E5DD4" w:rsidRPr="00C27FD5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>Кроме того, ВЦТО предоставляет справочную информацию в отношении:</w:t>
      </w:r>
    </w:p>
    <w:p w:rsidR="007E5DD4" w:rsidRPr="00C27FD5" w:rsidRDefault="00C27FD5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центрального аппарата Росреестра</w:t>
      </w:r>
      <w:r>
        <w:rPr>
          <w:rFonts w:ascii="Times New Roman" w:hAnsi="Times New Roman" w:cs="Times New Roman"/>
        </w:rPr>
        <w:t xml:space="preserve">, </w:t>
      </w:r>
      <w:r w:rsidR="007E5DD4" w:rsidRPr="00C27FD5">
        <w:rPr>
          <w:rFonts w:ascii="Times New Roman" w:hAnsi="Times New Roman" w:cs="Times New Roman"/>
        </w:rPr>
        <w:t>территориальных органов Росреестра;</w:t>
      </w:r>
    </w:p>
    <w:p w:rsidR="007E5DD4" w:rsidRPr="00C27FD5" w:rsidRDefault="00C27FD5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 xml:space="preserve">ФГБУ </w:t>
      </w:r>
      <w:r w:rsidR="005E44DD">
        <w:rPr>
          <w:rFonts w:ascii="Times New Roman" w:hAnsi="Times New Roman" w:cs="Times New Roman"/>
        </w:rPr>
        <w:t>«</w:t>
      </w:r>
      <w:r w:rsidR="007E5DD4" w:rsidRPr="00C27FD5">
        <w:rPr>
          <w:rFonts w:ascii="Times New Roman" w:hAnsi="Times New Roman" w:cs="Times New Roman"/>
        </w:rPr>
        <w:t>Федеральная кадастровая палата Росреестра</w:t>
      </w:r>
      <w:r w:rsidR="005E44DD">
        <w:rPr>
          <w:rFonts w:ascii="Times New Roman" w:hAnsi="Times New Roman" w:cs="Times New Roman"/>
        </w:rPr>
        <w:t>»</w:t>
      </w:r>
      <w:r w:rsidR="007E5DD4" w:rsidRPr="00C27FD5">
        <w:rPr>
          <w:rFonts w:ascii="Times New Roman" w:hAnsi="Times New Roman" w:cs="Times New Roman"/>
        </w:rPr>
        <w:t>, его региональных филиалов,</w:t>
      </w:r>
      <w:r w:rsidRPr="00C27FD5"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 xml:space="preserve">именно </w:t>
      </w:r>
      <w:r w:rsidRPr="00C27FD5">
        <w:rPr>
          <w:rFonts w:ascii="Times New Roman" w:hAnsi="Times New Roman" w:cs="Times New Roman"/>
        </w:rPr>
        <w:t xml:space="preserve">– </w:t>
      </w:r>
      <w:r w:rsidR="007E5DD4" w:rsidRPr="00C27FD5">
        <w:rPr>
          <w:rFonts w:ascii="Times New Roman" w:hAnsi="Times New Roman" w:cs="Times New Roman"/>
        </w:rPr>
        <w:t>почтовый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электронной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почты,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график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приема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заявителей,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фамилии,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имена,</w:t>
      </w:r>
      <w:r>
        <w:rPr>
          <w:rFonts w:ascii="Times New Roman" w:hAnsi="Times New Roman" w:cs="Times New Roman"/>
        </w:rPr>
        <w:t xml:space="preserve"> </w:t>
      </w:r>
      <w:r w:rsidR="007E5DD4" w:rsidRPr="00C27FD5">
        <w:rPr>
          <w:rFonts w:ascii="Times New Roman" w:hAnsi="Times New Roman" w:cs="Times New Roman"/>
        </w:rPr>
        <w:t>отчества руководителей.</w:t>
      </w:r>
    </w:p>
    <w:p w:rsidR="00FE7908" w:rsidRPr="005E44DD" w:rsidRDefault="007E5DD4" w:rsidP="005E44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bookmarkStart w:id="0" w:name="_GoBack"/>
      <w:r w:rsidRPr="005E44DD">
        <w:rPr>
          <w:rFonts w:ascii="Times New Roman" w:hAnsi="Times New Roman" w:cs="Times New Roman"/>
          <w:b/>
        </w:rPr>
        <w:t>Бесплатный федеральный номер</w:t>
      </w:r>
      <w:r w:rsidR="00C27FD5" w:rsidRPr="005E44DD">
        <w:rPr>
          <w:rFonts w:ascii="Times New Roman" w:hAnsi="Times New Roman" w:cs="Times New Roman"/>
          <w:b/>
        </w:rPr>
        <w:t xml:space="preserve"> </w:t>
      </w:r>
      <w:r w:rsidRPr="005E44DD">
        <w:rPr>
          <w:rFonts w:ascii="Times New Roman" w:hAnsi="Times New Roman" w:cs="Times New Roman"/>
          <w:b/>
        </w:rPr>
        <w:t>8-800-100-34-34</w:t>
      </w:r>
      <w:r w:rsidR="00C27FD5" w:rsidRPr="005E44DD">
        <w:rPr>
          <w:rFonts w:ascii="Times New Roman" w:hAnsi="Times New Roman" w:cs="Times New Roman"/>
          <w:b/>
        </w:rPr>
        <w:t xml:space="preserve"> (круглосуточно)</w:t>
      </w:r>
      <w:r w:rsidR="0059609A" w:rsidRPr="005E44DD">
        <w:rPr>
          <w:rFonts w:ascii="Times New Roman" w:hAnsi="Times New Roman" w:cs="Times New Roman"/>
          <w:b/>
        </w:rPr>
        <w:t>.</w:t>
      </w:r>
      <w:bookmarkEnd w:id="0"/>
    </w:p>
    <w:sectPr w:rsidR="00FE7908" w:rsidRPr="005E4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59609A"/>
    <w:rsid w:val="005E44DD"/>
    <w:rsid w:val="007E5DD4"/>
    <w:rsid w:val="008C6571"/>
    <w:rsid w:val="00C27FD5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2B65A-E21F-4AB8-AAB7-896ED287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7</cp:revision>
  <dcterms:created xsi:type="dcterms:W3CDTF">2017-10-24T07:04:00Z</dcterms:created>
  <dcterms:modified xsi:type="dcterms:W3CDTF">2021-02-04T07:13:00Z</dcterms:modified>
</cp:coreProperties>
</file>