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18A" w:rsidRPr="00F1444B" w:rsidRDefault="007D618A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4B">
        <w:rPr>
          <w:rFonts w:ascii="Times New Roman" w:hAnsi="Times New Roman" w:cs="Times New Roman"/>
          <w:b/>
          <w:sz w:val="24"/>
          <w:szCs w:val="24"/>
        </w:rPr>
        <w:t xml:space="preserve">Что может послужить основанием для отказа в предоставлении </w:t>
      </w:r>
      <w:r w:rsidR="00F1444B" w:rsidRPr="00F1444B">
        <w:rPr>
          <w:rFonts w:ascii="Times New Roman" w:hAnsi="Times New Roman" w:cs="Times New Roman"/>
          <w:b/>
          <w:sz w:val="24"/>
          <w:szCs w:val="24"/>
        </w:rPr>
        <w:t xml:space="preserve">из Единого государственного реестра недвижимости (ЕГРН) </w:t>
      </w:r>
      <w:r w:rsidRPr="00F1444B">
        <w:rPr>
          <w:rFonts w:ascii="Times New Roman" w:hAnsi="Times New Roman" w:cs="Times New Roman"/>
          <w:b/>
          <w:sz w:val="24"/>
          <w:szCs w:val="24"/>
        </w:rPr>
        <w:t xml:space="preserve">сведений </w:t>
      </w:r>
      <w:r w:rsidR="003439C3" w:rsidRPr="00F1444B">
        <w:rPr>
          <w:rFonts w:ascii="Times New Roman" w:hAnsi="Times New Roman" w:cs="Times New Roman"/>
          <w:b/>
          <w:sz w:val="24"/>
          <w:szCs w:val="24"/>
        </w:rPr>
        <w:t>в виде копии документа, на основании которого сведения внесены в ЕГРН и выписки о содержании правоустанавливающих документов</w:t>
      </w:r>
      <w:r w:rsidR="00F1444B" w:rsidRPr="00F1444B">
        <w:rPr>
          <w:rFonts w:ascii="Times New Roman" w:hAnsi="Times New Roman" w:cs="Times New Roman"/>
          <w:b/>
          <w:sz w:val="24"/>
          <w:szCs w:val="24"/>
        </w:rPr>
        <w:t>?</w:t>
      </w:r>
    </w:p>
    <w:p w:rsidR="007D618A" w:rsidRDefault="00F1444B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Разъясняет</w:t>
      </w:r>
      <w:r w:rsidR="007D618A">
        <w:rPr>
          <w:rFonts w:ascii="Times New Roman" w:hAnsi="Times New Roman" w:cs="Times New Roman"/>
          <w:sz w:val="24"/>
          <w:szCs w:val="24"/>
        </w:rPr>
        <w:t xml:space="preserve"> заместитель начальника отдела ведения ЕГРН, повышения качества данных ЕГРН </w:t>
      </w:r>
      <w:r>
        <w:rPr>
          <w:rFonts w:ascii="Times New Roman" w:hAnsi="Times New Roman" w:cs="Times New Roman"/>
          <w:sz w:val="24"/>
          <w:szCs w:val="24"/>
        </w:rPr>
        <w:t xml:space="preserve">Светлана </w:t>
      </w:r>
      <w:r>
        <w:rPr>
          <w:rFonts w:ascii="Times New Roman" w:hAnsi="Times New Roman" w:cs="Times New Roman"/>
          <w:sz w:val="24"/>
          <w:szCs w:val="24"/>
        </w:rPr>
        <w:t>Макарова.</w:t>
      </w:r>
    </w:p>
    <w:p w:rsidR="007D618A" w:rsidRDefault="007D618A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18A">
        <w:rPr>
          <w:rFonts w:ascii="Times New Roman" w:hAnsi="Times New Roman" w:cs="Times New Roman"/>
          <w:sz w:val="24"/>
          <w:szCs w:val="24"/>
        </w:rPr>
        <w:t>Порядок предоставления сведений из Единого государственного реестра прав установлен статьей 62 Федерального закона от 13 июля 2015 №</w:t>
      </w:r>
      <w:r w:rsidR="00F1444B">
        <w:rPr>
          <w:rFonts w:ascii="Times New Roman" w:hAnsi="Times New Roman" w:cs="Times New Roman"/>
          <w:sz w:val="24"/>
          <w:szCs w:val="24"/>
        </w:rPr>
        <w:t xml:space="preserve"> </w:t>
      </w:r>
      <w:r w:rsidRPr="007D618A">
        <w:rPr>
          <w:rFonts w:ascii="Times New Roman" w:hAnsi="Times New Roman" w:cs="Times New Roman"/>
          <w:sz w:val="24"/>
          <w:szCs w:val="24"/>
        </w:rPr>
        <w:t xml:space="preserve">218-ФЗ «О государственной регистрации недвижимости» </w:t>
      </w:r>
      <w:proofErr w:type="gramStart"/>
      <w:r w:rsidRPr="007D618A">
        <w:rPr>
          <w:rFonts w:ascii="Times New Roman" w:hAnsi="Times New Roman" w:cs="Times New Roman"/>
          <w:sz w:val="24"/>
          <w:szCs w:val="24"/>
        </w:rPr>
        <w:t>и  Приказом</w:t>
      </w:r>
      <w:proofErr w:type="gramEnd"/>
      <w:r w:rsidRPr="007D618A">
        <w:rPr>
          <w:rFonts w:ascii="Times New Roman" w:hAnsi="Times New Roman" w:cs="Times New Roman"/>
          <w:sz w:val="24"/>
          <w:szCs w:val="24"/>
        </w:rPr>
        <w:t xml:space="preserve"> Минэкономразвития России от 23.12.2015. №</w:t>
      </w:r>
      <w:r w:rsidR="009258B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D618A">
        <w:rPr>
          <w:rFonts w:ascii="Times New Roman" w:hAnsi="Times New Roman" w:cs="Times New Roman"/>
          <w:sz w:val="24"/>
          <w:szCs w:val="24"/>
        </w:rPr>
        <w:t>968 «Об установлении порядка предоставления сведений, содержащихся в ЕГРН, и порядка уведомления заявителей о ходе оказания услуги по предоставлению</w:t>
      </w:r>
      <w:r w:rsidR="00F1444B">
        <w:rPr>
          <w:rFonts w:ascii="Times New Roman" w:hAnsi="Times New Roman" w:cs="Times New Roman"/>
          <w:sz w:val="24"/>
          <w:szCs w:val="24"/>
        </w:rPr>
        <w:t xml:space="preserve"> сведений, содержащихся в ЕГРН».</w:t>
      </w:r>
    </w:p>
    <w:p w:rsidR="00FF1404" w:rsidRDefault="00FF1404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Проанализировав причины отказов</w:t>
      </w:r>
      <w:r w:rsidR="00F144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можно выделить несколько основных:</w:t>
      </w:r>
    </w:p>
    <w:p w:rsidR="003439C3" w:rsidRDefault="00121FAD" w:rsidP="00F14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444B">
        <w:rPr>
          <w:rFonts w:ascii="Times New Roman" w:hAnsi="Times New Roman" w:cs="Times New Roman"/>
          <w:sz w:val="24"/>
          <w:szCs w:val="24"/>
        </w:rPr>
        <w:t>з</w:t>
      </w:r>
      <w:r w:rsidRPr="001F6EB6">
        <w:rPr>
          <w:rFonts w:ascii="Times New Roman" w:hAnsi="Times New Roman" w:cs="Times New Roman"/>
          <w:sz w:val="24"/>
          <w:szCs w:val="24"/>
        </w:rPr>
        <w:t>аявитель не подпадает под категорию лиц, имеющих право на получение информации</w:t>
      </w:r>
      <w:r w:rsidR="00FF1404">
        <w:rPr>
          <w:rFonts w:ascii="Times New Roman" w:hAnsi="Times New Roman" w:cs="Times New Roman"/>
          <w:sz w:val="24"/>
          <w:szCs w:val="24"/>
        </w:rPr>
        <w:t>;</w:t>
      </w:r>
    </w:p>
    <w:p w:rsidR="00F1444B" w:rsidRDefault="00121FAD" w:rsidP="00F14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1444B">
        <w:rPr>
          <w:rFonts w:ascii="Times New Roman" w:hAnsi="Times New Roman" w:cs="Times New Roman"/>
          <w:sz w:val="24"/>
          <w:szCs w:val="24"/>
        </w:rPr>
        <w:t xml:space="preserve"> </w:t>
      </w:r>
      <w:r w:rsidRPr="004D339C">
        <w:rPr>
          <w:rFonts w:ascii="Times New Roman" w:hAnsi="Times New Roman" w:cs="Times New Roman"/>
          <w:sz w:val="24"/>
          <w:szCs w:val="24"/>
        </w:rPr>
        <w:t>в запросе отсутствуют сведения, необходимые для однозначной идентификации объекта недвижимости или правообладателя, информация о которых интересует заявителя, и у органа регистрации прав отсутствует возможность уточнить содержание запроса</w:t>
      </w:r>
      <w:r w:rsidR="00FF1404">
        <w:rPr>
          <w:rFonts w:ascii="Times New Roman" w:hAnsi="Times New Roman" w:cs="Times New Roman"/>
          <w:sz w:val="24"/>
          <w:szCs w:val="24"/>
        </w:rPr>
        <w:t>;</w:t>
      </w:r>
    </w:p>
    <w:p w:rsidR="00FF1404" w:rsidRDefault="00FF1404" w:rsidP="00F14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1444B">
        <w:rPr>
          <w:rFonts w:ascii="Times New Roman" w:hAnsi="Times New Roman" w:cs="Times New Roman"/>
          <w:sz w:val="24"/>
          <w:szCs w:val="24"/>
        </w:rPr>
        <w:t xml:space="preserve"> отсутствует оплата з</w:t>
      </w:r>
      <w:r w:rsidRPr="00FF1404">
        <w:rPr>
          <w:rFonts w:ascii="Times New Roman" w:hAnsi="Times New Roman" w:cs="Times New Roman"/>
          <w:sz w:val="24"/>
          <w:szCs w:val="24"/>
        </w:rPr>
        <w:t xml:space="preserve">а предоставление сведений из ЕГРН. </w:t>
      </w:r>
    </w:p>
    <w:p w:rsidR="007D618A" w:rsidRDefault="007D618A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F14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D6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8D"/>
    <w:rsid w:val="00073551"/>
    <w:rsid w:val="00102FB4"/>
    <w:rsid w:val="00121FAD"/>
    <w:rsid w:val="00123557"/>
    <w:rsid w:val="00214A0F"/>
    <w:rsid w:val="002225EB"/>
    <w:rsid w:val="002B2070"/>
    <w:rsid w:val="003439C3"/>
    <w:rsid w:val="003F7155"/>
    <w:rsid w:val="005A1A88"/>
    <w:rsid w:val="007D618A"/>
    <w:rsid w:val="007E7E9B"/>
    <w:rsid w:val="008173CF"/>
    <w:rsid w:val="009258B1"/>
    <w:rsid w:val="009C488D"/>
    <w:rsid w:val="00AC76EF"/>
    <w:rsid w:val="00AD7DE4"/>
    <w:rsid w:val="00B40FA4"/>
    <w:rsid w:val="00BD2C37"/>
    <w:rsid w:val="00E576D9"/>
    <w:rsid w:val="00F1444B"/>
    <w:rsid w:val="00FF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BCCB3"/>
  <w15:docId w15:val="{6081A4AA-7402-42E8-9161-15D83F3F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12</cp:revision>
  <cp:lastPrinted>2021-01-25T10:55:00Z</cp:lastPrinted>
  <dcterms:created xsi:type="dcterms:W3CDTF">2020-12-24T06:16:00Z</dcterms:created>
  <dcterms:modified xsi:type="dcterms:W3CDTF">2021-02-03T13:57:00Z</dcterms:modified>
</cp:coreProperties>
</file>