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D45" w:rsidRPr="00F65D45" w:rsidRDefault="00F65D45" w:rsidP="00F65D45">
      <w:pPr>
        <w:spacing w:after="0" w:line="240" w:lineRule="auto"/>
        <w:jc w:val="both"/>
        <w:rPr>
          <w:b/>
        </w:rPr>
      </w:pPr>
      <w:r w:rsidRPr="00F65D45">
        <w:rPr>
          <w:b/>
        </w:rPr>
        <w:t>Росреестр будет развивать программу по цифровой трансформации</w:t>
      </w:r>
    </w:p>
    <w:p w:rsidR="00F65D45" w:rsidRDefault="00F65D45" w:rsidP="00F65D45">
      <w:pPr>
        <w:spacing w:after="0" w:line="240" w:lineRule="auto"/>
        <w:jc w:val="both"/>
      </w:pPr>
    </w:p>
    <w:p w:rsidR="00F65D45" w:rsidRDefault="00F65D45" w:rsidP="00F65D45">
      <w:pPr>
        <w:spacing w:after="0" w:line="240" w:lineRule="auto"/>
        <w:jc w:val="both"/>
      </w:pPr>
      <w:r>
        <w:t>Росреестр проведет комплексную цифровую трансформацию, сообщила заместитель руководителя ведомства Елена Мартынова.</w:t>
      </w:r>
    </w:p>
    <w:p w:rsidR="00F65D45" w:rsidRDefault="00F65D45" w:rsidP="00F65D45">
      <w:pPr>
        <w:spacing w:after="0" w:line="240" w:lineRule="auto"/>
        <w:jc w:val="both"/>
      </w:pPr>
      <w:r>
        <w:t>"В рамках ведомственной программы цифровой трансформации Росреестра будет проведен реинжиниринг бизнес-процессов и разработана цифровая платформа для предоставления государственных услуг, создано эффективное пространство для обмена данными в режиме онлайн, при этом основой для реализации этих задач станет плотное взаимодействие с территориальными органами Росреестра и филиалами Федеральной кадастровой палаты (ФКП)", - сказала Мартынова.</w:t>
      </w:r>
    </w:p>
    <w:p w:rsidR="00F65D45" w:rsidRDefault="00F65D45" w:rsidP="00F65D45">
      <w:pPr>
        <w:spacing w:after="0" w:line="240" w:lineRule="auto"/>
        <w:jc w:val="both"/>
      </w:pPr>
    </w:p>
    <w:p w:rsidR="00F65D45" w:rsidRDefault="00F65D45" w:rsidP="00F65D45">
      <w:pPr>
        <w:spacing w:after="0" w:line="240" w:lineRule="auto"/>
        <w:jc w:val="both"/>
      </w:pPr>
      <w:r>
        <w:t>По ее словам, для обеспечения цифровой трансформации важно сформировать полный и качественный единый государственный реестр недвижимости. Для этого Росреестр совместно с регионами реализует специализированный план по наполнению ЕГРН сведениями. Данная задача является приоритетной для ведомства, считает замглавы Росреестра.</w:t>
      </w:r>
    </w:p>
    <w:p w:rsidR="00F65D45" w:rsidRDefault="00F65D45" w:rsidP="00F65D45">
      <w:pPr>
        <w:spacing w:after="0" w:line="240" w:lineRule="auto"/>
        <w:jc w:val="both"/>
      </w:pPr>
    </w:p>
    <w:p w:rsidR="00F65D45" w:rsidRDefault="00F65D45" w:rsidP="00F65D45">
      <w:pPr>
        <w:spacing w:after="0" w:line="240" w:lineRule="auto"/>
        <w:jc w:val="both"/>
      </w:pPr>
      <w:bookmarkStart w:id="0" w:name="_GoBack"/>
      <w:bookmarkEnd w:id="0"/>
      <w:r>
        <w:t>Мартынова также рассказала, что в конце декабря 2020 года состоялось первое заседание рабочей группы по цифровой трансформации, в котором участвовало более 300 представителей центрального аппарата Росреестра, цифровые региональные лидеры, руководители территориальных органов ведомства, филиалов ФКП, представители Университета "</w:t>
      </w:r>
      <w:proofErr w:type="spellStart"/>
      <w:r>
        <w:t>Иннополис</w:t>
      </w:r>
      <w:proofErr w:type="spellEnd"/>
      <w:r>
        <w:t>" в Татарстане.</w:t>
      </w:r>
    </w:p>
    <w:p w:rsidR="00F65D45" w:rsidRDefault="00F65D45" w:rsidP="00F65D45">
      <w:pPr>
        <w:spacing w:after="0" w:line="240" w:lineRule="auto"/>
        <w:jc w:val="both"/>
      </w:pPr>
    </w:p>
    <w:p w:rsidR="00F65D45" w:rsidRDefault="00F65D45" w:rsidP="00F65D45">
      <w:pPr>
        <w:spacing w:after="0" w:line="240" w:lineRule="auto"/>
        <w:jc w:val="both"/>
      </w:pPr>
      <w:r>
        <w:t xml:space="preserve">В свою очередь руководитель технологической практики KPMG в России и СНГ Николай </w:t>
      </w:r>
      <w:proofErr w:type="spellStart"/>
      <w:r>
        <w:t>Легкодимов</w:t>
      </w:r>
      <w:proofErr w:type="spellEnd"/>
      <w:r>
        <w:t xml:space="preserve"> подчеркнул, что Росреестр за последние полгода провел значительную работу по стратегическому развитию и </w:t>
      </w:r>
      <w:proofErr w:type="spellStart"/>
      <w:r>
        <w:t>цифровизации</w:t>
      </w:r>
      <w:proofErr w:type="spellEnd"/>
      <w:r>
        <w:t>.</w:t>
      </w:r>
    </w:p>
    <w:p w:rsidR="00F65D45" w:rsidRDefault="00F65D45" w:rsidP="00F65D45">
      <w:pPr>
        <w:spacing w:after="0" w:line="240" w:lineRule="auto"/>
        <w:jc w:val="both"/>
      </w:pPr>
    </w:p>
    <w:p w:rsidR="0067409C" w:rsidRDefault="00F65D45" w:rsidP="00F65D45">
      <w:pPr>
        <w:spacing w:after="0" w:line="240" w:lineRule="auto"/>
        <w:jc w:val="both"/>
      </w:pPr>
      <w:r>
        <w:t xml:space="preserve">"В России работа по переводу государственных услуг в онлайн началась задолго до событий уходящего года. Сегодня деятельность все большего количества госорганов становится эффективной и </w:t>
      </w:r>
      <w:proofErr w:type="spellStart"/>
      <w:r>
        <w:t>клиентоориентированной</w:t>
      </w:r>
      <w:proofErr w:type="spellEnd"/>
      <w:r>
        <w:t xml:space="preserve">, что в определенном смысле обеспечивает выигрышную позицию всей страны. Факт того, что еще одно крупное ведомство нацелено на подобную трансформацию, безусловно, является положительным как для граждан, так и для бизнеса", - сказал </w:t>
      </w:r>
      <w:proofErr w:type="spellStart"/>
      <w:r>
        <w:t>Легкодимов</w:t>
      </w:r>
      <w:proofErr w:type="spellEnd"/>
      <w:r>
        <w:t>.</w:t>
      </w:r>
    </w:p>
    <w:sectPr w:rsidR="00674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D45"/>
    <w:rsid w:val="0067409C"/>
    <w:rsid w:val="00F6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F629A"/>
  <w15:chartTrackingRefBased/>
  <w15:docId w15:val="{4B6A3B0F-3BFD-40A1-AE14-EBDA1F7E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2021-01-18T08:22:00Z</dcterms:created>
  <dcterms:modified xsi:type="dcterms:W3CDTF">2021-01-18T08:23:00Z</dcterms:modified>
</cp:coreProperties>
</file>