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677" w:rsidRPr="007457C5" w:rsidRDefault="00870677" w:rsidP="00746F8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7457C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В Кадастровой палате рассказали про отличия техпаспорта от техплана </w:t>
      </w:r>
    </w:p>
    <w:p w:rsidR="00870677" w:rsidRPr="007457C5" w:rsidRDefault="00870677" w:rsidP="00746F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57C5">
        <w:rPr>
          <w:rFonts w:ascii="Times New Roman" w:eastAsia="Times New Roman" w:hAnsi="Times New Roman" w:cs="Times New Roman"/>
          <w:bCs/>
          <w:sz w:val="28"/>
          <w:szCs w:val="28"/>
        </w:rPr>
        <w:t>В Кадастровой палате по Республике Мордовия пояснили, что не следует путать технический паспорт и технический план, так как это два разных документа. Технический паспорт – это документ, который оформлялся по результатам технического учета и государственного учета объектов капитального строительства, а также технической инвентаризации таких объектов до 1 января 2013 года.</w:t>
      </w:r>
    </w:p>
    <w:p w:rsidR="00870677" w:rsidRPr="007457C5" w:rsidRDefault="00870677" w:rsidP="00746F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57C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457C5">
        <w:rPr>
          <w:rFonts w:ascii="Times New Roman" w:eastAsia="Times New Roman" w:hAnsi="Times New Roman" w:cs="Times New Roman"/>
          <w:sz w:val="28"/>
          <w:szCs w:val="28"/>
        </w:rPr>
        <w:tab/>
        <w:t>В ходе реформирования законодательства в сфере недвижимости на смену государственному (техническому) учету и технической инвентаризации пришел кадастровый учет недвижимого имущества. Как следствие, технический паспорт заменил технический план, который сегодня требуется для кадастрового учета объекта капитального строительства и в котором содержатся сведения, необходимые для внесения в госреестр недвижимости. Тем не менее, технический паспорт до сих пор служит источником для включения в госреестр недвижимости сведений о тех объектах недвижимости, учет которых  был проведен до 1 января 2013 года.</w:t>
      </w:r>
    </w:p>
    <w:p w:rsidR="00870677" w:rsidRPr="007457C5" w:rsidRDefault="00870677" w:rsidP="00746F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57C5">
        <w:rPr>
          <w:rFonts w:ascii="Times New Roman" w:eastAsia="Times New Roman" w:hAnsi="Times New Roman" w:cs="Times New Roman"/>
          <w:sz w:val="28"/>
          <w:szCs w:val="28"/>
        </w:rPr>
        <w:t>На данный момент сведения, содержащиеся в техническом паспорте и техническом плане, отнесены к сведениям ограниченного доступа и предоставляются Кадастровой палатой в виде копий только определенному кругу лиц. Такими лицами являются правообладатели объектов недвижимости, их законные представители либо лица, имеющие доверенность от правообладателей (законных представителей). Доверенность может быть оформлена как в простой письменной форме, так и заверена нотариусом.  </w:t>
      </w:r>
    </w:p>
    <w:sectPr w:rsidR="00870677" w:rsidRPr="007457C5" w:rsidSect="00E26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404861"/>
    <w:rsid w:val="00421A6E"/>
    <w:rsid w:val="004C0E3E"/>
    <w:rsid w:val="004F577B"/>
    <w:rsid w:val="005058AA"/>
    <w:rsid w:val="00540734"/>
    <w:rsid w:val="00540BFA"/>
    <w:rsid w:val="00567AB1"/>
    <w:rsid w:val="006279CE"/>
    <w:rsid w:val="006538D4"/>
    <w:rsid w:val="006D2EA7"/>
    <w:rsid w:val="007457C5"/>
    <w:rsid w:val="00746F88"/>
    <w:rsid w:val="007806A3"/>
    <w:rsid w:val="00870677"/>
    <w:rsid w:val="008E3EED"/>
    <w:rsid w:val="008F7E4B"/>
    <w:rsid w:val="00955506"/>
    <w:rsid w:val="009C7BD8"/>
    <w:rsid w:val="00AD08CA"/>
    <w:rsid w:val="00B534E5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5</cp:revision>
  <cp:lastPrinted>2019-04-01T12:51:00Z</cp:lastPrinted>
  <dcterms:created xsi:type="dcterms:W3CDTF">2020-12-01T12:37:00Z</dcterms:created>
  <dcterms:modified xsi:type="dcterms:W3CDTF">2020-12-24T08:41:00Z</dcterms:modified>
</cp:coreProperties>
</file>