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2A2" w:rsidRPr="002642A2" w:rsidRDefault="002642A2" w:rsidP="004E3D46">
      <w:pPr>
        <w:pStyle w:val="1"/>
        <w:shd w:val="clear" w:color="auto" w:fill="FFFFFF"/>
        <w:spacing w:before="0" w:beforeAutospacing="0" w:after="240" w:afterAutospacing="0" w:line="276" w:lineRule="auto"/>
        <w:jc w:val="center"/>
        <w:rPr>
          <w:sz w:val="28"/>
          <w:szCs w:val="28"/>
        </w:rPr>
      </w:pPr>
      <w:r w:rsidRPr="002642A2">
        <w:rPr>
          <w:sz w:val="28"/>
          <w:szCs w:val="28"/>
        </w:rPr>
        <w:t>Сервис «Личный кабинет кадастрового инженера» поможет избежать ошибок при подготовке документов</w:t>
      </w:r>
    </w:p>
    <w:p w:rsidR="002642A2" w:rsidRPr="00FB50B1" w:rsidRDefault="002642A2" w:rsidP="004E3D46">
      <w:pPr>
        <w:pStyle w:val="a3"/>
        <w:shd w:val="clear" w:color="auto" w:fill="FFFFFF"/>
        <w:spacing w:before="0" w:beforeAutospacing="0" w:after="24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FB50B1">
        <w:rPr>
          <w:bCs/>
          <w:color w:val="000000" w:themeColor="text1"/>
          <w:sz w:val="28"/>
          <w:szCs w:val="28"/>
        </w:rPr>
        <w:t>Кадастровый учет недвижимого имущества – важный и ответственный процесс, требующий профессионализма и точности от специалиста. Качество предоставленных документов напрямую влияет на результат проведения учетно-регистрационной процедуры. Кадастровая палата по Республике Мордовия отмечает, что и</w:t>
      </w:r>
      <w:r w:rsidRPr="00FB50B1">
        <w:rPr>
          <w:color w:val="000000" w:themeColor="text1"/>
          <w:sz w:val="28"/>
          <w:szCs w:val="28"/>
        </w:rPr>
        <w:t>спользование электронного </w:t>
      </w:r>
      <w:hyperlink r:id="rId5" w:tgtFrame="_blank" w:history="1">
        <w:r w:rsidRPr="00315A09">
          <w:rPr>
            <w:rStyle w:val="a4"/>
            <w:color w:val="000000" w:themeColor="text1"/>
            <w:sz w:val="28"/>
            <w:szCs w:val="28"/>
            <w:u w:val="none"/>
          </w:rPr>
          <w:t xml:space="preserve">сервиса </w:t>
        </w:r>
        <w:r w:rsidRPr="00FB50B1">
          <w:rPr>
            <w:rStyle w:val="a4"/>
            <w:color w:val="000000" w:themeColor="text1"/>
            <w:sz w:val="28"/>
            <w:szCs w:val="28"/>
          </w:rPr>
          <w:t>«Личный кабинет кадастрового инженера»</w:t>
        </w:r>
      </w:hyperlink>
      <w:r w:rsidRPr="00FB50B1">
        <w:rPr>
          <w:color w:val="000000" w:themeColor="text1"/>
          <w:sz w:val="28"/>
          <w:szCs w:val="28"/>
          <w:u w:val="single"/>
        </w:rPr>
        <w:t> </w:t>
      </w:r>
      <w:r w:rsidRPr="00FB50B1">
        <w:rPr>
          <w:color w:val="000000" w:themeColor="text1"/>
          <w:sz w:val="28"/>
          <w:szCs w:val="28"/>
        </w:rPr>
        <w:t>повышает уровень защищенности прав и улучшает качество обслуживания собственников недвижимости. </w:t>
      </w:r>
    </w:p>
    <w:p w:rsidR="002642A2" w:rsidRPr="00FB50B1" w:rsidRDefault="002642A2" w:rsidP="004E3D46">
      <w:pPr>
        <w:pStyle w:val="a3"/>
        <w:shd w:val="clear" w:color="auto" w:fill="FFFFFF"/>
        <w:spacing w:before="0" w:beforeAutospacing="0" w:after="24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FB50B1">
        <w:rPr>
          <w:color w:val="000000" w:themeColor="text1"/>
          <w:sz w:val="28"/>
          <w:szCs w:val="28"/>
        </w:rPr>
        <w:t>Основным преимуществом личного кабинета является предварительная автоматизированная проверка подготовленных кадастровым инженером документов: межевых и технических планов, актов обследования, карт-планов объектов землеустройства. Просматривать историю проведенных проверок кадастровые инженеры могут в разделе «Мои задачи». Подобная практика позволяет сократить ошибки кадастровых инженеров при выполнении работы, понизить количество отказов и приостановлений при внесении сведений в Единый государственный реестр недвижимости (ЕГРН). </w:t>
      </w:r>
    </w:p>
    <w:p w:rsidR="002642A2" w:rsidRPr="00FB50B1" w:rsidRDefault="002642A2" w:rsidP="004E3D46">
      <w:pPr>
        <w:pStyle w:val="a3"/>
        <w:shd w:val="clear" w:color="auto" w:fill="FFFFFF"/>
        <w:spacing w:before="0" w:beforeAutospacing="0" w:after="24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FB50B1">
        <w:rPr>
          <w:color w:val="000000" w:themeColor="text1"/>
          <w:sz w:val="28"/>
          <w:szCs w:val="28"/>
        </w:rPr>
        <w:t>При помощи личного кабинета кадастровый инженер получает информацию о профессиональной деятельности в разделе «Моя статистика». От качества проводимых работ напрямую зависит рейтинг кадастрового инженера, показывающий деловую активность и практический опыт специалиста, частоту допускаемых им ошибок при подготовке документов. При выборе кадастрового инженера гражданам следует обращать внимание на результаты его работ. Сделать это можно с помощью </w:t>
      </w:r>
      <w:hyperlink r:id="rId6" w:tgtFrame="_blank" w:history="1">
        <w:r w:rsidRPr="00315A09">
          <w:rPr>
            <w:rStyle w:val="a4"/>
            <w:color w:val="000000" w:themeColor="text1"/>
            <w:sz w:val="28"/>
            <w:szCs w:val="28"/>
            <w:u w:val="none"/>
          </w:rPr>
          <w:t xml:space="preserve">сервиса </w:t>
        </w:r>
        <w:r w:rsidRPr="00FB50B1">
          <w:rPr>
            <w:rStyle w:val="a4"/>
            <w:color w:val="000000" w:themeColor="text1"/>
            <w:sz w:val="28"/>
            <w:szCs w:val="28"/>
          </w:rPr>
          <w:t>«Реестр кадастровых инженеров»</w:t>
        </w:r>
      </w:hyperlink>
      <w:r w:rsidRPr="00FB50B1">
        <w:rPr>
          <w:color w:val="000000" w:themeColor="text1"/>
          <w:sz w:val="28"/>
          <w:szCs w:val="28"/>
          <w:u w:val="single"/>
        </w:rPr>
        <w:t>.</w:t>
      </w:r>
    </w:p>
    <w:p w:rsidR="002642A2" w:rsidRPr="00FB50B1" w:rsidRDefault="002642A2" w:rsidP="004E3D46">
      <w:pPr>
        <w:pStyle w:val="a3"/>
        <w:shd w:val="clear" w:color="auto" w:fill="FFFFFF"/>
        <w:spacing w:before="0" w:beforeAutospacing="0" w:after="24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FB50B1">
        <w:rPr>
          <w:color w:val="000000" w:themeColor="text1"/>
          <w:sz w:val="28"/>
          <w:szCs w:val="28"/>
        </w:rPr>
        <w:t>Следует отметить, что Кадастровая палата по Республике Мордовия активно взаимодействует с кадастровыми инженерами, регулярно проводит встречи с ними, оказывает консультативную и методическую помощь, целью которой является повышение профессиональных навыков и правовой грамотности специалистов.</w:t>
      </w:r>
    </w:p>
    <w:sectPr w:rsidR="002642A2" w:rsidRPr="00FB50B1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47B5D"/>
    <w:rsid w:val="000647C4"/>
    <w:rsid w:val="00167F99"/>
    <w:rsid w:val="001C1BD9"/>
    <w:rsid w:val="001F4A2C"/>
    <w:rsid w:val="00245D54"/>
    <w:rsid w:val="002642A2"/>
    <w:rsid w:val="00315A09"/>
    <w:rsid w:val="00421A6E"/>
    <w:rsid w:val="004C0E3E"/>
    <w:rsid w:val="004E3D46"/>
    <w:rsid w:val="004F577B"/>
    <w:rsid w:val="005305EA"/>
    <w:rsid w:val="00556284"/>
    <w:rsid w:val="00567AB1"/>
    <w:rsid w:val="006279CE"/>
    <w:rsid w:val="006538D4"/>
    <w:rsid w:val="006D2EA7"/>
    <w:rsid w:val="007806A3"/>
    <w:rsid w:val="008D2AF9"/>
    <w:rsid w:val="008E3EED"/>
    <w:rsid w:val="00926958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DA5524"/>
    <w:rsid w:val="00EB0BE3"/>
    <w:rsid w:val="00FB50B1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3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716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6059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65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6472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44321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3561968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65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20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98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110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741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76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26665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298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84171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163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1288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1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8896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18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95446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71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gov.ru/wps/portal/ais_rki" TargetMode="External"/><Relationship Id="rId5" Type="http://schemas.openxmlformats.org/officeDocument/2006/relationships/hyperlink" Target="https://lk.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6</cp:revision>
  <cp:lastPrinted>2019-04-01T12:51:00Z</cp:lastPrinted>
  <dcterms:created xsi:type="dcterms:W3CDTF">2020-09-28T12:46:00Z</dcterms:created>
  <dcterms:modified xsi:type="dcterms:W3CDTF">2020-12-24T08:40:00Z</dcterms:modified>
</cp:coreProperties>
</file>