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803" w:rsidRPr="00676360" w:rsidRDefault="00387803" w:rsidP="002B5719">
      <w:pPr>
        <w:pStyle w:val="1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676360">
        <w:rPr>
          <w:color w:val="000000" w:themeColor="text1"/>
          <w:sz w:val="28"/>
          <w:szCs w:val="28"/>
        </w:rPr>
        <w:t>Своевременно внесенные сведения в ЕГРН помогают собственнику полноправно распоряжаться недвижимым имуществом</w:t>
      </w:r>
    </w:p>
    <w:p w:rsidR="00387803" w:rsidRPr="00676360" w:rsidRDefault="00387803" w:rsidP="002B5719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6360">
        <w:rPr>
          <w:color w:val="000000" w:themeColor="text1"/>
          <w:sz w:val="28"/>
          <w:szCs w:val="28"/>
        </w:rPr>
        <w:t xml:space="preserve">Постановка на кадастровый учет объектов недвижимости является основной процедурой в земельно-имущественных отношениях. После осуществления учёта сведения об объектах автоматически вносятся в </w:t>
      </w:r>
      <w:r w:rsidR="00843125" w:rsidRPr="00676360">
        <w:rPr>
          <w:color w:val="000000" w:themeColor="text1"/>
          <w:sz w:val="28"/>
          <w:szCs w:val="28"/>
        </w:rPr>
        <w:t>Единый государственный реестр недвижимости (</w:t>
      </w:r>
      <w:r w:rsidRPr="00676360">
        <w:rPr>
          <w:color w:val="000000" w:themeColor="text1"/>
          <w:sz w:val="28"/>
          <w:szCs w:val="28"/>
        </w:rPr>
        <w:t>ЕГРН</w:t>
      </w:r>
      <w:r w:rsidR="00843125" w:rsidRPr="00676360">
        <w:rPr>
          <w:color w:val="000000" w:themeColor="text1"/>
          <w:sz w:val="28"/>
          <w:szCs w:val="28"/>
        </w:rPr>
        <w:t>)</w:t>
      </w:r>
      <w:r w:rsidRPr="00676360">
        <w:rPr>
          <w:color w:val="000000" w:themeColor="text1"/>
          <w:sz w:val="28"/>
          <w:szCs w:val="28"/>
        </w:rPr>
        <w:t>. С этого момента объект недвижимости может считаться по праву предметом сделок.</w:t>
      </w:r>
    </w:p>
    <w:p w:rsidR="00387803" w:rsidRDefault="00387803" w:rsidP="002B5719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6360">
        <w:rPr>
          <w:color w:val="000000" w:themeColor="text1"/>
          <w:sz w:val="28"/>
          <w:szCs w:val="28"/>
        </w:rPr>
        <w:t>Внесение сведений в единую базу происходит по желанию собственника. Необходимый пакет документов для осуществления государственного кадастрового учета предоставляется в орган регистрации прав.</w:t>
      </w:r>
    </w:p>
    <w:p w:rsidR="00387803" w:rsidRPr="00676360" w:rsidRDefault="00387803" w:rsidP="002B571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636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43125" w:rsidRPr="00676360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76360">
        <w:rPr>
          <w:rFonts w:ascii="Times New Roman" w:hAnsi="Times New Roman" w:cs="Times New Roman"/>
          <w:color w:val="000000" w:themeColor="text1"/>
          <w:sz w:val="28"/>
          <w:szCs w:val="28"/>
        </w:rPr>
        <w:t>По итогу, когда проведены все учетно-регистрационные действия и сведения перенесены в единую информационную базу ведения ЕГРН о правах отдельного лица, то есть, кто владеет объектом недвижимости, собственник имеет право распоряжаться недвижимым объектом в полной мере – продавать, дарить, завещать, выделять долю.</w:t>
      </w:r>
    </w:p>
    <w:p w:rsidR="00387803" w:rsidRPr="00676360" w:rsidRDefault="00387803" w:rsidP="002B5719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6360">
        <w:rPr>
          <w:color w:val="000000" w:themeColor="text1"/>
          <w:sz w:val="28"/>
          <w:szCs w:val="28"/>
        </w:rPr>
        <w:t>Так как база ЕГРН на сегодняшний день является единственным достоверным источником, содержащим информацию о недвижимых объектах, она также является гарантом в предотвращении мошеннических действий со стороны недобросовестных участников рынка недвижимости.</w:t>
      </w:r>
    </w:p>
    <w:p w:rsidR="00387803" w:rsidRPr="00676360" w:rsidRDefault="00387803" w:rsidP="002B5719">
      <w:pPr>
        <w:pStyle w:val="a3"/>
        <w:spacing w:before="0" w:beforeAutospacing="0" w:after="0" w:afterAutospacing="0" w:line="360" w:lineRule="auto"/>
        <w:ind w:firstLine="360"/>
        <w:jc w:val="both"/>
        <w:rPr>
          <w:color w:val="000000" w:themeColor="text1"/>
          <w:sz w:val="28"/>
          <w:szCs w:val="28"/>
        </w:rPr>
      </w:pPr>
      <w:r w:rsidRPr="00676360">
        <w:rPr>
          <w:color w:val="000000" w:themeColor="text1"/>
          <w:sz w:val="28"/>
          <w:szCs w:val="28"/>
        </w:rPr>
        <w:t>Подать заявление на государственный кадастровый учет (ГКУ) удобнее всего</w:t>
      </w:r>
      <w:r w:rsidR="00843125" w:rsidRPr="00676360">
        <w:rPr>
          <w:color w:val="000000" w:themeColor="text1"/>
          <w:sz w:val="28"/>
          <w:szCs w:val="28"/>
        </w:rPr>
        <w:t xml:space="preserve"> ч</w:t>
      </w:r>
      <w:r w:rsidRPr="00676360">
        <w:rPr>
          <w:color w:val="000000" w:themeColor="text1"/>
          <w:sz w:val="28"/>
          <w:szCs w:val="28"/>
        </w:rPr>
        <w:t xml:space="preserve">ерез официальный сайт </w:t>
      </w:r>
      <w:proofErr w:type="spellStart"/>
      <w:r w:rsidRPr="00676360">
        <w:rPr>
          <w:color w:val="000000" w:themeColor="text1"/>
          <w:sz w:val="28"/>
          <w:szCs w:val="28"/>
        </w:rPr>
        <w:t>Росреестра</w:t>
      </w:r>
      <w:proofErr w:type="spellEnd"/>
      <w:r w:rsidRPr="00676360">
        <w:rPr>
          <w:color w:val="000000" w:themeColor="text1"/>
          <w:sz w:val="28"/>
          <w:szCs w:val="28"/>
        </w:rPr>
        <w:t xml:space="preserve"> (</w:t>
      </w:r>
      <w:hyperlink r:id="rId5" w:history="1">
        <w:r w:rsidRPr="00676360">
          <w:rPr>
            <w:rStyle w:val="a4"/>
            <w:color w:val="000000" w:themeColor="text1"/>
            <w:sz w:val="28"/>
            <w:szCs w:val="28"/>
          </w:rPr>
          <w:t>https://rosreestr.gov.ru</w:t>
        </w:r>
      </w:hyperlink>
      <w:r w:rsidRPr="00676360">
        <w:rPr>
          <w:color w:val="000000" w:themeColor="text1"/>
          <w:sz w:val="28"/>
          <w:szCs w:val="28"/>
        </w:rPr>
        <w:t>) в разделе «Электронные услуги и сервисы», «Государственный кадастровый учет»</w:t>
      </w:r>
      <w:r w:rsidR="00843125" w:rsidRPr="00676360">
        <w:rPr>
          <w:color w:val="000000" w:themeColor="text1"/>
          <w:sz w:val="28"/>
          <w:szCs w:val="28"/>
        </w:rPr>
        <w:t xml:space="preserve"> или </w:t>
      </w:r>
      <w:r w:rsidRPr="00676360">
        <w:rPr>
          <w:color w:val="000000" w:themeColor="text1"/>
          <w:sz w:val="28"/>
          <w:szCs w:val="28"/>
        </w:rPr>
        <w:t>лично в офисе МФЦ.</w:t>
      </w:r>
    </w:p>
    <w:p w:rsidR="00387803" w:rsidRPr="00676360" w:rsidRDefault="00387803" w:rsidP="002B571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6360">
        <w:rPr>
          <w:rFonts w:ascii="Times New Roman" w:hAnsi="Times New Roman" w:cs="Times New Roman"/>
          <w:color w:val="000000" w:themeColor="text1"/>
          <w:sz w:val="28"/>
          <w:szCs w:val="28"/>
        </w:rPr>
        <w:t>  </w:t>
      </w:r>
      <w:r w:rsidR="00843125" w:rsidRPr="00676360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7B62FF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676360">
        <w:rPr>
          <w:rFonts w:ascii="Times New Roman" w:hAnsi="Times New Roman" w:cs="Times New Roman"/>
          <w:color w:val="000000" w:themeColor="text1"/>
          <w:sz w:val="28"/>
          <w:szCs w:val="28"/>
        </w:rPr>
        <w:t>ля постановки на ГКУ земельного участка - межевой план в формате XML, подписанный усиленной квалифицированной электронной подписью (УКЭП) кадастрового инженера</w:t>
      </w:r>
      <w:r w:rsidR="007B62F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87803" w:rsidRPr="00676360" w:rsidRDefault="007B62FF" w:rsidP="002B5719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</w:t>
      </w:r>
      <w:r w:rsidR="00387803" w:rsidRPr="00676360">
        <w:rPr>
          <w:color w:val="000000" w:themeColor="text1"/>
          <w:sz w:val="28"/>
          <w:szCs w:val="28"/>
        </w:rPr>
        <w:t>ля постановки на ГКУ объекта капитального строительства - технический план в формате XML, подписанный УКЭП кадастрового инженера.</w:t>
      </w:r>
    </w:p>
    <w:sectPr w:rsidR="00387803" w:rsidRPr="00676360" w:rsidSect="00D12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541C1"/>
    <w:multiLevelType w:val="multilevel"/>
    <w:tmpl w:val="803AD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854CCB"/>
    <w:multiLevelType w:val="multilevel"/>
    <w:tmpl w:val="27D46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54FF"/>
    <w:rsid w:val="001A03AD"/>
    <w:rsid w:val="001B502B"/>
    <w:rsid w:val="00243120"/>
    <w:rsid w:val="002B5719"/>
    <w:rsid w:val="00372F8B"/>
    <w:rsid w:val="00387803"/>
    <w:rsid w:val="003B0A71"/>
    <w:rsid w:val="004941D3"/>
    <w:rsid w:val="005D5F75"/>
    <w:rsid w:val="00671B2D"/>
    <w:rsid w:val="0067606E"/>
    <w:rsid w:val="00676360"/>
    <w:rsid w:val="007A780B"/>
    <w:rsid w:val="007B62FF"/>
    <w:rsid w:val="00843125"/>
    <w:rsid w:val="009054FF"/>
    <w:rsid w:val="00A9442F"/>
    <w:rsid w:val="00B03381"/>
    <w:rsid w:val="00B51921"/>
    <w:rsid w:val="00B553C9"/>
    <w:rsid w:val="00C3169B"/>
    <w:rsid w:val="00CD4782"/>
    <w:rsid w:val="00D12618"/>
    <w:rsid w:val="00D40F4B"/>
    <w:rsid w:val="00EB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618"/>
  </w:style>
  <w:style w:type="paragraph" w:styleId="1">
    <w:name w:val="heading 1"/>
    <w:basedOn w:val="a"/>
    <w:link w:val="10"/>
    <w:uiPriority w:val="9"/>
    <w:qFormat/>
    <w:rsid w:val="009054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54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B6CD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7636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8924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877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445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8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9981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43818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730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7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597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230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1237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5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0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3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4326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5086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6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36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5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120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753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82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15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940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491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57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mapinf</dc:creator>
  <cp:keywords/>
  <dc:description/>
  <cp:lastModifiedBy>ovchinnikova</cp:lastModifiedBy>
  <cp:revision>7</cp:revision>
  <dcterms:created xsi:type="dcterms:W3CDTF">2020-12-03T07:28:00Z</dcterms:created>
  <dcterms:modified xsi:type="dcterms:W3CDTF">2020-12-24T08:37:00Z</dcterms:modified>
</cp:coreProperties>
</file>