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890" w:rsidRPr="00B708D0" w:rsidRDefault="00392890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B708D0">
        <w:rPr>
          <w:rFonts w:ascii="Times New Roman" w:hAnsi="Times New Roman"/>
          <w:b/>
          <w:sz w:val="28"/>
          <w:szCs w:val="28"/>
        </w:rPr>
        <w:br/>
        <w:t>Сиалеевско-Пятинского сельского поселения</w:t>
      </w:r>
    </w:p>
    <w:p w:rsidR="00392890" w:rsidRPr="00B708D0" w:rsidRDefault="00392890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Инсарского муниципального района</w:t>
      </w:r>
    </w:p>
    <w:p w:rsidR="00392890" w:rsidRPr="00B708D0" w:rsidRDefault="00392890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92890" w:rsidRPr="00B708D0" w:rsidRDefault="00392890" w:rsidP="002A6896">
      <w:pPr>
        <w:rPr>
          <w:rFonts w:ascii="Times New Roman" w:hAnsi="Times New Roman"/>
          <w:sz w:val="28"/>
          <w:szCs w:val="28"/>
        </w:rPr>
      </w:pPr>
    </w:p>
    <w:p w:rsidR="00392890" w:rsidRPr="00B708D0" w:rsidRDefault="00392890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392890" w:rsidRPr="00B708D0" w:rsidRDefault="00392890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изданием Сиалеевско-Пятинского сельского</w:t>
      </w:r>
    </w:p>
    <w:p w:rsidR="00392890" w:rsidRPr="00B708D0" w:rsidRDefault="00392890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поселения Инсарского муниципального</w:t>
      </w:r>
    </w:p>
    <w:p w:rsidR="00392890" w:rsidRPr="00B708D0" w:rsidRDefault="00392890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392890" w:rsidRPr="00B708D0" w:rsidRDefault="00392890" w:rsidP="002A6896">
      <w:pPr>
        <w:ind w:right="-545"/>
        <w:rPr>
          <w:rFonts w:ascii="Times New Roman" w:hAnsi="Times New Roman"/>
          <w:sz w:val="28"/>
          <w:szCs w:val="28"/>
        </w:rPr>
      </w:pPr>
    </w:p>
    <w:p w:rsidR="00392890" w:rsidRPr="00DD19BC" w:rsidRDefault="00392890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        </w:t>
      </w:r>
      <w:r w:rsidRPr="00DD19B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22</w:t>
      </w:r>
      <w:r w:rsidRPr="00DD19B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06.</w:t>
      </w:r>
      <w:r w:rsidRPr="00DD19BC">
        <w:rPr>
          <w:rFonts w:ascii="Times New Roman" w:hAnsi="Times New Roman"/>
          <w:sz w:val="28"/>
          <w:szCs w:val="28"/>
        </w:rPr>
        <w:t>2020 г.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21</w:t>
      </w:r>
    </w:p>
    <w:p w:rsidR="00392890" w:rsidRDefault="00392890" w:rsidP="002A68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392890" w:rsidRDefault="00392890" w:rsidP="002A689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 прокуратуры Инсарского района</w:t>
      </w:r>
    </w:p>
    <w:p w:rsidR="00392890" w:rsidRDefault="00392890" w:rsidP="003A1CDF">
      <w:pPr>
        <w:jc w:val="both"/>
        <w:rPr>
          <w:rFonts w:ascii="Times New Roman" w:hAnsi="Times New Roman"/>
          <w:sz w:val="28"/>
          <w:szCs w:val="28"/>
        </w:rPr>
      </w:pPr>
    </w:p>
    <w:p w:rsidR="00392890" w:rsidRPr="003A1CDF" w:rsidRDefault="00392890" w:rsidP="003A1CDF">
      <w:pPr>
        <w:jc w:val="both"/>
        <w:rPr>
          <w:rFonts w:ascii="Times New Roman" w:hAnsi="Times New Roman"/>
          <w:b/>
          <w:sz w:val="20"/>
          <w:szCs w:val="20"/>
        </w:rPr>
      </w:pPr>
      <w:r w:rsidRPr="003A1CDF">
        <w:rPr>
          <w:rFonts w:ascii="Times New Roman" w:hAnsi="Times New Roman"/>
          <w:b/>
          <w:sz w:val="20"/>
          <w:szCs w:val="20"/>
        </w:rPr>
        <w:t>О некоторых вопросах обращения в арбитражный суд с заявлением о признании ненормативных правовых актов недействительными, решений и действий (бездействия) незаконными</w:t>
      </w:r>
    </w:p>
    <w:p w:rsidR="00392890" w:rsidRPr="003A1CDF" w:rsidRDefault="00392890" w:rsidP="003A1CDF">
      <w:pPr>
        <w:jc w:val="both"/>
        <w:rPr>
          <w:rFonts w:ascii="Times New Roman" w:hAnsi="Times New Roman"/>
          <w:sz w:val="20"/>
          <w:szCs w:val="20"/>
        </w:rPr>
      </w:pPr>
    </w:p>
    <w:p w:rsidR="00392890" w:rsidRPr="003A1CDF" w:rsidRDefault="00392890" w:rsidP="003A1CDF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3A1CDF">
        <w:rPr>
          <w:rFonts w:ascii="Times New Roman" w:hAnsi="Times New Roman"/>
          <w:sz w:val="20"/>
          <w:szCs w:val="20"/>
        </w:rPr>
        <w:t>В соответствии со статьей 198 Арбитражного процессуального кодекса Российской Федерации граждане, организации и иные лица вправе обратиться в арбитражный суд с заявлением о признании недействительными ненормативных правовых актов, незаконными решений и действий (бездействия) органов, осуществляющих публичные полномочия, должностных лиц, если полагают, что оспариваемый ненормативный правовой акт, решение и действие (бездействие) не соответствуют закону или иному нормативному правовому акту и нарушают их права и законные интересы в сфере предпринимательской и иной экономической деятельности, незаконно возлагают на них какие-либо обязанности, создают иные препятствия для осуществления предпринимательской и иной экономической деятельности.</w:t>
      </w:r>
    </w:p>
    <w:p w:rsidR="00392890" w:rsidRPr="003A1CDF" w:rsidRDefault="00392890" w:rsidP="003A1CDF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3A1CDF">
        <w:rPr>
          <w:rFonts w:ascii="Times New Roman" w:hAnsi="Times New Roman"/>
          <w:sz w:val="20"/>
          <w:szCs w:val="20"/>
        </w:rPr>
        <w:t>Прокурор, а также органы, осуществляющие публичные полномочия, вправе обратиться в арбитражный суд с заявлением о признании недействительными ненормативных правовых актов, незаконными решений и действий (бездействия) органов, осуществляющих публичные полномочия, должностных лиц, если они полагают, что оспариваемый ненормативный правовой акт, решение и действие (бездействие) не соответствуют закону или иному нормативному правовому акту и нарушают права и законные интересы граждан, организаций, иных лиц в сфере предпринимательской и иной экономической деятельности, незаконно возлагают на них какие-либо обязанности, создают иные препятствия для осуществления предпринимательской и иной экономической деятельности.</w:t>
      </w:r>
    </w:p>
    <w:p w:rsidR="00392890" w:rsidRPr="003A1CDF" w:rsidRDefault="00392890" w:rsidP="003A1CDF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3A1CDF">
        <w:rPr>
          <w:rFonts w:ascii="Times New Roman" w:hAnsi="Times New Roman"/>
          <w:sz w:val="20"/>
          <w:szCs w:val="20"/>
        </w:rPr>
        <w:t>Заявления о признании ненормативных правовых актов недействительными, решений и действий (бездействия) незаконными рассматриваются в арбитражном суде, если их рассмотрение в соответствии с федеральным законом не отнесено к компетенции других судов.</w:t>
      </w:r>
    </w:p>
    <w:p w:rsidR="00392890" w:rsidRPr="003A1CDF" w:rsidRDefault="00392890" w:rsidP="003A1CDF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3A1CDF">
        <w:rPr>
          <w:rFonts w:ascii="Times New Roman" w:hAnsi="Times New Roman"/>
          <w:sz w:val="20"/>
          <w:szCs w:val="20"/>
        </w:rPr>
        <w:t>Заявление может быть подано в арбитражный суд в течение трех месяцев со дня, когда гражданину, организации стало известно о нарушении их прав и законных интересов, если иное не установлено федеральным законом. Пропущенный по уважительной причине срок подачи заявления может быть восстановлен судом.</w:t>
      </w:r>
    </w:p>
    <w:p w:rsidR="00392890" w:rsidRPr="003A1CDF" w:rsidRDefault="00392890" w:rsidP="003A1CDF">
      <w:pPr>
        <w:ind w:firstLine="720"/>
        <w:jc w:val="both"/>
        <w:rPr>
          <w:rFonts w:ascii="Times New Roman" w:hAnsi="Times New Roman"/>
          <w:sz w:val="20"/>
          <w:szCs w:val="20"/>
        </w:rPr>
      </w:pPr>
    </w:p>
    <w:p w:rsidR="00392890" w:rsidRPr="003A1CDF" w:rsidRDefault="00392890" w:rsidP="003A1CDF">
      <w:pPr>
        <w:ind w:firstLine="720"/>
        <w:jc w:val="both"/>
        <w:rPr>
          <w:rFonts w:ascii="Times New Roman" w:hAnsi="Times New Roman"/>
          <w:sz w:val="20"/>
          <w:szCs w:val="20"/>
        </w:rPr>
      </w:pPr>
    </w:p>
    <w:p w:rsidR="00392890" w:rsidRPr="003A1CDF" w:rsidRDefault="00392890" w:rsidP="003A1CDF">
      <w:pPr>
        <w:jc w:val="center"/>
        <w:rPr>
          <w:rFonts w:ascii="Times New Roman" w:hAnsi="Times New Roman"/>
          <w:b/>
          <w:sz w:val="20"/>
          <w:szCs w:val="20"/>
        </w:rPr>
      </w:pPr>
      <w:r w:rsidRPr="003A1CDF">
        <w:rPr>
          <w:rFonts w:ascii="Times New Roman" w:hAnsi="Times New Roman"/>
          <w:sz w:val="20"/>
          <w:szCs w:val="20"/>
        </w:rPr>
        <w:t>​</w:t>
      </w:r>
      <w:r w:rsidRPr="003A1CDF">
        <w:rPr>
          <w:rFonts w:ascii="Times New Roman" w:hAnsi="Times New Roman"/>
          <w:b/>
          <w:sz w:val="20"/>
          <w:szCs w:val="20"/>
        </w:rPr>
        <w:t>Ответственность за возбуждение ненависти либо вражды</w:t>
      </w:r>
    </w:p>
    <w:p w:rsidR="00392890" w:rsidRPr="003A1CDF" w:rsidRDefault="00392890" w:rsidP="003A1CDF">
      <w:pPr>
        <w:jc w:val="both"/>
        <w:rPr>
          <w:rFonts w:ascii="Times New Roman" w:hAnsi="Times New Roman"/>
          <w:b/>
          <w:sz w:val="20"/>
          <w:szCs w:val="20"/>
        </w:rPr>
      </w:pPr>
    </w:p>
    <w:p w:rsidR="00392890" w:rsidRPr="003A1CDF" w:rsidRDefault="00392890" w:rsidP="003A1CDF">
      <w:pPr>
        <w:jc w:val="both"/>
        <w:rPr>
          <w:rFonts w:ascii="Times New Roman" w:hAnsi="Times New Roman"/>
          <w:sz w:val="20"/>
          <w:szCs w:val="20"/>
        </w:rPr>
      </w:pPr>
    </w:p>
    <w:p w:rsidR="00392890" w:rsidRPr="003A1CDF" w:rsidRDefault="00392890" w:rsidP="003A1CDF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3A1CDF">
        <w:rPr>
          <w:rFonts w:ascii="Times New Roman" w:hAnsi="Times New Roman"/>
          <w:sz w:val="20"/>
          <w:szCs w:val="20"/>
        </w:rPr>
        <w:t>Ответственность за возбуждение ненависти либо вражды</w:t>
      </w:r>
    </w:p>
    <w:p w:rsidR="00392890" w:rsidRPr="003A1CDF" w:rsidRDefault="00392890" w:rsidP="003A1CDF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3A1CDF">
        <w:rPr>
          <w:rFonts w:ascii="Times New Roman" w:hAnsi="Times New Roman"/>
          <w:sz w:val="20"/>
          <w:szCs w:val="20"/>
        </w:rPr>
        <w:t>Статьей 20.3.1 Кодекса об административных правонарушениях Российской Федерации установлена административная ответственность за действия, направленные на возбуждение ненависти либо вражды, а также на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 совершенные публично, в том числе с использованием средств массовой информации либо информационно-телекоммуникационных сетей, включая сеть «Интернет», если эти действия не содержат </w:t>
      </w:r>
      <w:hyperlink r:id="rId4" w:anchor="/document/10108000/entry/282" w:history="1">
        <w:r w:rsidRPr="003A1CDF">
          <w:rPr>
            <w:rStyle w:val="Hyperlink"/>
            <w:rFonts w:ascii="Times New Roman" w:hAnsi="Times New Roman"/>
            <w:sz w:val="20"/>
            <w:szCs w:val="20"/>
          </w:rPr>
          <w:t>уголовно наказуемого деяния</w:t>
        </w:r>
      </w:hyperlink>
      <w:r w:rsidRPr="003A1CDF">
        <w:rPr>
          <w:rFonts w:ascii="Times New Roman" w:hAnsi="Times New Roman"/>
          <w:sz w:val="20"/>
          <w:szCs w:val="20"/>
        </w:rPr>
        <w:t>.</w:t>
      </w:r>
    </w:p>
    <w:p w:rsidR="00392890" w:rsidRPr="003A1CDF" w:rsidRDefault="00392890" w:rsidP="003A1CDF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3A1CDF">
        <w:rPr>
          <w:rFonts w:ascii="Times New Roman" w:hAnsi="Times New Roman"/>
          <w:sz w:val="20"/>
          <w:szCs w:val="20"/>
        </w:rPr>
        <w:t>Указанное деяние влечет наложение административного штрафа на граждан в размере от десяти тысяч до двадцати тысяч рублей, или обязательные работы на срок до ста часов, или административный арест на срок до пятнадцати суток; на юридических лиц - от двухсот пятидесяти тысяч до пятисот тысяч рублей.</w:t>
      </w:r>
    </w:p>
    <w:p w:rsidR="00392890" w:rsidRPr="003A1CDF" w:rsidRDefault="00392890" w:rsidP="003A1CDF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3A1CDF">
        <w:rPr>
          <w:rFonts w:ascii="Times New Roman" w:hAnsi="Times New Roman"/>
          <w:sz w:val="20"/>
          <w:szCs w:val="20"/>
        </w:rPr>
        <w:t>При этом за повторное совершение лицом в течение одного года аналогичного деяния частью 1 статьи 282 Уголовного кодекса Российской Федерации установлено уголовное наказание в виде штрафа в размере от трехсот тысяч до пятисот тысяч рублей или в размере заработной платы или иного дохода осужденного за период от двух до трех лет, либо принудительных работ на срок от одного года до четырех лет с лишением права занимать определенные должности или заниматься определенной деятельностью на срок до трех лет, либо лишения свободы на срок от двух до пяти лет.</w:t>
      </w:r>
    </w:p>
    <w:p w:rsidR="00392890" w:rsidRPr="003A1CDF" w:rsidRDefault="00392890" w:rsidP="003A1CDF">
      <w:pPr>
        <w:ind w:firstLine="720"/>
        <w:jc w:val="both"/>
        <w:rPr>
          <w:rFonts w:ascii="Times New Roman" w:hAnsi="Times New Roman"/>
          <w:sz w:val="20"/>
          <w:szCs w:val="20"/>
        </w:rPr>
      </w:pPr>
    </w:p>
    <w:p w:rsidR="00392890" w:rsidRPr="003A1CDF" w:rsidRDefault="00392890" w:rsidP="003A1CDF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3A1CDF">
        <w:rPr>
          <w:rFonts w:ascii="Times New Roman" w:hAnsi="Times New Roman"/>
          <w:sz w:val="20"/>
          <w:szCs w:val="20"/>
        </w:rPr>
        <w:t>Старший помощник прокурора области по надзору за исполнением законов о федеральной безопасности, межнациональных отношениях, противодействии экстремизму и терроризму</w:t>
      </w:r>
    </w:p>
    <w:p w:rsidR="00392890" w:rsidRPr="003A1CDF" w:rsidRDefault="00392890" w:rsidP="003A1CDF">
      <w:pPr>
        <w:jc w:val="both"/>
        <w:rPr>
          <w:rFonts w:ascii="Times New Roman" w:hAnsi="Times New Roman"/>
          <w:sz w:val="20"/>
          <w:szCs w:val="20"/>
        </w:rPr>
      </w:pPr>
    </w:p>
    <w:p w:rsidR="00392890" w:rsidRPr="003A1CDF" w:rsidRDefault="00392890" w:rsidP="002A6896">
      <w:pPr>
        <w:ind w:left="-142" w:firstLine="284"/>
        <w:rPr>
          <w:rFonts w:ascii="Times New Roman" w:hAnsi="Times New Roman"/>
          <w:sz w:val="20"/>
          <w:szCs w:val="20"/>
        </w:rPr>
      </w:pPr>
    </w:p>
    <w:p w:rsidR="00392890" w:rsidRPr="003A1CDF" w:rsidRDefault="00392890" w:rsidP="002A6896">
      <w:pPr>
        <w:ind w:left="-142" w:firstLine="284"/>
        <w:rPr>
          <w:rFonts w:ascii="Times New Roman" w:hAnsi="Times New Roman"/>
          <w:sz w:val="20"/>
          <w:szCs w:val="20"/>
        </w:rPr>
      </w:pPr>
    </w:p>
    <w:p w:rsidR="00392890" w:rsidRPr="003A1CDF" w:rsidRDefault="00392890" w:rsidP="002A6896">
      <w:pPr>
        <w:ind w:left="-142" w:firstLine="284"/>
        <w:rPr>
          <w:rFonts w:ascii="Times New Roman" w:hAnsi="Times New Roman"/>
          <w:sz w:val="20"/>
          <w:szCs w:val="20"/>
        </w:rPr>
      </w:pPr>
    </w:p>
    <w:p w:rsidR="00392890" w:rsidRPr="003A1CDF" w:rsidRDefault="00392890" w:rsidP="002A6896">
      <w:pPr>
        <w:ind w:left="-142" w:firstLine="284"/>
        <w:rPr>
          <w:rFonts w:ascii="Times New Roman" w:hAnsi="Times New Roman"/>
          <w:sz w:val="20"/>
          <w:szCs w:val="20"/>
        </w:rPr>
      </w:pPr>
    </w:p>
    <w:p w:rsidR="00392890" w:rsidRPr="003A1CDF" w:rsidRDefault="00392890" w:rsidP="002A6896">
      <w:pPr>
        <w:ind w:left="-142" w:firstLine="284"/>
        <w:rPr>
          <w:rFonts w:ascii="Times New Roman" w:hAnsi="Times New Roman"/>
          <w:sz w:val="20"/>
          <w:szCs w:val="20"/>
        </w:rPr>
      </w:pPr>
    </w:p>
    <w:p w:rsidR="00392890" w:rsidRPr="003A1CDF" w:rsidRDefault="00392890" w:rsidP="002A6896">
      <w:pPr>
        <w:ind w:left="-142" w:firstLine="284"/>
        <w:rPr>
          <w:rFonts w:ascii="Times New Roman" w:hAnsi="Times New Roman"/>
          <w:sz w:val="20"/>
          <w:szCs w:val="20"/>
        </w:rPr>
      </w:pPr>
    </w:p>
    <w:p w:rsidR="00392890" w:rsidRPr="003A1CDF" w:rsidRDefault="00392890" w:rsidP="002A6896">
      <w:pPr>
        <w:ind w:left="-142" w:firstLine="284"/>
        <w:rPr>
          <w:rFonts w:ascii="Times New Roman" w:hAnsi="Times New Roman"/>
          <w:sz w:val="20"/>
          <w:szCs w:val="20"/>
        </w:rPr>
      </w:pPr>
    </w:p>
    <w:p w:rsidR="00392890" w:rsidRDefault="00392890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392890" w:rsidRDefault="00392890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392890" w:rsidRDefault="00392890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392890" w:rsidRDefault="00392890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392890" w:rsidRDefault="00392890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392890" w:rsidRDefault="00392890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392890" w:rsidRDefault="00392890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392890" w:rsidRPr="00584FBD" w:rsidRDefault="00392890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 xml:space="preserve">Информационный </w:t>
      </w:r>
      <w:r w:rsidRPr="00584FBD">
        <w:rPr>
          <w:rFonts w:ascii="Times New Roman" w:hAnsi="Times New Roman"/>
          <w:sz w:val="24"/>
          <w:szCs w:val="24"/>
        </w:rPr>
        <w:t>бюллетень Сиалеевско-Пятинского сельского поселения Инсарского муниципального района  №</w:t>
      </w:r>
      <w:r>
        <w:rPr>
          <w:rFonts w:ascii="Times New Roman" w:hAnsi="Times New Roman"/>
          <w:sz w:val="24"/>
          <w:szCs w:val="24"/>
        </w:rPr>
        <w:t>21</w:t>
      </w:r>
      <w:r w:rsidRPr="00584FBD">
        <w:rPr>
          <w:rFonts w:ascii="Times New Roman" w:hAnsi="Times New Roman"/>
          <w:sz w:val="24"/>
          <w:szCs w:val="24"/>
        </w:rPr>
        <w:t>, от</w:t>
      </w:r>
      <w:r>
        <w:rPr>
          <w:rFonts w:ascii="Times New Roman" w:hAnsi="Times New Roman"/>
          <w:sz w:val="24"/>
          <w:szCs w:val="24"/>
        </w:rPr>
        <w:t xml:space="preserve"> 22.06</w:t>
      </w:r>
      <w:r w:rsidRPr="00584FBD">
        <w:rPr>
          <w:rFonts w:ascii="Times New Roman" w:hAnsi="Times New Roman"/>
          <w:sz w:val="24"/>
          <w:szCs w:val="24"/>
        </w:rPr>
        <w:t xml:space="preserve">. </w:t>
      </w:r>
      <w:smartTag w:uri="urn:schemas-microsoft-com:office:smarttags" w:element="metricconverter">
        <w:smartTagPr>
          <w:attr w:name="ProductID" w:val="2020 г"/>
        </w:smartTagPr>
        <w:r w:rsidRPr="00584FBD">
          <w:rPr>
            <w:rFonts w:ascii="Times New Roman" w:hAnsi="Times New Roman"/>
            <w:sz w:val="24"/>
            <w:szCs w:val="24"/>
          </w:rPr>
          <w:t>2020 г</w:t>
        </w:r>
      </w:smartTag>
      <w:r w:rsidRPr="00584FBD">
        <w:rPr>
          <w:rFonts w:ascii="Times New Roman" w:hAnsi="Times New Roman"/>
          <w:sz w:val="24"/>
          <w:szCs w:val="24"/>
        </w:rPr>
        <w:t>.</w:t>
      </w:r>
    </w:p>
    <w:p w:rsidR="00392890" w:rsidRPr="000A6A48" w:rsidRDefault="00392890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>Учредитель: Администрация Сиалеевско-Пятинского сельского поселения Инсарского муниципального района</w:t>
      </w:r>
    </w:p>
    <w:p w:rsidR="00392890" w:rsidRPr="000A6A48" w:rsidRDefault="00392890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>Гл.редактор: В.Д.Пиксаев</w:t>
      </w:r>
    </w:p>
    <w:p w:rsidR="00392890" w:rsidRDefault="00392890" w:rsidP="002A6896">
      <w:pPr>
        <w:ind w:left="-142" w:firstLine="284"/>
      </w:pPr>
      <w:r w:rsidRPr="000A6A48">
        <w:rPr>
          <w:rFonts w:ascii="Times New Roman" w:hAnsi="Times New Roman"/>
          <w:sz w:val="24"/>
          <w:szCs w:val="24"/>
        </w:rPr>
        <w:t>Цена «Бесплатно»</w:t>
      </w:r>
      <w:r>
        <w:rPr>
          <w:rFonts w:ascii="Times New Roman" w:hAnsi="Times New Roman"/>
          <w:sz w:val="24"/>
          <w:szCs w:val="24"/>
        </w:rPr>
        <w:t xml:space="preserve">               </w:t>
      </w:r>
    </w:p>
    <w:sectPr w:rsidR="00392890" w:rsidSect="00765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6896"/>
    <w:rsid w:val="00092340"/>
    <w:rsid w:val="000A6A48"/>
    <w:rsid w:val="000D30F1"/>
    <w:rsid w:val="0012144D"/>
    <w:rsid w:val="00126D80"/>
    <w:rsid w:val="00165521"/>
    <w:rsid w:val="00181688"/>
    <w:rsid w:val="002712BF"/>
    <w:rsid w:val="00297174"/>
    <w:rsid w:val="002A6896"/>
    <w:rsid w:val="00315CE8"/>
    <w:rsid w:val="00392890"/>
    <w:rsid w:val="003A1CDF"/>
    <w:rsid w:val="003E2A7E"/>
    <w:rsid w:val="003F2A45"/>
    <w:rsid w:val="00470719"/>
    <w:rsid w:val="00584FBD"/>
    <w:rsid w:val="005D18F6"/>
    <w:rsid w:val="00664523"/>
    <w:rsid w:val="006A11AC"/>
    <w:rsid w:val="006A29E4"/>
    <w:rsid w:val="00765FEF"/>
    <w:rsid w:val="007B4495"/>
    <w:rsid w:val="008E14E8"/>
    <w:rsid w:val="009018BA"/>
    <w:rsid w:val="00951DCD"/>
    <w:rsid w:val="00961F2E"/>
    <w:rsid w:val="0096686C"/>
    <w:rsid w:val="00974415"/>
    <w:rsid w:val="009F3014"/>
    <w:rsid w:val="00A51757"/>
    <w:rsid w:val="00A520EF"/>
    <w:rsid w:val="00AC441F"/>
    <w:rsid w:val="00B12A18"/>
    <w:rsid w:val="00B27638"/>
    <w:rsid w:val="00B30872"/>
    <w:rsid w:val="00B708D0"/>
    <w:rsid w:val="00B767AB"/>
    <w:rsid w:val="00C81E32"/>
    <w:rsid w:val="00CB1DE5"/>
    <w:rsid w:val="00CD672B"/>
    <w:rsid w:val="00D26703"/>
    <w:rsid w:val="00D3749F"/>
    <w:rsid w:val="00DD19BC"/>
    <w:rsid w:val="00DE6A69"/>
    <w:rsid w:val="00E40423"/>
    <w:rsid w:val="00E42F71"/>
    <w:rsid w:val="00EC4FCB"/>
    <w:rsid w:val="00F22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896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2A6896"/>
    <w:pPr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2A6896"/>
    <w:rPr>
      <w:rFonts w:ascii="Times New Roman" w:hAnsi="Times New Roman" w:cs="Times New Roman"/>
      <w:sz w:val="28"/>
      <w:szCs w:val="28"/>
      <w:lang w:eastAsia="ru-RU"/>
    </w:rPr>
  </w:style>
  <w:style w:type="paragraph" w:styleId="BodyText">
    <w:name w:val="Body Text"/>
    <w:basedOn w:val="Normal"/>
    <w:link w:val="BodyTextChar"/>
    <w:uiPriority w:val="99"/>
    <w:rsid w:val="002A6896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A689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3">
    <w:name w:val="p3"/>
    <w:basedOn w:val="Normal"/>
    <w:uiPriority w:val="99"/>
    <w:rsid w:val="0097441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3A1CD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354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arant-01.op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698</Words>
  <Characters>3979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 БЮЛЛЕТЕНЬ</dc:title>
  <dc:subject/>
  <dc:creator>Администрация</dc:creator>
  <cp:keywords/>
  <dc:description/>
  <cp:lastModifiedBy>1</cp:lastModifiedBy>
  <cp:revision>2</cp:revision>
  <dcterms:created xsi:type="dcterms:W3CDTF">2020-07-08T13:06:00Z</dcterms:created>
  <dcterms:modified xsi:type="dcterms:W3CDTF">2020-07-08T13:06:00Z</dcterms:modified>
</cp:coreProperties>
</file>