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2A3" w:rsidRDefault="00B232A3" w:rsidP="00B232A3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B232A3" w:rsidRPr="00B232A3" w:rsidRDefault="00B232A3" w:rsidP="00B232A3">
      <w:pPr>
        <w:ind w:right="-284" w:firstLine="567"/>
        <w:jc w:val="both"/>
        <w:rPr>
          <w:b/>
          <w:sz w:val="26"/>
          <w:szCs w:val="26"/>
        </w:rPr>
      </w:pPr>
      <w:bookmarkStart w:id="0" w:name="_GoBack"/>
      <w:r w:rsidRPr="00B232A3">
        <w:rPr>
          <w:b/>
          <w:sz w:val="26"/>
          <w:szCs w:val="26"/>
        </w:rPr>
        <w:t xml:space="preserve"> </w:t>
      </w:r>
      <w:r w:rsidRPr="00B232A3">
        <w:rPr>
          <w:b/>
          <w:sz w:val="26"/>
          <w:szCs w:val="26"/>
        </w:rPr>
        <w:t>«Можно ли в настоящее время в Росреестре зарегистрировать право собственности на кооперативную квартиру по справке о выплате пая?».</w:t>
      </w:r>
    </w:p>
    <w:bookmarkEnd w:id="0"/>
    <w:p w:rsidR="00B232A3" w:rsidRPr="00F400D1" w:rsidRDefault="00B232A3" w:rsidP="00B232A3">
      <w:pPr>
        <w:ind w:right="-284" w:firstLine="567"/>
        <w:jc w:val="both"/>
        <w:rPr>
          <w:sz w:val="26"/>
          <w:szCs w:val="26"/>
        </w:rPr>
      </w:pPr>
    </w:p>
    <w:p w:rsidR="00B232A3" w:rsidRPr="00F400D1" w:rsidRDefault="00B232A3" w:rsidP="00B232A3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 w:rsidRPr="00F400D1">
        <w:rPr>
          <w:color w:val="000000"/>
          <w:sz w:val="26"/>
          <w:szCs w:val="26"/>
        </w:rPr>
        <w:t>Отвечает начальник отдела государственной службы и правового обеспечения Управления Росреестра по РМ – Андрей Петрунин.</w:t>
      </w:r>
    </w:p>
    <w:p w:rsidR="00B232A3" w:rsidRPr="00F400D1" w:rsidRDefault="00B232A3" w:rsidP="00B232A3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B232A3" w:rsidRDefault="00B232A3" w:rsidP="00B232A3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Возможность оформления права собственности на квартиру по справке о выплате паевых взносов никто не отменял. Однако в данном случае одной только справки не достаточно. Регистратор </w:t>
      </w:r>
      <w:proofErr w:type="gramStart"/>
      <w:r>
        <w:rPr>
          <w:color w:val="000000"/>
          <w:sz w:val="26"/>
          <w:szCs w:val="26"/>
        </w:rPr>
        <w:t>проверяет</w:t>
      </w:r>
      <w:proofErr w:type="gramEnd"/>
      <w:r>
        <w:rPr>
          <w:color w:val="000000"/>
          <w:sz w:val="26"/>
          <w:szCs w:val="26"/>
        </w:rPr>
        <w:t xml:space="preserve"> кем она выдана – насколько полномочно лицо, выдавшее справку. На момент выдачи справки кооператив должен быть зарегистрирован в реестре юридических лиц. На председателя и казначея кооператива (последний – при наличии) также должен быть протокол об их избрании.</w:t>
      </w:r>
    </w:p>
    <w:p w:rsidR="00B232A3" w:rsidRDefault="00B232A3" w:rsidP="00B232A3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B232A3" w:rsidRPr="00F400D1" w:rsidRDefault="00B232A3" w:rsidP="00B232A3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B232A3" w:rsidRPr="00F400D1" w:rsidRDefault="00B232A3" w:rsidP="00B232A3">
      <w:pPr>
        <w:ind w:right="-142" w:firstLine="567"/>
        <w:jc w:val="both"/>
        <w:rPr>
          <w:sz w:val="26"/>
          <w:szCs w:val="26"/>
        </w:rPr>
      </w:pPr>
    </w:p>
    <w:p w:rsidR="00EC648B" w:rsidRDefault="00EC648B"/>
    <w:sectPr w:rsidR="00EC6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C04"/>
    <w:rsid w:val="00B11C04"/>
    <w:rsid w:val="00B232A3"/>
    <w:rsid w:val="00EC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2A3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2A3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М. Борисова</dc:creator>
  <cp:keywords/>
  <dc:description/>
  <cp:lastModifiedBy>Яна М. Борисова</cp:lastModifiedBy>
  <cp:revision>2</cp:revision>
  <dcterms:created xsi:type="dcterms:W3CDTF">2020-03-06T07:30:00Z</dcterms:created>
  <dcterms:modified xsi:type="dcterms:W3CDTF">2020-03-06T07:31:00Z</dcterms:modified>
</cp:coreProperties>
</file>