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FEC" w:rsidRPr="00A17FEC" w:rsidRDefault="00A17FEC" w:rsidP="00A17F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FEC">
        <w:rPr>
          <w:rFonts w:ascii="Times New Roman" w:hAnsi="Times New Roman" w:cs="Times New Roman"/>
          <w:b/>
          <w:sz w:val="24"/>
          <w:szCs w:val="24"/>
        </w:rPr>
        <w:t>Итоги работы по осуществлению государственного земельного надзора в 2019 году</w:t>
      </w:r>
    </w:p>
    <w:p w:rsidR="00A17FEC" w:rsidRDefault="00A17FEC" w:rsidP="00CB6E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6E72" w:rsidRPr="00CB6E72" w:rsidRDefault="00CB6E72" w:rsidP="00CB6E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6E72">
        <w:rPr>
          <w:rFonts w:ascii="Times New Roman" w:hAnsi="Times New Roman" w:cs="Times New Roman"/>
          <w:sz w:val="24"/>
          <w:szCs w:val="24"/>
        </w:rPr>
        <w:t>В 2019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 w:rsidRPr="00CB6E72">
        <w:rPr>
          <w:rFonts w:ascii="Times New Roman" w:hAnsi="Times New Roman" w:cs="Times New Roman"/>
          <w:sz w:val="24"/>
          <w:szCs w:val="24"/>
        </w:rPr>
        <w:t xml:space="preserve"> инспекторской службой земельного надзора Управления Росреестра по Республике Мордовия проведено 2697 плановых и внеплановых проверок соблюдения требований земельного законодательства в отношении юридических лиц, индивидуальных предпринимателей и граждан, выявлено 2044 нарушений земельного законодательства, нарушителям было выдано 1536 предписаний об их устранении, возбуждено 235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E72">
        <w:rPr>
          <w:rFonts w:ascii="Times New Roman" w:hAnsi="Times New Roman" w:cs="Times New Roman"/>
          <w:sz w:val="24"/>
          <w:szCs w:val="24"/>
        </w:rPr>
        <w:t>административных дел в отношении нарушителей земельного законодательства.</w:t>
      </w:r>
      <w:proofErr w:type="gramEnd"/>
    </w:p>
    <w:p w:rsidR="00CB6E72" w:rsidRPr="00CB6E72" w:rsidRDefault="00CB6E72" w:rsidP="00CB6E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E72">
        <w:rPr>
          <w:rFonts w:ascii="Times New Roman" w:hAnsi="Times New Roman" w:cs="Times New Roman"/>
          <w:sz w:val="24"/>
          <w:szCs w:val="24"/>
        </w:rPr>
        <w:t>Проводились проверки принятых решений ор</w:t>
      </w:r>
      <w:bookmarkStart w:id="0" w:name="_GoBack"/>
      <w:bookmarkEnd w:id="0"/>
      <w:r w:rsidRPr="00CB6E72">
        <w:rPr>
          <w:rFonts w:ascii="Times New Roman" w:hAnsi="Times New Roman" w:cs="Times New Roman"/>
          <w:sz w:val="24"/>
          <w:szCs w:val="24"/>
        </w:rPr>
        <w:t>ганами местного самоуправления на факт соответствия их земельному законодательству. Из проверенных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E72">
        <w:rPr>
          <w:rFonts w:ascii="Times New Roman" w:hAnsi="Times New Roman" w:cs="Times New Roman"/>
          <w:sz w:val="24"/>
          <w:szCs w:val="24"/>
        </w:rPr>
        <w:t>357 решений выявлено несоответствие земельному законодательству 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E72">
        <w:rPr>
          <w:rFonts w:ascii="Times New Roman" w:hAnsi="Times New Roman" w:cs="Times New Roman"/>
          <w:sz w:val="24"/>
          <w:szCs w:val="24"/>
        </w:rPr>
        <w:t>решений, по которым в рамках надзора были приняты меры по их приведению в соответствие с действующим законодательством.</w:t>
      </w:r>
    </w:p>
    <w:p w:rsidR="00CB6E72" w:rsidRPr="00CB6E72" w:rsidRDefault="00CB6E72" w:rsidP="00CB6E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E72">
        <w:rPr>
          <w:rFonts w:ascii="Times New Roman" w:hAnsi="Times New Roman" w:cs="Times New Roman"/>
          <w:sz w:val="24"/>
          <w:szCs w:val="24"/>
        </w:rPr>
        <w:t>На особом контроле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E72">
        <w:rPr>
          <w:rFonts w:ascii="Times New Roman" w:hAnsi="Times New Roman" w:cs="Times New Roman"/>
          <w:sz w:val="24"/>
          <w:szCs w:val="24"/>
        </w:rPr>
        <w:t>находились выданные предписания об устранении нарушений земельного законодательства, выданные нарушителям. За неисполнение в установленные сроки предписаний об устранении нарушений земельного законодательства было возбуждено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E72">
        <w:rPr>
          <w:rFonts w:ascii="Times New Roman" w:hAnsi="Times New Roman" w:cs="Times New Roman"/>
          <w:sz w:val="24"/>
          <w:szCs w:val="24"/>
        </w:rPr>
        <w:t xml:space="preserve">174 материала административного производства, по результатам рассмотрения которых мировыми судьями вынесены постановления в отношении 166 должностных лиц и граждан о привлечении их к административному штрафу на общую сумму 572 </w:t>
      </w:r>
      <w:proofErr w:type="spellStart"/>
      <w:r w:rsidRPr="00CB6E7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CB6E7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B6E7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CB6E72">
        <w:rPr>
          <w:rFonts w:ascii="Times New Roman" w:hAnsi="Times New Roman" w:cs="Times New Roman"/>
          <w:sz w:val="24"/>
          <w:szCs w:val="24"/>
        </w:rPr>
        <w:t>.</w:t>
      </w:r>
    </w:p>
    <w:p w:rsidR="00CB6E72" w:rsidRPr="00CB6E72" w:rsidRDefault="00CB6E72" w:rsidP="00CB6E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6E72">
        <w:rPr>
          <w:rFonts w:ascii="Times New Roman" w:hAnsi="Times New Roman" w:cs="Times New Roman"/>
          <w:sz w:val="24"/>
          <w:szCs w:val="24"/>
        </w:rPr>
        <w:t xml:space="preserve">Всего за </w:t>
      </w:r>
      <w:r>
        <w:rPr>
          <w:rFonts w:ascii="Times New Roman" w:hAnsi="Times New Roman" w:cs="Times New Roman"/>
          <w:sz w:val="24"/>
          <w:szCs w:val="24"/>
        </w:rPr>
        <w:t>2019</w:t>
      </w:r>
      <w:r w:rsidRPr="00CB6E72">
        <w:rPr>
          <w:rFonts w:ascii="Times New Roman" w:hAnsi="Times New Roman" w:cs="Times New Roman"/>
          <w:sz w:val="24"/>
          <w:szCs w:val="24"/>
        </w:rPr>
        <w:t xml:space="preserve"> год за нарушение земельного законодательства было привлечено 223 нарушителя, из них </w:t>
      </w:r>
      <w:r>
        <w:rPr>
          <w:rFonts w:ascii="Times New Roman" w:hAnsi="Times New Roman" w:cs="Times New Roman"/>
          <w:sz w:val="24"/>
          <w:szCs w:val="24"/>
        </w:rPr>
        <w:t xml:space="preserve">9 </w:t>
      </w:r>
      <w:r w:rsidRPr="00CB6E72">
        <w:rPr>
          <w:rFonts w:ascii="Times New Roman" w:hAnsi="Times New Roman" w:cs="Times New Roman"/>
          <w:sz w:val="24"/>
          <w:szCs w:val="24"/>
        </w:rPr>
        <w:t xml:space="preserve">юридических лиц, </w:t>
      </w:r>
      <w:r>
        <w:rPr>
          <w:rFonts w:ascii="Times New Roman" w:hAnsi="Times New Roman" w:cs="Times New Roman"/>
          <w:sz w:val="24"/>
          <w:szCs w:val="24"/>
        </w:rPr>
        <w:t xml:space="preserve">8 </w:t>
      </w:r>
      <w:r w:rsidRPr="00CB6E72">
        <w:rPr>
          <w:rFonts w:ascii="Times New Roman" w:hAnsi="Times New Roman" w:cs="Times New Roman"/>
          <w:sz w:val="24"/>
          <w:szCs w:val="24"/>
        </w:rPr>
        <w:t>должностных лиц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6E72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206 </w:t>
      </w:r>
      <w:r w:rsidRPr="00CB6E72">
        <w:rPr>
          <w:rFonts w:ascii="Times New Roman" w:hAnsi="Times New Roman" w:cs="Times New Roman"/>
          <w:sz w:val="24"/>
          <w:szCs w:val="24"/>
        </w:rPr>
        <w:t>граждан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97D03" w:rsidRPr="00CB6E72" w:rsidRDefault="00CB6E72" w:rsidP="00CB6E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B6E72">
        <w:rPr>
          <w:rFonts w:ascii="Times New Roman" w:hAnsi="Times New Roman" w:cs="Times New Roman"/>
          <w:sz w:val="24"/>
          <w:szCs w:val="24"/>
        </w:rPr>
        <w:t>Проведенные профилактические мероприятия позволили добиться улучшения показателя устранения выявленных нарушений земельного законодательства. В 2019 году он составил 96,8%  от общего числа выявленных нарушений</w:t>
      </w:r>
      <w:r>
        <w:rPr>
          <w:rFonts w:ascii="Times New Roman" w:hAnsi="Times New Roman" w:cs="Times New Roman"/>
          <w:sz w:val="24"/>
          <w:szCs w:val="24"/>
        </w:rPr>
        <w:t>» –</w:t>
      </w:r>
      <w:r w:rsidRPr="00CB6E72">
        <w:rPr>
          <w:rFonts w:ascii="Times New Roman" w:hAnsi="Times New Roman" w:cs="Times New Roman"/>
          <w:sz w:val="24"/>
          <w:szCs w:val="24"/>
        </w:rPr>
        <w:t xml:space="preserve"> отмечает начальник отдела государственного земельного надзора, геодезии и картографии Александр Уляшкин.         </w:t>
      </w:r>
    </w:p>
    <w:sectPr w:rsidR="00697D03" w:rsidRPr="00CB6E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127"/>
    <w:rsid w:val="00464127"/>
    <w:rsid w:val="00A17FEC"/>
    <w:rsid w:val="00CA17A3"/>
    <w:rsid w:val="00CB6E72"/>
    <w:rsid w:val="00C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М. Борисова</dc:creator>
  <cp:keywords/>
  <dc:description/>
  <cp:lastModifiedBy>Яна М. Борисова</cp:lastModifiedBy>
  <cp:revision>3</cp:revision>
  <dcterms:created xsi:type="dcterms:W3CDTF">2020-02-03T11:51:00Z</dcterms:created>
  <dcterms:modified xsi:type="dcterms:W3CDTF">2020-02-03T12:09:00Z</dcterms:modified>
</cp:coreProperties>
</file>