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A6C" w:rsidRPr="004F2E49" w:rsidRDefault="00CA3A6C" w:rsidP="004F2E49">
      <w:pPr>
        <w:pStyle w:val="a6"/>
        <w:rPr>
          <w:b w:val="0"/>
          <w:szCs w:val="28"/>
        </w:rPr>
      </w:pPr>
      <w:r w:rsidRPr="004F2E49">
        <w:rPr>
          <w:b w:val="0"/>
          <w:szCs w:val="28"/>
        </w:rPr>
        <w:t>А</w:t>
      </w:r>
      <w:r w:rsidR="004F2E49" w:rsidRPr="004F2E49">
        <w:rPr>
          <w:b w:val="0"/>
          <w:szCs w:val="28"/>
        </w:rPr>
        <w:t>ДМИНИСТРАЦИЯ ГОРОДСКОГО ПОСЕЛЕНИЯ ИНСАР ИНСАРСКОГО МУНИЦИПАЛЬНОГО РАЙОНА РЕСПУБЛИКИ МОРДОВИЯ</w:t>
      </w:r>
    </w:p>
    <w:p w:rsidR="00CA3A6C" w:rsidRDefault="00CA3A6C" w:rsidP="00CA3A6C">
      <w:pPr>
        <w:jc w:val="center"/>
        <w:rPr>
          <w:bCs/>
          <w:sz w:val="28"/>
        </w:rPr>
      </w:pPr>
    </w:p>
    <w:p w:rsidR="004F2E49" w:rsidRDefault="004F2E49" w:rsidP="00CA3A6C">
      <w:pPr>
        <w:jc w:val="center"/>
        <w:rPr>
          <w:bCs/>
          <w:sz w:val="28"/>
        </w:rPr>
      </w:pPr>
    </w:p>
    <w:p w:rsidR="00CA3A6C" w:rsidRDefault="00CA3A6C" w:rsidP="00CA3A6C">
      <w:pPr>
        <w:pStyle w:val="a8"/>
        <w:rPr>
          <w:sz w:val="32"/>
        </w:rPr>
      </w:pPr>
      <w:r>
        <w:rPr>
          <w:sz w:val="32"/>
        </w:rPr>
        <w:t>П</w:t>
      </w:r>
      <w:r w:rsidR="004F2E49">
        <w:rPr>
          <w:sz w:val="32"/>
        </w:rPr>
        <w:t xml:space="preserve"> </w:t>
      </w:r>
      <w:r>
        <w:rPr>
          <w:sz w:val="32"/>
        </w:rPr>
        <w:t>О</w:t>
      </w:r>
      <w:r w:rsidR="004F2E49">
        <w:rPr>
          <w:sz w:val="32"/>
        </w:rPr>
        <w:t xml:space="preserve"> </w:t>
      </w:r>
      <w:r>
        <w:rPr>
          <w:sz w:val="32"/>
        </w:rPr>
        <w:t>С</w:t>
      </w:r>
      <w:r w:rsidR="004F2E49">
        <w:rPr>
          <w:sz w:val="32"/>
        </w:rPr>
        <w:t xml:space="preserve"> </w:t>
      </w:r>
      <w:r>
        <w:rPr>
          <w:sz w:val="32"/>
        </w:rPr>
        <w:t>Т</w:t>
      </w:r>
      <w:r w:rsidR="004F2E49">
        <w:rPr>
          <w:sz w:val="32"/>
        </w:rPr>
        <w:t xml:space="preserve"> </w:t>
      </w:r>
      <w:r>
        <w:rPr>
          <w:sz w:val="32"/>
        </w:rPr>
        <w:t>А</w:t>
      </w:r>
      <w:r w:rsidR="004F2E49">
        <w:rPr>
          <w:sz w:val="32"/>
        </w:rPr>
        <w:t xml:space="preserve"> </w:t>
      </w:r>
      <w:r>
        <w:rPr>
          <w:sz w:val="32"/>
        </w:rPr>
        <w:t>Н</w:t>
      </w:r>
      <w:r w:rsidR="004F2E49">
        <w:rPr>
          <w:sz w:val="32"/>
        </w:rPr>
        <w:t xml:space="preserve"> </w:t>
      </w:r>
      <w:r>
        <w:rPr>
          <w:sz w:val="32"/>
        </w:rPr>
        <w:t>О</w:t>
      </w:r>
      <w:r w:rsidR="004F2E49">
        <w:rPr>
          <w:sz w:val="32"/>
        </w:rPr>
        <w:t xml:space="preserve"> </w:t>
      </w:r>
      <w:r>
        <w:rPr>
          <w:sz w:val="32"/>
        </w:rPr>
        <w:t>В</w:t>
      </w:r>
      <w:r w:rsidR="004F2E49">
        <w:rPr>
          <w:sz w:val="32"/>
        </w:rPr>
        <w:t xml:space="preserve"> </w:t>
      </w:r>
      <w:r>
        <w:rPr>
          <w:sz w:val="32"/>
        </w:rPr>
        <w:t>Л</w:t>
      </w:r>
      <w:r w:rsidR="004F2E49">
        <w:rPr>
          <w:sz w:val="32"/>
        </w:rPr>
        <w:t xml:space="preserve"> </w:t>
      </w:r>
      <w:r>
        <w:rPr>
          <w:sz w:val="32"/>
        </w:rPr>
        <w:t>Е</w:t>
      </w:r>
      <w:r w:rsidR="004F2E49">
        <w:rPr>
          <w:sz w:val="32"/>
        </w:rPr>
        <w:t xml:space="preserve"> </w:t>
      </w:r>
      <w:r>
        <w:rPr>
          <w:sz w:val="32"/>
        </w:rPr>
        <w:t>Н</w:t>
      </w:r>
      <w:r w:rsidR="004F2E49">
        <w:rPr>
          <w:sz w:val="32"/>
        </w:rPr>
        <w:t xml:space="preserve"> </w:t>
      </w:r>
      <w:r>
        <w:rPr>
          <w:sz w:val="32"/>
        </w:rPr>
        <w:t>И</w:t>
      </w:r>
      <w:r w:rsidR="004F2E49">
        <w:rPr>
          <w:sz w:val="32"/>
        </w:rPr>
        <w:t xml:space="preserve"> </w:t>
      </w:r>
      <w:r>
        <w:rPr>
          <w:sz w:val="32"/>
        </w:rPr>
        <w:t>Е</w:t>
      </w:r>
    </w:p>
    <w:p w:rsidR="00CA3A6C" w:rsidRDefault="00CA3A6C" w:rsidP="00CA3A6C">
      <w:pPr>
        <w:pStyle w:val="a8"/>
        <w:rPr>
          <w:sz w:val="32"/>
        </w:rPr>
      </w:pPr>
    </w:p>
    <w:p w:rsidR="00CA3A6C" w:rsidRPr="00A5105A" w:rsidRDefault="00CA3A6C" w:rsidP="00CA3A6C">
      <w:pPr>
        <w:pStyle w:val="a8"/>
        <w:rPr>
          <w:sz w:val="32"/>
        </w:rPr>
      </w:pPr>
      <w:r w:rsidRPr="00A5105A">
        <w:rPr>
          <w:sz w:val="32"/>
        </w:rPr>
        <w:t>г. Инсар</w:t>
      </w:r>
    </w:p>
    <w:p w:rsidR="00CA3A6C" w:rsidRDefault="00CA3A6C" w:rsidP="00CA3A6C">
      <w:pPr>
        <w:pStyle w:val="a8"/>
        <w:rPr>
          <w:sz w:val="32"/>
        </w:rPr>
      </w:pPr>
    </w:p>
    <w:p w:rsidR="00CA3A6C" w:rsidRDefault="00CA3A6C" w:rsidP="00CA3A6C">
      <w:pPr>
        <w:jc w:val="both"/>
        <w:rPr>
          <w:sz w:val="28"/>
        </w:rPr>
      </w:pPr>
      <w:r>
        <w:rPr>
          <w:sz w:val="28"/>
        </w:rPr>
        <w:t xml:space="preserve">4 декабря 2019 года                                                                              № </w:t>
      </w:r>
      <w:r w:rsidR="00AE0407">
        <w:rPr>
          <w:sz w:val="28"/>
        </w:rPr>
        <w:t>158</w:t>
      </w:r>
      <w:r>
        <w:rPr>
          <w:sz w:val="28"/>
        </w:rPr>
        <w:t xml:space="preserve"> </w:t>
      </w:r>
    </w:p>
    <w:p w:rsidR="00341D9E" w:rsidRDefault="00341D9E" w:rsidP="00341D9E">
      <w:pPr>
        <w:tabs>
          <w:tab w:val="left" w:pos="0"/>
        </w:tabs>
        <w:ind w:firstLine="567"/>
        <w:jc w:val="both"/>
        <w:rPr>
          <w:sz w:val="28"/>
        </w:rPr>
      </w:pPr>
    </w:p>
    <w:p w:rsidR="00341D9E" w:rsidRDefault="00341D9E" w:rsidP="00341D9E">
      <w:pPr>
        <w:tabs>
          <w:tab w:val="left" w:pos="0"/>
        </w:tabs>
        <w:ind w:firstLine="567"/>
        <w:jc w:val="both"/>
        <w:rPr>
          <w:sz w:val="28"/>
        </w:rPr>
      </w:pPr>
    </w:p>
    <w:p w:rsidR="00341D9E" w:rsidRPr="00A23248" w:rsidRDefault="00341D9E" w:rsidP="00CA3A6C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23248">
        <w:rPr>
          <w:b/>
          <w:sz w:val="28"/>
          <w:szCs w:val="28"/>
        </w:rPr>
        <w:t>Об утверждении Порядка проведения анализа осуществления главным администратор</w:t>
      </w:r>
      <w:r w:rsidR="00CA3A6C">
        <w:rPr>
          <w:b/>
          <w:sz w:val="28"/>
          <w:szCs w:val="28"/>
        </w:rPr>
        <w:t>ом</w:t>
      </w:r>
      <w:r w:rsidRPr="00A23248">
        <w:rPr>
          <w:b/>
          <w:sz w:val="28"/>
          <w:szCs w:val="28"/>
        </w:rPr>
        <w:t xml:space="preserve"> средств</w:t>
      </w:r>
      <w:r w:rsidR="005D366E" w:rsidRPr="00A23248">
        <w:rPr>
          <w:b/>
          <w:sz w:val="28"/>
          <w:szCs w:val="28"/>
        </w:rPr>
        <w:t xml:space="preserve"> бюджета </w:t>
      </w:r>
      <w:r w:rsidR="00CA3A6C" w:rsidRPr="00CA3A6C">
        <w:rPr>
          <w:b/>
          <w:sz w:val="28"/>
          <w:szCs w:val="28"/>
        </w:rPr>
        <w:t>городского поселения Инсар Инсарского муниципального района Республики Мордовия</w:t>
      </w:r>
      <w:r w:rsidR="00CA3A6C">
        <w:rPr>
          <w:b/>
          <w:color w:val="FF0000"/>
          <w:sz w:val="28"/>
          <w:szCs w:val="28"/>
        </w:rPr>
        <w:t xml:space="preserve"> </w:t>
      </w:r>
      <w:r w:rsidRPr="00A23248">
        <w:rPr>
          <w:b/>
          <w:sz w:val="28"/>
          <w:szCs w:val="28"/>
        </w:rPr>
        <w:t>внутреннего финансового контроля и внутреннего финансового аудита</w:t>
      </w:r>
    </w:p>
    <w:p w:rsidR="00341D9E" w:rsidRDefault="00341D9E" w:rsidP="00341D9E">
      <w:pPr>
        <w:pStyle w:val="ConsPlusNormal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59C" w:rsidRPr="00A23248" w:rsidRDefault="0016459C" w:rsidP="00341D9E">
      <w:pPr>
        <w:pStyle w:val="ConsPlusNormal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1D9E" w:rsidRPr="00A23248" w:rsidRDefault="00341D9E" w:rsidP="00341D9E">
      <w:pPr>
        <w:pStyle w:val="a4"/>
      </w:pPr>
      <w:r w:rsidRPr="00A23248">
        <w:t xml:space="preserve">В целях реализации пункта 4 статьи 157 Бюджетного кодекса Российской Федерации приказываю: </w:t>
      </w:r>
    </w:p>
    <w:p w:rsidR="00341D9E" w:rsidRPr="00A23248" w:rsidRDefault="00341D9E" w:rsidP="00341D9E">
      <w:pPr>
        <w:pStyle w:val="a4"/>
        <w:numPr>
          <w:ilvl w:val="0"/>
          <w:numId w:val="1"/>
        </w:numPr>
        <w:ind w:left="0" w:firstLine="709"/>
      </w:pPr>
      <w:r w:rsidRPr="00A23248">
        <w:t>Утвердить Порядок  проведени</w:t>
      </w:r>
      <w:r w:rsidR="00CA3A6C">
        <w:t>я анализа осуществления главным</w:t>
      </w:r>
      <w:r w:rsidRPr="00A23248">
        <w:t xml:space="preserve"> администратор</w:t>
      </w:r>
      <w:r w:rsidR="00CA3A6C">
        <w:t>ом</w:t>
      </w:r>
      <w:r w:rsidRPr="00A23248">
        <w:t xml:space="preserve"> средств </w:t>
      </w:r>
      <w:r w:rsidR="00CA3A6C" w:rsidRPr="00CA3A6C">
        <w:t>городского поселения Инсар Инсарского муниципального района</w:t>
      </w:r>
      <w:r w:rsidR="005D366E" w:rsidRPr="00CA3A6C">
        <w:t xml:space="preserve"> </w:t>
      </w:r>
      <w:r w:rsidR="005D366E" w:rsidRPr="00A23248">
        <w:t xml:space="preserve">Республики Мордовия </w:t>
      </w:r>
      <w:r w:rsidRPr="00A23248">
        <w:t>внутреннего финансового контроля и внутреннего финансового аудита согласно приложению к настоящему приказу.</w:t>
      </w:r>
    </w:p>
    <w:p w:rsidR="00341D9E" w:rsidRPr="00A23248" w:rsidRDefault="00341D9E" w:rsidP="00341D9E">
      <w:pPr>
        <w:pStyle w:val="a4"/>
        <w:numPr>
          <w:ilvl w:val="0"/>
          <w:numId w:val="1"/>
        </w:numPr>
        <w:ind w:left="0" w:firstLine="709"/>
      </w:pPr>
      <w:r w:rsidRPr="00A23248">
        <w:t>Настоящ</w:t>
      </w:r>
      <w:r w:rsidR="00AE0407">
        <w:t>ее постановление</w:t>
      </w:r>
      <w:r w:rsidRPr="00A23248">
        <w:t xml:space="preserve"> вступает в силу со дня его официального опубликования.</w:t>
      </w:r>
    </w:p>
    <w:p w:rsidR="00341D9E" w:rsidRPr="00A23248" w:rsidRDefault="00341D9E" w:rsidP="00341D9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341D9E" w:rsidRPr="00A23248" w:rsidRDefault="00341D9E" w:rsidP="00341D9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CA3A6C" w:rsidRPr="0016459C" w:rsidRDefault="00CA3A6C" w:rsidP="00CA3A6C">
      <w:pPr>
        <w:tabs>
          <w:tab w:val="left" w:pos="6315"/>
        </w:tabs>
        <w:rPr>
          <w:sz w:val="28"/>
          <w:szCs w:val="28"/>
        </w:rPr>
      </w:pPr>
      <w:r w:rsidRPr="0016459C">
        <w:rPr>
          <w:sz w:val="28"/>
          <w:szCs w:val="28"/>
        </w:rPr>
        <w:t xml:space="preserve">Глава </w:t>
      </w:r>
      <w:r w:rsidRPr="0016459C">
        <w:rPr>
          <w:bCs/>
          <w:sz w:val="28"/>
          <w:szCs w:val="28"/>
        </w:rPr>
        <w:t xml:space="preserve">администрации </w:t>
      </w:r>
      <w:r w:rsidRPr="0016459C">
        <w:rPr>
          <w:bCs/>
          <w:sz w:val="28"/>
          <w:szCs w:val="28"/>
        </w:rPr>
        <w:tab/>
      </w:r>
    </w:p>
    <w:p w:rsidR="00CA3A6C" w:rsidRPr="0016459C" w:rsidRDefault="00CA3A6C" w:rsidP="00CA3A6C">
      <w:pPr>
        <w:rPr>
          <w:sz w:val="28"/>
          <w:szCs w:val="28"/>
        </w:rPr>
      </w:pPr>
      <w:r w:rsidRPr="0016459C">
        <w:rPr>
          <w:sz w:val="28"/>
          <w:szCs w:val="28"/>
        </w:rPr>
        <w:t>городского поселения  Инсар                                                                  Инсарского муниципального района</w:t>
      </w:r>
    </w:p>
    <w:p w:rsidR="0016459C" w:rsidRDefault="00CA3A6C" w:rsidP="0016459C">
      <w:pPr>
        <w:tabs>
          <w:tab w:val="center" w:pos="4677"/>
        </w:tabs>
        <w:rPr>
          <w:bCs/>
          <w:sz w:val="28"/>
          <w:szCs w:val="28"/>
        </w:rPr>
      </w:pPr>
      <w:r w:rsidRPr="0016459C">
        <w:rPr>
          <w:sz w:val="28"/>
          <w:szCs w:val="28"/>
        </w:rPr>
        <w:t>Республики Мордовия</w:t>
      </w:r>
      <w:r w:rsidRPr="0016459C">
        <w:rPr>
          <w:sz w:val="28"/>
          <w:szCs w:val="28"/>
        </w:rPr>
        <w:tab/>
        <w:t xml:space="preserve">                                                                      </w:t>
      </w:r>
      <w:r w:rsidRPr="0016459C">
        <w:rPr>
          <w:bCs/>
          <w:sz w:val="28"/>
          <w:szCs w:val="28"/>
        </w:rPr>
        <w:t>В.Н.ЛЕТИН</w:t>
      </w: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Default="0016459C" w:rsidP="0016459C">
      <w:pPr>
        <w:tabs>
          <w:tab w:val="center" w:pos="4677"/>
        </w:tabs>
        <w:rPr>
          <w:bCs/>
          <w:sz w:val="28"/>
          <w:szCs w:val="28"/>
        </w:rPr>
      </w:pPr>
    </w:p>
    <w:p w:rsidR="0016459C" w:rsidRPr="0016459C" w:rsidRDefault="0016459C" w:rsidP="0016459C">
      <w:pPr>
        <w:tabs>
          <w:tab w:val="center" w:pos="4677"/>
        </w:tabs>
        <w:rPr>
          <w:sz w:val="24"/>
          <w:szCs w:val="24"/>
        </w:rPr>
      </w:pPr>
      <w:r w:rsidRPr="0016459C">
        <w:rPr>
          <w:sz w:val="24"/>
          <w:szCs w:val="24"/>
        </w:rPr>
        <w:t>Готовил: Степочкина Т.А.</w:t>
      </w:r>
    </w:p>
    <w:p w:rsidR="004F2E49" w:rsidRDefault="0016459C" w:rsidP="00341D9E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341D9E" w:rsidRDefault="0016459C" w:rsidP="00341D9E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Приложен</w:t>
      </w:r>
      <w:r w:rsidR="00341D9E" w:rsidRPr="00A23248">
        <w:rPr>
          <w:sz w:val="28"/>
          <w:szCs w:val="28"/>
        </w:rPr>
        <w:t xml:space="preserve">ие № 1 </w:t>
      </w:r>
    </w:p>
    <w:p w:rsidR="0016459C" w:rsidRPr="00A23248" w:rsidRDefault="0016459C" w:rsidP="00341D9E">
      <w:pPr>
        <w:ind w:left="5670"/>
        <w:jc w:val="both"/>
        <w:rPr>
          <w:sz w:val="28"/>
          <w:szCs w:val="28"/>
        </w:rPr>
      </w:pPr>
    </w:p>
    <w:p w:rsidR="00341D9E" w:rsidRPr="00A23248" w:rsidRDefault="00341D9E" w:rsidP="00341D9E">
      <w:pPr>
        <w:ind w:left="5670"/>
        <w:jc w:val="both"/>
        <w:rPr>
          <w:sz w:val="28"/>
          <w:szCs w:val="28"/>
        </w:rPr>
      </w:pPr>
    </w:p>
    <w:p w:rsidR="00341D9E" w:rsidRPr="00A23248" w:rsidRDefault="00341D9E" w:rsidP="00341D9E">
      <w:pPr>
        <w:jc w:val="center"/>
        <w:rPr>
          <w:rFonts w:eastAsiaTheme="minorHAnsi"/>
          <w:b/>
          <w:sz w:val="28"/>
          <w:szCs w:val="28"/>
          <w:lang w:eastAsia="en-US"/>
        </w:rPr>
      </w:pPr>
      <w:bookmarkStart w:id="0" w:name="_GoBack"/>
      <w:bookmarkEnd w:id="0"/>
      <w:r w:rsidRPr="00A23248">
        <w:rPr>
          <w:rFonts w:eastAsiaTheme="minorHAnsi"/>
          <w:b/>
          <w:sz w:val="28"/>
          <w:szCs w:val="28"/>
          <w:lang w:eastAsia="en-US"/>
        </w:rPr>
        <w:t xml:space="preserve">Порядок </w:t>
      </w:r>
    </w:p>
    <w:p w:rsidR="00341D9E" w:rsidRDefault="00341D9E" w:rsidP="00341D9E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A23248">
        <w:rPr>
          <w:rFonts w:eastAsiaTheme="minorHAnsi"/>
          <w:b/>
          <w:sz w:val="28"/>
          <w:szCs w:val="28"/>
          <w:lang w:eastAsia="en-US"/>
        </w:rPr>
        <w:t xml:space="preserve">проведения анализа осуществления </w:t>
      </w:r>
      <w:r w:rsidR="00CA3A6C" w:rsidRPr="00A23248">
        <w:rPr>
          <w:b/>
          <w:sz w:val="28"/>
          <w:szCs w:val="28"/>
        </w:rPr>
        <w:t>администратор</w:t>
      </w:r>
      <w:r w:rsidR="00CA3A6C">
        <w:rPr>
          <w:b/>
          <w:sz w:val="28"/>
          <w:szCs w:val="28"/>
        </w:rPr>
        <w:t>ом</w:t>
      </w:r>
      <w:r w:rsidR="00CA3A6C" w:rsidRPr="00A23248">
        <w:rPr>
          <w:b/>
          <w:sz w:val="28"/>
          <w:szCs w:val="28"/>
        </w:rPr>
        <w:t xml:space="preserve"> средств бюджета </w:t>
      </w:r>
      <w:r w:rsidR="00CA3A6C" w:rsidRPr="00CA3A6C">
        <w:rPr>
          <w:b/>
          <w:sz w:val="28"/>
          <w:szCs w:val="28"/>
        </w:rPr>
        <w:t>городского поселения Инсар Инсарского муниципального района Республики Мордовия</w:t>
      </w:r>
      <w:r w:rsidRPr="00A23248">
        <w:rPr>
          <w:rFonts w:eastAsiaTheme="minorHAnsi"/>
          <w:b/>
          <w:sz w:val="28"/>
          <w:szCs w:val="28"/>
          <w:lang w:eastAsia="en-US"/>
        </w:rPr>
        <w:t xml:space="preserve"> внутреннего финансового контроля и внутреннего финансового аудита</w:t>
      </w:r>
    </w:p>
    <w:p w:rsidR="0016459C" w:rsidRPr="00A23248" w:rsidRDefault="0016459C" w:rsidP="00341D9E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341D9E" w:rsidRPr="00A23248" w:rsidRDefault="00341D9E" w:rsidP="00341D9E">
      <w:pPr>
        <w:pStyle w:val="a3"/>
        <w:numPr>
          <w:ilvl w:val="0"/>
          <w:numId w:val="3"/>
        </w:numPr>
        <w:jc w:val="center"/>
        <w:rPr>
          <w:sz w:val="28"/>
          <w:szCs w:val="28"/>
        </w:rPr>
      </w:pPr>
      <w:r w:rsidRPr="00A23248">
        <w:rPr>
          <w:sz w:val="28"/>
          <w:szCs w:val="28"/>
        </w:rPr>
        <w:t>Общие положения</w:t>
      </w:r>
    </w:p>
    <w:p w:rsidR="00341D9E" w:rsidRPr="00147F32" w:rsidRDefault="00147F32" w:rsidP="00147F32">
      <w:pPr>
        <w:autoSpaceDE w:val="0"/>
        <w:autoSpaceDN w:val="0"/>
        <w:adjustRightInd w:val="0"/>
        <w:ind w:hanging="71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  <w:t>1.</w:t>
      </w:r>
      <w:r w:rsidR="00341D9E" w:rsidRPr="00147F32">
        <w:rPr>
          <w:rFonts w:eastAsiaTheme="minorHAnsi"/>
          <w:sz w:val="28"/>
          <w:szCs w:val="28"/>
          <w:lang w:eastAsia="en-US"/>
        </w:rPr>
        <w:t>Порядок проведени</w:t>
      </w:r>
      <w:r w:rsidR="00CA3A6C" w:rsidRPr="00147F32">
        <w:rPr>
          <w:rFonts w:eastAsiaTheme="minorHAnsi"/>
          <w:sz w:val="28"/>
          <w:szCs w:val="28"/>
          <w:lang w:eastAsia="en-US"/>
        </w:rPr>
        <w:t>я анализа осуществления главным администратором</w:t>
      </w:r>
      <w:r w:rsidR="00341D9E" w:rsidRPr="00147F32">
        <w:rPr>
          <w:rFonts w:eastAsiaTheme="minorHAnsi"/>
          <w:sz w:val="28"/>
          <w:szCs w:val="28"/>
          <w:lang w:eastAsia="en-US"/>
        </w:rPr>
        <w:t xml:space="preserve"> средств </w:t>
      </w:r>
      <w:r w:rsidR="00CA3A6C" w:rsidRPr="00147F32">
        <w:rPr>
          <w:rFonts w:eastAsiaTheme="minorHAnsi"/>
          <w:sz w:val="28"/>
          <w:szCs w:val="28"/>
          <w:lang w:eastAsia="en-US"/>
        </w:rPr>
        <w:t>городского поселения Инсар Инсарского муниципального района Республики Мордовия</w:t>
      </w:r>
      <w:r w:rsidR="00283196" w:rsidRPr="00147F32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147F32">
        <w:rPr>
          <w:rFonts w:eastAsiaTheme="minorHAnsi"/>
          <w:sz w:val="28"/>
          <w:szCs w:val="28"/>
          <w:lang w:eastAsia="en-US"/>
        </w:rPr>
        <w:t xml:space="preserve">внутреннего финансового контроля и внутреннего финансового аудита (далее - Порядок) разработан в целях организации проведения анализа осуществления </w:t>
      </w:r>
      <w:r w:rsidR="00CA3A6C" w:rsidRPr="00147F32">
        <w:rPr>
          <w:rFonts w:eastAsiaTheme="minorHAnsi"/>
          <w:sz w:val="28"/>
          <w:szCs w:val="28"/>
          <w:lang w:eastAsia="en-US"/>
        </w:rPr>
        <w:t>главным распорядителем</w:t>
      </w:r>
      <w:r w:rsidR="00341D9E" w:rsidRPr="00147F32">
        <w:rPr>
          <w:rFonts w:eastAsiaTheme="minorHAnsi"/>
          <w:sz w:val="28"/>
          <w:szCs w:val="28"/>
          <w:lang w:eastAsia="en-US"/>
        </w:rPr>
        <w:t xml:space="preserve"> средств </w:t>
      </w:r>
      <w:r w:rsidR="00283196" w:rsidRPr="00147F32">
        <w:rPr>
          <w:rFonts w:eastAsiaTheme="minorHAnsi"/>
          <w:sz w:val="28"/>
          <w:szCs w:val="28"/>
          <w:lang w:eastAsia="en-US"/>
        </w:rPr>
        <w:t xml:space="preserve">бюджета </w:t>
      </w:r>
      <w:r w:rsidR="00CA3A6C" w:rsidRPr="00147F32">
        <w:rPr>
          <w:rFonts w:eastAsiaTheme="minorHAnsi"/>
          <w:sz w:val="28"/>
          <w:szCs w:val="28"/>
          <w:lang w:eastAsia="en-US"/>
        </w:rPr>
        <w:t>городского поселения Инсар Инсарского муниципального района Республики Мордовия, главным администратором</w:t>
      </w:r>
      <w:r w:rsidR="00341D9E" w:rsidRPr="00147F32">
        <w:rPr>
          <w:rFonts w:eastAsiaTheme="minorHAnsi"/>
          <w:sz w:val="28"/>
          <w:szCs w:val="28"/>
          <w:lang w:eastAsia="en-US"/>
        </w:rPr>
        <w:t xml:space="preserve"> доходов </w:t>
      </w:r>
      <w:r w:rsidR="00283196" w:rsidRPr="00147F32">
        <w:rPr>
          <w:rFonts w:eastAsiaTheme="minorHAnsi"/>
          <w:sz w:val="28"/>
          <w:szCs w:val="28"/>
          <w:lang w:eastAsia="en-US"/>
        </w:rPr>
        <w:t xml:space="preserve">бюджета </w:t>
      </w:r>
      <w:r w:rsidR="00CA3A6C" w:rsidRPr="00147F32">
        <w:rPr>
          <w:rFonts w:eastAsiaTheme="minorHAnsi"/>
          <w:sz w:val="28"/>
          <w:szCs w:val="28"/>
          <w:lang w:eastAsia="en-US"/>
        </w:rPr>
        <w:t>городского поселения Инсар Инсарского муниципального района Республики Мордовия, главным администратором</w:t>
      </w:r>
      <w:r w:rsidR="00341D9E" w:rsidRPr="00147F32">
        <w:rPr>
          <w:rFonts w:eastAsiaTheme="minorHAnsi"/>
          <w:sz w:val="28"/>
          <w:szCs w:val="28"/>
          <w:lang w:eastAsia="en-US"/>
        </w:rPr>
        <w:t xml:space="preserve"> источников финансирования дефицита </w:t>
      </w:r>
      <w:r w:rsidR="00283196" w:rsidRPr="00147F32">
        <w:rPr>
          <w:rFonts w:eastAsiaTheme="minorHAnsi"/>
          <w:sz w:val="28"/>
          <w:szCs w:val="28"/>
          <w:lang w:eastAsia="en-US"/>
        </w:rPr>
        <w:t xml:space="preserve">бюджета </w:t>
      </w:r>
      <w:r w:rsidR="00CA3A6C" w:rsidRPr="00147F32">
        <w:rPr>
          <w:rFonts w:eastAsiaTheme="minorHAnsi"/>
          <w:sz w:val="28"/>
          <w:szCs w:val="28"/>
          <w:lang w:eastAsia="en-US"/>
        </w:rPr>
        <w:t>городского поселения Инсар Инсарского муниципального района Республики Мордовия (далее - главный администратор</w:t>
      </w:r>
      <w:r w:rsidR="00341D9E" w:rsidRPr="00147F32">
        <w:rPr>
          <w:rFonts w:eastAsiaTheme="minorHAnsi"/>
          <w:sz w:val="28"/>
          <w:szCs w:val="28"/>
          <w:lang w:eastAsia="en-US"/>
        </w:rPr>
        <w:t xml:space="preserve"> средств </w:t>
      </w:r>
      <w:r w:rsidR="00283196" w:rsidRPr="00147F32">
        <w:rPr>
          <w:rFonts w:eastAsiaTheme="minorHAnsi"/>
          <w:sz w:val="28"/>
          <w:szCs w:val="28"/>
          <w:lang w:eastAsia="en-US"/>
        </w:rPr>
        <w:t xml:space="preserve">бюджета </w:t>
      </w:r>
      <w:r w:rsidR="00CA3A6C" w:rsidRPr="00147F32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341D9E" w:rsidRPr="00147F32">
        <w:rPr>
          <w:rFonts w:eastAsiaTheme="minorHAnsi"/>
          <w:sz w:val="28"/>
          <w:szCs w:val="28"/>
          <w:lang w:eastAsia="en-US"/>
        </w:rPr>
        <w:t>) внутреннего финансового контроля и внутреннего финансового аудита.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709" w:hanging="71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2.</w:t>
      </w:r>
      <w:r w:rsidR="00341D9E" w:rsidRPr="00A23248">
        <w:rPr>
          <w:rFonts w:eastAsiaTheme="minorHAnsi"/>
          <w:sz w:val="28"/>
          <w:szCs w:val="28"/>
          <w:lang w:eastAsia="en-US"/>
        </w:rPr>
        <w:t>Настоящий Порядок устанавливает требования к: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2.1.</w:t>
      </w:r>
      <w:r w:rsidR="00341D9E" w:rsidRPr="00A23248">
        <w:rPr>
          <w:rFonts w:eastAsiaTheme="minorHAnsi"/>
          <w:sz w:val="28"/>
          <w:szCs w:val="28"/>
          <w:lang w:eastAsia="en-US"/>
        </w:rPr>
        <w:t>планированию анализа осуществления главными администраторами средств</w:t>
      </w:r>
      <w:r w:rsidR="00B04E6D" w:rsidRPr="00A23248">
        <w:rPr>
          <w:rFonts w:eastAsiaTheme="minorHAnsi"/>
          <w:sz w:val="28"/>
          <w:szCs w:val="28"/>
          <w:lang w:eastAsia="en-US"/>
        </w:rPr>
        <w:t xml:space="preserve"> бюджета</w:t>
      </w:r>
      <w:r w:rsidR="00CA3A6C">
        <w:rPr>
          <w:rFonts w:eastAsiaTheme="minorHAnsi"/>
          <w:sz w:val="28"/>
          <w:szCs w:val="28"/>
          <w:lang w:eastAsia="en-US"/>
        </w:rPr>
        <w:t xml:space="preserve"> </w:t>
      </w:r>
      <w:r w:rsidR="00CA3A6C"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CA3A6C"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>внутреннего финансового контроля и внутреннего финансового аудита (далее - Анализ);</w:t>
      </w:r>
    </w:p>
    <w:p w:rsidR="00341D9E" w:rsidRPr="00147F32" w:rsidRDefault="00147F32" w:rsidP="00147F3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147F32">
        <w:rPr>
          <w:rFonts w:eastAsiaTheme="minorHAnsi"/>
          <w:sz w:val="28"/>
          <w:szCs w:val="28"/>
          <w:lang w:eastAsia="en-US"/>
        </w:rPr>
        <w:tab/>
        <w:t>2.</w:t>
      </w:r>
      <w:r>
        <w:rPr>
          <w:rFonts w:eastAsiaTheme="minorHAnsi"/>
          <w:sz w:val="28"/>
          <w:szCs w:val="28"/>
          <w:lang w:eastAsia="en-US"/>
        </w:rPr>
        <w:t>2</w:t>
      </w:r>
      <w:r w:rsidRPr="00147F32">
        <w:rPr>
          <w:rFonts w:eastAsiaTheme="minorHAnsi"/>
          <w:sz w:val="28"/>
          <w:szCs w:val="28"/>
          <w:lang w:eastAsia="en-US"/>
        </w:rPr>
        <w:t>.</w:t>
      </w:r>
      <w:r w:rsidR="00341D9E" w:rsidRPr="00147F32">
        <w:rPr>
          <w:rFonts w:eastAsiaTheme="minorHAnsi"/>
          <w:sz w:val="28"/>
          <w:szCs w:val="28"/>
          <w:lang w:eastAsia="en-US"/>
        </w:rPr>
        <w:t>проведению Анализа;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2.3.</w:t>
      </w:r>
      <w:r w:rsidR="00341D9E" w:rsidRPr="00A23248">
        <w:rPr>
          <w:rFonts w:eastAsiaTheme="minorHAnsi"/>
          <w:sz w:val="28"/>
          <w:szCs w:val="28"/>
          <w:lang w:eastAsia="en-US"/>
        </w:rPr>
        <w:t>оформлению результатов Анализа;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2.4.</w:t>
      </w:r>
      <w:r w:rsidR="00341D9E" w:rsidRPr="00A23248">
        <w:rPr>
          <w:rFonts w:eastAsiaTheme="minorHAnsi"/>
          <w:sz w:val="28"/>
          <w:szCs w:val="28"/>
          <w:lang w:eastAsia="en-US"/>
        </w:rPr>
        <w:t>составлению и представлению отчетности по результатам Анализа.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3.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Целью Анализа является формирование и направление главным администраторам средств </w:t>
      </w:r>
      <w:r w:rsidR="00CA3A6C"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CA3A6C"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>рекомендаций по организации и осуществлению ими внутреннего финансового контроля и внутреннего финансового аудита.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4.</w:t>
      </w:r>
      <w:r w:rsidR="00341D9E" w:rsidRPr="00A23248">
        <w:rPr>
          <w:rFonts w:eastAsiaTheme="minorHAnsi"/>
          <w:sz w:val="28"/>
          <w:szCs w:val="28"/>
          <w:lang w:eastAsia="en-US"/>
        </w:rPr>
        <w:t>Задачами Анализа являются: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spacing w:before="28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4.1.оценка осуществления главным администратором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средств </w:t>
      </w:r>
      <w:r w:rsidR="00086488" w:rsidRPr="00A23248">
        <w:rPr>
          <w:rFonts w:eastAsiaTheme="minorHAnsi"/>
          <w:sz w:val="28"/>
          <w:szCs w:val="28"/>
          <w:lang w:eastAsia="en-US"/>
        </w:rPr>
        <w:t xml:space="preserve">бюджета </w:t>
      </w:r>
      <w:r w:rsidR="00CA3A6C"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CA3A6C"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>внутреннего финансового контроля и внутреннего финансового аудита;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spacing w:before="28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4.2.</w:t>
      </w:r>
      <w:r w:rsidR="00341D9E" w:rsidRPr="00A23248">
        <w:rPr>
          <w:rFonts w:eastAsiaTheme="minorHAnsi"/>
          <w:sz w:val="28"/>
          <w:szCs w:val="28"/>
          <w:lang w:eastAsia="en-US"/>
        </w:rPr>
        <w:t>выявление недо</w:t>
      </w:r>
      <w:r>
        <w:rPr>
          <w:rFonts w:eastAsiaTheme="minorHAnsi"/>
          <w:sz w:val="28"/>
          <w:szCs w:val="28"/>
          <w:lang w:eastAsia="en-US"/>
        </w:rPr>
        <w:t>статков в осуществлении главным администратором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средств </w:t>
      </w:r>
      <w:r w:rsidR="00086488" w:rsidRPr="00A23248">
        <w:rPr>
          <w:rFonts w:eastAsiaTheme="minorHAnsi"/>
          <w:sz w:val="28"/>
          <w:szCs w:val="28"/>
          <w:lang w:eastAsia="en-US"/>
        </w:rPr>
        <w:t xml:space="preserve">бюджета </w:t>
      </w:r>
      <w:r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>внутреннего финансового контроля и внутреннего финансового аудита.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5.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Обмен информацией и документами </w:t>
      </w:r>
      <w:r w:rsidR="002073B3" w:rsidRPr="00A23248">
        <w:rPr>
          <w:rFonts w:eastAsiaTheme="minorHAnsi"/>
          <w:sz w:val="28"/>
          <w:szCs w:val="28"/>
          <w:lang w:eastAsia="en-US"/>
        </w:rPr>
        <w:t>при проведении анализа может</w:t>
      </w:r>
      <w:r w:rsidR="008A63F1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>осуществляется с использованием бумажного документооборота. При наличии технической возможности такой обмен осуществляется в электронном виде.</w:t>
      </w:r>
    </w:p>
    <w:p w:rsidR="00341D9E" w:rsidRPr="00A23248" w:rsidRDefault="00341D9E" w:rsidP="00341D9E">
      <w:pPr>
        <w:autoSpaceDE w:val="0"/>
        <w:autoSpaceDN w:val="0"/>
        <w:adjustRightInd w:val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341D9E" w:rsidRPr="00A23248" w:rsidRDefault="00341D9E" w:rsidP="00341D9E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>Планирование Анализа</w:t>
      </w:r>
    </w:p>
    <w:p w:rsidR="000A64AB" w:rsidRPr="00A23248" w:rsidRDefault="00147F32" w:rsidP="00147F32">
      <w:pPr>
        <w:pStyle w:val="a3"/>
        <w:autoSpaceDE w:val="0"/>
        <w:autoSpaceDN w:val="0"/>
        <w:adjustRightInd w:val="0"/>
        <w:ind w:left="0"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Проведение Анализа включается в план контрольных мероприятий </w:t>
      </w:r>
      <w:r w:rsidR="000A64AB" w:rsidRPr="00A23248">
        <w:rPr>
          <w:rFonts w:eastAsiaTheme="minorHAnsi"/>
          <w:sz w:val="28"/>
          <w:szCs w:val="28"/>
          <w:lang w:eastAsia="en-US"/>
        </w:rPr>
        <w:t xml:space="preserve">органа, осуществляющего </w:t>
      </w:r>
      <w:r w:rsidR="00A32E64" w:rsidRPr="00A23248">
        <w:rPr>
          <w:sz w:val="28"/>
          <w:szCs w:val="28"/>
        </w:rPr>
        <w:t xml:space="preserve">полномочия по внутреннему муниципальному финансовому контролю (далее по тексту – </w:t>
      </w:r>
      <w:r w:rsidR="008A63F1">
        <w:rPr>
          <w:sz w:val="28"/>
          <w:szCs w:val="28"/>
        </w:rPr>
        <w:t>администрация городского поселения Инсар</w:t>
      </w:r>
      <w:r w:rsidR="00A32E64" w:rsidRPr="00A23248">
        <w:rPr>
          <w:sz w:val="28"/>
          <w:szCs w:val="28"/>
        </w:rPr>
        <w:t>) в соответствии с порядком осуществления полномочий по внутреннему муниципальному финансовому контролю</w:t>
      </w:r>
      <w:r w:rsidR="00D94F93" w:rsidRPr="00A23248">
        <w:rPr>
          <w:sz w:val="28"/>
          <w:szCs w:val="28"/>
        </w:rPr>
        <w:t>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По решению </w:t>
      </w:r>
      <w:r w:rsidR="00D94F93" w:rsidRPr="00A23248">
        <w:rPr>
          <w:rFonts w:eastAsiaTheme="minorHAnsi"/>
          <w:sz w:val="28"/>
          <w:szCs w:val="28"/>
          <w:lang w:eastAsia="en-US"/>
        </w:rPr>
        <w:t xml:space="preserve">Главы </w:t>
      </w:r>
      <w:r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>может проводиться внеплановый Анализ.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spacing w:before="280"/>
        <w:ind w:left="0"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Срок проведения Анализа не может превышать 20 рабочих дней. По решению </w:t>
      </w:r>
      <w:r w:rsidR="00D94F93" w:rsidRPr="00A23248">
        <w:rPr>
          <w:rFonts w:eastAsiaTheme="minorHAnsi"/>
          <w:sz w:val="28"/>
          <w:szCs w:val="28"/>
          <w:lang w:eastAsia="en-US"/>
        </w:rPr>
        <w:t xml:space="preserve">Главы </w:t>
      </w:r>
      <w:r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>срок проведения Анализа может быть продлен, но не более чем на 20 рабочих дней.</w:t>
      </w:r>
    </w:p>
    <w:p w:rsidR="00341D9E" w:rsidRPr="00A23248" w:rsidRDefault="00341D9E" w:rsidP="00341D9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41D9E" w:rsidRPr="00A23248" w:rsidRDefault="00341D9E" w:rsidP="00341D9E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>Проведение Анализа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Анализ проводится путем изучения информации и доку</w:t>
      </w:r>
      <w:r w:rsidR="00ED4759">
        <w:rPr>
          <w:rFonts w:eastAsiaTheme="minorHAnsi"/>
          <w:sz w:val="28"/>
          <w:szCs w:val="28"/>
          <w:lang w:eastAsia="en-US"/>
        </w:rPr>
        <w:t>ментов, предоставленных главным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админис</w:t>
      </w:r>
      <w:r w:rsidR="00ED4759">
        <w:rPr>
          <w:rFonts w:eastAsiaTheme="minorHAnsi"/>
          <w:sz w:val="28"/>
          <w:szCs w:val="28"/>
          <w:lang w:eastAsia="en-US"/>
        </w:rPr>
        <w:t>тратором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средств </w:t>
      </w:r>
      <w:r w:rsidR="000842C1" w:rsidRPr="00A23248">
        <w:rPr>
          <w:rFonts w:eastAsiaTheme="minorHAnsi"/>
          <w:sz w:val="28"/>
          <w:szCs w:val="28"/>
          <w:lang w:eastAsia="en-US"/>
        </w:rPr>
        <w:t xml:space="preserve">бюджета </w:t>
      </w:r>
      <w:r w:rsidR="00ED4759"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ED4759"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по запросу </w:t>
      </w:r>
      <w:r w:rsidR="008A63F1">
        <w:rPr>
          <w:sz w:val="28"/>
          <w:szCs w:val="28"/>
        </w:rPr>
        <w:t>администраци</w:t>
      </w:r>
      <w:r w:rsidR="007F7561">
        <w:rPr>
          <w:sz w:val="28"/>
          <w:szCs w:val="28"/>
        </w:rPr>
        <w:t>и</w:t>
      </w:r>
      <w:r w:rsidR="008A63F1">
        <w:rPr>
          <w:sz w:val="28"/>
          <w:szCs w:val="28"/>
        </w:rPr>
        <w:t xml:space="preserve"> городского поселения Инсар</w:t>
      </w:r>
      <w:r w:rsidR="000842C1" w:rsidRPr="00A23248">
        <w:rPr>
          <w:rFonts w:eastAsiaTheme="minorHAnsi"/>
          <w:sz w:val="28"/>
          <w:szCs w:val="28"/>
          <w:lang w:eastAsia="en-US"/>
        </w:rPr>
        <w:t>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Анализ проводится должностными лицами </w:t>
      </w:r>
      <w:r w:rsidR="008A63F1">
        <w:rPr>
          <w:sz w:val="28"/>
          <w:szCs w:val="28"/>
        </w:rPr>
        <w:t>администраци</w:t>
      </w:r>
      <w:r w:rsidR="007F7561">
        <w:rPr>
          <w:sz w:val="28"/>
          <w:szCs w:val="28"/>
        </w:rPr>
        <w:t>и</w:t>
      </w:r>
      <w:r w:rsidR="008A63F1">
        <w:rPr>
          <w:sz w:val="28"/>
          <w:szCs w:val="28"/>
        </w:rPr>
        <w:t xml:space="preserve"> городского поселения Инсар</w:t>
      </w:r>
      <w:r w:rsidR="000842C1" w:rsidRPr="00A23248">
        <w:rPr>
          <w:rFonts w:eastAsiaTheme="minorHAnsi"/>
          <w:sz w:val="28"/>
          <w:szCs w:val="28"/>
          <w:lang w:eastAsia="en-US"/>
        </w:rPr>
        <w:t xml:space="preserve"> и муниципальными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 служащими </w:t>
      </w:r>
      <w:r w:rsidR="008A63F1">
        <w:rPr>
          <w:sz w:val="28"/>
          <w:szCs w:val="28"/>
        </w:rPr>
        <w:t>администраци</w:t>
      </w:r>
      <w:r w:rsidR="007F7561">
        <w:rPr>
          <w:sz w:val="28"/>
          <w:szCs w:val="28"/>
        </w:rPr>
        <w:t>и</w:t>
      </w:r>
      <w:r w:rsidR="008A63F1">
        <w:rPr>
          <w:sz w:val="28"/>
          <w:szCs w:val="28"/>
        </w:rPr>
        <w:t xml:space="preserve"> городского поселения Инсар</w:t>
      </w:r>
      <w:r w:rsidR="00341D9E" w:rsidRPr="00A23248">
        <w:rPr>
          <w:rFonts w:eastAsiaTheme="minorHAnsi"/>
          <w:sz w:val="28"/>
          <w:szCs w:val="28"/>
          <w:lang w:eastAsia="en-US"/>
        </w:rPr>
        <w:t>, уполномоченными на участие в проведении Анализа на основании удостоверения на проведение контрольного мероприятия (должностные лица, уполномоченные на проведение Анализа).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При проведении Анализа формируется мнение о степени соответствия осуществления внутреннего финансового контроля и внутреннего финансового аудита критериям, указанным в приложении 1 к настоящему Приказу.</w:t>
      </w:r>
    </w:p>
    <w:p w:rsidR="00341D9E" w:rsidRPr="00A23248" w:rsidRDefault="00341D9E" w:rsidP="00341D9E">
      <w:pPr>
        <w:autoSpaceDE w:val="0"/>
        <w:autoSpaceDN w:val="0"/>
        <w:adjustRightInd w:val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341D9E" w:rsidRPr="00A23248" w:rsidRDefault="00341D9E" w:rsidP="00341D9E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>Оформление результатов Анализа</w:t>
      </w:r>
    </w:p>
    <w:p w:rsidR="00341D9E" w:rsidRPr="00A23248" w:rsidRDefault="00147F32" w:rsidP="00147F32">
      <w:pPr>
        <w:pStyle w:val="a3"/>
        <w:tabs>
          <w:tab w:val="left" w:pos="0"/>
        </w:tabs>
        <w:autoSpaceDE w:val="0"/>
        <w:autoSpaceDN w:val="0"/>
        <w:adjustRightInd w:val="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12.</w:t>
      </w:r>
      <w:r w:rsidR="007F7561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Для формализованной оценки организации и осуществления </w:t>
      </w:r>
      <w:r w:rsidR="00A303FF" w:rsidRPr="00A23248">
        <w:rPr>
          <w:rFonts w:eastAsiaTheme="minorHAnsi"/>
          <w:sz w:val="28"/>
          <w:szCs w:val="28"/>
          <w:lang w:eastAsia="en-US"/>
        </w:rPr>
        <w:t xml:space="preserve">главным администратором средств бюджета </w:t>
      </w:r>
      <w:r w:rsidR="00ED4759"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внутреннего финансового контроля и внутреннего финансового аудита и формирования количественных оценок по соответствующим критериям должностные лица, уполномоченные на проведение Анализа используют перечень вопросов, указанных в приложении № 1 к настоящему Порядку (далее - Перечень вопросов).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spacing w:before="28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13.</w:t>
      </w:r>
      <w:r w:rsidR="007F7561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Должностные лица, уполномоченные на проведение Анализа по итогам сопоставления документов и информации, представленных </w:t>
      </w:r>
      <w:r w:rsidR="00A303FF" w:rsidRPr="00A23248">
        <w:rPr>
          <w:rFonts w:eastAsiaTheme="minorHAnsi"/>
          <w:sz w:val="28"/>
          <w:szCs w:val="28"/>
          <w:lang w:eastAsia="en-US"/>
        </w:rPr>
        <w:t xml:space="preserve">главным администратором средств бюджета </w:t>
      </w:r>
      <w:r w:rsidR="00ED4759"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, проставляет баллы по Перечню вопросов и обобщает их в итоговую оценку осуществления </w:t>
      </w:r>
      <w:r w:rsidR="00A303FF" w:rsidRPr="00A23248">
        <w:rPr>
          <w:rFonts w:eastAsiaTheme="minorHAnsi"/>
          <w:sz w:val="28"/>
          <w:szCs w:val="28"/>
          <w:lang w:eastAsia="en-US"/>
        </w:rPr>
        <w:t xml:space="preserve">главным администратором средств бюджета </w:t>
      </w:r>
      <w:r w:rsidR="00ED4759"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внутреннего финансового контроля и внутреннего финансового аудита по форме, представленной в приложении № 2 к настоящему Порядку.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14.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По результатам Анализа должностные лица, уполномоченные на проведение Анализа, подготавливают заключение. Срок подготовки заключения не должен превышать 5 рабочих дней со дня окончания срока проведения Анализа.</w:t>
      </w:r>
    </w:p>
    <w:p w:rsidR="00341D9E" w:rsidRPr="00A23248" w:rsidRDefault="00341D9E" w:rsidP="00147F32">
      <w:pPr>
        <w:pStyle w:val="a4"/>
        <w:ind w:left="709" w:hanging="709"/>
      </w:pPr>
      <w:r w:rsidRPr="00A23248">
        <w:t xml:space="preserve"> </w:t>
      </w:r>
      <w:r w:rsidR="00ED4759">
        <w:tab/>
      </w:r>
      <w:r w:rsidR="00147F32">
        <w:t>15.</w:t>
      </w:r>
      <w:r w:rsidRPr="00A23248">
        <w:t>Заключение должно содержать:</w:t>
      </w:r>
    </w:p>
    <w:p w:rsidR="00341D9E" w:rsidRPr="00A23248" w:rsidRDefault="00341D9E" w:rsidP="007F7561">
      <w:pPr>
        <w:pStyle w:val="a4"/>
        <w:ind w:firstLine="0"/>
      </w:pPr>
      <w:r w:rsidRPr="00A23248">
        <w:t xml:space="preserve">наименование </w:t>
      </w:r>
      <w:r w:rsidR="00A303FF" w:rsidRPr="00A23248">
        <w:t xml:space="preserve">главного администратора средств бюджета </w:t>
      </w:r>
      <w:r w:rsidR="00ED4759" w:rsidRPr="00CA3A6C">
        <w:t>городского поселения Инсар</w:t>
      </w:r>
      <w:r w:rsidRPr="00A23248">
        <w:t>, в отношении деятельности которого был проведен Анализ;</w:t>
      </w:r>
    </w:p>
    <w:p w:rsidR="00341D9E" w:rsidRPr="00A23248" w:rsidRDefault="00341D9E" w:rsidP="00341D9E">
      <w:pPr>
        <w:pStyle w:val="a4"/>
      </w:pPr>
      <w:r w:rsidRPr="00A23248">
        <w:t xml:space="preserve">сведения о непредставлении, несвоевременном представлении, либо представлении в неполном объеме или искаженном виде документов и (или) информации </w:t>
      </w:r>
      <w:r w:rsidR="00A303FF" w:rsidRPr="00A23248">
        <w:t xml:space="preserve">главным администратором средств бюджета </w:t>
      </w:r>
      <w:r w:rsidR="00ED4759" w:rsidRPr="00CA3A6C">
        <w:t>городского поселения Инсар</w:t>
      </w:r>
      <w:r w:rsidRPr="00A23248">
        <w:t xml:space="preserve"> (при наличии);</w:t>
      </w:r>
    </w:p>
    <w:p w:rsidR="00341D9E" w:rsidRPr="00A23248" w:rsidRDefault="00341D9E" w:rsidP="00341D9E">
      <w:pPr>
        <w:pStyle w:val="a4"/>
      </w:pPr>
      <w:r w:rsidRPr="00A23248">
        <w:t xml:space="preserve">информацию о выявленных недостатках осуществления </w:t>
      </w:r>
      <w:r w:rsidR="00A303FF" w:rsidRPr="00A23248">
        <w:t xml:space="preserve">главным администратором средств бюджета </w:t>
      </w:r>
      <w:r w:rsidR="00ED4759" w:rsidRPr="00CA3A6C">
        <w:t>городского поселения Инсар</w:t>
      </w:r>
      <w:r w:rsidR="00ED4759" w:rsidRPr="00A23248">
        <w:t xml:space="preserve"> </w:t>
      </w:r>
      <w:r w:rsidRPr="00A23248">
        <w:t>внутреннего финансового контроля и внутреннего финансового аудита (при наличии);</w:t>
      </w:r>
    </w:p>
    <w:p w:rsidR="00341D9E" w:rsidRPr="00A23248" w:rsidRDefault="00341D9E" w:rsidP="00341D9E">
      <w:pPr>
        <w:pStyle w:val="a4"/>
      </w:pPr>
      <w:r w:rsidRPr="00A23248">
        <w:t xml:space="preserve">информацию об исполнении предложений и рекомендаций, данных </w:t>
      </w:r>
      <w:r w:rsidR="00A303FF" w:rsidRPr="00A23248">
        <w:t xml:space="preserve">главному администратору средств бюджета </w:t>
      </w:r>
      <w:r w:rsidR="00ED4759" w:rsidRPr="00CA3A6C">
        <w:t>городского поселения Инсар</w:t>
      </w:r>
      <w:r w:rsidR="00ED4759" w:rsidRPr="00A23248">
        <w:t xml:space="preserve"> </w:t>
      </w:r>
      <w:r w:rsidRPr="00A23248">
        <w:t>по итогам предыдущего Анализа (при наличии);</w:t>
      </w:r>
    </w:p>
    <w:p w:rsidR="00341D9E" w:rsidRPr="00A23248" w:rsidRDefault="00341D9E" w:rsidP="00341D9E">
      <w:pPr>
        <w:pStyle w:val="a4"/>
      </w:pPr>
      <w:r w:rsidRPr="00A23248">
        <w:t xml:space="preserve">рекомендации по организации </w:t>
      </w:r>
      <w:r w:rsidR="00A303FF" w:rsidRPr="00A23248">
        <w:t xml:space="preserve">главным администратором средств бюджета </w:t>
      </w:r>
      <w:r w:rsidR="00ED4759" w:rsidRPr="00CA3A6C">
        <w:t>городского поселения Инсар</w:t>
      </w:r>
      <w:r w:rsidR="00ED4759" w:rsidRPr="00A23248">
        <w:t xml:space="preserve"> </w:t>
      </w:r>
      <w:r w:rsidRPr="00A23248">
        <w:t>внутреннего финансового контроля и внутреннего финансового аудита (при необходимости).</w:t>
      </w:r>
    </w:p>
    <w:p w:rsidR="00341D9E" w:rsidRPr="00A23248" w:rsidRDefault="00ED4759" w:rsidP="00ED4759">
      <w:pPr>
        <w:pStyle w:val="a3"/>
        <w:autoSpaceDE w:val="0"/>
        <w:autoSpaceDN w:val="0"/>
        <w:adjustRightInd w:val="0"/>
        <w:ind w:left="0" w:hanging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 w:rsidR="00147F32">
        <w:rPr>
          <w:rFonts w:eastAsiaTheme="minorHAnsi"/>
          <w:sz w:val="28"/>
          <w:szCs w:val="28"/>
          <w:lang w:eastAsia="en-US"/>
        </w:rPr>
        <w:t>16.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Заключение подписывается должностными лицами, уполномоченными на проведение Анализа, в двух экземплярах, один из которых хранится в </w:t>
      </w:r>
      <w:r w:rsidR="008A63F1">
        <w:rPr>
          <w:sz w:val="28"/>
          <w:szCs w:val="28"/>
        </w:rPr>
        <w:t>администрация городского поселения Инсар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, а второй направляется в адрес </w:t>
      </w:r>
      <w:r w:rsidR="00A303FF" w:rsidRPr="00A23248">
        <w:rPr>
          <w:rFonts w:eastAsiaTheme="minorHAnsi"/>
          <w:sz w:val="28"/>
          <w:szCs w:val="28"/>
          <w:lang w:eastAsia="en-US"/>
        </w:rPr>
        <w:t xml:space="preserve">главного администратора средств бюджета </w:t>
      </w:r>
      <w:r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в течение 5 рабочих дней со дня подписания заключения.</w:t>
      </w:r>
    </w:p>
    <w:p w:rsidR="00341D9E" w:rsidRPr="00A23248" w:rsidRDefault="00341D9E" w:rsidP="00341D9E">
      <w:pPr>
        <w:autoSpaceDE w:val="0"/>
        <w:autoSpaceDN w:val="0"/>
        <w:adjustRightInd w:val="0"/>
        <w:ind w:left="360"/>
        <w:jc w:val="both"/>
        <w:rPr>
          <w:rFonts w:eastAsiaTheme="minorHAnsi"/>
          <w:sz w:val="28"/>
          <w:szCs w:val="28"/>
          <w:lang w:eastAsia="en-US"/>
        </w:rPr>
      </w:pPr>
    </w:p>
    <w:p w:rsidR="00341D9E" w:rsidRPr="00A23248" w:rsidRDefault="00341D9E" w:rsidP="00341D9E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A23248">
        <w:rPr>
          <w:rFonts w:eastAsiaTheme="minorHAnsi"/>
          <w:sz w:val="28"/>
          <w:szCs w:val="28"/>
          <w:lang w:eastAsia="en-US"/>
        </w:rPr>
        <w:t>Составление и представление отчетности по результатам Анализа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17.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В течение 10 рабочих дней со дня подписания Заключения </w:t>
      </w:r>
      <w:r w:rsidR="008A63F1">
        <w:rPr>
          <w:sz w:val="28"/>
          <w:szCs w:val="28"/>
        </w:rPr>
        <w:t>администрация городского поселения Инсар</w:t>
      </w:r>
      <w:r w:rsidR="008A63F1"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готовит </w:t>
      </w:r>
      <w:r w:rsidR="00BE2BA1" w:rsidRPr="00A23248">
        <w:rPr>
          <w:rFonts w:eastAsiaTheme="minorHAnsi"/>
          <w:sz w:val="28"/>
          <w:szCs w:val="28"/>
          <w:lang w:eastAsia="en-US"/>
        </w:rPr>
        <w:t xml:space="preserve">Главе </w:t>
      </w:r>
      <w:r w:rsidR="00ED4759"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ED4759"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о результатах Отчет по осуществлению главными администраторами средств </w:t>
      </w:r>
      <w:r w:rsidR="001E3723" w:rsidRPr="00A23248">
        <w:rPr>
          <w:rFonts w:eastAsiaTheme="minorHAnsi"/>
          <w:sz w:val="28"/>
          <w:szCs w:val="28"/>
          <w:lang w:eastAsia="en-US"/>
        </w:rPr>
        <w:t xml:space="preserve">бюджета </w:t>
      </w:r>
      <w:r w:rsidR="00ED4759" w:rsidRPr="00CA3A6C">
        <w:rPr>
          <w:rFonts w:eastAsiaTheme="minorHAnsi"/>
          <w:sz w:val="28"/>
          <w:szCs w:val="28"/>
          <w:lang w:eastAsia="en-US"/>
        </w:rPr>
        <w:t>городского поселения Инсар</w:t>
      </w:r>
      <w:r w:rsidR="00ED4759" w:rsidRPr="00A23248">
        <w:rPr>
          <w:rFonts w:eastAsiaTheme="minorHAnsi"/>
          <w:sz w:val="28"/>
          <w:szCs w:val="28"/>
          <w:lang w:eastAsia="en-US"/>
        </w:rPr>
        <w:t xml:space="preserve"> </w:t>
      </w:r>
      <w:r w:rsidR="00341D9E" w:rsidRPr="00A23248">
        <w:rPr>
          <w:rFonts w:eastAsiaTheme="minorHAnsi"/>
          <w:sz w:val="28"/>
          <w:szCs w:val="28"/>
          <w:lang w:eastAsia="en-US"/>
        </w:rPr>
        <w:t>внутреннего финансового контроля и внутреннего финансового аудита.</w:t>
      </w:r>
    </w:p>
    <w:p w:rsidR="00341D9E" w:rsidRPr="00A23248" w:rsidRDefault="00147F32" w:rsidP="00147F32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18.</w:t>
      </w:r>
      <w:r w:rsidR="00341D9E" w:rsidRPr="00A23248">
        <w:rPr>
          <w:rFonts w:eastAsiaTheme="minorHAnsi"/>
          <w:sz w:val="28"/>
          <w:szCs w:val="28"/>
          <w:lang w:eastAsia="en-US"/>
        </w:rPr>
        <w:t xml:space="preserve"> В Отчете отражаются следующие сведения:</w:t>
      </w:r>
    </w:p>
    <w:p w:rsidR="00341D9E" w:rsidRPr="00A23248" w:rsidRDefault="00341D9E" w:rsidP="00147F32">
      <w:pPr>
        <w:pStyle w:val="a4"/>
        <w:tabs>
          <w:tab w:val="left" w:pos="567"/>
        </w:tabs>
        <w:ind w:firstLine="0"/>
      </w:pPr>
      <w:r w:rsidRPr="00A23248">
        <w:t>общие сведения об организации проведения Анализа;</w:t>
      </w:r>
    </w:p>
    <w:p w:rsidR="00341D9E" w:rsidRPr="00A23248" w:rsidRDefault="00341D9E" w:rsidP="00147F32">
      <w:pPr>
        <w:pStyle w:val="a4"/>
        <w:tabs>
          <w:tab w:val="left" w:pos="567"/>
        </w:tabs>
        <w:ind w:firstLine="0"/>
      </w:pPr>
      <w:r w:rsidRPr="00A23248">
        <w:t>сведения о непредставлении, несвоевременном представлении, либо представлении в неполном объеме или искаженном виде докуме</w:t>
      </w:r>
      <w:r w:rsidR="00ED4759">
        <w:t>нтов и (или) информации главным администратором</w:t>
      </w:r>
      <w:r w:rsidRPr="00A23248">
        <w:t xml:space="preserve"> средств </w:t>
      </w:r>
      <w:r w:rsidR="001E3723" w:rsidRPr="00A23248">
        <w:t xml:space="preserve">бюджета </w:t>
      </w:r>
      <w:r w:rsidR="00ED4759" w:rsidRPr="00CA3A6C">
        <w:t>городского поселения Инсар</w:t>
      </w:r>
      <w:r w:rsidRPr="00A23248">
        <w:t>;</w:t>
      </w:r>
    </w:p>
    <w:p w:rsidR="00341D9E" w:rsidRPr="00A23248" w:rsidRDefault="00341D9E" w:rsidP="00341D9E">
      <w:pPr>
        <w:pStyle w:val="a4"/>
      </w:pPr>
      <w:r w:rsidRPr="00A23248">
        <w:t>результа</w:t>
      </w:r>
      <w:r w:rsidR="00ED4759">
        <w:t>ты оценки осуществления главным администратором</w:t>
      </w:r>
      <w:r w:rsidRPr="00A23248">
        <w:t xml:space="preserve"> средств</w:t>
      </w:r>
      <w:r w:rsidR="00ED4759">
        <w:t xml:space="preserve"> </w:t>
      </w:r>
      <w:r w:rsidR="00ED4759" w:rsidRPr="00CA3A6C">
        <w:t>городского поселения Инсар</w:t>
      </w:r>
      <w:r w:rsidR="00ED4759" w:rsidRPr="00A23248">
        <w:t xml:space="preserve"> </w:t>
      </w:r>
      <w:r w:rsidRPr="00A23248">
        <w:t>внутреннего финансового контроля и внутреннего финансового аудита по форме согласно приложению № 2 к настоящему Порядку;</w:t>
      </w:r>
    </w:p>
    <w:p w:rsidR="00341D9E" w:rsidRPr="00A23248" w:rsidRDefault="00341D9E" w:rsidP="00341D9E">
      <w:pPr>
        <w:pStyle w:val="a4"/>
      </w:pPr>
      <w:r w:rsidRPr="00A23248">
        <w:t xml:space="preserve">обобщенную информацию о рекомендациях, данных главным администраторам средств </w:t>
      </w:r>
      <w:r w:rsidR="00DE7D0A" w:rsidRPr="00A23248">
        <w:t xml:space="preserve">бюджета </w:t>
      </w:r>
      <w:r w:rsidR="00ED4759" w:rsidRPr="00CA3A6C">
        <w:t>городского поселения Инсар</w:t>
      </w:r>
      <w:r w:rsidR="00ED4759" w:rsidRPr="00A23248">
        <w:t xml:space="preserve"> </w:t>
      </w:r>
      <w:r w:rsidRPr="00A23248">
        <w:t>по результатам проведенного Анализа;</w:t>
      </w:r>
    </w:p>
    <w:p w:rsidR="00341D9E" w:rsidRPr="00A23248" w:rsidRDefault="00341D9E" w:rsidP="00341D9E">
      <w:pPr>
        <w:pStyle w:val="a4"/>
      </w:pPr>
      <w:r w:rsidRPr="00A23248">
        <w:t>информацию об исполнении предложений и рекомендаций по совершенствованию внутреннего финансового контроля и внутреннего финансов</w:t>
      </w:r>
      <w:r w:rsidR="00ED4759">
        <w:t>ого аудита, направленных главному</w:t>
      </w:r>
      <w:r w:rsidRPr="00A23248">
        <w:t xml:space="preserve"> администратор</w:t>
      </w:r>
      <w:r w:rsidR="00ED4759">
        <w:t>у</w:t>
      </w:r>
      <w:r w:rsidRPr="00A23248">
        <w:t xml:space="preserve"> средств </w:t>
      </w:r>
      <w:r w:rsidR="00ED4759" w:rsidRPr="00CA3A6C">
        <w:t>городского поселения Инсар</w:t>
      </w:r>
      <w:r w:rsidR="00ED4759" w:rsidRPr="00A23248">
        <w:t xml:space="preserve"> </w:t>
      </w:r>
      <w:r w:rsidRPr="00A23248">
        <w:t>по итогам проведения предыдущего Анализа (при наличии);</w:t>
      </w:r>
    </w:p>
    <w:p w:rsidR="00341D9E" w:rsidRPr="00E019D0" w:rsidRDefault="00341D9E" w:rsidP="00341D9E">
      <w:pPr>
        <w:pStyle w:val="a4"/>
      </w:pPr>
      <w:r w:rsidRPr="00A23248">
        <w:t>предложения по совершенствованию организации и осуществления внутреннего финансового контроля и внутреннего финансового аудита.</w:t>
      </w:r>
    </w:p>
    <w:p w:rsidR="00341D9E" w:rsidRPr="00C02E98" w:rsidRDefault="00341D9E" w:rsidP="00341D9E">
      <w:pPr>
        <w:autoSpaceDE w:val="0"/>
        <w:autoSpaceDN w:val="0"/>
        <w:adjustRightInd w:val="0"/>
        <w:ind w:left="360"/>
        <w:jc w:val="both"/>
        <w:rPr>
          <w:rFonts w:eastAsiaTheme="minorHAnsi"/>
          <w:sz w:val="28"/>
          <w:szCs w:val="28"/>
          <w:lang w:eastAsia="en-US"/>
        </w:rPr>
      </w:pPr>
    </w:p>
    <w:p w:rsidR="00341D9E" w:rsidRDefault="00341D9E" w:rsidP="00341D9E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  <w:sectPr w:rsidR="00341D9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1D9E" w:rsidRPr="00B515E9" w:rsidRDefault="00341D9E" w:rsidP="00341D9E">
      <w:pPr>
        <w:ind w:left="11199"/>
        <w:rPr>
          <w:b/>
          <w:sz w:val="24"/>
          <w:szCs w:val="24"/>
        </w:rPr>
      </w:pPr>
      <w:r w:rsidRPr="00B515E9">
        <w:rPr>
          <w:b/>
          <w:sz w:val="24"/>
          <w:szCs w:val="24"/>
        </w:rPr>
        <w:t xml:space="preserve">Приложение №1 </w:t>
      </w:r>
    </w:p>
    <w:p w:rsidR="00341D9E" w:rsidRPr="00C601EE" w:rsidRDefault="00341D9E" w:rsidP="00341D9E">
      <w:pPr>
        <w:jc w:val="center"/>
        <w:rPr>
          <w:sz w:val="24"/>
          <w:szCs w:val="24"/>
        </w:rPr>
      </w:pPr>
    </w:p>
    <w:p w:rsidR="00341D9E" w:rsidRPr="00C601EE" w:rsidRDefault="00341D9E" w:rsidP="00341D9E">
      <w:pPr>
        <w:jc w:val="center"/>
        <w:rPr>
          <w:sz w:val="24"/>
          <w:szCs w:val="24"/>
        </w:rPr>
      </w:pPr>
      <w:r>
        <w:rPr>
          <w:sz w:val="24"/>
          <w:szCs w:val="24"/>
        </w:rPr>
        <w:t>Критерии качества</w:t>
      </w:r>
      <w:r w:rsidR="00ED4759">
        <w:rPr>
          <w:sz w:val="24"/>
          <w:szCs w:val="24"/>
        </w:rPr>
        <w:t xml:space="preserve"> осуществления главным администратором</w:t>
      </w:r>
      <w:r w:rsidRPr="00C601EE">
        <w:rPr>
          <w:sz w:val="24"/>
          <w:szCs w:val="24"/>
        </w:rPr>
        <w:t xml:space="preserve"> (администраторами) бюджет</w:t>
      </w:r>
      <w:r>
        <w:rPr>
          <w:sz w:val="24"/>
          <w:szCs w:val="24"/>
        </w:rPr>
        <w:t xml:space="preserve">ных средств </w:t>
      </w:r>
      <w:r w:rsidRPr="00C601EE">
        <w:rPr>
          <w:sz w:val="24"/>
          <w:szCs w:val="24"/>
        </w:rPr>
        <w:t>внутреннего финансового контроля</w:t>
      </w:r>
      <w:r>
        <w:rPr>
          <w:sz w:val="24"/>
          <w:szCs w:val="24"/>
        </w:rPr>
        <w:t xml:space="preserve"> и внутреннего финансового аудита</w:t>
      </w:r>
    </w:p>
    <w:p w:rsidR="00341D9E" w:rsidRPr="00C601EE" w:rsidRDefault="00341D9E" w:rsidP="00341D9E">
      <w:pPr>
        <w:jc w:val="center"/>
        <w:rPr>
          <w:sz w:val="24"/>
          <w:szCs w:val="24"/>
        </w:rPr>
      </w:pPr>
    </w:p>
    <w:tbl>
      <w:tblPr>
        <w:tblW w:w="15456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4"/>
        <w:gridCol w:w="4960"/>
        <w:gridCol w:w="3262"/>
        <w:gridCol w:w="992"/>
        <w:gridCol w:w="1134"/>
        <w:gridCol w:w="4394"/>
      </w:tblGrid>
      <w:tr w:rsidR="00341D9E" w:rsidRPr="00DE31C0" w:rsidTr="00341D9E">
        <w:trPr>
          <w:tblHeader/>
        </w:trPr>
        <w:tc>
          <w:tcPr>
            <w:tcW w:w="714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t>№</w:t>
            </w:r>
          </w:p>
        </w:tc>
        <w:tc>
          <w:tcPr>
            <w:tcW w:w="4960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Вопросы</w:t>
            </w:r>
          </w:p>
        </w:tc>
        <w:tc>
          <w:tcPr>
            <w:tcW w:w="3262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Критерии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Баллы</w:t>
            </w:r>
            <w:r w:rsidRPr="00DE31C0">
              <w:rPr>
                <w:rStyle w:val="af4"/>
              </w:rPr>
              <w:footnoteReference w:id="1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Отметка</w:t>
            </w:r>
            <w:r w:rsidRPr="00DE31C0">
              <w:rPr>
                <w:rStyle w:val="af4"/>
              </w:rPr>
              <w:footnoteReference w:id="2"/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Источники информации для расчета показателей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rPr>
                <w:b/>
              </w:rPr>
              <w:t>1</w:t>
            </w:r>
          </w:p>
        </w:tc>
        <w:tc>
          <w:tcPr>
            <w:tcW w:w="14742" w:type="dxa"/>
            <w:gridSpan w:val="5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rPr>
                <w:b/>
              </w:rPr>
              <w:t>Качество нормативно-правового обеспечения осуществления внутреннего финансового контроля и внутреннего финансового аудита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rPr>
                <w:lang w:val="en-US"/>
              </w:rPr>
              <w:t>1</w:t>
            </w:r>
            <w:r w:rsidRPr="00DE31C0">
              <w:t>.1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Определены ли должностными регламентами </w:t>
            </w:r>
            <w:r w:rsidRPr="00DE31C0">
              <w:rPr>
                <w:b/>
              </w:rPr>
              <w:t>полномочия</w:t>
            </w:r>
            <w:r w:rsidRPr="00DE31C0">
              <w:t xml:space="preserve"> должностных лиц подразделений главного администратора (администратора) бюджетных средств по осуществлению внутреннего финансового контроля?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для всех уполномоченных должностных лиц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Должностные регламенты должностных лиц подразделений главного администратора (администратора) бюджетных  средств, уполномоченных на осуществление внутреннего финансового контроля</w:t>
            </w:r>
          </w:p>
        </w:tc>
      </w:tr>
      <w:tr w:rsidR="00341D9E" w:rsidRPr="00DE31C0" w:rsidTr="00341D9E">
        <w:trPr>
          <w:trHeight w:val="18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для всех уполномоченных должностных лиц, но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8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не для всех уполномоченных должностных лиц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8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определены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t>1.2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 бюджетных средств правовой акт, устанавливающий в отношении </w:t>
            </w:r>
            <w:r w:rsidRPr="00DE31C0">
              <w:rPr>
                <w:b/>
              </w:rPr>
              <w:t xml:space="preserve">карт внутреннего финансового контроля </w:t>
            </w:r>
            <w:r w:rsidRPr="00DE31C0">
              <w:t>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7"/>
              </w:numPr>
              <w:jc w:val="both"/>
            </w:pPr>
            <w:r w:rsidRPr="00DE31C0">
              <w:t>порядок формирования;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7"/>
              </w:numPr>
              <w:jc w:val="both"/>
            </w:pPr>
            <w:r w:rsidRPr="00DE31C0">
              <w:t>порядок актуализации;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7"/>
              </w:numPr>
              <w:jc w:val="both"/>
            </w:pPr>
            <w:r w:rsidRPr="00DE31C0">
              <w:t>порядок утверждения.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формирования, утверждения, актуализации карт внутреннего финансового контроля</w:t>
            </w:r>
          </w:p>
        </w:tc>
      </w:tr>
      <w:tr w:rsidR="00341D9E" w:rsidRPr="00DE31C0" w:rsidTr="00341D9E">
        <w:trPr>
          <w:trHeight w:val="9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52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1.3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средств: правовой акт, устанавливающий в отношении </w:t>
            </w:r>
            <w:r w:rsidRPr="00DE31C0">
              <w:rPr>
                <w:b/>
              </w:rPr>
              <w:t>регистров (журналов) внутреннего финансового контроля</w:t>
            </w:r>
            <w:r w:rsidRPr="00DE31C0">
              <w:t xml:space="preserve"> 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8"/>
              </w:numPr>
              <w:jc w:val="both"/>
            </w:pPr>
            <w:r w:rsidRPr="00DE31C0">
              <w:t>порядок учета;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8"/>
              </w:numPr>
              <w:jc w:val="both"/>
            </w:pPr>
            <w:r w:rsidRPr="00DE31C0">
              <w:t>порядок хранения;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8"/>
              </w:numPr>
              <w:jc w:val="both"/>
            </w:pPr>
            <w:r w:rsidRPr="00DE31C0">
              <w:t>порядок хранения с применением автоматизированных информационных систем?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учета и хранения регистров (журналов) внутреннего финансового контроля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28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1.4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t xml:space="preserve">Установлена ли руководителем главного администратора (администратора) бюджетных средств </w:t>
            </w:r>
            <w:r w:rsidRPr="00DE31C0">
              <w:rPr>
                <w:b/>
              </w:rPr>
              <w:t>периодичность</w:t>
            </w:r>
            <w:r w:rsidRPr="00DE31C0">
              <w:t xml:space="preserve"> представления информацииорезультатах внутреннего финансового контроля?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Да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периодичность представления информации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30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3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1.5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autoSpaceDE w:val="0"/>
              <w:autoSpaceDN w:val="0"/>
              <w:adjustRightInd w:val="0"/>
              <w:jc w:val="both"/>
            </w:pPr>
            <w:r w:rsidRPr="00DE31C0">
              <w:t>Утвержден ли главным администратором (администратором) бюджетных средств</w:t>
            </w:r>
            <w:r w:rsidRPr="00DE31C0">
              <w:rPr>
                <w:b/>
              </w:rPr>
              <w:t xml:space="preserve"> порядок составления отчетности</w:t>
            </w:r>
            <w:r w:rsidRPr="00DE31C0">
              <w:t xml:space="preserve"> о результатах внутреннего финансового контроля?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 и установлен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составления отчетности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233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 и установлен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79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7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rPr>
                <w:lang w:val="en-US"/>
              </w:rPr>
              <w:t>1</w:t>
            </w:r>
            <w:r w:rsidRPr="00DE31C0">
              <w:t>.6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ли положением (должностными регламентами) главного администратора (администратора) бюджетных средств</w:t>
            </w:r>
            <w:r w:rsidRPr="00DE31C0">
              <w:rPr>
                <w:b/>
              </w:rPr>
              <w:t xml:space="preserve"> полномочия подразделения</w:t>
            </w:r>
            <w:r w:rsidRPr="00DE31C0">
              <w:t xml:space="preserve"> (должностных лиц) на осуществление внутреннего финансового аудита?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для всех уполномоченных должностных лиц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Положения (должностные регламенты) подразделений (должностных лиц) главного администратора (администратора) бюджетных средств, уполномоченных на осуществление внутреннего финансового аудита</w:t>
            </w:r>
          </w:p>
        </w:tc>
      </w:tr>
      <w:tr w:rsidR="00341D9E" w:rsidRPr="00DE31C0" w:rsidTr="00341D9E">
        <w:trPr>
          <w:trHeight w:val="4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для всех уполномоченных должностных лиц, но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не для всех уполномоченных должностных лиц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определены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1.7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Pr="00DE31C0">
              <w:rPr>
                <w:b/>
              </w:rPr>
              <w:t xml:space="preserve">плана аудиторских проверок </w:t>
            </w:r>
            <w:r w:rsidRPr="00DE31C0">
              <w:t>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3"/>
              </w:numPr>
              <w:jc w:val="both"/>
            </w:pPr>
            <w:r w:rsidRPr="00DE31C0">
              <w:t>порядок составления;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3"/>
              </w:numPr>
              <w:jc w:val="both"/>
            </w:pPr>
            <w:r w:rsidRPr="00DE31C0">
              <w:t>порядок утверждения;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3"/>
              </w:numPr>
              <w:jc w:val="both"/>
            </w:pPr>
            <w:r w:rsidRPr="00DE31C0">
              <w:t>порядок ведения?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составления, утверждения и ведения плана аудиторских проверок</w:t>
            </w:r>
          </w:p>
        </w:tc>
      </w:tr>
      <w:tr w:rsidR="00341D9E" w:rsidRPr="00DE31C0" w:rsidTr="00341D9E">
        <w:trPr>
          <w:trHeight w:val="29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9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02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1.8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Pr="00DE31C0">
              <w:rPr>
                <w:b/>
              </w:rPr>
              <w:t>аудиторских проверок</w:t>
            </w:r>
            <w:r w:rsidRPr="00DE31C0">
              <w:t xml:space="preserve"> 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4"/>
              </w:numPr>
              <w:jc w:val="both"/>
            </w:pPr>
            <w:r w:rsidRPr="00DE31C0">
              <w:t>предельные сроки проведения аудиторских проверок;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4"/>
              </w:numPr>
              <w:jc w:val="both"/>
            </w:pPr>
            <w:r w:rsidRPr="00DE31C0">
              <w:t>основания для их приостановления;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4"/>
              </w:numPr>
              <w:jc w:val="both"/>
            </w:pPr>
            <w:r w:rsidRPr="00DE31C0">
              <w:t>основания для их продления?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предельные сроки проведения аудиторских проверок, основания для их приостановления и продления</w:t>
            </w: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5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0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1.9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Pr="00DE31C0">
              <w:rPr>
                <w:b/>
              </w:rPr>
              <w:t>акта аудиторской проверки</w:t>
            </w:r>
            <w:r w:rsidRPr="00DE31C0">
              <w:t xml:space="preserve"> 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5"/>
              </w:numPr>
              <w:jc w:val="both"/>
            </w:pPr>
            <w:r w:rsidRPr="00DE31C0">
              <w:t>форма акта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5"/>
              </w:numPr>
              <w:jc w:val="both"/>
            </w:pPr>
            <w:r w:rsidRPr="00DE31C0">
              <w:t>порядок направления акта;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5"/>
              </w:numPr>
              <w:jc w:val="both"/>
            </w:pPr>
            <w:r w:rsidRPr="00DE31C0">
              <w:t>сроки его рассмотрения?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форму акта аудиторской проверки, порядок направления акта, сроки его рассмотрения</w:t>
            </w:r>
          </w:p>
        </w:tc>
      </w:tr>
      <w:tr w:rsidR="00341D9E" w:rsidRPr="00DE31C0" w:rsidTr="00341D9E">
        <w:trPr>
          <w:trHeight w:val="256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56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4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1.10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Pr="00DE31C0">
              <w:rPr>
                <w:b/>
              </w:rPr>
              <w:t>годовой отчетности о результатах</w:t>
            </w:r>
            <w:r w:rsidRPr="00DE31C0">
              <w:t xml:space="preserve"> осуществления внутреннего финансового аудита 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6"/>
              </w:numPr>
              <w:jc w:val="both"/>
            </w:pPr>
            <w:r w:rsidRPr="00DE31C0">
              <w:t>порядок составления;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6"/>
              </w:numPr>
              <w:jc w:val="both"/>
            </w:pPr>
            <w:r w:rsidRPr="00DE31C0">
              <w:t>порядок представления?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составления и представления годовой отчетности о результатах осуществления внутреннего финансового аудита</w:t>
            </w:r>
          </w:p>
        </w:tc>
      </w:tr>
      <w:tr w:rsidR="00341D9E" w:rsidRPr="00DE31C0" w:rsidTr="00341D9E">
        <w:trPr>
          <w:trHeight w:val="216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6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39"/>
        </w:trPr>
        <w:tc>
          <w:tcPr>
            <w:tcW w:w="714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rPr>
                <w:b/>
              </w:rPr>
              <w:t>2</w:t>
            </w:r>
          </w:p>
        </w:tc>
        <w:tc>
          <w:tcPr>
            <w:tcW w:w="14742" w:type="dxa"/>
            <w:gridSpan w:val="5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rPr>
                <w:b/>
              </w:rPr>
              <w:t>Качество подготовки к проведению внутреннего финансового контроля и внутреннего финансового аудита</w:t>
            </w:r>
          </w:p>
        </w:tc>
      </w:tr>
      <w:tr w:rsidR="00341D9E" w:rsidRPr="00DE31C0" w:rsidTr="00341D9E">
        <w:trPr>
          <w:trHeight w:val="574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2.1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Сформированы ли </w:t>
            </w:r>
            <w:r w:rsidRPr="00DE31C0">
              <w:rPr>
                <w:b/>
              </w:rPr>
              <w:t>Перечни операций</w:t>
            </w:r>
            <w:r w:rsidRPr="00DE31C0">
              <w:t xml:space="preserve"> подразделениями, ответственными за результаты выполнения внутренних бюджетных процедур?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Сформированы всеми подразделениями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Перечни операций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Положения о структурных подразделениях главного администратора (администратора) бюджетных средств, ответственных за результаты выполнения внутренних бюджетных процедур</w:t>
            </w:r>
          </w:p>
        </w:tc>
      </w:tr>
      <w:tr w:rsidR="00341D9E" w:rsidRPr="00DE31C0" w:rsidTr="00341D9E">
        <w:trPr>
          <w:trHeight w:val="7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Сформированы всеми подразделениями, но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73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Сформированы не всеми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91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2.2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Оцениваются ли </w:t>
            </w:r>
            <w:r w:rsidRPr="00DE31C0">
              <w:rPr>
                <w:b/>
              </w:rPr>
              <w:t>бюджетные риски</w:t>
            </w:r>
            <w:r w:rsidRPr="00DE31C0">
              <w:t xml:space="preserve"> при принятии решения о включении операции из Перечня операций в карту внутреннего финансового контроля?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Оцениваются всеми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Перечни операций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Положения о структурных подразделениях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341D9E" w:rsidRPr="00DE31C0" w:rsidTr="00341D9E">
        <w:trPr>
          <w:trHeight w:val="3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Оцениваются не всеми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2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оцениваются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79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2.3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Имеются ли случаи нарушения подразделениями, ответственными за результаты выполнения внутренних бюджетных процедур, следующих требований в отношении порядка </w:t>
            </w:r>
            <w:r w:rsidRPr="00DE31C0">
              <w:rPr>
                <w:b/>
              </w:rPr>
              <w:t>актуализации карт внутреннего финансового контроля</w:t>
            </w:r>
            <w:r w:rsidRPr="00DE31C0">
              <w:t>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9"/>
              </w:numPr>
              <w:ind w:left="317" w:hanging="283"/>
              <w:jc w:val="both"/>
            </w:pPr>
            <w:r w:rsidRPr="00DE31C0">
              <w:t>актуализация проведена до начала очередного финансового года;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9"/>
              </w:numPr>
              <w:ind w:left="317" w:hanging="283"/>
              <w:jc w:val="both"/>
            </w:pPr>
            <w:r w:rsidRPr="00DE31C0">
              <w:t>актуализация проведена при принятии решения руководителем (заместителем руководителя) главного администратора (администратора) бюджетных средств о внесении изменений в карты внутреннего финансового контроля;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9"/>
              </w:numPr>
              <w:ind w:left="317" w:hanging="283"/>
              <w:jc w:val="both"/>
            </w:pPr>
            <w:r w:rsidRPr="00DE31C0">
              <w:t>актуализация проведена в случае внесения изменений в нормативные правовые акты, влекущие изменение внутренних бюджетных процедур?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Нарушения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 xml:space="preserve">Правовые документы главного администратора (администратора) бюджетных средств, утверждающие карты внутреннего финансового контроля </w:t>
            </w:r>
          </w:p>
        </w:tc>
      </w:tr>
      <w:tr w:rsidR="00341D9E" w:rsidRPr="00DE31C0" w:rsidTr="00341D9E">
        <w:trPr>
          <w:trHeight w:val="49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нарушения требований 1), 2) или 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9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не более трех случаев нарушения требований 1), 2) или 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1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нарушений условий 1)-3)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21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2.4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rPr>
                <w:b/>
              </w:rPr>
              <w:t>Утверждены ли карты внутреннего финансового контроля</w:t>
            </w:r>
            <w:r w:rsidRPr="00DE31C0">
              <w:t xml:space="preserve"> всех подразделений, ответственных за результаты выполнения внутренних бюджетных процедур, руководителем (заместителем руководителя) главного администратора (администратора) бюджетных средств?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Утверждены карты всех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Правовые документы  главного администратора (администратора) бюджетных средств, утверждающие карты внутреннего финансового контроля подразделений,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Положения о структурных подразделениях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341D9E" w:rsidRPr="00DE31C0" w:rsidTr="00341D9E">
        <w:trPr>
          <w:trHeight w:val="11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Утверждены карты большинства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утверждены карты нескольких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утверждены карты всех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2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2.5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Указываются ли </w:t>
            </w:r>
            <w:r w:rsidRPr="00DE31C0">
              <w:rPr>
                <w:b/>
              </w:rPr>
              <w:t>в</w:t>
            </w:r>
            <w:r w:rsidR="008A63F1">
              <w:rPr>
                <w:b/>
              </w:rPr>
              <w:t xml:space="preserve"> </w:t>
            </w:r>
            <w:r w:rsidRPr="00DE31C0">
              <w:rPr>
                <w:b/>
              </w:rPr>
              <w:t>картах внутреннего финансового контроля</w:t>
            </w:r>
            <w:r w:rsidRPr="00DE31C0">
              <w:t xml:space="preserve"> по каждому отражаемому в нем предмету внутреннего финансового контроля следующие данные: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должностное лицо, ответственное за выполнение операции;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периодичность выполнения операции;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должностные лица, осуществляющие контрольные действия;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методы контроля;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периодичность контрольных действий?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выполнены всеми ответственными подразделениями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  <w:p w:rsidR="00341D9E" w:rsidRPr="00DE31C0" w:rsidRDefault="00341D9E" w:rsidP="00341D9E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</w:t>
            </w: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выполнены всеми ответственными подразделениями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выполнены не всеми подразделениями и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53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 всеми подведомственными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98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2.6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руководителем главного администратора (администратора) бюджетных средств </w:t>
            </w:r>
            <w:r w:rsidRPr="00DE31C0">
              <w:rPr>
                <w:b/>
              </w:rPr>
              <w:t>годовой план внутреннего финансового аудита</w:t>
            </w:r>
            <w:r w:rsidRPr="00DE31C0">
              <w:t>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утверждающий годовой план внутреннего финансового аудита</w:t>
            </w:r>
          </w:p>
        </w:tc>
      </w:tr>
      <w:tr w:rsidR="00341D9E" w:rsidRPr="00DE31C0" w:rsidTr="00341D9E">
        <w:trPr>
          <w:trHeight w:val="39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08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2.7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Указаны ли </w:t>
            </w:r>
            <w:r w:rsidRPr="00DE31C0">
              <w:rPr>
                <w:b/>
              </w:rPr>
              <w:t>в годовом плане внутреннего финансового аудита</w:t>
            </w:r>
            <w:r w:rsidRPr="00DE31C0">
              <w:t xml:space="preserve">  по каждой аудиторской проверке следующие данные: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тема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объекты аудита;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срок проведения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ответственные исполнители?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Указаны все требования 1)-4)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Годовой план внутреннего финансового аудита</w:t>
            </w:r>
          </w:p>
        </w:tc>
      </w:tr>
      <w:tr w:rsidR="00341D9E" w:rsidRPr="00DE31C0" w:rsidTr="00341D9E">
        <w:trPr>
          <w:trHeight w:val="25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Указаны требования 1)-3)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5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Указаны требования 1)-2)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2.8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</w:t>
            </w:r>
            <w:r w:rsidRPr="00DE31C0">
              <w:rPr>
                <w:b/>
              </w:rPr>
              <w:t>план аудиторских проверок</w:t>
            </w:r>
            <w:r w:rsidRPr="00DE31C0">
              <w:t xml:space="preserve"> до начала очередного финансового года?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да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утверждающий план внутреннего финансового аудита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2.9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Осуществлены ли следующие действия в рамках </w:t>
            </w:r>
            <w:r w:rsidRPr="00DE31C0">
              <w:rPr>
                <w:b/>
              </w:rPr>
              <w:t>подготовки к проведению аудиторской проверки</w:t>
            </w:r>
            <w:r w:rsidRPr="00DE31C0">
              <w:t>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8"/>
              </w:numPr>
              <w:jc w:val="both"/>
            </w:pPr>
            <w:r w:rsidRPr="00DE31C0">
              <w:t>утверждение программы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8"/>
              </w:numPr>
              <w:jc w:val="both"/>
            </w:pPr>
            <w:r w:rsidRPr="00DE31C0">
              <w:t>формирование аудиторской группы?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Осуществлены действия 1)-2)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Утвержденная руководителем субъекта внутреннего финансового аудита программа аудиторской проверки;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Правовой документ субъекта внутреннего финансового аудита, устанавливающий формирование аудиторской группы</w:t>
            </w: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Осуществлены действия 1)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4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</w:t>
            </w:r>
            <w:r w:rsidRPr="00DE31C0">
              <w:rPr>
                <w:lang w:val="en-US"/>
              </w:rPr>
              <w:t>1</w:t>
            </w:r>
            <w:r w:rsidRPr="00DE31C0">
              <w:t>0</w:t>
            </w:r>
          </w:p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Содержат ли </w:t>
            </w:r>
            <w:r w:rsidRPr="00DE31C0">
              <w:rPr>
                <w:b/>
              </w:rPr>
              <w:t>программы аудиторских проверок</w:t>
            </w:r>
            <w:r w:rsidRPr="00DE31C0">
              <w:t xml:space="preserve"> следующие данные: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тема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наименование объектов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перечень вопросов, подлежащих изучению в ходе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сроки проведения аудиторской проверки?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Все программы содержат данные 1)-4)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Программы аудиторских проверок, утвержденные руководителем субъекта внутреннего финансового аудита</w:t>
            </w:r>
          </w:p>
        </w:tc>
      </w:tr>
      <w:tr w:rsidR="00341D9E" w:rsidRPr="00DE31C0" w:rsidTr="00341D9E">
        <w:trPr>
          <w:trHeight w:val="30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программ содержит данные 1)-4)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0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Программы аудиторских проверок содержат не все данные 1)-4)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b/>
              </w:rPr>
            </w:pPr>
            <w:r w:rsidRPr="00DE31C0">
              <w:rPr>
                <w:b/>
              </w:rPr>
              <w:t>3</w:t>
            </w:r>
          </w:p>
        </w:tc>
        <w:tc>
          <w:tcPr>
            <w:tcW w:w="14742" w:type="dxa"/>
            <w:gridSpan w:val="5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rPr>
                <w:b/>
              </w:rPr>
              <w:t>Качество организации и осуществления внутреннего финансового контроля и внутреннего финансового аудита</w:t>
            </w:r>
          </w:p>
        </w:tc>
      </w:tr>
      <w:tr w:rsidR="00341D9E" w:rsidRPr="00DE31C0" w:rsidTr="00341D9E">
        <w:trPr>
          <w:trHeight w:val="13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ли внутренний финансовый контроль в отношении установленных Порядком</w:t>
            </w:r>
            <w:r w:rsidRPr="00DE31C0">
              <w:rPr>
                <w:rStyle w:val="af4"/>
              </w:rPr>
              <w:footnoteReference w:id="3"/>
            </w:r>
            <w:r w:rsidRPr="00DE31C0">
              <w:rPr>
                <w:b/>
              </w:rPr>
              <w:t>внутренних бюджетных процедур</w:t>
            </w:r>
            <w:r w:rsidRPr="00DE31C0">
              <w:t>, входящих в полномочия главного администратора (администратора) бюджетных средств?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в отношении всех существующих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6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Положения о структурных подразделениях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341D9E" w:rsidRPr="00DE31C0" w:rsidTr="00341D9E">
        <w:trPr>
          <w:trHeight w:val="32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Осуществляется в отношении 90% существующих внутренних бюджетных процедур 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2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в отношении 75% существующих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2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в отношении 45% существующих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6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в отношении менее 15% существующих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41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3.2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t xml:space="preserve">Имеются ли при осуществлении внутреннего финансового контроля случаи несоблюдения следующих </w:t>
            </w:r>
            <w:r w:rsidRPr="00DE31C0">
              <w:rPr>
                <w:b/>
              </w:rPr>
              <w:t>требований</w:t>
            </w:r>
            <w:r w:rsidRPr="00DE31C0">
              <w:t>, указанных</w:t>
            </w:r>
            <w:r w:rsidRPr="00DE31C0">
              <w:rPr>
                <w:b/>
              </w:rPr>
              <w:t xml:space="preserve"> в картах внутреннего финансового контроля: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0"/>
              </w:numPr>
              <w:jc w:val="both"/>
            </w:pPr>
            <w:r w:rsidRPr="00DE31C0">
              <w:t xml:space="preserve">периодичности, 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0"/>
              </w:numPr>
              <w:jc w:val="both"/>
            </w:pPr>
            <w:r w:rsidRPr="00DE31C0">
              <w:t xml:space="preserve">методов контроля, 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0"/>
              </w:numPr>
              <w:jc w:val="both"/>
            </w:pPr>
            <w:r w:rsidRPr="00DE31C0">
              <w:t xml:space="preserve">способов контроля? 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Несоблюдение требований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Отчеты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44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несоблюдения требований 1), 2) или 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4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не более трех случаев несоблюдения требований 1), 2) или 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4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несоблюдения требования 1)-3)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46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3.3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Выполнены ли следующие требования к ведению </w:t>
            </w:r>
            <w:r w:rsidRPr="00DE31C0">
              <w:rPr>
                <w:b/>
              </w:rPr>
              <w:t>регистров (журналов) внутреннего финансового контроля</w:t>
            </w:r>
            <w:r w:rsidRPr="00DE31C0">
              <w:t>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(журналы) внутреннего финансового контроля ведутся всеми подразделениями, ответственными за выполнение внутренних бюджетных процедур;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содержат информацию о выявленных недостатках и (или) нарушениях при исполнении внутренних бюджетных процедур;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содержат сведения о причинах рисков возникновения нарушений и (или) недостатков;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содержат сведения о предполагаемых мерах по их устранению?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Выполнены все требования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5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Регистры (журналы) внутреннего финансового контроля подразделений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341D9E" w:rsidRPr="00DE31C0" w:rsidTr="00341D9E">
        <w:trPr>
          <w:trHeight w:val="539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Выполнены требования 1)-3)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539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Выполнены требования 1)-2)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1)-4)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3.4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Осуществляется ли  </w:t>
            </w:r>
            <w:r w:rsidRPr="00DE31C0">
              <w:rPr>
                <w:b/>
              </w:rPr>
              <w:t>учет регистров (журналов)</w:t>
            </w:r>
            <w:r w:rsidRPr="00DE31C0">
              <w:t xml:space="preserve"> внутреннего финансового контроля в установленном главным администратором (администратором) бюджетных средств порядке?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Учет осуществляется согласно установленному порядку всеми подразделениями, ответственными за выполнение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устанавливающий порядок учета регистров (журналов)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Регистры (журналы) внутреннего финансового контроля</w:t>
            </w:r>
          </w:p>
        </w:tc>
      </w:tr>
      <w:tr w:rsidR="00341D9E" w:rsidRPr="00DE31C0" w:rsidTr="00341D9E">
        <w:trPr>
          <w:trHeight w:val="35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Учет осуществляется, имеется не более двух случаев нарушения порядка ведения учета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5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Учет осуществляется, имеются множественные случаи нарушения порядка ведения учета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Учет не осуществляется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3.5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Осуществляется ли  </w:t>
            </w:r>
            <w:r w:rsidRPr="00DE31C0">
              <w:rPr>
                <w:b/>
              </w:rPr>
              <w:t>хранение регистров (журналов)</w:t>
            </w:r>
            <w:r w:rsidRPr="00DE31C0">
              <w:t xml:space="preserve"> внутреннего финансового контроля в установленном главным администратором (администратором) бюджетных средств порядке?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Хранение осуществляется согласно установленному порядку всеми подразделениями, ответственными за выполнение внутренних бюджетных процедур 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устанавливающий порядок хранения регистров (журналов)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Перечни документов с указанием сроков хранения</w:t>
            </w:r>
          </w:p>
        </w:tc>
      </w:tr>
      <w:tr w:rsidR="00341D9E" w:rsidRPr="00DE31C0" w:rsidTr="00341D9E">
        <w:trPr>
          <w:trHeight w:val="35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i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Хранение осуществляется, имеется не более двух случаев нарушения порядка хранений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i/>
              </w:rPr>
            </w:pPr>
          </w:p>
        </w:tc>
      </w:tr>
      <w:tr w:rsidR="00341D9E" w:rsidRPr="00DE31C0" w:rsidTr="00341D9E">
        <w:trPr>
          <w:trHeight w:val="35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i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Хранение осуществляется, имеются множественные случаи нарушения порядка хранения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i/>
              </w:rPr>
            </w:pPr>
          </w:p>
        </w:tc>
      </w:tr>
      <w:tr w:rsidR="00341D9E" w:rsidRPr="00DE31C0" w:rsidTr="00341D9E">
        <w:trPr>
          <w:trHeight w:val="9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i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Хранение не осуществляется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i/>
              </w:rPr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3.6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Приняты ли по итогам рассмотрения результатов внутреннего финансового контроля </w:t>
            </w:r>
            <w:r w:rsidRPr="00DE31C0">
              <w:rPr>
                <w:b/>
              </w:rPr>
              <w:t>решения</w:t>
            </w:r>
            <w:r w:rsidRPr="00DE31C0">
              <w:t xml:space="preserve"> с указанием сроков их выполнения?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Приняты соответствующие решения с указанием сроков выполнения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содержащий решения, принятые по итогам рассмотрения результатов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Отчеты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20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Приняты соответствующие решения без указания сроков выполнения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Решения не приняты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806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3.7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Учтена ли при </w:t>
            </w:r>
            <w:r w:rsidRPr="00DE31C0">
              <w:rPr>
                <w:b/>
              </w:rPr>
              <w:t>принятии решений</w:t>
            </w:r>
            <w:r w:rsidRPr="00DE31C0">
              <w:t xml:space="preserve"> по итогам рассмотрения результатов внутреннего финансового контроля следующая информация: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2"/>
              </w:numPr>
              <w:jc w:val="both"/>
            </w:pPr>
            <w:r w:rsidRPr="00DE31C0">
              <w:t>информация, указанная в актах, заключениях, представлениях и предписаниях органов государственного финансового контроля;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2"/>
              </w:numPr>
              <w:jc w:val="both"/>
            </w:pPr>
            <w:r w:rsidRPr="00DE31C0">
              <w:t>информация, указанная в отчетах внутреннего финансового аудита?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Учтена информация 1)-2)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содержащий решения, принятые по итогам рассмотрения результатов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Акты, заключения, представления и предписания органов государственного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Отчеты внутреннего финансового аудита</w:t>
            </w:r>
          </w:p>
        </w:tc>
      </w:tr>
      <w:tr w:rsidR="00341D9E" w:rsidRPr="00DE31C0" w:rsidTr="00341D9E">
        <w:trPr>
          <w:trHeight w:val="80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Учтена информация 1) или 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Информация 1)-2) не учтена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3.8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t xml:space="preserve">Соблюдаются ли уполномоченными подразделениями главного администратора (администратора) бюджетных средств следующие требования в отношении </w:t>
            </w:r>
            <w:r w:rsidRPr="00DE31C0">
              <w:rPr>
                <w:b/>
              </w:rPr>
              <w:t>отчетности о результатах внутреннего финансового контроля: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2"/>
              </w:numPr>
              <w:jc w:val="both"/>
            </w:pPr>
            <w:r w:rsidRPr="00DE31C0">
              <w:t>периодичность представления;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2"/>
              </w:numPr>
              <w:jc w:val="both"/>
            </w:pPr>
            <w:r w:rsidRPr="00DE31C0">
              <w:t>своевременность представления?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выполнены всеми уполномоченными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Отчетность подразделений главного администратора (администратора) бюджетных средств о результатах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устанавливающий порядок составления отчетности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единичные случаи нарушения требований 1) или 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нарушения требований 1) и (или) 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8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выполняются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84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3.9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ind w:left="66"/>
              <w:jc w:val="both"/>
              <w:rPr>
                <w:b/>
              </w:rPr>
            </w:pPr>
            <w:r w:rsidRPr="00DE31C0">
              <w:t xml:space="preserve">Имеются ли случаи не обеспечения </w:t>
            </w:r>
            <w:r w:rsidRPr="00DE31C0">
              <w:rPr>
                <w:b/>
              </w:rPr>
              <w:t>функциональной независимости</w:t>
            </w:r>
            <w:r w:rsidRPr="00DE31C0">
              <w:t xml:space="preserve"> при осуществлении внутреннего финансового аудита структурных подразделений и (или) уполномоченных должностных лиц, работников главного администратора (администратора) бюджетных средств, наделенных полномочиями по осуществлению внутреннего финансового аудита?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не обеспечения функциональной независимости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утверждающий структуру главного администратора (администратора) бюджетных средств;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Правовой документ субъекта внутреннего финансового аудита, устанавливающий формирование аудиторской группы</w:t>
            </w:r>
          </w:p>
        </w:tc>
      </w:tr>
      <w:tr w:rsidR="00341D9E" w:rsidRPr="00DE31C0" w:rsidTr="00341D9E">
        <w:trPr>
          <w:trHeight w:val="98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ind w:left="66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не обеспечения функциональной независимости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8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ind w:left="66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не более трех случаев не обеспечения функциональной независимости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213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ind w:left="66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не обеспечения функциональной независимости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37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3.10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ли при осуществлении плановых аудиторских проверок случаи</w:t>
            </w:r>
            <w:r w:rsidRPr="00DE31C0">
              <w:rPr>
                <w:b/>
              </w:rPr>
              <w:t xml:space="preserve"> отклонения от годового плана</w:t>
            </w:r>
            <w:r w:rsidRPr="00DE31C0">
              <w:t xml:space="preserve"> внутреннего финансового аудита, утвержденного руководителем главного администратора (администратора) бюджетных средств?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отклонения от плана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Утвержденный руководителем главного администратора (администратора) бюджетных средств годовой план внутреннего финансового аудита;</w:t>
            </w:r>
          </w:p>
          <w:p w:rsidR="00341D9E" w:rsidRPr="00DE31C0" w:rsidRDefault="00341D9E" w:rsidP="00341D9E">
            <w:pPr>
              <w:jc w:val="both"/>
            </w:pPr>
            <w:r w:rsidRPr="00DE31C0">
              <w:t>Сведения о результатах аудиторских проверок</w:t>
            </w:r>
          </w:p>
        </w:tc>
      </w:tr>
      <w:tr w:rsidR="00341D9E" w:rsidRPr="00DE31C0" w:rsidTr="00341D9E">
        <w:trPr>
          <w:trHeight w:val="73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отклонения от плана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3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не более трех случаев отклонения от плана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4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отклонения от плана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2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3.11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Имеются ли случаи осуществления </w:t>
            </w:r>
            <w:r w:rsidRPr="00DE31C0">
              <w:rPr>
                <w:b/>
              </w:rPr>
              <w:t>аудиторских проверок</w:t>
            </w:r>
            <w:r w:rsidRPr="00DE31C0">
              <w:t>, не назначенных решением руководителя главного администратора (администратора) бюджетных средств?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осуществления аудиторских проверок, не назначенных решением руководителя,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Правовой документ, утвержденный руководителем главного администратора (администратора) бюджетных средств, назначающий осуществление аудиторских проверок; </w:t>
            </w:r>
          </w:p>
          <w:p w:rsidR="00341D9E" w:rsidRPr="00DE31C0" w:rsidRDefault="00341D9E" w:rsidP="00341D9E">
            <w:pPr>
              <w:jc w:val="both"/>
            </w:pPr>
            <w:r w:rsidRPr="00DE31C0">
              <w:t>Сведения о результатах аудиторских проверок</w:t>
            </w:r>
          </w:p>
        </w:tc>
      </w:tr>
      <w:tr w:rsidR="00341D9E" w:rsidRPr="00DE31C0" w:rsidTr="00341D9E">
        <w:trPr>
          <w:trHeight w:val="7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осуществления аудиторских проверок, не назначенных решением руководителя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не более трех случае осуществления аудиторских проверок, не назначенных решением руководителя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осуществления аудиторских проверок, не назначенных решением руководителя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562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3.12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Имеются ли при осуществлении аудиторских проверок случаи </w:t>
            </w:r>
            <w:r w:rsidRPr="00DE31C0">
              <w:rPr>
                <w:b/>
              </w:rPr>
              <w:t>отклонения от программ аудиторских проверок</w:t>
            </w:r>
            <w:r w:rsidRPr="00DE31C0">
              <w:t>, утвержденных руководителями субъекта внутреннего финансового аудита?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отклонения от программ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rPr>
                <w:lang w:val="en-US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Утвержденные программы аудиторских проверок;</w:t>
            </w:r>
          </w:p>
          <w:p w:rsidR="00341D9E" w:rsidRPr="00DE31C0" w:rsidRDefault="00341D9E" w:rsidP="00341D9E">
            <w:pPr>
              <w:jc w:val="both"/>
            </w:pPr>
            <w:r w:rsidRPr="00DE31C0">
              <w:t>Сведения о результатах аудиторских проверок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отклонения от программ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не более трех случаев отклонения от программ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отклонения от программ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3.13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Осуществляется ли </w:t>
            </w:r>
            <w:r w:rsidRPr="00DE31C0">
              <w:rPr>
                <w:b/>
              </w:rPr>
              <w:t>документирование</w:t>
            </w:r>
            <w:r w:rsidRPr="00DE31C0">
              <w:t xml:space="preserve"> проведения аудиторских проверок?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по всем проверкам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Документы и иные материалы, подготавливаемые или получаемые в связи с проведением аудиторской проверки</w:t>
            </w:r>
          </w:p>
        </w:tc>
      </w:tr>
      <w:tr w:rsidR="00341D9E" w:rsidRPr="00DE31C0" w:rsidTr="00341D9E">
        <w:trPr>
          <w:trHeight w:val="15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не по всем проверкам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5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осуществляется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59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3.14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ли случаи не вручения</w:t>
            </w:r>
            <w:r w:rsidR="008A63F1">
              <w:t xml:space="preserve"> </w:t>
            </w:r>
            <w:r w:rsidRPr="00DE31C0">
              <w:rPr>
                <w:b/>
              </w:rPr>
              <w:t xml:space="preserve">результатов аудиторской проверки </w:t>
            </w:r>
            <w:r w:rsidRPr="00DE31C0">
              <w:t>представителю объекта аудита, уполномоченному на получение акта?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не вручения результатов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Акты аудиторских проверок</w:t>
            </w:r>
          </w:p>
        </w:tc>
      </w:tr>
      <w:tr w:rsidR="00341D9E" w:rsidRPr="00DE31C0" w:rsidTr="00341D9E">
        <w:trPr>
          <w:trHeight w:val="259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не вручения результатов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не вручения результатов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3.15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Содержат ли </w:t>
            </w:r>
            <w:r w:rsidRPr="00DE31C0">
              <w:rPr>
                <w:b/>
              </w:rPr>
              <w:t>отчеты о результатах аудиторских</w:t>
            </w:r>
            <w:r w:rsidR="008A63F1">
              <w:rPr>
                <w:b/>
              </w:rPr>
              <w:t xml:space="preserve"> </w:t>
            </w:r>
            <w:r w:rsidRPr="00DE31C0">
              <w:rPr>
                <w:b/>
              </w:rPr>
              <w:t>проверок</w:t>
            </w:r>
            <w:r w:rsidRPr="00DE31C0">
              <w:t xml:space="preserve"> информацию: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0"/>
              </w:numPr>
              <w:jc w:val="both"/>
            </w:pPr>
            <w:r w:rsidRPr="00DE31C0">
              <w:t>о выявленных в ходе аудиторской проверки недостатках и нарушениях (в количественном и денежном выражении), об условиях и о причинах таких нарушений, о значимых бюджетных рисках;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0"/>
              </w:numPr>
              <w:jc w:val="both"/>
            </w:pPr>
            <w:r w:rsidRPr="00DE31C0">
              <w:t>о наличии или об отсутствии возражений со стороны объектов аудита.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Все отчеты содержат информацию 1)-2)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rPr>
                <w:lang w:val="en-US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Отчеты о результаты аудиторских проверок</w:t>
            </w: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pStyle w:val="a3"/>
              <w:numPr>
                <w:ilvl w:val="0"/>
                <w:numId w:val="6"/>
              </w:num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отчетов содержит информацию 1)-2)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pStyle w:val="a3"/>
              <w:numPr>
                <w:ilvl w:val="0"/>
                <w:numId w:val="6"/>
              </w:num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отчетов содержит только информацию 1)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pStyle w:val="a3"/>
              <w:numPr>
                <w:ilvl w:val="0"/>
                <w:numId w:val="6"/>
              </w:num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3.16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Содержат ли </w:t>
            </w:r>
            <w:r w:rsidRPr="00DE31C0">
              <w:rPr>
                <w:b/>
              </w:rPr>
              <w:t>отчеты о результатах аудиторских проверок</w:t>
            </w:r>
            <w:r w:rsidRPr="00DE31C0">
              <w:t xml:space="preserve"> следующие выводы: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1"/>
              </w:numPr>
              <w:jc w:val="both"/>
            </w:pPr>
            <w:r w:rsidRPr="00DE31C0">
              <w:t>о степени надежности внутреннего финансового контроля;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1"/>
              </w:numPr>
              <w:jc w:val="both"/>
            </w:pPr>
            <w:r w:rsidRPr="00DE31C0">
              <w:t>о достоверности представленной объектами аудита бюджетной отчетности;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1"/>
              </w:numPr>
              <w:jc w:val="both"/>
            </w:pPr>
            <w:r w:rsidRPr="00DE31C0">
              <w:t>о соответствии ведения бюджетного учета объектами аудита методологии и стандартам бюджетного учета, установленным Министерством финансов Российской Федерации?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Все отчеты содержат выводы 1)-3)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Отчеты о результатах аудиторских проверок</w:t>
            </w: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отчетов содержат выводы 1)-3)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Большая часть отчетов содержит два вывода   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отчетов содержит один вывод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1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3.17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Имеются ли случаи нарушения сроков представления субъектом внутреннего финансового аудита </w:t>
            </w:r>
            <w:r w:rsidRPr="00DE31C0">
              <w:rPr>
                <w:b/>
              </w:rPr>
              <w:t>годовой отчетности</w:t>
            </w:r>
            <w:r w:rsidRPr="00DE31C0">
              <w:t xml:space="preserve"> о результатах осуществления внутреннего финансового аудита?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нарушения сроков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rPr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устанавливающий порядок составления и представления годовой отчетности о результатах осуществления внутреннего финансового аудита;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Годовая отчетность о результатах осуществления внутреннего финансового аудита</w:t>
            </w:r>
          </w:p>
        </w:tc>
      </w:tr>
      <w:tr w:rsidR="00341D9E" w:rsidRPr="00DE31C0" w:rsidTr="00341D9E">
        <w:trPr>
          <w:trHeight w:val="4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/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нарушения сроков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/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нарушения сроков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</w:tbl>
    <w:p w:rsidR="00341D9E" w:rsidRDefault="00341D9E" w:rsidP="00341D9E">
      <w:pPr>
        <w:jc w:val="center"/>
      </w:pPr>
    </w:p>
    <w:p w:rsidR="00341D9E" w:rsidRDefault="00341D9E" w:rsidP="00341D9E">
      <w:pPr>
        <w:jc w:val="center"/>
        <w:sectPr w:rsidR="00341D9E" w:rsidSect="00341D9E">
          <w:pgSz w:w="16838" w:h="11906" w:orient="landscape"/>
          <w:pgMar w:top="851" w:right="1134" w:bottom="850" w:left="567" w:header="708" w:footer="708" w:gutter="0"/>
          <w:pgNumType w:start="1"/>
          <w:cols w:space="708"/>
          <w:titlePg/>
          <w:docGrid w:linePitch="360"/>
        </w:sectPr>
      </w:pPr>
    </w:p>
    <w:p w:rsidR="00341D9E" w:rsidRPr="00C601EE" w:rsidRDefault="00341D9E" w:rsidP="00341D9E">
      <w:pPr>
        <w:ind w:left="10773"/>
        <w:rPr>
          <w:sz w:val="24"/>
          <w:szCs w:val="24"/>
        </w:rPr>
      </w:pPr>
      <w:r>
        <w:rPr>
          <w:sz w:val="24"/>
          <w:szCs w:val="24"/>
        </w:rPr>
        <w:t>Приложение №2</w:t>
      </w:r>
    </w:p>
    <w:p w:rsidR="00341D9E" w:rsidRDefault="00341D9E" w:rsidP="00341D9E">
      <w:pPr>
        <w:ind w:left="10773"/>
        <w:rPr>
          <w:sz w:val="24"/>
          <w:szCs w:val="24"/>
        </w:rPr>
      </w:pPr>
      <w:r>
        <w:rPr>
          <w:sz w:val="24"/>
          <w:szCs w:val="24"/>
        </w:rPr>
        <w:t xml:space="preserve">к Приказу Министерства финансов Республики Мордовия от «____» ____________ 2019 г. </w:t>
      </w:r>
    </w:p>
    <w:p w:rsidR="00341D9E" w:rsidRDefault="00341D9E" w:rsidP="00341D9E">
      <w:pPr>
        <w:ind w:left="9912"/>
        <w:jc w:val="both"/>
        <w:rPr>
          <w:sz w:val="24"/>
          <w:szCs w:val="24"/>
        </w:rPr>
      </w:pPr>
    </w:p>
    <w:p w:rsidR="00341D9E" w:rsidRDefault="00341D9E" w:rsidP="00341D9E">
      <w:pPr>
        <w:jc w:val="center"/>
        <w:rPr>
          <w:sz w:val="24"/>
          <w:szCs w:val="24"/>
        </w:rPr>
      </w:pPr>
      <w:r>
        <w:rPr>
          <w:sz w:val="24"/>
          <w:szCs w:val="24"/>
        </w:rPr>
        <w:t>Результаты</w:t>
      </w:r>
      <w:r w:rsidRPr="00C77902">
        <w:rPr>
          <w:sz w:val="24"/>
          <w:szCs w:val="24"/>
        </w:rPr>
        <w:t xml:space="preserve"> оценк</w:t>
      </w:r>
      <w:r>
        <w:rPr>
          <w:sz w:val="24"/>
          <w:szCs w:val="24"/>
        </w:rPr>
        <w:t>и</w:t>
      </w:r>
      <w:r w:rsidR="008A63F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качества </w:t>
      </w:r>
      <w:r w:rsidRPr="00C77902">
        <w:rPr>
          <w:sz w:val="24"/>
          <w:szCs w:val="24"/>
        </w:rPr>
        <w:t>внутреннего финансового контроля и внутреннего финансового аудита</w:t>
      </w:r>
    </w:p>
    <w:p w:rsidR="00341D9E" w:rsidRPr="00C77902" w:rsidRDefault="00341D9E" w:rsidP="00341D9E">
      <w:pPr>
        <w:jc w:val="center"/>
        <w:rPr>
          <w:sz w:val="24"/>
          <w:szCs w:val="24"/>
        </w:rPr>
      </w:pPr>
      <w:r>
        <w:rPr>
          <w:sz w:val="24"/>
          <w:szCs w:val="24"/>
        </w:rPr>
        <w:t>за ___________ год</w:t>
      </w:r>
    </w:p>
    <w:tbl>
      <w:tblPr>
        <w:tblpPr w:leftFromText="180" w:rightFromText="180" w:vertAnchor="text" w:horzAnchor="margin" w:tblpXSpec="center" w:tblpY="185"/>
        <w:tblW w:w="15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389"/>
        <w:gridCol w:w="416"/>
        <w:gridCol w:w="418"/>
        <w:gridCol w:w="362"/>
        <w:gridCol w:w="300"/>
        <w:gridCol w:w="300"/>
        <w:gridCol w:w="362"/>
        <w:gridCol w:w="301"/>
        <w:gridCol w:w="301"/>
        <w:gridCol w:w="306"/>
        <w:gridCol w:w="371"/>
        <w:gridCol w:w="306"/>
        <w:gridCol w:w="306"/>
        <w:gridCol w:w="306"/>
        <w:gridCol w:w="306"/>
        <w:gridCol w:w="306"/>
        <w:gridCol w:w="306"/>
        <w:gridCol w:w="306"/>
        <w:gridCol w:w="306"/>
        <w:gridCol w:w="306"/>
        <w:gridCol w:w="371"/>
        <w:gridCol w:w="306"/>
        <w:gridCol w:w="306"/>
        <w:gridCol w:w="306"/>
        <w:gridCol w:w="306"/>
        <w:gridCol w:w="306"/>
        <w:gridCol w:w="306"/>
        <w:gridCol w:w="306"/>
        <w:gridCol w:w="306"/>
        <w:gridCol w:w="306"/>
        <w:gridCol w:w="371"/>
        <w:gridCol w:w="371"/>
        <w:gridCol w:w="371"/>
        <w:gridCol w:w="371"/>
        <w:gridCol w:w="371"/>
        <w:gridCol w:w="371"/>
        <w:gridCol w:w="371"/>
        <w:gridCol w:w="373"/>
        <w:gridCol w:w="637"/>
        <w:gridCol w:w="556"/>
        <w:gridCol w:w="695"/>
      </w:tblGrid>
      <w:tr w:rsidR="00341D9E" w:rsidRPr="00DE31C0" w:rsidTr="00341D9E">
        <w:trPr>
          <w:trHeight w:val="517"/>
        </w:trPr>
        <w:tc>
          <w:tcPr>
            <w:tcW w:w="1389" w:type="dxa"/>
            <w:vMerge w:val="restart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Код главного администратора бюджетных средств по БК</w:t>
            </w:r>
          </w:p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286" w:type="dxa"/>
            <w:gridSpan w:val="37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Номера вопросов из Перечня вопросов для анализа осуществления главными администраторами (администраторами) бюджетных средств внутреннего финансового контроля и внутреннего финансового аудита</w:t>
            </w:r>
          </w:p>
        </w:tc>
        <w:tc>
          <w:tcPr>
            <w:tcW w:w="637" w:type="dxa"/>
            <w:vMerge w:val="restart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 xml:space="preserve">Итоговая оценка (сумма значений в </w:t>
            </w:r>
            <w:hyperlink w:anchor="P2643" w:history="1">
              <w:r w:rsidRPr="00DE31C0">
                <w:rPr>
                  <w:sz w:val="18"/>
                  <w:szCs w:val="18"/>
                </w:rPr>
                <w:t xml:space="preserve">графах </w:t>
              </w:r>
            </w:hyperlink>
            <w:r w:rsidRPr="00DE31C0">
              <w:rPr>
                <w:sz w:val="18"/>
                <w:szCs w:val="18"/>
              </w:rPr>
              <w:t xml:space="preserve">2 + </w:t>
            </w:r>
            <w:hyperlink w:anchor="P2644" w:history="1">
              <w:r w:rsidRPr="00DE31C0">
                <w:rPr>
                  <w:sz w:val="18"/>
                  <w:szCs w:val="18"/>
                </w:rPr>
                <w:t>3</w:t>
              </w:r>
            </w:hyperlink>
            <w:r w:rsidRPr="00DE31C0">
              <w:rPr>
                <w:sz w:val="18"/>
                <w:szCs w:val="18"/>
              </w:rPr>
              <w:t xml:space="preserve"> + ... </w:t>
            </w:r>
            <w:hyperlink w:anchor="P2682" w:history="1">
              <w:r w:rsidRPr="00DE31C0">
                <w:rPr>
                  <w:sz w:val="18"/>
                  <w:szCs w:val="18"/>
                </w:rPr>
                <w:t>41</w:t>
              </w:r>
            </w:hyperlink>
            <w:r w:rsidRPr="00DE31C0">
              <w:rPr>
                <w:sz w:val="18"/>
                <w:szCs w:val="18"/>
              </w:rPr>
              <w:t>)</w:t>
            </w:r>
          </w:p>
        </w:tc>
        <w:tc>
          <w:tcPr>
            <w:tcW w:w="1251" w:type="dxa"/>
            <w:gridSpan w:val="2"/>
            <w:vMerge w:val="restart"/>
          </w:tcPr>
          <w:p w:rsidR="00341D9E" w:rsidRPr="00DE31C0" w:rsidRDefault="00341D9E" w:rsidP="00341D9E">
            <w:pPr>
              <w:jc w:val="center"/>
              <w:rPr>
                <w:b/>
                <w:sz w:val="18"/>
                <w:szCs w:val="18"/>
              </w:rPr>
            </w:pPr>
            <w:r w:rsidRPr="00DE31C0">
              <w:rPr>
                <w:b/>
                <w:sz w:val="18"/>
                <w:szCs w:val="18"/>
              </w:rPr>
              <w:t>Справочно:</w:t>
            </w: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Численность структурного подразделения внутреннего финансового аудита и (или) количество уполномоченных должностных лиц, наделенных полномочиями по осуществлению внутреннего финансового аудита</w:t>
            </w: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(чел.)</w:t>
            </w:r>
          </w:p>
        </w:tc>
      </w:tr>
      <w:tr w:rsidR="00341D9E" w:rsidRPr="00DE31C0" w:rsidTr="00341D9E">
        <w:trPr>
          <w:trHeight w:val="146"/>
        </w:trPr>
        <w:tc>
          <w:tcPr>
            <w:tcW w:w="1389" w:type="dxa"/>
            <w:vMerge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37" w:type="dxa"/>
            <w:gridSpan w:val="10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1. Качество нормативно-правового обеспечения осуществления внутреннего финансового контроля и внутреннего финансового аудита</w:t>
            </w:r>
          </w:p>
        </w:tc>
        <w:tc>
          <w:tcPr>
            <w:tcW w:w="3125" w:type="dxa"/>
            <w:gridSpan w:val="10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2. Качество подготовки к проведению внутреннего финансового контроля и внутреннего финансового аудита</w:t>
            </w:r>
          </w:p>
        </w:tc>
        <w:tc>
          <w:tcPr>
            <w:tcW w:w="5724" w:type="dxa"/>
            <w:gridSpan w:val="17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3. Качество организации и осуществления внутреннего финансового контроля и внутреннего финансового аудита</w:t>
            </w:r>
          </w:p>
        </w:tc>
        <w:tc>
          <w:tcPr>
            <w:tcW w:w="637" w:type="dxa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146"/>
        </w:trPr>
        <w:tc>
          <w:tcPr>
            <w:tcW w:w="1389" w:type="dxa"/>
            <w:vMerge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1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1.1</w:t>
            </w:r>
          </w:p>
        </w:tc>
        <w:tc>
          <w:tcPr>
            <w:tcW w:w="418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1.2</w:t>
            </w:r>
          </w:p>
        </w:tc>
        <w:tc>
          <w:tcPr>
            <w:tcW w:w="362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1.3</w:t>
            </w:r>
          </w:p>
        </w:tc>
        <w:tc>
          <w:tcPr>
            <w:tcW w:w="300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1.4</w:t>
            </w:r>
          </w:p>
        </w:tc>
        <w:tc>
          <w:tcPr>
            <w:tcW w:w="300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1.5</w:t>
            </w:r>
          </w:p>
        </w:tc>
        <w:tc>
          <w:tcPr>
            <w:tcW w:w="362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1.6</w:t>
            </w:r>
          </w:p>
        </w:tc>
        <w:tc>
          <w:tcPr>
            <w:tcW w:w="30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1.7</w:t>
            </w:r>
          </w:p>
        </w:tc>
        <w:tc>
          <w:tcPr>
            <w:tcW w:w="30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1.8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1.9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1.10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2.1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2.2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2.3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2.4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2.5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2.6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2.7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2.8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2.9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2.10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3.2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3.3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3.4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3.5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3.6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3.7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3.8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3.9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3.10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3.11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3.12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3.13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3.14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3.15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3.16</w:t>
            </w:r>
          </w:p>
        </w:tc>
        <w:tc>
          <w:tcPr>
            <w:tcW w:w="373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3.17</w:t>
            </w:r>
          </w:p>
        </w:tc>
        <w:tc>
          <w:tcPr>
            <w:tcW w:w="637" w:type="dxa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146"/>
        </w:trPr>
        <w:tc>
          <w:tcPr>
            <w:tcW w:w="1389" w:type="dxa"/>
            <w:vMerge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86" w:type="dxa"/>
            <w:gridSpan w:val="37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Проставляются баллы выбранных вариантов ответов</w:t>
            </w:r>
          </w:p>
        </w:tc>
        <w:tc>
          <w:tcPr>
            <w:tcW w:w="637" w:type="dxa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Штат</w:t>
            </w:r>
          </w:p>
        </w:tc>
        <w:tc>
          <w:tcPr>
            <w:tcW w:w="695" w:type="dxa"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Факт</w:t>
            </w:r>
          </w:p>
        </w:tc>
      </w:tr>
      <w:tr w:rsidR="00341D9E" w:rsidRPr="00DE31C0" w:rsidTr="00341D9E">
        <w:trPr>
          <w:trHeight w:val="213"/>
        </w:trPr>
        <w:tc>
          <w:tcPr>
            <w:tcW w:w="1389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</w:t>
            </w:r>
          </w:p>
        </w:tc>
        <w:tc>
          <w:tcPr>
            <w:tcW w:w="41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bookmarkStart w:id="1" w:name="P2643"/>
            <w:bookmarkEnd w:id="1"/>
            <w:r w:rsidRPr="00DE31C0">
              <w:rPr>
                <w:sz w:val="18"/>
                <w:szCs w:val="18"/>
              </w:rPr>
              <w:t>2</w:t>
            </w:r>
          </w:p>
        </w:tc>
        <w:tc>
          <w:tcPr>
            <w:tcW w:w="418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</w:t>
            </w:r>
          </w:p>
        </w:tc>
        <w:tc>
          <w:tcPr>
            <w:tcW w:w="362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</w:t>
            </w:r>
          </w:p>
        </w:tc>
        <w:tc>
          <w:tcPr>
            <w:tcW w:w="300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5</w:t>
            </w:r>
          </w:p>
        </w:tc>
        <w:tc>
          <w:tcPr>
            <w:tcW w:w="300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6</w:t>
            </w:r>
          </w:p>
        </w:tc>
        <w:tc>
          <w:tcPr>
            <w:tcW w:w="362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7</w:t>
            </w:r>
          </w:p>
        </w:tc>
        <w:tc>
          <w:tcPr>
            <w:tcW w:w="30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8</w:t>
            </w:r>
          </w:p>
        </w:tc>
        <w:tc>
          <w:tcPr>
            <w:tcW w:w="30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9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10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11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12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14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15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16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18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19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20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21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22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23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24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25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26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28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29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30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31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32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33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34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35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36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37</w:t>
            </w:r>
            <w:bookmarkStart w:id="2" w:name="P2682"/>
            <w:bookmarkEnd w:id="2"/>
          </w:p>
        </w:tc>
        <w:tc>
          <w:tcPr>
            <w:tcW w:w="373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41</w:t>
            </w:r>
          </w:p>
        </w:tc>
        <w:tc>
          <w:tcPr>
            <w:tcW w:w="637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42</w:t>
            </w:r>
          </w:p>
        </w:tc>
        <w:tc>
          <w:tcPr>
            <w:tcW w:w="55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43</w:t>
            </w:r>
          </w:p>
        </w:tc>
        <w:tc>
          <w:tcPr>
            <w:tcW w:w="695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44</w:t>
            </w:r>
          </w:p>
        </w:tc>
      </w:tr>
      <w:tr w:rsidR="00341D9E" w:rsidRPr="00DE31C0" w:rsidTr="00341D9E">
        <w:trPr>
          <w:trHeight w:val="213"/>
        </w:trPr>
        <w:tc>
          <w:tcPr>
            <w:tcW w:w="1389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304"/>
        </w:trPr>
        <w:tc>
          <w:tcPr>
            <w:tcW w:w="1389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213"/>
        </w:trPr>
        <w:tc>
          <w:tcPr>
            <w:tcW w:w="1389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213"/>
        </w:trPr>
        <w:tc>
          <w:tcPr>
            <w:tcW w:w="1389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</w:tbl>
    <w:p w:rsidR="00341D9E" w:rsidRDefault="00341D9E" w:rsidP="00341D9E">
      <w:pPr>
        <w:pStyle w:val="ConsPlusNormal"/>
        <w:jc w:val="both"/>
      </w:pPr>
    </w:p>
    <w:p w:rsidR="00341D9E" w:rsidRDefault="00341D9E" w:rsidP="00341D9E">
      <w:pPr>
        <w:rPr>
          <w:sz w:val="24"/>
          <w:szCs w:val="24"/>
        </w:rPr>
      </w:pPr>
    </w:p>
    <w:p w:rsidR="00341D9E" w:rsidRDefault="00341D9E" w:rsidP="00341D9E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341D9E" w:rsidRPr="00700E07" w:rsidRDefault="00341D9E" w:rsidP="00341D9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9A63C2" w:rsidRDefault="009A63C2"/>
    <w:sectPr w:rsidR="009A63C2" w:rsidSect="00341D9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1E5" w:rsidRDefault="000911E5" w:rsidP="00341D9E">
      <w:r>
        <w:separator/>
      </w:r>
    </w:p>
  </w:endnote>
  <w:endnote w:type="continuationSeparator" w:id="0">
    <w:p w:rsidR="000911E5" w:rsidRDefault="000911E5" w:rsidP="00341D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1E5" w:rsidRDefault="000911E5" w:rsidP="00341D9E">
      <w:r>
        <w:separator/>
      </w:r>
    </w:p>
  </w:footnote>
  <w:footnote w:type="continuationSeparator" w:id="0">
    <w:p w:rsidR="000911E5" w:rsidRDefault="000911E5" w:rsidP="00341D9E">
      <w:r>
        <w:continuationSeparator/>
      </w:r>
    </w:p>
  </w:footnote>
  <w:footnote w:id="1">
    <w:p w:rsidR="00AE0407" w:rsidRPr="00EF71BC" w:rsidRDefault="00AE0407" w:rsidP="00341D9E">
      <w:pPr>
        <w:rPr>
          <w:rStyle w:val="af4"/>
          <w:sz w:val="24"/>
          <w:szCs w:val="24"/>
        </w:rPr>
      </w:pPr>
      <w:r w:rsidRPr="00EF71BC">
        <w:rPr>
          <w:rStyle w:val="af4"/>
          <w:sz w:val="24"/>
          <w:szCs w:val="24"/>
        </w:rPr>
        <w:footnoteRef/>
      </w:r>
      <w:r w:rsidRPr="00EF71BC">
        <w:rPr>
          <w:rStyle w:val="af4"/>
          <w:sz w:val="24"/>
          <w:szCs w:val="24"/>
        </w:rPr>
        <w:t xml:space="preserve"> Максимальное количество</w:t>
      </w:r>
      <w:r>
        <w:rPr>
          <w:rStyle w:val="af4"/>
          <w:sz w:val="24"/>
          <w:szCs w:val="24"/>
        </w:rPr>
        <w:t xml:space="preserve"> баллов  - 120</w:t>
      </w:r>
      <w:r w:rsidRPr="00EF71BC">
        <w:rPr>
          <w:rStyle w:val="af4"/>
          <w:sz w:val="24"/>
          <w:szCs w:val="24"/>
        </w:rPr>
        <w:t xml:space="preserve"> баллов, из них:</w:t>
      </w:r>
    </w:p>
    <w:p w:rsidR="00AE0407" w:rsidRPr="00EF71BC" w:rsidRDefault="00AE0407" w:rsidP="00341D9E">
      <w:pPr>
        <w:rPr>
          <w:rStyle w:val="af4"/>
          <w:sz w:val="24"/>
          <w:szCs w:val="24"/>
        </w:rPr>
      </w:pPr>
      <w:r w:rsidRPr="00EF71BC">
        <w:rPr>
          <w:rStyle w:val="af4"/>
          <w:sz w:val="24"/>
          <w:szCs w:val="24"/>
        </w:rPr>
        <w:t>- качество нормативно-правового обеспечения осуществления внут</w:t>
      </w:r>
      <w:r>
        <w:rPr>
          <w:rStyle w:val="af4"/>
          <w:sz w:val="24"/>
          <w:szCs w:val="24"/>
        </w:rPr>
        <w:t>реннего финансового контроля – 32</w:t>
      </w:r>
      <w:r w:rsidRPr="00EF71BC">
        <w:rPr>
          <w:rStyle w:val="af4"/>
          <w:sz w:val="24"/>
          <w:szCs w:val="24"/>
        </w:rPr>
        <w:t xml:space="preserve"> баллов;</w:t>
      </w:r>
    </w:p>
    <w:p w:rsidR="00AE0407" w:rsidRPr="00EF71BC" w:rsidRDefault="00AE0407" w:rsidP="00341D9E">
      <w:pPr>
        <w:rPr>
          <w:rStyle w:val="af4"/>
          <w:sz w:val="24"/>
          <w:szCs w:val="24"/>
        </w:rPr>
      </w:pPr>
      <w:r w:rsidRPr="00EF71BC">
        <w:rPr>
          <w:rStyle w:val="af4"/>
          <w:sz w:val="24"/>
          <w:szCs w:val="24"/>
        </w:rPr>
        <w:t>- качество подготовки к проведению внутр</w:t>
      </w:r>
      <w:r>
        <w:rPr>
          <w:rStyle w:val="af4"/>
          <w:sz w:val="24"/>
          <w:szCs w:val="24"/>
        </w:rPr>
        <w:t xml:space="preserve">еннего финансового контроля – 28 </w:t>
      </w:r>
      <w:r w:rsidRPr="00EF71BC">
        <w:rPr>
          <w:rStyle w:val="af4"/>
          <w:sz w:val="24"/>
          <w:szCs w:val="24"/>
        </w:rPr>
        <w:t xml:space="preserve"> баллов;</w:t>
      </w:r>
    </w:p>
    <w:p w:rsidR="00AE0407" w:rsidRPr="00C32689" w:rsidRDefault="00AE0407" w:rsidP="00341D9E">
      <w:pPr>
        <w:rPr>
          <w:rStyle w:val="af4"/>
          <w:sz w:val="24"/>
          <w:szCs w:val="24"/>
        </w:rPr>
      </w:pPr>
      <w:r w:rsidRPr="00EF71BC">
        <w:rPr>
          <w:rStyle w:val="af4"/>
          <w:sz w:val="24"/>
          <w:szCs w:val="24"/>
        </w:rPr>
        <w:t>- качество организации и осуществления внут</w:t>
      </w:r>
      <w:r>
        <w:rPr>
          <w:rStyle w:val="af4"/>
          <w:sz w:val="24"/>
          <w:szCs w:val="24"/>
        </w:rPr>
        <w:t>реннего финансового контроля – 60 баллов;</w:t>
      </w:r>
    </w:p>
  </w:footnote>
  <w:footnote w:id="2">
    <w:p w:rsidR="00AE0407" w:rsidRPr="00EB413B" w:rsidRDefault="00AE0407" w:rsidP="00341D9E">
      <w:pPr>
        <w:rPr>
          <w:rStyle w:val="af4"/>
          <w:sz w:val="24"/>
          <w:szCs w:val="24"/>
        </w:rPr>
      </w:pPr>
      <w:r w:rsidRPr="00C32689">
        <w:rPr>
          <w:rStyle w:val="af4"/>
          <w:sz w:val="24"/>
          <w:szCs w:val="24"/>
        </w:rPr>
        <w:footnoteRef/>
      </w:r>
      <w:r>
        <w:rPr>
          <w:rStyle w:val="af4"/>
          <w:sz w:val="24"/>
          <w:szCs w:val="24"/>
        </w:rPr>
        <w:t>С</w:t>
      </w:r>
      <w:r w:rsidRPr="00C32689">
        <w:rPr>
          <w:rStyle w:val="af4"/>
          <w:sz w:val="24"/>
          <w:szCs w:val="24"/>
        </w:rPr>
        <w:t>оответствующий ответ</w:t>
      </w:r>
      <w:r>
        <w:rPr>
          <w:rStyle w:val="af4"/>
          <w:sz w:val="24"/>
          <w:szCs w:val="24"/>
        </w:rPr>
        <w:t xml:space="preserve"> отмечается</w:t>
      </w:r>
      <w:r w:rsidRPr="00C32689">
        <w:rPr>
          <w:rStyle w:val="af4"/>
          <w:sz w:val="24"/>
          <w:szCs w:val="24"/>
        </w:rPr>
        <w:t>галочкой (V)</w:t>
      </w:r>
      <w:r>
        <w:rPr>
          <w:rStyle w:val="af4"/>
          <w:sz w:val="24"/>
          <w:szCs w:val="24"/>
        </w:rPr>
        <w:t xml:space="preserve">. </w:t>
      </w:r>
    </w:p>
  </w:footnote>
  <w:footnote w:id="3">
    <w:p w:rsidR="00AE0407" w:rsidRPr="00872D6A" w:rsidRDefault="00AE0407" w:rsidP="00341D9E">
      <w:pPr>
        <w:pStyle w:val="ConsPlusNormal"/>
        <w:ind w:firstLine="540"/>
        <w:jc w:val="both"/>
        <w:outlineLvl w:val="0"/>
      </w:pPr>
      <w:r w:rsidRPr="00872D6A">
        <w:rPr>
          <w:rStyle w:val="af4"/>
        </w:rPr>
        <w:footnoteRef/>
      </w:r>
      <w:r>
        <w:t>П</w:t>
      </w:r>
      <w:r w:rsidRPr="00872D6A">
        <w:t>ункт 5 статьи 160.2-1 Бюджетного кодекса Российской Федерации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258E4"/>
    <w:multiLevelType w:val="multilevel"/>
    <w:tmpl w:val="34B21822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FD74EF"/>
    <w:multiLevelType w:val="multilevel"/>
    <w:tmpl w:val="BB5C6CE6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620" w:hanging="720"/>
      </w:pPr>
      <w:rPr>
        <w:rFonts w:eastAsia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eastAsia="Times New Roman" w:hint="default"/>
        <w:sz w:val="20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eastAsia="Times New Roman" w:hint="default"/>
        <w:sz w:val="2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eastAsia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eastAsia="Times New Roman" w:hint="default"/>
        <w:sz w:val="20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eastAsia="Times New Roman" w:hint="default"/>
        <w:sz w:val="20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eastAsia="Times New Roman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eastAsia="Times New Roman" w:hint="default"/>
        <w:sz w:val="20"/>
      </w:rPr>
    </w:lvl>
  </w:abstractNum>
  <w:abstractNum w:abstractNumId="3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945D10"/>
    <w:multiLevelType w:val="multilevel"/>
    <w:tmpl w:val="CD5CFC06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9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4"/>
  </w:num>
  <w:num w:numId="4">
    <w:abstractNumId w:val="10"/>
  </w:num>
  <w:num w:numId="5">
    <w:abstractNumId w:val="13"/>
  </w:num>
  <w:num w:numId="6">
    <w:abstractNumId w:val="5"/>
  </w:num>
  <w:num w:numId="7">
    <w:abstractNumId w:val="17"/>
  </w:num>
  <w:num w:numId="8">
    <w:abstractNumId w:val="19"/>
  </w:num>
  <w:num w:numId="9">
    <w:abstractNumId w:val="20"/>
  </w:num>
  <w:num w:numId="10">
    <w:abstractNumId w:val="18"/>
  </w:num>
  <w:num w:numId="11">
    <w:abstractNumId w:val="15"/>
  </w:num>
  <w:num w:numId="12">
    <w:abstractNumId w:val="16"/>
  </w:num>
  <w:num w:numId="13">
    <w:abstractNumId w:val="1"/>
  </w:num>
  <w:num w:numId="14">
    <w:abstractNumId w:val="7"/>
  </w:num>
  <w:num w:numId="15">
    <w:abstractNumId w:val="3"/>
  </w:num>
  <w:num w:numId="16">
    <w:abstractNumId w:val="9"/>
  </w:num>
  <w:num w:numId="17">
    <w:abstractNumId w:val="6"/>
  </w:num>
  <w:num w:numId="18">
    <w:abstractNumId w:val="21"/>
  </w:num>
  <w:num w:numId="19">
    <w:abstractNumId w:val="22"/>
  </w:num>
  <w:num w:numId="20">
    <w:abstractNumId w:val="8"/>
  </w:num>
  <w:num w:numId="21">
    <w:abstractNumId w:val="12"/>
  </w:num>
  <w:num w:numId="22">
    <w:abstractNumId w:val="11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41D9E"/>
    <w:rsid w:val="000842C1"/>
    <w:rsid w:val="00086488"/>
    <w:rsid w:val="000911E5"/>
    <w:rsid w:val="000A64AB"/>
    <w:rsid w:val="000C367A"/>
    <w:rsid w:val="00147F32"/>
    <w:rsid w:val="0016459C"/>
    <w:rsid w:val="001E3723"/>
    <w:rsid w:val="002073B3"/>
    <w:rsid w:val="00283196"/>
    <w:rsid w:val="002E5076"/>
    <w:rsid w:val="00341D9E"/>
    <w:rsid w:val="00374DEF"/>
    <w:rsid w:val="00475B5C"/>
    <w:rsid w:val="004866FC"/>
    <w:rsid w:val="004B46EF"/>
    <w:rsid w:val="004F2E49"/>
    <w:rsid w:val="005C1F13"/>
    <w:rsid w:val="005D366E"/>
    <w:rsid w:val="0070720A"/>
    <w:rsid w:val="007F7561"/>
    <w:rsid w:val="00824026"/>
    <w:rsid w:val="00897A90"/>
    <w:rsid w:val="008A63F1"/>
    <w:rsid w:val="00977ECF"/>
    <w:rsid w:val="009A63C2"/>
    <w:rsid w:val="00A23248"/>
    <w:rsid w:val="00A303FF"/>
    <w:rsid w:val="00A32E64"/>
    <w:rsid w:val="00AE0407"/>
    <w:rsid w:val="00B04E6D"/>
    <w:rsid w:val="00BE2BA1"/>
    <w:rsid w:val="00CA3A6C"/>
    <w:rsid w:val="00D94F93"/>
    <w:rsid w:val="00DE7D0A"/>
    <w:rsid w:val="00ED4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341D9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41D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341D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41D9E"/>
    <w:pPr>
      <w:ind w:left="720"/>
      <w:contextualSpacing/>
    </w:pPr>
  </w:style>
  <w:style w:type="paragraph" w:styleId="a4">
    <w:name w:val="No Spacing"/>
    <w:link w:val="a5"/>
    <w:uiPriority w:val="1"/>
    <w:qFormat/>
    <w:rsid w:val="00341D9E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5">
    <w:name w:val="Без интервала Знак"/>
    <w:basedOn w:val="a0"/>
    <w:link w:val="a4"/>
    <w:uiPriority w:val="1"/>
    <w:rsid w:val="00341D9E"/>
    <w:rPr>
      <w:rFonts w:ascii="Times New Roman" w:hAnsi="Times New Roman" w:cs="Times New Roman"/>
      <w:sz w:val="28"/>
      <w:szCs w:val="28"/>
    </w:rPr>
  </w:style>
  <w:style w:type="paragraph" w:styleId="a6">
    <w:name w:val="Title"/>
    <w:basedOn w:val="a"/>
    <w:link w:val="a7"/>
    <w:qFormat/>
    <w:rsid w:val="00341D9E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Subtitle"/>
    <w:basedOn w:val="a"/>
    <w:link w:val="a9"/>
    <w:qFormat/>
    <w:rsid w:val="00341D9E"/>
    <w:pPr>
      <w:jc w:val="center"/>
    </w:pPr>
    <w:rPr>
      <w:b/>
      <w:sz w:val="28"/>
    </w:rPr>
  </w:style>
  <w:style w:type="character" w:customStyle="1" w:styleId="a9">
    <w:name w:val="Подзаголовок Знак"/>
    <w:basedOn w:val="a0"/>
    <w:link w:val="a8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341D9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341D9E"/>
    <w:rPr>
      <w:rFonts w:ascii="Tahoma" w:eastAsia="Times New Roman" w:hAnsi="Tahoma" w:cs="Times New Roman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341D9E"/>
    <w:rPr>
      <w:rFonts w:ascii="Tahoma" w:hAnsi="Tahoma"/>
      <w:sz w:val="16"/>
      <w:szCs w:val="16"/>
      <w:lang w:eastAsia="en-US"/>
    </w:rPr>
  </w:style>
  <w:style w:type="character" w:customStyle="1" w:styleId="1">
    <w:name w:val="Текст выноски Знак1"/>
    <w:basedOn w:val="a0"/>
    <w:uiPriority w:val="99"/>
    <w:semiHidden/>
    <w:rsid w:val="00341D9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примечания Знак"/>
    <w:basedOn w:val="a0"/>
    <w:link w:val="ad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semiHidden/>
    <w:unhideWhenUsed/>
    <w:rsid w:val="00341D9E"/>
    <w:pPr>
      <w:spacing w:after="200"/>
    </w:pPr>
    <w:rPr>
      <w:rFonts w:ascii="Calibri" w:hAnsi="Calibri"/>
      <w:lang w:eastAsia="en-US"/>
    </w:rPr>
  </w:style>
  <w:style w:type="character" w:customStyle="1" w:styleId="10">
    <w:name w:val="Текст примечания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f"/>
    <w:uiPriority w:val="99"/>
    <w:semiHidden/>
    <w:rsid w:val="00341D9E"/>
    <w:rPr>
      <w:rFonts w:ascii="Calibri" w:eastAsia="Times New Roman" w:hAnsi="Calibri" w:cs="Times New Roman"/>
      <w:b/>
      <w:bCs/>
      <w:sz w:val="20"/>
      <w:szCs w:val="20"/>
    </w:rPr>
  </w:style>
  <w:style w:type="paragraph" w:styleId="af">
    <w:name w:val="annotation subject"/>
    <w:basedOn w:val="ad"/>
    <w:next w:val="ad"/>
    <w:link w:val="ae"/>
    <w:uiPriority w:val="99"/>
    <w:semiHidden/>
    <w:unhideWhenUsed/>
    <w:rsid w:val="00341D9E"/>
    <w:rPr>
      <w:b/>
      <w:bCs/>
    </w:rPr>
  </w:style>
  <w:style w:type="character" w:customStyle="1" w:styleId="11">
    <w:name w:val="Тема примечания Знак1"/>
    <w:basedOn w:val="10"/>
    <w:uiPriority w:val="99"/>
    <w:semiHidden/>
    <w:rsid w:val="00341D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Document Map"/>
    <w:basedOn w:val="a"/>
    <w:link w:val="af1"/>
    <w:uiPriority w:val="99"/>
    <w:semiHidden/>
    <w:unhideWhenUsed/>
    <w:rsid w:val="00341D9E"/>
    <w:rPr>
      <w:rFonts w:ascii="Tahoma" w:hAnsi="Tahoma"/>
      <w:sz w:val="16"/>
      <w:szCs w:val="16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341D9E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2">
    <w:name w:val="Текст сноски Знак"/>
    <w:basedOn w:val="a0"/>
    <w:link w:val="af3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f3">
    <w:name w:val="footnote text"/>
    <w:basedOn w:val="a"/>
    <w:link w:val="af2"/>
    <w:uiPriority w:val="99"/>
    <w:semiHidden/>
    <w:unhideWhenUsed/>
    <w:rsid w:val="00341D9E"/>
    <w:rPr>
      <w:rFonts w:ascii="Calibri" w:hAnsi="Calibri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uiPriority w:val="99"/>
    <w:semiHidden/>
    <w:unhideWhenUsed/>
    <w:rsid w:val="00341D9E"/>
    <w:rPr>
      <w:vertAlign w:val="superscript"/>
    </w:rPr>
  </w:style>
  <w:style w:type="paragraph" w:styleId="af5">
    <w:name w:val="header"/>
    <w:basedOn w:val="a"/>
    <w:link w:val="af6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6">
    <w:name w:val="Верхний колонтитул Знак"/>
    <w:basedOn w:val="a0"/>
    <w:link w:val="af5"/>
    <w:uiPriority w:val="99"/>
    <w:rsid w:val="00341D9E"/>
    <w:rPr>
      <w:rFonts w:ascii="Calibri" w:eastAsia="Times New Roman" w:hAnsi="Calibri" w:cs="Times New Roman"/>
      <w:lang w:eastAsia="ru-RU"/>
    </w:rPr>
  </w:style>
  <w:style w:type="paragraph" w:styleId="af7">
    <w:name w:val="footer"/>
    <w:basedOn w:val="a"/>
    <w:link w:val="af8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8">
    <w:name w:val="Нижний колонтитул Знак"/>
    <w:basedOn w:val="a0"/>
    <w:link w:val="af7"/>
    <w:uiPriority w:val="99"/>
    <w:rsid w:val="00341D9E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341D9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41D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341D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41D9E"/>
    <w:pPr>
      <w:ind w:left="720"/>
      <w:contextualSpacing/>
    </w:pPr>
  </w:style>
  <w:style w:type="paragraph" w:styleId="a4">
    <w:name w:val="No Spacing"/>
    <w:link w:val="a5"/>
    <w:uiPriority w:val="1"/>
    <w:qFormat/>
    <w:rsid w:val="00341D9E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5">
    <w:name w:val="Без интервала Знак"/>
    <w:basedOn w:val="a0"/>
    <w:link w:val="a4"/>
    <w:uiPriority w:val="1"/>
    <w:rsid w:val="00341D9E"/>
    <w:rPr>
      <w:rFonts w:ascii="Times New Roman" w:hAnsi="Times New Roman" w:cs="Times New Roman"/>
      <w:sz w:val="28"/>
      <w:szCs w:val="28"/>
    </w:rPr>
  </w:style>
  <w:style w:type="paragraph" w:styleId="a6">
    <w:name w:val="Title"/>
    <w:basedOn w:val="a"/>
    <w:link w:val="a7"/>
    <w:qFormat/>
    <w:rsid w:val="00341D9E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Subtitle"/>
    <w:basedOn w:val="a"/>
    <w:link w:val="a9"/>
    <w:qFormat/>
    <w:rsid w:val="00341D9E"/>
    <w:pPr>
      <w:jc w:val="center"/>
    </w:pPr>
    <w:rPr>
      <w:b/>
      <w:sz w:val="28"/>
    </w:rPr>
  </w:style>
  <w:style w:type="character" w:customStyle="1" w:styleId="a9">
    <w:name w:val="Подзаголовок Знак"/>
    <w:basedOn w:val="a0"/>
    <w:link w:val="a8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341D9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341D9E"/>
    <w:rPr>
      <w:rFonts w:ascii="Tahoma" w:eastAsia="Times New Roman" w:hAnsi="Tahoma" w:cs="Times New Roman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341D9E"/>
    <w:rPr>
      <w:rFonts w:ascii="Tahoma" w:hAnsi="Tahoma"/>
      <w:sz w:val="16"/>
      <w:szCs w:val="16"/>
      <w:lang w:eastAsia="en-US"/>
    </w:rPr>
  </w:style>
  <w:style w:type="character" w:customStyle="1" w:styleId="1">
    <w:name w:val="Текст выноски Знак1"/>
    <w:basedOn w:val="a0"/>
    <w:uiPriority w:val="99"/>
    <w:semiHidden/>
    <w:rsid w:val="00341D9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примечания Знак"/>
    <w:basedOn w:val="a0"/>
    <w:link w:val="ad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semiHidden/>
    <w:unhideWhenUsed/>
    <w:rsid w:val="00341D9E"/>
    <w:pPr>
      <w:spacing w:after="200"/>
    </w:pPr>
    <w:rPr>
      <w:rFonts w:ascii="Calibri" w:hAnsi="Calibri"/>
      <w:lang w:eastAsia="en-US"/>
    </w:rPr>
  </w:style>
  <w:style w:type="character" w:customStyle="1" w:styleId="10">
    <w:name w:val="Текст примечания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f"/>
    <w:uiPriority w:val="99"/>
    <w:semiHidden/>
    <w:rsid w:val="00341D9E"/>
    <w:rPr>
      <w:rFonts w:ascii="Calibri" w:eastAsia="Times New Roman" w:hAnsi="Calibri" w:cs="Times New Roman"/>
      <w:b/>
      <w:bCs/>
      <w:sz w:val="20"/>
      <w:szCs w:val="20"/>
    </w:rPr>
  </w:style>
  <w:style w:type="paragraph" w:styleId="af">
    <w:name w:val="annotation subject"/>
    <w:basedOn w:val="ad"/>
    <w:next w:val="ad"/>
    <w:link w:val="ae"/>
    <w:uiPriority w:val="99"/>
    <w:semiHidden/>
    <w:unhideWhenUsed/>
    <w:rsid w:val="00341D9E"/>
    <w:rPr>
      <w:b/>
      <w:bCs/>
    </w:rPr>
  </w:style>
  <w:style w:type="character" w:customStyle="1" w:styleId="11">
    <w:name w:val="Тема примечания Знак1"/>
    <w:basedOn w:val="10"/>
    <w:uiPriority w:val="99"/>
    <w:semiHidden/>
    <w:rsid w:val="00341D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Document Map"/>
    <w:basedOn w:val="a"/>
    <w:link w:val="af1"/>
    <w:uiPriority w:val="99"/>
    <w:semiHidden/>
    <w:unhideWhenUsed/>
    <w:rsid w:val="00341D9E"/>
    <w:rPr>
      <w:rFonts w:ascii="Tahoma" w:hAnsi="Tahoma"/>
      <w:sz w:val="16"/>
      <w:szCs w:val="16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341D9E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2">
    <w:name w:val="Текст сноски Знак"/>
    <w:basedOn w:val="a0"/>
    <w:link w:val="af3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f3">
    <w:name w:val="footnote text"/>
    <w:basedOn w:val="a"/>
    <w:link w:val="af2"/>
    <w:uiPriority w:val="99"/>
    <w:semiHidden/>
    <w:unhideWhenUsed/>
    <w:rsid w:val="00341D9E"/>
    <w:rPr>
      <w:rFonts w:ascii="Calibri" w:hAnsi="Calibri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uiPriority w:val="99"/>
    <w:semiHidden/>
    <w:unhideWhenUsed/>
    <w:rsid w:val="00341D9E"/>
    <w:rPr>
      <w:vertAlign w:val="superscript"/>
    </w:rPr>
  </w:style>
  <w:style w:type="paragraph" w:styleId="af5">
    <w:name w:val="header"/>
    <w:basedOn w:val="a"/>
    <w:link w:val="af6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6">
    <w:name w:val="Верхний колонтитул Знак"/>
    <w:basedOn w:val="a0"/>
    <w:link w:val="af5"/>
    <w:uiPriority w:val="99"/>
    <w:rsid w:val="00341D9E"/>
    <w:rPr>
      <w:rFonts w:ascii="Calibri" w:eastAsia="Times New Roman" w:hAnsi="Calibri" w:cs="Times New Roman"/>
      <w:lang w:eastAsia="ru-RU"/>
    </w:rPr>
  </w:style>
  <w:style w:type="paragraph" w:styleId="af7">
    <w:name w:val="footer"/>
    <w:basedOn w:val="a"/>
    <w:link w:val="af8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8">
    <w:name w:val="Нижний колонтитул Знак"/>
    <w:basedOn w:val="a0"/>
    <w:link w:val="af7"/>
    <w:uiPriority w:val="99"/>
    <w:rsid w:val="00341D9E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5193</Words>
  <Characters>29601</Characters>
  <Application>Microsoft Office Word</Application>
  <DocSecurity>0</DocSecurity>
  <Lines>246</Lines>
  <Paragraphs>69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Россельхозбанк</Company>
  <LinksUpToDate>false</LinksUpToDate>
  <CharactersWithSpaces>34725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1</cp:lastModifiedBy>
  <cp:revision>5</cp:revision>
  <cp:lastPrinted>2019-12-04T06:21:00Z</cp:lastPrinted>
  <dcterms:created xsi:type="dcterms:W3CDTF">2019-12-03T10:14:00Z</dcterms:created>
  <dcterms:modified xsi:type="dcterms:W3CDTF">2019-12-04T06:23:00Z</dcterms:modified>
</cp:coreProperties>
</file>